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4E29" w14:textId="3700B6EF" w:rsidR="00D93677" w:rsidRPr="00086BBB" w:rsidRDefault="00490CDB" w:rsidP="00D93677">
      <w:pPr>
        <w:pStyle w:val="SpacebeforeTitle"/>
        <w:tabs>
          <w:tab w:val="left" w:pos="1114"/>
        </w:tabs>
        <w:spacing w:after="0"/>
        <w:rPr>
          <w:b/>
          <w:color w:val="auto"/>
          <w:sz w:val="36"/>
          <w:szCs w:val="36"/>
        </w:rPr>
      </w:pPr>
      <w:bookmarkStart w:id="0" w:name="_Toc399508768"/>
      <w:bookmarkStart w:id="1" w:name="_Toc399508866"/>
      <w:bookmarkStart w:id="2" w:name="_Toc416685112"/>
      <w:r w:rsidRPr="00086BBB">
        <w:rPr>
          <w:b/>
          <w:color w:val="auto"/>
          <w:sz w:val="36"/>
          <w:szCs w:val="36"/>
        </w:rPr>
        <w:t>Investment Concept Template</w:t>
      </w:r>
      <w:bookmarkEnd w:id="0"/>
      <w:bookmarkEnd w:id="1"/>
      <w:bookmarkEnd w:id="2"/>
    </w:p>
    <w:p w14:paraId="1F3E7740" w14:textId="63DAE03E" w:rsidR="00971FA2" w:rsidRPr="00086BBB" w:rsidRDefault="007662DA" w:rsidP="007E3C93">
      <w:pPr>
        <w:rPr>
          <w:color w:val="auto"/>
        </w:rPr>
      </w:pPr>
      <w:r w:rsidRPr="00086BBB">
        <w:rPr>
          <w:color w:val="auto"/>
          <w:sz w:val="21"/>
          <w:szCs w:val="21"/>
        </w:rPr>
        <w:t>This template provides a structure for an investment concept over $10 million (GST inclusive)</w:t>
      </w:r>
      <w:r w:rsidR="00235821" w:rsidRPr="00086BBB">
        <w:rPr>
          <w:color w:val="auto"/>
          <w:sz w:val="21"/>
          <w:szCs w:val="21"/>
        </w:rPr>
        <w:t xml:space="preserve"> and/or high risk</w:t>
      </w:r>
      <w:r w:rsidRPr="00086BBB">
        <w:rPr>
          <w:color w:val="auto"/>
          <w:sz w:val="21"/>
          <w:szCs w:val="21"/>
        </w:rPr>
        <w:t xml:space="preserve">. </w:t>
      </w:r>
      <w:r w:rsidR="00435EA0" w:rsidRPr="00086BBB">
        <w:rPr>
          <w:color w:val="auto"/>
        </w:rPr>
        <w:t xml:space="preserve">It should be </w:t>
      </w:r>
      <w:r w:rsidR="001C2604" w:rsidRPr="00086BBB">
        <w:rPr>
          <w:color w:val="auto"/>
        </w:rPr>
        <w:t>a maximum of</w:t>
      </w:r>
      <w:r w:rsidR="00435EA0" w:rsidRPr="00086BBB">
        <w:rPr>
          <w:color w:val="auto"/>
        </w:rPr>
        <w:t xml:space="preserve"> </w:t>
      </w:r>
      <w:r w:rsidR="00D80F91" w:rsidRPr="00086BBB">
        <w:rPr>
          <w:color w:val="auto"/>
        </w:rPr>
        <w:t xml:space="preserve">5 </w:t>
      </w:r>
      <w:r w:rsidR="00435EA0" w:rsidRPr="00086BBB">
        <w:rPr>
          <w:color w:val="auto"/>
        </w:rPr>
        <w:t>pages</w:t>
      </w:r>
      <w:r w:rsidR="001C2604" w:rsidRPr="00086BBB">
        <w:rPr>
          <w:color w:val="auto"/>
        </w:rPr>
        <w:t>, plus annexes</w:t>
      </w:r>
      <w:r w:rsidR="00F05C3F" w:rsidRPr="00086BBB">
        <w:rPr>
          <w:color w:val="auto"/>
        </w:rPr>
        <w:t>,</w:t>
      </w:r>
      <w:r w:rsidR="00435EA0" w:rsidRPr="00086BBB">
        <w:rPr>
          <w:color w:val="auto"/>
        </w:rPr>
        <w:t xml:space="preserve"> (depending on the complexity of the program), </w:t>
      </w:r>
      <w:r w:rsidR="00D80F91" w:rsidRPr="00086BBB">
        <w:rPr>
          <w:color w:val="auto"/>
        </w:rPr>
        <w:t xml:space="preserve">and </w:t>
      </w:r>
      <w:r w:rsidR="00435EA0" w:rsidRPr="00086BBB">
        <w:rPr>
          <w:color w:val="auto"/>
        </w:rPr>
        <w:t>written in concise and plain language. Important related analysis or background can be annexed if necessary.</w:t>
      </w:r>
      <w:r w:rsidRPr="00086BBB">
        <w:rPr>
          <w:color w:val="auto"/>
          <w:sz w:val="21"/>
          <w:szCs w:val="21"/>
        </w:rPr>
        <w:t xml:space="preserve"> </w:t>
      </w:r>
      <w:r w:rsidR="00374E7D" w:rsidRPr="00086BBB">
        <w:rPr>
          <w:color w:val="auto"/>
          <w:sz w:val="21"/>
          <w:szCs w:val="21"/>
        </w:rPr>
        <w:t xml:space="preserve">Refer to </w:t>
      </w:r>
      <w:r w:rsidR="003E659A" w:rsidRPr="00086BBB">
        <w:rPr>
          <w:color w:val="auto"/>
          <w:sz w:val="21"/>
          <w:szCs w:val="21"/>
        </w:rPr>
        <w:t xml:space="preserve">the </w:t>
      </w:r>
      <w:hyperlink r:id="rId8" w:history="1">
        <w:r w:rsidR="003D2ABA" w:rsidRPr="00086BBB">
          <w:rPr>
            <w:rStyle w:val="Hyperlink"/>
            <w:rFonts w:cstheme="minorBidi"/>
            <w:sz w:val="21"/>
            <w:szCs w:val="21"/>
          </w:rPr>
          <w:t>DFAT Design and MEL Standards</w:t>
        </w:r>
      </w:hyperlink>
      <w:r w:rsidR="003E659A" w:rsidRPr="00086BBB">
        <w:rPr>
          <w:color w:val="auto"/>
          <w:sz w:val="21"/>
          <w:szCs w:val="21"/>
        </w:rPr>
        <w:t xml:space="preserve">. </w:t>
      </w:r>
      <w:r w:rsidRPr="00086BBB">
        <w:rPr>
          <w:color w:val="auto"/>
          <w:sz w:val="21"/>
          <w:szCs w:val="21"/>
        </w:rPr>
        <w:t xml:space="preserve">Contact </w:t>
      </w:r>
      <w:r w:rsidRPr="00086BBB">
        <w:rPr>
          <w:i/>
          <w:color w:val="auto"/>
          <w:sz w:val="21"/>
          <w:szCs w:val="21"/>
          <w:u w:val="single"/>
        </w:rPr>
        <w:t>designmail@dfat.gov.au</w:t>
      </w:r>
      <w:r w:rsidRPr="00086BBB">
        <w:rPr>
          <w:color w:val="auto"/>
          <w:sz w:val="21"/>
          <w:szCs w:val="21"/>
        </w:rPr>
        <w:t xml:space="preserve"> for advice.</w:t>
      </w:r>
    </w:p>
    <w:p w14:paraId="3A718DD2" w14:textId="77777777" w:rsidR="00490CDB" w:rsidRPr="00086BB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auto"/>
          <w:sz w:val="21"/>
          <w:szCs w:val="21"/>
        </w:rPr>
      </w:pPr>
      <w:r w:rsidRPr="00086BBB">
        <w:rPr>
          <w:b/>
          <w:color w:val="auto"/>
          <w:sz w:val="21"/>
          <w:szCs w:val="21"/>
        </w:rPr>
        <w:t>Investment Concept Title:</w:t>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p>
    <w:p w14:paraId="315A7447" w14:textId="51D41D01" w:rsidR="00490CDB" w:rsidRPr="00086BB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auto"/>
          <w:sz w:val="21"/>
          <w:szCs w:val="21"/>
        </w:rPr>
      </w:pPr>
      <w:r w:rsidRPr="00086BBB">
        <w:rPr>
          <w:b/>
          <w:color w:val="auto"/>
          <w:sz w:val="21"/>
          <w:szCs w:val="21"/>
        </w:rPr>
        <w:t>Start date:</w:t>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r>
      <w:r w:rsidRPr="00086BBB">
        <w:rPr>
          <w:b/>
          <w:color w:val="auto"/>
          <w:sz w:val="21"/>
          <w:szCs w:val="21"/>
        </w:rPr>
        <w:tab/>
        <w:t xml:space="preserve">End date: </w:t>
      </w:r>
      <w:r w:rsidRPr="00086BBB">
        <w:rPr>
          <w:b/>
          <w:color w:val="auto"/>
          <w:sz w:val="21"/>
          <w:szCs w:val="21"/>
        </w:rPr>
        <w:tab/>
      </w:r>
      <w:r w:rsidRPr="00086BBB">
        <w:rPr>
          <w:b/>
          <w:color w:val="auto"/>
          <w:sz w:val="21"/>
          <w:szCs w:val="21"/>
        </w:rPr>
        <w:tab/>
      </w:r>
      <w:r w:rsidRPr="00086BBB">
        <w:rPr>
          <w:b/>
          <w:color w:val="auto"/>
          <w:sz w:val="21"/>
          <w:szCs w:val="21"/>
        </w:rPr>
        <w:tab/>
      </w:r>
    </w:p>
    <w:p w14:paraId="762B8A1A" w14:textId="5748D281" w:rsidR="00490CDB" w:rsidRPr="00086BB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auto"/>
          <w:sz w:val="21"/>
          <w:szCs w:val="21"/>
        </w:rPr>
      </w:pPr>
      <w:r w:rsidRPr="00086BBB">
        <w:rPr>
          <w:b/>
          <w:color w:val="auto"/>
          <w:sz w:val="21"/>
          <w:szCs w:val="21"/>
        </w:rPr>
        <w:t xml:space="preserve">Total proposed DFAT funding: </w:t>
      </w:r>
      <w:r w:rsidRPr="00086BBB">
        <w:rPr>
          <w:color w:val="auto"/>
          <w:sz w:val="21"/>
          <w:szCs w:val="21"/>
        </w:rPr>
        <w:t>AUD</w:t>
      </w:r>
      <w:r w:rsidRPr="00086BBB">
        <w:rPr>
          <w:b/>
          <w:color w:val="auto"/>
          <w:sz w:val="21"/>
          <w:szCs w:val="21"/>
        </w:rPr>
        <w:tab/>
      </w:r>
      <w:r w:rsidRPr="00086BBB">
        <w:rPr>
          <w:b/>
          <w:color w:val="auto"/>
          <w:sz w:val="21"/>
          <w:szCs w:val="21"/>
        </w:rPr>
        <w:tab/>
        <w:t xml:space="preserve">Total proposed funding from all donor/s: </w:t>
      </w:r>
      <w:r w:rsidRPr="00086BBB">
        <w:rPr>
          <w:color w:val="auto"/>
          <w:sz w:val="21"/>
          <w:szCs w:val="21"/>
        </w:rPr>
        <w:t>AUD</w:t>
      </w:r>
    </w:p>
    <w:p w14:paraId="7F5DFE21" w14:textId="51697F63" w:rsidR="00490CDB" w:rsidRPr="00086BB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auto"/>
          <w:sz w:val="21"/>
          <w:szCs w:val="21"/>
        </w:rPr>
      </w:pPr>
      <w:r w:rsidRPr="00086BBB">
        <w:rPr>
          <w:rFonts w:cs="Arial"/>
          <w:b/>
          <w:color w:val="auto"/>
          <w:sz w:val="21"/>
          <w:szCs w:val="21"/>
        </w:rPr>
        <w:t xml:space="preserve">Current program fund annual allocation: </w:t>
      </w:r>
      <w:r w:rsidRPr="00086BBB">
        <w:rPr>
          <w:rFonts w:cs="Arial"/>
          <w:color w:val="auto"/>
          <w:sz w:val="21"/>
          <w:szCs w:val="21"/>
        </w:rPr>
        <w:t>AUD</w:t>
      </w:r>
      <w:r w:rsidRPr="00086BBB">
        <w:rPr>
          <w:rFonts w:cs="Arial"/>
          <w:b/>
          <w:color w:val="auto"/>
          <w:sz w:val="21"/>
          <w:szCs w:val="21"/>
        </w:rPr>
        <w:tab/>
      </w:r>
      <w:r w:rsidRPr="00086BBB">
        <w:rPr>
          <w:b/>
          <w:color w:val="auto"/>
          <w:sz w:val="21"/>
          <w:szCs w:val="21"/>
        </w:rPr>
        <w:t>AidWorks investment number:</w:t>
      </w:r>
    </w:p>
    <w:p w14:paraId="53EB2D66" w14:textId="1FC07B07" w:rsidR="00490CDB" w:rsidRPr="00086BBB" w:rsidRDefault="003E659A"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auto"/>
          <w:sz w:val="21"/>
          <w:szCs w:val="21"/>
        </w:rPr>
      </w:pPr>
      <w:r w:rsidRPr="00086BBB">
        <w:rPr>
          <w:b/>
          <w:color w:val="auto"/>
          <w:sz w:val="21"/>
          <w:szCs w:val="21"/>
        </w:rPr>
        <w:t xml:space="preserve">Initial </w:t>
      </w:r>
      <w:r w:rsidR="0037149C" w:rsidRPr="00086BBB">
        <w:rPr>
          <w:b/>
          <w:color w:val="auto"/>
          <w:sz w:val="21"/>
          <w:szCs w:val="21"/>
        </w:rPr>
        <w:t>Risk</w:t>
      </w:r>
      <w:r w:rsidRPr="00086BBB">
        <w:rPr>
          <w:b/>
          <w:color w:val="auto"/>
          <w:sz w:val="21"/>
          <w:szCs w:val="21"/>
        </w:rPr>
        <w:t>:</w:t>
      </w:r>
      <w:r w:rsidR="0037149C" w:rsidRPr="00086BBB">
        <w:rPr>
          <w:b/>
          <w:color w:val="auto"/>
          <w:sz w:val="21"/>
          <w:szCs w:val="21"/>
        </w:rPr>
        <w:t xml:space="preserve"> </w:t>
      </w:r>
      <w:r w:rsidR="0037149C" w:rsidRPr="00086BBB">
        <w:rPr>
          <w:i/>
          <w:color w:val="auto"/>
          <w:sz w:val="21"/>
          <w:szCs w:val="21"/>
        </w:rPr>
        <w:t>&lt;low/medium/high/very high</w:t>
      </w:r>
      <w:r w:rsidR="003D2ABA" w:rsidRPr="00086BBB">
        <w:rPr>
          <w:i/>
          <w:color w:val="auto"/>
          <w:sz w:val="21"/>
          <w:szCs w:val="21"/>
        </w:rPr>
        <w:t>&gt;</w:t>
      </w:r>
      <w:r w:rsidR="003D2ABA" w:rsidRPr="00086BBB">
        <w:rPr>
          <w:b/>
          <w:color w:val="auto"/>
          <w:sz w:val="21"/>
          <w:szCs w:val="21"/>
        </w:rPr>
        <w:tab/>
      </w:r>
      <w:r w:rsidR="003D2ABA" w:rsidRPr="00086BBB">
        <w:rPr>
          <w:b/>
          <w:color w:val="auto"/>
          <w:sz w:val="21"/>
          <w:szCs w:val="21"/>
        </w:rPr>
        <w:tab/>
      </w:r>
      <w:r w:rsidR="00490CDB" w:rsidRPr="00086BBB">
        <w:rPr>
          <w:b/>
          <w:color w:val="auto"/>
          <w:sz w:val="21"/>
          <w:szCs w:val="21"/>
        </w:rPr>
        <w:t>Value</w:t>
      </w:r>
      <w:r w:rsidRPr="00086BBB">
        <w:rPr>
          <w:b/>
          <w:color w:val="auto"/>
          <w:sz w:val="21"/>
          <w:szCs w:val="21"/>
        </w:rPr>
        <w:t>:</w:t>
      </w:r>
      <w:r w:rsidR="00490CDB" w:rsidRPr="00086BBB">
        <w:rPr>
          <w:b/>
          <w:color w:val="auto"/>
          <w:sz w:val="21"/>
          <w:szCs w:val="21"/>
        </w:rPr>
        <w:tab/>
      </w:r>
      <w:r w:rsidRPr="00086BBB">
        <w:rPr>
          <w:b/>
          <w:color w:val="auto"/>
          <w:sz w:val="21"/>
          <w:szCs w:val="21"/>
        </w:rPr>
        <w:t xml:space="preserve"> </w:t>
      </w:r>
      <w:r w:rsidRPr="00086BBB">
        <w:rPr>
          <w:bCs/>
          <w:i/>
          <w:iCs/>
          <w:color w:val="auto"/>
          <w:sz w:val="21"/>
          <w:szCs w:val="21"/>
        </w:rPr>
        <w:t>&lt;low/medium/high&gt; [low &lt;$3m / high &gt;=$100m]</w:t>
      </w:r>
      <w:r w:rsidR="00490CDB" w:rsidRPr="00086BBB">
        <w:rPr>
          <w:b/>
          <w:color w:val="auto"/>
          <w:sz w:val="21"/>
          <w:szCs w:val="21"/>
        </w:rPr>
        <w:tab/>
      </w:r>
    </w:p>
    <w:p w14:paraId="0039942D" w14:textId="40216A82" w:rsidR="00490CDB" w:rsidRPr="00086BBB" w:rsidRDefault="00490CDB"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Cs/>
          <w:i/>
          <w:iCs/>
          <w:color w:val="auto"/>
          <w:sz w:val="21"/>
          <w:szCs w:val="21"/>
        </w:rPr>
      </w:pPr>
      <w:r w:rsidRPr="00086BBB">
        <w:rPr>
          <w:b/>
          <w:color w:val="auto"/>
          <w:sz w:val="21"/>
          <w:szCs w:val="21"/>
        </w:rPr>
        <w:t xml:space="preserve">Proposed design pathway: </w:t>
      </w:r>
      <w:r w:rsidR="00B7637D" w:rsidRPr="00086BBB">
        <w:rPr>
          <w:b/>
          <w:i/>
          <w:iCs/>
          <w:color w:val="auto"/>
          <w:sz w:val="21"/>
          <w:szCs w:val="21"/>
        </w:rPr>
        <w:t>&lt;</w:t>
      </w:r>
      <w:r w:rsidR="003E659A" w:rsidRPr="00086BBB">
        <w:rPr>
          <w:bCs/>
          <w:i/>
          <w:iCs/>
          <w:color w:val="auto"/>
          <w:sz w:val="21"/>
          <w:szCs w:val="21"/>
        </w:rPr>
        <w:t xml:space="preserve">Standard or specify </w:t>
      </w:r>
      <w:r w:rsidR="00B7637D" w:rsidRPr="00086BBB">
        <w:rPr>
          <w:bCs/>
          <w:i/>
          <w:iCs/>
          <w:color w:val="auto"/>
          <w:sz w:val="21"/>
          <w:szCs w:val="21"/>
        </w:rPr>
        <w:t xml:space="preserve">the </w:t>
      </w:r>
      <w:hyperlink r:id="rId9" w:history="1">
        <w:r w:rsidR="003E659A" w:rsidRPr="00086BBB">
          <w:rPr>
            <w:rStyle w:val="Hyperlink"/>
            <w:rFonts w:cstheme="minorBidi"/>
            <w:bCs/>
            <w:i/>
            <w:iCs/>
            <w:sz w:val="21"/>
            <w:szCs w:val="21"/>
          </w:rPr>
          <w:t>ADAP</w:t>
        </w:r>
        <w:r w:rsidR="00B7637D" w:rsidRPr="00086BBB">
          <w:rPr>
            <w:rStyle w:val="Hyperlink"/>
            <w:rFonts w:cstheme="minorBidi"/>
            <w:bCs/>
            <w:i/>
            <w:iCs/>
            <w:sz w:val="21"/>
            <w:szCs w:val="21"/>
          </w:rPr>
          <w:t>t</w:t>
        </w:r>
      </w:hyperlink>
      <w:r w:rsidR="003E659A" w:rsidRPr="00086BBB">
        <w:rPr>
          <w:bCs/>
          <w:i/>
          <w:iCs/>
          <w:color w:val="auto"/>
          <w:sz w:val="21"/>
          <w:szCs w:val="21"/>
        </w:rPr>
        <w:t xml:space="preserve"> pathway</w:t>
      </w:r>
      <w:r w:rsidR="00B7637D" w:rsidRPr="00086BBB">
        <w:rPr>
          <w:bCs/>
          <w:i/>
          <w:iCs/>
          <w:color w:val="auto"/>
          <w:sz w:val="21"/>
          <w:szCs w:val="21"/>
        </w:rPr>
        <w:t>&gt;</w:t>
      </w:r>
    </w:p>
    <w:p w14:paraId="3BF627F6" w14:textId="22A44CDF" w:rsidR="00490CDB" w:rsidRPr="00086BBB" w:rsidRDefault="00490CDB" w:rsidP="5E7D7860">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auto"/>
          <w:sz w:val="21"/>
          <w:szCs w:val="21"/>
        </w:rPr>
      </w:pPr>
      <w:r w:rsidRPr="00086BBB">
        <w:rPr>
          <w:b/>
          <w:bCs/>
          <w:color w:val="auto"/>
          <w:sz w:val="21"/>
          <w:szCs w:val="21"/>
        </w:rPr>
        <w:t xml:space="preserve">Concept endorsed by </w:t>
      </w:r>
      <w:r w:rsidR="7B10910B" w:rsidRPr="00086BBB">
        <w:rPr>
          <w:b/>
          <w:bCs/>
          <w:color w:val="auto"/>
          <w:sz w:val="21"/>
          <w:szCs w:val="21"/>
        </w:rPr>
        <w:t>DPC</w:t>
      </w:r>
      <w:r w:rsidRPr="00086BBB">
        <w:rPr>
          <w:b/>
          <w:bCs/>
          <w:color w:val="auto"/>
          <w:sz w:val="21"/>
          <w:szCs w:val="21"/>
        </w:rPr>
        <w:t xml:space="preserve">: </w:t>
      </w:r>
      <w:r w:rsidRPr="00086BBB">
        <w:rPr>
          <w:i/>
          <w:iCs/>
          <w:color w:val="auto"/>
          <w:sz w:val="21"/>
          <w:szCs w:val="21"/>
        </w:rPr>
        <w:t>Yes/No/NA</w:t>
      </w:r>
      <w:r w:rsidRPr="00086BBB">
        <w:rPr>
          <w:color w:val="auto"/>
        </w:rPr>
        <w:tab/>
      </w:r>
      <w:r w:rsidRPr="00086BBB">
        <w:rPr>
          <w:color w:val="auto"/>
        </w:rPr>
        <w:tab/>
      </w:r>
      <w:r w:rsidRPr="00086BBB">
        <w:rPr>
          <w:color w:val="auto"/>
        </w:rPr>
        <w:tab/>
      </w:r>
      <w:r w:rsidRPr="00086BBB">
        <w:rPr>
          <w:color w:val="auto"/>
        </w:rPr>
        <w:tab/>
      </w:r>
    </w:p>
    <w:p w14:paraId="6D67E940" w14:textId="3934975E" w:rsidR="00490CDB" w:rsidRPr="00086BBB" w:rsidRDefault="007A22E6"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color w:val="auto"/>
          <w:sz w:val="21"/>
          <w:szCs w:val="21"/>
        </w:rPr>
      </w:pPr>
      <w:r w:rsidRPr="00086BBB">
        <w:rPr>
          <w:b/>
          <w:color w:val="auto"/>
          <w:sz w:val="21"/>
          <w:szCs w:val="21"/>
        </w:rPr>
        <w:t>Quality Assurance</w:t>
      </w:r>
      <w:r w:rsidR="00490CDB" w:rsidRPr="00086BBB">
        <w:rPr>
          <w:b/>
          <w:color w:val="auto"/>
          <w:sz w:val="21"/>
          <w:szCs w:val="21"/>
        </w:rPr>
        <w:t xml:space="preserve">: </w:t>
      </w:r>
      <w:r w:rsidR="00490CDB" w:rsidRPr="00086BBB">
        <w:rPr>
          <w:i/>
          <w:color w:val="auto"/>
          <w:sz w:val="21"/>
          <w:szCs w:val="21"/>
        </w:rPr>
        <w:t>&lt; e.g. appraisal, peer review&gt;</w:t>
      </w:r>
    </w:p>
    <w:p w14:paraId="466C1F28" w14:textId="363C7F0E" w:rsidR="00490CDB" w:rsidRPr="00086BBB" w:rsidRDefault="00235821" w:rsidP="00490CDB">
      <w:p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color w:val="auto"/>
          <w:sz w:val="21"/>
          <w:szCs w:val="21"/>
        </w:rPr>
      </w:pPr>
      <w:r w:rsidRPr="00086BBB">
        <w:rPr>
          <w:b/>
          <w:color w:val="auto"/>
          <w:sz w:val="21"/>
          <w:szCs w:val="21"/>
        </w:rPr>
        <w:t xml:space="preserve">Policy </w:t>
      </w:r>
      <w:r w:rsidR="00490CDB" w:rsidRPr="00086BBB">
        <w:rPr>
          <w:b/>
          <w:color w:val="auto"/>
          <w:sz w:val="21"/>
          <w:szCs w:val="21"/>
        </w:rPr>
        <w:t xml:space="preserve">Approval: Delegate at Post: </w:t>
      </w:r>
      <w:r w:rsidR="00490CDB" w:rsidRPr="00086BBB">
        <w:rPr>
          <w:i/>
          <w:color w:val="auto"/>
          <w:sz w:val="21"/>
          <w:szCs w:val="21"/>
        </w:rPr>
        <w:t>&lt;name&gt;</w:t>
      </w:r>
      <w:r w:rsidR="00490CDB" w:rsidRPr="00086BBB">
        <w:rPr>
          <w:b/>
          <w:color w:val="auto"/>
          <w:sz w:val="21"/>
          <w:szCs w:val="21"/>
        </w:rPr>
        <w:tab/>
      </w:r>
      <w:r w:rsidR="00490CDB" w:rsidRPr="00086BBB">
        <w:rPr>
          <w:b/>
          <w:color w:val="auto"/>
          <w:sz w:val="21"/>
          <w:szCs w:val="21"/>
        </w:rPr>
        <w:tab/>
        <w:t xml:space="preserve">Delegate in Canberra: </w:t>
      </w:r>
      <w:r w:rsidR="00490CDB" w:rsidRPr="00086BBB">
        <w:rPr>
          <w:i/>
          <w:color w:val="auto"/>
          <w:sz w:val="21"/>
          <w:szCs w:val="21"/>
        </w:rPr>
        <w:t>&lt;name&gt;</w:t>
      </w:r>
    </w:p>
    <w:p w14:paraId="3CF41261" w14:textId="77777777" w:rsidR="00490CDB" w:rsidRPr="00086BBB" w:rsidRDefault="00490CDB" w:rsidP="00490CDB">
      <w:pPr>
        <w:spacing w:before="0" w:after="0"/>
        <w:rPr>
          <w:color w:val="auto"/>
          <w:sz w:val="2"/>
          <w:szCs w:val="2"/>
        </w:rPr>
      </w:pPr>
    </w:p>
    <w:p w14:paraId="7A71ECB3" w14:textId="6CE92C5B" w:rsidR="00490CDB" w:rsidRPr="00086BB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color w:val="auto"/>
          <w:szCs w:val="21"/>
        </w:rPr>
      </w:pPr>
      <w:r w:rsidRPr="00086BBB">
        <w:rPr>
          <w:rFonts w:asciiTheme="majorHAnsi" w:hAnsiTheme="majorHAnsi"/>
          <w:b/>
          <w:color w:val="auto"/>
          <w:szCs w:val="21"/>
        </w:rPr>
        <w:t>Development Context (</w:t>
      </w:r>
      <w:r w:rsidR="004776A5" w:rsidRPr="00086BBB">
        <w:rPr>
          <w:rFonts w:asciiTheme="majorHAnsi" w:hAnsiTheme="majorHAnsi"/>
          <w:b/>
          <w:color w:val="auto"/>
          <w:szCs w:val="21"/>
        </w:rPr>
        <w:t xml:space="preserve">What </w:t>
      </w:r>
      <w:r w:rsidR="00193353" w:rsidRPr="00086BBB">
        <w:rPr>
          <w:rFonts w:asciiTheme="majorHAnsi" w:hAnsiTheme="majorHAnsi"/>
          <w:b/>
          <w:color w:val="auto"/>
          <w:szCs w:val="21"/>
        </w:rPr>
        <w:t xml:space="preserve">is the </w:t>
      </w:r>
      <w:r w:rsidR="004776A5" w:rsidRPr="00086BBB">
        <w:rPr>
          <w:rFonts w:asciiTheme="majorHAnsi" w:hAnsiTheme="majorHAnsi"/>
          <w:b/>
          <w:color w:val="auto"/>
          <w:szCs w:val="21"/>
        </w:rPr>
        <w:t>problem</w:t>
      </w:r>
      <w:r w:rsidRPr="00086BBB">
        <w:rPr>
          <w:rFonts w:asciiTheme="majorHAnsi" w:hAnsiTheme="majorHAnsi"/>
          <w:b/>
          <w:color w:val="auto"/>
          <w:szCs w:val="21"/>
        </w:rPr>
        <w:t>?)</w:t>
      </w:r>
    </w:p>
    <w:p w14:paraId="7F928A95" w14:textId="4A8FE635" w:rsidR="00490CDB" w:rsidRPr="00086BBB" w:rsidRDefault="00490CDB" w:rsidP="70C4E863">
      <w:pPr>
        <w:pStyle w:val="ListParagraph"/>
        <w:numPr>
          <w:ilvl w:val="0"/>
          <w:numId w:val="35"/>
        </w:numPr>
        <w:tabs>
          <w:tab w:val="left" w:pos="284"/>
        </w:tabs>
        <w:suppressAutoHyphens w:val="0"/>
        <w:spacing w:before="0" w:line="280" w:lineRule="exact"/>
        <w:ind w:left="568" w:hanging="284"/>
        <w:rPr>
          <w:rFonts w:eastAsia="Times New Roman" w:cs="Times New Roman"/>
          <w:color w:val="auto"/>
          <w:sz w:val="21"/>
          <w:szCs w:val="21"/>
          <w:lang w:val="en-AU"/>
        </w:rPr>
      </w:pPr>
      <w:r w:rsidRPr="00086BBB">
        <w:rPr>
          <w:rFonts w:eastAsia="Times New Roman" w:cs="Times New Roman"/>
          <w:color w:val="auto"/>
          <w:sz w:val="21"/>
          <w:szCs w:val="21"/>
          <w:lang w:val="en-AU"/>
        </w:rPr>
        <w:t xml:space="preserve">Provide a </w:t>
      </w:r>
      <w:r w:rsidR="00971FA2" w:rsidRPr="00086BBB">
        <w:rPr>
          <w:rFonts w:eastAsia="Times New Roman" w:cs="Times New Roman"/>
          <w:color w:val="auto"/>
          <w:sz w:val="21"/>
          <w:szCs w:val="21"/>
          <w:lang w:val="en-AU"/>
        </w:rPr>
        <w:t xml:space="preserve">brief </w:t>
      </w:r>
      <w:r w:rsidRPr="00086BBB">
        <w:rPr>
          <w:rFonts w:eastAsia="Times New Roman" w:cs="Times New Roman"/>
          <w:color w:val="auto"/>
          <w:sz w:val="21"/>
          <w:szCs w:val="21"/>
          <w:lang w:val="en-AU"/>
        </w:rPr>
        <w:t xml:space="preserve">situational analysis </w:t>
      </w:r>
      <w:r w:rsidR="00971FA2" w:rsidRPr="00086BBB">
        <w:rPr>
          <w:rFonts w:eastAsia="Times New Roman" w:cs="Times New Roman"/>
          <w:color w:val="auto"/>
          <w:sz w:val="21"/>
          <w:szCs w:val="21"/>
          <w:lang w:val="en-AU"/>
        </w:rPr>
        <w:t>(political economy</w:t>
      </w:r>
      <w:r w:rsidR="001E5550" w:rsidRPr="00086BBB">
        <w:rPr>
          <w:rFonts w:eastAsia="Times New Roman" w:cs="Times New Roman"/>
          <w:color w:val="auto"/>
          <w:sz w:val="21"/>
          <w:szCs w:val="21"/>
          <w:lang w:val="en-AU"/>
        </w:rPr>
        <w:t xml:space="preserve">, </w:t>
      </w:r>
      <w:r w:rsidR="00EB553C" w:rsidRPr="00086BBB">
        <w:rPr>
          <w:rFonts w:eastAsia="Times New Roman" w:cs="Times New Roman"/>
          <w:color w:val="auto"/>
          <w:sz w:val="21"/>
          <w:szCs w:val="21"/>
          <w:lang w:val="en-AU"/>
        </w:rPr>
        <w:t>gender and social inclusion,</w:t>
      </w:r>
      <w:r w:rsidR="00EC1BB7" w:rsidRPr="00086BBB">
        <w:rPr>
          <w:rFonts w:eastAsia="Times New Roman" w:cs="Times New Roman"/>
          <w:color w:val="auto"/>
          <w:sz w:val="21"/>
          <w:szCs w:val="21"/>
          <w:lang w:val="en-AU"/>
        </w:rPr>
        <w:t xml:space="preserve"> and</w:t>
      </w:r>
      <w:r w:rsidR="00EB553C" w:rsidRPr="00086BBB">
        <w:rPr>
          <w:rFonts w:eastAsia="Times New Roman" w:cs="Times New Roman"/>
          <w:color w:val="auto"/>
          <w:sz w:val="21"/>
          <w:szCs w:val="21"/>
          <w:lang w:val="en-AU"/>
        </w:rPr>
        <w:t xml:space="preserve"> climate analysis</w:t>
      </w:r>
      <w:r w:rsidR="00971FA2" w:rsidRPr="00086BBB">
        <w:rPr>
          <w:rFonts w:eastAsia="Times New Roman" w:cs="Times New Roman"/>
          <w:color w:val="auto"/>
          <w:sz w:val="21"/>
          <w:szCs w:val="21"/>
          <w:lang w:val="en-AU"/>
        </w:rPr>
        <w:t xml:space="preserve">) </w:t>
      </w:r>
      <w:r w:rsidRPr="00086BBB">
        <w:rPr>
          <w:rFonts w:eastAsia="Times New Roman" w:cs="Times New Roman"/>
          <w:color w:val="auto"/>
          <w:sz w:val="21"/>
          <w:szCs w:val="21"/>
          <w:lang w:val="en-AU"/>
        </w:rPr>
        <w:t xml:space="preserve">of the development </w:t>
      </w:r>
      <w:r w:rsidR="00374E7D" w:rsidRPr="00086BBB">
        <w:rPr>
          <w:rFonts w:eastAsia="Times New Roman" w:cs="Times New Roman"/>
          <w:color w:val="auto"/>
          <w:sz w:val="21"/>
          <w:szCs w:val="21"/>
          <w:lang w:val="en-AU"/>
        </w:rPr>
        <w:t xml:space="preserve">context, including the problem intended to be solved, </w:t>
      </w:r>
      <w:r w:rsidR="00B7637D" w:rsidRPr="00086BBB">
        <w:rPr>
          <w:rFonts w:eastAsia="Times New Roman" w:cs="Times New Roman"/>
          <w:color w:val="auto"/>
          <w:sz w:val="21"/>
          <w:szCs w:val="21"/>
          <w:lang w:val="en-AU"/>
        </w:rPr>
        <w:t xml:space="preserve">and </w:t>
      </w:r>
      <w:r w:rsidR="00971FA2" w:rsidRPr="00086BBB">
        <w:rPr>
          <w:rFonts w:eastAsia="Times New Roman" w:cs="Times New Roman"/>
          <w:color w:val="auto"/>
          <w:sz w:val="21"/>
          <w:szCs w:val="21"/>
          <w:lang w:val="en-AU"/>
        </w:rPr>
        <w:t xml:space="preserve">an assessment </w:t>
      </w:r>
      <w:r w:rsidR="00E74B16" w:rsidRPr="00086BBB">
        <w:rPr>
          <w:rFonts w:eastAsia="Times New Roman" w:cs="Times New Roman"/>
          <w:color w:val="auto"/>
          <w:sz w:val="21"/>
          <w:szCs w:val="21"/>
          <w:lang w:val="en-AU"/>
        </w:rPr>
        <w:t xml:space="preserve">of </w:t>
      </w:r>
      <w:r w:rsidR="00F441AE" w:rsidRPr="00086BBB">
        <w:rPr>
          <w:rFonts w:eastAsia="Times New Roman" w:cs="Times New Roman"/>
          <w:color w:val="auto"/>
          <w:sz w:val="21"/>
          <w:szCs w:val="21"/>
          <w:lang w:val="en-AU"/>
        </w:rPr>
        <w:t>partner government priorities and resourcing</w:t>
      </w:r>
      <w:r w:rsidRPr="00086BBB">
        <w:rPr>
          <w:rFonts w:eastAsia="Times New Roman" w:cs="Times New Roman"/>
          <w:color w:val="auto"/>
          <w:sz w:val="21"/>
          <w:szCs w:val="21"/>
          <w:lang w:val="en-AU"/>
        </w:rPr>
        <w:t>.</w:t>
      </w:r>
    </w:p>
    <w:p w14:paraId="33DB6433" w14:textId="77777777" w:rsidR="00F441AE" w:rsidRPr="00086BBB" w:rsidRDefault="00F441AE" w:rsidP="00490CDB">
      <w:pPr>
        <w:pStyle w:val="ListParagraph"/>
        <w:numPr>
          <w:ilvl w:val="0"/>
          <w:numId w:val="35"/>
        </w:numPr>
        <w:tabs>
          <w:tab w:val="left" w:pos="284"/>
        </w:tabs>
        <w:suppressAutoHyphens w:val="0"/>
        <w:spacing w:before="0" w:line="280" w:lineRule="exact"/>
        <w:ind w:left="568" w:hanging="284"/>
        <w:contextualSpacing w:val="0"/>
        <w:rPr>
          <w:rFonts w:eastAsia="Times New Roman" w:cs="Times New Roman"/>
          <w:color w:val="auto"/>
          <w:sz w:val="21"/>
          <w:szCs w:val="21"/>
          <w:lang w:val="en-AU"/>
        </w:rPr>
      </w:pPr>
      <w:r w:rsidRPr="00086BBB">
        <w:rPr>
          <w:rFonts w:eastAsia="Times New Roman" w:cs="Times New Roman"/>
          <w:color w:val="auto"/>
          <w:sz w:val="21"/>
          <w:szCs w:val="21"/>
          <w:lang w:val="en-AU"/>
        </w:rPr>
        <w:t xml:space="preserve">Overview of proposed </w:t>
      </w:r>
      <w:r w:rsidR="00971FA2" w:rsidRPr="00086BBB">
        <w:rPr>
          <w:rFonts w:eastAsia="Times New Roman" w:cs="Times New Roman"/>
          <w:color w:val="auto"/>
          <w:sz w:val="21"/>
          <w:szCs w:val="21"/>
          <w:lang w:val="en-AU"/>
        </w:rPr>
        <w:t>investment (one paragraph)</w:t>
      </w:r>
      <w:r w:rsidRPr="00086BBB">
        <w:rPr>
          <w:rFonts w:eastAsia="Times New Roman" w:cs="Times New Roman"/>
          <w:color w:val="auto"/>
          <w:sz w:val="21"/>
          <w:szCs w:val="21"/>
          <w:lang w:val="en-AU"/>
        </w:rPr>
        <w:t>.</w:t>
      </w:r>
    </w:p>
    <w:p w14:paraId="6F7CED00" w14:textId="43E9A097" w:rsidR="00490CDB" w:rsidRPr="00086BB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color w:val="auto"/>
        </w:rPr>
      </w:pPr>
      <w:r w:rsidRPr="00086BBB">
        <w:rPr>
          <w:rFonts w:asciiTheme="majorHAnsi" w:hAnsiTheme="majorHAnsi" w:cs="Arial"/>
          <w:b/>
          <w:color w:val="auto"/>
        </w:rPr>
        <w:t>Strategic Intent and Rationale (</w:t>
      </w:r>
      <w:r w:rsidR="00490CDB" w:rsidRPr="00086BBB">
        <w:rPr>
          <w:rFonts w:asciiTheme="majorHAnsi" w:hAnsiTheme="majorHAnsi" w:cs="Arial"/>
          <w:b/>
          <w:color w:val="auto"/>
        </w:rPr>
        <w:t>Why</w:t>
      </w:r>
      <w:r w:rsidR="00F441AE" w:rsidRPr="00086BBB">
        <w:rPr>
          <w:rFonts w:asciiTheme="majorHAnsi" w:hAnsiTheme="majorHAnsi" w:cs="Arial"/>
          <w:b/>
          <w:color w:val="auto"/>
        </w:rPr>
        <w:t xml:space="preserve"> should Australia</w:t>
      </w:r>
      <w:r w:rsidR="00193353" w:rsidRPr="00086BBB">
        <w:rPr>
          <w:rFonts w:asciiTheme="majorHAnsi" w:hAnsiTheme="majorHAnsi" w:cs="Arial"/>
          <w:b/>
          <w:color w:val="auto"/>
        </w:rPr>
        <w:t xml:space="preserve"> invest</w:t>
      </w:r>
      <w:r w:rsidRPr="00086BBB">
        <w:rPr>
          <w:rFonts w:asciiTheme="majorHAnsi" w:hAnsiTheme="majorHAnsi" w:cs="Arial"/>
          <w:b/>
          <w:color w:val="auto"/>
        </w:rPr>
        <w:t>?)</w:t>
      </w:r>
    </w:p>
    <w:p w14:paraId="4261F6AA" w14:textId="493DC1CF" w:rsidR="00BE4DC3" w:rsidRPr="00086BBB" w:rsidRDefault="00BE4DC3" w:rsidP="00BE4DC3">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Times New Roman"/>
          <w:color w:val="auto"/>
          <w:sz w:val="21"/>
          <w:szCs w:val="24"/>
          <w:lang w:val="en-AU"/>
        </w:rPr>
        <w:t xml:space="preserve">Set out DFAT’s policy objectives for this </w:t>
      </w:r>
      <w:proofErr w:type="gramStart"/>
      <w:r w:rsidRPr="00086BBB">
        <w:rPr>
          <w:rFonts w:eastAsia="Times New Roman" w:cs="Times New Roman"/>
          <w:color w:val="auto"/>
          <w:sz w:val="21"/>
          <w:szCs w:val="24"/>
          <w:lang w:val="en-AU"/>
        </w:rPr>
        <w:t>particular country/sector/thematic</w:t>
      </w:r>
      <w:proofErr w:type="gramEnd"/>
      <w:r w:rsidRPr="00086BBB">
        <w:rPr>
          <w:rFonts w:eastAsia="Times New Roman" w:cs="Times New Roman"/>
          <w:color w:val="auto"/>
          <w:sz w:val="21"/>
          <w:szCs w:val="24"/>
          <w:lang w:val="en-AU"/>
        </w:rPr>
        <w:t xml:space="preserve"> issue.</w:t>
      </w:r>
    </w:p>
    <w:p w14:paraId="269CFE01" w14:textId="5847236D" w:rsidR="00317661" w:rsidRPr="00086BBB" w:rsidRDefault="00490CDB">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Times New Roman"/>
          <w:color w:val="auto"/>
          <w:sz w:val="21"/>
          <w:szCs w:val="21"/>
          <w:lang w:val="en-AU"/>
        </w:rPr>
        <w:t xml:space="preserve">Provide a rationale for why this development issue is </w:t>
      </w:r>
      <w:r w:rsidR="00B7637D" w:rsidRPr="00086BBB">
        <w:rPr>
          <w:rFonts w:eastAsia="Times New Roman" w:cs="Times New Roman"/>
          <w:color w:val="auto"/>
          <w:sz w:val="21"/>
          <w:szCs w:val="21"/>
          <w:lang w:val="en-AU"/>
        </w:rPr>
        <w:t>a priority</w:t>
      </w:r>
      <w:r w:rsidRPr="00086BBB">
        <w:rPr>
          <w:rFonts w:eastAsia="Times New Roman" w:cs="Times New Roman"/>
          <w:color w:val="auto"/>
          <w:sz w:val="21"/>
          <w:szCs w:val="21"/>
          <w:lang w:val="en-AU"/>
        </w:rPr>
        <w:t xml:space="preserve"> for the Australian </w:t>
      </w:r>
      <w:r w:rsidR="00B7637D" w:rsidRPr="00086BBB">
        <w:rPr>
          <w:rFonts w:eastAsia="Times New Roman" w:cs="Times New Roman"/>
          <w:color w:val="auto"/>
          <w:sz w:val="21"/>
          <w:szCs w:val="21"/>
          <w:lang w:val="en-AU"/>
        </w:rPr>
        <w:t xml:space="preserve">development </w:t>
      </w:r>
      <w:r w:rsidRPr="00086BBB">
        <w:rPr>
          <w:rFonts w:eastAsia="Times New Roman" w:cs="Times New Roman"/>
          <w:color w:val="auto"/>
          <w:sz w:val="21"/>
          <w:szCs w:val="21"/>
          <w:lang w:val="en-AU"/>
        </w:rPr>
        <w:t xml:space="preserve">program, in consideration of </w:t>
      </w:r>
      <w:r w:rsidR="00B75099" w:rsidRPr="00086BBB">
        <w:rPr>
          <w:rFonts w:cs="Arial"/>
          <w:i/>
          <w:iCs/>
          <w:color w:val="auto"/>
          <w:sz w:val="21"/>
          <w:szCs w:val="21"/>
          <w:lang w:eastAsia="en-AU"/>
        </w:rPr>
        <w:t>Australia’s International Development Policy</w:t>
      </w:r>
      <w:r w:rsidR="007235F0" w:rsidRPr="00086BBB">
        <w:rPr>
          <w:rFonts w:cs="Arial"/>
          <w:color w:val="auto"/>
          <w:sz w:val="21"/>
          <w:szCs w:val="21"/>
          <w:lang w:eastAsia="en-AU"/>
        </w:rPr>
        <w:t>, country</w:t>
      </w:r>
      <w:r w:rsidR="5908145E" w:rsidRPr="00086BBB">
        <w:rPr>
          <w:rFonts w:cs="Arial"/>
          <w:color w:val="auto"/>
          <w:sz w:val="21"/>
          <w:szCs w:val="21"/>
          <w:lang w:eastAsia="en-AU"/>
        </w:rPr>
        <w:t>/regional</w:t>
      </w:r>
      <w:r w:rsidR="007235F0" w:rsidRPr="00086BBB">
        <w:rPr>
          <w:rFonts w:cs="Arial"/>
          <w:color w:val="auto"/>
          <w:sz w:val="21"/>
          <w:szCs w:val="21"/>
          <w:lang w:eastAsia="en-AU"/>
        </w:rPr>
        <w:t xml:space="preserve"> Development Partnership Plan</w:t>
      </w:r>
      <w:r w:rsidR="00317661" w:rsidRPr="00086BBB">
        <w:rPr>
          <w:rFonts w:cs="Arial"/>
          <w:color w:val="auto"/>
          <w:sz w:val="21"/>
          <w:szCs w:val="21"/>
          <w:lang w:eastAsia="en-AU"/>
        </w:rPr>
        <w:t>,</w:t>
      </w:r>
      <w:r w:rsidR="007235F0" w:rsidRPr="00086BBB">
        <w:rPr>
          <w:rFonts w:cs="Arial"/>
          <w:color w:val="auto"/>
          <w:sz w:val="21"/>
          <w:szCs w:val="21"/>
          <w:lang w:eastAsia="en-AU"/>
        </w:rPr>
        <w:t xml:space="preserve"> and other</w:t>
      </w:r>
      <w:r w:rsidR="00317661" w:rsidRPr="00086BBB">
        <w:rPr>
          <w:rFonts w:cs="Arial"/>
          <w:color w:val="auto"/>
          <w:sz w:val="21"/>
          <w:szCs w:val="21"/>
          <w:lang w:eastAsia="en-AU"/>
        </w:rPr>
        <w:t xml:space="preserve"> </w:t>
      </w:r>
      <w:r w:rsidR="00317661" w:rsidRPr="00086BBB">
        <w:rPr>
          <w:rFonts w:eastAsia="Times New Roman" w:cs="Times New Roman"/>
          <w:color w:val="auto"/>
          <w:sz w:val="21"/>
          <w:szCs w:val="21"/>
          <w:lang w:val="en-AU"/>
        </w:rPr>
        <w:t>relevant</w:t>
      </w:r>
      <w:r w:rsidR="007235F0" w:rsidRPr="00086BBB">
        <w:rPr>
          <w:rFonts w:eastAsia="Times New Roman" w:cs="Times New Roman"/>
          <w:color w:val="auto"/>
          <w:sz w:val="21"/>
          <w:szCs w:val="21"/>
          <w:lang w:val="en-AU"/>
        </w:rPr>
        <w:t xml:space="preserve"> bilateral,</w:t>
      </w:r>
      <w:r w:rsidR="00317661" w:rsidRPr="00086BBB">
        <w:rPr>
          <w:rFonts w:eastAsia="Times New Roman" w:cs="Times New Roman"/>
          <w:color w:val="auto"/>
          <w:sz w:val="21"/>
          <w:szCs w:val="21"/>
          <w:lang w:val="en-AU"/>
        </w:rPr>
        <w:t xml:space="preserve"> </w:t>
      </w:r>
      <w:proofErr w:type="gramStart"/>
      <w:r w:rsidR="00317661" w:rsidRPr="00086BBB">
        <w:rPr>
          <w:rFonts w:eastAsia="Times New Roman" w:cs="Times New Roman"/>
          <w:color w:val="auto"/>
          <w:sz w:val="21"/>
          <w:szCs w:val="21"/>
          <w:lang w:val="en-AU"/>
        </w:rPr>
        <w:t>regional</w:t>
      </w:r>
      <w:proofErr w:type="gramEnd"/>
      <w:r w:rsidR="00317661" w:rsidRPr="00086BBB">
        <w:rPr>
          <w:rFonts w:eastAsia="Times New Roman" w:cs="Times New Roman"/>
          <w:color w:val="auto"/>
          <w:sz w:val="21"/>
          <w:szCs w:val="21"/>
          <w:lang w:val="en-AU"/>
        </w:rPr>
        <w:t xml:space="preserve"> and other strategies</w:t>
      </w:r>
      <w:r w:rsidR="007235F0" w:rsidRPr="00086BBB">
        <w:rPr>
          <w:rFonts w:eastAsia="Times New Roman" w:cs="Times New Roman"/>
          <w:color w:val="auto"/>
          <w:sz w:val="21"/>
          <w:szCs w:val="21"/>
          <w:lang w:val="en-AU"/>
        </w:rPr>
        <w:t>.</w:t>
      </w:r>
      <w:r w:rsidR="009421F1" w:rsidRPr="00086BBB">
        <w:rPr>
          <w:rFonts w:eastAsia="Times New Roman" w:cs="Arial"/>
          <w:color w:val="auto"/>
          <w:sz w:val="21"/>
          <w:szCs w:val="21"/>
          <w:lang w:val="en-AU"/>
        </w:rPr>
        <w:t xml:space="preserve"> </w:t>
      </w:r>
      <w:r w:rsidR="007235F0" w:rsidRPr="00086BBB">
        <w:rPr>
          <w:rFonts w:eastAsia="Times New Roman" w:cs="Arial"/>
          <w:color w:val="auto"/>
          <w:sz w:val="21"/>
          <w:szCs w:val="21"/>
          <w:lang w:val="en-AU"/>
        </w:rPr>
        <w:t>B</w:t>
      </w:r>
      <w:r w:rsidR="009421F1" w:rsidRPr="00086BBB">
        <w:rPr>
          <w:rFonts w:eastAsia="Times New Roman" w:cs="Arial"/>
          <w:color w:val="auto"/>
          <w:sz w:val="21"/>
          <w:szCs w:val="21"/>
          <w:lang w:val="en-AU"/>
        </w:rPr>
        <w:t xml:space="preserve">riefly outline how </w:t>
      </w:r>
      <w:r w:rsidR="00E74B16" w:rsidRPr="00086BBB">
        <w:rPr>
          <w:rFonts w:eastAsia="Times New Roman" w:cs="Arial"/>
          <w:color w:val="auto"/>
          <w:sz w:val="21"/>
          <w:szCs w:val="21"/>
          <w:lang w:val="en-AU"/>
        </w:rPr>
        <w:t xml:space="preserve">it </w:t>
      </w:r>
      <w:r w:rsidR="009421F1" w:rsidRPr="00086BBB">
        <w:rPr>
          <w:rFonts w:eastAsia="Times New Roman" w:cs="Arial"/>
          <w:color w:val="auto"/>
          <w:sz w:val="21"/>
          <w:szCs w:val="21"/>
          <w:lang w:val="en-AU"/>
        </w:rPr>
        <w:t xml:space="preserve">meets </w:t>
      </w:r>
      <w:r w:rsidR="00594014" w:rsidRPr="00086BBB">
        <w:rPr>
          <w:rFonts w:eastAsia="Times New Roman" w:cs="Arial"/>
          <w:color w:val="auto"/>
          <w:sz w:val="21"/>
          <w:szCs w:val="21"/>
          <w:lang w:val="en-AU"/>
        </w:rPr>
        <w:t xml:space="preserve">relevant </w:t>
      </w:r>
      <w:r w:rsidR="007235F0" w:rsidRPr="00086BBB">
        <w:rPr>
          <w:rFonts w:eastAsia="Times New Roman" w:cs="Arial"/>
          <w:color w:val="auto"/>
          <w:sz w:val="21"/>
          <w:szCs w:val="21"/>
          <w:lang w:val="en-AU"/>
        </w:rPr>
        <w:t xml:space="preserve">development </w:t>
      </w:r>
      <w:r w:rsidR="00594014" w:rsidRPr="00086BBB">
        <w:rPr>
          <w:rFonts w:eastAsia="Times New Roman" w:cs="Arial"/>
          <w:color w:val="auto"/>
          <w:sz w:val="21"/>
          <w:szCs w:val="21"/>
          <w:lang w:val="en-AU"/>
        </w:rPr>
        <w:t>principles</w:t>
      </w:r>
      <w:r w:rsidR="009421F1" w:rsidRPr="00086BBB">
        <w:rPr>
          <w:rFonts w:eastAsia="Times New Roman" w:cs="Arial"/>
          <w:color w:val="auto"/>
          <w:sz w:val="21"/>
          <w:szCs w:val="21"/>
          <w:lang w:val="en-AU"/>
        </w:rPr>
        <w:t xml:space="preserve"> (</w:t>
      </w:r>
      <w:r w:rsidR="007235F0" w:rsidRPr="00086BBB">
        <w:rPr>
          <w:rFonts w:eastAsia="Times New Roman" w:cs="Arial"/>
          <w:color w:val="auto"/>
          <w:sz w:val="21"/>
          <w:szCs w:val="21"/>
          <w:lang w:val="en-AU"/>
        </w:rPr>
        <w:t xml:space="preserve">e.g. </w:t>
      </w:r>
      <w:r w:rsidR="009421F1" w:rsidRPr="00086BBB">
        <w:rPr>
          <w:rFonts w:eastAsia="Times New Roman" w:cs="Arial"/>
          <w:color w:val="auto"/>
          <w:sz w:val="21"/>
          <w:szCs w:val="21"/>
          <w:lang w:val="en-AU"/>
        </w:rPr>
        <w:t xml:space="preserve">national interest and influence, impact on economic growth and poverty, Australia’s </w:t>
      </w:r>
      <w:r w:rsidR="00953613" w:rsidRPr="00086BBB">
        <w:rPr>
          <w:rFonts w:eastAsia="Times New Roman" w:cs="Arial"/>
          <w:color w:val="auto"/>
          <w:sz w:val="21"/>
          <w:szCs w:val="21"/>
          <w:lang w:val="en-AU"/>
        </w:rPr>
        <w:t>value-</w:t>
      </w:r>
      <w:r w:rsidR="009421F1" w:rsidRPr="00086BBB">
        <w:rPr>
          <w:rFonts w:eastAsia="Times New Roman" w:cs="Arial"/>
          <w:color w:val="auto"/>
          <w:sz w:val="21"/>
          <w:szCs w:val="21"/>
          <w:lang w:val="en-AU"/>
        </w:rPr>
        <w:t>add and leverage, and performance).</w:t>
      </w:r>
    </w:p>
    <w:p w14:paraId="43D88829" w14:textId="12E1A932" w:rsidR="004220DD" w:rsidRPr="00086BBB" w:rsidRDefault="005643D9" w:rsidP="004220DD">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rPr>
        <w:t xml:space="preserve">Indicate if the </w:t>
      </w:r>
      <w:r w:rsidR="004220DD" w:rsidRPr="00086BBB">
        <w:rPr>
          <w:rFonts w:eastAsia="Times New Roman" w:cs="Arial"/>
          <w:color w:val="auto"/>
          <w:sz w:val="21"/>
          <w:szCs w:val="21"/>
          <w:lang w:val="en-AU"/>
        </w:rPr>
        <w:t xml:space="preserve">investment is/is not ODA </w:t>
      </w:r>
      <w:r w:rsidRPr="00086BBB">
        <w:rPr>
          <w:rFonts w:eastAsia="Times New Roman" w:cs="Arial"/>
          <w:color w:val="auto"/>
          <w:sz w:val="21"/>
          <w:szCs w:val="21"/>
          <w:lang w:val="en-AU"/>
        </w:rPr>
        <w:t>eligible (refer to the ODA eligibility checklist)</w:t>
      </w:r>
      <w:r w:rsidR="00AA21CE" w:rsidRPr="00086BBB">
        <w:rPr>
          <w:rFonts w:eastAsia="Times New Roman" w:cs="Arial"/>
          <w:color w:val="auto"/>
          <w:sz w:val="21"/>
          <w:szCs w:val="21"/>
          <w:lang w:val="en-AU"/>
        </w:rPr>
        <w:t>.</w:t>
      </w:r>
    </w:p>
    <w:p w14:paraId="6FC94081" w14:textId="760872E9" w:rsidR="00490CDB" w:rsidRPr="00086BBB" w:rsidRDefault="00490CDB" w:rsidP="00490CDB">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Times New Roman"/>
          <w:color w:val="auto"/>
          <w:sz w:val="21"/>
          <w:szCs w:val="24"/>
          <w:lang w:val="en-AU"/>
        </w:rPr>
        <w:t xml:space="preserve">Synthesise the main lessons </w:t>
      </w:r>
      <w:r w:rsidR="009421F1" w:rsidRPr="00086BBB">
        <w:rPr>
          <w:rFonts w:eastAsia="Times New Roman" w:cs="Times New Roman"/>
          <w:color w:val="auto"/>
          <w:sz w:val="21"/>
          <w:szCs w:val="24"/>
          <w:lang w:val="en-AU"/>
        </w:rPr>
        <w:t>from any past</w:t>
      </w:r>
      <w:r w:rsidR="00374E7D" w:rsidRPr="00086BBB">
        <w:rPr>
          <w:rFonts w:eastAsia="Times New Roman" w:cs="Times New Roman"/>
          <w:color w:val="auto"/>
          <w:sz w:val="21"/>
          <w:szCs w:val="24"/>
          <w:lang w:val="en-AU"/>
        </w:rPr>
        <w:t xml:space="preserve"> DFAT or other</w:t>
      </w:r>
      <w:r w:rsidR="009421F1" w:rsidRPr="00086BBB">
        <w:rPr>
          <w:rFonts w:eastAsia="Times New Roman" w:cs="Times New Roman"/>
          <w:color w:val="auto"/>
          <w:sz w:val="21"/>
          <w:szCs w:val="24"/>
          <w:lang w:val="en-AU"/>
        </w:rPr>
        <w:t xml:space="preserve"> </w:t>
      </w:r>
      <w:r w:rsidR="00F441AE" w:rsidRPr="00086BBB">
        <w:rPr>
          <w:rFonts w:eastAsia="Times New Roman" w:cs="Times New Roman"/>
          <w:color w:val="auto"/>
          <w:sz w:val="21"/>
          <w:szCs w:val="24"/>
          <w:lang w:val="en-AU"/>
        </w:rPr>
        <w:t xml:space="preserve">donor </w:t>
      </w:r>
      <w:r w:rsidRPr="00086BBB">
        <w:rPr>
          <w:rFonts w:eastAsia="Times New Roman" w:cs="Times New Roman"/>
          <w:color w:val="auto"/>
          <w:sz w:val="21"/>
          <w:szCs w:val="24"/>
          <w:lang w:val="en-AU"/>
        </w:rPr>
        <w:t xml:space="preserve">engagement </w:t>
      </w:r>
      <w:r w:rsidR="00E74B16" w:rsidRPr="00086BBB">
        <w:rPr>
          <w:rFonts w:eastAsia="Times New Roman" w:cs="Times New Roman"/>
          <w:color w:val="auto"/>
          <w:sz w:val="21"/>
          <w:szCs w:val="24"/>
          <w:lang w:val="en-AU"/>
        </w:rPr>
        <w:t>(</w:t>
      </w:r>
      <w:r w:rsidR="00193353" w:rsidRPr="00086BBB">
        <w:rPr>
          <w:rFonts w:eastAsia="Times New Roman" w:cs="Times New Roman"/>
          <w:color w:val="auto"/>
          <w:sz w:val="21"/>
          <w:szCs w:val="24"/>
          <w:lang w:val="en-AU"/>
        </w:rPr>
        <w:t>as rationale for C).</w:t>
      </w:r>
    </w:p>
    <w:p w14:paraId="4DA426B6" w14:textId="31EB68F8" w:rsidR="004E2F72" w:rsidRPr="00086BBB" w:rsidRDefault="004E2F72" w:rsidP="00490CDB">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Times New Roman"/>
          <w:color w:val="auto"/>
          <w:sz w:val="21"/>
          <w:szCs w:val="24"/>
          <w:lang w:val="en-AU"/>
        </w:rPr>
        <w:t>Describe what success would look like.</w:t>
      </w:r>
    </w:p>
    <w:p w14:paraId="2F26B6F4" w14:textId="186D4ED9" w:rsidR="00B807CD" w:rsidRPr="00086BBB" w:rsidRDefault="00B807CD" w:rsidP="00490CDB">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Times New Roman"/>
          <w:color w:val="auto"/>
          <w:sz w:val="21"/>
          <w:szCs w:val="24"/>
          <w:lang w:val="en-AU"/>
        </w:rPr>
        <w:t>Describe the level of ambition in relation to</w:t>
      </w:r>
      <w:r w:rsidR="007235F0" w:rsidRPr="00086BBB">
        <w:rPr>
          <w:rFonts w:eastAsia="Times New Roman" w:cs="Times New Roman"/>
          <w:color w:val="auto"/>
          <w:sz w:val="21"/>
          <w:szCs w:val="24"/>
          <w:lang w:val="en-AU"/>
        </w:rPr>
        <w:t xml:space="preserve"> locally led development and</w:t>
      </w:r>
      <w:r w:rsidRPr="00086BBB">
        <w:rPr>
          <w:rFonts w:eastAsia="Times New Roman" w:cs="Times New Roman"/>
          <w:color w:val="auto"/>
          <w:sz w:val="21"/>
          <w:szCs w:val="24"/>
          <w:lang w:val="en-AU"/>
        </w:rPr>
        <w:t xml:space="preserve"> localisation (</w:t>
      </w:r>
      <w:r w:rsidR="00400E4B" w:rsidRPr="00086BBB">
        <w:rPr>
          <w:rFonts w:eastAsia="Times New Roman" w:cs="Times New Roman"/>
          <w:color w:val="auto"/>
          <w:sz w:val="21"/>
          <w:szCs w:val="24"/>
          <w:lang w:val="en-AU"/>
        </w:rPr>
        <w:t>as</w:t>
      </w:r>
      <w:r w:rsidRPr="00086BBB">
        <w:rPr>
          <w:rFonts w:eastAsia="Times New Roman" w:cs="Times New Roman"/>
          <w:color w:val="auto"/>
          <w:sz w:val="21"/>
          <w:szCs w:val="24"/>
          <w:lang w:val="en-AU"/>
        </w:rPr>
        <w:t xml:space="preserve"> appropriate).</w:t>
      </w:r>
    </w:p>
    <w:p w14:paraId="162E2AF3" w14:textId="37C56462" w:rsidR="00490CDB" w:rsidRPr="00086BB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color w:val="auto"/>
        </w:rPr>
      </w:pPr>
      <w:r w:rsidRPr="00086BBB">
        <w:rPr>
          <w:rFonts w:asciiTheme="majorHAnsi" w:hAnsiTheme="majorHAnsi" w:cs="Arial"/>
          <w:b/>
          <w:color w:val="auto"/>
          <w:szCs w:val="21"/>
        </w:rPr>
        <w:t>Proposed</w:t>
      </w:r>
      <w:r w:rsidRPr="00086BBB">
        <w:rPr>
          <w:rFonts w:asciiTheme="majorHAnsi" w:hAnsiTheme="majorHAnsi" w:cs="Arial"/>
          <w:b/>
          <w:color w:val="auto"/>
        </w:rPr>
        <w:t xml:space="preserve"> Outcomes and Investment Options (</w:t>
      </w:r>
      <w:r w:rsidR="00490CDB" w:rsidRPr="00086BBB">
        <w:rPr>
          <w:rFonts w:asciiTheme="majorHAnsi" w:hAnsiTheme="majorHAnsi" w:cs="Arial"/>
          <w:b/>
          <w:color w:val="auto"/>
        </w:rPr>
        <w:t>What</w:t>
      </w:r>
      <w:r w:rsidRPr="00086BBB">
        <w:rPr>
          <w:rFonts w:asciiTheme="majorHAnsi" w:hAnsiTheme="majorHAnsi" w:cs="Arial"/>
          <w:b/>
          <w:color w:val="auto"/>
        </w:rPr>
        <w:t>?)</w:t>
      </w:r>
    </w:p>
    <w:p w14:paraId="21BE64B0" w14:textId="31D010C0" w:rsidR="000A7051" w:rsidRPr="00086BBB" w:rsidRDefault="00BE4DC3" w:rsidP="00E55D59">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Identify preliminary end-of-program outcomes</w:t>
      </w:r>
      <w:r w:rsidRPr="00086BBB">
        <w:rPr>
          <w:rFonts w:eastAsia="Times New Roman" w:cs="Arial"/>
          <w:color w:val="auto"/>
          <w:sz w:val="21"/>
          <w:szCs w:val="21"/>
          <w:vertAlign w:val="superscript"/>
          <w:lang w:val="en-AU" w:eastAsia="en-AU"/>
        </w:rPr>
        <w:footnoteReference w:id="2"/>
      </w:r>
      <w:r w:rsidR="00374E7D" w:rsidRPr="00086BBB">
        <w:rPr>
          <w:rFonts w:eastAsia="Times New Roman" w:cs="Arial"/>
          <w:color w:val="auto"/>
          <w:sz w:val="21"/>
          <w:szCs w:val="21"/>
          <w:lang w:val="en-AU" w:eastAsia="en-AU"/>
        </w:rPr>
        <w:t>, described in broad but achievable terms,</w:t>
      </w:r>
      <w:r w:rsidR="00327FE3" w:rsidRPr="00086BBB">
        <w:rPr>
          <w:rFonts w:eastAsia="Times New Roman" w:cs="Arial"/>
          <w:color w:val="auto"/>
          <w:sz w:val="21"/>
          <w:szCs w:val="21"/>
          <w:lang w:val="en-AU" w:eastAsia="en-AU"/>
        </w:rPr>
        <w:t xml:space="preserve"> </w:t>
      </w:r>
      <w:r w:rsidRPr="00086BBB">
        <w:rPr>
          <w:rFonts w:eastAsia="Times New Roman" w:cs="Arial"/>
          <w:color w:val="auto"/>
          <w:sz w:val="21"/>
          <w:szCs w:val="21"/>
          <w:lang w:val="en-AU" w:eastAsia="en-AU"/>
        </w:rPr>
        <w:t>and development constraints</w:t>
      </w:r>
      <w:r w:rsidR="006578B3" w:rsidRPr="00086BBB">
        <w:rPr>
          <w:rFonts w:eastAsia="Times New Roman" w:cs="Arial"/>
          <w:color w:val="auto"/>
          <w:sz w:val="21"/>
          <w:szCs w:val="21"/>
          <w:lang w:val="en-AU" w:eastAsia="en-AU"/>
        </w:rPr>
        <w:t>.</w:t>
      </w:r>
    </w:p>
    <w:p w14:paraId="2F768CFD" w14:textId="77777777" w:rsidR="006578B3" w:rsidRPr="00086BBB" w:rsidRDefault="006578B3" w:rsidP="006578B3">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lastRenderedPageBreak/>
        <w:t>Identify what DFAT hopes this investment will achieve and who will benefit.</w:t>
      </w:r>
    </w:p>
    <w:p w14:paraId="1744B490" w14:textId="4699868A" w:rsidR="009672BB" w:rsidRPr="00086BBB" w:rsidRDefault="00AA21CE" w:rsidP="00E55D59">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I</w:t>
      </w:r>
      <w:r w:rsidR="00B61C9D" w:rsidRPr="00086BBB">
        <w:rPr>
          <w:rFonts w:eastAsia="Times New Roman" w:cs="Arial"/>
          <w:color w:val="auto"/>
          <w:sz w:val="21"/>
          <w:szCs w:val="21"/>
          <w:lang w:val="en-AU" w:eastAsia="en-AU"/>
        </w:rPr>
        <w:t xml:space="preserve">ndicate whether the investment will have gender equality as a significant or </w:t>
      </w:r>
      <w:r w:rsidR="003513DD" w:rsidRPr="00086BBB">
        <w:rPr>
          <w:rFonts w:eastAsia="Times New Roman" w:cs="Arial"/>
          <w:color w:val="auto"/>
          <w:sz w:val="21"/>
          <w:szCs w:val="21"/>
          <w:lang w:val="en-AU" w:eastAsia="en-AU"/>
        </w:rPr>
        <w:t>principal</w:t>
      </w:r>
      <w:r w:rsidR="00B61C9D" w:rsidRPr="00086BBB">
        <w:rPr>
          <w:rFonts w:eastAsia="Times New Roman" w:cs="Arial"/>
          <w:color w:val="auto"/>
          <w:sz w:val="21"/>
          <w:szCs w:val="21"/>
          <w:lang w:val="en-AU" w:eastAsia="en-AU"/>
        </w:rPr>
        <w:t xml:space="preserve"> objective (as per the OECD</w:t>
      </w:r>
      <w:r w:rsidR="00856BF9" w:rsidRPr="00086BBB">
        <w:rPr>
          <w:rFonts w:eastAsia="Times New Roman" w:cs="Arial"/>
          <w:color w:val="auto"/>
          <w:sz w:val="21"/>
          <w:szCs w:val="21"/>
          <w:lang w:val="en-AU" w:eastAsia="en-AU"/>
        </w:rPr>
        <w:t xml:space="preserve"> DAC</w:t>
      </w:r>
      <w:r w:rsidR="00B61C9D" w:rsidRPr="00086BBB">
        <w:rPr>
          <w:rFonts w:eastAsia="Times New Roman" w:cs="Arial"/>
          <w:color w:val="auto"/>
          <w:sz w:val="21"/>
          <w:szCs w:val="21"/>
          <w:lang w:val="en-AU" w:eastAsia="en-AU"/>
        </w:rPr>
        <w:t xml:space="preserve"> definitions), and/or state that a gender equality outcome will be included in the design (either at end of program outcome or intermediate outcome level)</w:t>
      </w:r>
      <w:r w:rsidR="009672BB" w:rsidRPr="00086BBB">
        <w:rPr>
          <w:rFonts w:eastAsia="Times New Roman" w:cs="Times New Roman"/>
          <w:color w:val="auto"/>
          <w:sz w:val="21"/>
          <w:szCs w:val="24"/>
          <w:lang w:val="en-AU"/>
        </w:rPr>
        <w:t>.</w:t>
      </w:r>
      <w:r w:rsidR="009672BB" w:rsidRPr="00086BBB">
        <w:rPr>
          <w:rStyle w:val="FootnoteReference"/>
          <w:rFonts w:eastAsia="Times New Roman" w:cs="Times New Roman"/>
          <w:color w:val="auto"/>
          <w:sz w:val="21"/>
          <w:szCs w:val="24"/>
          <w:lang w:val="en-AU"/>
        </w:rPr>
        <w:footnoteReference w:id="3"/>
      </w:r>
    </w:p>
    <w:p w14:paraId="204485B3" w14:textId="183AECFD" w:rsidR="00723157" w:rsidRPr="00086BBB" w:rsidRDefault="00723157" w:rsidP="00E55D59">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 xml:space="preserve">If the investment is valued at $3 million or over, indicate whether the investment will have a climate change objective (significant or principal as per the OECD definitions). If the investment </w:t>
      </w:r>
      <w:r w:rsidR="00EF240D" w:rsidRPr="00086BBB">
        <w:rPr>
          <w:rFonts w:eastAsia="Times New Roman" w:cs="Arial"/>
          <w:color w:val="auto"/>
          <w:sz w:val="21"/>
          <w:szCs w:val="21"/>
          <w:lang w:val="en-AU" w:eastAsia="en-AU"/>
        </w:rPr>
        <w:t>will</w:t>
      </w:r>
      <w:r w:rsidRPr="00086BBB">
        <w:rPr>
          <w:rFonts w:eastAsia="Times New Roman" w:cs="Arial"/>
          <w:color w:val="auto"/>
          <w:sz w:val="21"/>
          <w:szCs w:val="21"/>
          <w:lang w:val="en-AU" w:eastAsia="en-AU"/>
        </w:rPr>
        <w:t xml:space="preserve"> not includ</w:t>
      </w:r>
      <w:r w:rsidR="00EF240D" w:rsidRPr="00086BBB">
        <w:rPr>
          <w:rFonts w:eastAsia="Times New Roman" w:cs="Arial"/>
          <w:color w:val="auto"/>
          <w:sz w:val="21"/>
          <w:szCs w:val="21"/>
          <w:lang w:val="en-AU" w:eastAsia="en-AU"/>
        </w:rPr>
        <w:t>e</w:t>
      </w:r>
      <w:r w:rsidRPr="00086BBB">
        <w:rPr>
          <w:rFonts w:eastAsia="Times New Roman" w:cs="Arial"/>
          <w:color w:val="auto"/>
          <w:sz w:val="21"/>
          <w:szCs w:val="21"/>
          <w:lang w:val="en-AU" w:eastAsia="en-AU"/>
        </w:rPr>
        <w:t xml:space="preserve"> a climate change objective, there must be a statement to explain why. The concept note should also consider how climate change, including climate and disaster risk, will be included in the design (either a</w:t>
      </w:r>
      <w:r w:rsidR="003D4041" w:rsidRPr="00086BBB">
        <w:rPr>
          <w:rFonts w:eastAsia="Times New Roman" w:cs="Arial"/>
          <w:color w:val="auto"/>
          <w:sz w:val="21"/>
          <w:szCs w:val="21"/>
          <w:lang w:val="en-AU" w:eastAsia="en-AU"/>
        </w:rPr>
        <w:t>t</w:t>
      </w:r>
      <w:r w:rsidRPr="00086BBB">
        <w:rPr>
          <w:rFonts w:eastAsia="Times New Roman" w:cs="Arial"/>
          <w:color w:val="auto"/>
          <w:sz w:val="21"/>
          <w:szCs w:val="21"/>
          <w:lang w:val="en-AU" w:eastAsia="en-AU"/>
        </w:rPr>
        <w:t xml:space="preserve"> end of program outcome or intermediate outcome level).</w:t>
      </w:r>
    </w:p>
    <w:p w14:paraId="04326EE4" w14:textId="3CADEA9C" w:rsidR="00490CDB" w:rsidRPr="00086BBB" w:rsidRDefault="00490CDB" w:rsidP="00490CDB">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 xml:space="preserve">Identify </w:t>
      </w:r>
      <w:r w:rsidR="009421F1" w:rsidRPr="00086BBB">
        <w:rPr>
          <w:rFonts w:eastAsia="Times New Roman" w:cs="Arial"/>
          <w:color w:val="auto"/>
          <w:sz w:val="21"/>
          <w:szCs w:val="21"/>
          <w:lang w:val="en-AU" w:eastAsia="en-AU"/>
        </w:rPr>
        <w:t>where Australia proposes to invest and where we have chosen not to invest. Outline rationale for this choice. Include indicative budgets</w:t>
      </w:r>
      <w:r w:rsidR="00193353" w:rsidRPr="00086BBB">
        <w:rPr>
          <w:rFonts w:eastAsia="Times New Roman" w:cs="Arial"/>
          <w:color w:val="auto"/>
          <w:sz w:val="21"/>
          <w:szCs w:val="21"/>
          <w:lang w:val="en-AU" w:eastAsia="en-AU"/>
        </w:rPr>
        <w:t xml:space="preserve"> and assumptions on levels of partner resources and reform to ensure level of ambition matches resourcing</w:t>
      </w:r>
      <w:r w:rsidR="009421F1" w:rsidRPr="00086BBB">
        <w:rPr>
          <w:rFonts w:eastAsia="Times New Roman" w:cs="Arial"/>
          <w:color w:val="auto"/>
          <w:sz w:val="21"/>
          <w:szCs w:val="21"/>
          <w:lang w:val="en-AU" w:eastAsia="en-AU"/>
        </w:rPr>
        <w:t xml:space="preserve">. </w:t>
      </w:r>
    </w:p>
    <w:p w14:paraId="752F21C7" w14:textId="30294EBA" w:rsidR="00490CDB" w:rsidRPr="00086BBB" w:rsidRDefault="00BE4DC3"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color w:val="auto"/>
        </w:rPr>
      </w:pPr>
      <w:r w:rsidRPr="00086BBB">
        <w:rPr>
          <w:rFonts w:asciiTheme="majorHAnsi" w:hAnsiTheme="majorHAnsi" w:cs="Arial"/>
          <w:b/>
          <w:color w:val="auto"/>
          <w:szCs w:val="21"/>
        </w:rPr>
        <w:t>Implementation</w:t>
      </w:r>
      <w:r w:rsidRPr="00086BBB">
        <w:rPr>
          <w:rFonts w:asciiTheme="majorHAnsi" w:hAnsiTheme="majorHAnsi" w:cs="Arial"/>
          <w:b/>
          <w:color w:val="auto"/>
        </w:rPr>
        <w:t xml:space="preserve"> Arrangements and Delivery Approach (</w:t>
      </w:r>
      <w:r w:rsidR="00490CDB" w:rsidRPr="00086BBB">
        <w:rPr>
          <w:rFonts w:asciiTheme="majorHAnsi" w:hAnsiTheme="majorHAnsi" w:cs="Arial"/>
          <w:b/>
          <w:color w:val="auto"/>
        </w:rPr>
        <w:t xml:space="preserve">How will DFAT </w:t>
      </w:r>
      <w:r w:rsidR="00971FA2" w:rsidRPr="00086BBB">
        <w:rPr>
          <w:rFonts w:asciiTheme="majorHAnsi" w:hAnsiTheme="majorHAnsi" w:cs="Arial"/>
          <w:b/>
          <w:color w:val="auto"/>
        </w:rPr>
        <w:t xml:space="preserve">deliver it and </w:t>
      </w:r>
      <w:r w:rsidR="00490CDB" w:rsidRPr="00086BBB">
        <w:rPr>
          <w:rFonts w:asciiTheme="majorHAnsi" w:hAnsiTheme="majorHAnsi" w:cs="Arial"/>
          <w:b/>
          <w:color w:val="auto"/>
        </w:rPr>
        <w:t>engage?</w:t>
      </w:r>
      <w:r w:rsidRPr="00086BBB">
        <w:rPr>
          <w:rFonts w:asciiTheme="majorHAnsi" w:hAnsiTheme="majorHAnsi" w:cs="Arial"/>
          <w:b/>
          <w:color w:val="auto"/>
        </w:rPr>
        <w:t>)</w:t>
      </w:r>
    </w:p>
    <w:p w14:paraId="65158DF3" w14:textId="161F5BF6" w:rsidR="00594014" w:rsidRPr="00086BBB" w:rsidRDefault="00971FA2" w:rsidP="00971FA2">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 xml:space="preserve">Identify </w:t>
      </w:r>
      <w:r w:rsidR="00A56628" w:rsidRPr="00086BBB">
        <w:rPr>
          <w:rFonts w:eastAsia="Times New Roman" w:cs="Arial"/>
          <w:color w:val="auto"/>
          <w:sz w:val="21"/>
          <w:szCs w:val="21"/>
          <w:lang w:val="en-AU" w:eastAsia="en-AU"/>
        </w:rPr>
        <w:t xml:space="preserve">at least 3 </w:t>
      </w:r>
      <w:r w:rsidRPr="00086BBB">
        <w:rPr>
          <w:rFonts w:eastAsia="Times New Roman" w:cs="Arial"/>
          <w:color w:val="auto"/>
          <w:sz w:val="21"/>
          <w:szCs w:val="21"/>
          <w:lang w:val="en-AU" w:eastAsia="en-AU"/>
        </w:rPr>
        <w:t>options for how the investment will be delivered, type of delivery partner</w:t>
      </w:r>
      <w:r w:rsidR="0078095C" w:rsidRPr="00086BBB">
        <w:rPr>
          <w:rFonts w:eastAsia="Times New Roman" w:cs="Arial"/>
          <w:color w:val="auto"/>
          <w:sz w:val="21"/>
          <w:szCs w:val="21"/>
          <w:lang w:val="en-AU" w:eastAsia="en-AU"/>
        </w:rPr>
        <w:t xml:space="preserve">, </w:t>
      </w:r>
      <w:r w:rsidRPr="00086BBB">
        <w:rPr>
          <w:rFonts w:eastAsia="Times New Roman" w:cs="Arial"/>
          <w:color w:val="auto"/>
          <w:sz w:val="21"/>
          <w:szCs w:val="21"/>
          <w:lang w:val="en-AU" w:eastAsia="en-AU"/>
        </w:rPr>
        <w:t>what form it will take</w:t>
      </w:r>
      <w:r w:rsidR="00A56628" w:rsidRPr="00086BBB">
        <w:rPr>
          <w:rFonts w:eastAsia="Times New Roman" w:cs="Arial"/>
          <w:color w:val="auto"/>
          <w:sz w:val="21"/>
          <w:szCs w:val="21"/>
          <w:lang w:val="en-AU" w:eastAsia="en-AU"/>
        </w:rPr>
        <w:t>. Provide an initial</w:t>
      </w:r>
      <w:r w:rsidR="0078095C" w:rsidRPr="00086BBB">
        <w:rPr>
          <w:rFonts w:eastAsia="Times New Roman" w:cs="Arial"/>
          <w:color w:val="auto"/>
          <w:sz w:val="21"/>
          <w:szCs w:val="21"/>
          <w:lang w:val="en-AU" w:eastAsia="en-AU"/>
        </w:rPr>
        <w:t xml:space="preserve"> value for money </w:t>
      </w:r>
      <w:r w:rsidR="00A56628" w:rsidRPr="00086BBB">
        <w:rPr>
          <w:rFonts w:eastAsia="Times New Roman" w:cs="Arial"/>
          <w:color w:val="auto"/>
          <w:sz w:val="21"/>
          <w:szCs w:val="21"/>
          <w:lang w:val="en-AU" w:eastAsia="en-AU"/>
        </w:rPr>
        <w:t>analysi</w:t>
      </w:r>
      <w:r w:rsidR="0078095C" w:rsidRPr="00086BBB">
        <w:rPr>
          <w:rFonts w:eastAsia="Times New Roman" w:cs="Arial"/>
          <w:color w:val="auto"/>
          <w:sz w:val="21"/>
          <w:szCs w:val="21"/>
          <w:lang w:val="en-AU" w:eastAsia="en-AU"/>
        </w:rPr>
        <w:t>s</w:t>
      </w:r>
      <w:r w:rsidR="00A56628" w:rsidRPr="00086BBB">
        <w:rPr>
          <w:rFonts w:eastAsia="Times New Roman" w:cs="Arial"/>
          <w:color w:val="auto"/>
          <w:sz w:val="21"/>
          <w:szCs w:val="21"/>
          <w:lang w:val="en-AU" w:eastAsia="en-AU"/>
        </w:rPr>
        <w:t xml:space="preserve"> of each option, including efficiencies</w:t>
      </w:r>
      <w:r w:rsidR="0096797B" w:rsidRPr="00086BBB">
        <w:rPr>
          <w:rFonts w:eastAsia="Times New Roman" w:cs="Arial"/>
          <w:color w:val="auto"/>
          <w:sz w:val="21"/>
          <w:szCs w:val="21"/>
          <w:lang w:val="en-AU" w:eastAsia="en-AU"/>
        </w:rPr>
        <w:t xml:space="preserve"> (and savings)</w:t>
      </w:r>
      <w:r w:rsidR="00A56628" w:rsidRPr="00086BBB">
        <w:rPr>
          <w:rFonts w:eastAsia="Times New Roman" w:cs="Arial"/>
          <w:color w:val="auto"/>
          <w:sz w:val="21"/>
          <w:szCs w:val="21"/>
          <w:lang w:val="en-AU" w:eastAsia="en-AU"/>
        </w:rPr>
        <w:t xml:space="preserve"> for DFAT management and administration including FTE (A-based, LES), staff time, specialist advisor roles and engagement</w:t>
      </w:r>
      <w:r w:rsidRPr="00086BBB">
        <w:rPr>
          <w:rFonts w:eastAsia="Times New Roman" w:cs="Arial"/>
          <w:color w:val="auto"/>
          <w:sz w:val="21"/>
          <w:szCs w:val="21"/>
          <w:lang w:val="en-AU" w:eastAsia="en-AU"/>
        </w:rPr>
        <w:t>.</w:t>
      </w:r>
      <w:r w:rsidRPr="00086BBB">
        <w:rPr>
          <w:rFonts w:eastAsia="Times New Roman" w:cs="Arial"/>
          <w:color w:val="auto"/>
          <w:sz w:val="21"/>
          <w:szCs w:val="21"/>
          <w:vertAlign w:val="superscript"/>
          <w:lang w:val="en-AU" w:eastAsia="en-AU"/>
        </w:rPr>
        <w:t xml:space="preserve"> </w:t>
      </w:r>
      <w:r w:rsidRPr="00086BBB">
        <w:rPr>
          <w:rFonts w:eastAsia="Times New Roman" w:cs="Arial"/>
          <w:color w:val="auto"/>
          <w:sz w:val="21"/>
          <w:szCs w:val="21"/>
          <w:vertAlign w:val="superscript"/>
          <w:lang w:val="en-AU" w:eastAsia="en-AU"/>
        </w:rPr>
        <w:footnoteReference w:id="4"/>
      </w:r>
      <w:r w:rsidRPr="00086BBB">
        <w:rPr>
          <w:rFonts w:eastAsia="Times New Roman" w:cs="Arial"/>
          <w:color w:val="auto"/>
          <w:sz w:val="21"/>
          <w:szCs w:val="21"/>
          <w:vertAlign w:val="superscript"/>
          <w:lang w:val="en-AU" w:eastAsia="en-AU"/>
        </w:rPr>
        <w:footnoteReference w:id="5"/>
      </w:r>
      <w:r w:rsidRPr="00086BBB">
        <w:rPr>
          <w:rFonts w:eastAsia="Times New Roman" w:cs="Arial"/>
          <w:color w:val="auto"/>
          <w:sz w:val="21"/>
          <w:szCs w:val="21"/>
          <w:vertAlign w:val="superscript"/>
          <w:lang w:val="en-AU" w:eastAsia="en-AU"/>
        </w:rPr>
        <w:t xml:space="preserve"> </w:t>
      </w:r>
      <w:r w:rsidRPr="00086BBB">
        <w:rPr>
          <w:rFonts w:eastAsia="Times New Roman" w:cs="Arial"/>
          <w:color w:val="auto"/>
          <w:sz w:val="21"/>
          <w:szCs w:val="21"/>
          <w:lang w:val="en-AU" w:eastAsia="en-AU"/>
        </w:rPr>
        <w:t xml:space="preserve">Include brief assessment of benefits and risk of alterative </w:t>
      </w:r>
      <w:r w:rsidR="00A56628" w:rsidRPr="00086BBB">
        <w:rPr>
          <w:rFonts w:eastAsia="Times New Roman" w:cs="Arial"/>
          <w:color w:val="auto"/>
          <w:sz w:val="21"/>
          <w:szCs w:val="21"/>
          <w:lang w:val="en-AU" w:eastAsia="en-AU"/>
        </w:rPr>
        <w:t>options</w:t>
      </w:r>
      <w:r w:rsidR="00594014" w:rsidRPr="00086BBB">
        <w:rPr>
          <w:rFonts w:eastAsia="Times New Roman" w:cs="Arial"/>
          <w:color w:val="auto"/>
          <w:sz w:val="21"/>
          <w:szCs w:val="21"/>
          <w:lang w:val="en-AU" w:eastAsia="en-AU"/>
        </w:rPr>
        <w:t>.</w:t>
      </w:r>
    </w:p>
    <w:p w14:paraId="417D09C8" w14:textId="46BCBC8D" w:rsidR="00971FA2" w:rsidRPr="00086BBB" w:rsidRDefault="00971FA2" w:rsidP="00594014">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O</w:t>
      </w:r>
      <w:r w:rsidR="009421F1" w:rsidRPr="00086BBB">
        <w:rPr>
          <w:rFonts w:eastAsia="Times New Roman" w:cs="Arial"/>
          <w:color w:val="auto"/>
          <w:sz w:val="21"/>
          <w:szCs w:val="21"/>
          <w:lang w:val="en-AU" w:eastAsia="en-AU"/>
        </w:rPr>
        <w:t xml:space="preserve">utline proposed </w:t>
      </w:r>
      <w:r w:rsidR="00490CDB" w:rsidRPr="00086BBB">
        <w:rPr>
          <w:rFonts w:eastAsia="Times New Roman" w:cs="Arial"/>
          <w:color w:val="auto"/>
          <w:sz w:val="21"/>
          <w:szCs w:val="21"/>
          <w:lang w:val="en-AU" w:eastAsia="en-AU"/>
        </w:rPr>
        <w:t>role of DFAT</w:t>
      </w:r>
      <w:r w:rsidR="00B807CD" w:rsidRPr="00086BBB">
        <w:rPr>
          <w:rFonts w:eastAsia="Times New Roman" w:cs="Arial"/>
          <w:color w:val="auto"/>
          <w:sz w:val="21"/>
          <w:szCs w:val="21"/>
          <w:lang w:val="en-AU" w:eastAsia="en-AU"/>
        </w:rPr>
        <w:t xml:space="preserve">, </w:t>
      </w:r>
      <w:r w:rsidR="009421F1" w:rsidRPr="00086BBB">
        <w:rPr>
          <w:rFonts w:eastAsia="Times New Roman" w:cs="Arial"/>
          <w:color w:val="auto"/>
          <w:sz w:val="21"/>
          <w:szCs w:val="21"/>
          <w:lang w:val="en-AU" w:eastAsia="en-AU"/>
        </w:rPr>
        <w:t xml:space="preserve">implementing </w:t>
      </w:r>
      <w:r w:rsidR="00490CDB" w:rsidRPr="00086BBB">
        <w:rPr>
          <w:rFonts w:eastAsia="Times New Roman" w:cs="Arial"/>
          <w:color w:val="auto"/>
          <w:sz w:val="21"/>
          <w:szCs w:val="21"/>
          <w:lang w:val="en-AU" w:eastAsia="en-AU"/>
        </w:rPr>
        <w:t>partners</w:t>
      </w:r>
      <w:r w:rsidR="00B807CD" w:rsidRPr="00086BBB">
        <w:rPr>
          <w:rFonts w:eastAsia="Times New Roman" w:cs="Arial"/>
          <w:color w:val="auto"/>
          <w:sz w:val="21"/>
          <w:szCs w:val="21"/>
          <w:lang w:val="en-AU" w:eastAsia="en-AU"/>
        </w:rPr>
        <w:t>, local partners</w:t>
      </w:r>
      <w:r w:rsidRPr="00086BBB">
        <w:rPr>
          <w:rFonts w:eastAsia="Times New Roman" w:cs="Arial"/>
          <w:color w:val="auto"/>
          <w:sz w:val="21"/>
          <w:szCs w:val="21"/>
          <w:lang w:val="en-AU" w:eastAsia="en-AU"/>
        </w:rPr>
        <w:t>, including assumptions being made about DFAT staff</w:t>
      </w:r>
      <w:r w:rsidR="00A56628" w:rsidRPr="00086BBB">
        <w:rPr>
          <w:rFonts w:eastAsia="Times New Roman" w:cs="Arial"/>
          <w:color w:val="auto"/>
          <w:sz w:val="21"/>
          <w:szCs w:val="21"/>
          <w:lang w:val="en-AU" w:eastAsia="en-AU"/>
        </w:rPr>
        <w:t>, and</w:t>
      </w:r>
      <w:r w:rsidRPr="00086BBB">
        <w:rPr>
          <w:rFonts w:eastAsia="Times New Roman" w:cs="Arial"/>
          <w:color w:val="auto"/>
          <w:sz w:val="21"/>
          <w:szCs w:val="21"/>
          <w:lang w:val="en-AU" w:eastAsia="en-AU"/>
        </w:rPr>
        <w:t xml:space="preserve"> capabilities.</w:t>
      </w:r>
      <w:r w:rsidR="00490CDB" w:rsidRPr="00086BBB">
        <w:rPr>
          <w:rFonts w:eastAsia="Times New Roman" w:cs="Arial"/>
          <w:color w:val="auto"/>
          <w:sz w:val="21"/>
          <w:szCs w:val="21"/>
          <w:lang w:val="en-AU" w:eastAsia="en-AU"/>
        </w:rPr>
        <w:t xml:space="preserve"> </w:t>
      </w:r>
    </w:p>
    <w:p w14:paraId="44526FD6" w14:textId="4C17A769" w:rsidR="00F441AE" w:rsidRPr="00086BBB" w:rsidRDefault="00971FA2">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Outline proposed governance arrangements</w:t>
      </w:r>
      <w:r w:rsidR="00193353" w:rsidRPr="00086BBB">
        <w:rPr>
          <w:rFonts w:eastAsia="Times New Roman" w:cs="Arial"/>
          <w:color w:val="auto"/>
          <w:sz w:val="21"/>
          <w:szCs w:val="21"/>
          <w:lang w:val="en-AU" w:eastAsia="en-AU"/>
        </w:rPr>
        <w:t xml:space="preserve"> with partner governments and other partners</w:t>
      </w:r>
      <w:r w:rsidR="004E2F72" w:rsidRPr="00086BBB">
        <w:rPr>
          <w:rFonts w:eastAsia="Times New Roman" w:cs="Arial"/>
          <w:color w:val="auto"/>
          <w:sz w:val="21"/>
          <w:szCs w:val="21"/>
          <w:lang w:val="en-AU" w:eastAsia="en-AU"/>
        </w:rPr>
        <w:t xml:space="preserve"> (if known)</w:t>
      </w:r>
      <w:r w:rsidR="00193353" w:rsidRPr="00086BBB">
        <w:rPr>
          <w:rFonts w:eastAsia="Times New Roman" w:cs="Arial"/>
          <w:color w:val="auto"/>
          <w:sz w:val="21"/>
          <w:szCs w:val="21"/>
          <w:lang w:val="en-AU" w:eastAsia="en-AU"/>
        </w:rPr>
        <w:t>.</w:t>
      </w:r>
    </w:p>
    <w:p w14:paraId="29EC35E8" w14:textId="77777777" w:rsidR="00BE4DC3" w:rsidRPr="00086BBB" w:rsidRDefault="00BE4DC3" w:rsidP="00BE4DC3">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Identify leverage opportunities for Australia in partner government policies, of other DFAT investments, other donor financing, or private sector partnerships.</w:t>
      </w:r>
    </w:p>
    <w:p w14:paraId="2740ACF1" w14:textId="0562AE51" w:rsidR="00BE4DC3" w:rsidRPr="00086BBB" w:rsidRDefault="00BE4DC3">
      <w:pPr>
        <w:numPr>
          <w:ilvl w:val="1"/>
          <w:numId w:val="39"/>
        </w:numPr>
        <w:tabs>
          <w:tab w:val="left" w:pos="284"/>
        </w:tabs>
        <w:suppressAutoHyphens w:val="0"/>
        <w:spacing w:before="0" w:line="280" w:lineRule="exact"/>
        <w:ind w:left="567" w:hanging="283"/>
        <w:rPr>
          <w:rFonts w:eastAsia="Times New Roman" w:cs="Arial"/>
          <w:strike/>
          <w:color w:val="auto"/>
          <w:sz w:val="21"/>
          <w:szCs w:val="21"/>
          <w:lang w:val="en-AU" w:eastAsia="en-AU"/>
        </w:rPr>
      </w:pPr>
      <w:r w:rsidRPr="00086BBB">
        <w:rPr>
          <w:rFonts w:eastAsia="Times New Roman" w:cs="Arial"/>
          <w:color w:val="auto"/>
          <w:sz w:val="21"/>
          <w:szCs w:val="21"/>
          <w:lang w:val="en-AU" w:eastAsia="en-AU"/>
        </w:rPr>
        <w:t>Outline indicative budget</w:t>
      </w:r>
      <w:r w:rsidR="00E01FC6" w:rsidRPr="00086BBB">
        <w:rPr>
          <w:rFonts w:eastAsia="Times New Roman" w:cs="Arial"/>
          <w:color w:val="auto"/>
          <w:sz w:val="21"/>
          <w:szCs w:val="21"/>
          <w:lang w:val="en-AU" w:eastAsia="en-AU"/>
        </w:rPr>
        <w:t xml:space="preserve">, </w:t>
      </w:r>
      <w:r w:rsidR="007235F0" w:rsidRPr="00086BBB">
        <w:rPr>
          <w:rFonts w:eastAsia="Times New Roman" w:cs="Arial"/>
          <w:color w:val="auto"/>
          <w:sz w:val="21"/>
          <w:szCs w:val="21"/>
          <w:lang w:val="en-AU" w:eastAsia="en-AU"/>
        </w:rPr>
        <w:t>MEL</w:t>
      </w:r>
      <w:r w:rsidR="00E01FC6" w:rsidRPr="00086BBB">
        <w:rPr>
          <w:rFonts w:eastAsia="Times New Roman" w:cs="Arial"/>
          <w:color w:val="auto"/>
          <w:sz w:val="21"/>
          <w:szCs w:val="21"/>
          <w:lang w:val="en-AU" w:eastAsia="en-AU"/>
        </w:rPr>
        <w:t xml:space="preserve"> and DFAT administration costs (if known)</w:t>
      </w:r>
      <w:r w:rsidRPr="00086BBB">
        <w:rPr>
          <w:rFonts w:eastAsia="Times New Roman" w:cs="Arial"/>
          <w:color w:val="auto"/>
          <w:sz w:val="21"/>
          <w:szCs w:val="21"/>
          <w:lang w:val="en-AU" w:eastAsia="en-AU"/>
        </w:rPr>
        <w:t xml:space="preserve"> and DFAT FTE.</w:t>
      </w:r>
    </w:p>
    <w:p w14:paraId="593DAA69" w14:textId="1335A5CD" w:rsidR="00490CDB" w:rsidRPr="00086BBB" w:rsidRDefault="00971FA2"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color w:val="auto"/>
        </w:rPr>
      </w:pPr>
      <w:r w:rsidRPr="00086BBB">
        <w:rPr>
          <w:rFonts w:asciiTheme="majorHAnsi" w:hAnsiTheme="majorHAnsi" w:cs="Arial"/>
          <w:b/>
          <w:color w:val="auto"/>
        </w:rPr>
        <w:t>Risks</w:t>
      </w:r>
    </w:p>
    <w:p w14:paraId="2C049D98" w14:textId="0669D99D" w:rsidR="00B77B45" w:rsidRPr="00086BBB" w:rsidRDefault="00B77B45" w:rsidP="00AB5FB6">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Outline the key strategic risks to meeting investment objectives.</w:t>
      </w:r>
    </w:p>
    <w:p w14:paraId="53BF2772" w14:textId="59376D37" w:rsidR="00B77B45" w:rsidRPr="00086BBB" w:rsidRDefault="00B77B45" w:rsidP="00AB5FB6">
      <w:pPr>
        <w:numPr>
          <w:ilvl w:val="1"/>
          <w:numId w:val="39"/>
        </w:numPr>
        <w:tabs>
          <w:tab w:val="left" w:pos="284"/>
        </w:tabs>
        <w:suppressAutoHyphens w:val="0"/>
        <w:spacing w:before="0" w:line="280" w:lineRule="exact"/>
        <w:ind w:left="567" w:hanging="283"/>
        <w:rPr>
          <w:rFonts w:eastAsia="Times New Roman" w:cs="Arial"/>
          <w:color w:val="auto"/>
          <w:sz w:val="21"/>
          <w:szCs w:val="21"/>
          <w:lang w:val="en-AU" w:eastAsia="en-AU"/>
        </w:rPr>
      </w:pPr>
      <w:r w:rsidRPr="00086BBB">
        <w:rPr>
          <w:rFonts w:eastAsia="Times New Roman" w:cs="Arial"/>
          <w:color w:val="auto"/>
          <w:sz w:val="21"/>
          <w:szCs w:val="21"/>
          <w:lang w:val="en-AU" w:eastAsia="en-AU"/>
        </w:rPr>
        <w:t>Complete</w:t>
      </w:r>
      <w:r w:rsidR="000102C1" w:rsidRPr="00086BBB">
        <w:rPr>
          <w:rFonts w:eastAsia="Times New Roman" w:cs="Arial"/>
          <w:color w:val="auto"/>
          <w:sz w:val="21"/>
          <w:szCs w:val="21"/>
          <w:lang w:val="en-AU" w:eastAsia="en-AU"/>
        </w:rPr>
        <w:t>/update</w:t>
      </w:r>
      <w:r w:rsidRPr="00086BBB">
        <w:rPr>
          <w:rFonts w:eastAsia="Times New Roman" w:cs="Arial"/>
          <w:color w:val="auto"/>
          <w:sz w:val="21"/>
          <w:szCs w:val="21"/>
          <w:lang w:val="en-AU" w:eastAsia="en-AU"/>
        </w:rPr>
        <w:t xml:space="preserve"> the Risk </w:t>
      </w:r>
      <w:r w:rsidR="00617EFE" w:rsidRPr="00086BBB">
        <w:rPr>
          <w:rFonts w:eastAsia="Times New Roman" w:cs="Arial"/>
          <w:color w:val="auto"/>
          <w:sz w:val="21"/>
          <w:szCs w:val="21"/>
          <w:lang w:val="en-AU" w:eastAsia="en-AU"/>
        </w:rPr>
        <w:t>Factors S</w:t>
      </w:r>
      <w:r w:rsidR="00AA7A78" w:rsidRPr="00086BBB">
        <w:rPr>
          <w:rFonts w:eastAsia="Times New Roman" w:cs="Arial"/>
          <w:color w:val="auto"/>
          <w:sz w:val="21"/>
          <w:szCs w:val="21"/>
          <w:lang w:val="en-AU" w:eastAsia="en-AU"/>
        </w:rPr>
        <w:t>creening</w:t>
      </w:r>
      <w:r w:rsidRPr="00086BBB">
        <w:rPr>
          <w:rFonts w:eastAsia="Times New Roman" w:cs="Arial"/>
          <w:color w:val="auto"/>
          <w:sz w:val="21"/>
          <w:szCs w:val="21"/>
          <w:lang w:val="en-AU" w:eastAsia="en-AU"/>
        </w:rPr>
        <w:t xml:space="preserve"> Tool and risk register (both available in AidWorks) to determine the overall risk rating for quality assurance pathway.</w:t>
      </w:r>
    </w:p>
    <w:p w14:paraId="29AA27E8" w14:textId="3B099C65" w:rsidR="00490CDB" w:rsidRPr="00086BBB" w:rsidRDefault="00490CDB" w:rsidP="00490CDB">
      <w:pPr>
        <w:numPr>
          <w:ilvl w:val="0"/>
          <w:numId w:val="38"/>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color w:val="auto"/>
        </w:rPr>
      </w:pPr>
      <w:r w:rsidRPr="00086BBB">
        <w:rPr>
          <w:rFonts w:asciiTheme="majorHAnsi" w:hAnsiTheme="majorHAnsi" w:cs="Arial"/>
          <w:b/>
          <w:color w:val="auto"/>
        </w:rPr>
        <w:t>What are the next steps?</w:t>
      </w:r>
      <w:r w:rsidRPr="00086BBB">
        <w:rPr>
          <w:rFonts w:asciiTheme="majorHAnsi" w:hAnsiTheme="majorHAnsi"/>
          <w:b/>
          <w:color w:val="auto"/>
          <w:vertAlign w:val="superscript"/>
        </w:rPr>
        <w:t xml:space="preserve"> </w:t>
      </w:r>
      <w:r w:rsidRPr="00086BBB">
        <w:rPr>
          <w:rFonts w:asciiTheme="majorHAnsi" w:hAnsiTheme="majorHAnsi"/>
          <w:b/>
          <w:color w:val="auto"/>
          <w:vertAlign w:val="superscript"/>
        </w:rPr>
        <w:footnoteReference w:id="6"/>
      </w:r>
    </w:p>
    <w:p w14:paraId="5ECF8EC7" w14:textId="38ACFE2B" w:rsidR="007F5177" w:rsidRPr="00086BBB" w:rsidRDefault="00490CDB" w:rsidP="46A99379">
      <w:pPr>
        <w:numPr>
          <w:ilvl w:val="1"/>
          <w:numId w:val="39"/>
        </w:numPr>
        <w:tabs>
          <w:tab w:val="left" w:pos="284"/>
        </w:tabs>
        <w:suppressAutoHyphens w:val="0"/>
        <w:spacing w:before="0" w:line="280" w:lineRule="exact"/>
        <w:ind w:left="567" w:hanging="283"/>
        <w:rPr>
          <w:rFonts w:asciiTheme="majorHAnsi" w:hAnsiTheme="majorHAnsi" w:cs="Arial"/>
          <w:color w:val="auto"/>
        </w:rPr>
      </w:pPr>
      <w:r w:rsidRPr="00086BBB">
        <w:rPr>
          <w:rFonts w:eastAsia="Times New Roman" w:cs="Arial"/>
          <w:color w:val="auto"/>
          <w:sz w:val="21"/>
          <w:szCs w:val="21"/>
          <w:lang w:val="en-AU" w:eastAsia="en-AU"/>
        </w:rPr>
        <w:t xml:space="preserve">Outline the proposed design process, including internal management arrangements, partner engagement requirements, timeframe, </w:t>
      </w:r>
      <w:proofErr w:type="gramStart"/>
      <w:r w:rsidRPr="00086BBB">
        <w:rPr>
          <w:rFonts w:eastAsia="Times New Roman" w:cs="Arial"/>
          <w:color w:val="auto"/>
          <w:sz w:val="21"/>
          <w:szCs w:val="21"/>
          <w:lang w:val="en-AU" w:eastAsia="en-AU"/>
        </w:rPr>
        <w:t>budget</w:t>
      </w:r>
      <w:proofErr w:type="gramEnd"/>
      <w:r w:rsidRPr="00086BBB">
        <w:rPr>
          <w:rFonts w:eastAsia="Times New Roman" w:cs="Arial"/>
          <w:color w:val="auto"/>
          <w:sz w:val="21"/>
          <w:szCs w:val="21"/>
          <w:lang w:val="en-AU" w:eastAsia="en-AU"/>
        </w:rPr>
        <w:t xml:space="preserve"> and technical inputs</w:t>
      </w:r>
      <w:r w:rsidRPr="00086BBB">
        <w:rPr>
          <w:rFonts w:eastAsia="Times New Roman" w:cs="Arial"/>
          <w:i/>
          <w:iCs/>
          <w:color w:val="auto"/>
          <w:sz w:val="21"/>
          <w:szCs w:val="21"/>
          <w:lang w:val="en-AU" w:eastAsia="en-AU"/>
        </w:rPr>
        <w:t>.</w:t>
      </w:r>
      <w:r w:rsidRPr="00086BBB">
        <w:rPr>
          <w:rFonts w:eastAsia="Times New Roman" w:cs="Arial"/>
          <w:color w:val="auto"/>
          <w:sz w:val="21"/>
          <w:szCs w:val="21"/>
          <w:lang w:val="en-AU" w:eastAsia="en-AU"/>
        </w:rPr>
        <w:t xml:space="preserve"> Options to consider include the</w:t>
      </w:r>
      <w:r w:rsidRPr="00086BBB">
        <w:rPr>
          <w:rFonts w:eastAsia="Times New Roman" w:cs="Arial"/>
          <w:i/>
          <w:iCs/>
          <w:color w:val="auto"/>
          <w:sz w:val="21"/>
          <w:szCs w:val="21"/>
          <w:lang w:val="en-AU" w:eastAsia="en-AU"/>
        </w:rPr>
        <w:t xml:space="preserve"> </w:t>
      </w:r>
      <w:hyperlink r:id="rId10">
        <w:r w:rsidRPr="00086BBB">
          <w:rPr>
            <w:rStyle w:val="Hyperlink"/>
            <w:rFonts w:eastAsia="Times New Roman" w:cs="Arial"/>
            <w:i/>
            <w:iCs/>
            <w:sz w:val="21"/>
            <w:szCs w:val="21"/>
            <w:lang w:val="en-AU" w:eastAsia="en-AU"/>
          </w:rPr>
          <w:t xml:space="preserve">Adaptive Design and Procurement </w:t>
        </w:r>
        <w:r w:rsidR="00A56628" w:rsidRPr="00086BBB">
          <w:rPr>
            <w:rStyle w:val="Hyperlink"/>
            <w:rFonts w:eastAsia="Times New Roman" w:cs="Arial"/>
            <w:i/>
            <w:iCs/>
            <w:sz w:val="21"/>
            <w:szCs w:val="21"/>
            <w:lang w:val="en-AU" w:eastAsia="en-AU"/>
          </w:rPr>
          <w:t xml:space="preserve">Pathway </w:t>
        </w:r>
        <w:r w:rsidRPr="00086BBB">
          <w:rPr>
            <w:rStyle w:val="Hyperlink"/>
            <w:rFonts w:eastAsia="Times New Roman" w:cs="Arial"/>
            <w:i/>
            <w:iCs/>
            <w:sz w:val="21"/>
            <w:szCs w:val="21"/>
            <w:lang w:val="en-AU" w:eastAsia="en-AU"/>
          </w:rPr>
          <w:t>(ADAPT)</w:t>
        </w:r>
      </w:hyperlink>
      <w:r w:rsidRPr="00086BBB">
        <w:rPr>
          <w:rFonts w:eastAsia="Times New Roman" w:cs="Arial"/>
          <w:i/>
          <w:iCs/>
          <w:color w:val="auto"/>
          <w:sz w:val="21"/>
          <w:szCs w:val="21"/>
          <w:lang w:val="en-AU" w:eastAsia="en-AU"/>
        </w:rPr>
        <w:t xml:space="preserve"> </w:t>
      </w:r>
      <w:r w:rsidRPr="00086BBB">
        <w:rPr>
          <w:rFonts w:eastAsia="Times New Roman" w:cs="Arial"/>
          <w:color w:val="auto"/>
          <w:sz w:val="21"/>
          <w:szCs w:val="21"/>
          <w:lang w:val="en-AU" w:eastAsia="en-AU"/>
        </w:rPr>
        <w:t xml:space="preserve">which can include </w:t>
      </w:r>
      <w:r w:rsidR="0061315F" w:rsidRPr="00086BBB">
        <w:rPr>
          <w:color w:val="auto"/>
        </w:rPr>
        <w:t>include concept to tender, design update, design extension, design-implement, multi-year strategies, and co-creation with the private sector</w:t>
      </w:r>
      <w:r w:rsidRPr="00086BBB">
        <w:rPr>
          <w:rFonts w:eastAsia="Times New Roman" w:cs="Arial"/>
          <w:color w:val="auto"/>
          <w:sz w:val="21"/>
          <w:szCs w:val="21"/>
          <w:lang w:val="en-AU" w:eastAsia="en-AU"/>
        </w:rPr>
        <w:t>.</w:t>
      </w:r>
      <w:r w:rsidR="007F5177" w:rsidRPr="00086BBB">
        <w:rPr>
          <w:rFonts w:eastAsia="Times New Roman" w:cs="Arial"/>
          <w:color w:val="auto"/>
          <w:sz w:val="21"/>
          <w:szCs w:val="21"/>
          <w:lang w:val="en-AU" w:eastAsia="en-AU"/>
        </w:rPr>
        <w:t xml:space="preserve"> Contact </w:t>
      </w:r>
      <w:hyperlink r:id="rId11">
        <w:r w:rsidR="007F5177" w:rsidRPr="00086BBB">
          <w:rPr>
            <w:rStyle w:val="Hyperlink"/>
            <w:rFonts w:eastAsia="Times New Roman" w:cs="Arial"/>
            <w:i/>
            <w:iCs/>
            <w:sz w:val="21"/>
            <w:szCs w:val="21"/>
            <w:lang w:val="en-AU" w:eastAsia="en-AU"/>
          </w:rPr>
          <w:t>designmail@dfat.gov.au</w:t>
        </w:r>
      </w:hyperlink>
      <w:r w:rsidR="007F5177" w:rsidRPr="00086BBB">
        <w:rPr>
          <w:rFonts w:eastAsia="Times New Roman" w:cs="Arial"/>
          <w:color w:val="auto"/>
          <w:sz w:val="21"/>
          <w:szCs w:val="21"/>
          <w:lang w:val="en-AU" w:eastAsia="en-AU"/>
        </w:rPr>
        <w:t xml:space="preserve"> for advice.</w:t>
      </w:r>
    </w:p>
    <w:p w14:paraId="535FCBE5" w14:textId="15513690" w:rsidR="00C55FBE" w:rsidRPr="00086BBB" w:rsidRDefault="00C55FBE" w:rsidP="00C55FBE">
      <w:pPr>
        <w:numPr>
          <w:ilvl w:val="1"/>
          <w:numId w:val="39"/>
        </w:numPr>
        <w:tabs>
          <w:tab w:val="left" w:pos="284"/>
        </w:tabs>
        <w:suppressAutoHyphens w:val="0"/>
        <w:spacing w:before="0" w:line="280" w:lineRule="exact"/>
        <w:ind w:left="567" w:hanging="283"/>
        <w:rPr>
          <w:rFonts w:ascii="Calibri Light" w:hAnsi="Calibri Light" w:cs="Calibri Light"/>
          <w:color w:val="auto"/>
          <w:lang w:val="en-AU"/>
        </w:rPr>
      </w:pPr>
      <w:r w:rsidRPr="00086BBB">
        <w:rPr>
          <w:color w:val="auto"/>
          <w:sz w:val="21"/>
          <w:szCs w:val="21"/>
        </w:rPr>
        <w:t xml:space="preserve">If the </w:t>
      </w:r>
      <w:r w:rsidRPr="00086BBB">
        <w:rPr>
          <w:rFonts w:eastAsia="Times New Roman" w:cs="Arial"/>
          <w:color w:val="auto"/>
          <w:sz w:val="21"/>
          <w:szCs w:val="21"/>
          <w:lang w:val="en-AU" w:eastAsia="en-AU"/>
        </w:rPr>
        <w:t>design</w:t>
      </w:r>
      <w:r w:rsidRPr="00086BBB">
        <w:rPr>
          <w:color w:val="auto"/>
          <w:sz w:val="21"/>
          <w:szCs w:val="21"/>
        </w:rPr>
        <w:t xml:space="preserve"> process is leading to confirming existing partnerships or a partner led design, justification should be provided to the delegate as to why this approach is preferred and how Value for Money will be achieved through the planned approach. This should include how the requirements of the relevant </w:t>
      </w:r>
      <w:r w:rsidRPr="00086BBB">
        <w:rPr>
          <w:color w:val="auto"/>
          <w:sz w:val="21"/>
          <w:szCs w:val="21"/>
        </w:rPr>
        <w:lastRenderedPageBreak/>
        <w:t>legislation will be met, including how the requirements of the Commonwealth Procurement Rules (CPRs) will be met.</w:t>
      </w:r>
    </w:p>
    <w:p w14:paraId="207D811E" w14:textId="474F54BC" w:rsidR="00490CDB" w:rsidRPr="00086BBB" w:rsidRDefault="00BE4DC3" w:rsidP="394ABE16">
      <w:pPr>
        <w:numPr>
          <w:ilvl w:val="1"/>
          <w:numId w:val="39"/>
        </w:numPr>
        <w:tabs>
          <w:tab w:val="left" w:pos="284"/>
        </w:tabs>
        <w:suppressAutoHyphens w:val="0"/>
        <w:spacing w:before="0" w:line="280" w:lineRule="exact"/>
        <w:ind w:left="567" w:hanging="283"/>
        <w:rPr>
          <w:rFonts w:asciiTheme="majorHAnsi" w:hAnsiTheme="majorHAnsi" w:cs="Arial"/>
          <w:color w:val="auto"/>
        </w:rPr>
      </w:pPr>
      <w:r w:rsidRPr="00086BBB">
        <w:rPr>
          <w:rFonts w:eastAsia="Times New Roman" w:cs="Arial"/>
          <w:color w:val="auto"/>
          <w:sz w:val="21"/>
          <w:szCs w:val="21"/>
          <w:lang w:val="en-AU" w:eastAsia="en-AU"/>
        </w:rPr>
        <w:t>Outline quality assurance</w:t>
      </w:r>
      <w:r w:rsidR="00A179C8" w:rsidRPr="00086BBB">
        <w:rPr>
          <w:rFonts w:eastAsia="Times New Roman" w:cs="Arial"/>
          <w:color w:val="auto"/>
          <w:sz w:val="21"/>
          <w:szCs w:val="21"/>
          <w:lang w:val="en-AU" w:eastAsia="en-AU"/>
        </w:rPr>
        <w:t>,</w:t>
      </w:r>
      <w:r w:rsidRPr="00086BBB">
        <w:rPr>
          <w:rFonts w:eastAsia="Times New Roman" w:cs="Arial"/>
          <w:color w:val="auto"/>
          <w:sz w:val="21"/>
          <w:szCs w:val="21"/>
          <w:lang w:val="en-AU" w:eastAsia="en-AU"/>
        </w:rPr>
        <w:t xml:space="preserve"> including</w:t>
      </w:r>
      <w:r w:rsidR="00A179C8" w:rsidRPr="00086BBB">
        <w:rPr>
          <w:rFonts w:eastAsia="Times New Roman" w:cs="Arial"/>
          <w:color w:val="auto"/>
          <w:sz w:val="21"/>
          <w:szCs w:val="21"/>
          <w:lang w:val="en-AU" w:eastAsia="en-AU"/>
        </w:rPr>
        <w:t xml:space="preserve"> </w:t>
      </w:r>
      <w:r w:rsidR="008B4EC5" w:rsidRPr="00086BBB">
        <w:rPr>
          <w:rFonts w:eastAsia="Times New Roman" w:cs="Arial"/>
          <w:color w:val="auto"/>
          <w:sz w:val="21"/>
          <w:szCs w:val="21"/>
          <w:lang w:val="en-AU" w:eastAsia="en-AU"/>
        </w:rPr>
        <w:t xml:space="preserve">Development Program </w:t>
      </w:r>
      <w:r w:rsidR="001868B0" w:rsidRPr="00086BBB">
        <w:rPr>
          <w:rFonts w:eastAsia="Times New Roman" w:cs="Arial"/>
          <w:color w:val="auto"/>
          <w:sz w:val="21"/>
          <w:szCs w:val="21"/>
          <w:lang w:val="en-AU" w:eastAsia="en-AU"/>
        </w:rPr>
        <w:t>Committee</w:t>
      </w:r>
      <w:r w:rsidR="00A56628" w:rsidRPr="00086BBB">
        <w:rPr>
          <w:rFonts w:eastAsia="Times New Roman" w:cs="Arial"/>
          <w:color w:val="auto"/>
          <w:sz w:val="21"/>
          <w:szCs w:val="21"/>
          <w:lang w:val="en-AU" w:eastAsia="en-AU"/>
        </w:rPr>
        <w:t xml:space="preserve"> consideration,</w:t>
      </w:r>
      <w:r w:rsidRPr="00086BBB">
        <w:rPr>
          <w:rFonts w:eastAsia="Times New Roman" w:cs="Arial"/>
          <w:color w:val="auto"/>
          <w:sz w:val="21"/>
          <w:szCs w:val="21"/>
          <w:lang w:val="en-AU" w:eastAsia="en-AU"/>
        </w:rPr>
        <w:t xml:space="preserve"> independent appraisal</w:t>
      </w:r>
      <w:r w:rsidR="00C55FBE" w:rsidRPr="00086BBB">
        <w:rPr>
          <w:rFonts w:eastAsia="Times New Roman" w:cs="Arial"/>
          <w:color w:val="auto"/>
          <w:sz w:val="21"/>
          <w:szCs w:val="21"/>
          <w:lang w:val="en-AU" w:eastAsia="en-AU"/>
        </w:rPr>
        <w:t>,</w:t>
      </w:r>
      <w:r w:rsidRPr="00086BBB">
        <w:rPr>
          <w:rFonts w:eastAsia="Times New Roman" w:cs="Arial"/>
          <w:color w:val="auto"/>
          <w:sz w:val="21"/>
          <w:szCs w:val="21"/>
          <w:lang w:val="en-AU" w:eastAsia="en-AU"/>
        </w:rPr>
        <w:t xml:space="preserve"> and peer review steps. </w:t>
      </w:r>
      <w:r w:rsidR="00A56628" w:rsidRPr="00086BBB">
        <w:rPr>
          <w:rFonts w:eastAsia="Times New Roman" w:cs="Arial"/>
          <w:color w:val="auto"/>
          <w:sz w:val="21"/>
          <w:szCs w:val="21"/>
          <w:lang w:val="en-AU" w:eastAsia="en-AU"/>
        </w:rPr>
        <w:t xml:space="preserve">Contact </w:t>
      </w:r>
      <w:hyperlink r:id="rId12">
        <w:r w:rsidR="00A56628" w:rsidRPr="00086BBB">
          <w:rPr>
            <w:rStyle w:val="Hyperlink"/>
            <w:rFonts w:eastAsia="Times New Roman" w:cs="Arial"/>
            <w:i/>
            <w:iCs/>
            <w:sz w:val="21"/>
            <w:szCs w:val="21"/>
            <w:lang w:val="en-AU" w:eastAsia="en-AU"/>
          </w:rPr>
          <w:t>designmail@dfat.gov.au</w:t>
        </w:r>
      </w:hyperlink>
      <w:r w:rsidR="00A56628" w:rsidRPr="00086BBB">
        <w:rPr>
          <w:rFonts w:eastAsia="Times New Roman" w:cs="Arial"/>
          <w:color w:val="auto"/>
          <w:sz w:val="21"/>
          <w:szCs w:val="21"/>
          <w:lang w:val="en-AU" w:eastAsia="en-AU"/>
        </w:rPr>
        <w:t xml:space="preserve"> for advice.</w:t>
      </w:r>
    </w:p>
    <w:sectPr w:rsidR="00490CDB" w:rsidRPr="00086BBB" w:rsidSect="00281602">
      <w:headerReference w:type="default" r:id="rId13"/>
      <w:footerReference w:type="default" r:id="rId14"/>
      <w:headerReference w:type="first" r:id="rId15"/>
      <w:footerReference w:type="first" r:id="rId16"/>
      <w:pgSz w:w="11906" w:h="16838" w:code="9"/>
      <w:pgMar w:top="1418"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9CFB" w14:textId="77777777" w:rsidR="0033192E" w:rsidRDefault="0033192E" w:rsidP="00D37B04">
      <w:r>
        <w:separator/>
      </w:r>
    </w:p>
  </w:endnote>
  <w:endnote w:type="continuationSeparator" w:id="0">
    <w:p w14:paraId="0B5D9531" w14:textId="77777777" w:rsidR="0033192E" w:rsidRDefault="0033192E" w:rsidP="00D37B04">
      <w:r>
        <w:continuationSeparator/>
      </w:r>
    </w:p>
  </w:endnote>
  <w:endnote w:type="continuationNotice" w:id="1">
    <w:p w14:paraId="1AEF40C9" w14:textId="77777777" w:rsidR="0033192E" w:rsidRDefault="0033192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1011112537"/>
      <w:docPartObj>
        <w:docPartGallery w:val="Page Numbers (Bottom of Page)"/>
        <w:docPartUnique/>
      </w:docPartObj>
    </w:sdtPr>
    <w:sdtEndPr>
      <w:rPr>
        <w:noProof/>
      </w:rPr>
    </w:sdtEndPr>
    <w:sdtContent>
      <w:p w14:paraId="6B1A5668" w14:textId="7528CB3F" w:rsidR="00453888" w:rsidRDefault="00453888">
        <w:pPr>
          <w:pStyle w:val="Footer"/>
          <w:jc w:val="right"/>
        </w:pPr>
        <w:r w:rsidRPr="00E402CB">
          <w:rPr>
            <w:color w:val="auto"/>
          </w:rPr>
          <w:fldChar w:fldCharType="begin"/>
        </w:r>
        <w:r w:rsidRPr="00E402CB">
          <w:rPr>
            <w:color w:val="auto"/>
          </w:rPr>
          <w:instrText xml:space="preserve"> PAGE   \* MERGEFORMAT </w:instrText>
        </w:r>
        <w:r w:rsidRPr="00E402CB">
          <w:rPr>
            <w:color w:val="auto"/>
          </w:rPr>
          <w:fldChar w:fldCharType="separate"/>
        </w:r>
        <w:r w:rsidR="002D780B" w:rsidRPr="00E402CB">
          <w:rPr>
            <w:noProof/>
            <w:color w:val="auto"/>
          </w:rPr>
          <w:t>2</w:t>
        </w:r>
        <w:r w:rsidRPr="00E402CB">
          <w:rPr>
            <w:noProof/>
            <w:color w:val="auto"/>
          </w:rPr>
          <w:fldChar w:fldCharType="end"/>
        </w:r>
      </w:p>
    </w:sdtContent>
  </w:sdt>
  <w:p w14:paraId="6C71B39D" w14:textId="77777777" w:rsidR="00FC322F" w:rsidRPr="00FC322F" w:rsidRDefault="00FC322F"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0E1F" w14:textId="52FB611B" w:rsidR="00453888" w:rsidRDefault="00453888">
    <w:pPr>
      <w:pStyle w:val="Footer"/>
      <w:jc w:val="right"/>
    </w:pPr>
    <w:r w:rsidRPr="00E402CB">
      <w:rPr>
        <w:color w:val="auto"/>
      </w:rPr>
      <w:fldChar w:fldCharType="begin"/>
    </w:r>
    <w:r w:rsidRPr="00E402CB">
      <w:rPr>
        <w:color w:val="auto"/>
      </w:rPr>
      <w:instrText xml:space="preserve"> PAGE   \* MERGEFORMAT </w:instrText>
    </w:r>
    <w:r w:rsidRPr="00E402CB">
      <w:rPr>
        <w:color w:val="auto"/>
      </w:rPr>
      <w:fldChar w:fldCharType="separate"/>
    </w:r>
    <w:r w:rsidR="002D780B" w:rsidRPr="00E402CB">
      <w:rPr>
        <w:noProof/>
        <w:color w:val="auto"/>
      </w:rPr>
      <w:t>1</w:t>
    </w:r>
    <w:r w:rsidRPr="00E402CB">
      <w:rPr>
        <w:noProof/>
        <w:color w:val="auto"/>
      </w:rPr>
      <w:fldChar w:fldCharType="end"/>
    </w:r>
  </w:p>
  <w:p w14:paraId="490E9C4B" w14:textId="77777777" w:rsidR="00FC322F" w:rsidRPr="00FC322F" w:rsidRDefault="00FC322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245C9" w14:textId="77777777" w:rsidR="0033192E" w:rsidRPr="008C5A0E" w:rsidRDefault="0033192E" w:rsidP="00D37B04">
      <w:pPr>
        <w:pStyle w:val="Footer"/>
      </w:pPr>
    </w:p>
  </w:footnote>
  <w:footnote w:type="continuationSeparator" w:id="0">
    <w:p w14:paraId="6F81B469" w14:textId="77777777" w:rsidR="0033192E" w:rsidRDefault="0033192E" w:rsidP="00D37B04">
      <w:r>
        <w:continuationSeparator/>
      </w:r>
    </w:p>
  </w:footnote>
  <w:footnote w:type="continuationNotice" w:id="1">
    <w:p w14:paraId="522A13B8" w14:textId="77777777" w:rsidR="0033192E" w:rsidRDefault="0033192E">
      <w:pPr>
        <w:spacing w:before="0" w:after="0" w:line="240" w:lineRule="auto"/>
      </w:pPr>
    </w:p>
  </w:footnote>
  <w:footnote w:id="2">
    <w:p w14:paraId="69FD76D6" w14:textId="0823A007" w:rsidR="00BE4DC3" w:rsidRPr="007A2818" w:rsidRDefault="00BE4DC3" w:rsidP="00BE4DC3">
      <w:pPr>
        <w:pStyle w:val="FootnoteText"/>
        <w:spacing w:line="240" w:lineRule="auto"/>
        <w:ind w:left="0" w:firstLine="0"/>
        <w:rPr>
          <w:sz w:val="16"/>
          <w:szCs w:val="16"/>
          <w:lang w:val="en-AU"/>
        </w:rPr>
      </w:pPr>
      <w:r w:rsidRPr="00281602">
        <w:rPr>
          <w:sz w:val="16"/>
          <w:szCs w:val="16"/>
          <w:vertAlign w:val="superscript"/>
          <w:lang w:val="en-AU"/>
        </w:rPr>
        <w:footnoteRef/>
      </w:r>
      <w:r w:rsidRPr="00281602">
        <w:rPr>
          <w:sz w:val="16"/>
          <w:szCs w:val="16"/>
          <w:vertAlign w:val="superscript"/>
          <w:lang w:val="en-AU"/>
        </w:rPr>
        <w:t xml:space="preserve"> </w:t>
      </w:r>
      <w:r w:rsidR="007235F0">
        <w:rPr>
          <w:sz w:val="16"/>
          <w:szCs w:val="16"/>
          <w:lang w:val="en-AU"/>
        </w:rPr>
        <w:t xml:space="preserve">Refer to Standard 3 of DFAT’s </w:t>
      </w:r>
      <w:hyperlink r:id="rId1" w:history="1">
        <w:r w:rsidR="007235F0" w:rsidRPr="007235F0">
          <w:rPr>
            <w:rStyle w:val="Hyperlink"/>
            <w:rFonts w:cstheme="minorBidi"/>
            <w:sz w:val="16"/>
            <w:szCs w:val="16"/>
            <w:lang w:val="en-AU"/>
          </w:rPr>
          <w:t>Design and MEL Standards</w:t>
        </w:r>
      </w:hyperlink>
      <w:r w:rsidR="007235F0">
        <w:rPr>
          <w:sz w:val="16"/>
          <w:szCs w:val="16"/>
          <w:lang w:val="en-AU"/>
        </w:rPr>
        <w:t>. N</w:t>
      </w:r>
      <w:r w:rsidRPr="007A2818">
        <w:rPr>
          <w:sz w:val="16"/>
          <w:szCs w:val="16"/>
          <w:lang w:val="en-AU"/>
        </w:rPr>
        <w:t xml:space="preserve">ote that end-of-program outcomes should be written as an end state, i.e. who or what is expected to change, by when. The type of change should cover a change in knowledge, </w:t>
      </w:r>
      <w:proofErr w:type="gramStart"/>
      <w:r w:rsidRPr="007A2818">
        <w:rPr>
          <w:sz w:val="16"/>
          <w:szCs w:val="16"/>
          <w:lang w:val="en-AU"/>
        </w:rPr>
        <w:t>behaviour</w:t>
      </w:r>
      <w:proofErr w:type="gramEnd"/>
      <w:r w:rsidRPr="007A2818">
        <w:rPr>
          <w:sz w:val="16"/>
          <w:szCs w:val="16"/>
          <w:lang w:val="en-AU"/>
        </w:rPr>
        <w:t xml:space="preserve"> or condition. Integrate gender in the overarching objectives and outcomes. Refer to </w:t>
      </w:r>
      <w:hyperlink r:id="rId2" w:history="1">
        <w:r w:rsidRPr="005B2ED0">
          <w:rPr>
            <w:rStyle w:val="Hyperlink"/>
            <w:rFonts w:cstheme="minorBidi"/>
            <w:sz w:val="16"/>
            <w:szCs w:val="16"/>
            <w:lang w:val="en-AU"/>
          </w:rPr>
          <w:t>Guidance Note: Facility Investments</w:t>
        </w:r>
      </w:hyperlink>
      <w:r w:rsidRPr="007A2818">
        <w:rPr>
          <w:sz w:val="16"/>
          <w:szCs w:val="16"/>
          <w:lang w:val="en-AU"/>
        </w:rPr>
        <w:t xml:space="preserve"> if considering a facility modality.</w:t>
      </w:r>
    </w:p>
  </w:footnote>
  <w:footnote w:id="3">
    <w:p w14:paraId="5879A4FC" w14:textId="38F3D50E" w:rsidR="009672BB" w:rsidRPr="00333CBA" w:rsidRDefault="009672BB" w:rsidP="009672BB">
      <w:pPr>
        <w:pStyle w:val="FootnoteText"/>
        <w:rPr>
          <w:lang w:val="en-US"/>
        </w:rPr>
      </w:pPr>
      <w:r>
        <w:rPr>
          <w:rStyle w:val="FootnoteReference"/>
        </w:rPr>
        <w:footnoteRef/>
      </w:r>
      <w:r>
        <w:t xml:space="preserve"> </w:t>
      </w:r>
      <w:r w:rsidRPr="00D40640">
        <w:rPr>
          <w:sz w:val="16"/>
          <w:szCs w:val="16"/>
        </w:rPr>
        <w:t xml:space="preserve">New investments valued at $3 million and over </w:t>
      </w:r>
      <w:r>
        <w:rPr>
          <w:sz w:val="16"/>
          <w:szCs w:val="16"/>
        </w:rPr>
        <w:t xml:space="preserve">are required to </w:t>
      </w:r>
      <w:r w:rsidRPr="00D40640">
        <w:rPr>
          <w:sz w:val="16"/>
          <w:szCs w:val="16"/>
        </w:rPr>
        <w:t xml:space="preserve">include a gender equality outcome. </w:t>
      </w:r>
      <w:r w:rsidR="007235F0">
        <w:rPr>
          <w:sz w:val="16"/>
          <w:szCs w:val="16"/>
        </w:rPr>
        <w:t>I</w:t>
      </w:r>
      <w:r>
        <w:rPr>
          <w:sz w:val="16"/>
          <w:szCs w:val="16"/>
        </w:rPr>
        <w:t xml:space="preserve">nvestments in a limited number of categories are exempt from this requirement. See the </w:t>
      </w:r>
      <w:hyperlink r:id="rId3" w:history="1">
        <w:r w:rsidR="00086BBB" w:rsidRPr="00085655">
          <w:rPr>
            <w:rStyle w:val="Hyperlink"/>
            <w:rFonts w:cstheme="minorBidi"/>
            <w:sz w:val="16"/>
            <w:szCs w:val="16"/>
          </w:rPr>
          <w:t>International Development</w:t>
        </w:r>
        <w:r w:rsidRPr="00085655">
          <w:rPr>
            <w:rStyle w:val="Hyperlink"/>
            <w:rFonts w:cstheme="minorBidi"/>
            <w:sz w:val="16"/>
            <w:szCs w:val="16"/>
          </w:rPr>
          <w:t xml:space="preserve"> Programming Guide</w:t>
        </w:r>
      </w:hyperlink>
      <w:r>
        <w:rPr>
          <w:sz w:val="16"/>
          <w:szCs w:val="16"/>
        </w:rPr>
        <w:t xml:space="preserve"> for more information on exemptions.</w:t>
      </w:r>
    </w:p>
  </w:footnote>
  <w:footnote w:id="4">
    <w:p w14:paraId="181CA328" w14:textId="17CDBA07" w:rsidR="00971FA2" w:rsidRPr="007833E5" w:rsidRDefault="00971FA2" w:rsidP="00971FA2">
      <w:pPr>
        <w:pStyle w:val="FootnoteText"/>
        <w:spacing w:line="240" w:lineRule="auto"/>
        <w:ind w:left="0" w:firstLine="0"/>
        <w:rPr>
          <w:sz w:val="16"/>
          <w:szCs w:val="16"/>
          <w:lang w:val="en-AU"/>
        </w:rPr>
      </w:pPr>
      <w:r w:rsidRPr="007833E5">
        <w:rPr>
          <w:sz w:val="16"/>
          <w:szCs w:val="16"/>
          <w:vertAlign w:val="superscript"/>
          <w:lang w:val="en-AU"/>
        </w:rPr>
        <w:footnoteRef/>
      </w:r>
      <w:r w:rsidRPr="007833E5">
        <w:rPr>
          <w:szCs w:val="16"/>
          <w:lang w:val="en-AU"/>
        </w:rPr>
        <w:t xml:space="preserve"> </w:t>
      </w:r>
      <w:r w:rsidRPr="007833E5">
        <w:rPr>
          <w:i/>
          <w:sz w:val="16"/>
          <w:szCs w:val="16"/>
          <w:lang w:val="en-AU"/>
        </w:rPr>
        <w:t>Aid modality</w:t>
      </w:r>
      <w:r w:rsidRPr="007833E5">
        <w:rPr>
          <w:sz w:val="16"/>
          <w:szCs w:val="16"/>
          <w:lang w:val="en-AU"/>
        </w:rPr>
        <w:t xml:space="preserve"> can be a flexible program, sector wide approach, facility, project, or humanitarian assistance. </w:t>
      </w:r>
      <w:r w:rsidR="00A56628" w:rsidRPr="007833E5">
        <w:rPr>
          <w:i/>
          <w:sz w:val="16"/>
          <w:szCs w:val="16"/>
          <w:lang w:val="en-AU"/>
        </w:rPr>
        <w:t>D</w:t>
      </w:r>
      <w:r w:rsidRPr="007833E5">
        <w:rPr>
          <w:i/>
          <w:sz w:val="16"/>
          <w:szCs w:val="16"/>
          <w:lang w:val="en-AU"/>
        </w:rPr>
        <w:t>elivery partner/s</w:t>
      </w:r>
      <w:r w:rsidR="00A56628" w:rsidRPr="007833E5">
        <w:rPr>
          <w:sz w:val="16"/>
          <w:szCs w:val="16"/>
          <w:lang w:val="en-AU"/>
        </w:rPr>
        <w:t xml:space="preserve"> may include</w:t>
      </w:r>
      <w:r w:rsidRPr="007833E5">
        <w:rPr>
          <w:sz w:val="16"/>
          <w:szCs w:val="16"/>
          <w:lang w:val="en-AU"/>
        </w:rPr>
        <w:t xml:space="preserve"> partner government, multilateral bank, UN, regional organisation, NGO, or commercial contractor</w:t>
      </w:r>
      <w:r w:rsidR="00A56628" w:rsidRPr="007833E5">
        <w:rPr>
          <w:sz w:val="16"/>
          <w:szCs w:val="16"/>
          <w:lang w:val="en-AU"/>
        </w:rPr>
        <w:t>, or combination</w:t>
      </w:r>
      <w:r w:rsidRPr="007833E5">
        <w:rPr>
          <w:sz w:val="16"/>
          <w:szCs w:val="16"/>
          <w:lang w:val="en-AU"/>
        </w:rPr>
        <w:t xml:space="preserve">. </w:t>
      </w:r>
      <w:r w:rsidRPr="007833E5">
        <w:rPr>
          <w:i/>
          <w:sz w:val="16"/>
          <w:szCs w:val="16"/>
          <w:lang w:val="en-AU"/>
        </w:rPr>
        <w:t>Forms of aid</w:t>
      </w:r>
      <w:r w:rsidRPr="007833E5">
        <w:rPr>
          <w:sz w:val="16"/>
          <w:szCs w:val="16"/>
          <w:lang w:val="en-AU"/>
        </w:rPr>
        <w:t xml:space="preserve"> include technical assistance, budget support, grants, infrastructure, training, and cash transfers. Consider including independent M&amp;E mechanisms, such as technical advisory groups, specialist advisers, and joint donor review missions</w:t>
      </w:r>
      <w:r w:rsidR="00E74B16" w:rsidRPr="007833E5">
        <w:rPr>
          <w:sz w:val="16"/>
          <w:szCs w:val="16"/>
          <w:lang w:val="en-AU"/>
        </w:rPr>
        <w:t>.</w:t>
      </w:r>
    </w:p>
  </w:footnote>
  <w:footnote w:id="5">
    <w:p w14:paraId="1DABF932" w14:textId="5750DBFC" w:rsidR="00971FA2" w:rsidRPr="007833E5" w:rsidRDefault="00971FA2" w:rsidP="00971FA2">
      <w:pPr>
        <w:pStyle w:val="FootnoteText"/>
        <w:spacing w:line="240" w:lineRule="auto"/>
        <w:ind w:left="0" w:firstLine="0"/>
        <w:rPr>
          <w:sz w:val="16"/>
          <w:szCs w:val="16"/>
          <w:lang w:val="en-AU"/>
        </w:rPr>
      </w:pPr>
      <w:r w:rsidRPr="007833E5">
        <w:rPr>
          <w:sz w:val="16"/>
          <w:szCs w:val="16"/>
          <w:vertAlign w:val="superscript"/>
          <w:lang w:val="en-AU"/>
        </w:rPr>
        <w:footnoteRef/>
      </w:r>
      <w:r w:rsidRPr="007833E5">
        <w:rPr>
          <w:sz w:val="16"/>
          <w:szCs w:val="16"/>
          <w:vertAlign w:val="superscript"/>
          <w:lang w:val="en-AU"/>
        </w:rPr>
        <w:t xml:space="preserve"> </w:t>
      </w:r>
      <w:r w:rsidRPr="007833E5">
        <w:rPr>
          <w:sz w:val="16"/>
          <w:szCs w:val="16"/>
          <w:lang w:val="en-AU"/>
        </w:rPr>
        <w:t xml:space="preserve">If the proposed approach is a facility refer to </w:t>
      </w:r>
      <w:hyperlink r:id="rId4" w:history="1">
        <w:r w:rsidRPr="00702306">
          <w:rPr>
            <w:rStyle w:val="Hyperlink"/>
            <w:rFonts w:cstheme="minorBidi"/>
            <w:sz w:val="16"/>
            <w:szCs w:val="16"/>
            <w:lang w:val="en-AU"/>
          </w:rPr>
          <w:t>Guidance Note: Facility Investments</w:t>
        </w:r>
      </w:hyperlink>
      <w:r w:rsidRPr="007833E5">
        <w:rPr>
          <w:sz w:val="16"/>
          <w:szCs w:val="16"/>
          <w:lang w:val="en-AU"/>
        </w:rPr>
        <w:t xml:space="preserve"> and ensure requirements in the </w:t>
      </w:r>
      <w:hyperlink r:id="rId5" w:history="1">
        <w:r w:rsidRPr="00702306">
          <w:rPr>
            <w:rStyle w:val="Hyperlink"/>
            <w:rFonts w:cstheme="minorBidi"/>
            <w:sz w:val="16"/>
            <w:szCs w:val="16"/>
            <w:lang w:val="en-AU"/>
          </w:rPr>
          <w:t>Checklist for Approving Facilities</w:t>
        </w:r>
      </w:hyperlink>
      <w:r w:rsidRPr="007833E5">
        <w:rPr>
          <w:sz w:val="16"/>
          <w:szCs w:val="16"/>
          <w:lang w:val="en-AU"/>
        </w:rPr>
        <w:t xml:space="preserve"> are met.</w:t>
      </w:r>
    </w:p>
  </w:footnote>
  <w:footnote w:id="6">
    <w:p w14:paraId="6D630F08" w14:textId="54143FA4" w:rsidR="00490CDB" w:rsidRPr="007A2818" w:rsidRDefault="00490CDB" w:rsidP="00490CDB">
      <w:pPr>
        <w:pStyle w:val="FootnoteText"/>
        <w:spacing w:line="240" w:lineRule="auto"/>
        <w:ind w:left="0" w:firstLine="0"/>
        <w:rPr>
          <w:sz w:val="16"/>
          <w:szCs w:val="16"/>
          <w:lang w:val="en-AU"/>
        </w:rPr>
      </w:pPr>
      <w:r w:rsidRPr="00281602">
        <w:rPr>
          <w:sz w:val="16"/>
          <w:szCs w:val="16"/>
          <w:vertAlign w:val="superscript"/>
          <w:lang w:val="en-AU"/>
        </w:rPr>
        <w:footnoteRef/>
      </w:r>
      <w:r w:rsidRPr="00490CDB">
        <w:rPr>
          <w:szCs w:val="16"/>
          <w:lang w:val="en-AU"/>
        </w:rPr>
        <w:t xml:space="preserve"> </w:t>
      </w:r>
      <w:r>
        <w:rPr>
          <w:sz w:val="16"/>
          <w:szCs w:val="16"/>
          <w:lang w:val="en-AU"/>
        </w:rPr>
        <w:t>See</w:t>
      </w:r>
      <w:r w:rsidR="00435EA0">
        <w:rPr>
          <w:sz w:val="16"/>
          <w:szCs w:val="16"/>
          <w:lang w:val="en-AU"/>
        </w:rPr>
        <w:t xml:space="preserve"> </w:t>
      </w:r>
      <w:hyperlink r:id="rId6" w:history="1">
        <w:r w:rsidR="00435EA0" w:rsidRPr="00435EA0">
          <w:rPr>
            <w:rStyle w:val="Hyperlink"/>
            <w:rFonts w:cstheme="minorBidi"/>
            <w:sz w:val="16"/>
            <w:szCs w:val="16"/>
            <w:lang w:val="en-AU"/>
          </w:rPr>
          <w:t xml:space="preserve">DFAT Design and </w:t>
        </w:r>
        <w:r w:rsidR="007235F0">
          <w:rPr>
            <w:rStyle w:val="Hyperlink"/>
            <w:rFonts w:cstheme="minorBidi"/>
            <w:sz w:val="16"/>
            <w:szCs w:val="16"/>
            <w:lang w:val="en-AU"/>
          </w:rPr>
          <w:t>MEL</w:t>
        </w:r>
        <w:r w:rsidR="00435EA0" w:rsidRPr="00435EA0">
          <w:rPr>
            <w:rStyle w:val="Hyperlink"/>
            <w:rFonts w:cstheme="minorBidi"/>
            <w:sz w:val="16"/>
            <w:szCs w:val="16"/>
            <w:lang w:val="en-AU"/>
          </w:rPr>
          <w:t xml:space="preserve"> Standards</w:t>
        </w:r>
      </w:hyperlink>
      <w:r w:rsidR="00435EA0">
        <w:rPr>
          <w:sz w:val="16"/>
          <w:szCs w:val="16"/>
          <w:lang w:val="en-AU"/>
        </w:rPr>
        <w:t xml:space="preserve"> and the </w:t>
      </w:r>
      <w:hyperlink r:id="rId7" w:history="1">
        <w:r w:rsidR="00435EA0" w:rsidRPr="00435EA0">
          <w:rPr>
            <w:rStyle w:val="Hyperlink"/>
            <w:rFonts w:cstheme="minorBidi"/>
            <w:sz w:val="16"/>
            <w:szCs w:val="16"/>
            <w:lang w:val="en-AU"/>
          </w:rPr>
          <w:t>Investment Design Quality Assessment Tool and Scoring Matrix</w:t>
        </w:r>
      </w:hyperlink>
      <w:r w:rsidRPr="007A2818">
        <w:rPr>
          <w:sz w:val="16"/>
          <w:szCs w:val="16"/>
          <w:lang w:val="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BF2DA" w14:textId="57851C6A" w:rsidR="002D5B25" w:rsidRPr="000854FD" w:rsidRDefault="002D5B25" w:rsidP="002D5B25">
    <w:pPr>
      <w:pStyle w:val="Header"/>
    </w:pPr>
    <w:r w:rsidRPr="00943730">
      <w:rPr>
        <w:noProof/>
        <w:lang w:val="en-AU" w:eastAsia="en-AU"/>
      </w:rPr>
      <w:drawing>
        <wp:anchor distT="0" distB="0" distL="114300" distR="114300" simplePos="0" relativeHeight="251658241" behindDoc="1" locked="1" layoutInCell="1" allowOverlap="1" wp14:anchorId="00FE8894" wp14:editId="44DA9C0B">
          <wp:simplePos x="0" y="0"/>
          <wp:positionH relativeFrom="page">
            <wp:posOffset>12700</wp:posOffset>
          </wp:positionH>
          <wp:positionV relativeFrom="page">
            <wp:posOffset>0</wp:posOffset>
          </wp:positionV>
          <wp:extent cx="7559040" cy="10692765"/>
          <wp:effectExtent l="0" t="0" r="381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5499" w14:textId="25077EC3" w:rsidR="00D93677" w:rsidRDefault="002D5B25" w:rsidP="00943730">
    <w:pPr>
      <w:pStyle w:val="Header"/>
    </w:pPr>
    <w:r w:rsidRPr="00E402CB">
      <w:rPr>
        <w:color w:val="auto"/>
      </w:rPr>
      <w:fldChar w:fldCharType="begin"/>
    </w:r>
    <w:r w:rsidRPr="00E402CB">
      <w:rPr>
        <w:color w:val="auto"/>
      </w:rPr>
      <w:instrText xml:space="preserve"> DATE  \@ "MMMM yyyy"  \* MERGEFORMAT </w:instrText>
    </w:r>
    <w:r w:rsidRPr="00E402CB">
      <w:rPr>
        <w:color w:val="auto"/>
      </w:rPr>
      <w:fldChar w:fldCharType="separate"/>
    </w:r>
    <w:r w:rsidR="00D87CC8">
      <w:rPr>
        <w:noProof/>
        <w:color w:val="auto"/>
      </w:rPr>
      <w:t>September 2023</w:t>
    </w:r>
    <w:r w:rsidRPr="00E402CB">
      <w:rPr>
        <w:color w:val="auto"/>
      </w:rPr>
      <w:fldChar w:fldCharType="end"/>
    </w:r>
  </w:p>
  <w:p w14:paraId="1F2AB53C" w14:textId="77777777" w:rsidR="00D93677" w:rsidRDefault="00D93677" w:rsidP="00943730">
    <w:pPr>
      <w:pStyle w:val="Header"/>
    </w:pPr>
  </w:p>
  <w:p w14:paraId="02E938EB" w14:textId="106F76BC" w:rsidR="00D37B04" w:rsidRPr="00943730" w:rsidRDefault="002D5B25" w:rsidP="00943730">
    <w:pPr>
      <w:pStyle w:val="Header"/>
    </w:pPr>
    <w:r w:rsidRPr="00943730">
      <w:rPr>
        <w:noProof/>
        <w:lang w:val="en-AU" w:eastAsia="en-AU"/>
      </w:rPr>
      <w:drawing>
        <wp:inline distT="0" distB="0" distL="0" distR="0" wp14:anchorId="36BE135F" wp14:editId="2496FDFD">
          <wp:extent cx="3166920" cy="554400"/>
          <wp:effectExtent l="0" t="0" r="0" b="0"/>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inline>
      </w:drawing>
    </w:r>
    <w:r w:rsidRPr="00943730">
      <w:rPr>
        <w:noProof/>
        <w:lang w:val="en-AU" w:eastAsia="en-AU"/>
      </w:rPr>
      <w:drawing>
        <wp:anchor distT="0" distB="0" distL="114300" distR="114300" simplePos="0" relativeHeight="251658240" behindDoc="1" locked="1" layoutInCell="1" allowOverlap="1" wp14:anchorId="736E0EE7" wp14:editId="11A13D99">
          <wp:simplePos x="0" y="0"/>
          <wp:positionH relativeFrom="page">
            <wp:posOffset>12700</wp:posOffset>
          </wp:positionH>
          <wp:positionV relativeFrom="page">
            <wp:posOffset>0</wp:posOffset>
          </wp:positionV>
          <wp:extent cx="7559040" cy="10692130"/>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r w:rsidR="003555AD">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FEEF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3379781D"/>
    <w:multiLevelType w:val="hybridMultilevel"/>
    <w:tmpl w:val="91F83900"/>
    <w:lvl w:ilvl="0" w:tplc="8D20A9EE">
      <w:start w:val="1"/>
      <w:numFmt w:val="upperLetter"/>
      <w:lvlText w:val="%1."/>
      <w:lvlJc w:val="left"/>
      <w:pPr>
        <w:ind w:left="720" w:hanging="360"/>
      </w:pPr>
      <w:rPr>
        <w:b/>
        <w:color w:val="495965" w:themeColor="text2"/>
        <w:sz w:val="22"/>
        <w:szCs w:val="22"/>
      </w:rPr>
    </w:lvl>
    <w:lvl w:ilvl="1" w:tplc="40AC523A">
      <w:start w:val="1"/>
      <w:numFmt w:val="bullet"/>
      <w:lvlText w:val="›"/>
      <w:lvlJc w:val="left"/>
      <w:pPr>
        <w:ind w:left="1440" w:hanging="360"/>
      </w:pPr>
      <w:rPr>
        <w:rFonts w:ascii="Times New Roman" w:hAnsi="Times New Roman" w:cs="Times New Roman" w:hint="default"/>
        <w:strike w:val="0"/>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226C1F"/>
    <w:multiLevelType w:val="hybridMultilevel"/>
    <w:tmpl w:val="843691DE"/>
    <w:lvl w:ilvl="0" w:tplc="17768A98">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2553D9F"/>
    <w:multiLevelType w:val="multilevel"/>
    <w:tmpl w:val="A6FA45D0"/>
    <w:numStyleLink w:val="BulletsList"/>
  </w:abstractNum>
  <w:abstractNum w:abstractNumId="18"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9" w15:restartNumberingAfterBreak="0">
    <w:nsid w:val="5D3C1EA7"/>
    <w:multiLevelType w:val="multilevel"/>
    <w:tmpl w:val="A6FA45D0"/>
    <w:numStyleLink w:val="BulletsList"/>
  </w:abstractNum>
  <w:abstractNum w:abstractNumId="2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6FCA559E"/>
    <w:multiLevelType w:val="hybridMultilevel"/>
    <w:tmpl w:val="AADA1280"/>
    <w:lvl w:ilvl="0" w:tplc="17768A98">
      <w:start w:val="1"/>
      <w:numFmt w:val="bullet"/>
      <w:lvlText w:val="›"/>
      <w:lvlJc w:val="left"/>
      <w:pPr>
        <w:ind w:left="862" w:hanging="360"/>
      </w:pPr>
      <w:rPr>
        <w:rFonts w:ascii="Times New Roman" w:hAnsi="Times New Roman" w:cs="Times New Roman"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73107305"/>
    <w:multiLevelType w:val="multilevel"/>
    <w:tmpl w:val="A6FA45D0"/>
    <w:styleLink w:val="BulletsList"/>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Arial" w:hAnsi="Arial" w:hint="default"/>
      </w:rPr>
    </w:lvl>
    <w:lvl w:ilvl="2">
      <w:start w:val="1"/>
      <w:numFmt w:val="bullet"/>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16cid:durableId="1203666630">
    <w:abstractNumId w:val="23"/>
  </w:num>
  <w:num w:numId="2" w16cid:durableId="10179310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8858907">
    <w:abstractNumId w:val="10"/>
  </w:num>
  <w:num w:numId="4" w16cid:durableId="135072096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9566621">
    <w:abstractNumId w:val="13"/>
  </w:num>
  <w:num w:numId="6" w16cid:durableId="17730433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9139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2209398">
    <w:abstractNumId w:val="11"/>
  </w:num>
  <w:num w:numId="9" w16cid:durableId="1716194976">
    <w:abstractNumId w:val="18"/>
  </w:num>
  <w:num w:numId="10" w16cid:durableId="1511676522">
    <w:abstractNumId w:val="20"/>
  </w:num>
  <w:num w:numId="11" w16cid:durableId="2001078803">
    <w:abstractNumId w:val="9"/>
  </w:num>
  <w:num w:numId="12" w16cid:durableId="270167950">
    <w:abstractNumId w:val="7"/>
  </w:num>
  <w:num w:numId="13" w16cid:durableId="101187767">
    <w:abstractNumId w:val="6"/>
  </w:num>
  <w:num w:numId="14" w16cid:durableId="134688701">
    <w:abstractNumId w:val="5"/>
  </w:num>
  <w:num w:numId="15" w16cid:durableId="103381369">
    <w:abstractNumId w:val="4"/>
  </w:num>
  <w:num w:numId="16" w16cid:durableId="1480221388">
    <w:abstractNumId w:val="8"/>
  </w:num>
  <w:num w:numId="17" w16cid:durableId="472721164">
    <w:abstractNumId w:val="3"/>
  </w:num>
  <w:num w:numId="18" w16cid:durableId="107555769">
    <w:abstractNumId w:val="2"/>
  </w:num>
  <w:num w:numId="19" w16cid:durableId="698286392">
    <w:abstractNumId w:val="1"/>
  </w:num>
  <w:num w:numId="20" w16cid:durableId="623659108">
    <w:abstractNumId w:val="0"/>
  </w:num>
  <w:num w:numId="21" w16cid:durableId="1053701135">
    <w:abstractNumId w:val="19"/>
  </w:num>
  <w:num w:numId="22" w16cid:durableId="946960444">
    <w:abstractNumId w:val="13"/>
  </w:num>
  <w:num w:numId="23" w16cid:durableId="201677417">
    <w:abstractNumId w:val="13"/>
  </w:num>
  <w:num w:numId="24" w16cid:durableId="1549217673">
    <w:abstractNumId w:val="19"/>
  </w:num>
  <w:num w:numId="25" w16cid:durableId="991063331">
    <w:abstractNumId w:val="19"/>
  </w:num>
  <w:num w:numId="26" w16cid:durableId="658655749">
    <w:abstractNumId w:val="19"/>
  </w:num>
  <w:num w:numId="27" w16cid:durableId="1137063131">
    <w:abstractNumId w:val="18"/>
  </w:num>
  <w:num w:numId="28" w16cid:durableId="482702625">
    <w:abstractNumId w:val="10"/>
  </w:num>
  <w:num w:numId="29" w16cid:durableId="2027243047">
    <w:abstractNumId w:val="10"/>
  </w:num>
  <w:num w:numId="30" w16cid:durableId="708648179">
    <w:abstractNumId w:val="10"/>
  </w:num>
  <w:num w:numId="31" w16cid:durableId="181750828">
    <w:abstractNumId w:val="12"/>
  </w:num>
  <w:num w:numId="32" w16cid:durableId="1211767671">
    <w:abstractNumId w:val="24"/>
  </w:num>
  <w:num w:numId="33" w16cid:durableId="14115467">
    <w:abstractNumId w:val="17"/>
  </w:num>
  <w:num w:numId="34" w16cid:durableId="395127695">
    <w:abstractNumId w:val="15"/>
  </w:num>
  <w:num w:numId="35" w16cid:durableId="6908785">
    <w:abstractNumId w:val="22"/>
  </w:num>
  <w:num w:numId="36" w16cid:durableId="380784966">
    <w:abstractNumId w:val="16"/>
  </w:num>
  <w:num w:numId="37" w16cid:durableId="48070133">
    <w:abstractNumId w:val="25"/>
  </w:num>
  <w:num w:numId="38" w16cid:durableId="2139643756">
    <w:abstractNumId w:val="21"/>
  </w:num>
  <w:num w:numId="39" w16cid:durableId="2026202951">
    <w:abstractNumId w:val="14"/>
  </w:num>
  <w:num w:numId="40" w16cid:durableId="121465987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838268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57"/>
    <w:rsid w:val="00001DA8"/>
    <w:rsid w:val="000020C1"/>
    <w:rsid w:val="000102C1"/>
    <w:rsid w:val="00016528"/>
    <w:rsid w:val="0002080A"/>
    <w:rsid w:val="0002782F"/>
    <w:rsid w:val="00035BBF"/>
    <w:rsid w:val="00050806"/>
    <w:rsid w:val="000546D9"/>
    <w:rsid w:val="00054E4D"/>
    <w:rsid w:val="00060073"/>
    <w:rsid w:val="000616C6"/>
    <w:rsid w:val="000854FD"/>
    <w:rsid w:val="00085655"/>
    <w:rsid w:val="00086BBB"/>
    <w:rsid w:val="000A029E"/>
    <w:rsid w:val="000A7051"/>
    <w:rsid w:val="000B11B2"/>
    <w:rsid w:val="000B37F5"/>
    <w:rsid w:val="000D5FB0"/>
    <w:rsid w:val="000D66D6"/>
    <w:rsid w:val="000E410C"/>
    <w:rsid w:val="00113288"/>
    <w:rsid w:val="001214BE"/>
    <w:rsid w:val="0012651C"/>
    <w:rsid w:val="0013101C"/>
    <w:rsid w:val="001461D6"/>
    <w:rsid w:val="001541EA"/>
    <w:rsid w:val="001868B0"/>
    <w:rsid w:val="00193353"/>
    <w:rsid w:val="001C2604"/>
    <w:rsid w:val="001D663E"/>
    <w:rsid w:val="001E1DC0"/>
    <w:rsid w:val="001E5550"/>
    <w:rsid w:val="001F439D"/>
    <w:rsid w:val="001F60F9"/>
    <w:rsid w:val="00203277"/>
    <w:rsid w:val="00205B2E"/>
    <w:rsid w:val="00217867"/>
    <w:rsid w:val="00235821"/>
    <w:rsid w:val="00237BA2"/>
    <w:rsid w:val="00251FDE"/>
    <w:rsid w:val="00252C04"/>
    <w:rsid w:val="0025475C"/>
    <w:rsid w:val="00274237"/>
    <w:rsid w:val="00276F03"/>
    <w:rsid w:val="00281602"/>
    <w:rsid w:val="0028602A"/>
    <w:rsid w:val="002B0C57"/>
    <w:rsid w:val="002B5E10"/>
    <w:rsid w:val="002C793D"/>
    <w:rsid w:val="002D110B"/>
    <w:rsid w:val="002D5B25"/>
    <w:rsid w:val="002D780B"/>
    <w:rsid w:val="002F4F2B"/>
    <w:rsid w:val="003002C0"/>
    <w:rsid w:val="00301144"/>
    <w:rsid w:val="003031C6"/>
    <w:rsid w:val="00304984"/>
    <w:rsid w:val="00312BF8"/>
    <w:rsid w:val="003148B7"/>
    <w:rsid w:val="003158C3"/>
    <w:rsid w:val="00317661"/>
    <w:rsid w:val="003177C4"/>
    <w:rsid w:val="003274CD"/>
    <w:rsid w:val="00327FE3"/>
    <w:rsid w:val="0033192E"/>
    <w:rsid w:val="00333501"/>
    <w:rsid w:val="003457C4"/>
    <w:rsid w:val="0035119D"/>
    <w:rsid w:val="003513DD"/>
    <w:rsid w:val="003555AD"/>
    <w:rsid w:val="0037149C"/>
    <w:rsid w:val="00374E7D"/>
    <w:rsid w:val="00383860"/>
    <w:rsid w:val="00384D40"/>
    <w:rsid w:val="0039344A"/>
    <w:rsid w:val="00395163"/>
    <w:rsid w:val="003B4F12"/>
    <w:rsid w:val="003C2747"/>
    <w:rsid w:val="003D2ABA"/>
    <w:rsid w:val="003D4041"/>
    <w:rsid w:val="003E659A"/>
    <w:rsid w:val="003F2041"/>
    <w:rsid w:val="00400E4B"/>
    <w:rsid w:val="004016D3"/>
    <w:rsid w:val="00402ACC"/>
    <w:rsid w:val="004120EC"/>
    <w:rsid w:val="004220DD"/>
    <w:rsid w:val="00423F31"/>
    <w:rsid w:val="00431899"/>
    <w:rsid w:val="00435EA0"/>
    <w:rsid w:val="00442055"/>
    <w:rsid w:val="00453888"/>
    <w:rsid w:val="00456B58"/>
    <w:rsid w:val="004776A5"/>
    <w:rsid w:val="00482AE8"/>
    <w:rsid w:val="0048492D"/>
    <w:rsid w:val="00486804"/>
    <w:rsid w:val="00490CDB"/>
    <w:rsid w:val="004939C4"/>
    <w:rsid w:val="004B3775"/>
    <w:rsid w:val="004C6342"/>
    <w:rsid w:val="004D0BA0"/>
    <w:rsid w:val="004E058F"/>
    <w:rsid w:val="004E2F72"/>
    <w:rsid w:val="004E3B87"/>
    <w:rsid w:val="004F2AF9"/>
    <w:rsid w:val="00502714"/>
    <w:rsid w:val="005041DE"/>
    <w:rsid w:val="00510921"/>
    <w:rsid w:val="00510AD3"/>
    <w:rsid w:val="00513348"/>
    <w:rsid w:val="00513760"/>
    <w:rsid w:val="00513AD8"/>
    <w:rsid w:val="005204D2"/>
    <w:rsid w:val="00522396"/>
    <w:rsid w:val="005265AC"/>
    <w:rsid w:val="00533B5D"/>
    <w:rsid w:val="005643D9"/>
    <w:rsid w:val="00594014"/>
    <w:rsid w:val="005A20F6"/>
    <w:rsid w:val="005B2ED0"/>
    <w:rsid w:val="005B55E8"/>
    <w:rsid w:val="005D3655"/>
    <w:rsid w:val="005D3976"/>
    <w:rsid w:val="005E4830"/>
    <w:rsid w:val="005F5E29"/>
    <w:rsid w:val="0061315F"/>
    <w:rsid w:val="00616265"/>
    <w:rsid w:val="00617EFE"/>
    <w:rsid w:val="00622B86"/>
    <w:rsid w:val="00623BA1"/>
    <w:rsid w:val="006346BC"/>
    <w:rsid w:val="00656778"/>
    <w:rsid w:val="006578B3"/>
    <w:rsid w:val="0066652A"/>
    <w:rsid w:val="006719C3"/>
    <w:rsid w:val="00680522"/>
    <w:rsid w:val="00682167"/>
    <w:rsid w:val="0069290E"/>
    <w:rsid w:val="00697528"/>
    <w:rsid w:val="006C42AF"/>
    <w:rsid w:val="00702306"/>
    <w:rsid w:val="00711D8E"/>
    <w:rsid w:val="00712672"/>
    <w:rsid w:val="00723157"/>
    <w:rsid w:val="007235F0"/>
    <w:rsid w:val="00734297"/>
    <w:rsid w:val="00734E3F"/>
    <w:rsid w:val="00736985"/>
    <w:rsid w:val="00745DF5"/>
    <w:rsid w:val="00755E3F"/>
    <w:rsid w:val="0076250F"/>
    <w:rsid w:val="007662DA"/>
    <w:rsid w:val="007706B8"/>
    <w:rsid w:val="00774EE4"/>
    <w:rsid w:val="0078095C"/>
    <w:rsid w:val="00780FA5"/>
    <w:rsid w:val="007833E5"/>
    <w:rsid w:val="007A22E6"/>
    <w:rsid w:val="007B6200"/>
    <w:rsid w:val="007C7468"/>
    <w:rsid w:val="007E3C93"/>
    <w:rsid w:val="007F3395"/>
    <w:rsid w:val="007F5177"/>
    <w:rsid w:val="00801B9F"/>
    <w:rsid w:val="0080204D"/>
    <w:rsid w:val="00805B9C"/>
    <w:rsid w:val="00806502"/>
    <w:rsid w:val="0081787D"/>
    <w:rsid w:val="00825170"/>
    <w:rsid w:val="0083052F"/>
    <w:rsid w:val="00837378"/>
    <w:rsid w:val="0083789C"/>
    <w:rsid w:val="008475F0"/>
    <w:rsid w:val="008557A7"/>
    <w:rsid w:val="00856BF9"/>
    <w:rsid w:val="00864A84"/>
    <w:rsid w:val="00870928"/>
    <w:rsid w:val="00885A62"/>
    <w:rsid w:val="00892A35"/>
    <w:rsid w:val="0089405C"/>
    <w:rsid w:val="00897FA2"/>
    <w:rsid w:val="008A3143"/>
    <w:rsid w:val="008A3750"/>
    <w:rsid w:val="008A5AFE"/>
    <w:rsid w:val="008B0754"/>
    <w:rsid w:val="008B4EC5"/>
    <w:rsid w:val="008B5CF2"/>
    <w:rsid w:val="008B6C8F"/>
    <w:rsid w:val="008C3CAE"/>
    <w:rsid w:val="008C5A0E"/>
    <w:rsid w:val="008D5987"/>
    <w:rsid w:val="008E1ABB"/>
    <w:rsid w:val="008E48FA"/>
    <w:rsid w:val="009421F1"/>
    <w:rsid w:val="00943730"/>
    <w:rsid w:val="009476D0"/>
    <w:rsid w:val="00953613"/>
    <w:rsid w:val="00955ABA"/>
    <w:rsid w:val="009619CD"/>
    <w:rsid w:val="00961E72"/>
    <w:rsid w:val="0096624A"/>
    <w:rsid w:val="009672BB"/>
    <w:rsid w:val="0096797B"/>
    <w:rsid w:val="00971FA2"/>
    <w:rsid w:val="00975CA5"/>
    <w:rsid w:val="00983AED"/>
    <w:rsid w:val="00984B44"/>
    <w:rsid w:val="00986590"/>
    <w:rsid w:val="00992C76"/>
    <w:rsid w:val="009969D6"/>
    <w:rsid w:val="009A3DD2"/>
    <w:rsid w:val="009B4D3B"/>
    <w:rsid w:val="009B7942"/>
    <w:rsid w:val="009D7407"/>
    <w:rsid w:val="009E0866"/>
    <w:rsid w:val="009E273C"/>
    <w:rsid w:val="009F1350"/>
    <w:rsid w:val="009F6423"/>
    <w:rsid w:val="00A175B3"/>
    <w:rsid w:val="00A179C8"/>
    <w:rsid w:val="00A24A62"/>
    <w:rsid w:val="00A2747D"/>
    <w:rsid w:val="00A31C9F"/>
    <w:rsid w:val="00A32858"/>
    <w:rsid w:val="00A337C3"/>
    <w:rsid w:val="00A4144F"/>
    <w:rsid w:val="00A56628"/>
    <w:rsid w:val="00A61B4D"/>
    <w:rsid w:val="00A67CB8"/>
    <w:rsid w:val="00A80F95"/>
    <w:rsid w:val="00A91795"/>
    <w:rsid w:val="00A9572E"/>
    <w:rsid w:val="00A9717C"/>
    <w:rsid w:val="00A97BF1"/>
    <w:rsid w:val="00AA21CE"/>
    <w:rsid w:val="00AA298A"/>
    <w:rsid w:val="00AA315B"/>
    <w:rsid w:val="00AA7A78"/>
    <w:rsid w:val="00AB5FB6"/>
    <w:rsid w:val="00AC164A"/>
    <w:rsid w:val="00AC4D25"/>
    <w:rsid w:val="00AD5C68"/>
    <w:rsid w:val="00AE2291"/>
    <w:rsid w:val="00AE448A"/>
    <w:rsid w:val="00AF2050"/>
    <w:rsid w:val="00B03CA8"/>
    <w:rsid w:val="00B10D81"/>
    <w:rsid w:val="00B15F84"/>
    <w:rsid w:val="00B33C0A"/>
    <w:rsid w:val="00B54518"/>
    <w:rsid w:val="00B55E19"/>
    <w:rsid w:val="00B61C9D"/>
    <w:rsid w:val="00B75099"/>
    <w:rsid w:val="00B7637D"/>
    <w:rsid w:val="00B77B45"/>
    <w:rsid w:val="00B807CD"/>
    <w:rsid w:val="00B82134"/>
    <w:rsid w:val="00B94758"/>
    <w:rsid w:val="00BA2897"/>
    <w:rsid w:val="00BA4B6D"/>
    <w:rsid w:val="00BB26C5"/>
    <w:rsid w:val="00BC2523"/>
    <w:rsid w:val="00BC31BD"/>
    <w:rsid w:val="00BD1E56"/>
    <w:rsid w:val="00BE4DC3"/>
    <w:rsid w:val="00BF1E2C"/>
    <w:rsid w:val="00BF4DE6"/>
    <w:rsid w:val="00C001DC"/>
    <w:rsid w:val="00C06B13"/>
    <w:rsid w:val="00C27D25"/>
    <w:rsid w:val="00C3545E"/>
    <w:rsid w:val="00C41A7F"/>
    <w:rsid w:val="00C42541"/>
    <w:rsid w:val="00C42CDE"/>
    <w:rsid w:val="00C5182A"/>
    <w:rsid w:val="00C55FBE"/>
    <w:rsid w:val="00C61041"/>
    <w:rsid w:val="00C6314C"/>
    <w:rsid w:val="00C63EE9"/>
    <w:rsid w:val="00C671C8"/>
    <w:rsid w:val="00C878BB"/>
    <w:rsid w:val="00C971C5"/>
    <w:rsid w:val="00CA16F3"/>
    <w:rsid w:val="00CA37B1"/>
    <w:rsid w:val="00CB1959"/>
    <w:rsid w:val="00CB2CCA"/>
    <w:rsid w:val="00CC24E7"/>
    <w:rsid w:val="00CC741B"/>
    <w:rsid w:val="00CD0E4B"/>
    <w:rsid w:val="00CE4C89"/>
    <w:rsid w:val="00CE79E7"/>
    <w:rsid w:val="00CF07BA"/>
    <w:rsid w:val="00D0296C"/>
    <w:rsid w:val="00D2718B"/>
    <w:rsid w:val="00D32D6F"/>
    <w:rsid w:val="00D37B04"/>
    <w:rsid w:val="00D540C6"/>
    <w:rsid w:val="00D60A18"/>
    <w:rsid w:val="00D64BD1"/>
    <w:rsid w:val="00D75B69"/>
    <w:rsid w:val="00D80F91"/>
    <w:rsid w:val="00D86ECA"/>
    <w:rsid w:val="00D87CC8"/>
    <w:rsid w:val="00D92254"/>
    <w:rsid w:val="00D93677"/>
    <w:rsid w:val="00DA29B1"/>
    <w:rsid w:val="00DA45FD"/>
    <w:rsid w:val="00DC5D90"/>
    <w:rsid w:val="00DD5115"/>
    <w:rsid w:val="00DE084C"/>
    <w:rsid w:val="00DF05E5"/>
    <w:rsid w:val="00E01FC6"/>
    <w:rsid w:val="00E14F51"/>
    <w:rsid w:val="00E357B7"/>
    <w:rsid w:val="00E359FB"/>
    <w:rsid w:val="00E402CB"/>
    <w:rsid w:val="00E53800"/>
    <w:rsid w:val="00E6081F"/>
    <w:rsid w:val="00E74B16"/>
    <w:rsid w:val="00E8296D"/>
    <w:rsid w:val="00E83CE0"/>
    <w:rsid w:val="00E8457B"/>
    <w:rsid w:val="00EA04B2"/>
    <w:rsid w:val="00EA20F3"/>
    <w:rsid w:val="00EB357E"/>
    <w:rsid w:val="00EB553C"/>
    <w:rsid w:val="00EC1BB7"/>
    <w:rsid w:val="00EC24E1"/>
    <w:rsid w:val="00EC59ED"/>
    <w:rsid w:val="00ED2831"/>
    <w:rsid w:val="00ED43D1"/>
    <w:rsid w:val="00EE25F4"/>
    <w:rsid w:val="00EE4EE1"/>
    <w:rsid w:val="00EF240D"/>
    <w:rsid w:val="00EF4574"/>
    <w:rsid w:val="00EF5FB3"/>
    <w:rsid w:val="00F03D32"/>
    <w:rsid w:val="00F05C3F"/>
    <w:rsid w:val="00F11277"/>
    <w:rsid w:val="00F1752A"/>
    <w:rsid w:val="00F25A93"/>
    <w:rsid w:val="00F2684E"/>
    <w:rsid w:val="00F441AE"/>
    <w:rsid w:val="00F5404C"/>
    <w:rsid w:val="00F729EF"/>
    <w:rsid w:val="00F744A2"/>
    <w:rsid w:val="00F76F52"/>
    <w:rsid w:val="00F77CAE"/>
    <w:rsid w:val="00F82271"/>
    <w:rsid w:val="00F83428"/>
    <w:rsid w:val="00F96BB9"/>
    <w:rsid w:val="00FC322F"/>
    <w:rsid w:val="00FE6D51"/>
    <w:rsid w:val="00FE6F2A"/>
    <w:rsid w:val="00FF5CC8"/>
    <w:rsid w:val="0275008A"/>
    <w:rsid w:val="03BF6E27"/>
    <w:rsid w:val="394ABE16"/>
    <w:rsid w:val="3D317778"/>
    <w:rsid w:val="46A99379"/>
    <w:rsid w:val="5908145E"/>
    <w:rsid w:val="5E7D7860"/>
    <w:rsid w:val="6ED9C010"/>
    <w:rsid w:val="70C4E863"/>
    <w:rsid w:val="7B1091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3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spacing w:before="0"/>
      <w:ind w:left="284" w:hanging="284"/>
    </w:pPr>
  </w:style>
  <w:style w:type="paragraph" w:customStyle="1" w:styleId="Bullet2">
    <w:name w:val="Bullet 2"/>
    <w:basedOn w:val="Bullet1"/>
    <w:qFormat/>
    <w:rsid w:val="00F2684E"/>
    <w:pPr>
      <w:ind w:left="568"/>
    </w:pPr>
  </w:style>
  <w:style w:type="paragraph" w:customStyle="1" w:styleId="Bullet3">
    <w:name w:val="Bullet 3"/>
    <w:basedOn w:val="Bullet2"/>
    <w:qFormat/>
    <w:rsid w:val="00F2684E"/>
    <w:pPr>
      <w:ind w:left="852"/>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basedOn w:val="Normal"/>
    <w:uiPriority w:val="34"/>
    <w:qFormat/>
    <w:locked/>
    <w:rsid w:val="00A32858"/>
    <w:pPr>
      <w:ind w:left="720"/>
      <w:contextualSpacing/>
    </w:pPr>
  </w:style>
  <w:style w:type="paragraph" w:styleId="ListBullet">
    <w:name w:val="List Bullet"/>
    <w:basedOn w:val="BodyText"/>
    <w:qFormat/>
    <w:locked/>
    <w:rsid w:val="00A32858"/>
    <w:pPr>
      <w:numPr>
        <w:numId w:val="37"/>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styleId="FollowedHyperlink">
    <w:name w:val="FollowedHyperlink"/>
    <w:basedOn w:val="DefaultParagraphFont"/>
    <w:uiPriority w:val="99"/>
    <w:semiHidden/>
    <w:unhideWhenUsed/>
    <w:rsid w:val="001F439D"/>
    <w:rPr>
      <w:color w:val="800080" w:themeColor="followedHyperlink"/>
      <w:u w:val="single"/>
    </w:rPr>
  </w:style>
  <w:style w:type="paragraph" w:styleId="Revision">
    <w:name w:val="Revision"/>
    <w:hidden/>
    <w:uiPriority w:val="99"/>
    <w:semiHidden/>
    <w:rsid w:val="00A179C8"/>
    <w:pPr>
      <w:spacing w:after="0" w:line="240" w:lineRule="auto"/>
    </w:pPr>
    <w:rPr>
      <w:color w:val="495965" w:themeColor="text2"/>
      <w:lang w:val="en-GB"/>
    </w:rPr>
  </w:style>
  <w:style w:type="character" w:styleId="UnresolvedMention">
    <w:name w:val="Unresolved Mention"/>
    <w:basedOn w:val="DefaultParagraphFont"/>
    <w:uiPriority w:val="99"/>
    <w:semiHidden/>
    <w:unhideWhenUsed/>
    <w:rsid w:val="00435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2208">
      <w:bodyDiv w:val="1"/>
      <w:marLeft w:val="0"/>
      <w:marRight w:val="0"/>
      <w:marTop w:val="0"/>
      <w:marBottom w:val="0"/>
      <w:divBdr>
        <w:top w:val="none" w:sz="0" w:space="0" w:color="auto"/>
        <w:left w:val="none" w:sz="0" w:space="0" w:color="auto"/>
        <w:bottom w:val="none" w:sz="0" w:space="0" w:color="auto"/>
        <w:right w:val="none" w:sz="0" w:space="0" w:color="auto"/>
      </w:divBdr>
    </w:div>
    <w:div w:id="594246302">
      <w:bodyDiv w:val="1"/>
      <w:marLeft w:val="0"/>
      <w:marRight w:val="0"/>
      <w:marTop w:val="0"/>
      <w:marBottom w:val="0"/>
      <w:divBdr>
        <w:top w:val="none" w:sz="0" w:space="0" w:color="auto"/>
        <w:left w:val="none" w:sz="0" w:space="0" w:color="auto"/>
        <w:bottom w:val="none" w:sz="0" w:space="0" w:color="auto"/>
        <w:right w:val="none" w:sz="0" w:space="0" w:color="auto"/>
      </w:divBdr>
    </w:div>
    <w:div w:id="792946107">
      <w:bodyDiv w:val="1"/>
      <w:marLeft w:val="0"/>
      <w:marRight w:val="0"/>
      <w:marTop w:val="0"/>
      <w:marBottom w:val="0"/>
      <w:divBdr>
        <w:top w:val="none" w:sz="0" w:space="0" w:color="auto"/>
        <w:left w:val="none" w:sz="0" w:space="0" w:color="auto"/>
        <w:bottom w:val="none" w:sz="0" w:space="0" w:color="auto"/>
        <w:right w:val="none" w:sz="0" w:space="0" w:color="auto"/>
      </w:divBdr>
    </w:div>
    <w:div w:id="926422033">
      <w:bodyDiv w:val="1"/>
      <w:marLeft w:val="0"/>
      <w:marRight w:val="0"/>
      <w:marTop w:val="0"/>
      <w:marBottom w:val="0"/>
      <w:divBdr>
        <w:top w:val="none" w:sz="0" w:space="0" w:color="auto"/>
        <w:left w:val="none" w:sz="0" w:space="0" w:color="auto"/>
        <w:bottom w:val="none" w:sz="0" w:space="0" w:color="auto"/>
        <w:right w:val="none" w:sz="0" w:space="0" w:color="auto"/>
      </w:divBdr>
    </w:div>
    <w:div w:id="1155756951">
      <w:bodyDiv w:val="1"/>
      <w:marLeft w:val="0"/>
      <w:marRight w:val="0"/>
      <w:marTop w:val="0"/>
      <w:marBottom w:val="0"/>
      <w:divBdr>
        <w:top w:val="none" w:sz="0" w:space="0" w:color="auto"/>
        <w:left w:val="none" w:sz="0" w:space="0" w:color="auto"/>
        <w:bottom w:val="none" w:sz="0" w:space="0" w:color="auto"/>
        <w:right w:val="none" w:sz="0" w:space="0" w:color="auto"/>
      </w:divBdr>
    </w:div>
    <w:div w:id="1619557622">
      <w:bodyDiv w:val="1"/>
      <w:marLeft w:val="0"/>
      <w:marRight w:val="0"/>
      <w:marTop w:val="0"/>
      <w:marBottom w:val="0"/>
      <w:divBdr>
        <w:top w:val="none" w:sz="0" w:space="0" w:color="auto"/>
        <w:left w:val="none" w:sz="0" w:space="0" w:color="auto"/>
        <w:bottom w:val="none" w:sz="0" w:space="0" w:color="auto"/>
        <w:right w:val="none" w:sz="0" w:space="0" w:color="auto"/>
      </w:divBdr>
    </w:div>
    <w:div w:id="184674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fat.gov.au/about-us/publications/Pages/dfat-monitoring-and-evaluation-standard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esignmail@dfat.gov.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ignmail@dfat.gov.a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fatintranet.titan.satin.lo/managing-aid/aid-programming-guide/Documents/ADAPT-Pathways.pdf" TargetMode="External"/><Relationship Id="rId4" Type="http://schemas.openxmlformats.org/officeDocument/2006/relationships/settings" Target="settings.xml"/><Relationship Id="rId9" Type="http://schemas.openxmlformats.org/officeDocument/2006/relationships/hyperlink" Target="http://dfatintranet.titan.satin.lo/managing-aid/aid-programming-guide/Documents/ADAPT-Pathway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fatintranet.titan.satin.lo/managing-aid/international-development-programming-guide/Pages/international-development-programming-guide.aspx" TargetMode="External"/><Relationship Id="rId7" Type="http://schemas.openxmlformats.org/officeDocument/2006/relationships/hyperlink" Target="https://www.dfat.gov.au/about-us/publications/Pages/investment-design-quality-scoring-matrix" TargetMode="External"/><Relationship Id="rId2" Type="http://schemas.openxmlformats.org/officeDocument/2006/relationships/hyperlink" Target="http://dfatintranet.titan.satin.lo/managing-aid/e-design/Documents/Guidance-Note-Facility-Investments.DOCX" TargetMode="External"/><Relationship Id="rId1" Type="http://schemas.openxmlformats.org/officeDocument/2006/relationships/hyperlink" Target="https://www.dfat.gov.au/about-us/publications/Pages/dfat-monitoring-and-evaluation-standards" TargetMode="External"/><Relationship Id="rId6" Type="http://schemas.openxmlformats.org/officeDocument/2006/relationships/hyperlink" Target="http://dfat.gov.au/about-us/publications/Pages/dfat-monitoring-and-evaluation-standards.aspx" TargetMode="External"/><Relationship Id="rId5" Type="http://schemas.openxmlformats.org/officeDocument/2006/relationships/hyperlink" Target="http://dfatintranet.titan.satin.lo/managing-aid/aid-programming-guide/Documents/Delegate-Checklist-for-Approving-Facilities.docx" TargetMode="External"/><Relationship Id="rId4" Type="http://schemas.openxmlformats.org/officeDocument/2006/relationships/hyperlink" Target="http://dfatintranet.titan.satin.lo/managing-aid/e-design/Documents/Guidance-Note-Facility-Investment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FA42-ACEF-418B-95EE-43DE714E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4975</Characters>
  <Application>Microsoft Office Word</Application>
  <DocSecurity>0</DocSecurity>
  <Lines>74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template</dc:title>
  <dc:creator/>
  <cp:keywords>[SEC=OFFICIAL]</cp:keywords>
  <cp:lastModifiedBy/>
  <cp:revision>1</cp:revision>
  <dcterms:created xsi:type="dcterms:W3CDTF">2023-09-06T00:17:00Z</dcterms:created>
  <dcterms:modified xsi:type="dcterms:W3CDTF">2023-09-06T00:18:00Z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v=2022.1;a=SHA256;h=1CB73D3AD3FBEFF7667D3DAFCBDB6FBBDF29F4E5DABE2077508AB4837DE852A3</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899E4EA469A04FB023F4432B63374BB33589BF8A</vt:lpwstr>
  </property>
  <property fmtid="{D5CDD505-2E9C-101B-9397-08002B2CF9AE}" pid="9" name="PM_Originating_FileId">
    <vt:lpwstr>00B6E0F8FCD3469E9D550E4E6D1C36CB</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2023-04-27T04:34:59Z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v=2022.2;d=gov.au;g=46DD6D7C-8107-577B-BC6E-F348953B2E44</vt:lpwstr>
  </property>
  <property fmtid="{D5CDD505-2E9C-101B-9397-08002B2CF9AE}" pid="20" name="PM_Hash_Version">
    <vt:lpwstr>2022.1</vt:lpwstr>
  </property>
  <property fmtid="{D5CDD505-2E9C-101B-9397-08002B2CF9AE}" pid="21" name="PM_Hash_Salt_Prev">
    <vt:lpwstr>CAAFC43255D7126545217CCEA5B14997</vt:lpwstr>
  </property>
  <property fmtid="{D5CDD505-2E9C-101B-9397-08002B2CF9AE}" pid="22" name="PM_Hash_Salt">
    <vt:lpwstr>E116B05BF1DA8F5AB68535720A1E7535</vt:lpwstr>
  </property>
  <property fmtid="{D5CDD505-2E9C-101B-9397-08002B2CF9AE}" pid="23" name="PM_Hash_SHA1">
    <vt:lpwstr>DE782B79AC9A1EC05FC3235CD858946DB325C211</vt:lpwstr>
  </property>
  <property fmtid="{D5CDD505-2E9C-101B-9397-08002B2CF9AE}" pid="24" name="PM_OriginatorUserAccountName_SHA256">
    <vt:lpwstr>290C9CFCFE70E139C4500567FB5830ACF9049F26A1998DDACA65669D45D5D2AD</vt:lpwstr>
  </property>
  <property fmtid="{D5CDD505-2E9C-101B-9397-08002B2CF9AE}" pid="25" name="PM_OriginatorDomainName_SHA256">
    <vt:lpwstr>6F3591835F3B2A8A025B00B5BA6418010DA3A17C9C26EA9C049FFD28039489A2</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