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A0" w:firstRow="1" w:lastRow="0" w:firstColumn="1" w:lastColumn="0" w:noHBand="0" w:noVBand="0"/>
      </w:tblPr>
      <w:tblGrid>
        <w:gridCol w:w="9242"/>
      </w:tblGrid>
      <w:tr w:rsidR="000A3A3B" w:rsidRPr="00EC546A">
        <w:trPr>
          <w:trHeight w:val="2880"/>
          <w:jc w:val="center"/>
        </w:trPr>
        <w:tc>
          <w:tcPr>
            <w:tcW w:w="5000" w:type="pct"/>
          </w:tcPr>
          <w:p w:rsidR="000A3A3B" w:rsidRPr="0065157D" w:rsidRDefault="000A3A3B" w:rsidP="002E4A13">
            <w:pPr>
              <w:pStyle w:val="NoSpacing"/>
              <w:jc w:val="center"/>
              <w:rPr>
                <w:rFonts w:ascii="Cambria" w:hAnsi="Cambria"/>
                <w:caps/>
                <w:lang w:val="en-AU"/>
              </w:rPr>
            </w:pPr>
            <w:r w:rsidRPr="0065157D">
              <w:rPr>
                <w:rFonts w:ascii="Cambria" w:hAnsi="Cambria"/>
                <w:caps/>
                <w:sz w:val="40"/>
                <w:lang w:val="en-AU"/>
              </w:rPr>
              <w:t>AusAID</w:t>
            </w:r>
          </w:p>
        </w:tc>
      </w:tr>
      <w:tr w:rsidR="000A3A3B" w:rsidRPr="00EC546A">
        <w:trPr>
          <w:trHeight w:val="1440"/>
          <w:jc w:val="center"/>
        </w:trPr>
        <w:tc>
          <w:tcPr>
            <w:tcW w:w="5000" w:type="pct"/>
            <w:tcBorders>
              <w:bottom w:val="single" w:sz="4" w:space="0" w:color="4F81BD"/>
            </w:tcBorders>
            <w:vAlign w:val="center"/>
          </w:tcPr>
          <w:p w:rsidR="000A3A3B" w:rsidRPr="0065157D" w:rsidRDefault="000A3A3B">
            <w:pPr>
              <w:pStyle w:val="NoSpacing"/>
              <w:jc w:val="center"/>
              <w:rPr>
                <w:rFonts w:ascii="Cambria" w:hAnsi="Cambria"/>
                <w:sz w:val="80"/>
                <w:lang w:val="en-AU"/>
              </w:rPr>
            </w:pPr>
            <w:r w:rsidRPr="0065157D">
              <w:rPr>
                <w:smallCaps/>
                <w:spacing w:val="5"/>
                <w:sz w:val="32"/>
                <w:lang w:val="en-AU"/>
              </w:rPr>
              <w:t>LOCAL ECONOMIC INFRASTRUCTURE PROGRAM (LEIP</w:t>
            </w:r>
            <w:r w:rsidRPr="00EC546A">
              <w:rPr>
                <w:smallCaps/>
                <w:spacing w:val="5"/>
                <w:sz w:val="32"/>
                <w:szCs w:val="32"/>
                <w:lang w:val="en-AU"/>
              </w:rPr>
              <w:t>)–</w:t>
            </w:r>
            <w:r w:rsidRPr="0065157D">
              <w:rPr>
                <w:smallCaps/>
                <w:spacing w:val="5"/>
                <w:sz w:val="32"/>
                <w:lang w:val="en-AU"/>
              </w:rPr>
              <w:t xml:space="preserve"> SRI LANKA</w:t>
            </w:r>
          </w:p>
        </w:tc>
      </w:tr>
      <w:tr w:rsidR="000A3A3B" w:rsidRPr="00EC546A">
        <w:trPr>
          <w:trHeight w:val="720"/>
          <w:jc w:val="center"/>
        </w:trPr>
        <w:tc>
          <w:tcPr>
            <w:tcW w:w="5000" w:type="pct"/>
            <w:tcBorders>
              <w:top w:val="single" w:sz="4" w:space="0" w:color="4F81BD"/>
            </w:tcBorders>
            <w:vAlign w:val="center"/>
          </w:tcPr>
          <w:p w:rsidR="000A3A3B" w:rsidRPr="0065157D" w:rsidRDefault="000A3A3B">
            <w:pPr>
              <w:pStyle w:val="NoSpacing"/>
              <w:jc w:val="center"/>
              <w:rPr>
                <w:rFonts w:ascii="Cambria" w:hAnsi="Cambria"/>
                <w:sz w:val="44"/>
                <w:lang w:val="en-AU"/>
              </w:rPr>
            </w:pPr>
            <w:r w:rsidRPr="0065157D">
              <w:rPr>
                <w:sz w:val="40"/>
                <w:lang w:val="en-AU"/>
              </w:rPr>
              <w:t xml:space="preserve">CONCEPT DOCUMENT </w:t>
            </w:r>
          </w:p>
        </w:tc>
      </w:tr>
      <w:tr w:rsidR="000A3A3B" w:rsidRPr="00EC546A">
        <w:trPr>
          <w:trHeight w:val="360"/>
          <w:jc w:val="center"/>
        </w:trPr>
        <w:tc>
          <w:tcPr>
            <w:tcW w:w="5000" w:type="pct"/>
            <w:vAlign w:val="center"/>
          </w:tcPr>
          <w:p w:rsidR="000A3A3B" w:rsidRPr="0065157D" w:rsidRDefault="000A3A3B">
            <w:pPr>
              <w:pStyle w:val="NoSpacing"/>
              <w:jc w:val="center"/>
              <w:rPr>
                <w:lang w:val="en-AU"/>
              </w:rPr>
            </w:pPr>
          </w:p>
        </w:tc>
      </w:tr>
      <w:tr w:rsidR="000A3A3B" w:rsidRPr="00EC546A">
        <w:trPr>
          <w:trHeight w:val="360"/>
          <w:jc w:val="center"/>
        </w:trPr>
        <w:tc>
          <w:tcPr>
            <w:tcW w:w="5000" w:type="pct"/>
            <w:vAlign w:val="center"/>
          </w:tcPr>
          <w:p w:rsidR="000A3A3B" w:rsidRPr="0065157D" w:rsidRDefault="000A3A3B" w:rsidP="005A4161">
            <w:pPr>
              <w:pStyle w:val="NoSpacing"/>
              <w:jc w:val="center"/>
              <w:rPr>
                <w:b/>
                <w:lang w:val="en-AU"/>
              </w:rPr>
            </w:pPr>
          </w:p>
        </w:tc>
      </w:tr>
      <w:tr w:rsidR="000A3A3B" w:rsidRPr="00EC546A">
        <w:trPr>
          <w:trHeight w:val="360"/>
          <w:jc w:val="center"/>
        </w:trPr>
        <w:tc>
          <w:tcPr>
            <w:tcW w:w="5000" w:type="pct"/>
            <w:vAlign w:val="center"/>
          </w:tcPr>
          <w:p w:rsidR="000A3A3B" w:rsidRPr="0065157D" w:rsidRDefault="000A3A3B">
            <w:pPr>
              <w:pStyle w:val="NoSpacing"/>
              <w:jc w:val="center"/>
              <w:rPr>
                <w:b/>
                <w:lang w:val="en-AU"/>
              </w:rPr>
            </w:pPr>
            <w:r>
              <w:rPr>
                <w:b/>
                <w:bCs/>
              </w:rPr>
              <w:t>September 2, 2011</w:t>
            </w:r>
          </w:p>
        </w:tc>
      </w:tr>
    </w:tbl>
    <w:p w:rsidR="000A3A3B" w:rsidRPr="0065157D" w:rsidRDefault="000A3A3B">
      <w:pPr>
        <w:rPr>
          <w:lang w:val="en-AU"/>
        </w:rPr>
      </w:pPr>
    </w:p>
    <w:tbl>
      <w:tblPr>
        <w:tblpPr w:leftFromText="187" w:rightFromText="187" w:horzAnchor="margin" w:tblpXSpec="center" w:tblpYSpec="bottom"/>
        <w:tblW w:w="5000" w:type="pct"/>
        <w:tblLook w:val="00A0" w:firstRow="1" w:lastRow="0" w:firstColumn="1" w:lastColumn="0" w:noHBand="0" w:noVBand="0"/>
      </w:tblPr>
      <w:tblGrid>
        <w:gridCol w:w="9242"/>
      </w:tblGrid>
      <w:tr w:rsidR="000A3A3B" w:rsidRPr="00EC546A">
        <w:tc>
          <w:tcPr>
            <w:tcW w:w="5000" w:type="pct"/>
          </w:tcPr>
          <w:p w:rsidR="000A3A3B" w:rsidRPr="0065157D" w:rsidRDefault="000A3A3B" w:rsidP="009564C8">
            <w:pPr>
              <w:pStyle w:val="NoSpacing"/>
              <w:rPr>
                <w:lang w:val="en-AU"/>
              </w:rPr>
            </w:pPr>
            <w:r w:rsidRPr="00EC546A">
              <w:rPr>
                <w:lang w:val="en-AU"/>
              </w:rPr>
              <w:t xml:space="preserve">The Draft Concept Report outlines a proposal for AusAID to establish Local Economic Infrastructure Program (LEIP) in the conflict and flood-affected northern and eastern areas of the Democratic Socialist Republic of Sri Lanka. The document sets out a proposed five-year program (2010-2015) with a total budget of up to </w:t>
            </w:r>
            <w:r w:rsidRPr="00BA1AA2">
              <w:rPr>
                <w:lang w:val="en-AU"/>
              </w:rPr>
              <w:t xml:space="preserve">A$38.55 </w:t>
            </w:r>
            <w:r w:rsidRPr="00EC546A">
              <w:rPr>
                <w:lang w:val="en-AU"/>
              </w:rPr>
              <w:t xml:space="preserve">million. The program includes support for rehabilitation and construction of new infrastructure, capacity building for infrastructure development and management by public institutions and utilities at district and provincial level, aimed at improving the income and livelihoods of people living in </w:t>
            </w:r>
            <w:r>
              <w:rPr>
                <w:lang w:val="en-AU"/>
              </w:rPr>
              <w:t xml:space="preserve">some of </w:t>
            </w:r>
            <w:r w:rsidRPr="00EC546A">
              <w:rPr>
                <w:lang w:val="en-AU"/>
              </w:rPr>
              <w:t xml:space="preserve">the poorest regions of the country. It is proposed that the program be delivered through a partnership with the World Bank.  AusAID would transfer funds to a World Bank Trust Fund to support </w:t>
            </w:r>
            <w:r>
              <w:rPr>
                <w:lang w:val="en-AU"/>
              </w:rPr>
              <w:t>an</w:t>
            </w:r>
            <w:r w:rsidRPr="00EC546A">
              <w:rPr>
                <w:lang w:val="en-AU"/>
              </w:rPr>
              <w:t xml:space="preserve"> existing World Bank program operating in the conflict affected parts of the country as well as establishing a catalytic fund to be managed by the Bank for new and innovative infrastructure projects to be jointly agreed between the Bank and AusAID. </w:t>
            </w:r>
          </w:p>
        </w:tc>
      </w:tr>
    </w:tbl>
    <w:p w:rsidR="000A3A3B" w:rsidRPr="0065157D" w:rsidRDefault="000A3A3B">
      <w:pPr>
        <w:rPr>
          <w:lang w:val="en-AU"/>
        </w:rPr>
      </w:pPr>
    </w:p>
    <w:p w:rsidR="000A3A3B" w:rsidRPr="0065157D" w:rsidRDefault="000A3A3B">
      <w:pPr>
        <w:rPr>
          <w:smallCaps/>
          <w:spacing w:val="5"/>
          <w:sz w:val="40"/>
          <w:lang w:val="en-AU"/>
        </w:rPr>
      </w:pPr>
      <w:r w:rsidRPr="009564C8">
        <w:rPr>
          <w:sz w:val="40"/>
          <w:lang w:val="en-AU"/>
        </w:rPr>
        <w:br w:type="page"/>
      </w:r>
    </w:p>
    <w:p w:rsidR="000A3A3B" w:rsidRPr="0065157D" w:rsidRDefault="000A3A3B" w:rsidP="005A4161">
      <w:pPr>
        <w:rPr>
          <w:rStyle w:val="Emphasis"/>
          <w:i w:val="0"/>
          <w:sz w:val="28"/>
          <w:lang w:val="en-AU"/>
        </w:rPr>
      </w:pPr>
      <w:bookmarkStart w:id="0" w:name="_Toc299447510"/>
      <w:r w:rsidRPr="0065157D">
        <w:rPr>
          <w:rStyle w:val="Emphasis"/>
          <w:i w:val="0"/>
          <w:sz w:val="28"/>
          <w:lang w:val="en-AU"/>
        </w:rPr>
        <w:t>TABLE OF CONTENTS</w:t>
      </w:r>
      <w:bookmarkEnd w:id="0"/>
      <w:r w:rsidRPr="0065157D">
        <w:rPr>
          <w:rStyle w:val="Emphasis"/>
          <w:i w:val="0"/>
          <w:sz w:val="28"/>
          <w:lang w:val="en-AU"/>
        </w:rPr>
        <w:t xml:space="preserve"> </w:t>
      </w:r>
    </w:p>
    <w:p w:rsidR="000A3A3B" w:rsidRDefault="000A3A3B">
      <w:pPr>
        <w:pStyle w:val="TOC1"/>
        <w:tabs>
          <w:tab w:val="right" w:leader="dot" w:pos="9016"/>
        </w:tabs>
        <w:rPr>
          <w:noProof/>
          <w:sz w:val="22"/>
          <w:szCs w:val="22"/>
          <w:lang w:val="en-AU" w:eastAsia="en-AU"/>
        </w:rPr>
      </w:pPr>
      <w:r w:rsidRPr="0065157D">
        <w:rPr>
          <w:rStyle w:val="Emphasis"/>
          <w:b w:val="0"/>
          <w:i w:val="0"/>
          <w:lang w:val="en-AU"/>
        </w:rPr>
        <w:fldChar w:fldCharType="begin"/>
      </w:r>
      <w:r w:rsidRPr="0065157D">
        <w:rPr>
          <w:rStyle w:val="Emphasis"/>
          <w:b w:val="0"/>
          <w:i w:val="0"/>
          <w:lang w:val="en-AU"/>
        </w:rPr>
        <w:instrText xml:space="preserve"> TOC </w:instrText>
      </w:r>
      <w:r>
        <w:rPr>
          <w:rStyle w:val="Emphasis"/>
          <w:b w:val="0"/>
          <w:i w:val="0"/>
          <w:lang w:val="en-AU"/>
        </w:rPr>
        <w:instrText>\</w:instrText>
      </w:r>
      <w:r w:rsidRPr="0065157D">
        <w:rPr>
          <w:rStyle w:val="Emphasis"/>
          <w:b w:val="0"/>
          <w:i w:val="0"/>
          <w:lang w:val="en-AU"/>
        </w:rPr>
        <w:instrText xml:space="preserve">o "1-2" </w:instrText>
      </w:r>
      <w:r>
        <w:rPr>
          <w:rStyle w:val="Emphasis"/>
          <w:b w:val="0"/>
          <w:i w:val="0"/>
          <w:lang w:val="en-AU"/>
        </w:rPr>
        <w:instrText>\</w:instrText>
      </w:r>
      <w:r w:rsidRPr="0065157D">
        <w:rPr>
          <w:rStyle w:val="Emphasis"/>
          <w:b w:val="0"/>
          <w:i w:val="0"/>
          <w:lang w:val="en-AU"/>
        </w:rPr>
        <w:instrText xml:space="preserve">h </w:instrText>
      </w:r>
      <w:r>
        <w:rPr>
          <w:rStyle w:val="Emphasis"/>
          <w:b w:val="0"/>
          <w:i w:val="0"/>
          <w:lang w:val="en-AU"/>
        </w:rPr>
        <w:instrText>\</w:instrText>
      </w:r>
      <w:r w:rsidRPr="0065157D">
        <w:rPr>
          <w:rStyle w:val="Emphasis"/>
          <w:b w:val="0"/>
          <w:i w:val="0"/>
          <w:lang w:val="en-AU"/>
        </w:rPr>
        <w:instrText xml:space="preserve">z </w:instrText>
      </w:r>
      <w:r>
        <w:rPr>
          <w:rStyle w:val="Emphasis"/>
          <w:b w:val="0"/>
          <w:i w:val="0"/>
          <w:lang w:val="en-AU"/>
        </w:rPr>
        <w:instrText>\</w:instrText>
      </w:r>
      <w:r w:rsidRPr="0065157D">
        <w:rPr>
          <w:rStyle w:val="Emphasis"/>
          <w:b w:val="0"/>
          <w:i w:val="0"/>
          <w:lang w:val="en-AU"/>
        </w:rPr>
        <w:instrText xml:space="preserve">u </w:instrText>
      </w:r>
      <w:r w:rsidRPr="0065157D">
        <w:rPr>
          <w:rStyle w:val="Emphasis"/>
          <w:b w:val="0"/>
          <w:i w:val="0"/>
          <w:lang w:val="en-AU"/>
        </w:rPr>
        <w:fldChar w:fldCharType="separate"/>
      </w:r>
      <w:hyperlink w:anchor="_Toc302661045" w:history="1">
        <w:r w:rsidRPr="00CC0AB0">
          <w:rPr>
            <w:rStyle w:val="Hyperlink"/>
            <w:noProof/>
            <w:lang w:val="en-AU"/>
          </w:rPr>
          <w:t>Summary on a page</w:t>
        </w:r>
        <w:r>
          <w:rPr>
            <w:noProof/>
            <w:webHidden/>
          </w:rPr>
          <w:tab/>
        </w:r>
        <w:r>
          <w:rPr>
            <w:noProof/>
            <w:webHidden/>
          </w:rPr>
          <w:fldChar w:fldCharType="begin"/>
        </w:r>
        <w:r>
          <w:rPr>
            <w:noProof/>
            <w:webHidden/>
          </w:rPr>
          <w:instrText xml:space="preserve"> PAGEREF _Toc302661045 \h </w:instrText>
        </w:r>
        <w:r>
          <w:rPr>
            <w:noProof/>
            <w:webHidden/>
          </w:rPr>
        </w:r>
        <w:r>
          <w:rPr>
            <w:noProof/>
            <w:webHidden/>
          </w:rPr>
          <w:fldChar w:fldCharType="separate"/>
        </w:r>
        <w:r>
          <w:rPr>
            <w:noProof/>
            <w:webHidden/>
          </w:rPr>
          <w:t>i</w:t>
        </w:r>
        <w:r>
          <w:rPr>
            <w:noProof/>
            <w:webHidden/>
          </w:rPr>
          <w:fldChar w:fldCharType="end"/>
        </w:r>
      </w:hyperlink>
    </w:p>
    <w:p w:rsidR="000A3A3B" w:rsidRDefault="00F63688">
      <w:pPr>
        <w:pStyle w:val="TOC1"/>
        <w:tabs>
          <w:tab w:val="right" w:leader="dot" w:pos="9016"/>
        </w:tabs>
        <w:rPr>
          <w:noProof/>
          <w:sz w:val="22"/>
          <w:szCs w:val="22"/>
          <w:lang w:val="en-AU" w:eastAsia="en-AU"/>
        </w:rPr>
      </w:pPr>
      <w:hyperlink w:anchor="_Toc302661046" w:history="1">
        <w:r w:rsidR="000A3A3B" w:rsidRPr="00CC0AB0">
          <w:rPr>
            <w:rStyle w:val="Hyperlink"/>
            <w:noProof/>
            <w:lang w:val="en-AU"/>
          </w:rPr>
          <w:t>1. Introduction</w:t>
        </w:r>
        <w:r w:rsidR="000A3A3B">
          <w:rPr>
            <w:noProof/>
            <w:webHidden/>
          </w:rPr>
          <w:tab/>
        </w:r>
        <w:r w:rsidR="000A3A3B">
          <w:rPr>
            <w:noProof/>
            <w:webHidden/>
          </w:rPr>
          <w:fldChar w:fldCharType="begin"/>
        </w:r>
        <w:r w:rsidR="000A3A3B">
          <w:rPr>
            <w:noProof/>
            <w:webHidden/>
          </w:rPr>
          <w:instrText xml:space="preserve"> PAGEREF _Toc302661046 \h </w:instrText>
        </w:r>
        <w:r w:rsidR="000A3A3B">
          <w:rPr>
            <w:noProof/>
            <w:webHidden/>
          </w:rPr>
        </w:r>
        <w:r w:rsidR="000A3A3B">
          <w:rPr>
            <w:noProof/>
            <w:webHidden/>
          </w:rPr>
          <w:fldChar w:fldCharType="separate"/>
        </w:r>
        <w:r w:rsidR="000A3A3B">
          <w:rPr>
            <w:noProof/>
            <w:webHidden/>
          </w:rPr>
          <w:t>1</w:t>
        </w:r>
        <w:r w:rsidR="000A3A3B">
          <w:rPr>
            <w:noProof/>
            <w:webHidden/>
          </w:rPr>
          <w:fldChar w:fldCharType="end"/>
        </w:r>
      </w:hyperlink>
    </w:p>
    <w:p w:rsidR="000A3A3B" w:rsidRDefault="00F63688">
      <w:pPr>
        <w:pStyle w:val="TOC1"/>
        <w:tabs>
          <w:tab w:val="right" w:leader="dot" w:pos="9016"/>
        </w:tabs>
        <w:rPr>
          <w:noProof/>
          <w:sz w:val="22"/>
          <w:szCs w:val="22"/>
          <w:lang w:val="en-AU" w:eastAsia="en-AU"/>
        </w:rPr>
      </w:pPr>
      <w:hyperlink w:anchor="_Toc302661047" w:history="1">
        <w:r w:rsidR="000A3A3B" w:rsidRPr="00CC0AB0">
          <w:rPr>
            <w:rStyle w:val="Hyperlink"/>
            <w:noProof/>
            <w:lang w:val="en-AU"/>
          </w:rPr>
          <w:t>2. Context Analysis</w:t>
        </w:r>
        <w:r w:rsidR="000A3A3B">
          <w:rPr>
            <w:noProof/>
            <w:webHidden/>
          </w:rPr>
          <w:tab/>
        </w:r>
        <w:r w:rsidR="000A3A3B">
          <w:rPr>
            <w:noProof/>
            <w:webHidden/>
          </w:rPr>
          <w:fldChar w:fldCharType="begin"/>
        </w:r>
        <w:r w:rsidR="000A3A3B">
          <w:rPr>
            <w:noProof/>
            <w:webHidden/>
          </w:rPr>
          <w:instrText xml:space="preserve"> PAGEREF _Toc302661047 \h </w:instrText>
        </w:r>
        <w:r w:rsidR="000A3A3B">
          <w:rPr>
            <w:noProof/>
            <w:webHidden/>
          </w:rPr>
        </w:r>
        <w:r w:rsidR="000A3A3B">
          <w:rPr>
            <w:noProof/>
            <w:webHidden/>
          </w:rPr>
          <w:fldChar w:fldCharType="separate"/>
        </w:r>
        <w:r w:rsidR="000A3A3B">
          <w:rPr>
            <w:noProof/>
            <w:webHidden/>
          </w:rPr>
          <w:t>1</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48" w:history="1">
        <w:r w:rsidR="000A3A3B" w:rsidRPr="00CC0AB0">
          <w:rPr>
            <w:rStyle w:val="Hyperlink"/>
            <w:noProof/>
            <w:lang w:val="en-AU"/>
          </w:rPr>
          <w:t>2.1 Strategic Context</w:t>
        </w:r>
        <w:r w:rsidR="000A3A3B">
          <w:rPr>
            <w:noProof/>
            <w:webHidden/>
          </w:rPr>
          <w:tab/>
        </w:r>
        <w:r w:rsidR="000A3A3B">
          <w:rPr>
            <w:noProof/>
            <w:webHidden/>
          </w:rPr>
          <w:fldChar w:fldCharType="begin"/>
        </w:r>
        <w:r w:rsidR="000A3A3B">
          <w:rPr>
            <w:noProof/>
            <w:webHidden/>
          </w:rPr>
          <w:instrText xml:space="preserve"> PAGEREF _Toc302661048 \h </w:instrText>
        </w:r>
        <w:r w:rsidR="000A3A3B">
          <w:rPr>
            <w:noProof/>
            <w:webHidden/>
          </w:rPr>
        </w:r>
        <w:r w:rsidR="000A3A3B">
          <w:rPr>
            <w:noProof/>
            <w:webHidden/>
          </w:rPr>
          <w:fldChar w:fldCharType="separate"/>
        </w:r>
        <w:r w:rsidR="000A3A3B">
          <w:rPr>
            <w:noProof/>
            <w:webHidden/>
          </w:rPr>
          <w:t>1</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49" w:history="1">
        <w:r w:rsidR="000A3A3B" w:rsidRPr="00CC0AB0">
          <w:rPr>
            <w:rStyle w:val="Hyperlink"/>
            <w:noProof/>
            <w:lang w:val="en-AU"/>
          </w:rPr>
          <w:t>2.2 Government of Sri Lanka’s Development Priorities</w:t>
        </w:r>
        <w:r w:rsidR="000A3A3B">
          <w:rPr>
            <w:noProof/>
            <w:webHidden/>
          </w:rPr>
          <w:tab/>
        </w:r>
        <w:r w:rsidR="000A3A3B">
          <w:rPr>
            <w:noProof/>
            <w:webHidden/>
          </w:rPr>
          <w:fldChar w:fldCharType="begin"/>
        </w:r>
        <w:r w:rsidR="000A3A3B">
          <w:rPr>
            <w:noProof/>
            <w:webHidden/>
          </w:rPr>
          <w:instrText xml:space="preserve"> PAGEREF _Toc302661049 \h </w:instrText>
        </w:r>
        <w:r w:rsidR="000A3A3B">
          <w:rPr>
            <w:noProof/>
            <w:webHidden/>
          </w:rPr>
        </w:r>
        <w:r w:rsidR="000A3A3B">
          <w:rPr>
            <w:noProof/>
            <w:webHidden/>
          </w:rPr>
          <w:fldChar w:fldCharType="separate"/>
        </w:r>
        <w:r w:rsidR="000A3A3B">
          <w:rPr>
            <w:noProof/>
            <w:webHidden/>
          </w:rPr>
          <w:t>2</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50" w:history="1">
        <w:r w:rsidR="000A3A3B" w:rsidRPr="00CC0AB0">
          <w:rPr>
            <w:rStyle w:val="Hyperlink"/>
            <w:noProof/>
            <w:lang w:val="en-AU"/>
          </w:rPr>
          <w:t>2.3 Australia’s Development Priorities in Sri Lanka</w:t>
        </w:r>
        <w:r w:rsidR="000A3A3B">
          <w:rPr>
            <w:noProof/>
            <w:webHidden/>
          </w:rPr>
          <w:tab/>
        </w:r>
        <w:r w:rsidR="000A3A3B">
          <w:rPr>
            <w:noProof/>
            <w:webHidden/>
          </w:rPr>
          <w:fldChar w:fldCharType="begin"/>
        </w:r>
        <w:r w:rsidR="000A3A3B">
          <w:rPr>
            <w:noProof/>
            <w:webHidden/>
          </w:rPr>
          <w:instrText xml:space="preserve"> PAGEREF _Toc302661050 \h </w:instrText>
        </w:r>
        <w:r w:rsidR="000A3A3B">
          <w:rPr>
            <w:noProof/>
            <w:webHidden/>
          </w:rPr>
        </w:r>
        <w:r w:rsidR="000A3A3B">
          <w:rPr>
            <w:noProof/>
            <w:webHidden/>
          </w:rPr>
          <w:fldChar w:fldCharType="separate"/>
        </w:r>
        <w:r w:rsidR="000A3A3B">
          <w:rPr>
            <w:noProof/>
            <w:webHidden/>
          </w:rPr>
          <w:t>2</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51" w:history="1">
        <w:r w:rsidR="000A3A3B" w:rsidRPr="00CC0AB0">
          <w:rPr>
            <w:rStyle w:val="Hyperlink"/>
            <w:noProof/>
            <w:lang w:val="en-AU"/>
          </w:rPr>
          <w:t>2.4 Problem Analysis</w:t>
        </w:r>
        <w:r w:rsidR="000A3A3B">
          <w:rPr>
            <w:noProof/>
            <w:webHidden/>
          </w:rPr>
          <w:tab/>
        </w:r>
        <w:r w:rsidR="000A3A3B">
          <w:rPr>
            <w:noProof/>
            <w:webHidden/>
          </w:rPr>
          <w:fldChar w:fldCharType="begin"/>
        </w:r>
        <w:r w:rsidR="000A3A3B">
          <w:rPr>
            <w:noProof/>
            <w:webHidden/>
          </w:rPr>
          <w:instrText xml:space="preserve"> PAGEREF _Toc302661051 \h </w:instrText>
        </w:r>
        <w:r w:rsidR="000A3A3B">
          <w:rPr>
            <w:noProof/>
            <w:webHidden/>
          </w:rPr>
        </w:r>
        <w:r w:rsidR="000A3A3B">
          <w:rPr>
            <w:noProof/>
            <w:webHidden/>
          </w:rPr>
          <w:fldChar w:fldCharType="separate"/>
        </w:r>
        <w:r w:rsidR="000A3A3B">
          <w:rPr>
            <w:noProof/>
            <w:webHidden/>
          </w:rPr>
          <w:t>2</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52" w:history="1">
        <w:r w:rsidR="000A3A3B" w:rsidRPr="00CC0AB0">
          <w:rPr>
            <w:rStyle w:val="Hyperlink"/>
            <w:noProof/>
            <w:lang w:val="en-AU"/>
          </w:rPr>
          <w:t>2.5 Needs Assessment</w:t>
        </w:r>
        <w:r w:rsidR="000A3A3B">
          <w:rPr>
            <w:noProof/>
            <w:webHidden/>
          </w:rPr>
          <w:tab/>
        </w:r>
        <w:r w:rsidR="000A3A3B">
          <w:rPr>
            <w:noProof/>
            <w:webHidden/>
          </w:rPr>
          <w:fldChar w:fldCharType="begin"/>
        </w:r>
        <w:r w:rsidR="000A3A3B">
          <w:rPr>
            <w:noProof/>
            <w:webHidden/>
          </w:rPr>
          <w:instrText xml:space="preserve"> PAGEREF _Toc302661052 \h </w:instrText>
        </w:r>
        <w:r w:rsidR="000A3A3B">
          <w:rPr>
            <w:noProof/>
            <w:webHidden/>
          </w:rPr>
        </w:r>
        <w:r w:rsidR="000A3A3B">
          <w:rPr>
            <w:noProof/>
            <w:webHidden/>
          </w:rPr>
          <w:fldChar w:fldCharType="separate"/>
        </w:r>
        <w:r w:rsidR="000A3A3B">
          <w:rPr>
            <w:noProof/>
            <w:webHidden/>
          </w:rPr>
          <w:t>3</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53" w:history="1">
        <w:r w:rsidR="000A3A3B" w:rsidRPr="00CC0AB0">
          <w:rPr>
            <w:rStyle w:val="Hyperlink"/>
            <w:noProof/>
            <w:lang w:val="en-AU"/>
          </w:rPr>
          <w:t>2.6 GoSL Infrastructure Priorities</w:t>
        </w:r>
        <w:r w:rsidR="000A3A3B">
          <w:rPr>
            <w:noProof/>
            <w:webHidden/>
          </w:rPr>
          <w:tab/>
        </w:r>
        <w:r w:rsidR="000A3A3B">
          <w:rPr>
            <w:noProof/>
            <w:webHidden/>
          </w:rPr>
          <w:fldChar w:fldCharType="begin"/>
        </w:r>
        <w:r w:rsidR="000A3A3B">
          <w:rPr>
            <w:noProof/>
            <w:webHidden/>
          </w:rPr>
          <w:instrText xml:space="preserve"> PAGEREF _Toc302661053 \h </w:instrText>
        </w:r>
        <w:r w:rsidR="000A3A3B">
          <w:rPr>
            <w:noProof/>
            <w:webHidden/>
          </w:rPr>
        </w:r>
        <w:r w:rsidR="000A3A3B">
          <w:rPr>
            <w:noProof/>
            <w:webHidden/>
          </w:rPr>
          <w:fldChar w:fldCharType="separate"/>
        </w:r>
        <w:r w:rsidR="000A3A3B">
          <w:rPr>
            <w:noProof/>
            <w:webHidden/>
          </w:rPr>
          <w:t>4</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54" w:history="1">
        <w:r w:rsidR="000A3A3B" w:rsidRPr="00CC0AB0">
          <w:rPr>
            <w:rStyle w:val="Hyperlink"/>
            <w:noProof/>
            <w:lang w:val="en-AU"/>
          </w:rPr>
          <w:t>2.7 Lessons learned</w:t>
        </w:r>
        <w:r w:rsidR="000A3A3B">
          <w:rPr>
            <w:noProof/>
            <w:webHidden/>
          </w:rPr>
          <w:tab/>
        </w:r>
        <w:r w:rsidR="000A3A3B">
          <w:rPr>
            <w:noProof/>
            <w:webHidden/>
          </w:rPr>
          <w:fldChar w:fldCharType="begin"/>
        </w:r>
        <w:r w:rsidR="000A3A3B">
          <w:rPr>
            <w:noProof/>
            <w:webHidden/>
          </w:rPr>
          <w:instrText xml:space="preserve"> PAGEREF _Toc302661054 \h </w:instrText>
        </w:r>
        <w:r w:rsidR="000A3A3B">
          <w:rPr>
            <w:noProof/>
            <w:webHidden/>
          </w:rPr>
        </w:r>
        <w:r w:rsidR="000A3A3B">
          <w:rPr>
            <w:noProof/>
            <w:webHidden/>
          </w:rPr>
          <w:fldChar w:fldCharType="separate"/>
        </w:r>
        <w:r w:rsidR="000A3A3B">
          <w:rPr>
            <w:noProof/>
            <w:webHidden/>
          </w:rPr>
          <w:t>4</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55" w:history="1">
        <w:r w:rsidR="000A3A3B" w:rsidRPr="00CC0AB0">
          <w:rPr>
            <w:rStyle w:val="Hyperlink"/>
            <w:noProof/>
            <w:lang w:val="en-AU"/>
          </w:rPr>
          <w:t>2.8 Rationale for a proposed economic infrastructure project</w:t>
        </w:r>
        <w:r w:rsidR="000A3A3B">
          <w:rPr>
            <w:noProof/>
            <w:webHidden/>
          </w:rPr>
          <w:tab/>
        </w:r>
        <w:r w:rsidR="000A3A3B">
          <w:rPr>
            <w:noProof/>
            <w:webHidden/>
          </w:rPr>
          <w:fldChar w:fldCharType="begin"/>
        </w:r>
        <w:r w:rsidR="000A3A3B">
          <w:rPr>
            <w:noProof/>
            <w:webHidden/>
          </w:rPr>
          <w:instrText xml:space="preserve"> PAGEREF _Toc302661055 \h </w:instrText>
        </w:r>
        <w:r w:rsidR="000A3A3B">
          <w:rPr>
            <w:noProof/>
            <w:webHidden/>
          </w:rPr>
        </w:r>
        <w:r w:rsidR="000A3A3B">
          <w:rPr>
            <w:noProof/>
            <w:webHidden/>
          </w:rPr>
          <w:fldChar w:fldCharType="separate"/>
        </w:r>
        <w:r w:rsidR="000A3A3B">
          <w:rPr>
            <w:noProof/>
            <w:webHidden/>
          </w:rPr>
          <w:t>5</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56" w:history="1">
        <w:r w:rsidR="000A3A3B" w:rsidRPr="00CC0AB0">
          <w:rPr>
            <w:rStyle w:val="Hyperlink"/>
            <w:noProof/>
            <w:lang w:val="en-AU"/>
          </w:rPr>
          <w:t>2.9 Options and Alternatives</w:t>
        </w:r>
        <w:r w:rsidR="000A3A3B">
          <w:rPr>
            <w:noProof/>
            <w:webHidden/>
          </w:rPr>
          <w:tab/>
        </w:r>
        <w:r w:rsidR="000A3A3B">
          <w:rPr>
            <w:noProof/>
            <w:webHidden/>
          </w:rPr>
          <w:fldChar w:fldCharType="begin"/>
        </w:r>
        <w:r w:rsidR="000A3A3B">
          <w:rPr>
            <w:noProof/>
            <w:webHidden/>
          </w:rPr>
          <w:instrText xml:space="preserve"> PAGEREF _Toc302661056 \h </w:instrText>
        </w:r>
        <w:r w:rsidR="000A3A3B">
          <w:rPr>
            <w:noProof/>
            <w:webHidden/>
          </w:rPr>
        </w:r>
        <w:r w:rsidR="000A3A3B">
          <w:rPr>
            <w:noProof/>
            <w:webHidden/>
          </w:rPr>
          <w:fldChar w:fldCharType="separate"/>
        </w:r>
        <w:r w:rsidR="000A3A3B">
          <w:rPr>
            <w:noProof/>
            <w:webHidden/>
          </w:rPr>
          <w:t>5</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57" w:history="1">
        <w:r w:rsidR="000A3A3B" w:rsidRPr="00CC0AB0">
          <w:rPr>
            <w:rStyle w:val="Hyperlink"/>
            <w:noProof/>
            <w:lang w:val="en-AU"/>
          </w:rPr>
          <w:t>2.10 Identification of potential partnerships</w:t>
        </w:r>
        <w:r w:rsidR="000A3A3B">
          <w:rPr>
            <w:noProof/>
            <w:webHidden/>
          </w:rPr>
          <w:tab/>
        </w:r>
        <w:r w:rsidR="000A3A3B">
          <w:rPr>
            <w:noProof/>
            <w:webHidden/>
          </w:rPr>
          <w:fldChar w:fldCharType="begin"/>
        </w:r>
        <w:r w:rsidR="000A3A3B">
          <w:rPr>
            <w:noProof/>
            <w:webHidden/>
          </w:rPr>
          <w:instrText xml:space="preserve"> PAGEREF _Toc302661057 \h </w:instrText>
        </w:r>
        <w:r w:rsidR="000A3A3B">
          <w:rPr>
            <w:noProof/>
            <w:webHidden/>
          </w:rPr>
        </w:r>
        <w:r w:rsidR="000A3A3B">
          <w:rPr>
            <w:noProof/>
            <w:webHidden/>
          </w:rPr>
          <w:fldChar w:fldCharType="separate"/>
        </w:r>
        <w:r w:rsidR="000A3A3B">
          <w:rPr>
            <w:noProof/>
            <w:webHidden/>
          </w:rPr>
          <w:t>6</w:t>
        </w:r>
        <w:r w:rsidR="000A3A3B">
          <w:rPr>
            <w:noProof/>
            <w:webHidden/>
          </w:rPr>
          <w:fldChar w:fldCharType="end"/>
        </w:r>
      </w:hyperlink>
    </w:p>
    <w:p w:rsidR="000A3A3B" w:rsidRDefault="00F63688">
      <w:pPr>
        <w:pStyle w:val="TOC1"/>
        <w:tabs>
          <w:tab w:val="right" w:leader="dot" w:pos="9016"/>
        </w:tabs>
        <w:rPr>
          <w:noProof/>
          <w:sz w:val="22"/>
          <w:szCs w:val="22"/>
          <w:lang w:val="en-AU" w:eastAsia="en-AU"/>
        </w:rPr>
      </w:pPr>
      <w:hyperlink w:anchor="_Toc302661058" w:history="1">
        <w:r w:rsidR="000A3A3B" w:rsidRPr="00CC0AB0">
          <w:rPr>
            <w:rStyle w:val="Hyperlink"/>
            <w:noProof/>
            <w:lang w:val="en-AU"/>
          </w:rPr>
          <w:t>3. Activity description</w:t>
        </w:r>
        <w:r w:rsidR="000A3A3B">
          <w:rPr>
            <w:noProof/>
            <w:webHidden/>
          </w:rPr>
          <w:tab/>
        </w:r>
        <w:r w:rsidR="000A3A3B">
          <w:rPr>
            <w:noProof/>
            <w:webHidden/>
          </w:rPr>
          <w:fldChar w:fldCharType="begin"/>
        </w:r>
        <w:r w:rsidR="000A3A3B">
          <w:rPr>
            <w:noProof/>
            <w:webHidden/>
          </w:rPr>
          <w:instrText xml:space="preserve"> PAGEREF _Toc302661058 \h </w:instrText>
        </w:r>
        <w:r w:rsidR="000A3A3B">
          <w:rPr>
            <w:noProof/>
            <w:webHidden/>
          </w:rPr>
        </w:r>
        <w:r w:rsidR="000A3A3B">
          <w:rPr>
            <w:noProof/>
            <w:webHidden/>
          </w:rPr>
          <w:fldChar w:fldCharType="separate"/>
        </w:r>
        <w:r w:rsidR="000A3A3B">
          <w:rPr>
            <w:noProof/>
            <w:webHidden/>
          </w:rPr>
          <w:t>7</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59" w:history="1">
        <w:r w:rsidR="000A3A3B" w:rsidRPr="00CC0AB0">
          <w:rPr>
            <w:rStyle w:val="Hyperlink"/>
            <w:noProof/>
            <w:lang w:val="en-AU"/>
          </w:rPr>
          <w:t>3.1 Overall program framework</w:t>
        </w:r>
        <w:r w:rsidR="000A3A3B">
          <w:rPr>
            <w:noProof/>
            <w:webHidden/>
          </w:rPr>
          <w:tab/>
        </w:r>
        <w:r w:rsidR="000A3A3B">
          <w:rPr>
            <w:noProof/>
            <w:webHidden/>
          </w:rPr>
          <w:fldChar w:fldCharType="begin"/>
        </w:r>
        <w:r w:rsidR="000A3A3B">
          <w:rPr>
            <w:noProof/>
            <w:webHidden/>
          </w:rPr>
          <w:instrText xml:space="preserve"> PAGEREF _Toc302661059 \h </w:instrText>
        </w:r>
        <w:r w:rsidR="000A3A3B">
          <w:rPr>
            <w:noProof/>
            <w:webHidden/>
          </w:rPr>
        </w:r>
        <w:r w:rsidR="000A3A3B">
          <w:rPr>
            <w:noProof/>
            <w:webHidden/>
          </w:rPr>
          <w:fldChar w:fldCharType="separate"/>
        </w:r>
        <w:r w:rsidR="000A3A3B">
          <w:rPr>
            <w:noProof/>
            <w:webHidden/>
          </w:rPr>
          <w:t>7</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0" w:history="1">
        <w:r w:rsidR="000A3A3B" w:rsidRPr="00CC0AB0">
          <w:rPr>
            <w:rStyle w:val="Hyperlink"/>
            <w:noProof/>
            <w:lang w:val="en-AU"/>
          </w:rPr>
          <w:t>3.2 Delivery approach</w:t>
        </w:r>
        <w:r w:rsidR="000A3A3B">
          <w:rPr>
            <w:noProof/>
            <w:webHidden/>
          </w:rPr>
          <w:tab/>
        </w:r>
        <w:r w:rsidR="000A3A3B">
          <w:rPr>
            <w:noProof/>
            <w:webHidden/>
          </w:rPr>
          <w:fldChar w:fldCharType="begin"/>
        </w:r>
        <w:r w:rsidR="000A3A3B">
          <w:rPr>
            <w:noProof/>
            <w:webHidden/>
          </w:rPr>
          <w:instrText xml:space="preserve"> PAGEREF _Toc302661060 \h </w:instrText>
        </w:r>
        <w:r w:rsidR="000A3A3B">
          <w:rPr>
            <w:noProof/>
            <w:webHidden/>
          </w:rPr>
        </w:r>
        <w:r w:rsidR="000A3A3B">
          <w:rPr>
            <w:noProof/>
            <w:webHidden/>
          </w:rPr>
          <w:fldChar w:fldCharType="separate"/>
        </w:r>
        <w:r w:rsidR="000A3A3B">
          <w:rPr>
            <w:noProof/>
            <w:webHidden/>
          </w:rPr>
          <w:t>8</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1" w:history="1">
        <w:r w:rsidR="000A3A3B" w:rsidRPr="00CC0AB0">
          <w:rPr>
            <w:rStyle w:val="Hyperlink"/>
            <w:noProof/>
            <w:lang w:val="en-AU"/>
          </w:rPr>
          <w:t>3.3 Targeting of assistance and visibility strategy</w:t>
        </w:r>
        <w:r w:rsidR="000A3A3B">
          <w:rPr>
            <w:noProof/>
            <w:webHidden/>
          </w:rPr>
          <w:tab/>
        </w:r>
        <w:r w:rsidR="000A3A3B">
          <w:rPr>
            <w:noProof/>
            <w:webHidden/>
          </w:rPr>
          <w:fldChar w:fldCharType="begin"/>
        </w:r>
        <w:r w:rsidR="000A3A3B">
          <w:rPr>
            <w:noProof/>
            <w:webHidden/>
          </w:rPr>
          <w:instrText xml:space="preserve"> PAGEREF _Toc302661061 \h </w:instrText>
        </w:r>
        <w:r w:rsidR="000A3A3B">
          <w:rPr>
            <w:noProof/>
            <w:webHidden/>
          </w:rPr>
        </w:r>
        <w:r w:rsidR="000A3A3B">
          <w:rPr>
            <w:noProof/>
            <w:webHidden/>
          </w:rPr>
          <w:fldChar w:fldCharType="separate"/>
        </w:r>
        <w:r w:rsidR="000A3A3B">
          <w:rPr>
            <w:noProof/>
            <w:webHidden/>
          </w:rPr>
          <w:t>9</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2" w:history="1">
        <w:r w:rsidR="000A3A3B" w:rsidRPr="00CC0AB0">
          <w:rPr>
            <w:rStyle w:val="Hyperlink"/>
            <w:noProof/>
            <w:lang w:val="en-AU"/>
          </w:rPr>
          <w:t>3.4 Allocation of funds and potential to scale up</w:t>
        </w:r>
        <w:r w:rsidR="000A3A3B">
          <w:rPr>
            <w:noProof/>
            <w:webHidden/>
          </w:rPr>
          <w:tab/>
        </w:r>
        <w:r w:rsidR="000A3A3B">
          <w:rPr>
            <w:noProof/>
            <w:webHidden/>
          </w:rPr>
          <w:fldChar w:fldCharType="begin"/>
        </w:r>
        <w:r w:rsidR="000A3A3B">
          <w:rPr>
            <w:noProof/>
            <w:webHidden/>
          </w:rPr>
          <w:instrText xml:space="preserve"> PAGEREF _Toc302661062 \h </w:instrText>
        </w:r>
        <w:r w:rsidR="000A3A3B">
          <w:rPr>
            <w:noProof/>
            <w:webHidden/>
          </w:rPr>
        </w:r>
        <w:r w:rsidR="000A3A3B">
          <w:rPr>
            <w:noProof/>
            <w:webHidden/>
          </w:rPr>
          <w:fldChar w:fldCharType="separate"/>
        </w:r>
        <w:r w:rsidR="000A3A3B">
          <w:rPr>
            <w:noProof/>
            <w:webHidden/>
          </w:rPr>
          <w:t>10</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3" w:history="1">
        <w:r w:rsidR="000A3A3B" w:rsidRPr="00CC0AB0">
          <w:rPr>
            <w:rStyle w:val="Hyperlink"/>
            <w:noProof/>
            <w:lang w:val="en-AU"/>
          </w:rPr>
          <w:t>3.5 Anticipated results and Engagement with the GoSL</w:t>
        </w:r>
        <w:r w:rsidR="000A3A3B">
          <w:rPr>
            <w:noProof/>
            <w:webHidden/>
          </w:rPr>
          <w:tab/>
        </w:r>
        <w:r w:rsidR="000A3A3B">
          <w:rPr>
            <w:noProof/>
            <w:webHidden/>
          </w:rPr>
          <w:fldChar w:fldCharType="begin"/>
        </w:r>
        <w:r w:rsidR="000A3A3B">
          <w:rPr>
            <w:noProof/>
            <w:webHidden/>
          </w:rPr>
          <w:instrText xml:space="preserve"> PAGEREF _Toc302661063 \h </w:instrText>
        </w:r>
        <w:r w:rsidR="000A3A3B">
          <w:rPr>
            <w:noProof/>
            <w:webHidden/>
          </w:rPr>
        </w:r>
        <w:r w:rsidR="000A3A3B">
          <w:rPr>
            <w:noProof/>
            <w:webHidden/>
          </w:rPr>
          <w:fldChar w:fldCharType="separate"/>
        </w:r>
        <w:r w:rsidR="000A3A3B">
          <w:rPr>
            <w:noProof/>
            <w:webHidden/>
          </w:rPr>
          <w:t>10</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4" w:history="1">
        <w:r w:rsidR="000A3A3B" w:rsidRPr="00CC0AB0">
          <w:rPr>
            <w:rStyle w:val="Hyperlink"/>
            <w:noProof/>
            <w:lang w:val="en-AU"/>
          </w:rPr>
          <w:t>3.6 Socio-Economic Analysis and Sustainability</w:t>
        </w:r>
        <w:r w:rsidR="000A3A3B">
          <w:rPr>
            <w:noProof/>
            <w:webHidden/>
          </w:rPr>
          <w:tab/>
        </w:r>
        <w:r w:rsidR="000A3A3B">
          <w:rPr>
            <w:noProof/>
            <w:webHidden/>
          </w:rPr>
          <w:fldChar w:fldCharType="begin"/>
        </w:r>
        <w:r w:rsidR="000A3A3B">
          <w:rPr>
            <w:noProof/>
            <w:webHidden/>
          </w:rPr>
          <w:instrText xml:space="preserve"> PAGEREF _Toc302661064 \h </w:instrText>
        </w:r>
        <w:r w:rsidR="000A3A3B">
          <w:rPr>
            <w:noProof/>
            <w:webHidden/>
          </w:rPr>
        </w:r>
        <w:r w:rsidR="000A3A3B">
          <w:rPr>
            <w:noProof/>
            <w:webHidden/>
          </w:rPr>
          <w:fldChar w:fldCharType="separate"/>
        </w:r>
        <w:r w:rsidR="000A3A3B">
          <w:rPr>
            <w:noProof/>
            <w:webHidden/>
          </w:rPr>
          <w:t>10</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5" w:history="1">
        <w:r w:rsidR="000A3A3B" w:rsidRPr="00CC0AB0">
          <w:rPr>
            <w:rStyle w:val="Hyperlink"/>
            <w:noProof/>
            <w:lang w:val="en-AU"/>
          </w:rPr>
          <w:t>3.7 Management Arrangements</w:t>
        </w:r>
        <w:r w:rsidR="000A3A3B">
          <w:rPr>
            <w:noProof/>
            <w:webHidden/>
          </w:rPr>
          <w:tab/>
        </w:r>
        <w:r w:rsidR="000A3A3B">
          <w:rPr>
            <w:noProof/>
            <w:webHidden/>
          </w:rPr>
          <w:fldChar w:fldCharType="begin"/>
        </w:r>
        <w:r w:rsidR="000A3A3B">
          <w:rPr>
            <w:noProof/>
            <w:webHidden/>
          </w:rPr>
          <w:instrText xml:space="preserve"> PAGEREF _Toc302661065 \h </w:instrText>
        </w:r>
        <w:r w:rsidR="000A3A3B">
          <w:rPr>
            <w:noProof/>
            <w:webHidden/>
          </w:rPr>
        </w:r>
        <w:r w:rsidR="000A3A3B">
          <w:rPr>
            <w:noProof/>
            <w:webHidden/>
          </w:rPr>
          <w:fldChar w:fldCharType="separate"/>
        </w:r>
        <w:r w:rsidR="000A3A3B">
          <w:rPr>
            <w:noProof/>
            <w:webHidden/>
          </w:rPr>
          <w:t>11</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6" w:history="1">
        <w:r w:rsidR="000A3A3B" w:rsidRPr="00CC0AB0">
          <w:rPr>
            <w:rStyle w:val="Hyperlink"/>
            <w:noProof/>
            <w:lang w:val="en-AU" w:eastAsia="en-AU"/>
          </w:rPr>
          <w:t>3.8 Resource Implications for AusAID</w:t>
        </w:r>
        <w:r w:rsidR="000A3A3B">
          <w:rPr>
            <w:noProof/>
            <w:webHidden/>
          </w:rPr>
          <w:tab/>
        </w:r>
        <w:r w:rsidR="000A3A3B">
          <w:rPr>
            <w:noProof/>
            <w:webHidden/>
          </w:rPr>
          <w:fldChar w:fldCharType="begin"/>
        </w:r>
        <w:r w:rsidR="000A3A3B">
          <w:rPr>
            <w:noProof/>
            <w:webHidden/>
          </w:rPr>
          <w:instrText xml:space="preserve"> PAGEREF _Toc302661066 \h </w:instrText>
        </w:r>
        <w:r w:rsidR="000A3A3B">
          <w:rPr>
            <w:noProof/>
            <w:webHidden/>
          </w:rPr>
        </w:r>
        <w:r w:rsidR="000A3A3B">
          <w:rPr>
            <w:noProof/>
            <w:webHidden/>
          </w:rPr>
          <w:fldChar w:fldCharType="separate"/>
        </w:r>
        <w:r w:rsidR="000A3A3B">
          <w:rPr>
            <w:noProof/>
            <w:webHidden/>
          </w:rPr>
          <w:t>11</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7" w:history="1">
        <w:r w:rsidR="000A3A3B" w:rsidRPr="00CC0AB0">
          <w:rPr>
            <w:rStyle w:val="Hyperlink"/>
            <w:noProof/>
            <w:lang w:val="en-AU" w:eastAsia="en-AU"/>
          </w:rPr>
          <w:t xml:space="preserve">3.9 </w:t>
        </w:r>
        <w:r w:rsidR="000A3A3B" w:rsidRPr="00CC0AB0">
          <w:rPr>
            <w:rStyle w:val="Hyperlink"/>
            <w:noProof/>
            <w:lang w:val="en-AU"/>
          </w:rPr>
          <w:t xml:space="preserve">Contribution to </w:t>
        </w:r>
        <w:r w:rsidR="000A3A3B" w:rsidRPr="00CC0AB0">
          <w:rPr>
            <w:rStyle w:val="Hyperlink"/>
            <w:noProof/>
            <w:lang w:val="en-AU" w:eastAsia="en-AU"/>
          </w:rPr>
          <w:t>MDGs</w:t>
        </w:r>
        <w:r w:rsidR="000A3A3B">
          <w:rPr>
            <w:noProof/>
            <w:webHidden/>
          </w:rPr>
          <w:tab/>
        </w:r>
        <w:r w:rsidR="000A3A3B">
          <w:rPr>
            <w:noProof/>
            <w:webHidden/>
          </w:rPr>
          <w:fldChar w:fldCharType="begin"/>
        </w:r>
        <w:r w:rsidR="000A3A3B">
          <w:rPr>
            <w:noProof/>
            <w:webHidden/>
          </w:rPr>
          <w:instrText xml:space="preserve"> PAGEREF _Toc302661067 \h </w:instrText>
        </w:r>
        <w:r w:rsidR="000A3A3B">
          <w:rPr>
            <w:noProof/>
            <w:webHidden/>
          </w:rPr>
        </w:r>
        <w:r w:rsidR="000A3A3B">
          <w:rPr>
            <w:noProof/>
            <w:webHidden/>
          </w:rPr>
          <w:fldChar w:fldCharType="separate"/>
        </w:r>
        <w:r w:rsidR="000A3A3B">
          <w:rPr>
            <w:noProof/>
            <w:webHidden/>
          </w:rPr>
          <w:t>12</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8" w:history="1">
        <w:r w:rsidR="000A3A3B" w:rsidRPr="00CC0AB0">
          <w:rPr>
            <w:rStyle w:val="Hyperlink"/>
            <w:noProof/>
            <w:lang w:val="en-AU"/>
          </w:rPr>
          <w:t>3.10 Links to other AusAID, GoSL and donor activities and programs in Sri Lanka</w:t>
        </w:r>
        <w:r w:rsidR="000A3A3B">
          <w:rPr>
            <w:noProof/>
            <w:webHidden/>
          </w:rPr>
          <w:tab/>
        </w:r>
        <w:r w:rsidR="000A3A3B">
          <w:rPr>
            <w:noProof/>
            <w:webHidden/>
          </w:rPr>
          <w:fldChar w:fldCharType="begin"/>
        </w:r>
        <w:r w:rsidR="000A3A3B">
          <w:rPr>
            <w:noProof/>
            <w:webHidden/>
          </w:rPr>
          <w:instrText xml:space="preserve"> PAGEREF _Toc302661068 \h </w:instrText>
        </w:r>
        <w:r w:rsidR="000A3A3B">
          <w:rPr>
            <w:noProof/>
            <w:webHidden/>
          </w:rPr>
        </w:r>
        <w:r w:rsidR="000A3A3B">
          <w:rPr>
            <w:noProof/>
            <w:webHidden/>
          </w:rPr>
          <w:fldChar w:fldCharType="separate"/>
        </w:r>
        <w:r w:rsidR="000A3A3B">
          <w:rPr>
            <w:noProof/>
            <w:webHidden/>
          </w:rPr>
          <w:t>12</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69" w:history="1">
        <w:r w:rsidR="000A3A3B" w:rsidRPr="00CC0AB0">
          <w:rPr>
            <w:rStyle w:val="Hyperlink"/>
            <w:noProof/>
            <w:lang w:val="en-AU"/>
          </w:rPr>
          <w:t>3.12 Risk Analysis and Management</w:t>
        </w:r>
        <w:r w:rsidR="000A3A3B">
          <w:rPr>
            <w:noProof/>
            <w:webHidden/>
          </w:rPr>
          <w:tab/>
        </w:r>
        <w:r w:rsidR="000A3A3B">
          <w:rPr>
            <w:noProof/>
            <w:webHidden/>
          </w:rPr>
          <w:fldChar w:fldCharType="begin"/>
        </w:r>
        <w:r w:rsidR="000A3A3B">
          <w:rPr>
            <w:noProof/>
            <w:webHidden/>
          </w:rPr>
          <w:instrText xml:space="preserve"> PAGEREF _Toc302661069 \h </w:instrText>
        </w:r>
        <w:r w:rsidR="000A3A3B">
          <w:rPr>
            <w:noProof/>
            <w:webHidden/>
          </w:rPr>
        </w:r>
        <w:r w:rsidR="000A3A3B">
          <w:rPr>
            <w:noProof/>
            <w:webHidden/>
          </w:rPr>
          <w:fldChar w:fldCharType="separate"/>
        </w:r>
        <w:r w:rsidR="000A3A3B">
          <w:rPr>
            <w:noProof/>
            <w:webHidden/>
          </w:rPr>
          <w:t>12</w:t>
        </w:r>
        <w:r w:rsidR="000A3A3B">
          <w:rPr>
            <w:noProof/>
            <w:webHidden/>
          </w:rPr>
          <w:fldChar w:fldCharType="end"/>
        </w:r>
      </w:hyperlink>
    </w:p>
    <w:p w:rsidR="000A3A3B" w:rsidRDefault="00F63688">
      <w:pPr>
        <w:pStyle w:val="TOC2"/>
        <w:tabs>
          <w:tab w:val="right" w:leader="dot" w:pos="9016"/>
        </w:tabs>
        <w:rPr>
          <w:noProof/>
          <w:sz w:val="22"/>
          <w:szCs w:val="22"/>
          <w:lang w:val="en-AU" w:eastAsia="en-AU"/>
        </w:rPr>
      </w:pPr>
      <w:hyperlink w:anchor="_Toc302661070" w:history="1">
        <w:r w:rsidR="000A3A3B" w:rsidRPr="00CC0AB0">
          <w:rPr>
            <w:rStyle w:val="Hyperlink"/>
            <w:noProof/>
            <w:lang w:val="en-AU"/>
          </w:rPr>
          <w:t>3.14 Conclusion</w:t>
        </w:r>
        <w:r w:rsidR="000A3A3B">
          <w:rPr>
            <w:noProof/>
            <w:webHidden/>
          </w:rPr>
          <w:tab/>
        </w:r>
        <w:r w:rsidR="000A3A3B">
          <w:rPr>
            <w:noProof/>
            <w:webHidden/>
          </w:rPr>
          <w:fldChar w:fldCharType="begin"/>
        </w:r>
        <w:r w:rsidR="000A3A3B">
          <w:rPr>
            <w:noProof/>
            <w:webHidden/>
          </w:rPr>
          <w:instrText xml:space="preserve"> PAGEREF _Toc302661070 \h </w:instrText>
        </w:r>
        <w:r w:rsidR="000A3A3B">
          <w:rPr>
            <w:noProof/>
            <w:webHidden/>
          </w:rPr>
        </w:r>
        <w:r w:rsidR="000A3A3B">
          <w:rPr>
            <w:noProof/>
            <w:webHidden/>
          </w:rPr>
          <w:fldChar w:fldCharType="separate"/>
        </w:r>
        <w:r w:rsidR="000A3A3B">
          <w:rPr>
            <w:noProof/>
            <w:webHidden/>
          </w:rPr>
          <w:t>13</w:t>
        </w:r>
        <w:r w:rsidR="000A3A3B">
          <w:rPr>
            <w:noProof/>
            <w:webHidden/>
          </w:rPr>
          <w:fldChar w:fldCharType="end"/>
        </w:r>
      </w:hyperlink>
    </w:p>
    <w:p w:rsidR="000A3A3B" w:rsidRDefault="00F63688">
      <w:pPr>
        <w:pStyle w:val="TOC1"/>
        <w:tabs>
          <w:tab w:val="right" w:leader="dot" w:pos="9016"/>
        </w:tabs>
        <w:rPr>
          <w:noProof/>
          <w:sz w:val="22"/>
          <w:szCs w:val="22"/>
          <w:lang w:val="en-AU" w:eastAsia="en-AU"/>
        </w:rPr>
      </w:pPr>
      <w:hyperlink w:anchor="_Toc302661071" w:history="1">
        <w:r w:rsidR="000A3A3B" w:rsidRPr="00CC0AB0">
          <w:rPr>
            <w:rStyle w:val="Hyperlink"/>
            <w:noProof/>
            <w:lang w:val="en-AU"/>
          </w:rPr>
          <w:t>References</w:t>
        </w:r>
        <w:r w:rsidR="000A3A3B">
          <w:rPr>
            <w:noProof/>
            <w:webHidden/>
          </w:rPr>
          <w:tab/>
        </w:r>
        <w:r w:rsidR="000A3A3B">
          <w:rPr>
            <w:noProof/>
            <w:webHidden/>
          </w:rPr>
          <w:fldChar w:fldCharType="begin"/>
        </w:r>
        <w:r w:rsidR="000A3A3B">
          <w:rPr>
            <w:noProof/>
            <w:webHidden/>
          </w:rPr>
          <w:instrText xml:space="preserve"> PAGEREF _Toc302661071 \h </w:instrText>
        </w:r>
        <w:r w:rsidR="000A3A3B">
          <w:rPr>
            <w:noProof/>
            <w:webHidden/>
          </w:rPr>
        </w:r>
        <w:r w:rsidR="000A3A3B">
          <w:rPr>
            <w:noProof/>
            <w:webHidden/>
          </w:rPr>
          <w:fldChar w:fldCharType="separate"/>
        </w:r>
        <w:r w:rsidR="000A3A3B">
          <w:rPr>
            <w:noProof/>
            <w:webHidden/>
          </w:rPr>
          <w:t>13</w:t>
        </w:r>
        <w:r w:rsidR="000A3A3B">
          <w:rPr>
            <w:noProof/>
            <w:webHidden/>
          </w:rPr>
          <w:fldChar w:fldCharType="end"/>
        </w:r>
      </w:hyperlink>
    </w:p>
    <w:p w:rsidR="000A3A3B" w:rsidRDefault="00F63688">
      <w:pPr>
        <w:pStyle w:val="TOC1"/>
        <w:tabs>
          <w:tab w:val="right" w:leader="dot" w:pos="9016"/>
        </w:tabs>
        <w:rPr>
          <w:noProof/>
          <w:sz w:val="22"/>
          <w:szCs w:val="22"/>
          <w:lang w:val="en-AU" w:eastAsia="en-AU"/>
        </w:rPr>
      </w:pPr>
      <w:hyperlink w:anchor="_Toc302661072" w:history="1">
        <w:r w:rsidR="000A3A3B" w:rsidRPr="00CC0AB0">
          <w:rPr>
            <w:rStyle w:val="Hyperlink"/>
            <w:noProof/>
            <w:lang w:val="en-AU"/>
          </w:rPr>
          <w:t>Annexes</w:t>
        </w:r>
        <w:r w:rsidR="000A3A3B">
          <w:rPr>
            <w:noProof/>
            <w:webHidden/>
          </w:rPr>
          <w:tab/>
        </w:r>
        <w:r w:rsidR="000A3A3B">
          <w:rPr>
            <w:noProof/>
            <w:webHidden/>
          </w:rPr>
          <w:fldChar w:fldCharType="begin"/>
        </w:r>
        <w:r w:rsidR="000A3A3B">
          <w:rPr>
            <w:noProof/>
            <w:webHidden/>
          </w:rPr>
          <w:instrText xml:space="preserve"> PAGEREF _Toc302661072 \h </w:instrText>
        </w:r>
        <w:r w:rsidR="000A3A3B">
          <w:rPr>
            <w:noProof/>
            <w:webHidden/>
          </w:rPr>
        </w:r>
        <w:r w:rsidR="000A3A3B">
          <w:rPr>
            <w:noProof/>
            <w:webHidden/>
          </w:rPr>
          <w:fldChar w:fldCharType="separate"/>
        </w:r>
        <w:r w:rsidR="000A3A3B">
          <w:rPr>
            <w:noProof/>
            <w:webHidden/>
          </w:rPr>
          <w:t>15</w:t>
        </w:r>
        <w:r w:rsidR="000A3A3B">
          <w:rPr>
            <w:noProof/>
            <w:webHidden/>
          </w:rPr>
          <w:fldChar w:fldCharType="end"/>
        </w:r>
      </w:hyperlink>
    </w:p>
    <w:p w:rsidR="000A3A3B" w:rsidRPr="0065157D" w:rsidRDefault="000A3A3B" w:rsidP="002E4A13">
      <w:pPr>
        <w:rPr>
          <w:rStyle w:val="Emphasis"/>
          <w:b w:val="0"/>
          <w:i w:val="0"/>
          <w:lang w:val="en-AU"/>
        </w:rPr>
      </w:pPr>
      <w:r w:rsidRPr="0065157D">
        <w:rPr>
          <w:rStyle w:val="Emphasis"/>
          <w:b w:val="0"/>
          <w:i w:val="0"/>
          <w:lang w:val="en-AU"/>
        </w:rPr>
        <w:fldChar w:fldCharType="end"/>
      </w:r>
    </w:p>
    <w:p w:rsidR="000A3A3B" w:rsidRPr="0065157D" w:rsidRDefault="000A3A3B">
      <w:pPr>
        <w:rPr>
          <w:rStyle w:val="Emphasis"/>
          <w:b w:val="0"/>
          <w:i w:val="0"/>
          <w:smallCaps/>
          <w:sz w:val="24"/>
          <w:lang w:val="en-AU"/>
        </w:rPr>
      </w:pPr>
      <w:bookmarkStart w:id="1" w:name="_Toc299447511"/>
      <w:r w:rsidRPr="009564C8">
        <w:rPr>
          <w:rStyle w:val="Emphasis"/>
          <w:b w:val="0"/>
          <w:i w:val="0"/>
          <w:lang w:val="en-AU"/>
        </w:rPr>
        <w:br w:type="page"/>
      </w:r>
    </w:p>
    <w:p w:rsidR="000A3A3B" w:rsidRPr="0065157D" w:rsidRDefault="000A3A3B" w:rsidP="005A4161">
      <w:pPr>
        <w:pStyle w:val="Heading3"/>
        <w:rPr>
          <w:rStyle w:val="Emphasis"/>
          <w:i w:val="0"/>
          <w:lang w:val="en-AU"/>
        </w:rPr>
      </w:pPr>
      <w:r w:rsidRPr="0065157D">
        <w:rPr>
          <w:rStyle w:val="Emphasis"/>
          <w:i w:val="0"/>
          <w:lang w:val="en-AU"/>
        </w:rPr>
        <w:t>Acronyms</w:t>
      </w:r>
      <w:bookmarkEnd w:id="1"/>
      <w:r w:rsidRPr="0065157D">
        <w:rPr>
          <w:rStyle w:val="Emphasis"/>
          <w:i w:val="0"/>
          <w:lang w:val="en-AU"/>
        </w:rPr>
        <w:t xml:space="preserve"> </w:t>
      </w:r>
    </w:p>
    <w:tbl>
      <w:tblPr>
        <w:tblW w:w="0" w:type="auto"/>
        <w:tblLook w:val="00A0" w:firstRow="1" w:lastRow="0" w:firstColumn="1" w:lastColumn="0" w:noHBand="0" w:noVBand="0"/>
      </w:tblPr>
      <w:tblGrid>
        <w:gridCol w:w="1668"/>
        <w:gridCol w:w="7574"/>
      </w:tblGrid>
      <w:tr w:rsidR="000A3A3B" w:rsidRPr="00EC546A" w:rsidTr="000F6BC4">
        <w:tc>
          <w:tcPr>
            <w:tcW w:w="1668"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ADB</w:t>
            </w:r>
          </w:p>
        </w:tc>
        <w:tc>
          <w:tcPr>
            <w:tcW w:w="7574"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Asian Development Bank</w:t>
            </w:r>
          </w:p>
        </w:tc>
      </w:tr>
      <w:tr w:rsidR="000A3A3B" w:rsidRPr="00EC546A" w:rsidTr="000F6BC4">
        <w:tc>
          <w:tcPr>
            <w:tcW w:w="1668"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AusAID</w:t>
            </w:r>
          </w:p>
        </w:tc>
        <w:tc>
          <w:tcPr>
            <w:tcW w:w="7574"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Australian International Development Agency</w:t>
            </w:r>
          </w:p>
        </w:tc>
      </w:tr>
      <w:tr w:rsidR="000A3A3B" w:rsidRPr="00EC546A" w:rsidTr="000F6BC4">
        <w:tc>
          <w:tcPr>
            <w:tcW w:w="1668" w:type="dxa"/>
          </w:tcPr>
          <w:p w:rsidR="000A3A3B" w:rsidRPr="0065157D" w:rsidRDefault="000A3A3B" w:rsidP="000F6BC4">
            <w:pPr>
              <w:spacing w:after="0" w:line="240" w:lineRule="auto"/>
              <w:rPr>
                <w:rStyle w:val="Emphasis"/>
                <w:b w:val="0"/>
                <w:i w:val="0"/>
                <w:lang w:val="en-AU"/>
              </w:rPr>
            </w:pPr>
            <w:r w:rsidRPr="0065157D">
              <w:rPr>
                <w:lang w:val="en-AU"/>
              </w:rPr>
              <w:t>CLICAAP</w:t>
            </w:r>
          </w:p>
        </w:tc>
        <w:tc>
          <w:tcPr>
            <w:tcW w:w="7574" w:type="dxa"/>
          </w:tcPr>
          <w:p w:rsidR="000A3A3B" w:rsidRPr="0065157D" w:rsidRDefault="000A3A3B" w:rsidP="000F6BC4">
            <w:pPr>
              <w:spacing w:after="0" w:line="240" w:lineRule="auto"/>
              <w:rPr>
                <w:rStyle w:val="Emphasis"/>
                <w:b w:val="0"/>
                <w:i w:val="0"/>
                <w:lang w:val="en-AU"/>
              </w:rPr>
            </w:pPr>
            <w:r w:rsidRPr="0065157D">
              <w:rPr>
                <w:lang w:val="en-AU"/>
              </w:rPr>
              <w:t xml:space="preserve">World Bank Community Livelihoods in Conflict Affect Areas Program  </w:t>
            </w:r>
          </w:p>
        </w:tc>
      </w:tr>
      <w:tr w:rsidR="000A3A3B" w:rsidRPr="00EC546A" w:rsidTr="000F6BC4">
        <w:tc>
          <w:tcPr>
            <w:tcW w:w="1668" w:type="dxa"/>
          </w:tcPr>
          <w:p w:rsidR="000A3A3B" w:rsidRPr="0065157D" w:rsidRDefault="000A3A3B" w:rsidP="000F6BC4">
            <w:pPr>
              <w:spacing w:after="0" w:line="240" w:lineRule="auto"/>
              <w:rPr>
                <w:lang w:val="en-AU"/>
              </w:rPr>
            </w:pPr>
            <w:r w:rsidRPr="0065157D">
              <w:rPr>
                <w:lang w:val="en-AU"/>
              </w:rPr>
              <w:t>CPS</w:t>
            </w:r>
          </w:p>
        </w:tc>
        <w:tc>
          <w:tcPr>
            <w:tcW w:w="7574" w:type="dxa"/>
          </w:tcPr>
          <w:p w:rsidR="000A3A3B" w:rsidRPr="0065157D" w:rsidRDefault="000A3A3B" w:rsidP="000F6BC4">
            <w:pPr>
              <w:spacing w:after="0" w:line="240" w:lineRule="auto"/>
              <w:rPr>
                <w:lang w:val="en-AU"/>
              </w:rPr>
            </w:pPr>
            <w:r w:rsidRPr="0065157D">
              <w:rPr>
                <w:lang w:val="en-AU"/>
              </w:rPr>
              <w:t>AusAID Country Program Strategy Sri Lanka</w:t>
            </w:r>
          </w:p>
        </w:tc>
      </w:tr>
      <w:tr w:rsidR="000A3A3B" w:rsidRPr="00EC546A" w:rsidTr="000F6BC4">
        <w:tc>
          <w:tcPr>
            <w:tcW w:w="1668" w:type="dxa"/>
          </w:tcPr>
          <w:p w:rsidR="000A3A3B" w:rsidRPr="0065157D" w:rsidRDefault="000A3A3B" w:rsidP="000F6BC4">
            <w:pPr>
              <w:spacing w:after="0" w:line="240" w:lineRule="auto"/>
              <w:rPr>
                <w:lang w:val="en-AU"/>
              </w:rPr>
            </w:pPr>
            <w:r w:rsidRPr="0065157D">
              <w:rPr>
                <w:lang w:val="en-AU"/>
              </w:rPr>
              <w:t>DCD</w:t>
            </w:r>
          </w:p>
        </w:tc>
        <w:tc>
          <w:tcPr>
            <w:tcW w:w="7574" w:type="dxa"/>
          </w:tcPr>
          <w:p w:rsidR="000A3A3B" w:rsidRPr="0065157D" w:rsidRDefault="000A3A3B" w:rsidP="000F6BC4">
            <w:pPr>
              <w:spacing w:after="0" w:line="240" w:lineRule="auto"/>
              <w:rPr>
                <w:lang w:val="en-AU"/>
              </w:rPr>
            </w:pPr>
            <w:r w:rsidRPr="0065157D">
              <w:rPr>
                <w:lang w:val="en-AU"/>
              </w:rPr>
              <w:t>Draft Concept Development</w:t>
            </w:r>
          </w:p>
        </w:tc>
      </w:tr>
      <w:tr w:rsidR="000A3A3B" w:rsidRPr="00EC546A" w:rsidTr="000F6BC4">
        <w:tc>
          <w:tcPr>
            <w:tcW w:w="1668"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DFID</w:t>
            </w:r>
          </w:p>
        </w:tc>
        <w:tc>
          <w:tcPr>
            <w:tcW w:w="7574"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UK Department for International Development</w:t>
            </w:r>
          </w:p>
        </w:tc>
      </w:tr>
      <w:tr w:rsidR="000A3A3B" w:rsidRPr="00EC546A" w:rsidTr="000F6BC4">
        <w:tc>
          <w:tcPr>
            <w:tcW w:w="1668" w:type="dxa"/>
          </w:tcPr>
          <w:p w:rsidR="000A3A3B" w:rsidRPr="0065157D" w:rsidRDefault="000A3A3B" w:rsidP="000F6BC4">
            <w:pPr>
              <w:spacing w:after="0" w:line="240" w:lineRule="auto"/>
              <w:rPr>
                <w:lang w:val="en-AU"/>
              </w:rPr>
            </w:pPr>
            <w:proofErr w:type="spellStart"/>
            <w:r w:rsidRPr="0065157D">
              <w:rPr>
                <w:lang w:val="en-AU"/>
              </w:rPr>
              <w:t>GoSL</w:t>
            </w:r>
            <w:proofErr w:type="spellEnd"/>
          </w:p>
        </w:tc>
        <w:tc>
          <w:tcPr>
            <w:tcW w:w="7574" w:type="dxa"/>
          </w:tcPr>
          <w:p w:rsidR="000A3A3B" w:rsidRPr="0065157D" w:rsidRDefault="000A3A3B" w:rsidP="000F6BC4">
            <w:pPr>
              <w:spacing w:after="0" w:line="240" w:lineRule="auto"/>
              <w:rPr>
                <w:lang w:val="en-AU"/>
              </w:rPr>
            </w:pPr>
            <w:r w:rsidRPr="0065157D">
              <w:rPr>
                <w:lang w:val="en-AU"/>
              </w:rPr>
              <w:t>Government of Sri Lanka</w:t>
            </w:r>
          </w:p>
        </w:tc>
      </w:tr>
      <w:tr w:rsidR="000A3A3B" w:rsidRPr="00EC546A" w:rsidTr="000F6BC4">
        <w:tc>
          <w:tcPr>
            <w:tcW w:w="1668" w:type="dxa"/>
          </w:tcPr>
          <w:p w:rsidR="000A3A3B" w:rsidRPr="0065157D" w:rsidRDefault="000A3A3B" w:rsidP="000F6BC4">
            <w:pPr>
              <w:spacing w:after="0" w:line="240" w:lineRule="auto"/>
              <w:rPr>
                <w:lang w:val="en-AU"/>
              </w:rPr>
            </w:pPr>
            <w:r w:rsidRPr="0065157D">
              <w:rPr>
                <w:lang w:val="en-AU"/>
              </w:rPr>
              <w:t>LEIP</w:t>
            </w:r>
          </w:p>
        </w:tc>
        <w:tc>
          <w:tcPr>
            <w:tcW w:w="7574" w:type="dxa"/>
          </w:tcPr>
          <w:p w:rsidR="000A3A3B" w:rsidRPr="0065157D" w:rsidRDefault="000A3A3B" w:rsidP="000F6BC4">
            <w:pPr>
              <w:spacing w:after="0" w:line="240" w:lineRule="auto"/>
              <w:rPr>
                <w:lang w:val="en-AU"/>
              </w:rPr>
            </w:pPr>
            <w:r w:rsidRPr="0065157D">
              <w:rPr>
                <w:lang w:val="en-AU"/>
              </w:rPr>
              <w:t>Local Economic Infrastructure Program</w:t>
            </w:r>
          </w:p>
        </w:tc>
      </w:tr>
      <w:tr w:rsidR="000A3A3B" w:rsidRPr="00EC546A" w:rsidTr="000F6BC4">
        <w:tc>
          <w:tcPr>
            <w:tcW w:w="1668" w:type="dxa"/>
          </w:tcPr>
          <w:p w:rsidR="000A3A3B" w:rsidRPr="0065157D" w:rsidRDefault="000A3A3B" w:rsidP="000F6BC4">
            <w:pPr>
              <w:spacing w:after="0" w:line="240" w:lineRule="auto"/>
              <w:rPr>
                <w:lang w:val="en-AU"/>
              </w:rPr>
            </w:pPr>
            <w:r w:rsidRPr="0065157D">
              <w:rPr>
                <w:lang w:val="en-AU"/>
              </w:rPr>
              <w:t>MDG</w:t>
            </w:r>
          </w:p>
        </w:tc>
        <w:tc>
          <w:tcPr>
            <w:tcW w:w="7574" w:type="dxa"/>
          </w:tcPr>
          <w:p w:rsidR="000A3A3B" w:rsidRPr="0065157D" w:rsidRDefault="000A3A3B" w:rsidP="000F6BC4">
            <w:pPr>
              <w:spacing w:after="0" w:line="240" w:lineRule="auto"/>
              <w:rPr>
                <w:lang w:val="en-AU"/>
              </w:rPr>
            </w:pPr>
            <w:r w:rsidRPr="0065157D">
              <w:rPr>
                <w:lang w:val="en-AU"/>
              </w:rPr>
              <w:t>Millennium Development Goals</w:t>
            </w:r>
          </w:p>
        </w:tc>
      </w:tr>
      <w:tr w:rsidR="000A3A3B" w:rsidRPr="00EC546A" w:rsidTr="000F6BC4">
        <w:tc>
          <w:tcPr>
            <w:tcW w:w="1668" w:type="dxa"/>
          </w:tcPr>
          <w:p w:rsidR="000A3A3B" w:rsidRPr="0065157D" w:rsidRDefault="000A3A3B" w:rsidP="000F6BC4">
            <w:pPr>
              <w:spacing w:after="0" w:line="240" w:lineRule="auto"/>
              <w:rPr>
                <w:lang w:val="en-AU"/>
              </w:rPr>
            </w:pPr>
            <w:r w:rsidRPr="0065157D">
              <w:rPr>
                <w:lang w:val="en-AU"/>
              </w:rPr>
              <w:t>NELSIP</w:t>
            </w:r>
          </w:p>
        </w:tc>
        <w:tc>
          <w:tcPr>
            <w:tcW w:w="7574" w:type="dxa"/>
          </w:tcPr>
          <w:p w:rsidR="000A3A3B" w:rsidRPr="0065157D" w:rsidRDefault="000A3A3B" w:rsidP="000F6BC4">
            <w:pPr>
              <w:spacing w:after="0" w:line="240" w:lineRule="auto"/>
              <w:rPr>
                <w:lang w:val="en-AU"/>
              </w:rPr>
            </w:pPr>
            <w:r w:rsidRPr="0065157D">
              <w:rPr>
                <w:lang w:val="en-AU"/>
              </w:rPr>
              <w:t xml:space="preserve">World Bank North East Local Service Improvement Project </w:t>
            </w:r>
          </w:p>
        </w:tc>
      </w:tr>
      <w:tr w:rsidR="000A3A3B" w:rsidRPr="00EC546A" w:rsidTr="000F6BC4">
        <w:tc>
          <w:tcPr>
            <w:tcW w:w="1668"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ODA</w:t>
            </w:r>
          </w:p>
        </w:tc>
        <w:tc>
          <w:tcPr>
            <w:tcW w:w="7574"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Official Development Assistance</w:t>
            </w:r>
          </w:p>
        </w:tc>
      </w:tr>
      <w:tr w:rsidR="000A3A3B" w:rsidRPr="00EC546A" w:rsidTr="000F6BC4">
        <w:tc>
          <w:tcPr>
            <w:tcW w:w="1668" w:type="dxa"/>
          </w:tcPr>
          <w:p w:rsidR="000A3A3B" w:rsidRPr="0065157D" w:rsidRDefault="000A3A3B" w:rsidP="000F6BC4">
            <w:pPr>
              <w:spacing w:after="0" w:line="240" w:lineRule="auto"/>
              <w:rPr>
                <w:lang w:val="en-AU"/>
              </w:rPr>
            </w:pPr>
            <w:r w:rsidRPr="0065157D">
              <w:rPr>
                <w:lang w:val="en-AU"/>
              </w:rPr>
              <w:t>SIDA</w:t>
            </w:r>
          </w:p>
        </w:tc>
        <w:tc>
          <w:tcPr>
            <w:tcW w:w="7574" w:type="dxa"/>
          </w:tcPr>
          <w:p w:rsidR="000A3A3B" w:rsidRPr="0065157D" w:rsidRDefault="000A3A3B" w:rsidP="000F6BC4">
            <w:pPr>
              <w:spacing w:after="0" w:line="240" w:lineRule="auto"/>
              <w:rPr>
                <w:lang w:val="en-AU"/>
              </w:rPr>
            </w:pPr>
            <w:r w:rsidRPr="0065157D">
              <w:rPr>
                <w:lang w:val="en-AU"/>
              </w:rPr>
              <w:t>Swedish International Development Agency</w:t>
            </w:r>
          </w:p>
        </w:tc>
      </w:tr>
      <w:tr w:rsidR="000A3A3B" w:rsidRPr="00EC546A" w:rsidTr="000F6BC4">
        <w:tc>
          <w:tcPr>
            <w:tcW w:w="1668"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 xml:space="preserve">UNDP </w:t>
            </w:r>
          </w:p>
        </w:tc>
        <w:tc>
          <w:tcPr>
            <w:tcW w:w="7574"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United Nations Development Program</w:t>
            </w:r>
          </w:p>
        </w:tc>
      </w:tr>
      <w:tr w:rsidR="000A3A3B" w:rsidRPr="00EC546A" w:rsidTr="000F6BC4">
        <w:tc>
          <w:tcPr>
            <w:tcW w:w="1668"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WB</w:t>
            </w:r>
          </w:p>
        </w:tc>
        <w:tc>
          <w:tcPr>
            <w:tcW w:w="7574" w:type="dxa"/>
          </w:tcPr>
          <w:p w:rsidR="000A3A3B" w:rsidRPr="0065157D" w:rsidRDefault="000A3A3B" w:rsidP="000F6BC4">
            <w:pPr>
              <w:spacing w:after="0" w:line="240" w:lineRule="auto"/>
              <w:rPr>
                <w:rStyle w:val="Emphasis"/>
                <w:b w:val="0"/>
                <w:i w:val="0"/>
                <w:lang w:val="en-AU"/>
              </w:rPr>
            </w:pPr>
            <w:r w:rsidRPr="0065157D">
              <w:rPr>
                <w:rStyle w:val="Emphasis"/>
                <w:b w:val="0"/>
                <w:i w:val="0"/>
                <w:lang w:val="en-AU"/>
              </w:rPr>
              <w:t>World Bank</w:t>
            </w:r>
          </w:p>
        </w:tc>
      </w:tr>
    </w:tbl>
    <w:p w:rsidR="000A3A3B" w:rsidRPr="0065157D" w:rsidRDefault="000A3A3B" w:rsidP="006E0C1A">
      <w:pPr>
        <w:rPr>
          <w:rStyle w:val="Emphasis"/>
          <w:b w:val="0"/>
          <w:i w:val="0"/>
          <w:lang w:val="en-AU"/>
        </w:rPr>
      </w:pPr>
    </w:p>
    <w:p w:rsidR="000A3A3B" w:rsidRPr="00EC546A" w:rsidRDefault="000A3A3B">
      <w:pPr>
        <w:rPr>
          <w:lang w:val="en-AU"/>
        </w:rPr>
        <w:sectPr w:rsidR="000A3A3B" w:rsidRPr="00EC546A" w:rsidSect="00884DE4">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9" w:footer="709" w:gutter="0"/>
          <w:cols w:space="708"/>
          <w:titlePg/>
          <w:docGrid w:linePitch="360"/>
        </w:sectPr>
      </w:pPr>
    </w:p>
    <w:p w:rsidR="000A3A3B" w:rsidRPr="0065157D" w:rsidRDefault="000A3A3B" w:rsidP="00957015">
      <w:pPr>
        <w:pStyle w:val="Heading1"/>
        <w:rPr>
          <w:lang w:val="en-AU"/>
        </w:rPr>
      </w:pPr>
      <w:bookmarkStart w:id="2" w:name="_Toc298598202"/>
      <w:bookmarkStart w:id="3" w:name="_Toc299447432"/>
      <w:bookmarkStart w:id="4" w:name="_Toc299447512"/>
      <w:bookmarkStart w:id="5" w:name="_Toc299447750"/>
      <w:bookmarkStart w:id="6" w:name="_Toc302661045"/>
      <w:r w:rsidRPr="0065157D">
        <w:rPr>
          <w:lang w:val="en-AU"/>
        </w:rPr>
        <w:lastRenderedPageBreak/>
        <w:t>Summary</w:t>
      </w:r>
      <w:bookmarkEnd w:id="2"/>
      <w:bookmarkEnd w:id="3"/>
      <w:bookmarkEnd w:id="4"/>
      <w:bookmarkEnd w:id="5"/>
      <w:r w:rsidRPr="00EC546A">
        <w:rPr>
          <w:lang w:val="en-AU"/>
        </w:rPr>
        <w:t xml:space="preserve"> on a page</w:t>
      </w:r>
      <w:bookmarkEnd w:id="6"/>
    </w:p>
    <w:p w:rsidR="000A3A3B" w:rsidRPr="00EC546A" w:rsidRDefault="000A3A3B" w:rsidP="002317C4">
      <w:pPr>
        <w:rPr>
          <w:lang w:val="en-AU"/>
        </w:rPr>
      </w:pPr>
      <w:r w:rsidRPr="0065157D">
        <w:rPr>
          <w:lang w:val="en-AU"/>
        </w:rPr>
        <w:t xml:space="preserve">The Concept Document outlines a proposal for AusAID to support a Local Economic Infrastructure Program (LEIP) in the conflict and flood-affected </w:t>
      </w:r>
      <w:r w:rsidRPr="00EC546A">
        <w:rPr>
          <w:lang w:val="en-AU"/>
        </w:rPr>
        <w:t xml:space="preserve">northern and </w:t>
      </w:r>
      <w:r w:rsidRPr="0065157D">
        <w:rPr>
          <w:lang w:val="en-AU"/>
        </w:rPr>
        <w:t xml:space="preserve">eastern areas of the Democratic Socialist Republic of Sri Lanka. </w:t>
      </w:r>
      <w:r w:rsidRPr="00EC546A">
        <w:rPr>
          <w:lang w:val="en-AU"/>
        </w:rPr>
        <w:t xml:space="preserve"> While</w:t>
      </w:r>
      <w:r w:rsidRPr="0065157D">
        <w:rPr>
          <w:lang w:val="en-AU"/>
        </w:rPr>
        <w:t xml:space="preserve"> Sri Lanka is a middle-income country, the northern and eastern regions of the country lag significantly behind the development of other regions.  </w:t>
      </w:r>
    </w:p>
    <w:p w:rsidR="000A3A3B" w:rsidRPr="0065157D" w:rsidRDefault="000A3A3B" w:rsidP="002317C4">
      <w:pPr>
        <w:rPr>
          <w:lang w:val="en-AU"/>
        </w:rPr>
      </w:pPr>
      <w:r w:rsidRPr="0065157D">
        <w:rPr>
          <w:lang w:val="en-AU"/>
        </w:rPr>
        <w:t xml:space="preserve">The concept document was prepared following a mission by AusAID to Sri Lanka from the 20-30 June, 2011, which </w:t>
      </w:r>
      <w:r w:rsidRPr="00EC546A">
        <w:rPr>
          <w:lang w:val="en-AU"/>
        </w:rPr>
        <w:t>involved</w:t>
      </w:r>
      <w:r w:rsidRPr="0065157D">
        <w:rPr>
          <w:lang w:val="en-AU"/>
        </w:rPr>
        <w:t xml:space="preserve"> meetings with the Post, Government of Sri Lanka, multilateral agencies, NGOs and the private sector. The project would involve </w:t>
      </w:r>
      <w:r w:rsidRPr="00EC546A">
        <w:rPr>
          <w:lang w:val="en-AU"/>
        </w:rPr>
        <w:t>approximately</w:t>
      </w:r>
      <w:r w:rsidRPr="0065157D">
        <w:rPr>
          <w:lang w:val="en-AU"/>
        </w:rPr>
        <w:t xml:space="preserve"> </w:t>
      </w:r>
      <w:proofErr w:type="gramStart"/>
      <w:r w:rsidRPr="0065157D">
        <w:rPr>
          <w:lang w:val="en-AU"/>
        </w:rPr>
        <w:t>A$</w:t>
      </w:r>
      <w:proofErr w:type="gramEnd"/>
      <w:r w:rsidRPr="0065157D">
        <w:rPr>
          <w:lang w:val="en-AU"/>
        </w:rPr>
        <w:t xml:space="preserve">38.55 million over five years (2011-2015) to support the reconstruction and development of the essential economic infrastructure needed to improve the livelihoods of people in the most impoverished areas of the country.  It includes provision of a Catalytic Fund to create opportunities that leverage the resources of the private and public sectors to develop key pieces of rural economic infrastructure. </w:t>
      </w:r>
    </w:p>
    <w:p w:rsidR="000A3A3B" w:rsidRPr="0065157D" w:rsidRDefault="000A3A3B" w:rsidP="002317C4">
      <w:pPr>
        <w:rPr>
          <w:lang w:val="en-AU"/>
        </w:rPr>
      </w:pPr>
      <w:r w:rsidRPr="0065157D">
        <w:rPr>
          <w:lang w:val="en-AU"/>
        </w:rPr>
        <w:t>The LEIP would be an important project for AusAID in Sri Lanka. The program would support the objectives of the Country Strategy for Sri Lanka</w:t>
      </w:r>
      <w:r w:rsidRPr="00EC546A">
        <w:rPr>
          <w:lang w:val="en-AU"/>
        </w:rPr>
        <w:t>,</w:t>
      </w:r>
      <w:r w:rsidRPr="0065157D">
        <w:rPr>
          <w:lang w:val="en-AU"/>
        </w:rPr>
        <w:t xml:space="preserve"> to support recovery and rehabilitation of conflict-affected areas, livelihoods and income generation</w:t>
      </w:r>
      <w:r w:rsidRPr="00EC546A">
        <w:rPr>
          <w:lang w:val="en-AU"/>
        </w:rPr>
        <w:t>.</w:t>
      </w:r>
      <w:r w:rsidRPr="0065157D">
        <w:rPr>
          <w:lang w:val="en-AU"/>
        </w:rPr>
        <w:t xml:space="preserve"> It also </w:t>
      </w:r>
      <w:r w:rsidRPr="00EC546A">
        <w:rPr>
          <w:lang w:val="en-AU"/>
        </w:rPr>
        <w:t>supports achievement</w:t>
      </w:r>
      <w:r w:rsidRPr="0065157D">
        <w:rPr>
          <w:lang w:val="en-AU"/>
        </w:rPr>
        <w:t xml:space="preserve"> of the Millennium Development Goals at the sub-national level, and the National policy objectives for the Government of Sri Lanka as set out in the </w:t>
      </w:r>
      <w:proofErr w:type="spellStart"/>
      <w:r w:rsidRPr="0065157D">
        <w:rPr>
          <w:i/>
          <w:lang w:val="en-AU"/>
        </w:rPr>
        <w:t>Mahinda</w:t>
      </w:r>
      <w:proofErr w:type="spellEnd"/>
      <w:r w:rsidRPr="0065157D">
        <w:rPr>
          <w:i/>
          <w:lang w:val="en-AU"/>
        </w:rPr>
        <w:t xml:space="preserve"> </w:t>
      </w:r>
      <w:proofErr w:type="spellStart"/>
      <w:r w:rsidRPr="0065157D">
        <w:rPr>
          <w:i/>
          <w:lang w:val="en-AU"/>
        </w:rPr>
        <w:t>Chintana</w:t>
      </w:r>
      <w:proofErr w:type="spellEnd"/>
      <w:r w:rsidRPr="0065157D">
        <w:rPr>
          <w:lang w:val="en-AU"/>
        </w:rPr>
        <w:t xml:space="preserve">.  The </w:t>
      </w:r>
      <w:r w:rsidRPr="00EC546A">
        <w:rPr>
          <w:lang w:val="en-AU"/>
        </w:rPr>
        <w:t>program involves</w:t>
      </w:r>
      <w:r w:rsidRPr="0065157D">
        <w:rPr>
          <w:lang w:val="en-AU"/>
        </w:rPr>
        <w:t xml:space="preserve"> an integrated approach to economic development in rural areas </w:t>
      </w:r>
      <w:r w:rsidRPr="00EC546A">
        <w:rPr>
          <w:lang w:val="en-AU"/>
        </w:rPr>
        <w:t>aimed at ensuring</w:t>
      </w:r>
      <w:r w:rsidRPr="0065157D">
        <w:rPr>
          <w:lang w:val="en-AU"/>
        </w:rPr>
        <w:t xml:space="preserve"> sustainability, equity, and value for money.</w:t>
      </w:r>
    </w:p>
    <w:p w:rsidR="000A3A3B" w:rsidRPr="0065157D" w:rsidRDefault="000A3A3B" w:rsidP="002317C4">
      <w:pPr>
        <w:rPr>
          <w:lang w:val="en-AU"/>
        </w:rPr>
      </w:pPr>
      <w:r w:rsidRPr="0065157D">
        <w:rPr>
          <w:lang w:val="en-AU"/>
        </w:rPr>
        <w:t>The Concept Design for the LEIP involves a multilateral partnership with the World Bank in Sri Lanka</w:t>
      </w:r>
      <w:r>
        <w:rPr>
          <w:lang w:val="en-AU"/>
        </w:rPr>
        <w:t xml:space="preserve"> to</w:t>
      </w:r>
      <w:r w:rsidRPr="0065157D">
        <w:rPr>
          <w:lang w:val="en-AU"/>
        </w:rPr>
        <w:t xml:space="preserve"> support </w:t>
      </w:r>
      <w:r>
        <w:rPr>
          <w:lang w:val="en-AU"/>
        </w:rPr>
        <w:t xml:space="preserve">an expansion </w:t>
      </w:r>
      <w:r>
        <w:t>of the</w:t>
      </w:r>
      <w:r w:rsidRPr="00EC546A">
        <w:rPr>
          <w:lang w:val="en-AU"/>
        </w:rPr>
        <w:t xml:space="preserve"> </w:t>
      </w:r>
      <w:r w:rsidRPr="0065157D">
        <w:rPr>
          <w:lang w:val="en-AU"/>
        </w:rPr>
        <w:t>North East Local Service</w:t>
      </w:r>
      <w:r>
        <w:rPr>
          <w:lang w:val="en-AU"/>
        </w:rPr>
        <w:t>s</w:t>
      </w:r>
      <w:r w:rsidRPr="0065157D">
        <w:rPr>
          <w:lang w:val="en-AU"/>
        </w:rPr>
        <w:t xml:space="preserve"> Improvement Project (NELSIP</w:t>
      </w:r>
      <w:r w:rsidRPr="00EC546A">
        <w:rPr>
          <w:lang w:val="en-AU"/>
        </w:rPr>
        <w:t>). It also includes</w:t>
      </w:r>
      <w:r w:rsidRPr="0065157D">
        <w:rPr>
          <w:lang w:val="en-AU"/>
        </w:rPr>
        <w:t xml:space="preserve"> the development of a Catalytic Fund </w:t>
      </w:r>
      <w:r w:rsidRPr="00EC546A">
        <w:rPr>
          <w:lang w:val="en-AU"/>
        </w:rPr>
        <w:t>to be managed by</w:t>
      </w:r>
      <w:r w:rsidRPr="0065157D">
        <w:rPr>
          <w:lang w:val="en-AU"/>
        </w:rPr>
        <w:t xml:space="preserve"> the </w:t>
      </w:r>
      <w:r w:rsidRPr="00EC546A">
        <w:rPr>
          <w:lang w:val="en-AU"/>
        </w:rPr>
        <w:t xml:space="preserve">World </w:t>
      </w:r>
      <w:r w:rsidRPr="0065157D">
        <w:rPr>
          <w:lang w:val="en-AU"/>
        </w:rPr>
        <w:t>Bank</w:t>
      </w:r>
      <w:r w:rsidRPr="00EC546A">
        <w:rPr>
          <w:lang w:val="en-AU"/>
        </w:rPr>
        <w:t xml:space="preserve"> to support innovative finance for</w:t>
      </w:r>
      <w:r w:rsidRPr="0065157D">
        <w:rPr>
          <w:lang w:val="en-AU"/>
        </w:rPr>
        <w:t xml:space="preserve"> local government or private sector partners.  The program will involve the delivery of packages of assistance to district/provincial and local area levels.  </w:t>
      </w:r>
      <w:r w:rsidRPr="00EC546A">
        <w:rPr>
          <w:lang w:val="en-AU"/>
        </w:rPr>
        <w:t>An example of the activities</w:t>
      </w:r>
      <w:r w:rsidRPr="0065157D">
        <w:rPr>
          <w:lang w:val="en-AU"/>
        </w:rPr>
        <w:t xml:space="preserve"> LIEP would support</w:t>
      </w:r>
      <w:r w:rsidRPr="00EC546A">
        <w:rPr>
          <w:lang w:val="en-AU"/>
        </w:rPr>
        <w:t xml:space="preserve"> include</w:t>
      </w:r>
      <w:r w:rsidRPr="0065157D">
        <w:rPr>
          <w:lang w:val="en-AU"/>
        </w:rPr>
        <w:t>: (</w:t>
      </w:r>
      <w:proofErr w:type="spellStart"/>
      <w:r w:rsidRPr="0065157D">
        <w:rPr>
          <w:lang w:val="en-AU"/>
        </w:rPr>
        <w:t>i</w:t>
      </w:r>
      <w:proofErr w:type="spellEnd"/>
      <w:r w:rsidRPr="0065157D">
        <w:rPr>
          <w:lang w:val="en-AU"/>
        </w:rPr>
        <w:t xml:space="preserve">) restoration of infrastructure, including </w:t>
      </w:r>
      <w:r>
        <w:rPr>
          <w:lang w:val="en-AU"/>
        </w:rPr>
        <w:t>water supply</w:t>
      </w:r>
      <w:r w:rsidRPr="0065157D">
        <w:rPr>
          <w:lang w:val="en-AU"/>
        </w:rPr>
        <w:t xml:space="preserve"> systems, local roads and community facilities (ii) development of a major regional/district infrastructure project such as an inland inter-modal transport hub, industrial estate or </w:t>
      </w:r>
      <w:r>
        <w:rPr>
          <w:lang w:val="en-AU"/>
        </w:rPr>
        <w:t>solid and hazardous waste management</w:t>
      </w:r>
      <w:r w:rsidRPr="0065157D">
        <w:rPr>
          <w:lang w:val="en-AU"/>
        </w:rPr>
        <w:t xml:space="preserve"> (iii) land-use, social and infrastructure planning (iv) institutional human resource development and capacity building (v) enhancing the business enabling environment (vi) improving systems for financial planning and revenue collection of local government operations and maintenance support economic development.</w:t>
      </w:r>
    </w:p>
    <w:p w:rsidR="000A3A3B" w:rsidRPr="0065157D" w:rsidRDefault="000A3A3B" w:rsidP="002317C4">
      <w:pPr>
        <w:rPr>
          <w:lang w:val="en-AU"/>
        </w:rPr>
      </w:pPr>
      <w:r w:rsidRPr="0065157D">
        <w:rPr>
          <w:lang w:val="en-AU"/>
        </w:rPr>
        <w:t>The project would be executed under a donor trust fund arrangement with the World Bank.  Specific programs of activity that support the Australian Aid Program</w:t>
      </w:r>
      <w:r w:rsidRPr="009564C8">
        <w:rPr>
          <w:lang w:val="en-AU"/>
        </w:rPr>
        <w:t>’</w:t>
      </w:r>
      <w:r w:rsidRPr="0065157D">
        <w:rPr>
          <w:lang w:val="en-AU"/>
        </w:rPr>
        <w:t>s core strategic goals and development objectives will be identified with the Bank and the Government of Sri Lanka.  Other modalities to develop and implement the LIEP with multilateral agencies were investigated, but the World Bank project provided the best fit with the AusAID Country Program Strategy, the needs assessment conducted by the Mission and priority areas and activities for aid assistance.</w:t>
      </w:r>
    </w:p>
    <w:p w:rsidR="000A3A3B" w:rsidRPr="0065157D" w:rsidRDefault="000A3A3B" w:rsidP="002317C4">
      <w:pPr>
        <w:rPr>
          <w:lang w:val="en-AU"/>
        </w:rPr>
      </w:pPr>
      <w:r w:rsidRPr="0065157D">
        <w:rPr>
          <w:lang w:val="en-AU"/>
        </w:rPr>
        <w:t>A partnership with the World Bank through NELSIP will result in more effective leveraging of AusAID funds, reduced administrative overhead costs compared with other multilateral agencies and lower political and fiduciary risk.  A multilateral partnership with the World Bank also offers opportunities for AusAID to leverage off other World Bank related program activities in Sri Lanka. By targeting of AusAID funds to activities in two or three selected districts, the LEIP will ensure the Australian Aid program maintains a profile and ownership of the programs activities.</w:t>
      </w:r>
    </w:p>
    <w:p w:rsidR="000A3A3B" w:rsidRPr="0065157D" w:rsidRDefault="000A3A3B" w:rsidP="002317C4">
      <w:pPr>
        <w:rPr>
          <w:lang w:val="en-AU"/>
        </w:rPr>
      </w:pPr>
      <w:r w:rsidRPr="0065157D">
        <w:rPr>
          <w:lang w:val="en-AU"/>
        </w:rPr>
        <w:t>The Concept Document includes background material justifying the benefits of the project, an</w:t>
      </w:r>
      <w:r>
        <w:rPr>
          <w:lang w:val="en-AU"/>
        </w:rPr>
        <w:t xml:space="preserve"> </w:t>
      </w:r>
      <w:r w:rsidRPr="0065157D">
        <w:rPr>
          <w:lang w:val="en-AU"/>
        </w:rPr>
        <w:t>explanation of the design concept, analysis and benefits, sustainability and feasibility of the project.</w:t>
      </w:r>
    </w:p>
    <w:p w:rsidR="000A3A3B" w:rsidRPr="00EC546A" w:rsidRDefault="000A3A3B">
      <w:pPr>
        <w:jc w:val="left"/>
        <w:rPr>
          <w:lang w:val="en-AU"/>
        </w:rPr>
        <w:sectPr w:rsidR="000A3A3B" w:rsidRPr="00EC546A" w:rsidSect="00884DE4">
          <w:pgSz w:w="11906" w:h="16838" w:code="9"/>
          <w:pgMar w:top="1440" w:right="1440" w:bottom="1440" w:left="1440" w:header="709" w:footer="709" w:gutter="0"/>
          <w:pgNumType w:fmt="lowerRoman" w:start="1"/>
          <w:cols w:space="708"/>
          <w:titlePg/>
          <w:docGrid w:linePitch="360"/>
        </w:sectPr>
      </w:pPr>
    </w:p>
    <w:p w:rsidR="000A3A3B" w:rsidRPr="0065157D" w:rsidRDefault="000A3A3B" w:rsidP="009F1781">
      <w:pPr>
        <w:pStyle w:val="Title"/>
        <w:jc w:val="left"/>
        <w:rPr>
          <w:lang w:val="en-AU"/>
        </w:rPr>
      </w:pPr>
      <w:bookmarkStart w:id="7" w:name="_Toc298598203"/>
      <w:r w:rsidRPr="0065157D">
        <w:rPr>
          <w:lang w:val="en-AU"/>
        </w:rPr>
        <w:lastRenderedPageBreak/>
        <w:t xml:space="preserve">concept design </w:t>
      </w:r>
      <w:r w:rsidRPr="00EC546A">
        <w:rPr>
          <w:lang w:val="en-AU"/>
        </w:rPr>
        <w:t>document</w:t>
      </w:r>
      <w:r w:rsidRPr="0065157D">
        <w:rPr>
          <w:lang w:val="en-AU"/>
        </w:rPr>
        <w:t xml:space="preserve"> for local economic infrastructure (</w:t>
      </w:r>
      <w:proofErr w:type="spellStart"/>
      <w:r w:rsidRPr="0065157D">
        <w:rPr>
          <w:lang w:val="en-AU"/>
        </w:rPr>
        <w:t>leip</w:t>
      </w:r>
      <w:proofErr w:type="spellEnd"/>
      <w:r w:rsidRPr="0065157D">
        <w:rPr>
          <w:lang w:val="en-AU"/>
        </w:rPr>
        <w:t>)-</w:t>
      </w:r>
      <w:proofErr w:type="spellStart"/>
      <w:r w:rsidRPr="00EC546A">
        <w:rPr>
          <w:lang w:val="en-AU"/>
        </w:rPr>
        <w:t>sri</w:t>
      </w:r>
      <w:proofErr w:type="spellEnd"/>
      <w:r w:rsidRPr="00EC546A">
        <w:rPr>
          <w:lang w:val="en-AU"/>
        </w:rPr>
        <w:t xml:space="preserve"> </w:t>
      </w:r>
      <w:proofErr w:type="spellStart"/>
      <w:r w:rsidRPr="00EC546A">
        <w:rPr>
          <w:lang w:val="en-AU"/>
        </w:rPr>
        <w:t>lanka</w:t>
      </w:r>
      <w:proofErr w:type="spellEnd"/>
    </w:p>
    <w:p w:rsidR="000A3A3B" w:rsidRPr="00EC546A" w:rsidRDefault="000A3A3B" w:rsidP="009238B4">
      <w:pPr>
        <w:pStyle w:val="Heading1"/>
        <w:rPr>
          <w:lang w:val="en-AU"/>
        </w:rPr>
      </w:pPr>
      <w:bookmarkStart w:id="8" w:name="_Toc299447433"/>
      <w:bookmarkStart w:id="9" w:name="_Toc299447513"/>
      <w:bookmarkStart w:id="10" w:name="_Toc302661046"/>
      <w:r w:rsidRPr="00EC546A">
        <w:rPr>
          <w:lang w:val="en-AU"/>
        </w:rPr>
        <w:t>1. Introduction</w:t>
      </w:r>
      <w:bookmarkEnd w:id="8"/>
      <w:bookmarkEnd w:id="9"/>
      <w:bookmarkEnd w:id="10"/>
    </w:p>
    <w:p w:rsidR="000A3A3B" w:rsidRPr="0065157D" w:rsidRDefault="000A3A3B" w:rsidP="009238B4">
      <w:pPr>
        <w:rPr>
          <w:lang w:val="en-AU"/>
        </w:rPr>
      </w:pPr>
      <w:r w:rsidRPr="0065157D">
        <w:rPr>
          <w:lang w:val="en-AU"/>
        </w:rPr>
        <w:t xml:space="preserve">AusAID is currently </w:t>
      </w:r>
      <w:r>
        <w:rPr>
          <w:lang w:val="en-AU"/>
        </w:rPr>
        <w:t xml:space="preserve">preparing </w:t>
      </w:r>
      <w:r w:rsidRPr="0065157D">
        <w:rPr>
          <w:lang w:val="en-AU"/>
        </w:rPr>
        <w:t xml:space="preserve">a program of development assistance activities </w:t>
      </w:r>
      <w:r>
        <w:rPr>
          <w:lang w:val="en-AU"/>
        </w:rPr>
        <w:t xml:space="preserve">for Sri Lanka </w:t>
      </w:r>
      <w:r w:rsidRPr="0065157D">
        <w:rPr>
          <w:lang w:val="en-AU"/>
        </w:rPr>
        <w:t>to support the implementation of its Country Strategy (</w:t>
      </w:r>
      <w:r w:rsidRPr="00EC546A">
        <w:rPr>
          <w:lang w:val="en-AU"/>
        </w:rPr>
        <w:t>CS</w:t>
      </w:r>
      <w:r w:rsidRPr="0065157D">
        <w:rPr>
          <w:lang w:val="en-AU"/>
        </w:rPr>
        <w:t xml:space="preserve">) which runs from 2011-15. </w:t>
      </w:r>
      <w:r>
        <w:rPr>
          <w:lang w:val="en-AU"/>
        </w:rPr>
        <w:t xml:space="preserve"> </w:t>
      </w:r>
      <w:r w:rsidRPr="0065157D">
        <w:rPr>
          <w:lang w:val="en-AU"/>
        </w:rPr>
        <w:t xml:space="preserve">The Agency anticipates that a budget of $5-7 million per year will be available over the life of the Country Strategy, starting in 2011-12, to support a local economic infrastructure program (LEIP) </w:t>
      </w:r>
      <w:r>
        <w:rPr>
          <w:lang w:val="en-AU"/>
        </w:rPr>
        <w:t xml:space="preserve">to support the development of </w:t>
      </w:r>
      <w:r w:rsidRPr="00EC546A">
        <w:rPr>
          <w:lang w:val="en-AU"/>
        </w:rPr>
        <w:t>lagging</w:t>
      </w:r>
      <w:r w:rsidRPr="0065157D">
        <w:rPr>
          <w:lang w:val="en-AU"/>
        </w:rPr>
        <w:t xml:space="preserve"> regions.  At this level of funding, and with current resources, the program is modest compared to national infrastructure requirements and development objectives and the efforts of other large donors</w:t>
      </w:r>
      <w:r w:rsidRPr="009564C8">
        <w:rPr>
          <w:rStyle w:val="FootnoteReference"/>
          <w:lang w:val="en-AU"/>
        </w:rPr>
        <w:footnoteReference w:id="1"/>
      </w:r>
      <w:r w:rsidRPr="0065157D">
        <w:rPr>
          <w:lang w:val="en-AU"/>
        </w:rPr>
        <w:t xml:space="preserve"> such as China, Japan, India, ADB and World Bank.  Within this context tight targeting of assistance, partnering with other large development partner(s) and efficient design/ implementation arrangements are necessary.  </w:t>
      </w:r>
    </w:p>
    <w:p w:rsidR="000A3A3B" w:rsidRPr="00EC546A" w:rsidRDefault="000A3A3B" w:rsidP="009238B4">
      <w:pPr>
        <w:rPr>
          <w:lang w:val="en-AU"/>
        </w:rPr>
      </w:pPr>
      <w:r w:rsidRPr="00EC546A">
        <w:rPr>
          <w:lang w:val="en-AU"/>
        </w:rPr>
        <w:t>The concept document was prepared following a mission by AusAID to Sri Lanka from 20-30 June 2011. Th</w:t>
      </w:r>
      <w:r>
        <w:rPr>
          <w:lang w:val="en-AU"/>
        </w:rPr>
        <w:t>e</w:t>
      </w:r>
      <w:r w:rsidRPr="00EC546A">
        <w:rPr>
          <w:lang w:val="en-AU"/>
        </w:rPr>
        <w:t xml:space="preserve"> </w:t>
      </w:r>
      <w:r>
        <w:rPr>
          <w:lang w:val="en-AU"/>
        </w:rPr>
        <w:t xml:space="preserve">Mission </w:t>
      </w:r>
      <w:r w:rsidRPr="00EC546A">
        <w:rPr>
          <w:lang w:val="en-AU"/>
        </w:rPr>
        <w:t>consult</w:t>
      </w:r>
      <w:r>
        <w:rPr>
          <w:lang w:val="en-AU"/>
        </w:rPr>
        <w:t>ed</w:t>
      </w:r>
      <w:r w:rsidRPr="00EC546A">
        <w:rPr>
          <w:lang w:val="en-AU"/>
        </w:rPr>
        <w:t xml:space="preserve"> with a range of bilateral and NGO partners to identify key priorities for AusAID in developing an infrastructure support program to Sri Lanka.</w:t>
      </w:r>
      <w:r w:rsidRPr="0065157D">
        <w:rPr>
          <w:lang w:val="en-AU"/>
        </w:rPr>
        <w:t xml:space="preserve">  The Mission confirmed the development of local economic infrastructure in lagging regions as a priority area offering opportunities for AusAID support in partnerships with other </w:t>
      </w:r>
      <w:r>
        <w:rPr>
          <w:lang w:val="en-AU"/>
        </w:rPr>
        <w:t xml:space="preserve">multi-lateral </w:t>
      </w:r>
      <w:r w:rsidRPr="0065157D">
        <w:rPr>
          <w:lang w:val="en-AU"/>
        </w:rPr>
        <w:t>donors</w:t>
      </w:r>
      <w:r>
        <w:rPr>
          <w:lang w:val="en-AU"/>
        </w:rPr>
        <w:t xml:space="preserve"> and NGOs</w:t>
      </w:r>
      <w:r w:rsidRPr="0065157D">
        <w:rPr>
          <w:lang w:val="en-AU"/>
        </w:rPr>
        <w:t xml:space="preserve">. </w:t>
      </w:r>
    </w:p>
    <w:p w:rsidR="000A3A3B" w:rsidRPr="0065157D" w:rsidRDefault="000A3A3B" w:rsidP="009238B4">
      <w:pPr>
        <w:rPr>
          <w:lang w:val="en-AU"/>
        </w:rPr>
      </w:pPr>
      <w:r w:rsidRPr="0065157D">
        <w:rPr>
          <w:lang w:val="en-AU"/>
        </w:rPr>
        <w:t xml:space="preserve">The LEIP is expected to have an impact on the improving the economic livelihood of the rural and regional poor in lagging regions of Sri Lanka, and help to close the gap between vulnerable groups and national level achievements of the MDGs.  The following report outlines a concept for the local economic infrastructure program. </w:t>
      </w:r>
      <w:r>
        <w:rPr>
          <w:lang w:val="en-AU"/>
        </w:rPr>
        <w:t xml:space="preserve"> </w:t>
      </w:r>
      <w:r w:rsidRPr="0065157D">
        <w:rPr>
          <w:lang w:val="en-AU"/>
        </w:rPr>
        <w:t xml:space="preserve">There are three elements to the report: a Contextual Analysis, Proposed Activity Description, and Design, Implementation and </w:t>
      </w:r>
      <w:r w:rsidRPr="00EC546A">
        <w:rPr>
          <w:lang w:val="en-AU"/>
        </w:rPr>
        <w:t>Resourc</w:t>
      </w:r>
      <w:r>
        <w:rPr>
          <w:lang w:val="en-AU"/>
        </w:rPr>
        <w:t>e</w:t>
      </w:r>
      <w:r w:rsidRPr="0065157D">
        <w:rPr>
          <w:lang w:val="en-AU"/>
        </w:rPr>
        <w:t xml:space="preserve"> Implications.</w:t>
      </w:r>
    </w:p>
    <w:p w:rsidR="000A3A3B" w:rsidRPr="0065157D" w:rsidRDefault="000A3A3B" w:rsidP="007F1334">
      <w:pPr>
        <w:pStyle w:val="Heading1"/>
        <w:rPr>
          <w:lang w:val="en-AU"/>
        </w:rPr>
      </w:pPr>
      <w:bookmarkStart w:id="11" w:name="_Toc299447434"/>
      <w:bookmarkStart w:id="12" w:name="_Toc299447514"/>
      <w:bookmarkStart w:id="13" w:name="_Toc302661047"/>
      <w:r w:rsidRPr="00EC546A">
        <w:rPr>
          <w:lang w:val="en-AU"/>
        </w:rPr>
        <w:t xml:space="preserve">2. </w:t>
      </w:r>
      <w:bookmarkStart w:id="14" w:name="_Toc299447752"/>
      <w:r w:rsidRPr="0065157D">
        <w:rPr>
          <w:lang w:val="en-AU"/>
        </w:rPr>
        <w:t>Context Analysis</w:t>
      </w:r>
      <w:bookmarkEnd w:id="11"/>
      <w:bookmarkEnd w:id="12"/>
      <w:bookmarkEnd w:id="13"/>
      <w:bookmarkEnd w:id="14"/>
      <w:r w:rsidRPr="0065157D">
        <w:rPr>
          <w:lang w:val="en-AU"/>
        </w:rPr>
        <w:t xml:space="preserve"> </w:t>
      </w:r>
      <w:bookmarkEnd w:id="7"/>
      <w:r>
        <w:rPr>
          <w:lang w:val="en-AU"/>
        </w:rPr>
        <w:t xml:space="preserve"> </w:t>
      </w:r>
    </w:p>
    <w:p w:rsidR="000A3A3B" w:rsidRPr="0065157D" w:rsidRDefault="000A3A3B" w:rsidP="004113D2">
      <w:pPr>
        <w:rPr>
          <w:lang w:val="en-AU"/>
        </w:rPr>
      </w:pPr>
      <w:r w:rsidRPr="0065157D">
        <w:rPr>
          <w:lang w:val="en-AU"/>
        </w:rPr>
        <w:t xml:space="preserve">The following </w:t>
      </w:r>
      <w:r w:rsidRPr="00EC546A">
        <w:rPr>
          <w:lang w:val="en-AU"/>
        </w:rPr>
        <w:t>analysis</w:t>
      </w:r>
      <w:r w:rsidRPr="0065157D">
        <w:rPr>
          <w:lang w:val="en-AU"/>
        </w:rPr>
        <w:t xml:space="preserve"> provides context for matters to be considered in the preparation of a concept design for a proposed LEIP for conflict and disaster affected regions of Sri Lanka.</w:t>
      </w:r>
    </w:p>
    <w:p w:rsidR="000A3A3B" w:rsidRPr="0065157D" w:rsidRDefault="000A3A3B" w:rsidP="009B1386">
      <w:pPr>
        <w:pStyle w:val="Heading2"/>
        <w:rPr>
          <w:lang w:val="en-AU"/>
        </w:rPr>
      </w:pPr>
      <w:bookmarkStart w:id="15" w:name="_Toc299447515"/>
      <w:bookmarkStart w:id="16" w:name="_Toc302661048"/>
      <w:r w:rsidRPr="00EC546A">
        <w:rPr>
          <w:lang w:val="en-AU"/>
        </w:rPr>
        <w:t xml:space="preserve">2.1 </w:t>
      </w:r>
      <w:bookmarkStart w:id="17" w:name="_Toc299447753"/>
      <w:r w:rsidRPr="0065157D">
        <w:rPr>
          <w:lang w:val="en-AU"/>
        </w:rPr>
        <w:t>Strategic Context</w:t>
      </w:r>
      <w:bookmarkEnd w:id="15"/>
      <w:bookmarkEnd w:id="16"/>
      <w:bookmarkEnd w:id="17"/>
    </w:p>
    <w:p w:rsidR="000A3A3B" w:rsidRPr="0065157D" w:rsidRDefault="000A3A3B" w:rsidP="002317C4">
      <w:pPr>
        <w:rPr>
          <w:lang w:val="en-AU"/>
        </w:rPr>
      </w:pPr>
      <w:r w:rsidRPr="0065157D">
        <w:rPr>
          <w:lang w:val="en-AU"/>
        </w:rPr>
        <w:t>Sri Lanka is a middle-income country with a GDP per capita of $US 5,057 (2010 PPP)</w:t>
      </w:r>
      <w:r>
        <w:rPr>
          <w:lang w:val="en-AU"/>
        </w:rPr>
        <w:t xml:space="preserve"> and</w:t>
      </w:r>
      <w:r w:rsidRPr="00E22C9F">
        <w:rPr>
          <w:lang w:val="en-AU"/>
        </w:rPr>
        <w:t xml:space="preserve"> ranks 99 in the world in GDP per capita and 61 in terms of the world’s largest economies</w:t>
      </w:r>
      <w:r>
        <w:rPr>
          <w:lang w:val="en-AU"/>
        </w:rPr>
        <w:t xml:space="preserve">. </w:t>
      </w:r>
      <w:r w:rsidRPr="0065157D">
        <w:rPr>
          <w:lang w:val="en-AU"/>
        </w:rPr>
        <w:t xml:space="preserve"> </w:t>
      </w:r>
      <w:r w:rsidRPr="00EC546A">
        <w:rPr>
          <w:lang w:val="en-AU"/>
        </w:rPr>
        <w:t>The country</w:t>
      </w:r>
      <w:r w:rsidRPr="0065157D">
        <w:rPr>
          <w:lang w:val="en-AU"/>
        </w:rPr>
        <w:t xml:space="preserve"> is close to achieving the </w:t>
      </w:r>
      <w:r w:rsidRPr="00EC546A">
        <w:rPr>
          <w:lang w:val="en-AU"/>
        </w:rPr>
        <w:t>MDGs</w:t>
      </w:r>
      <w:r w:rsidRPr="0065157D">
        <w:rPr>
          <w:lang w:val="en-AU"/>
        </w:rPr>
        <w:t xml:space="preserve"> at a national level. The Human Development Index </w:t>
      </w:r>
      <w:r>
        <w:rPr>
          <w:lang w:val="en-AU"/>
        </w:rPr>
        <w:fldChar w:fldCharType="begin"/>
      </w:r>
      <w:r>
        <w:rPr>
          <w:lang w:val="en-AU"/>
        </w:rPr>
        <w:instrText xml:space="preserve"> ADDIN EN.CITE &lt;EndNote&gt;&lt;Cite&gt;&lt;Author&gt;UNDP&lt;/Author&gt;&lt;Year&gt;2010&lt;/Year&gt;&lt;RecNum&gt;22&lt;/RecNum&gt;&lt;DisplayText&gt;&lt;style face="superscript"&gt;[1]&lt;/style&gt;&lt;/DisplayText&gt;&lt;record&gt;&lt;rec-number&gt;22&lt;/rec-number&gt;&lt;foreign-keys&gt;&lt;key app="EN" db-id="2z02pf0vnzd0tjerpz9p0w5kzxtdx5rrvwpp"&gt;22&lt;/key&gt;&lt;/foreign-keys&gt;&lt;ref-type name="Report"&gt;27&lt;/ref-type&gt;&lt;contributors&gt;&lt;authors&gt;&lt;author&gt;UNDP&lt;/author&gt;&lt;/authors&gt;&lt;/contributors&gt;&lt;titles&gt;&lt;title&gt;Human Development Report 2010 — The Real Wealth of Nations: Pathways to Human Development&lt;/title&gt;&lt;secondary-title&gt;20th Anniversary Edition&lt;/secondary-title&gt;&lt;/titles&gt;&lt;keywords&gt;&lt;keyword&gt;Human Development Index&lt;/keyword&gt;&lt;/keywords&gt;&lt;dates&gt;&lt;year&gt;2010&lt;/year&gt;&lt;/dates&gt;&lt;pub-location&gt;New York&lt;/pub-location&gt;&lt;publisher&gt;United Nations Development Programme&lt;/publisher&gt;&lt;urls&gt;&lt;related-urls&gt;&lt;url&gt;http://hdr.undp.org/en/reports/global/hdr2010/chapters/&lt;/url&gt;&lt;/related-urls&gt;&lt;/urls&gt;&lt;/record&gt;&lt;/Cite&gt;&lt;/EndNote&gt;</w:instrText>
      </w:r>
      <w:r>
        <w:rPr>
          <w:lang w:val="en-AU"/>
        </w:rPr>
        <w:fldChar w:fldCharType="separate"/>
      </w:r>
      <w:r w:rsidRPr="0065157D">
        <w:rPr>
          <w:noProof/>
          <w:vertAlign w:val="superscript"/>
          <w:lang w:val="en-AU"/>
        </w:rPr>
        <w:t>[1]</w:t>
      </w:r>
      <w:r>
        <w:rPr>
          <w:lang w:val="en-AU"/>
        </w:rPr>
        <w:fldChar w:fldCharType="end"/>
      </w:r>
      <w:r w:rsidRPr="0065157D">
        <w:rPr>
          <w:lang w:val="en-AU"/>
        </w:rPr>
        <w:t xml:space="preserve"> ranks Sri Lanka as 91 (See </w:t>
      </w:r>
      <w:r w:rsidRPr="0065157D">
        <w:rPr>
          <w:lang w:val="en-AU"/>
        </w:rPr>
        <w:fldChar w:fldCharType="begin"/>
      </w:r>
      <w:r w:rsidRPr="0065157D">
        <w:rPr>
          <w:lang w:val="en-AU"/>
        </w:rPr>
        <w:instrText xml:space="preserve"> REF _Ref299361373 </w:instrText>
      </w:r>
      <w:r w:rsidRPr="00024D59">
        <w:rPr>
          <w:lang w:val="en-AU"/>
        </w:rPr>
        <w:instrText>\</w:instrText>
      </w:r>
      <w:r w:rsidRPr="0065157D">
        <w:rPr>
          <w:lang w:val="en-AU"/>
        </w:rPr>
        <w:instrText xml:space="preserve">h </w:instrText>
      </w:r>
      <w:r w:rsidRPr="0065157D">
        <w:rPr>
          <w:lang w:val="en-AU"/>
        </w:rPr>
      </w:r>
      <w:r w:rsidRPr="0065157D">
        <w:rPr>
          <w:lang w:val="en-AU"/>
        </w:rPr>
        <w:fldChar w:fldCharType="separate"/>
      </w:r>
      <w:r w:rsidRPr="0065157D">
        <w:rPr>
          <w:lang w:val="en-AU"/>
        </w:rPr>
        <w:t xml:space="preserve">Annex </w:t>
      </w:r>
      <w:r>
        <w:rPr>
          <w:noProof/>
          <w:lang w:val="en-AU"/>
        </w:rPr>
        <w:t>1</w:t>
      </w:r>
      <w:r w:rsidRPr="0065157D">
        <w:rPr>
          <w:lang w:val="en-AU"/>
        </w:rPr>
        <w:t>: Statistical and Indicator Data</w:t>
      </w:r>
      <w:r w:rsidRPr="0065157D">
        <w:rPr>
          <w:lang w:val="en-AU"/>
        </w:rPr>
        <w:fldChar w:fldCharType="end"/>
      </w:r>
      <w:r w:rsidRPr="0065157D">
        <w:rPr>
          <w:lang w:val="en-AU"/>
        </w:rPr>
        <w:t xml:space="preserve">).  The country ranks 64 in terms of global competitiveness </w:t>
      </w:r>
      <w:r>
        <w:rPr>
          <w:lang w:val="en-AU"/>
        </w:rPr>
        <w:fldChar w:fldCharType="begin"/>
      </w:r>
      <w:r>
        <w:rPr>
          <w:lang w:val="en-AU"/>
        </w:rPr>
        <w:instrText xml:space="preserve"> ADDIN EN.CITE &lt;EndNote&gt;&lt;Cite&gt;&lt;Author&gt;WEF&lt;/Author&gt;&lt;Year&gt;2010&lt;/Year&gt;&lt;RecNum&gt;17&lt;/RecNum&gt;&lt;DisplayText&gt;&lt;style face="superscript"&gt;[2]&lt;/style&gt;&lt;/DisplayText&gt;&lt;record&gt;&lt;rec-number&gt;17&lt;/rec-number&gt;&lt;foreign-keys&gt;&lt;key app="EN" db-id="2z02pf0vnzd0tjerpz9p0w5kzxtdx5rrvwpp"&gt;17&lt;/key&gt;&lt;/foreign-keys&gt;&lt;ref-type name="Report"&gt;27&lt;/ref-type&gt;&lt;contributors&gt;&lt;authors&gt;&lt;author&gt;WEF&lt;/author&gt;&lt;/authors&gt;&lt;/contributors&gt;&lt;titles&gt;&lt;title&gt;The Global Competitiveness Report 2010–2011&lt;/title&gt;&lt;/titles&gt;&lt;pages&gt;516&lt;/pages&gt;&lt;keywords&gt;&lt;keyword&gt;world competitiveness&lt;/keyword&gt;&lt;/keywords&gt;&lt;dates&gt;&lt;year&gt;2010&lt;/year&gt;&lt;/dates&gt;&lt;pub-location&gt;Geneva, Switzerland&lt;/pub-location&gt;&lt;publisher&gt;World Economic Forum&lt;/publisher&gt;&lt;urls&gt;&lt;related-urls&gt;&lt;url&gt;http://www3.weforum.org/docs/WEF_GlobalCompetitivenessReport_2010-11.pdf&lt;/url&gt;&lt;/related-urls&gt;&lt;/urls&gt;&lt;/record&gt;&lt;/Cite&gt;&lt;/EndNote&gt;</w:instrText>
      </w:r>
      <w:r>
        <w:rPr>
          <w:lang w:val="en-AU"/>
        </w:rPr>
        <w:fldChar w:fldCharType="separate"/>
      </w:r>
      <w:r w:rsidRPr="0065157D">
        <w:rPr>
          <w:noProof/>
          <w:vertAlign w:val="superscript"/>
          <w:lang w:val="en-AU"/>
        </w:rPr>
        <w:t>[2]</w:t>
      </w:r>
      <w:r>
        <w:rPr>
          <w:lang w:val="en-AU"/>
        </w:rPr>
        <w:fldChar w:fldCharType="end"/>
      </w:r>
      <w:r w:rsidRPr="0065157D">
        <w:rPr>
          <w:lang w:val="en-AU"/>
        </w:rPr>
        <w:t>, but is being held back by the slowness of economic and governance reforms, and the lack of basic infrastructure.  Direct foreign Investment flows in 2009 was US$3.4.68 billion and has been rising rapidly</w:t>
      </w:r>
      <w:r>
        <w:rPr>
          <w:lang w:val="en-AU"/>
        </w:rPr>
        <w:t xml:space="preserve"> since the cessation of the conflict</w:t>
      </w:r>
      <w:r w:rsidRPr="0065157D">
        <w:rPr>
          <w:lang w:val="en-AU"/>
        </w:rPr>
        <w:t xml:space="preserve"> </w:t>
      </w:r>
      <w:r>
        <w:rPr>
          <w:lang w:val="en-AU"/>
        </w:rPr>
        <w:fldChar w:fldCharType="begin"/>
      </w:r>
      <w:r>
        <w:rPr>
          <w:lang w:val="en-AU"/>
        </w:rPr>
        <w:instrText xml:space="preserve"> ADDIN EN.CITE &lt;EndNote&gt;&lt;Cite&gt;&lt;Author&gt;UNCTAD&lt;/Author&gt;&lt;Year&gt;2010&lt;/Year&gt;&lt;RecNum&gt;23&lt;/RecNum&gt;&lt;DisplayText&gt;&lt;style face="superscript"&gt;[3]&lt;/style&gt;&lt;/DisplayText&gt;&lt;record&gt;&lt;rec-number&gt;23&lt;/rec-number&gt;&lt;foreign-keys&gt;&lt;key app="EN" db-id="2z02pf0vnzd0tjerpz9p0w5kzxtdx5rrvwpp"&gt;23&lt;/key&gt;&lt;/foreign-keys&gt;&lt;ref-type name="Web Page"&gt;12&lt;/ref-type&gt;&lt;contributors&gt;&lt;authors&gt;&lt;author&gt;UNCTAD&lt;/author&gt;&lt;/authors&gt;&lt;/contributors&gt;&lt;titles&gt;&lt;title&gt;Inward and Outward Foreign Direct Investment Stock 1980-2009&lt;/title&gt;&lt;secondary-title&gt;UNCTAD Stats&lt;/secondary-title&gt;&lt;/titles&gt;&lt;keywords&gt;&lt;keyword&gt;FDI Sri Lanka&lt;/keyword&gt;&lt;/keywords&gt;&lt;dates&gt;&lt;year&gt;2010&lt;/year&gt;&lt;/dates&gt;&lt;pub-location&gt;New York&lt;/pub-location&gt;&lt;publisher&gt;United Nations Committee for Trade and Development&lt;/publisher&gt;&lt;urls&gt;&lt;related-urls&gt;&lt;url&gt;http://unctadstat.unctad.org/TableViewer/tableView.aspx?ReportId=89&lt;/url&gt;&lt;/related-urls&gt;&lt;/urls&gt;&lt;/record&gt;&lt;/Cite&gt;&lt;/EndNote&gt;</w:instrText>
      </w:r>
      <w:r>
        <w:rPr>
          <w:lang w:val="en-AU"/>
        </w:rPr>
        <w:fldChar w:fldCharType="separate"/>
      </w:r>
      <w:r w:rsidRPr="0065157D">
        <w:rPr>
          <w:noProof/>
          <w:vertAlign w:val="superscript"/>
          <w:lang w:val="en-AU"/>
        </w:rPr>
        <w:t>[3]</w:t>
      </w:r>
      <w:r>
        <w:rPr>
          <w:lang w:val="en-AU"/>
        </w:rPr>
        <w:fldChar w:fldCharType="end"/>
      </w:r>
      <w:r w:rsidRPr="0065157D">
        <w:rPr>
          <w:lang w:val="en-AU"/>
        </w:rPr>
        <w:t xml:space="preserve">.  </w:t>
      </w:r>
    </w:p>
    <w:p w:rsidR="000A3A3B" w:rsidRPr="0065157D" w:rsidRDefault="000A3A3B" w:rsidP="002317C4">
      <w:pPr>
        <w:rPr>
          <w:lang w:val="en-AU"/>
        </w:rPr>
      </w:pPr>
      <w:r w:rsidRPr="0065157D">
        <w:rPr>
          <w:lang w:val="en-AU"/>
        </w:rPr>
        <w:t xml:space="preserve">The development of Sri Lanka has been impressive, despite the many setbacks caused by civil unrest and </w:t>
      </w:r>
      <w:r>
        <w:rPr>
          <w:lang w:val="en-AU"/>
        </w:rPr>
        <w:t xml:space="preserve">natural </w:t>
      </w:r>
      <w:r w:rsidRPr="0065157D">
        <w:rPr>
          <w:lang w:val="en-AU"/>
        </w:rPr>
        <w:t xml:space="preserve">disaster.  However, development has not been uniform across the country. The </w:t>
      </w:r>
      <w:r w:rsidRPr="00EC546A">
        <w:rPr>
          <w:lang w:val="en-AU"/>
        </w:rPr>
        <w:t>south-western</w:t>
      </w:r>
      <w:r w:rsidRPr="0065157D">
        <w:rPr>
          <w:lang w:val="en-AU"/>
        </w:rPr>
        <w:t xml:space="preserve"> part of Sri Lanka has enjoyed rapid economic growth and development while other regions of the country, especially those in the north and east, have had their economies and livelihoods devastated by civil war and natural disasters.  Incomes per capita in the eastern and northern provinces are almost 50% less than that of the Western Province.  Indicators on poverty, income, health, education and accessibility to economic infrastructures and services show significant disparities between the north, central, and eastern regions of the </w:t>
      </w:r>
      <w:r w:rsidRPr="0065157D">
        <w:rPr>
          <w:lang w:val="en-AU"/>
        </w:rPr>
        <w:lastRenderedPageBreak/>
        <w:t xml:space="preserve">country and   the Southwest </w:t>
      </w:r>
      <w:r>
        <w:rPr>
          <w:lang w:val="en-AU"/>
        </w:rPr>
        <w:fldChar w:fldCharType="begin"/>
      </w:r>
      <w:r>
        <w:rPr>
          <w:lang w:val="en-AU"/>
        </w:rPr>
        <w:instrText xml:space="preserve"> ADDIN EN.CITE &lt;EndNote&gt;&lt;Cite&gt;&lt;Author&gt;Felkner&lt;/Author&gt;&lt;Year&gt;2009&lt;/Year&gt;&lt;RecNum&gt;20&lt;/RecNum&gt;&lt;DisplayText&gt;&lt;style face="superscript"&gt;[4, 5]&lt;/style&gt;&lt;/DisplayText&gt;&lt;record&gt;&lt;rec-number&gt;20&lt;/rec-number&gt;&lt;foreign-keys&gt;&lt;key app="EN" db-id="2z02pf0vnzd0tjerpz9p0w5kzxtdx5rrvwpp"&gt;20&lt;/key&gt;&lt;/foreign-keys&gt;&lt;ref-type name="Report"&gt;27&lt;/ref-type&gt;&lt;contributors&gt;&lt;authors&gt;&lt;author&gt;Felkner, J&lt;/author&gt;&lt;author&gt;Lall, S.V. &lt;/author&gt;&lt;author&gt;R. Masakarola&lt;/author&gt;&lt;/authors&gt;&lt;/contributors&gt;&lt;titles&gt;&lt;title&gt;Decomposing transport costs: roads, market size and congestion &lt;/title&gt;&lt;secondary-title&gt;Background paper for Sri Lanka: Connecting people to prosperity. &lt;/secondary-title&gt;&lt;/titles&gt;&lt;dates&gt;&lt;year&gt;2009&lt;/year&gt;&lt;/dates&gt;&lt;publisher&gt;World Bank&lt;/publisher&gt;&lt;urls&gt;&lt;/urls&gt;&lt;/record&gt;&lt;/Cite&gt;&lt;Cite&gt;&lt;Author&gt;World Bank&lt;/Author&gt;&lt;Year&gt;2005&lt;/Year&gt;&lt;RecNum&gt;21&lt;/RecNum&gt;&lt;record&gt;&lt;rec-number&gt;21&lt;/rec-number&gt;&lt;foreign-keys&gt;&lt;key app="EN" db-id="2z02pf0vnzd0tjerpz9p0w5kzxtdx5rrvwpp"&gt;21&lt;/key&gt;&lt;/foreign-keys&gt;&lt;ref-type name="Report"&gt;27&lt;/ref-type&gt;&lt;contributors&gt;&lt;authors&gt;&lt;author&gt;World Bank,&lt;/author&gt;&lt;/authors&gt;&lt;/contributors&gt;&lt;titles&gt;&lt;title&gt;A Poverty Map for Sri Lanka—Findings and Lessons &lt;/title&gt;&lt;secondary-title&gt;Policy Note&lt;/secondary-title&gt;&lt;/titles&gt;&lt;dates&gt;&lt;year&gt;2005&lt;/year&gt;&lt;/dates&gt;&lt;pub-location&gt;Colombo&lt;/pub-location&gt;&lt;publisher&gt;World Bank&lt;/publisher&gt;&lt;urls&gt;&lt;/urls&gt;&lt;/record&gt;&lt;/Cite&gt;&lt;/EndNote&gt;</w:instrText>
      </w:r>
      <w:r>
        <w:rPr>
          <w:lang w:val="en-AU"/>
        </w:rPr>
        <w:fldChar w:fldCharType="separate"/>
      </w:r>
      <w:r w:rsidRPr="0065157D">
        <w:rPr>
          <w:noProof/>
          <w:vertAlign w:val="superscript"/>
          <w:lang w:val="en-AU"/>
        </w:rPr>
        <w:t>[4, 5]</w:t>
      </w:r>
      <w:r>
        <w:rPr>
          <w:lang w:val="en-AU"/>
        </w:rPr>
        <w:fldChar w:fldCharType="end"/>
      </w:r>
      <w:r w:rsidRPr="0065157D">
        <w:rPr>
          <w:lang w:val="en-AU"/>
        </w:rPr>
        <w:t xml:space="preserve">. </w:t>
      </w:r>
      <w:r>
        <w:rPr>
          <w:lang w:val="en-AU"/>
        </w:rPr>
        <w:t xml:space="preserve"> </w:t>
      </w:r>
      <w:r w:rsidRPr="0065157D">
        <w:rPr>
          <w:lang w:val="en-AU"/>
        </w:rPr>
        <w:t xml:space="preserve">Rural areas are the most affected, with about 15.7% of the population living in poverty, </w:t>
      </w:r>
      <w:r>
        <w:rPr>
          <w:lang w:val="en-AU"/>
        </w:rPr>
        <w:t>compared</w:t>
      </w:r>
      <w:r w:rsidRPr="0065157D">
        <w:rPr>
          <w:lang w:val="en-AU"/>
        </w:rPr>
        <w:t xml:space="preserve"> to 6.7 % in urban settlements (World Bank 2011). Reducing the gap in regional disparities between regions is a high priority of the Government of Sri Lanka (</w:t>
      </w:r>
      <w:proofErr w:type="spellStart"/>
      <w:r w:rsidRPr="0065157D">
        <w:rPr>
          <w:lang w:val="en-AU"/>
        </w:rPr>
        <w:t>GoSL</w:t>
      </w:r>
      <w:proofErr w:type="spellEnd"/>
      <w:r w:rsidRPr="0065157D">
        <w:rPr>
          <w:lang w:val="en-AU"/>
        </w:rPr>
        <w:t xml:space="preserve">) and official development assistance (ODA) agencies </w:t>
      </w:r>
      <w:r>
        <w:rPr>
          <w:lang w:val="en-AU"/>
        </w:rPr>
        <w:fldChar w:fldCharType="begin"/>
      </w:r>
      <w:r>
        <w:rPr>
          <w:lang w:val="en-AU"/>
        </w:rPr>
        <w:instrText xml:space="preserve"> ADDIN EN.CITE &lt;EndNote&gt;&lt;Cite&gt;&lt;Author&gt;World Bank&lt;/Author&gt;&lt;Year&gt;2010&lt;/Year&gt;&lt;RecNum&gt;19&lt;/RecNum&gt;&lt;DisplayText&gt;&lt;style face="superscript"&gt;[6]&lt;/style&gt;&lt;/DisplayText&gt;&lt;record&gt;&lt;rec-number&gt;19&lt;/rec-number&gt;&lt;foreign-keys&gt;&lt;key app="EN" db-id="2z02pf0vnzd0tjerpz9p0w5kzxtdx5rrvwpp"&gt;19&lt;/key&gt;&lt;/foreign-keys&gt;&lt;ref-type name="Report"&gt;27&lt;/ref-type&gt;&lt;contributors&gt;&lt;authors&gt;&lt;author&gt;World Bank,&lt;/author&gt;&lt;/authors&gt;&lt;/contributors&gt;&lt;titles&gt;&lt;title&gt;Sri Lanka: Reshaping Economic Geography, Connecting People to Prosperity&lt;/title&gt;&lt;/titles&gt;&lt;pages&gt;117&lt;/pages&gt;&lt;keywords&gt;&lt;keyword&gt;Sri Lanka&lt;/keyword&gt;&lt;keyword&gt;Economy&lt;/keyword&gt;&lt;/keywords&gt;&lt;dates&gt;&lt;year&gt;2010&lt;/year&gt;&lt;/dates&gt;&lt;pub-location&gt;Colombo&lt;/pub-location&gt;&lt;publisher&gt;World Bank&lt;/publisher&gt;&lt;urls&gt;&lt;related-urls&gt;&lt;url&gt;http://siteresources.worldbank.org/SRILANKAEXTN/Resources/233046-1267051087828/6811989-1280954099212/Full_Text_CPP_August_2010.pdf&lt;/url&gt;&lt;/related-urls&gt;&lt;/urls&gt;&lt;/record&gt;&lt;/Cite&gt;&lt;/EndNote&gt;</w:instrText>
      </w:r>
      <w:r>
        <w:rPr>
          <w:lang w:val="en-AU"/>
        </w:rPr>
        <w:fldChar w:fldCharType="separate"/>
      </w:r>
      <w:r w:rsidRPr="0065157D">
        <w:rPr>
          <w:noProof/>
          <w:vertAlign w:val="superscript"/>
          <w:lang w:val="en-AU"/>
        </w:rPr>
        <w:t>[6]</w:t>
      </w:r>
      <w:r>
        <w:rPr>
          <w:lang w:val="en-AU"/>
        </w:rPr>
        <w:fldChar w:fldCharType="end"/>
      </w:r>
      <w:r w:rsidRPr="0065157D">
        <w:rPr>
          <w:lang w:val="en-AU"/>
        </w:rPr>
        <w:t>.</w:t>
      </w:r>
    </w:p>
    <w:p w:rsidR="000A3A3B" w:rsidRPr="0065157D" w:rsidRDefault="000A3A3B" w:rsidP="008D2D34">
      <w:pPr>
        <w:rPr>
          <w:lang w:val="en-AU"/>
        </w:rPr>
      </w:pPr>
      <w:r w:rsidRPr="0065157D">
        <w:rPr>
          <w:lang w:val="en-AU"/>
        </w:rPr>
        <w:t>The lack of access to basic infrastructure and services, private sector investment and employment opportunities are primary causes for many regions lagging behind the development of the rest of the country.  There remains an urgent need for interventions by government and ODAs to support the recovery efforts in the post conflict-affected and flood devastated areas of the country.</w:t>
      </w:r>
    </w:p>
    <w:p w:rsidR="000A3A3B" w:rsidRPr="0065157D" w:rsidRDefault="000A3A3B" w:rsidP="009F1781">
      <w:pPr>
        <w:pStyle w:val="Heading2"/>
        <w:rPr>
          <w:lang w:val="en-AU"/>
        </w:rPr>
      </w:pPr>
      <w:bookmarkStart w:id="18" w:name="_Toc299447516"/>
      <w:bookmarkStart w:id="19" w:name="_Toc302661049"/>
      <w:r w:rsidRPr="00EC546A">
        <w:rPr>
          <w:lang w:val="en-AU"/>
        </w:rPr>
        <w:t xml:space="preserve">2.2 </w:t>
      </w:r>
      <w:bookmarkStart w:id="20" w:name="_Toc299447754"/>
      <w:r w:rsidRPr="0065157D">
        <w:rPr>
          <w:lang w:val="en-AU"/>
        </w:rPr>
        <w:t>Government of Sri Lanka</w:t>
      </w:r>
      <w:r w:rsidRPr="009564C8">
        <w:rPr>
          <w:lang w:val="en-AU"/>
        </w:rPr>
        <w:t>’</w:t>
      </w:r>
      <w:r w:rsidRPr="0065157D">
        <w:rPr>
          <w:lang w:val="en-AU"/>
        </w:rPr>
        <w:t>s Development Priorities</w:t>
      </w:r>
      <w:bookmarkEnd w:id="18"/>
      <w:bookmarkEnd w:id="19"/>
      <w:bookmarkEnd w:id="20"/>
      <w:r w:rsidRPr="0065157D">
        <w:rPr>
          <w:lang w:val="en-AU"/>
        </w:rPr>
        <w:t xml:space="preserve"> </w:t>
      </w:r>
    </w:p>
    <w:p w:rsidR="000A3A3B" w:rsidRPr="0065157D" w:rsidRDefault="000A3A3B" w:rsidP="00043745">
      <w:pPr>
        <w:rPr>
          <w:lang w:val="en-AU"/>
        </w:rPr>
      </w:pPr>
      <w:r w:rsidRPr="0065157D">
        <w:rPr>
          <w:lang w:val="en-AU"/>
        </w:rPr>
        <w:t>The Government of Sri Lanka</w:t>
      </w:r>
      <w:r w:rsidRPr="009564C8">
        <w:rPr>
          <w:lang w:val="en-AU"/>
        </w:rPr>
        <w:t>’</w:t>
      </w:r>
      <w:r w:rsidRPr="0065157D">
        <w:rPr>
          <w:lang w:val="en-AU"/>
        </w:rPr>
        <w:t>s (</w:t>
      </w:r>
      <w:proofErr w:type="spellStart"/>
      <w:r w:rsidRPr="0065157D">
        <w:rPr>
          <w:lang w:val="en-AU"/>
        </w:rPr>
        <w:t>GoSL</w:t>
      </w:r>
      <w:proofErr w:type="spellEnd"/>
      <w:r w:rsidRPr="0065157D">
        <w:rPr>
          <w:lang w:val="en-AU"/>
        </w:rPr>
        <w:t xml:space="preserve">) policy document </w:t>
      </w:r>
      <w:proofErr w:type="spellStart"/>
      <w:r w:rsidRPr="0065157D">
        <w:rPr>
          <w:i/>
          <w:lang w:val="en-AU"/>
        </w:rPr>
        <w:t>Mahinda</w:t>
      </w:r>
      <w:proofErr w:type="spellEnd"/>
      <w:r w:rsidRPr="0065157D">
        <w:rPr>
          <w:i/>
          <w:lang w:val="en-AU"/>
        </w:rPr>
        <w:t xml:space="preserve"> </w:t>
      </w:r>
      <w:proofErr w:type="spellStart"/>
      <w:r w:rsidRPr="0065157D">
        <w:rPr>
          <w:i/>
          <w:lang w:val="en-AU"/>
        </w:rPr>
        <w:t>Chintana</w:t>
      </w:r>
      <w:proofErr w:type="spellEnd"/>
      <w:r w:rsidRPr="0065157D">
        <w:rPr>
          <w:lang w:val="en-AU"/>
        </w:rPr>
        <w:t xml:space="preserve"> </w:t>
      </w:r>
      <w:r>
        <w:rPr>
          <w:lang w:val="en-AU"/>
        </w:rPr>
        <w:fldChar w:fldCharType="begin"/>
      </w:r>
      <w:r>
        <w:rPr>
          <w:lang w:val="en-AU"/>
        </w:rPr>
        <w:instrText xml:space="preserve"> ADDIN EN.CITE &lt;EndNote&gt;&lt;Cite&gt;&lt;Author&gt;GoSL&lt;/Author&gt;&lt;Year&gt;2010&lt;/Year&gt;&lt;RecNum&gt;4&lt;/RecNum&gt;&lt;DisplayText&gt;&lt;style face="superscript"&gt;[7]&lt;/style&gt;&lt;/DisplayText&gt;&lt;record&gt;&lt;rec-number&gt;4&lt;/rec-number&gt;&lt;foreign-keys&gt;&lt;key app="EN" db-id="2z02pf0vnzd0tjerpz9p0w5kzxtdx5rrvwpp"&gt;4&lt;/key&gt;&lt;/foreign-keys&gt;&lt;ref-type name="Report"&gt;27&lt;/ref-type&gt;&lt;contributors&gt;&lt;authors&gt;&lt;author&gt;GoSL,&lt;/author&gt;&lt;/authors&gt;&lt;/contributors&gt;&lt;titles&gt;&lt;title&gt;Sri Lanka The Emerging Wonder of Asia: Mahina Chintana Vision for the Future&lt;/title&gt;&lt;/titles&gt;&lt;pages&gt;304&lt;/pages&gt;&lt;dates&gt;&lt;year&gt;2010&lt;/year&gt;&lt;/dates&gt;&lt;pub-location&gt;Colombo&lt;/pub-location&gt;&lt;publisher&gt;Department of National Planning, Ministry of Finance and Planning &lt;/publisher&gt;&lt;urls&gt;&lt;/urls&gt;&lt;/record&gt;&lt;/Cite&gt;&lt;/EndNote&gt;</w:instrText>
      </w:r>
      <w:r>
        <w:rPr>
          <w:lang w:val="en-AU"/>
        </w:rPr>
        <w:fldChar w:fldCharType="separate"/>
      </w:r>
      <w:r w:rsidRPr="0065157D">
        <w:rPr>
          <w:noProof/>
          <w:vertAlign w:val="superscript"/>
          <w:lang w:val="en-AU"/>
        </w:rPr>
        <w:t>[7]</w:t>
      </w:r>
      <w:r>
        <w:rPr>
          <w:lang w:val="en-AU"/>
        </w:rPr>
        <w:fldChar w:fldCharType="end"/>
      </w:r>
      <w:r w:rsidRPr="0065157D">
        <w:rPr>
          <w:lang w:val="en-AU"/>
        </w:rPr>
        <w:t xml:space="preserve"> outlines strategic directions for the recovery and development of the country over the next 5 years.  The </w:t>
      </w:r>
      <w:proofErr w:type="spellStart"/>
      <w:r w:rsidRPr="0065157D">
        <w:rPr>
          <w:lang w:val="en-AU"/>
        </w:rPr>
        <w:t>GoSL</w:t>
      </w:r>
      <w:proofErr w:type="spellEnd"/>
      <w:r w:rsidRPr="0065157D">
        <w:rPr>
          <w:lang w:val="en-AU"/>
        </w:rPr>
        <w:t xml:space="preserve"> has signalled Infrastructure and private sector investment are the highest priorities for the investment and development in the country.  Infrastructure is a priority area for current and future ODA assistance, with the scaling down of humanitarian activities.   The </w:t>
      </w:r>
      <w:proofErr w:type="spellStart"/>
      <w:r w:rsidRPr="0065157D">
        <w:rPr>
          <w:lang w:val="en-AU"/>
        </w:rPr>
        <w:t>GoSL</w:t>
      </w:r>
      <w:proofErr w:type="spellEnd"/>
      <w:r w:rsidRPr="0065157D">
        <w:rPr>
          <w:lang w:val="en-AU"/>
        </w:rPr>
        <w:t xml:space="preserve"> has also given high priority to reconstruction in the north and eastern parts of the country following the cessation of hostilities in 2009 and the disastrous floods in January 2011.</w:t>
      </w:r>
      <w:r w:rsidRPr="008276A7">
        <w:t xml:space="preserve"> </w:t>
      </w:r>
      <w:r w:rsidRPr="00300B84">
        <w:t xml:space="preserve">The government is </w:t>
      </w:r>
      <w:r>
        <w:t xml:space="preserve">also </w:t>
      </w:r>
      <w:r w:rsidRPr="00300B84">
        <w:t>seeking to strengthen the capacity of local government and to support greater decentralization under Amendment 13 to the Constitution.</w:t>
      </w:r>
    </w:p>
    <w:p w:rsidR="000A3A3B" w:rsidRPr="0065157D" w:rsidRDefault="000A3A3B" w:rsidP="008D2D34">
      <w:pPr>
        <w:pStyle w:val="Heading2"/>
        <w:rPr>
          <w:lang w:val="en-AU"/>
        </w:rPr>
      </w:pPr>
      <w:bookmarkStart w:id="21" w:name="_Toc299447517"/>
      <w:bookmarkStart w:id="22" w:name="_Toc299447755"/>
      <w:bookmarkStart w:id="23" w:name="_Toc302661050"/>
      <w:r w:rsidRPr="00EC546A">
        <w:rPr>
          <w:lang w:val="en-AU"/>
        </w:rPr>
        <w:t xml:space="preserve">2.3 Australia’s Development Priorities in </w:t>
      </w:r>
      <w:r w:rsidRPr="0065157D">
        <w:rPr>
          <w:lang w:val="en-AU"/>
        </w:rPr>
        <w:t>Sri Lanka</w:t>
      </w:r>
      <w:bookmarkEnd w:id="21"/>
      <w:bookmarkEnd w:id="22"/>
      <w:bookmarkEnd w:id="23"/>
    </w:p>
    <w:p w:rsidR="000A3A3B" w:rsidRPr="00EC546A" w:rsidRDefault="000A3A3B">
      <w:pPr>
        <w:spacing w:after="0"/>
        <w:rPr>
          <w:lang w:val="en-AU"/>
        </w:rPr>
      </w:pPr>
      <w:r w:rsidRPr="0065157D">
        <w:rPr>
          <w:lang w:val="en-AU"/>
        </w:rPr>
        <w:t xml:space="preserve">AusAID </w:t>
      </w:r>
      <w:r w:rsidRPr="00EC546A">
        <w:rPr>
          <w:lang w:val="en-AU"/>
        </w:rPr>
        <w:t xml:space="preserve">is a medium sized donor in Sri Lanka. </w:t>
      </w:r>
      <w:r>
        <w:rPr>
          <w:lang w:val="en-AU"/>
        </w:rPr>
        <w:t xml:space="preserve"> </w:t>
      </w:r>
      <w:r w:rsidRPr="00EC546A">
        <w:rPr>
          <w:lang w:val="en-AU"/>
        </w:rPr>
        <w:t>Australia’s aid program spiked in terms of total ODA immediately following the disruption caused by</w:t>
      </w:r>
      <w:r w:rsidRPr="0065157D">
        <w:rPr>
          <w:lang w:val="en-AU"/>
        </w:rPr>
        <w:t xml:space="preserve"> the 2004 Tsunami and the </w:t>
      </w:r>
      <w:r w:rsidRPr="00EC546A">
        <w:rPr>
          <w:lang w:val="en-AU"/>
        </w:rPr>
        <w:t>end of the civil war in May 2009. Most of this</w:t>
      </w:r>
      <w:r w:rsidRPr="0065157D">
        <w:rPr>
          <w:lang w:val="en-AU"/>
        </w:rPr>
        <w:t xml:space="preserve"> increase </w:t>
      </w:r>
      <w:r w:rsidRPr="00EC546A">
        <w:rPr>
          <w:lang w:val="en-AU"/>
        </w:rPr>
        <w:t>was made up of humanitarian assistance.</w:t>
      </w:r>
      <w:r>
        <w:rPr>
          <w:lang w:val="en-AU"/>
        </w:rPr>
        <w:t xml:space="preserve"> </w:t>
      </w:r>
      <w:r w:rsidRPr="00EC546A">
        <w:rPr>
          <w:lang w:val="en-AU"/>
        </w:rPr>
        <w:t xml:space="preserve"> Only a gradual increase occurred in the long-term development assistance part of the program. </w:t>
      </w:r>
      <w:r>
        <w:rPr>
          <w:lang w:val="en-AU"/>
        </w:rPr>
        <w:t xml:space="preserve"> </w:t>
      </w:r>
      <w:r w:rsidRPr="00EC546A">
        <w:rPr>
          <w:lang w:val="en-AU"/>
        </w:rPr>
        <w:t>ODA in 2009-10 was $79 million</w:t>
      </w:r>
      <w:r>
        <w:rPr>
          <w:lang w:val="en-AU"/>
        </w:rPr>
        <w:t xml:space="preserve"> reducing to </w:t>
      </w:r>
      <w:r w:rsidRPr="00EC546A">
        <w:rPr>
          <w:lang w:val="en-AU"/>
        </w:rPr>
        <w:t>$52 million in 2010-11</w:t>
      </w:r>
      <w:r>
        <w:rPr>
          <w:lang w:val="en-AU"/>
        </w:rPr>
        <w:t xml:space="preserve">. </w:t>
      </w:r>
      <w:r w:rsidRPr="00EC546A">
        <w:rPr>
          <w:lang w:val="en-AU"/>
        </w:rPr>
        <w:t xml:space="preserve"> </w:t>
      </w:r>
      <w:r>
        <w:rPr>
          <w:lang w:val="en-AU"/>
        </w:rPr>
        <w:t>It</w:t>
      </w:r>
      <w:r w:rsidRPr="00EC546A">
        <w:rPr>
          <w:lang w:val="en-AU"/>
        </w:rPr>
        <w:t xml:space="preserve"> is estimated to be $43.5 million in </w:t>
      </w:r>
      <w:r>
        <w:rPr>
          <w:lang w:val="en-AU"/>
        </w:rPr>
        <w:t>the financial year</w:t>
      </w:r>
      <w:r w:rsidRPr="00EC546A">
        <w:rPr>
          <w:lang w:val="en-AU"/>
        </w:rPr>
        <w:t xml:space="preserve"> 2011-12.  </w:t>
      </w:r>
    </w:p>
    <w:p w:rsidR="000A3A3B" w:rsidRPr="00EC546A" w:rsidRDefault="000A3A3B">
      <w:pPr>
        <w:spacing w:after="0"/>
        <w:rPr>
          <w:lang w:val="en-AU"/>
        </w:rPr>
      </w:pPr>
    </w:p>
    <w:p w:rsidR="000A3A3B" w:rsidRPr="0065157D" w:rsidRDefault="000A3A3B" w:rsidP="009E29D8">
      <w:pPr>
        <w:rPr>
          <w:lang w:val="en-AU"/>
        </w:rPr>
      </w:pPr>
      <w:r w:rsidRPr="00EC546A">
        <w:rPr>
          <w:lang w:val="en-AU"/>
        </w:rPr>
        <w:t>Looking forward a slight increase of total ODA can be expected during the next five years (A$45 -</w:t>
      </w:r>
      <w:r w:rsidRPr="0065157D">
        <w:rPr>
          <w:lang w:val="en-AU"/>
        </w:rPr>
        <w:t xml:space="preserve"> 65 m </w:t>
      </w:r>
      <w:r w:rsidRPr="00EC546A">
        <w:rPr>
          <w:lang w:val="en-AU"/>
        </w:rPr>
        <w:t>by</w:t>
      </w:r>
      <w:r w:rsidRPr="0065157D">
        <w:rPr>
          <w:lang w:val="en-AU"/>
        </w:rPr>
        <w:t xml:space="preserve"> 2015</w:t>
      </w:r>
      <w:r w:rsidRPr="00EC546A">
        <w:rPr>
          <w:lang w:val="en-AU"/>
        </w:rPr>
        <w:t>).</w:t>
      </w:r>
      <w:r w:rsidRPr="0065157D">
        <w:rPr>
          <w:lang w:val="en-AU"/>
        </w:rPr>
        <w:t xml:space="preserve">  The goal of </w:t>
      </w:r>
      <w:proofErr w:type="spellStart"/>
      <w:r w:rsidRPr="0065157D">
        <w:rPr>
          <w:lang w:val="en-AU"/>
        </w:rPr>
        <w:t>AusAID</w:t>
      </w:r>
      <w:r>
        <w:rPr>
          <w:lang w:val="en-AU"/>
        </w:rPr>
        <w:t>’</w:t>
      </w:r>
      <w:r w:rsidRPr="0065157D">
        <w:rPr>
          <w:lang w:val="en-AU"/>
        </w:rPr>
        <w:t>s</w:t>
      </w:r>
      <w:proofErr w:type="spellEnd"/>
      <w:r w:rsidRPr="0065157D">
        <w:rPr>
          <w:lang w:val="en-AU"/>
        </w:rPr>
        <w:t xml:space="preserve"> Country Strategy for Sri Lanka (2011-2015) </w:t>
      </w:r>
      <w:r>
        <w:rPr>
          <w:lang w:val="en-AU"/>
        </w:rPr>
        <w:fldChar w:fldCharType="begin"/>
      </w:r>
      <w:r>
        <w:rPr>
          <w:lang w:val="en-AU"/>
        </w:rPr>
        <w:instrText xml:space="preserve"> ADDIN EN.CITE &lt;EndNote&gt;&lt;Cite ExcludeAuth="1" ExcludeYear="1"&gt;&lt;Author&gt;AusAID&lt;/Author&gt;&lt;Year&gt;2010&lt;/Year&gt;&lt;RecNum&gt;3&lt;/RecNum&gt;&lt;DisplayText&gt;&lt;style face="superscript"&gt;[8]&lt;/style&gt;&lt;/DisplayText&gt;&lt;record&gt;&lt;rec-number&gt;3&lt;/rec-number&gt;&lt;foreign-keys&gt;&lt;key app="EN" db-id="2z02pf0vnzd0tjerpz9p0w5kzxtdx5rrvwpp"&gt;3&lt;/key&gt;&lt;/foreign-keys&gt;&lt;ref-type name="Report"&gt;27&lt;/ref-type&gt;&lt;contributors&gt;&lt;authors&gt;&lt;author&gt;AusAID&lt;/author&gt;&lt;/authors&gt;&lt;/contributors&gt;&lt;titles&gt;&lt;title&gt;Australia’s strategic approach to aid in Sri Lanka 2011–2015&lt;/title&gt;&lt;/titles&gt;&lt;keywords&gt;&lt;keyword&gt;AusAID&lt;/keyword&gt;&lt;keyword&gt;Sri Lanka&lt;/keyword&gt;&lt;keyword&gt;Country Plan&lt;/keyword&gt;&lt;/keywords&gt;&lt;dates&gt;&lt;year&gt;2010&lt;/year&gt;&lt;/dates&gt;&lt;pub-location&gt;Canberra&lt;/pub-location&gt;&lt;publisher&gt;Australian International Development Agency &lt;/publisher&gt;&lt;urls&gt;&lt;related-urls&gt;&lt;url&gt;http://www.ausaid.gov.au/publications/pdf/strat-approach-srilanka-2011-15.pdf&lt;/url&gt;&lt;/related-urls&gt;&lt;/urls&gt;&lt;/record&gt;&lt;/Cite&gt;&lt;/EndNote&gt;</w:instrText>
      </w:r>
      <w:r>
        <w:rPr>
          <w:lang w:val="en-AU"/>
        </w:rPr>
        <w:fldChar w:fldCharType="end"/>
      </w:r>
      <w:r>
        <w:rPr>
          <w:vertAlign w:val="superscript"/>
          <w:lang w:val="en-AU"/>
        </w:rPr>
        <w:t>[8][8][8]</w:t>
      </w:r>
      <w:r>
        <w:rPr>
          <w:lang w:val="en-AU"/>
        </w:rPr>
        <w:t xml:space="preserve"> </w:t>
      </w:r>
      <w:r w:rsidRPr="0065157D">
        <w:rPr>
          <w:lang w:val="en-AU"/>
        </w:rPr>
        <w:t xml:space="preserve">is for 'more inclusive development for vulnerable people in lagging regions.' The regions that lag behind in terms of social and economic development include the Northern, Eastern, Central, </w:t>
      </w:r>
      <w:proofErr w:type="spellStart"/>
      <w:r w:rsidRPr="0065157D">
        <w:rPr>
          <w:lang w:val="en-AU"/>
        </w:rPr>
        <w:t>Sabaragamuwa</w:t>
      </w:r>
      <w:proofErr w:type="spellEnd"/>
      <w:r w:rsidRPr="0065157D">
        <w:rPr>
          <w:lang w:val="en-AU"/>
        </w:rPr>
        <w:t xml:space="preserve"> and </w:t>
      </w:r>
      <w:proofErr w:type="spellStart"/>
      <w:r w:rsidRPr="0065157D">
        <w:rPr>
          <w:lang w:val="en-AU"/>
        </w:rPr>
        <w:t>Uva</w:t>
      </w:r>
      <w:proofErr w:type="spellEnd"/>
      <w:r w:rsidRPr="0065157D">
        <w:rPr>
          <w:lang w:val="en-AU"/>
        </w:rPr>
        <w:t xml:space="preserve"> Provinces</w:t>
      </w:r>
      <w:r w:rsidRPr="009564C8">
        <w:rPr>
          <w:rStyle w:val="FootnoteReference"/>
          <w:lang w:val="en-AU"/>
        </w:rPr>
        <w:footnoteReference w:id="2"/>
      </w:r>
      <w:r w:rsidRPr="0065157D">
        <w:rPr>
          <w:lang w:val="en-AU"/>
        </w:rPr>
        <w:t xml:space="preserve"> . Severe pockets of poverty also exist in other </w:t>
      </w:r>
      <w:r w:rsidRPr="00EC546A">
        <w:rPr>
          <w:lang w:val="en-AU"/>
        </w:rPr>
        <w:t>Provinces</w:t>
      </w:r>
      <w:r w:rsidRPr="0065157D">
        <w:rPr>
          <w:lang w:val="en-AU"/>
        </w:rPr>
        <w:t xml:space="preserve"> </w:t>
      </w:r>
      <w:r>
        <w:rPr>
          <w:lang w:val="en-AU"/>
        </w:rPr>
        <w:fldChar w:fldCharType="begin"/>
      </w:r>
      <w:r>
        <w:rPr>
          <w:lang w:val="en-AU"/>
        </w:rPr>
        <w:instrText xml:space="preserve"> ADDIN EN.CITE &lt;EndNote&gt;&lt;Cite&gt;&lt;Author&gt;World Bank&lt;/Author&gt;&lt;Year&gt;2005&lt;/Year&gt;&lt;RecNum&gt;21&lt;/RecNum&gt;&lt;DisplayText&gt;&lt;style face="superscript"&gt;[5]&lt;/style&gt;&lt;/DisplayText&gt;&lt;record&gt;&lt;rec-number&gt;21&lt;/rec-number&gt;&lt;foreign-keys&gt;&lt;key app="EN" db-id="2z02pf0vnzd0tjerpz9p0w5kzxtdx5rrvwpp"&gt;21&lt;/key&gt;&lt;/foreign-keys&gt;&lt;ref-type name="Report"&gt;27&lt;/ref-type&gt;&lt;contributors&gt;&lt;authors&gt;&lt;author&gt;World Bank,&lt;/author&gt;&lt;/authors&gt;&lt;/contributors&gt;&lt;titles&gt;&lt;title&gt;A Poverty Map for Sri Lanka—Findings and Lessons &lt;/title&gt;&lt;secondary-title&gt;Policy Note&lt;/secondary-title&gt;&lt;/titles&gt;&lt;dates&gt;&lt;year&gt;2005&lt;/year&gt;&lt;/dates&gt;&lt;pub-location&gt;Colombo&lt;/pub-location&gt;&lt;publisher&gt;World Bank&lt;/publisher&gt;&lt;urls&gt;&lt;/urls&gt;&lt;/record&gt;&lt;/Cite&gt;&lt;/EndNote&gt;</w:instrText>
      </w:r>
      <w:r>
        <w:rPr>
          <w:lang w:val="en-AU"/>
        </w:rPr>
        <w:fldChar w:fldCharType="separate"/>
      </w:r>
      <w:r w:rsidRPr="0065157D">
        <w:rPr>
          <w:noProof/>
          <w:vertAlign w:val="superscript"/>
          <w:lang w:val="en-AU"/>
        </w:rPr>
        <w:t>[5]</w:t>
      </w:r>
      <w:r>
        <w:rPr>
          <w:lang w:val="en-AU"/>
        </w:rPr>
        <w:fldChar w:fldCharType="end"/>
      </w:r>
      <w:r w:rsidRPr="0065157D">
        <w:rPr>
          <w:lang w:val="en-AU"/>
        </w:rPr>
        <w:t xml:space="preserve">. </w:t>
      </w:r>
      <w:r>
        <w:rPr>
          <w:lang w:val="en-AU"/>
        </w:rPr>
        <w:t xml:space="preserve"> </w:t>
      </w:r>
      <w:r w:rsidRPr="0065157D">
        <w:rPr>
          <w:lang w:val="en-AU"/>
        </w:rPr>
        <w:t xml:space="preserve">The key sectoral priorities under the </w:t>
      </w:r>
      <w:r w:rsidRPr="00EC546A">
        <w:rPr>
          <w:lang w:val="en-AU"/>
        </w:rPr>
        <w:t>strategy</w:t>
      </w:r>
      <w:r w:rsidRPr="0065157D">
        <w:rPr>
          <w:lang w:val="en-AU"/>
        </w:rPr>
        <w:t xml:space="preserve"> include: </w:t>
      </w:r>
      <w:r w:rsidRPr="00EC546A">
        <w:rPr>
          <w:lang w:val="en-AU"/>
        </w:rPr>
        <w:t>(</w:t>
      </w:r>
      <w:proofErr w:type="spellStart"/>
      <w:r w:rsidRPr="00EC546A">
        <w:rPr>
          <w:lang w:val="en-AU"/>
        </w:rPr>
        <w:t>i</w:t>
      </w:r>
      <w:proofErr w:type="spellEnd"/>
      <w:r w:rsidRPr="00EC546A">
        <w:rPr>
          <w:lang w:val="en-AU"/>
        </w:rPr>
        <w:t xml:space="preserve">) </w:t>
      </w:r>
      <w:r w:rsidRPr="0065157D">
        <w:rPr>
          <w:lang w:val="en-AU"/>
        </w:rPr>
        <w:t>recovery of conflict-affected areas and rehabilitation of infrastructure</w:t>
      </w:r>
      <w:r w:rsidRPr="00EC546A">
        <w:rPr>
          <w:lang w:val="en-AU"/>
        </w:rPr>
        <w:t>; (ii)</w:t>
      </w:r>
      <w:r w:rsidRPr="0065157D">
        <w:rPr>
          <w:lang w:val="en-AU"/>
        </w:rPr>
        <w:t xml:space="preserve"> sustainable livelihoods and </w:t>
      </w:r>
      <w:r w:rsidRPr="00EC546A">
        <w:rPr>
          <w:lang w:val="en-AU"/>
        </w:rPr>
        <w:t xml:space="preserve">(iii) </w:t>
      </w:r>
      <w:r w:rsidRPr="0065157D">
        <w:rPr>
          <w:lang w:val="en-AU"/>
        </w:rPr>
        <w:t>improved access to services</w:t>
      </w:r>
      <w:r>
        <w:rPr>
          <w:lang w:val="en-AU"/>
        </w:rPr>
        <w:t>,</w:t>
      </w:r>
      <w:r w:rsidRPr="00EC546A">
        <w:rPr>
          <w:lang w:val="en-AU"/>
        </w:rPr>
        <w:t xml:space="preserve"> and social protection. </w:t>
      </w:r>
      <w:r>
        <w:rPr>
          <w:lang w:val="en-AU"/>
        </w:rPr>
        <w:t xml:space="preserve"> </w:t>
      </w:r>
      <w:proofErr w:type="spellStart"/>
      <w:r w:rsidRPr="0065157D">
        <w:rPr>
          <w:lang w:val="en-AU"/>
        </w:rPr>
        <w:t>AusAID</w:t>
      </w:r>
      <w:r w:rsidRPr="009564C8">
        <w:rPr>
          <w:lang w:val="en-AU"/>
        </w:rPr>
        <w:t>’</w:t>
      </w:r>
      <w:r w:rsidRPr="0065157D">
        <w:rPr>
          <w:lang w:val="en-AU"/>
        </w:rPr>
        <w:t>s</w:t>
      </w:r>
      <w:proofErr w:type="spellEnd"/>
      <w:r w:rsidRPr="0065157D">
        <w:rPr>
          <w:lang w:val="en-AU"/>
        </w:rPr>
        <w:t xml:space="preserve"> Country Strategy </w:t>
      </w:r>
      <w:r>
        <w:rPr>
          <w:lang w:val="en-AU"/>
        </w:rPr>
        <w:fldChar w:fldCharType="begin"/>
      </w:r>
      <w:r>
        <w:rPr>
          <w:lang w:val="en-AU"/>
        </w:rPr>
        <w:instrText xml:space="preserve"> ADDIN EN.CITE &lt;EndNote&gt;&lt;Cite&gt;&lt;Author&gt;AusAID&lt;/Author&gt;&lt;Year&gt;2010&lt;/Year&gt;&lt;RecNum&gt;3&lt;/RecNum&gt;&lt;DisplayText&gt;&lt;style face="superscript"&gt;[8]&lt;/style&gt;&lt;/DisplayText&gt;&lt;record&gt;&lt;rec-number&gt;3&lt;/rec-number&gt;&lt;foreign-keys&gt;&lt;key app="EN" db-id="2z02pf0vnzd0tjerpz9p0w5kzxtdx5rrvwpp"&gt;3&lt;/key&gt;&lt;/foreign-keys&gt;&lt;ref-type name="Report"&gt;27&lt;/ref-type&gt;&lt;contributors&gt;&lt;authors&gt;&lt;author&gt;AusAID&lt;/author&gt;&lt;/authors&gt;&lt;/contributors&gt;&lt;titles&gt;&lt;title&gt;Australia’s strategic approach to aid in Sri Lanka 2011–2015&lt;/title&gt;&lt;/titles&gt;&lt;keywords&gt;&lt;keyword&gt;AusAID&lt;/keyword&gt;&lt;keyword&gt;Sri Lanka&lt;/keyword&gt;&lt;keyword&gt;Country Plan&lt;/keyword&gt;&lt;/keywords&gt;&lt;dates&gt;&lt;year&gt;2010&lt;/year&gt;&lt;/dates&gt;&lt;pub-location&gt;Canberra&lt;/pub-location&gt;&lt;publisher&gt;Australian International Development Agency &lt;/publisher&gt;&lt;urls&gt;&lt;related-urls&gt;&lt;url&gt;http://www.ausaid.gov.au/publications/pdf/strat-approach-srilanka-2011-15.pdf&lt;/url&gt;&lt;/related-urls&gt;&lt;/urls&gt;&lt;/record&gt;&lt;/Cite&gt;&lt;/EndNote&gt;</w:instrText>
      </w:r>
      <w:r>
        <w:rPr>
          <w:lang w:val="en-AU"/>
        </w:rPr>
        <w:fldChar w:fldCharType="separate"/>
      </w:r>
      <w:r w:rsidRPr="0065157D">
        <w:rPr>
          <w:noProof/>
          <w:vertAlign w:val="superscript"/>
          <w:lang w:val="en-AU"/>
        </w:rPr>
        <w:t>[8]</w:t>
      </w:r>
      <w:r>
        <w:rPr>
          <w:lang w:val="en-AU"/>
        </w:rPr>
        <w:fldChar w:fldCharType="end"/>
      </w:r>
      <w:r w:rsidRPr="0065157D">
        <w:rPr>
          <w:lang w:val="en-AU"/>
        </w:rPr>
        <w:t xml:space="preserve"> is aligned to the Government of Sri Lanka</w:t>
      </w:r>
      <w:r w:rsidRPr="009564C8">
        <w:rPr>
          <w:lang w:val="en-AU"/>
        </w:rPr>
        <w:t>’</w:t>
      </w:r>
      <w:r w:rsidRPr="0065157D">
        <w:rPr>
          <w:lang w:val="en-AU"/>
        </w:rPr>
        <w:t xml:space="preserve">s </w:t>
      </w:r>
      <w:r w:rsidRPr="0065157D">
        <w:rPr>
          <w:i/>
          <w:lang w:val="en-AU"/>
        </w:rPr>
        <w:t>'</w:t>
      </w:r>
      <w:proofErr w:type="spellStart"/>
      <w:r w:rsidRPr="0065157D">
        <w:rPr>
          <w:i/>
          <w:lang w:val="en-AU"/>
        </w:rPr>
        <w:t>Mahinda</w:t>
      </w:r>
      <w:proofErr w:type="spellEnd"/>
      <w:r w:rsidRPr="0065157D">
        <w:rPr>
          <w:i/>
          <w:lang w:val="en-AU"/>
        </w:rPr>
        <w:t xml:space="preserve"> </w:t>
      </w:r>
      <w:proofErr w:type="spellStart"/>
      <w:r w:rsidRPr="0065157D">
        <w:rPr>
          <w:i/>
          <w:lang w:val="en-AU"/>
        </w:rPr>
        <w:t>Chintana</w:t>
      </w:r>
      <w:proofErr w:type="spellEnd"/>
      <w:r w:rsidRPr="0065157D">
        <w:rPr>
          <w:i/>
          <w:lang w:val="en-AU"/>
        </w:rPr>
        <w:t xml:space="preserve"> - Vision for the Future</w:t>
      </w:r>
      <w:r w:rsidRPr="0065157D">
        <w:rPr>
          <w:lang w:val="en-AU"/>
        </w:rPr>
        <w:t xml:space="preserve">' </w:t>
      </w:r>
      <w:r>
        <w:rPr>
          <w:lang w:val="en-AU"/>
        </w:rPr>
        <w:fldChar w:fldCharType="begin"/>
      </w:r>
      <w:r>
        <w:rPr>
          <w:lang w:val="en-AU"/>
        </w:rPr>
        <w:instrText xml:space="preserve"> ADDIN EN.CITE &lt;EndNote&gt;&lt;Cite&gt;&lt;Author&gt;GoSL&lt;/Author&gt;&lt;Year&gt;2010&lt;/Year&gt;&lt;RecNum&gt;4&lt;/RecNum&gt;&lt;DisplayText&gt;&lt;style face="superscript"&gt;[7]&lt;/style&gt;&lt;/DisplayText&gt;&lt;record&gt;&lt;rec-number&gt;4&lt;/rec-number&gt;&lt;foreign-keys&gt;&lt;key app="EN" db-id="2z02pf0vnzd0tjerpz9p0w5kzxtdx5rrvwpp"&gt;4&lt;/key&gt;&lt;/foreign-keys&gt;&lt;ref-type name="Report"&gt;27&lt;/ref-type&gt;&lt;contributors&gt;&lt;authors&gt;&lt;author&gt;GoSL,&lt;/author&gt;&lt;/authors&gt;&lt;/contributors&gt;&lt;titles&gt;&lt;title&gt;Sri Lanka The Emerging Wonder of Asia: Mahina Chintana Vision for the Future&lt;/title&gt;&lt;/titles&gt;&lt;pages&gt;304&lt;/pages&gt;&lt;dates&gt;&lt;year&gt;2010&lt;/year&gt;&lt;/dates&gt;&lt;pub-location&gt;Colombo&lt;/pub-location&gt;&lt;publisher&gt;Department of National Planning, Ministry of Finance and Planning &lt;/publisher&gt;&lt;urls&gt;&lt;/urls&gt;&lt;/record&gt;&lt;/Cite&gt;&lt;/EndNote&gt;</w:instrText>
      </w:r>
      <w:r>
        <w:rPr>
          <w:lang w:val="en-AU"/>
        </w:rPr>
        <w:fldChar w:fldCharType="separate"/>
      </w:r>
      <w:r w:rsidRPr="0065157D">
        <w:rPr>
          <w:noProof/>
          <w:vertAlign w:val="superscript"/>
          <w:lang w:val="en-AU"/>
        </w:rPr>
        <w:t>[7]</w:t>
      </w:r>
      <w:r>
        <w:rPr>
          <w:lang w:val="en-AU"/>
        </w:rPr>
        <w:fldChar w:fldCharType="end"/>
      </w:r>
      <w:r w:rsidRPr="0065157D">
        <w:rPr>
          <w:lang w:val="en-AU"/>
        </w:rPr>
        <w:t>. The G</w:t>
      </w:r>
      <w:r>
        <w:rPr>
          <w:lang w:val="en-AU"/>
        </w:rPr>
        <w:t>OSL</w:t>
      </w:r>
      <w:r w:rsidRPr="0065157D">
        <w:rPr>
          <w:lang w:val="en-AU"/>
        </w:rPr>
        <w:t xml:space="preserve"> is focused on overcoming regional imbalances through rural development, investment in economic infrastructure and better public service delivery.</w:t>
      </w:r>
      <w:r w:rsidRPr="00EC546A">
        <w:rPr>
          <w:lang w:val="en-AU"/>
        </w:rPr>
        <w:t xml:space="preserve"> </w:t>
      </w:r>
    </w:p>
    <w:p w:rsidR="000A3A3B" w:rsidRPr="0065157D" w:rsidRDefault="000A3A3B" w:rsidP="009238B4">
      <w:pPr>
        <w:pStyle w:val="Heading2"/>
        <w:rPr>
          <w:lang w:val="en-AU"/>
        </w:rPr>
      </w:pPr>
      <w:bookmarkStart w:id="24" w:name="_Toc298598204"/>
      <w:bookmarkStart w:id="25" w:name="_Toc299447518"/>
      <w:bookmarkStart w:id="26" w:name="_Toc302661051"/>
      <w:r w:rsidRPr="00EC546A">
        <w:rPr>
          <w:lang w:val="en-AU"/>
        </w:rPr>
        <w:t xml:space="preserve">2.4 </w:t>
      </w:r>
      <w:bookmarkStart w:id="27" w:name="_Toc299447756"/>
      <w:r w:rsidRPr="0065157D">
        <w:rPr>
          <w:lang w:val="en-AU"/>
        </w:rPr>
        <w:t>Problem Analysis</w:t>
      </w:r>
      <w:bookmarkEnd w:id="24"/>
      <w:bookmarkEnd w:id="25"/>
      <w:bookmarkEnd w:id="26"/>
      <w:bookmarkEnd w:id="27"/>
      <w:r w:rsidRPr="0065157D">
        <w:rPr>
          <w:lang w:val="en-AU"/>
        </w:rPr>
        <w:t xml:space="preserve"> </w:t>
      </w:r>
    </w:p>
    <w:p w:rsidR="000A3A3B" w:rsidRPr="0065157D" w:rsidRDefault="000A3A3B" w:rsidP="000252F9">
      <w:pPr>
        <w:rPr>
          <w:lang w:val="en-AU"/>
        </w:rPr>
      </w:pPr>
      <w:r w:rsidRPr="0065157D">
        <w:rPr>
          <w:lang w:val="en-AU"/>
        </w:rPr>
        <w:t xml:space="preserve">The Northern </w:t>
      </w:r>
      <w:r w:rsidRPr="00EC546A">
        <w:rPr>
          <w:lang w:val="en-AU"/>
        </w:rPr>
        <w:t>region</w:t>
      </w:r>
      <w:r w:rsidRPr="0065157D">
        <w:rPr>
          <w:lang w:val="en-AU"/>
        </w:rPr>
        <w:t xml:space="preserve">, because of the former conflict, remains </w:t>
      </w:r>
      <w:r>
        <w:rPr>
          <w:lang w:val="en-AU"/>
        </w:rPr>
        <w:t xml:space="preserve">one of </w:t>
      </w:r>
      <w:r w:rsidRPr="0065157D">
        <w:rPr>
          <w:lang w:val="en-AU"/>
        </w:rPr>
        <w:t xml:space="preserve">the most impoverished </w:t>
      </w:r>
      <w:r w:rsidRPr="00EC546A">
        <w:rPr>
          <w:lang w:val="en-AU"/>
        </w:rPr>
        <w:t>area</w:t>
      </w:r>
      <w:r>
        <w:rPr>
          <w:lang w:val="en-AU"/>
        </w:rPr>
        <w:t>s</w:t>
      </w:r>
      <w:r w:rsidRPr="0065157D">
        <w:rPr>
          <w:lang w:val="en-AU"/>
        </w:rPr>
        <w:t xml:space="preserve"> in the country </w:t>
      </w:r>
      <w:r>
        <w:rPr>
          <w:lang w:val="en-AU"/>
        </w:rPr>
        <w:fldChar w:fldCharType="begin"/>
      </w:r>
      <w:r>
        <w:rPr>
          <w:lang w:val="en-AU"/>
        </w:rPr>
        <w:instrText xml:space="preserve"> ADDIN EN.CITE &lt;EndNote&gt;&lt;Cite&gt;&lt;Author&gt;WFP&lt;/Author&gt;&lt;Year&gt;2011&lt;/Year&gt;&lt;RecNum&gt;24&lt;/RecNum&gt;&lt;DisplayText&gt;&lt;style face="superscript"&gt;[9]&lt;/style&gt;&lt;/DisplayText&gt;&lt;record&gt;&lt;rec-number&gt;24&lt;/rec-number&gt;&lt;foreign-keys&gt;&lt;key app="EN" db-id="2z02pf0vnzd0tjerpz9p0w5kzxtdx5rrvwpp"&gt;24&lt;/key&gt;&lt;/foreign-keys&gt;&lt;ref-type name="Report"&gt;27&lt;/ref-type&gt;&lt;contributors&gt;&lt;authors&gt;&lt;author&gt;WFP&lt;/author&gt;&lt;/authors&gt;&lt;/contributors&gt;&lt;titles&gt;&lt;title&gt;Food Security Assessment for the Northern, Eastern and North-Central Provinces &lt;/title&gt;&lt;/titles&gt;&lt;dates&gt;&lt;year&gt;2011&lt;/year&gt;&lt;/dates&gt;&lt;pub-location&gt;Rome&lt;/pub-location&gt;&lt;publisher&gt;World Food Program&lt;/publisher&gt;&lt;urls&gt;&lt;/urls&gt;&lt;/record&gt;&lt;/Cite&gt;&lt;/EndNote&gt;</w:instrText>
      </w:r>
      <w:r>
        <w:rPr>
          <w:lang w:val="en-AU"/>
        </w:rPr>
        <w:fldChar w:fldCharType="separate"/>
      </w:r>
      <w:r w:rsidRPr="0065157D">
        <w:rPr>
          <w:noProof/>
          <w:vertAlign w:val="superscript"/>
          <w:lang w:val="en-AU"/>
        </w:rPr>
        <w:t>[9]</w:t>
      </w:r>
      <w:r>
        <w:rPr>
          <w:lang w:val="en-AU"/>
        </w:rPr>
        <w:fldChar w:fldCharType="end"/>
      </w:r>
      <w:r w:rsidRPr="0065157D">
        <w:rPr>
          <w:lang w:val="en-AU"/>
        </w:rPr>
        <w:t xml:space="preserve">.  There are a number of reports and studies which show the severity of the problems facing the rehabilitation and development of the north </w:t>
      </w:r>
      <w:r>
        <w:rPr>
          <w:lang w:val="en-AU"/>
        </w:rPr>
        <w:fldChar w:fldCharType="begin">
          <w:fldData xml:space="preserve">PEVuZE5vdGU+PENpdGU+PEF1dGhvcj5Hb1NMICZhbXA7IFVOPC9BdXRob3I+PFllYXI+MjAxMTwv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=
</w:fldData>
        </w:fldChar>
      </w:r>
      <w:r>
        <w:rPr>
          <w:lang w:val="en-AU"/>
        </w:rPr>
        <w:instrText xml:space="preserve"> ADDIN EN.CITE </w:instrText>
      </w:r>
      <w:r>
        <w:rPr>
          <w:lang w:val="en-AU"/>
        </w:rPr>
        <w:fldChar w:fldCharType="begin">
          <w:fldData xml:space="preserve">PEVuZE5vdGU+PENpdGU+PEF1dGhvcj5Hb1NMICZhbXA7IFVOPC9BdXRob3I+PFllYXI+MjAxMTwv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=
</w:fldData>
        </w:fldChar>
      </w:r>
      <w:r>
        <w:rPr>
          <w:lang w:val="en-AU"/>
        </w:rPr>
        <w:instrText xml:space="preserve"> ADDIN EN.CITE.DATA </w:instrText>
      </w:r>
      <w:r>
        <w:rPr>
          <w:lang w:val="en-AU"/>
        </w:rPr>
      </w:r>
      <w:r>
        <w:rPr>
          <w:lang w:val="en-AU"/>
        </w:rPr>
        <w:fldChar w:fldCharType="end"/>
      </w:r>
      <w:r>
        <w:rPr>
          <w:lang w:val="en-AU"/>
        </w:rPr>
      </w:r>
      <w:r>
        <w:rPr>
          <w:lang w:val="en-AU"/>
        </w:rPr>
        <w:fldChar w:fldCharType="separate"/>
      </w:r>
      <w:r w:rsidRPr="0065157D">
        <w:rPr>
          <w:noProof/>
          <w:vertAlign w:val="superscript"/>
          <w:lang w:val="en-AU"/>
        </w:rPr>
        <w:t>[4, 9-12]</w:t>
      </w:r>
      <w:r>
        <w:rPr>
          <w:lang w:val="en-AU"/>
        </w:rPr>
        <w:fldChar w:fldCharType="end"/>
      </w:r>
      <w:r w:rsidRPr="0065157D">
        <w:rPr>
          <w:lang w:val="en-AU"/>
        </w:rPr>
        <w:t>.  These reports refer to the growing need of ODA and government support resettlement, reconstruction and development assistance.  In May 2011, nearly US$47 million (16.4%) ha</w:t>
      </w:r>
      <w:r>
        <w:rPr>
          <w:lang w:val="en-AU"/>
        </w:rPr>
        <w:t>d</w:t>
      </w:r>
      <w:r w:rsidRPr="0065157D">
        <w:rPr>
          <w:lang w:val="en-AU"/>
        </w:rPr>
        <w:t xml:space="preserve"> been received against the total requirement of US$289 million in the Joint Plan of Assistance for the Northern Province </w:t>
      </w:r>
      <w:r>
        <w:rPr>
          <w:lang w:val="en-AU"/>
        </w:rPr>
        <w:fldChar w:fldCharType="begin">
          <w:fldData xml:space="preserve">PEVuZE5vdGU+PENpdGU+PEF1dGhvcj5Hb1NMICZhbXA7IFVOPC9BdXRob3I+PFllYXI+MjAxMTwv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</w:fldData>
        </w:fldChar>
      </w:r>
      <w:r>
        <w:rPr>
          <w:lang w:val="en-AU"/>
        </w:rPr>
        <w:instrText xml:space="preserve"> ADDIN EN.CITE </w:instrText>
      </w:r>
      <w:r>
        <w:rPr>
          <w:lang w:val="en-AU"/>
        </w:rPr>
        <w:fldChar w:fldCharType="begin">
          <w:fldData xml:space="preserve">PEVuZE5vdGU+PENpdGU+PEF1dGhvcj5Hb1NMICZhbXA7IFVOPC9BdXRob3I+PFllYXI+MjAxMTwv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</w:fldData>
        </w:fldChar>
      </w:r>
      <w:r>
        <w:rPr>
          <w:lang w:val="en-AU"/>
        </w:rPr>
        <w:instrText xml:space="preserve"> ADDIN EN.CITE.DATA </w:instrText>
      </w:r>
      <w:r>
        <w:rPr>
          <w:lang w:val="en-AU"/>
        </w:rPr>
      </w:r>
      <w:r>
        <w:rPr>
          <w:lang w:val="en-AU"/>
        </w:rPr>
        <w:fldChar w:fldCharType="end"/>
      </w:r>
      <w:r>
        <w:rPr>
          <w:lang w:val="en-AU"/>
        </w:rPr>
      </w:r>
      <w:r>
        <w:rPr>
          <w:lang w:val="en-AU"/>
        </w:rPr>
        <w:fldChar w:fldCharType="separate"/>
      </w:r>
      <w:r w:rsidRPr="0065157D">
        <w:rPr>
          <w:noProof/>
          <w:vertAlign w:val="superscript"/>
          <w:lang w:val="en-AU"/>
        </w:rPr>
        <w:t>[10:2, 12, 13]</w:t>
      </w:r>
      <w:r>
        <w:rPr>
          <w:lang w:val="en-AU"/>
        </w:rPr>
        <w:fldChar w:fldCharType="end"/>
      </w:r>
      <w:r w:rsidRPr="0065157D">
        <w:rPr>
          <w:lang w:val="en-AU"/>
        </w:rPr>
        <w:t xml:space="preserve">.  </w:t>
      </w:r>
    </w:p>
    <w:p w:rsidR="000A3A3B" w:rsidRPr="0065157D" w:rsidRDefault="000A3A3B" w:rsidP="002317C4">
      <w:pPr>
        <w:rPr>
          <w:lang w:val="en-AU"/>
        </w:rPr>
      </w:pPr>
      <w:r w:rsidRPr="0065157D">
        <w:rPr>
          <w:lang w:val="en-AU"/>
        </w:rPr>
        <w:lastRenderedPageBreak/>
        <w:t xml:space="preserve">It is difficult to </w:t>
      </w:r>
      <w:r w:rsidRPr="00EC546A">
        <w:rPr>
          <w:lang w:val="en-AU"/>
        </w:rPr>
        <w:t>conceptualise</w:t>
      </w:r>
      <w:r w:rsidRPr="0065157D">
        <w:rPr>
          <w:lang w:val="en-AU"/>
        </w:rPr>
        <w:t xml:space="preserve"> the challenges and approaches </w:t>
      </w:r>
      <w:r>
        <w:rPr>
          <w:lang w:val="en-AU"/>
        </w:rPr>
        <w:t xml:space="preserve">necessary </w:t>
      </w:r>
      <w:r w:rsidRPr="0065157D">
        <w:rPr>
          <w:lang w:val="en-AU"/>
        </w:rPr>
        <w:t xml:space="preserve">to resolve the complex development problems facing the northern and eastern regions of the country.  Problem tree analysis is a useful technique to </w:t>
      </w:r>
      <w:r w:rsidRPr="00EC546A">
        <w:rPr>
          <w:lang w:val="en-AU"/>
        </w:rPr>
        <w:t>analyse</w:t>
      </w:r>
      <w:r w:rsidRPr="0065157D">
        <w:rPr>
          <w:lang w:val="en-AU"/>
        </w:rPr>
        <w:t xml:space="preserve"> the nature, cause and effect of complex development and post disaster problems.  These problems can be depicted diagrammatically, and actions identified to help resolve the</w:t>
      </w:r>
      <w:r>
        <w:rPr>
          <w:lang w:val="en-AU"/>
        </w:rPr>
        <w:t>m</w:t>
      </w:r>
      <w:r w:rsidRPr="0065157D">
        <w:rPr>
          <w:lang w:val="en-AU"/>
        </w:rPr>
        <w:t xml:space="preserve">. The technique has proved useful in helping bilateral and multilateral agency partners to </w:t>
      </w:r>
      <w:r w:rsidRPr="00EC546A">
        <w:rPr>
          <w:lang w:val="en-AU"/>
        </w:rPr>
        <w:t>conceptualise</w:t>
      </w:r>
      <w:r w:rsidRPr="0065157D">
        <w:rPr>
          <w:lang w:val="en-AU"/>
        </w:rPr>
        <w:t xml:space="preserve"> and design aid projects.   </w:t>
      </w:r>
    </w:p>
    <w:p w:rsidR="000A3A3B" w:rsidRDefault="00F63688" w:rsidP="0065157D">
      <w:pPr>
        <w:jc w:val="center"/>
        <w:rPr>
          <w:lang w:val="en-AU"/>
        </w:rP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05pt;height:320.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">
            <v:imagedata r:id="rId14" o:title="" croptop="-1014f" cropbottom="-1162f" cropright="-1099f"/>
            <o:lock v:ext="edit" aspectratio="f"/>
          </v:shape>
        </w:pict>
      </w:r>
    </w:p>
    <w:p w:rsidR="000A3A3B" w:rsidRPr="0065157D" w:rsidRDefault="000A3A3B" w:rsidP="00043745">
      <w:pPr>
        <w:rPr>
          <w:lang w:val="en-AU"/>
        </w:rPr>
      </w:pPr>
      <w:bookmarkStart w:id="28" w:name="_Toc298598205"/>
      <w:r w:rsidRPr="0065157D">
        <w:rPr>
          <w:lang w:val="en-AU"/>
        </w:rPr>
        <w:t>Figure 1 shows a problem tree analysis prepared by the Mission Team</w:t>
      </w:r>
      <w:r>
        <w:rPr>
          <w:lang w:val="en-AU"/>
        </w:rPr>
        <w:t xml:space="preserve">. </w:t>
      </w:r>
      <w:r w:rsidRPr="0065157D">
        <w:rPr>
          <w:lang w:val="en-AU"/>
        </w:rPr>
        <w:t xml:space="preserve"> </w:t>
      </w:r>
      <w:r>
        <w:rPr>
          <w:lang w:val="en-AU"/>
        </w:rPr>
        <w:t>It</w:t>
      </w:r>
      <w:r w:rsidRPr="0065157D">
        <w:rPr>
          <w:lang w:val="en-AU"/>
        </w:rPr>
        <w:t xml:space="preserve"> provides </w:t>
      </w:r>
      <w:r>
        <w:rPr>
          <w:lang w:val="en-AU"/>
        </w:rPr>
        <w:t xml:space="preserve">the background </w:t>
      </w:r>
      <w:r w:rsidRPr="0065157D">
        <w:rPr>
          <w:lang w:val="en-AU"/>
        </w:rPr>
        <w:t xml:space="preserve">context for a proposed </w:t>
      </w:r>
      <w:r>
        <w:rPr>
          <w:lang w:val="en-AU"/>
        </w:rPr>
        <w:t xml:space="preserve">local </w:t>
      </w:r>
      <w:r w:rsidRPr="0065157D">
        <w:rPr>
          <w:lang w:val="en-AU"/>
        </w:rPr>
        <w:t xml:space="preserve">economic infrastructure project for lagging regions. The primary problem </w:t>
      </w:r>
      <w:r>
        <w:rPr>
          <w:lang w:val="en-AU"/>
        </w:rPr>
        <w:t xml:space="preserve">to be addressed by the project </w:t>
      </w:r>
      <w:r w:rsidRPr="0065157D">
        <w:rPr>
          <w:lang w:val="en-AU"/>
        </w:rPr>
        <w:t xml:space="preserve">is that there is </w:t>
      </w:r>
      <w:r w:rsidRPr="00EC546A">
        <w:rPr>
          <w:bCs/>
          <w:lang w:val="en-AU"/>
        </w:rPr>
        <w:t>inadequate</w:t>
      </w:r>
      <w:r w:rsidRPr="0065157D">
        <w:rPr>
          <w:lang w:val="en-AU"/>
        </w:rPr>
        <w:t xml:space="preserve"> economic infrastructure </w:t>
      </w:r>
      <w:r w:rsidRPr="00BA1AA2">
        <w:rPr>
          <w:lang w:val="en-AU"/>
        </w:rPr>
        <w:t xml:space="preserve">to </w:t>
      </w:r>
      <w:r>
        <w:rPr>
          <w:lang w:val="en-AU"/>
        </w:rPr>
        <w:t xml:space="preserve">support and </w:t>
      </w:r>
      <w:r w:rsidRPr="00BA1AA2">
        <w:rPr>
          <w:lang w:val="en-AU"/>
        </w:rPr>
        <w:t>value</w:t>
      </w:r>
      <w:r>
        <w:rPr>
          <w:lang w:val="en-AU"/>
        </w:rPr>
        <w:t>-add</w:t>
      </w:r>
      <w:r w:rsidRPr="00BA1AA2">
        <w:rPr>
          <w:lang w:val="en-AU"/>
        </w:rPr>
        <w:t xml:space="preserve"> </w:t>
      </w:r>
      <w:r>
        <w:rPr>
          <w:lang w:val="en-AU"/>
        </w:rPr>
        <w:t xml:space="preserve">to local production and supply chain systems to enhance the </w:t>
      </w:r>
      <w:r w:rsidRPr="0065157D">
        <w:rPr>
          <w:lang w:val="en-AU"/>
        </w:rPr>
        <w:t>livelihood</w:t>
      </w:r>
      <w:r>
        <w:rPr>
          <w:lang w:val="en-AU"/>
        </w:rPr>
        <w:t>s</w:t>
      </w:r>
      <w:r w:rsidRPr="0065157D">
        <w:rPr>
          <w:lang w:val="en-AU"/>
        </w:rPr>
        <w:t xml:space="preserve"> of people living in lagging regions. </w:t>
      </w:r>
      <w:r>
        <w:rPr>
          <w:lang w:val="en-AU"/>
        </w:rPr>
        <w:t xml:space="preserve"> </w:t>
      </w:r>
      <w:r w:rsidRPr="0065157D">
        <w:rPr>
          <w:lang w:val="en-AU"/>
        </w:rPr>
        <w:t xml:space="preserve">Without the capacity to </w:t>
      </w:r>
      <w:r>
        <w:rPr>
          <w:lang w:val="en-AU"/>
        </w:rPr>
        <w:t>produce</w:t>
      </w:r>
      <w:r w:rsidRPr="0065157D">
        <w:rPr>
          <w:lang w:val="en-AU"/>
        </w:rPr>
        <w:t xml:space="preserve"> food, trade goods and services, </w:t>
      </w:r>
      <w:r>
        <w:rPr>
          <w:lang w:val="en-AU"/>
        </w:rPr>
        <w:t xml:space="preserve">and </w:t>
      </w:r>
      <w:r w:rsidRPr="0065157D">
        <w:rPr>
          <w:lang w:val="en-AU"/>
        </w:rPr>
        <w:t xml:space="preserve">attract </w:t>
      </w:r>
      <w:r>
        <w:rPr>
          <w:lang w:val="en-AU"/>
        </w:rPr>
        <w:t>capital</w:t>
      </w:r>
      <w:r w:rsidRPr="0065157D">
        <w:rPr>
          <w:lang w:val="en-AU"/>
        </w:rPr>
        <w:t xml:space="preserve"> investment </w:t>
      </w:r>
      <w:bookmarkStart w:id="29" w:name="_GoBack"/>
      <w:bookmarkEnd w:id="29"/>
      <w:r>
        <w:rPr>
          <w:lang w:val="en-AU"/>
        </w:rPr>
        <w:t xml:space="preserve">necessary to </w:t>
      </w:r>
      <w:r w:rsidRPr="0065157D">
        <w:rPr>
          <w:lang w:val="en-AU"/>
        </w:rPr>
        <w:t xml:space="preserve">fund </w:t>
      </w:r>
      <w:r>
        <w:rPr>
          <w:lang w:val="en-AU"/>
        </w:rPr>
        <w:t>the means of production</w:t>
      </w:r>
      <w:r w:rsidRPr="0065157D">
        <w:rPr>
          <w:lang w:val="en-AU"/>
        </w:rPr>
        <w:t xml:space="preserve">, the prospects for economic recovery and development </w:t>
      </w:r>
      <w:r>
        <w:rPr>
          <w:lang w:val="en-AU"/>
        </w:rPr>
        <w:t>in lagging regions will remain poor</w:t>
      </w:r>
      <w:r w:rsidRPr="0065157D">
        <w:rPr>
          <w:lang w:val="en-AU"/>
        </w:rPr>
        <w:t xml:space="preserve">. </w:t>
      </w:r>
      <w:r>
        <w:rPr>
          <w:lang w:val="en-AU"/>
        </w:rPr>
        <w:t xml:space="preserve"> </w:t>
      </w:r>
      <w:r w:rsidRPr="0065157D">
        <w:rPr>
          <w:lang w:val="en-AU"/>
        </w:rPr>
        <w:t xml:space="preserve">There are many causes </w:t>
      </w:r>
      <w:r>
        <w:rPr>
          <w:lang w:val="en-AU"/>
        </w:rPr>
        <w:t>and effects which result from</w:t>
      </w:r>
      <w:r w:rsidRPr="0065157D">
        <w:rPr>
          <w:lang w:val="en-AU"/>
        </w:rPr>
        <w:t xml:space="preserve"> the lack of economic infrastructure, some of which are shown in the figure.  These </w:t>
      </w:r>
      <w:r>
        <w:rPr>
          <w:bCs/>
        </w:rPr>
        <w:t xml:space="preserve">factors </w:t>
      </w:r>
      <w:r w:rsidRPr="0065157D">
        <w:rPr>
          <w:lang w:val="en-AU"/>
        </w:rPr>
        <w:t>severely constrain the</w:t>
      </w:r>
      <w:r>
        <w:rPr>
          <w:lang w:val="en-AU"/>
        </w:rPr>
        <w:t xml:space="preserve"> </w:t>
      </w:r>
      <w:r w:rsidRPr="0065157D">
        <w:rPr>
          <w:lang w:val="en-AU"/>
        </w:rPr>
        <w:t>capacity</w:t>
      </w:r>
      <w:r>
        <w:rPr>
          <w:lang w:val="en-AU"/>
        </w:rPr>
        <w:t xml:space="preserve"> of local communities</w:t>
      </w:r>
      <w:r w:rsidRPr="0065157D">
        <w:rPr>
          <w:lang w:val="en-AU"/>
        </w:rPr>
        <w:t xml:space="preserve"> </w:t>
      </w:r>
      <w:r>
        <w:rPr>
          <w:lang w:val="en-AU"/>
        </w:rPr>
        <w:t xml:space="preserve">in lagging regions </w:t>
      </w:r>
      <w:r w:rsidRPr="0065157D">
        <w:rPr>
          <w:lang w:val="en-AU"/>
        </w:rPr>
        <w:t xml:space="preserve">to develop and improve </w:t>
      </w:r>
      <w:r>
        <w:rPr>
          <w:lang w:val="en-AU"/>
        </w:rPr>
        <w:t>the</w:t>
      </w:r>
      <w:r w:rsidRPr="0065157D">
        <w:rPr>
          <w:lang w:val="en-AU"/>
        </w:rPr>
        <w:t xml:space="preserve"> livelihoods</w:t>
      </w:r>
      <w:r>
        <w:rPr>
          <w:lang w:val="en-AU"/>
        </w:rPr>
        <w:t xml:space="preserve"> of people living in them</w:t>
      </w:r>
      <w:r w:rsidRPr="0065157D">
        <w:rPr>
          <w:lang w:val="en-AU"/>
        </w:rPr>
        <w:t>.</w:t>
      </w:r>
    </w:p>
    <w:p w:rsidR="000A3A3B" w:rsidRPr="0065157D" w:rsidRDefault="000A3A3B" w:rsidP="009F1781">
      <w:pPr>
        <w:pStyle w:val="Heading2"/>
        <w:rPr>
          <w:lang w:val="en-AU"/>
        </w:rPr>
      </w:pPr>
      <w:bookmarkStart w:id="30" w:name="_Toc299447519"/>
      <w:bookmarkStart w:id="31" w:name="_Toc302661052"/>
      <w:r w:rsidRPr="00EC546A">
        <w:rPr>
          <w:lang w:val="en-AU"/>
        </w:rPr>
        <w:t xml:space="preserve">2.5 </w:t>
      </w:r>
      <w:bookmarkStart w:id="32" w:name="_Toc299447757"/>
      <w:r w:rsidRPr="0065157D">
        <w:rPr>
          <w:lang w:val="en-AU"/>
        </w:rPr>
        <w:t>Needs Assessment</w:t>
      </w:r>
      <w:bookmarkEnd w:id="28"/>
      <w:bookmarkEnd w:id="30"/>
      <w:bookmarkEnd w:id="31"/>
      <w:bookmarkEnd w:id="32"/>
    </w:p>
    <w:p w:rsidR="000A3A3B" w:rsidRPr="0065157D" w:rsidRDefault="000A3A3B" w:rsidP="002E4A13">
      <w:pPr>
        <w:rPr>
          <w:lang w:val="en-AU"/>
        </w:rPr>
      </w:pPr>
      <w:r w:rsidRPr="0065157D">
        <w:rPr>
          <w:lang w:val="en-AU"/>
        </w:rPr>
        <w:t xml:space="preserve">The problem tree analysis is useful in identifying needs which can be filled by an Australian development assistance program </w:t>
      </w:r>
      <w:r>
        <w:rPr>
          <w:lang w:val="en-AU"/>
        </w:rPr>
        <w:t>supporting</w:t>
      </w:r>
      <w:r w:rsidRPr="0065157D">
        <w:rPr>
          <w:lang w:val="en-AU"/>
        </w:rPr>
        <w:t xml:space="preserve"> the economic infrastructure sector.  There are, however, many ODA agencies working in the </w:t>
      </w:r>
      <w:r w:rsidRPr="00EC546A">
        <w:rPr>
          <w:lang w:val="en-AU"/>
        </w:rPr>
        <w:t>sector.</w:t>
      </w:r>
      <w:r w:rsidRPr="0065157D">
        <w:rPr>
          <w:lang w:val="en-AU"/>
        </w:rPr>
        <w:t xml:space="preserve">  It is important in developing a concept </w:t>
      </w:r>
      <w:r>
        <w:rPr>
          <w:lang w:val="en-AU"/>
        </w:rPr>
        <w:t xml:space="preserve">project </w:t>
      </w:r>
      <w:r w:rsidRPr="0065157D">
        <w:rPr>
          <w:lang w:val="en-AU"/>
        </w:rPr>
        <w:t xml:space="preserve">for a program of activities in Sri Lanka that AusAID does not duplicate </w:t>
      </w:r>
      <w:r>
        <w:rPr>
          <w:lang w:val="en-AU"/>
        </w:rPr>
        <w:t>the efforts of other</w:t>
      </w:r>
      <w:r w:rsidRPr="0065157D">
        <w:rPr>
          <w:lang w:val="en-AU"/>
        </w:rPr>
        <w:t xml:space="preserve"> </w:t>
      </w:r>
      <w:r>
        <w:rPr>
          <w:lang w:val="en-AU"/>
        </w:rPr>
        <w:t xml:space="preserve">ODA </w:t>
      </w:r>
      <w:r w:rsidRPr="0065157D">
        <w:rPr>
          <w:lang w:val="en-AU"/>
        </w:rPr>
        <w:t>agencies or support activities which it has limited capacity to deliver.  In order to identify where AusAID could strategically position itself to ensure the most effective delivery of its aid program to Sri Lanka, the various sector activities in which ODA agencies and organisations have provided assistance to the country were mapped with an estimate of the total amount of funds (grants and loans) provided during 2010 (</w:t>
      </w:r>
      <w:r w:rsidRPr="0065157D">
        <w:rPr>
          <w:lang w:val="en-AU"/>
        </w:rPr>
        <w:fldChar w:fldCharType="begin"/>
      </w:r>
      <w:r w:rsidRPr="0065157D">
        <w:rPr>
          <w:lang w:val="en-AU"/>
        </w:rPr>
        <w:instrText xml:space="preserve"> REF _Ref299375334 </w:instrText>
      </w:r>
      <w:r w:rsidRPr="00024D59">
        <w:rPr>
          <w:lang w:val="en-AU"/>
        </w:rPr>
        <w:instrText>\</w:instrText>
      </w:r>
      <w:r w:rsidRPr="0065157D">
        <w:rPr>
          <w:lang w:val="en-AU"/>
        </w:rPr>
        <w:instrText xml:space="preserve">h </w:instrText>
      </w:r>
      <w:r w:rsidRPr="0065157D">
        <w:rPr>
          <w:lang w:val="en-AU"/>
        </w:rPr>
      </w:r>
      <w:r w:rsidRPr="0065157D">
        <w:rPr>
          <w:lang w:val="en-AU"/>
        </w:rPr>
        <w:fldChar w:fldCharType="separate"/>
      </w:r>
      <w:r w:rsidRPr="0065157D">
        <w:rPr>
          <w:lang w:val="en-AU"/>
        </w:rPr>
        <w:t xml:space="preserve">Annex </w:t>
      </w:r>
      <w:r>
        <w:rPr>
          <w:noProof/>
          <w:lang w:val="en-AU"/>
        </w:rPr>
        <w:t>3</w:t>
      </w:r>
      <w:r w:rsidRPr="0065157D">
        <w:rPr>
          <w:lang w:val="en-AU"/>
        </w:rPr>
        <w:fldChar w:fldCharType="end"/>
      </w:r>
      <w:r w:rsidRPr="0065157D">
        <w:rPr>
          <w:lang w:val="en-AU"/>
        </w:rPr>
        <w:t xml:space="preserve">). There are many common areas and needs of </w:t>
      </w:r>
      <w:r w:rsidRPr="0065157D">
        <w:rPr>
          <w:lang w:val="en-AU"/>
        </w:rPr>
        <w:lastRenderedPageBreak/>
        <w:t>assistance, particularly human resource development, humanitarian aid and infrastructure, which most of the major ODA is involved with. It is essential that any programme of assistance developed by AusAID is targeted to needs and priority areas of assistance.</w:t>
      </w:r>
    </w:p>
    <w:p w:rsidR="000A3A3B" w:rsidRPr="0065157D" w:rsidRDefault="000A3A3B" w:rsidP="002E4A13">
      <w:pPr>
        <w:rPr>
          <w:lang w:val="en-AU"/>
        </w:rPr>
      </w:pPr>
      <w:r w:rsidRPr="0065157D">
        <w:rPr>
          <w:lang w:val="en-AU"/>
        </w:rPr>
        <w:t xml:space="preserve">To identify where AusAID might prioritise or target its program of activities for an economic infrastructure program, an assessment was made by the Mission Team of priority needs of assistance (See discussion </w:t>
      </w:r>
      <w:r w:rsidRPr="0065157D">
        <w:rPr>
          <w:lang w:val="en-AU"/>
        </w:rPr>
        <w:fldChar w:fldCharType="begin"/>
      </w:r>
      <w:r w:rsidRPr="0065157D">
        <w:rPr>
          <w:lang w:val="en-AU"/>
        </w:rPr>
        <w:instrText xml:space="preserve"> REF _Ref299447143 </w:instrText>
      </w:r>
      <w:r w:rsidRPr="00024D59">
        <w:rPr>
          <w:lang w:val="en-AU"/>
        </w:rPr>
        <w:instrText>\</w:instrText>
      </w:r>
      <w:r w:rsidRPr="0065157D">
        <w:rPr>
          <w:lang w:val="en-AU"/>
        </w:rPr>
        <w:instrText xml:space="preserve">h </w:instrText>
      </w:r>
      <w:r w:rsidRPr="0065157D">
        <w:rPr>
          <w:lang w:val="en-AU"/>
        </w:rPr>
      </w:r>
      <w:r w:rsidRPr="0065157D">
        <w:rPr>
          <w:lang w:val="en-AU"/>
        </w:rPr>
        <w:fldChar w:fldCharType="separate"/>
      </w:r>
      <w:r w:rsidRPr="0065157D">
        <w:rPr>
          <w:lang w:val="en-AU"/>
        </w:rPr>
        <w:t xml:space="preserve">Annex </w:t>
      </w:r>
      <w:r>
        <w:rPr>
          <w:noProof/>
          <w:lang w:val="en-AU"/>
        </w:rPr>
        <w:t>4</w:t>
      </w:r>
      <w:r w:rsidRPr="0065157D">
        <w:rPr>
          <w:lang w:val="en-AU"/>
        </w:rPr>
        <w:fldChar w:fldCharType="end"/>
      </w:r>
      <w:r w:rsidRPr="0065157D">
        <w:rPr>
          <w:lang w:val="en-AU"/>
        </w:rPr>
        <w:t>).   The areas of potential assistance which could be targeted by AusAID</w:t>
      </w:r>
      <w:r w:rsidRPr="00EC546A">
        <w:rPr>
          <w:lang w:val="en-AU"/>
        </w:rPr>
        <w:t xml:space="preserve"> in order of priority</w:t>
      </w:r>
      <w:r w:rsidRPr="0065157D">
        <w:rPr>
          <w:lang w:val="en-AU"/>
        </w:rPr>
        <w:t xml:space="preserve"> include:</w:t>
      </w:r>
    </w:p>
    <w:p w:rsidR="000A3A3B" w:rsidRPr="0065157D" w:rsidRDefault="000A3A3B">
      <w:pPr>
        <w:pStyle w:val="ListParagraph"/>
        <w:numPr>
          <w:ilvl w:val="0"/>
          <w:numId w:val="23"/>
          <w:numberingChange w:id="33" w:author="Borhan Ahmed" w:date="2011-09-13T18:28:00Z" w:original="%1:1:0:."/>
        </w:numPr>
        <w:rPr>
          <w:lang w:val="en-AU"/>
        </w:rPr>
      </w:pPr>
      <w:r w:rsidRPr="0065157D">
        <w:rPr>
          <w:lang w:val="en-AU"/>
        </w:rPr>
        <w:t>Restoration and rehabilitation of damaged small-scale infrastructure</w:t>
      </w:r>
    </w:p>
    <w:p w:rsidR="000A3A3B" w:rsidRPr="0065157D" w:rsidRDefault="000A3A3B">
      <w:pPr>
        <w:pStyle w:val="ListParagraph"/>
        <w:numPr>
          <w:ilvl w:val="0"/>
          <w:numId w:val="23"/>
          <w:numberingChange w:id="34" w:author="Borhan Ahmed" w:date="2011-09-13T18:28:00Z" w:original="%1:2:0:."/>
        </w:numPr>
        <w:rPr>
          <w:lang w:val="en-AU"/>
        </w:rPr>
      </w:pPr>
      <w:r w:rsidRPr="0065157D">
        <w:rPr>
          <w:lang w:val="en-AU"/>
        </w:rPr>
        <w:t>Preparation of economic development plans at a District and local government level</w:t>
      </w:r>
    </w:p>
    <w:p w:rsidR="000A3A3B" w:rsidRPr="0065157D" w:rsidRDefault="000A3A3B">
      <w:pPr>
        <w:pStyle w:val="ListParagraph"/>
        <w:numPr>
          <w:ilvl w:val="0"/>
          <w:numId w:val="23"/>
          <w:numberingChange w:id="35" w:author="Borhan Ahmed" w:date="2011-09-13T18:28:00Z" w:original="%1:3:0:."/>
        </w:numPr>
        <w:rPr>
          <w:lang w:val="en-AU"/>
        </w:rPr>
      </w:pPr>
      <w:r w:rsidRPr="0065157D">
        <w:rPr>
          <w:lang w:val="en-AU"/>
        </w:rPr>
        <w:t>Supporting new economic infrastructure investments</w:t>
      </w:r>
    </w:p>
    <w:p w:rsidR="000A3A3B" w:rsidRPr="0065157D" w:rsidRDefault="000A3A3B">
      <w:pPr>
        <w:pStyle w:val="ListParagraph"/>
        <w:numPr>
          <w:ilvl w:val="0"/>
          <w:numId w:val="23"/>
          <w:numberingChange w:id="36" w:author="Borhan Ahmed" w:date="2011-09-13T18:28:00Z" w:original="%1:4:0:."/>
        </w:numPr>
        <w:rPr>
          <w:lang w:val="en-AU"/>
        </w:rPr>
      </w:pPr>
      <w:r w:rsidRPr="0065157D">
        <w:rPr>
          <w:lang w:val="en-AU"/>
        </w:rPr>
        <w:t>Strengthening the Capacity of Local Government</w:t>
      </w:r>
    </w:p>
    <w:p w:rsidR="000A3A3B" w:rsidRPr="0065157D" w:rsidRDefault="000A3A3B">
      <w:pPr>
        <w:pStyle w:val="ListParagraph"/>
        <w:numPr>
          <w:ilvl w:val="0"/>
          <w:numId w:val="23"/>
          <w:numberingChange w:id="37" w:author="Borhan Ahmed" w:date="2011-09-13T18:28:00Z" w:original="%1:5:0:."/>
        </w:numPr>
        <w:rPr>
          <w:lang w:val="en-AU"/>
        </w:rPr>
      </w:pPr>
      <w:r w:rsidRPr="0065157D">
        <w:rPr>
          <w:lang w:val="en-AU"/>
        </w:rPr>
        <w:t>Improved Access to Finance and Service Pricing</w:t>
      </w:r>
    </w:p>
    <w:p w:rsidR="000A3A3B" w:rsidRPr="0065157D" w:rsidRDefault="000A3A3B">
      <w:pPr>
        <w:pStyle w:val="ListParagraph"/>
        <w:numPr>
          <w:ilvl w:val="0"/>
          <w:numId w:val="23"/>
          <w:numberingChange w:id="38" w:author="Borhan Ahmed" w:date="2011-09-13T18:28:00Z" w:original="%1:6:0:."/>
        </w:numPr>
        <w:rPr>
          <w:lang w:val="en-AU"/>
        </w:rPr>
      </w:pPr>
      <w:r w:rsidRPr="0065157D">
        <w:rPr>
          <w:lang w:val="en-AU"/>
        </w:rPr>
        <w:t>Asset Management and Land Information Systems</w:t>
      </w:r>
    </w:p>
    <w:p w:rsidR="000A3A3B" w:rsidRPr="0065157D" w:rsidRDefault="000A3A3B" w:rsidP="00F90277">
      <w:pPr>
        <w:pStyle w:val="Heading2"/>
        <w:rPr>
          <w:lang w:val="en-AU"/>
        </w:rPr>
      </w:pPr>
      <w:bookmarkStart w:id="39" w:name="_Toc299447520"/>
      <w:bookmarkStart w:id="40" w:name="_Toc302661053"/>
      <w:r w:rsidRPr="00EC546A">
        <w:rPr>
          <w:lang w:val="en-AU"/>
        </w:rPr>
        <w:t xml:space="preserve">2.6 </w:t>
      </w:r>
      <w:bookmarkStart w:id="41" w:name="_Toc299447758"/>
      <w:proofErr w:type="spellStart"/>
      <w:r w:rsidRPr="0065157D">
        <w:rPr>
          <w:lang w:val="en-AU"/>
        </w:rPr>
        <w:t>GoSL</w:t>
      </w:r>
      <w:proofErr w:type="spellEnd"/>
      <w:r w:rsidRPr="0065157D">
        <w:rPr>
          <w:lang w:val="en-AU"/>
        </w:rPr>
        <w:t xml:space="preserve"> Infrastructure Priorities</w:t>
      </w:r>
      <w:bookmarkEnd w:id="39"/>
      <w:bookmarkEnd w:id="40"/>
      <w:bookmarkEnd w:id="41"/>
    </w:p>
    <w:p w:rsidR="000A3A3B" w:rsidRPr="0065157D" w:rsidRDefault="000A3A3B" w:rsidP="00673AD4">
      <w:pPr>
        <w:rPr>
          <w:lang w:val="en-AU"/>
        </w:rPr>
      </w:pPr>
      <w:r w:rsidRPr="0065157D">
        <w:rPr>
          <w:lang w:val="en-AU"/>
        </w:rPr>
        <w:t xml:space="preserve">The World Bank is currently undertaking an infrastructure needs assessment study </w:t>
      </w:r>
      <w:r>
        <w:rPr>
          <w:lang w:val="en-AU"/>
        </w:rPr>
        <w:t>for</w:t>
      </w:r>
      <w:r w:rsidRPr="0065157D">
        <w:rPr>
          <w:lang w:val="en-AU"/>
        </w:rPr>
        <w:t xml:space="preserve"> the country. The </w:t>
      </w:r>
      <w:proofErr w:type="spellStart"/>
      <w:r w:rsidRPr="0065157D">
        <w:rPr>
          <w:i/>
          <w:lang w:val="en-AU"/>
        </w:rPr>
        <w:t>Mahinda</w:t>
      </w:r>
      <w:proofErr w:type="spellEnd"/>
      <w:r w:rsidRPr="0065157D">
        <w:rPr>
          <w:i/>
          <w:lang w:val="en-AU"/>
        </w:rPr>
        <w:t xml:space="preserve"> </w:t>
      </w:r>
      <w:proofErr w:type="spellStart"/>
      <w:r w:rsidRPr="0065157D">
        <w:rPr>
          <w:i/>
          <w:lang w:val="en-AU"/>
        </w:rPr>
        <w:t>Chintana</w:t>
      </w:r>
      <w:proofErr w:type="spellEnd"/>
      <w:r w:rsidRPr="0065157D">
        <w:rPr>
          <w:lang w:val="en-AU"/>
        </w:rPr>
        <w:t xml:space="preserve"> </w:t>
      </w:r>
      <w:r>
        <w:rPr>
          <w:lang w:val="en-AU"/>
        </w:rPr>
        <w:fldChar w:fldCharType="begin"/>
      </w:r>
      <w:r>
        <w:rPr>
          <w:lang w:val="en-AU"/>
        </w:rPr>
        <w:instrText xml:space="preserve"> ADDIN EN.CITE &lt;EndNote&gt;&lt;Cite&gt;&lt;Author&gt;GoSL&lt;/Author&gt;&lt;Year&gt;2010&lt;/Year&gt;&lt;RecNum&gt;4&lt;/RecNum&gt;&lt;DisplayText&gt;&lt;style face="superscript"&gt;[7]&lt;/style&gt;&lt;/DisplayText&gt;&lt;record&gt;&lt;rec-number&gt;4&lt;/rec-number&gt;&lt;foreign-keys&gt;&lt;key app="EN" db-id="2z02pf0vnzd0tjerpz9p0w5kzxtdx5rrvwpp"&gt;4&lt;/key&gt;&lt;/foreign-keys&gt;&lt;ref-type name="Report"&gt;27&lt;/ref-type&gt;&lt;contributors&gt;&lt;authors&gt;&lt;author&gt;GoSL,&lt;/author&gt;&lt;/authors&gt;&lt;/contributors&gt;&lt;titles&gt;&lt;title&gt;Sri Lanka The Emerging Wonder of Asia: Mahina Chintana Vision for the Future&lt;/title&gt;&lt;/titles&gt;&lt;pages&gt;304&lt;/pages&gt;&lt;dates&gt;&lt;year&gt;2010&lt;/year&gt;&lt;/dates&gt;&lt;pub-location&gt;Colombo&lt;/pub-location&gt;&lt;publisher&gt;Department of National Planning, Ministry of Finance and Planning &lt;/publisher&gt;&lt;urls&gt;&lt;/urls&gt;&lt;/record&gt;&lt;/Cite&gt;&lt;/EndNote&gt;</w:instrText>
      </w:r>
      <w:r>
        <w:rPr>
          <w:lang w:val="en-AU"/>
        </w:rPr>
        <w:fldChar w:fldCharType="separate"/>
      </w:r>
      <w:r w:rsidRPr="0065157D">
        <w:rPr>
          <w:noProof/>
          <w:vertAlign w:val="superscript"/>
          <w:lang w:val="en-AU"/>
        </w:rPr>
        <w:t>[7]</w:t>
      </w:r>
      <w:r>
        <w:rPr>
          <w:lang w:val="en-AU"/>
        </w:rPr>
        <w:fldChar w:fldCharType="end"/>
      </w:r>
      <w:r w:rsidRPr="0065157D">
        <w:rPr>
          <w:lang w:val="en-AU"/>
        </w:rPr>
        <w:t xml:space="preserve"> </w:t>
      </w:r>
      <w:r w:rsidRPr="00EC546A">
        <w:rPr>
          <w:lang w:val="en-AU"/>
        </w:rPr>
        <w:t>set out</w:t>
      </w:r>
      <w:r w:rsidRPr="0065157D">
        <w:rPr>
          <w:lang w:val="en-AU"/>
        </w:rPr>
        <w:t xml:space="preserve"> ports, roads, irrigation systems (including a national canal project to the north) and rehabilitation of the rail network as priorities for nation building infrastructure projects.  Almost 30% of public investment is devoted to road infrastructure and 8% to ports. The </w:t>
      </w:r>
      <w:proofErr w:type="spellStart"/>
      <w:r w:rsidRPr="0065157D">
        <w:rPr>
          <w:lang w:val="en-AU"/>
        </w:rPr>
        <w:t>GoSL</w:t>
      </w:r>
      <w:proofErr w:type="spellEnd"/>
      <w:r w:rsidRPr="0065157D">
        <w:rPr>
          <w:lang w:val="en-AU"/>
        </w:rPr>
        <w:t xml:space="preserve"> is promoting public private sector partnerships for major infrastructure projects in the transport and water sectors.  The </w:t>
      </w:r>
      <w:proofErr w:type="spellStart"/>
      <w:r w:rsidRPr="0065157D">
        <w:rPr>
          <w:i/>
          <w:lang w:val="en-AU"/>
        </w:rPr>
        <w:t>Mahinda</w:t>
      </w:r>
      <w:proofErr w:type="spellEnd"/>
      <w:r w:rsidRPr="0065157D">
        <w:rPr>
          <w:i/>
          <w:lang w:val="en-AU"/>
        </w:rPr>
        <w:t xml:space="preserve"> </w:t>
      </w:r>
      <w:proofErr w:type="spellStart"/>
      <w:r w:rsidRPr="0065157D">
        <w:rPr>
          <w:i/>
          <w:lang w:val="en-AU"/>
        </w:rPr>
        <w:t>Chintana</w:t>
      </w:r>
      <w:proofErr w:type="spellEnd"/>
      <w:r w:rsidRPr="0065157D">
        <w:rPr>
          <w:i/>
          <w:lang w:val="en-AU"/>
        </w:rPr>
        <w:t xml:space="preserve"> </w:t>
      </w:r>
      <w:r w:rsidRPr="0065157D">
        <w:rPr>
          <w:lang w:val="en-AU"/>
        </w:rPr>
        <w:t xml:space="preserve">also recognizes the need to strengthen the provision of infrastructure at the local government level.  Water and sanitation projects are a high priority area for urban settlements. There are </w:t>
      </w:r>
      <w:r>
        <w:rPr>
          <w:lang w:val="en-AU"/>
        </w:rPr>
        <w:t>other</w:t>
      </w:r>
      <w:r w:rsidRPr="0065157D">
        <w:rPr>
          <w:lang w:val="en-AU"/>
        </w:rPr>
        <w:t xml:space="preserve"> reports which set out key investments priorities and programs for </w:t>
      </w:r>
      <w:r w:rsidRPr="00A67DFF">
        <w:rPr>
          <w:lang w:val="en-AU"/>
        </w:rPr>
        <w:t>infrastructure</w:t>
      </w:r>
      <w:r w:rsidRPr="0065157D">
        <w:rPr>
          <w:lang w:val="en-AU"/>
        </w:rPr>
        <w:t xml:space="preserve"> reconstruction and development </w:t>
      </w:r>
      <w:r>
        <w:rPr>
          <w:lang w:val="en-AU"/>
        </w:rPr>
        <w:t>in the</w:t>
      </w:r>
      <w:r w:rsidRPr="0065157D">
        <w:rPr>
          <w:lang w:val="en-AU"/>
        </w:rPr>
        <w:t xml:space="preserve"> conflict and disaster affected areas</w:t>
      </w:r>
      <w:r>
        <w:rPr>
          <w:lang w:val="en-AU"/>
        </w:rPr>
        <w:t xml:space="preserve"> of the country</w:t>
      </w:r>
      <w:r w:rsidRPr="0065157D">
        <w:rPr>
          <w:lang w:val="en-AU"/>
        </w:rPr>
        <w:t xml:space="preserve"> </w:t>
      </w:r>
      <w:r>
        <w:rPr>
          <w:lang w:val="en-AU"/>
        </w:rPr>
        <w:fldChar w:fldCharType="begin">
          <w:fldData xml:space="preserve">PEVuZE5vdGU+PENpdGU+PEF1dGhvcj5Hb1NMICZhbXA7IFVOPC9BdXRob3I+PFllYXI+MjAxMTwv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</w:fldData>
        </w:fldChar>
      </w:r>
      <w:r>
        <w:rPr>
          <w:lang w:val="en-AU"/>
        </w:rPr>
        <w:instrText xml:space="preserve"> ADDIN EN.CITE </w:instrText>
      </w:r>
      <w:r>
        <w:rPr>
          <w:lang w:val="en-AU"/>
        </w:rPr>
        <w:fldChar w:fldCharType="begin">
          <w:fldData xml:space="preserve">PEVuZE5vdGU+PENpdGU+PEF1dGhvcj5Hb1NMICZhbXA7IFVOPC9BdXRob3I+PFllYXI+MjAxMTwv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</w:fldData>
        </w:fldChar>
      </w:r>
      <w:r>
        <w:rPr>
          <w:lang w:val="en-AU"/>
        </w:rPr>
        <w:instrText xml:space="preserve"> ADDIN EN.CITE.DATA </w:instrText>
      </w:r>
      <w:r>
        <w:rPr>
          <w:lang w:val="en-AU"/>
        </w:rPr>
      </w:r>
      <w:r>
        <w:rPr>
          <w:lang w:val="en-AU"/>
        </w:rPr>
        <w:fldChar w:fldCharType="end"/>
      </w:r>
      <w:r>
        <w:rPr>
          <w:lang w:val="en-AU"/>
        </w:rPr>
      </w:r>
      <w:r>
        <w:rPr>
          <w:lang w:val="en-AU"/>
        </w:rPr>
        <w:fldChar w:fldCharType="separate"/>
      </w:r>
      <w:r w:rsidRPr="0065157D">
        <w:rPr>
          <w:noProof/>
          <w:vertAlign w:val="superscript"/>
          <w:lang w:val="en-AU"/>
        </w:rPr>
        <w:t>[4, 9-11]</w:t>
      </w:r>
      <w:r>
        <w:rPr>
          <w:lang w:val="en-AU"/>
        </w:rPr>
        <w:fldChar w:fldCharType="end"/>
      </w:r>
      <w:r w:rsidRPr="0065157D">
        <w:rPr>
          <w:lang w:val="en-AU"/>
        </w:rPr>
        <w:t xml:space="preserve">.    </w:t>
      </w:r>
    </w:p>
    <w:p w:rsidR="000A3A3B" w:rsidRPr="0065157D" w:rsidRDefault="000A3A3B" w:rsidP="009F1781">
      <w:pPr>
        <w:pStyle w:val="Heading2"/>
        <w:rPr>
          <w:lang w:val="en-AU"/>
        </w:rPr>
      </w:pPr>
      <w:bookmarkStart w:id="42" w:name="_Toc302661054"/>
      <w:bookmarkStart w:id="43" w:name="_Toc298598206"/>
      <w:bookmarkStart w:id="44" w:name="_Toc299447521"/>
      <w:r w:rsidRPr="00EC546A">
        <w:rPr>
          <w:lang w:val="en-AU"/>
        </w:rPr>
        <w:t xml:space="preserve">2.7 </w:t>
      </w:r>
      <w:bookmarkStart w:id="45" w:name="_Toc299447759"/>
      <w:r w:rsidRPr="0065157D">
        <w:rPr>
          <w:lang w:val="en-AU"/>
        </w:rPr>
        <w:t>Lessons learned</w:t>
      </w:r>
      <w:bookmarkEnd w:id="42"/>
      <w:bookmarkEnd w:id="45"/>
      <w:r w:rsidRPr="0065157D">
        <w:rPr>
          <w:lang w:val="en-AU"/>
        </w:rPr>
        <w:t xml:space="preserve"> </w:t>
      </w:r>
      <w:bookmarkEnd w:id="43"/>
      <w:bookmarkEnd w:id="44"/>
    </w:p>
    <w:p w:rsidR="000A3A3B" w:rsidRPr="0065157D" w:rsidRDefault="000A3A3B" w:rsidP="00F10E61">
      <w:pPr>
        <w:rPr>
          <w:lang w:val="en-AU"/>
        </w:rPr>
      </w:pPr>
      <w:r w:rsidRPr="0065157D">
        <w:rPr>
          <w:lang w:val="en-AU"/>
        </w:rPr>
        <w:t xml:space="preserve">There are many </w:t>
      </w:r>
      <w:r w:rsidRPr="00EC546A">
        <w:rPr>
          <w:lang w:val="en-AU"/>
        </w:rPr>
        <w:t>donors</w:t>
      </w:r>
      <w:r w:rsidRPr="0065157D">
        <w:rPr>
          <w:lang w:val="en-AU"/>
        </w:rPr>
        <w:t xml:space="preserve"> operating in the economic infrastructure sector.  Meetings conducted with government agencies and potential ODA partners in Sri Lanka during the Mission reveal important lessons for AusAID in the delivery of a Local Economic Infrastructure Program in lagging regions. These are:</w:t>
      </w:r>
    </w:p>
    <w:p w:rsidR="000A3A3B" w:rsidRPr="0065157D" w:rsidRDefault="000A3A3B" w:rsidP="00373561">
      <w:pPr>
        <w:pStyle w:val="ListParagraph"/>
        <w:numPr>
          <w:ilvl w:val="0"/>
          <w:numId w:val="5"/>
          <w:numberingChange w:id="46" w:author="Borhan Ahmed" w:date="2011-09-13T18:28:00Z" w:original=""/>
        </w:numPr>
        <w:rPr>
          <w:lang w:val="en-AU"/>
        </w:rPr>
      </w:pPr>
      <w:r w:rsidRPr="0065157D">
        <w:rPr>
          <w:lang w:val="en-AU"/>
        </w:rPr>
        <w:t>There has been good cooperation between AusAID, UN agencies and development banks for the delivery of humanitarian aid; however, there is a general lack of coordination between ODA</w:t>
      </w:r>
      <w:r w:rsidRPr="009564C8">
        <w:rPr>
          <w:lang w:val="en-AU"/>
        </w:rPr>
        <w:t>’</w:t>
      </w:r>
      <w:r w:rsidRPr="0065157D">
        <w:rPr>
          <w:lang w:val="en-AU"/>
        </w:rPr>
        <w:t xml:space="preserve">s when it comes to development assistance associated with local economic development projects. </w:t>
      </w:r>
    </w:p>
    <w:p w:rsidR="000A3A3B" w:rsidRPr="0065157D" w:rsidRDefault="000A3A3B" w:rsidP="00292555">
      <w:pPr>
        <w:pStyle w:val="ListParagraph"/>
        <w:numPr>
          <w:ilvl w:val="0"/>
          <w:numId w:val="5"/>
          <w:numberingChange w:id="47" w:author="Borhan Ahmed" w:date="2011-09-13T18:28:00Z" w:original=""/>
        </w:numPr>
        <w:rPr>
          <w:lang w:val="en-AU"/>
        </w:rPr>
      </w:pPr>
      <w:r w:rsidRPr="0065157D">
        <w:rPr>
          <w:lang w:val="en-AU"/>
        </w:rPr>
        <w:t xml:space="preserve">A very significant proportion of ODA has been targeted at humanitarian support and capacity building.  ODA programs of infrastructure have been mainly small, dispersed and have involved significant management cost overheads.  </w:t>
      </w:r>
    </w:p>
    <w:p w:rsidR="000A3A3B" w:rsidRPr="0065157D" w:rsidRDefault="000A3A3B" w:rsidP="00292555">
      <w:pPr>
        <w:pStyle w:val="ListParagraph"/>
        <w:numPr>
          <w:ilvl w:val="0"/>
          <w:numId w:val="5"/>
          <w:numberingChange w:id="48" w:author="Borhan Ahmed" w:date="2011-09-13T18:28:00Z" w:original=""/>
        </w:numPr>
        <w:rPr>
          <w:lang w:val="en-AU"/>
        </w:rPr>
      </w:pPr>
      <w:r w:rsidRPr="0065157D">
        <w:rPr>
          <w:lang w:val="en-AU"/>
        </w:rPr>
        <w:t xml:space="preserve">The </w:t>
      </w:r>
      <w:proofErr w:type="spellStart"/>
      <w:r w:rsidRPr="0065157D">
        <w:rPr>
          <w:lang w:val="en-AU"/>
        </w:rPr>
        <w:t>GoSL</w:t>
      </w:r>
      <w:proofErr w:type="spellEnd"/>
      <w:r w:rsidRPr="0065157D">
        <w:rPr>
          <w:lang w:val="en-AU"/>
        </w:rPr>
        <w:t xml:space="preserve"> is taking a more </w:t>
      </w:r>
      <w:r w:rsidRPr="00EC546A">
        <w:rPr>
          <w:lang w:val="en-AU"/>
        </w:rPr>
        <w:t>directive</w:t>
      </w:r>
      <w:r w:rsidRPr="0065157D">
        <w:rPr>
          <w:lang w:val="en-AU"/>
        </w:rPr>
        <w:t xml:space="preserve"> approach to ODA assistance and has </w:t>
      </w:r>
      <w:r w:rsidRPr="00EC546A">
        <w:rPr>
          <w:lang w:val="en-AU"/>
        </w:rPr>
        <w:t>requested that donors consult with the Ministry of Finance</w:t>
      </w:r>
      <w:r w:rsidRPr="0065157D">
        <w:rPr>
          <w:lang w:val="en-AU"/>
        </w:rPr>
        <w:t xml:space="preserve"> to </w:t>
      </w:r>
      <w:r w:rsidRPr="00EC546A">
        <w:rPr>
          <w:lang w:val="en-AU"/>
        </w:rPr>
        <w:t>seek in-principle agreement</w:t>
      </w:r>
      <w:r w:rsidRPr="0065157D">
        <w:rPr>
          <w:lang w:val="en-AU"/>
        </w:rPr>
        <w:t xml:space="preserve"> to </w:t>
      </w:r>
      <w:r w:rsidRPr="00EC546A">
        <w:rPr>
          <w:lang w:val="en-AU"/>
        </w:rPr>
        <w:t xml:space="preserve">proposed activities before undertaking detailed discussions with line Ministries. </w:t>
      </w:r>
    </w:p>
    <w:p w:rsidR="000A3A3B" w:rsidRPr="0065157D" w:rsidRDefault="000A3A3B" w:rsidP="00292555">
      <w:pPr>
        <w:pStyle w:val="ListParagraph"/>
        <w:numPr>
          <w:ilvl w:val="0"/>
          <w:numId w:val="5"/>
          <w:numberingChange w:id="49" w:author="Borhan Ahmed" w:date="2011-09-13T18:28:00Z" w:original=""/>
        </w:numPr>
        <w:rPr>
          <w:lang w:val="en-AU"/>
        </w:rPr>
      </w:pPr>
      <w:r w:rsidRPr="0065157D">
        <w:rPr>
          <w:lang w:val="en-AU"/>
        </w:rPr>
        <w:t>Many ODA agencies (</w:t>
      </w:r>
      <w:proofErr w:type="spellStart"/>
      <w:r w:rsidRPr="0065157D">
        <w:rPr>
          <w:lang w:val="en-AU"/>
        </w:rPr>
        <w:t>eg</w:t>
      </w:r>
      <w:proofErr w:type="spellEnd"/>
      <w:r w:rsidRPr="0065157D">
        <w:rPr>
          <w:lang w:val="en-AU"/>
        </w:rPr>
        <w:t xml:space="preserve"> DFID, SIDA) have pulled out of Sri Lanka as humanitarian projects finish.  There has been an uneasy relationship with European and North American donors whose governments and civil society groups have been critical of </w:t>
      </w:r>
      <w:proofErr w:type="spellStart"/>
      <w:r w:rsidRPr="0065157D">
        <w:rPr>
          <w:lang w:val="en-AU"/>
        </w:rPr>
        <w:t>GoSL</w:t>
      </w:r>
      <w:proofErr w:type="spellEnd"/>
      <w:r w:rsidRPr="0065157D">
        <w:rPr>
          <w:lang w:val="en-AU"/>
        </w:rPr>
        <w:t xml:space="preserve"> human rights policies.  </w:t>
      </w:r>
      <w:proofErr w:type="spellStart"/>
      <w:r w:rsidRPr="0065157D">
        <w:rPr>
          <w:lang w:val="en-AU"/>
        </w:rPr>
        <w:t>GoSL</w:t>
      </w:r>
      <w:proofErr w:type="spellEnd"/>
      <w:r w:rsidRPr="0065157D">
        <w:rPr>
          <w:lang w:val="en-AU"/>
        </w:rPr>
        <w:t xml:space="preserve"> political sensitivities to adverse comments in western media have made it difficult to deliver multilateral ODA. </w:t>
      </w:r>
    </w:p>
    <w:p w:rsidR="000A3A3B" w:rsidRPr="0065157D" w:rsidRDefault="000A3A3B" w:rsidP="00292555">
      <w:pPr>
        <w:pStyle w:val="ListParagraph"/>
        <w:numPr>
          <w:ilvl w:val="0"/>
          <w:numId w:val="5"/>
          <w:numberingChange w:id="50" w:author="Borhan Ahmed" w:date="2011-09-13T18:28:00Z" w:original=""/>
        </w:numPr>
        <w:rPr>
          <w:lang w:val="en-AU"/>
        </w:rPr>
      </w:pPr>
      <w:r w:rsidRPr="0065157D">
        <w:rPr>
          <w:lang w:val="en-AU"/>
        </w:rPr>
        <w:t>There is duplication of public administration activities occurring at the regional level. Central agencies responsible for developing infrastructure and providing services, are often conducted in parallel with provincial and local government with very poor coordination between levels of government.</w:t>
      </w:r>
    </w:p>
    <w:p w:rsidR="000A3A3B" w:rsidRPr="0065157D" w:rsidRDefault="000A3A3B" w:rsidP="00292555">
      <w:pPr>
        <w:pStyle w:val="ListParagraph"/>
        <w:numPr>
          <w:ilvl w:val="0"/>
          <w:numId w:val="5"/>
          <w:numberingChange w:id="51" w:author="Borhan Ahmed" w:date="2011-09-13T18:28:00Z" w:original=""/>
        </w:numPr>
        <w:rPr>
          <w:lang w:val="en-AU"/>
        </w:rPr>
      </w:pPr>
      <w:r w:rsidRPr="0065157D">
        <w:rPr>
          <w:lang w:val="en-AU"/>
        </w:rPr>
        <w:t xml:space="preserve">The </w:t>
      </w:r>
      <w:proofErr w:type="spellStart"/>
      <w:r w:rsidRPr="0065157D">
        <w:rPr>
          <w:lang w:val="en-AU"/>
        </w:rPr>
        <w:t>GoSL</w:t>
      </w:r>
      <w:proofErr w:type="spellEnd"/>
      <w:r w:rsidRPr="0065157D">
        <w:rPr>
          <w:lang w:val="en-AU"/>
        </w:rPr>
        <w:t xml:space="preserve"> is very suspicious of international or internationally supported local NGOs delivering ODA. </w:t>
      </w:r>
    </w:p>
    <w:p w:rsidR="000A3A3B" w:rsidRDefault="000A3A3B" w:rsidP="00292555">
      <w:pPr>
        <w:pStyle w:val="ListParagraph"/>
        <w:numPr>
          <w:ilvl w:val="0"/>
          <w:numId w:val="5"/>
          <w:numberingChange w:id="52" w:author="Borhan Ahmed" w:date="2011-09-13T18:28:00Z" w:original=""/>
        </w:numPr>
        <w:rPr>
          <w:lang w:val="en-AU"/>
        </w:rPr>
      </w:pPr>
      <w:r w:rsidRPr="0065157D">
        <w:rPr>
          <w:lang w:val="en-AU"/>
        </w:rPr>
        <w:lastRenderedPageBreak/>
        <w:t xml:space="preserve">Volunteer assistance programs by ODAs, especially like the one run by the Planning Institute of Australia, have been a very effective means of leveraging ODA and </w:t>
      </w:r>
      <w:proofErr w:type="spellStart"/>
      <w:r w:rsidRPr="0065157D">
        <w:rPr>
          <w:lang w:val="en-AU"/>
        </w:rPr>
        <w:t>GoSL</w:t>
      </w:r>
      <w:proofErr w:type="spellEnd"/>
      <w:r w:rsidRPr="0065157D">
        <w:rPr>
          <w:lang w:val="en-AU"/>
        </w:rPr>
        <w:t xml:space="preserve"> resources.</w:t>
      </w:r>
    </w:p>
    <w:p w:rsidR="000A3A3B" w:rsidRPr="0065157D" w:rsidRDefault="000A3A3B" w:rsidP="009F1781">
      <w:pPr>
        <w:pStyle w:val="Heading2"/>
        <w:rPr>
          <w:lang w:val="en-AU"/>
        </w:rPr>
      </w:pPr>
      <w:bookmarkStart w:id="53" w:name="_Toc298598208"/>
      <w:bookmarkStart w:id="54" w:name="_Toc299447522"/>
      <w:bookmarkStart w:id="55" w:name="_Toc302661055"/>
      <w:bookmarkStart w:id="56" w:name="_Toc298598207"/>
      <w:r w:rsidRPr="00EC546A">
        <w:rPr>
          <w:lang w:val="en-AU"/>
        </w:rPr>
        <w:t xml:space="preserve">2.8 </w:t>
      </w:r>
      <w:bookmarkStart w:id="57" w:name="_Toc299447760"/>
      <w:r w:rsidRPr="0065157D">
        <w:rPr>
          <w:lang w:val="en-AU"/>
        </w:rPr>
        <w:t xml:space="preserve">Rationale for a proposed </w:t>
      </w:r>
      <w:bookmarkEnd w:id="53"/>
      <w:r w:rsidRPr="0065157D">
        <w:rPr>
          <w:lang w:val="en-AU"/>
        </w:rPr>
        <w:t>economic infrastructure project</w:t>
      </w:r>
      <w:bookmarkEnd w:id="54"/>
      <w:bookmarkEnd w:id="55"/>
      <w:bookmarkEnd w:id="57"/>
    </w:p>
    <w:p w:rsidR="000A3A3B" w:rsidRPr="0065157D" w:rsidRDefault="000A3A3B" w:rsidP="005924F0">
      <w:pPr>
        <w:rPr>
          <w:lang w:val="en-AU"/>
        </w:rPr>
      </w:pPr>
      <w:r w:rsidRPr="0065157D">
        <w:rPr>
          <w:lang w:val="en-AU"/>
        </w:rPr>
        <w:t xml:space="preserve">The widespread destruction of property and basic infrastructure in the northern and eastern regions of the country has severely undermined the capacity of people living in these areas to rebuild their lives and develop their local economies.  Many have limited access to basic services available to people living in other parts of the country and market </w:t>
      </w:r>
      <w:r>
        <w:rPr>
          <w:lang w:val="en-AU"/>
        </w:rPr>
        <w:t xml:space="preserve">supply and </w:t>
      </w:r>
      <w:r w:rsidRPr="0065157D">
        <w:rPr>
          <w:lang w:val="en-AU"/>
        </w:rPr>
        <w:t>value chains do not function efficiently.  It will take many years to repair essential infrastructure such as roads, water suppl</w:t>
      </w:r>
      <w:r>
        <w:rPr>
          <w:lang w:val="en-AU"/>
        </w:rPr>
        <w:t>y</w:t>
      </w:r>
      <w:r w:rsidRPr="0065157D">
        <w:rPr>
          <w:lang w:val="en-AU"/>
        </w:rPr>
        <w:t xml:space="preserve"> and irrigation systems, </w:t>
      </w:r>
      <w:proofErr w:type="gramStart"/>
      <w:r w:rsidRPr="0065157D">
        <w:rPr>
          <w:lang w:val="en-AU"/>
        </w:rPr>
        <w:t>community</w:t>
      </w:r>
      <w:proofErr w:type="gramEnd"/>
      <w:r w:rsidRPr="0065157D">
        <w:rPr>
          <w:lang w:val="en-AU"/>
        </w:rPr>
        <w:t xml:space="preserve"> and government facilities in these regions</w:t>
      </w:r>
      <w:r>
        <w:rPr>
          <w:lang w:val="en-AU"/>
        </w:rPr>
        <w:t xml:space="preserve"> to restore them to prosperity</w:t>
      </w:r>
      <w:r w:rsidRPr="0065157D">
        <w:rPr>
          <w:lang w:val="en-AU"/>
        </w:rPr>
        <w:t xml:space="preserve">. The loss of skilled workers, weakness of local government, disrupted market </w:t>
      </w:r>
      <w:r>
        <w:rPr>
          <w:lang w:val="en-AU"/>
        </w:rPr>
        <w:t xml:space="preserve">supply </w:t>
      </w:r>
      <w:r w:rsidRPr="0065157D">
        <w:rPr>
          <w:lang w:val="en-AU"/>
        </w:rPr>
        <w:t xml:space="preserve">chains, lack of access to capital, and the </w:t>
      </w:r>
      <w:proofErr w:type="spellStart"/>
      <w:r w:rsidRPr="0065157D">
        <w:rPr>
          <w:lang w:val="en-AU"/>
        </w:rPr>
        <w:t>affects</w:t>
      </w:r>
      <w:proofErr w:type="spellEnd"/>
      <w:r w:rsidRPr="0065157D">
        <w:rPr>
          <w:lang w:val="en-AU"/>
        </w:rPr>
        <w:t xml:space="preserve"> of trauma on afflicted populations have significantly disadvantaged the development of the northern and eastern regions. Without restoration and development of local economic infrastructure and human capital, these regions will continue to lag well behind the rest of the country in poverty, income, education and other MDG indicators.</w:t>
      </w:r>
    </w:p>
    <w:p w:rsidR="000A3A3B" w:rsidRPr="0065157D" w:rsidRDefault="000A3A3B" w:rsidP="00CE6417">
      <w:pPr>
        <w:rPr>
          <w:lang w:val="en-AU"/>
        </w:rPr>
      </w:pPr>
      <w:r w:rsidRPr="0065157D">
        <w:rPr>
          <w:lang w:val="en-AU"/>
        </w:rPr>
        <w:t>The development problems facing lagging regions in Sri Lanka are complex and historic.   Years of civil conflict and natural disasters have traumatized populations and settlements in some regions, resulting in a lack of trust</w:t>
      </w:r>
      <w:r>
        <w:rPr>
          <w:lang w:val="en-AU"/>
        </w:rPr>
        <w:t xml:space="preserve">, confidence, </w:t>
      </w:r>
      <w:r w:rsidRPr="0065157D">
        <w:rPr>
          <w:lang w:val="en-AU"/>
        </w:rPr>
        <w:t xml:space="preserve">and despair in many communities. Nurturing community recovery efforts through modest programs of government and ODA to restore market value chains through basic local economic infrastructure and services in lagging regions to address these problems is currently going a long way towards the healing and restoring process going on in the country </w:t>
      </w:r>
      <w:r w:rsidRPr="009564C8">
        <w:rPr>
          <w:lang w:val="en-AU"/>
        </w:rPr>
        <w:t>—</w:t>
      </w:r>
      <w:r w:rsidRPr="0065157D">
        <w:rPr>
          <w:lang w:val="en-AU"/>
        </w:rPr>
        <w:t xml:space="preserve">especially in the former conflict areas of the north and east. </w:t>
      </w:r>
    </w:p>
    <w:p w:rsidR="000A3A3B" w:rsidRPr="00EC546A" w:rsidRDefault="000A3A3B" w:rsidP="008C10C0">
      <w:pPr>
        <w:rPr>
          <w:lang w:val="en-AU"/>
        </w:rPr>
      </w:pPr>
      <w:bookmarkStart w:id="58" w:name="_Toc299447524"/>
      <w:r w:rsidRPr="00EC546A">
        <w:rPr>
          <w:lang w:val="en-AU"/>
        </w:rPr>
        <w:t xml:space="preserve">A new initiative to support economic infrastructure development, particularly one that is targeted at lagging regions of the country, is highly relevant to </w:t>
      </w:r>
      <w:r>
        <w:rPr>
          <w:lang w:val="en-AU"/>
        </w:rPr>
        <w:t xml:space="preserve">national development </w:t>
      </w:r>
      <w:r w:rsidRPr="00EC546A">
        <w:rPr>
          <w:lang w:val="en-AU"/>
        </w:rPr>
        <w:t xml:space="preserve">sector priorities and </w:t>
      </w:r>
      <w:proofErr w:type="spellStart"/>
      <w:r w:rsidRPr="00EC546A">
        <w:rPr>
          <w:lang w:val="en-AU"/>
        </w:rPr>
        <w:t>AusAID’s</w:t>
      </w:r>
      <w:proofErr w:type="spellEnd"/>
      <w:r w:rsidRPr="00EC546A">
        <w:rPr>
          <w:lang w:val="en-AU"/>
        </w:rPr>
        <w:t xml:space="preserve"> higher level goal of </w:t>
      </w:r>
      <w:r>
        <w:rPr>
          <w:rFonts w:cs="Calibri"/>
          <w:lang w:val="en-AU"/>
        </w:rPr>
        <w:t>'</w:t>
      </w:r>
      <w:r w:rsidRPr="00EC546A">
        <w:rPr>
          <w:lang w:val="en-AU"/>
        </w:rPr>
        <w:t>more inclusive development.</w:t>
      </w:r>
      <w:r>
        <w:rPr>
          <w:rFonts w:cs="Calibri"/>
          <w:lang w:val="en-AU"/>
        </w:rPr>
        <w:t>'</w:t>
      </w:r>
      <w:r w:rsidRPr="00EC546A">
        <w:rPr>
          <w:lang w:val="en-AU"/>
        </w:rPr>
        <w:t xml:space="preserve"> </w:t>
      </w:r>
      <w:r>
        <w:rPr>
          <w:lang w:val="en-AU"/>
        </w:rPr>
        <w:t xml:space="preserve"> </w:t>
      </w:r>
      <w:r w:rsidRPr="00EC546A">
        <w:rPr>
          <w:lang w:val="en-AU"/>
        </w:rPr>
        <w:t xml:space="preserve">In addition, an economic infrastructure program also provides AusAID with an opportunity to deepen our engagement with multilateral partners who are already firmly entrenched in this sector. Deeper engagement with multilateral partners is a key feature of the new policy framework and one of the key recommendations of the Aid Effectiveness Review for how AusAID will work in South Asia. </w:t>
      </w:r>
      <w:bookmarkStart w:id="59" w:name="OLE_LINK4"/>
      <w:bookmarkStart w:id="60" w:name="OLE_LINK5"/>
      <w:r w:rsidRPr="00EC546A">
        <w:rPr>
          <w:lang w:val="en-AU"/>
        </w:rPr>
        <w:t xml:space="preserve">Economic infrastructure is one of the highest priority sectors for the Government of Sri Lanka, and provision of additional grant based funding in this sector will provide Australia with an opportunity to engage constructively with the Government around an issue of common interest and to deepen the bilateral relationship, possibly paving the way to engage with them on other issues down the track. </w:t>
      </w:r>
      <w:bookmarkEnd w:id="56"/>
      <w:bookmarkEnd w:id="58"/>
    </w:p>
    <w:p w:rsidR="000A3A3B" w:rsidRPr="0065157D" w:rsidRDefault="000A3A3B" w:rsidP="00043745">
      <w:pPr>
        <w:pStyle w:val="Heading2"/>
        <w:rPr>
          <w:lang w:val="en-AU"/>
        </w:rPr>
      </w:pPr>
      <w:bookmarkStart w:id="61" w:name="_Toc298598210"/>
      <w:bookmarkStart w:id="62" w:name="_Toc299447525"/>
      <w:bookmarkStart w:id="63" w:name="_Toc302661056"/>
      <w:bookmarkEnd w:id="59"/>
      <w:bookmarkEnd w:id="60"/>
      <w:r w:rsidRPr="00EC546A">
        <w:rPr>
          <w:lang w:val="en-AU"/>
        </w:rPr>
        <w:t xml:space="preserve">2.9 </w:t>
      </w:r>
      <w:bookmarkStart w:id="64" w:name="_Toc299447763"/>
      <w:r w:rsidRPr="0065157D">
        <w:rPr>
          <w:lang w:val="en-AU"/>
        </w:rPr>
        <w:t>Options and Alternatives</w:t>
      </w:r>
      <w:bookmarkEnd w:id="61"/>
      <w:bookmarkEnd w:id="62"/>
      <w:bookmarkEnd w:id="63"/>
      <w:bookmarkEnd w:id="64"/>
      <w:r w:rsidRPr="0065157D">
        <w:rPr>
          <w:lang w:val="en-AU"/>
        </w:rPr>
        <w:t xml:space="preserve"> </w:t>
      </w:r>
    </w:p>
    <w:p w:rsidR="000A3A3B" w:rsidRPr="0065157D" w:rsidRDefault="000A3A3B" w:rsidP="0065157D">
      <w:pPr>
        <w:rPr>
          <w:lang w:val="en-AU"/>
        </w:rPr>
      </w:pPr>
      <w:r w:rsidRPr="00EC546A">
        <w:rPr>
          <w:lang w:val="en-AU"/>
        </w:rPr>
        <w:t>A</w:t>
      </w:r>
      <w:r w:rsidRPr="0065157D">
        <w:rPr>
          <w:lang w:val="en-AU"/>
        </w:rPr>
        <w:t xml:space="preserve"> number of </w:t>
      </w:r>
      <w:r>
        <w:rPr>
          <w:lang w:val="en-AU"/>
        </w:rPr>
        <w:t xml:space="preserve">ODA </w:t>
      </w:r>
      <w:r w:rsidRPr="00EC546A">
        <w:rPr>
          <w:lang w:val="en-AU"/>
        </w:rPr>
        <w:t xml:space="preserve">implementation approaches are </w:t>
      </w:r>
      <w:r w:rsidRPr="0065157D">
        <w:rPr>
          <w:lang w:val="en-AU"/>
        </w:rPr>
        <w:t>available</w:t>
      </w:r>
      <w:r>
        <w:rPr>
          <w:lang w:val="en-AU"/>
        </w:rPr>
        <w:t xml:space="preserve"> to address the problem and issues described earlier in lagging and conflict affected regions of the country</w:t>
      </w:r>
      <w:r w:rsidRPr="00EC546A">
        <w:rPr>
          <w:lang w:val="en-AU"/>
        </w:rPr>
        <w:t xml:space="preserve">. </w:t>
      </w:r>
      <w:r>
        <w:rPr>
          <w:lang w:val="en-AU"/>
        </w:rPr>
        <w:t xml:space="preserve"> </w:t>
      </w:r>
      <w:r w:rsidRPr="00EC546A">
        <w:rPr>
          <w:lang w:val="en-AU"/>
        </w:rPr>
        <w:t>Annex 5</w:t>
      </w:r>
      <w:r w:rsidRPr="0065157D">
        <w:rPr>
          <w:lang w:val="en-AU"/>
        </w:rPr>
        <w:t xml:space="preserve"> includes more detail </w:t>
      </w:r>
      <w:r>
        <w:rPr>
          <w:lang w:val="en-AU"/>
        </w:rPr>
        <w:t xml:space="preserve">discussion of </w:t>
      </w:r>
      <w:r w:rsidRPr="0065157D">
        <w:rPr>
          <w:lang w:val="en-AU"/>
        </w:rPr>
        <w:t>these options and alternatives.</w:t>
      </w:r>
      <w:r w:rsidRPr="00EC546A">
        <w:rPr>
          <w:lang w:val="en-AU"/>
        </w:rPr>
        <w:t xml:space="preserve"> Different </w:t>
      </w:r>
      <w:r>
        <w:rPr>
          <w:lang w:val="en-AU"/>
        </w:rPr>
        <w:t xml:space="preserve">implementation </w:t>
      </w:r>
      <w:r w:rsidRPr="00EC546A">
        <w:rPr>
          <w:lang w:val="en-AU"/>
        </w:rPr>
        <w:t>approaches</w:t>
      </w:r>
      <w:r w:rsidRPr="0065157D">
        <w:rPr>
          <w:lang w:val="en-AU"/>
        </w:rPr>
        <w:t xml:space="preserve"> include: (</w:t>
      </w:r>
      <w:proofErr w:type="spellStart"/>
      <w:r w:rsidRPr="0065157D">
        <w:rPr>
          <w:lang w:val="en-AU"/>
        </w:rPr>
        <w:t>i</w:t>
      </w:r>
      <w:proofErr w:type="spellEnd"/>
      <w:r w:rsidRPr="0065157D">
        <w:rPr>
          <w:lang w:val="en-AU"/>
        </w:rPr>
        <w:t>) co or parallel-financed new or existing project (ii) partnership projects involving other ODA partners, business and government (iii) partnerships with an NGO or bilateral agency (iv) direct budget support program (v) Public Private Partnerships and (vi) mixed modality delivery programs.</w:t>
      </w:r>
      <w:r w:rsidRPr="00EC546A">
        <w:rPr>
          <w:lang w:val="en-AU"/>
        </w:rPr>
        <w:t xml:space="preserve"> The preferred option is AusAID to partner with one or more </w:t>
      </w:r>
      <w:r>
        <w:rPr>
          <w:lang w:val="en-AU"/>
        </w:rPr>
        <w:t>established</w:t>
      </w:r>
      <w:r w:rsidRPr="00EC546A">
        <w:rPr>
          <w:lang w:val="en-AU"/>
        </w:rPr>
        <w:t xml:space="preserve"> </w:t>
      </w:r>
      <w:r>
        <w:rPr>
          <w:lang w:val="en-AU"/>
        </w:rPr>
        <w:t xml:space="preserve">multi-lateral </w:t>
      </w:r>
      <w:r w:rsidRPr="00EC546A">
        <w:rPr>
          <w:lang w:val="en-AU"/>
        </w:rPr>
        <w:t xml:space="preserve">delivery partners. </w:t>
      </w:r>
    </w:p>
    <w:p w:rsidR="000A3A3B" w:rsidRDefault="000A3A3B" w:rsidP="00CE6417">
      <w:pPr>
        <w:rPr>
          <w:lang w:val="en-AU"/>
        </w:rPr>
      </w:pPr>
      <w:r w:rsidRPr="0065157D">
        <w:rPr>
          <w:lang w:val="en-AU"/>
        </w:rPr>
        <w:t>In line with the Australian Government</w:t>
      </w:r>
      <w:r w:rsidRPr="009564C8">
        <w:rPr>
          <w:lang w:val="en-AU"/>
        </w:rPr>
        <w:t>’</w:t>
      </w:r>
      <w:r w:rsidRPr="0065157D">
        <w:rPr>
          <w:lang w:val="en-AU"/>
        </w:rPr>
        <w:t xml:space="preserve">s response to the Independent Review of Aid Effectiveness “Making real difference-Delivering real results”, the preferred option is for AusAID to </w:t>
      </w:r>
      <w:r w:rsidRPr="00EC546A">
        <w:rPr>
          <w:lang w:val="en-AU"/>
        </w:rPr>
        <w:t>partner with</w:t>
      </w:r>
      <w:r w:rsidRPr="0065157D">
        <w:rPr>
          <w:lang w:val="en-AU"/>
        </w:rPr>
        <w:t xml:space="preserve"> a multilateral </w:t>
      </w:r>
      <w:r w:rsidRPr="00EC546A">
        <w:rPr>
          <w:lang w:val="en-AU"/>
        </w:rPr>
        <w:t>agency</w:t>
      </w:r>
      <w:r w:rsidRPr="0065157D">
        <w:rPr>
          <w:lang w:val="en-AU"/>
        </w:rPr>
        <w:t xml:space="preserve">.  The preferred and least risk option is for AusAID to engage with a multilateral to support </w:t>
      </w:r>
      <w:r w:rsidRPr="00EC546A">
        <w:rPr>
          <w:lang w:val="en-AU"/>
        </w:rPr>
        <w:t>an</w:t>
      </w:r>
      <w:r w:rsidRPr="0065157D">
        <w:rPr>
          <w:lang w:val="en-AU"/>
        </w:rPr>
        <w:t xml:space="preserve"> existing project under a co or parallel financing arrangement.  Other alternatives, although feasible, are likely to involve significant agency resources in the project design, administration, and management of the program of activities.  Direct Budget Support is not </w:t>
      </w:r>
      <w:r w:rsidRPr="00EC546A">
        <w:rPr>
          <w:lang w:val="en-AU"/>
        </w:rPr>
        <w:t>favoured</w:t>
      </w:r>
      <w:r w:rsidRPr="0065157D">
        <w:rPr>
          <w:lang w:val="en-AU"/>
        </w:rPr>
        <w:t xml:space="preserve"> because of the limited capacity of </w:t>
      </w:r>
      <w:proofErr w:type="spellStart"/>
      <w:r w:rsidRPr="0065157D">
        <w:rPr>
          <w:lang w:val="en-AU"/>
        </w:rPr>
        <w:t>GoSL</w:t>
      </w:r>
      <w:proofErr w:type="spellEnd"/>
      <w:r w:rsidRPr="0065157D">
        <w:rPr>
          <w:lang w:val="en-AU"/>
        </w:rPr>
        <w:t xml:space="preserve"> agencies to execute programs and accountability issues. AusAID has no experience working in public private sector partnerships in </w:t>
      </w:r>
      <w:r w:rsidRPr="0065157D">
        <w:rPr>
          <w:lang w:val="en-AU"/>
        </w:rPr>
        <w:lastRenderedPageBreak/>
        <w:t>Sri Lanka; however, there are modalities including the World Bank</w:t>
      </w:r>
      <w:r w:rsidRPr="009564C8">
        <w:rPr>
          <w:lang w:val="en-AU"/>
        </w:rPr>
        <w:t>’</w:t>
      </w:r>
      <w:r w:rsidRPr="0065157D">
        <w:rPr>
          <w:lang w:val="en-AU"/>
        </w:rPr>
        <w:t xml:space="preserve">s Public Private Infrastructure Assistance Facility and the multi donor </w:t>
      </w:r>
      <w:proofErr w:type="spellStart"/>
      <w:r w:rsidRPr="0065157D">
        <w:rPr>
          <w:lang w:val="en-AU"/>
        </w:rPr>
        <w:t>InfraCo</w:t>
      </w:r>
      <w:proofErr w:type="spellEnd"/>
      <w:r w:rsidRPr="0065157D">
        <w:rPr>
          <w:lang w:val="en-AU"/>
        </w:rPr>
        <w:t xml:space="preserve"> that should be considered in the project design.</w:t>
      </w:r>
    </w:p>
    <w:p w:rsidR="000A3A3B" w:rsidRPr="0065157D" w:rsidRDefault="000A3A3B" w:rsidP="00CE6417">
      <w:pPr>
        <w:pStyle w:val="Heading2"/>
        <w:rPr>
          <w:lang w:val="en-AU"/>
        </w:rPr>
      </w:pPr>
      <w:bookmarkStart w:id="65" w:name="_Toc299447765"/>
      <w:bookmarkStart w:id="66" w:name="_Toc299447527"/>
      <w:bookmarkStart w:id="67" w:name="_Toc302661057"/>
      <w:r w:rsidRPr="00EC546A">
        <w:rPr>
          <w:lang w:val="en-AU"/>
        </w:rPr>
        <w:t xml:space="preserve">2.10 </w:t>
      </w:r>
      <w:r w:rsidRPr="0065157D">
        <w:rPr>
          <w:lang w:val="en-AU"/>
        </w:rPr>
        <w:t xml:space="preserve">Identification of potential </w:t>
      </w:r>
      <w:bookmarkEnd w:id="65"/>
      <w:r w:rsidRPr="00EC546A">
        <w:rPr>
          <w:lang w:val="en-AU"/>
        </w:rPr>
        <w:t>partners</w:t>
      </w:r>
      <w:bookmarkEnd w:id="66"/>
      <w:r w:rsidRPr="00EC546A">
        <w:rPr>
          <w:lang w:val="en-AU"/>
        </w:rPr>
        <w:t>hips</w:t>
      </w:r>
      <w:bookmarkEnd w:id="67"/>
      <w:r w:rsidRPr="00EC546A">
        <w:rPr>
          <w:lang w:val="en-AU"/>
        </w:rPr>
        <w:t xml:space="preserve"> </w:t>
      </w:r>
    </w:p>
    <w:p w:rsidR="000A3A3B" w:rsidRPr="00EC546A" w:rsidRDefault="000A3A3B" w:rsidP="00A01D35">
      <w:pPr>
        <w:rPr>
          <w:lang w:val="en-AU"/>
        </w:rPr>
      </w:pPr>
      <w:r w:rsidRPr="00EC546A">
        <w:rPr>
          <w:lang w:val="en-AU"/>
        </w:rPr>
        <w:t xml:space="preserve">A number of current or planned programs have been identified which address one or more of the issues identified in the </w:t>
      </w:r>
      <w:r>
        <w:rPr>
          <w:rFonts w:cs="Calibri"/>
          <w:lang w:val="en-AU"/>
        </w:rPr>
        <w:t>'</w:t>
      </w:r>
      <w:r w:rsidRPr="00EC546A">
        <w:rPr>
          <w:lang w:val="en-AU"/>
        </w:rPr>
        <w:t>needs assessment.</w:t>
      </w:r>
      <w:r>
        <w:rPr>
          <w:rFonts w:cs="Calibri"/>
          <w:lang w:val="en-AU"/>
        </w:rPr>
        <w:t>'</w:t>
      </w:r>
      <w:r w:rsidRPr="00EC546A">
        <w:rPr>
          <w:lang w:val="en-AU"/>
        </w:rPr>
        <w:t xml:space="preserve"> An assessment of these programs against the needs analysis is shown in the table below and Annex 3.  </w:t>
      </w:r>
    </w:p>
    <w:p w:rsidR="000A3A3B" w:rsidRPr="00EC546A" w:rsidRDefault="000A3A3B" w:rsidP="003C507A">
      <w:pPr>
        <w:pStyle w:val="Caption"/>
        <w:rPr>
          <w:lang w:val="en-AU"/>
        </w:rPr>
      </w:pPr>
      <w:r w:rsidRPr="00EC546A">
        <w:rPr>
          <w:lang w:val="en-AU"/>
        </w:rPr>
        <w:t>Table 1:  Existing Local Economic Infrastructure Activities in Sri lanka</w:t>
      </w:r>
    </w:p>
    <w:tbl>
      <w:tblPr>
        <w:tblW w:w="504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805"/>
        <w:gridCol w:w="843"/>
        <w:gridCol w:w="900"/>
        <w:gridCol w:w="959"/>
        <w:gridCol w:w="995"/>
        <w:gridCol w:w="967"/>
        <w:gridCol w:w="715"/>
        <w:gridCol w:w="715"/>
        <w:gridCol w:w="715"/>
        <w:gridCol w:w="717"/>
      </w:tblGrid>
      <w:tr w:rsidR="000A3A3B" w:rsidRPr="00EC546A" w:rsidTr="0097308D">
        <w:tc>
          <w:tcPr>
            <w:tcW w:w="968" w:type="pct"/>
            <w:vMerge w:val="restart"/>
          </w:tcPr>
          <w:p w:rsidR="000A3A3B" w:rsidRPr="00EC546A" w:rsidRDefault="000A3A3B" w:rsidP="001045BE">
            <w:pPr>
              <w:rPr>
                <w:sz w:val="18"/>
                <w:szCs w:val="18"/>
                <w:lang w:val="en-AU"/>
              </w:rPr>
            </w:pPr>
          </w:p>
          <w:p w:rsidR="000A3A3B" w:rsidRPr="00EC546A" w:rsidRDefault="000A3A3B" w:rsidP="001045BE">
            <w:pPr>
              <w:rPr>
                <w:sz w:val="18"/>
                <w:szCs w:val="18"/>
                <w:lang w:val="en-AU"/>
              </w:rPr>
            </w:pPr>
            <w:r w:rsidRPr="00EC546A">
              <w:rPr>
                <w:sz w:val="18"/>
                <w:szCs w:val="18"/>
                <w:lang w:val="en-AU"/>
              </w:rPr>
              <w:t>PROJECT</w:t>
            </w:r>
          </w:p>
        </w:tc>
        <w:tc>
          <w:tcPr>
            <w:tcW w:w="452" w:type="pct"/>
            <w:vMerge w:val="restart"/>
            <w:textDirection w:val="btLr"/>
          </w:tcPr>
          <w:p w:rsidR="000A3A3B" w:rsidRPr="00EC546A" w:rsidRDefault="000A3A3B">
            <w:pPr>
              <w:spacing w:after="0"/>
              <w:rPr>
                <w:sz w:val="18"/>
                <w:szCs w:val="18"/>
                <w:lang w:val="en-AU"/>
              </w:rPr>
            </w:pPr>
            <w:r w:rsidRPr="00EC546A">
              <w:rPr>
                <w:sz w:val="18"/>
                <w:szCs w:val="18"/>
                <w:lang w:val="en-AU"/>
              </w:rPr>
              <w:t>Project  (millions</w:t>
            </w:r>
          </w:p>
        </w:tc>
        <w:tc>
          <w:tcPr>
            <w:tcW w:w="482" w:type="pct"/>
            <w:vMerge w:val="restart"/>
            <w:textDirection w:val="btLr"/>
          </w:tcPr>
          <w:p w:rsidR="000A3A3B" w:rsidRPr="00EC546A" w:rsidRDefault="000A3A3B">
            <w:pPr>
              <w:spacing w:after="0"/>
              <w:rPr>
                <w:sz w:val="18"/>
                <w:szCs w:val="18"/>
                <w:lang w:val="en-AU"/>
              </w:rPr>
            </w:pPr>
            <w:r w:rsidRPr="00EC546A">
              <w:rPr>
                <w:sz w:val="18"/>
                <w:szCs w:val="18"/>
                <w:lang w:val="en-AU"/>
              </w:rPr>
              <w:t>Timeframe</w:t>
            </w:r>
          </w:p>
        </w:tc>
        <w:tc>
          <w:tcPr>
            <w:tcW w:w="514" w:type="pct"/>
            <w:vMerge w:val="restart"/>
            <w:textDirection w:val="btLr"/>
          </w:tcPr>
          <w:p w:rsidR="000A3A3B" w:rsidRPr="00EC546A" w:rsidRDefault="000A3A3B">
            <w:pPr>
              <w:spacing w:after="0"/>
              <w:rPr>
                <w:sz w:val="18"/>
                <w:szCs w:val="18"/>
                <w:lang w:val="en-AU"/>
              </w:rPr>
            </w:pPr>
            <w:r w:rsidRPr="00EC546A">
              <w:rPr>
                <w:sz w:val="18"/>
                <w:szCs w:val="18"/>
                <w:lang w:val="en-AU"/>
              </w:rPr>
              <w:t>Risk Ranking</w:t>
            </w:r>
          </w:p>
        </w:tc>
        <w:tc>
          <w:tcPr>
            <w:tcW w:w="533" w:type="pct"/>
            <w:vMerge w:val="restart"/>
            <w:textDirection w:val="btLr"/>
          </w:tcPr>
          <w:p w:rsidR="000A3A3B" w:rsidRPr="00EC546A" w:rsidRDefault="000A3A3B">
            <w:pPr>
              <w:spacing w:after="0"/>
              <w:rPr>
                <w:sz w:val="18"/>
                <w:szCs w:val="18"/>
                <w:lang w:val="en-AU"/>
              </w:rPr>
            </w:pPr>
            <w:r w:rsidRPr="00EC546A">
              <w:rPr>
                <w:sz w:val="18"/>
                <w:szCs w:val="18"/>
                <w:lang w:val="en-AU"/>
              </w:rPr>
              <w:t>Geographic</w:t>
            </w:r>
          </w:p>
          <w:p w:rsidR="000A3A3B" w:rsidRPr="00EC546A" w:rsidRDefault="000A3A3B">
            <w:pPr>
              <w:spacing w:after="0"/>
              <w:rPr>
                <w:sz w:val="18"/>
                <w:szCs w:val="18"/>
                <w:lang w:val="en-AU"/>
              </w:rPr>
            </w:pPr>
            <w:r w:rsidRPr="00EC546A">
              <w:rPr>
                <w:sz w:val="18"/>
                <w:szCs w:val="18"/>
                <w:lang w:val="en-AU"/>
              </w:rPr>
              <w:t>Alignment</w:t>
            </w:r>
          </w:p>
        </w:tc>
        <w:tc>
          <w:tcPr>
            <w:tcW w:w="2051" w:type="pct"/>
            <w:gridSpan w:val="5"/>
          </w:tcPr>
          <w:p w:rsidR="000A3A3B" w:rsidRPr="00EC546A" w:rsidRDefault="000A3A3B">
            <w:pPr>
              <w:jc w:val="center"/>
              <w:rPr>
                <w:sz w:val="18"/>
                <w:szCs w:val="18"/>
                <w:lang w:val="en-AU"/>
              </w:rPr>
            </w:pPr>
            <w:r w:rsidRPr="00EC546A">
              <w:rPr>
                <w:sz w:val="18"/>
                <w:szCs w:val="18"/>
                <w:lang w:val="en-AU"/>
              </w:rPr>
              <w:t>NEEDS ASSESSMENT</w:t>
            </w:r>
          </w:p>
        </w:tc>
      </w:tr>
      <w:tr w:rsidR="000A3A3B" w:rsidRPr="00EC546A" w:rsidTr="0097308D">
        <w:trPr>
          <w:trHeight w:val="1618"/>
        </w:trPr>
        <w:tc>
          <w:tcPr>
            <w:tcW w:w="968" w:type="pct"/>
            <w:vMerge/>
          </w:tcPr>
          <w:p w:rsidR="000A3A3B" w:rsidRPr="00EC546A" w:rsidRDefault="000A3A3B" w:rsidP="001045BE">
            <w:pPr>
              <w:rPr>
                <w:sz w:val="18"/>
                <w:szCs w:val="18"/>
                <w:lang w:val="en-AU"/>
              </w:rPr>
            </w:pPr>
          </w:p>
        </w:tc>
        <w:tc>
          <w:tcPr>
            <w:tcW w:w="452" w:type="pct"/>
            <w:vMerge/>
          </w:tcPr>
          <w:p w:rsidR="000A3A3B" w:rsidRPr="00EC546A" w:rsidRDefault="000A3A3B" w:rsidP="001045BE">
            <w:pPr>
              <w:rPr>
                <w:sz w:val="18"/>
                <w:szCs w:val="18"/>
                <w:lang w:val="en-AU"/>
              </w:rPr>
            </w:pPr>
          </w:p>
        </w:tc>
        <w:tc>
          <w:tcPr>
            <w:tcW w:w="482" w:type="pct"/>
            <w:vMerge/>
          </w:tcPr>
          <w:p w:rsidR="000A3A3B" w:rsidRPr="00EC546A" w:rsidRDefault="000A3A3B" w:rsidP="001045BE">
            <w:pPr>
              <w:rPr>
                <w:sz w:val="18"/>
                <w:szCs w:val="18"/>
                <w:lang w:val="en-AU"/>
              </w:rPr>
            </w:pPr>
          </w:p>
        </w:tc>
        <w:tc>
          <w:tcPr>
            <w:tcW w:w="514" w:type="pct"/>
            <w:vMerge/>
          </w:tcPr>
          <w:p w:rsidR="000A3A3B" w:rsidRPr="00EC546A" w:rsidRDefault="000A3A3B" w:rsidP="001045BE">
            <w:pPr>
              <w:rPr>
                <w:sz w:val="18"/>
                <w:szCs w:val="18"/>
                <w:lang w:val="en-AU"/>
              </w:rPr>
            </w:pPr>
          </w:p>
        </w:tc>
        <w:tc>
          <w:tcPr>
            <w:tcW w:w="533" w:type="pct"/>
            <w:vMerge/>
          </w:tcPr>
          <w:p w:rsidR="000A3A3B" w:rsidRPr="00EC546A" w:rsidRDefault="000A3A3B" w:rsidP="001045BE">
            <w:pPr>
              <w:rPr>
                <w:sz w:val="18"/>
                <w:szCs w:val="18"/>
                <w:lang w:val="en-AU"/>
              </w:rPr>
            </w:pPr>
          </w:p>
        </w:tc>
        <w:tc>
          <w:tcPr>
            <w:tcW w:w="518" w:type="pct"/>
            <w:textDirection w:val="btLr"/>
          </w:tcPr>
          <w:p w:rsidR="000A3A3B" w:rsidRPr="00EC546A" w:rsidRDefault="000A3A3B" w:rsidP="001045BE">
            <w:pPr>
              <w:jc w:val="left"/>
              <w:rPr>
                <w:sz w:val="18"/>
                <w:szCs w:val="18"/>
                <w:lang w:val="en-AU"/>
              </w:rPr>
            </w:pPr>
            <w:r w:rsidRPr="00EC546A">
              <w:rPr>
                <w:sz w:val="18"/>
                <w:szCs w:val="18"/>
                <w:lang w:val="en-AU"/>
              </w:rPr>
              <w:t xml:space="preserve">Rehabilitation of Infrastructure </w:t>
            </w:r>
          </w:p>
        </w:tc>
        <w:tc>
          <w:tcPr>
            <w:tcW w:w="383" w:type="pct"/>
            <w:textDirection w:val="btLr"/>
          </w:tcPr>
          <w:p w:rsidR="000A3A3B" w:rsidRPr="00EC546A" w:rsidRDefault="000A3A3B" w:rsidP="001045BE">
            <w:pPr>
              <w:jc w:val="left"/>
              <w:rPr>
                <w:sz w:val="18"/>
                <w:szCs w:val="18"/>
                <w:lang w:val="en-AU"/>
              </w:rPr>
            </w:pPr>
            <w:r w:rsidRPr="00EC546A">
              <w:rPr>
                <w:sz w:val="18"/>
                <w:szCs w:val="18"/>
                <w:lang w:val="en-AU"/>
              </w:rPr>
              <w:t xml:space="preserve">New Infrastructure </w:t>
            </w:r>
          </w:p>
        </w:tc>
        <w:tc>
          <w:tcPr>
            <w:tcW w:w="383" w:type="pct"/>
            <w:textDirection w:val="btLr"/>
          </w:tcPr>
          <w:p w:rsidR="000A3A3B" w:rsidRPr="00EC546A" w:rsidRDefault="000A3A3B" w:rsidP="001045BE">
            <w:pPr>
              <w:jc w:val="left"/>
              <w:rPr>
                <w:sz w:val="18"/>
                <w:szCs w:val="18"/>
                <w:lang w:val="en-AU"/>
              </w:rPr>
            </w:pPr>
            <w:r w:rsidRPr="00EC546A">
              <w:rPr>
                <w:sz w:val="18"/>
                <w:szCs w:val="18"/>
                <w:lang w:val="en-AU"/>
              </w:rPr>
              <w:t>Improved planning</w:t>
            </w:r>
          </w:p>
        </w:tc>
        <w:tc>
          <w:tcPr>
            <w:tcW w:w="383" w:type="pct"/>
            <w:textDirection w:val="btLr"/>
          </w:tcPr>
          <w:p w:rsidR="000A3A3B" w:rsidRPr="00EC546A" w:rsidRDefault="000A3A3B" w:rsidP="001045BE">
            <w:pPr>
              <w:jc w:val="left"/>
              <w:rPr>
                <w:sz w:val="18"/>
                <w:szCs w:val="18"/>
                <w:lang w:val="en-AU"/>
              </w:rPr>
            </w:pPr>
            <w:r w:rsidRPr="00EC546A">
              <w:rPr>
                <w:sz w:val="18"/>
                <w:szCs w:val="18"/>
                <w:lang w:val="en-AU"/>
              </w:rPr>
              <w:t xml:space="preserve">Finance and service charges </w:t>
            </w:r>
          </w:p>
        </w:tc>
        <w:tc>
          <w:tcPr>
            <w:tcW w:w="384" w:type="pct"/>
            <w:textDirection w:val="btLr"/>
          </w:tcPr>
          <w:p w:rsidR="000A3A3B" w:rsidRPr="00EC546A" w:rsidRDefault="000A3A3B" w:rsidP="001045BE">
            <w:pPr>
              <w:jc w:val="left"/>
              <w:rPr>
                <w:sz w:val="18"/>
                <w:szCs w:val="18"/>
                <w:lang w:val="en-AU"/>
              </w:rPr>
            </w:pPr>
            <w:r w:rsidRPr="00EC546A">
              <w:rPr>
                <w:sz w:val="18"/>
                <w:szCs w:val="18"/>
                <w:lang w:val="en-AU"/>
              </w:rPr>
              <w:t xml:space="preserve">Local Government Capacity </w:t>
            </w:r>
          </w:p>
        </w:tc>
      </w:tr>
      <w:tr w:rsidR="000A3A3B" w:rsidRPr="00EC546A" w:rsidTr="0097308D">
        <w:tc>
          <w:tcPr>
            <w:tcW w:w="968" w:type="pct"/>
          </w:tcPr>
          <w:p w:rsidR="000A3A3B" w:rsidRPr="00EC546A" w:rsidRDefault="000A3A3B">
            <w:pPr>
              <w:pStyle w:val="NoSpacing"/>
              <w:jc w:val="left"/>
              <w:rPr>
                <w:lang w:val="en-AU"/>
              </w:rPr>
            </w:pPr>
            <w:r w:rsidRPr="00EC546A">
              <w:rPr>
                <w:lang w:val="en-AU"/>
              </w:rPr>
              <w:t xml:space="preserve">World Bank </w:t>
            </w:r>
          </w:p>
          <w:p w:rsidR="000A3A3B" w:rsidRPr="00EC546A" w:rsidRDefault="000A3A3B">
            <w:pPr>
              <w:pStyle w:val="NoSpacing"/>
              <w:jc w:val="left"/>
              <w:rPr>
                <w:lang w:val="en-AU"/>
              </w:rPr>
            </w:pPr>
            <w:r w:rsidRPr="00EC546A">
              <w:rPr>
                <w:lang w:val="en-AU"/>
              </w:rPr>
              <w:t>Community Livelihoods in Conflict Areas Project (CLCAP)</w:t>
            </w:r>
          </w:p>
        </w:tc>
        <w:tc>
          <w:tcPr>
            <w:tcW w:w="452" w:type="pct"/>
          </w:tcPr>
          <w:p w:rsidR="000A3A3B" w:rsidRPr="00EC546A" w:rsidRDefault="000A3A3B" w:rsidP="001045BE">
            <w:pPr>
              <w:pStyle w:val="NoSpacing"/>
              <w:rPr>
                <w:lang w:val="en-AU"/>
              </w:rPr>
            </w:pPr>
            <w:r w:rsidRPr="00EC546A">
              <w:rPr>
                <w:lang w:val="en-AU"/>
              </w:rPr>
              <w:t>US$140</w:t>
            </w:r>
          </w:p>
        </w:tc>
        <w:tc>
          <w:tcPr>
            <w:tcW w:w="482" w:type="pct"/>
          </w:tcPr>
          <w:p w:rsidR="000A3A3B" w:rsidRPr="00EC546A" w:rsidRDefault="000A3A3B" w:rsidP="001045BE">
            <w:pPr>
              <w:pStyle w:val="NoSpacing"/>
              <w:rPr>
                <w:lang w:val="en-AU"/>
              </w:rPr>
            </w:pPr>
            <w:r w:rsidRPr="00EC546A">
              <w:rPr>
                <w:lang w:val="en-AU"/>
              </w:rPr>
              <w:t>2011-15</w:t>
            </w:r>
          </w:p>
        </w:tc>
        <w:tc>
          <w:tcPr>
            <w:tcW w:w="514" w:type="pct"/>
          </w:tcPr>
          <w:p w:rsidR="000A3A3B" w:rsidRPr="00EC546A" w:rsidRDefault="000A3A3B" w:rsidP="001045BE">
            <w:pPr>
              <w:pStyle w:val="NoSpacing"/>
              <w:rPr>
                <w:lang w:val="en-AU"/>
              </w:rPr>
            </w:pPr>
            <w:r w:rsidRPr="00EC546A">
              <w:rPr>
                <w:lang w:val="en-AU"/>
              </w:rPr>
              <w:t xml:space="preserve">Medium </w:t>
            </w:r>
          </w:p>
        </w:tc>
        <w:tc>
          <w:tcPr>
            <w:tcW w:w="533" w:type="pct"/>
          </w:tcPr>
          <w:p w:rsidR="000A3A3B" w:rsidRPr="00EC546A" w:rsidRDefault="000A3A3B" w:rsidP="001045BE">
            <w:pPr>
              <w:pStyle w:val="NoSpacing"/>
              <w:rPr>
                <w:lang w:val="en-AU"/>
              </w:rPr>
            </w:pPr>
            <w:r w:rsidRPr="00EC546A">
              <w:rPr>
                <w:lang w:val="en-AU"/>
              </w:rPr>
              <w:t>******</w:t>
            </w:r>
          </w:p>
        </w:tc>
        <w:tc>
          <w:tcPr>
            <w:tcW w:w="518" w:type="pct"/>
          </w:tcPr>
          <w:p w:rsidR="000A3A3B" w:rsidRPr="00EC546A" w:rsidRDefault="000A3A3B" w:rsidP="001045BE">
            <w:pPr>
              <w:pStyle w:val="NoSpacing"/>
              <w:rPr>
                <w:lang w:val="en-AU"/>
              </w:rPr>
            </w:pPr>
            <w:r w:rsidRPr="00EC546A">
              <w:rPr>
                <w:lang w:val="en-AU"/>
              </w:rPr>
              <w:t xml:space="preserve">*****                     </w:t>
            </w:r>
          </w:p>
        </w:tc>
        <w:tc>
          <w:tcPr>
            <w:tcW w:w="383" w:type="pct"/>
          </w:tcPr>
          <w:p w:rsidR="000A3A3B" w:rsidRPr="00EC546A" w:rsidRDefault="000A3A3B" w:rsidP="001045BE">
            <w:pPr>
              <w:pStyle w:val="NoSpacing"/>
              <w:rPr>
                <w:lang w:val="en-AU"/>
              </w:rPr>
            </w:pPr>
          </w:p>
        </w:tc>
        <w:tc>
          <w:tcPr>
            <w:tcW w:w="383" w:type="pct"/>
          </w:tcPr>
          <w:p w:rsidR="000A3A3B" w:rsidRPr="00EC546A" w:rsidRDefault="000A3A3B" w:rsidP="001045BE">
            <w:pPr>
              <w:pStyle w:val="NoSpacing"/>
              <w:rPr>
                <w:lang w:val="en-AU"/>
              </w:rPr>
            </w:pPr>
          </w:p>
        </w:tc>
        <w:tc>
          <w:tcPr>
            <w:tcW w:w="383" w:type="pct"/>
          </w:tcPr>
          <w:p w:rsidR="000A3A3B" w:rsidRPr="00EC546A" w:rsidRDefault="000A3A3B" w:rsidP="001045BE">
            <w:pPr>
              <w:pStyle w:val="NoSpacing"/>
              <w:rPr>
                <w:lang w:val="en-AU"/>
              </w:rPr>
            </w:pPr>
          </w:p>
        </w:tc>
        <w:tc>
          <w:tcPr>
            <w:tcW w:w="384" w:type="pct"/>
          </w:tcPr>
          <w:p w:rsidR="000A3A3B" w:rsidRPr="00EC546A" w:rsidRDefault="000A3A3B" w:rsidP="001045BE">
            <w:pPr>
              <w:pStyle w:val="NoSpacing"/>
              <w:rPr>
                <w:lang w:val="en-AU"/>
              </w:rPr>
            </w:pPr>
            <w:r w:rsidRPr="00EC546A">
              <w:rPr>
                <w:lang w:val="en-AU"/>
              </w:rPr>
              <w:t>**</w:t>
            </w:r>
          </w:p>
        </w:tc>
      </w:tr>
      <w:tr w:rsidR="000A3A3B" w:rsidRPr="00EC546A" w:rsidTr="0097308D">
        <w:trPr>
          <w:trHeight w:val="748"/>
        </w:trPr>
        <w:tc>
          <w:tcPr>
            <w:tcW w:w="968" w:type="pct"/>
          </w:tcPr>
          <w:p w:rsidR="000A3A3B" w:rsidRPr="00EC546A" w:rsidRDefault="000A3A3B">
            <w:pPr>
              <w:pStyle w:val="NoSpacing"/>
              <w:jc w:val="left"/>
              <w:rPr>
                <w:lang w:val="en-AU"/>
              </w:rPr>
            </w:pPr>
            <w:r w:rsidRPr="00EC546A">
              <w:rPr>
                <w:lang w:val="en-AU"/>
              </w:rPr>
              <w:t xml:space="preserve">World Bank </w:t>
            </w:r>
          </w:p>
          <w:p w:rsidR="000A3A3B" w:rsidRPr="00EC546A" w:rsidRDefault="000A3A3B">
            <w:pPr>
              <w:pStyle w:val="NoSpacing"/>
              <w:jc w:val="left"/>
              <w:rPr>
                <w:lang w:val="en-AU"/>
              </w:rPr>
            </w:pPr>
            <w:r w:rsidRPr="00EC546A">
              <w:rPr>
                <w:lang w:val="en-AU"/>
              </w:rPr>
              <w:t>North East Local Service Improvement Project (NELSIP)</w:t>
            </w:r>
          </w:p>
        </w:tc>
        <w:tc>
          <w:tcPr>
            <w:tcW w:w="452" w:type="pct"/>
          </w:tcPr>
          <w:p w:rsidR="000A3A3B" w:rsidRPr="00EC546A" w:rsidRDefault="000A3A3B" w:rsidP="001045BE">
            <w:pPr>
              <w:pStyle w:val="NoSpacing"/>
              <w:rPr>
                <w:lang w:val="en-AU"/>
              </w:rPr>
            </w:pPr>
            <w:r w:rsidRPr="00EC546A">
              <w:rPr>
                <w:lang w:val="en-AU"/>
              </w:rPr>
              <w:t>US$86</w:t>
            </w:r>
          </w:p>
        </w:tc>
        <w:tc>
          <w:tcPr>
            <w:tcW w:w="482" w:type="pct"/>
          </w:tcPr>
          <w:p w:rsidR="000A3A3B" w:rsidRPr="00EC546A" w:rsidRDefault="000A3A3B" w:rsidP="001045BE">
            <w:pPr>
              <w:pStyle w:val="NoSpacing"/>
              <w:rPr>
                <w:lang w:val="en-AU"/>
              </w:rPr>
            </w:pPr>
            <w:r w:rsidRPr="00EC546A">
              <w:rPr>
                <w:lang w:val="en-AU"/>
              </w:rPr>
              <w:t>2010-15</w:t>
            </w:r>
          </w:p>
        </w:tc>
        <w:tc>
          <w:tcPr>
            <w:tcW w:w="514" w:type="pct"/>
          </w:tcPr>
          <w:p w:rsidR="000A3A3B" w:rsidRPr="00EC546A" w:rsidRDefault="000A3A3B" w:rsidP="001045BE">
            <w:pPr>
              <w:pStyle w:val="NoSpacing"/>
              <w:rPr>
                <w:lang w:val="en-AU"/>
              </w:rPr>
            </w:pPr>
            <w:r w:rsidRPr="00EC546A">
              <w:rPr>
                <w:lang w:val="en-AU"/>
              </w:rPr>
              <w:t xml:space="preserve">Medium </w:t>
            </w:r>
          </w:p>
        </w:tc>
        <w:tc>
          <w:tcPr>
            <w:tcW w:w="533" w:type="pct"/>
          </w:tcPr>
          <w:p w:rsidR="000A3A3B" w:rsidRPr="00EC546A" w:rsidRDefault="000A3A3B" w:rsidP="001045BE">
            <w:pPr>
              <w:pStyle w:val="NoSpacing"/>
              <w:rPr>
                <w:lang w:val="en-AU"/>
              </w:rPr>
            </w:pPr>
            <w:r w:rsidRPr="00EC546A">
              <w:rPr>
                <w:lang w:val="en-AU"/>
              </w:rPr>
              <w:t>******</w:t>
            </w:r>
          </w:p>
        </w:tc>
        <w:tc>
          <w:tcPr>
            <w:tcW w:w="518" w:type="pct"/>
          </w:tcPr>
          <w:p w:rsidR="000A3A3B" w:rsidRPr="00EC546A" w:rsidRDefault="000A3A3B" w:rsidP="001045BE">
            <w:pPr>
              <w:pStyle w:val="NoSpacing"/>
              <w:rPr>
                <w:lang w:val="en-AU"/>
              </w:rPr>
            </w:pPr>
            <w:r w:rsidRPr="00EC546A">
              <w:rPr>
                <w:lang w:val="en-AU"/>
              </w:rPr>
              <w:t>*****</w:t>
            </w:r>
          </w:p>
          <w:p w:rsidR="000A3A3B" w:rsidRPr="00EC546A" w:rsidRDefault="000A3A3B" w:rsidP="001045BE">
            <w:pPr>
              <w:pStyle w:val="NoSpacing"/>
              <w:rPr>
                <w:lang w:val="en-AU"/>
              </w:rPr>
            </w:pPr>
            <w:r w:rsidRPr="00EC546A">
              <w:rPr>
                <w:lang w:val="en-AU"/>
              </w:rPr>
              <w:t>Irrigation not included</w:t>
            </w:r>
          </w:p>
        </w:tc>
        <w:tc>
          <w:tcPr>
            <w:tcW w:w="383" w:type="pct"/>
          </w:tcPr>
          <w:p w:rsidR="000A3A3B" w:rsidRPr="00EC546A" w:rsidRDefault="000A3A3B" w:rsidP="001045BE">
            <w:pPr>
              <w:pStyle w:val="NoSpacing"/>
              <w:rPr>
                <w:lang w:val="en-AU"/>
              </w:rPr>
            </w:pPr>
            <w:r w:rsidRPr="00EC546A">
              <w:rPr>
                <w:lang w:val="en-AU"/>
              </w:rPr>
              <w:t>**</w:t>
            </w:r>
          </w:p>
        </w:tc>
        <w:tc>
          <w:tcPr>
            <w:tcW w:w="383" w:type="pct"/>
          </w:tcPr>
          <w:p w:rsidR="000A3A3B" w:rsidRPr="00EC546A" w:rsidRDefault="000A3A3B" w:rsidP="001045BE">
            <w:pPr>
              <w:pStyle w:val="NoSpacing"/>
              <w:rPr>
                <w:lang w:val="en-AU"/>
              </w:rPr>
            </w:pPr>
            <w:r w:rsidRPr="00EC546A">
              <w:rPr>
                <w:lang w:val="en-AU"/>
              </w:rPr>
              <w:t>***</w:t>
            </w:r>
          </w:p>
        </w:tc>
        <w:tc>
          <w:tcPr>
            <w:tcW w:w="383" w:type="pct"/>
          </w:tcPr>
          <w:p w:rsidR="000A3A3B" w:rsidRPr="00EC546A" w:rsidRDefault="000A3A3B" w:rsidP="001045BE">
            <w:pPr>
              <w:pStyle w:val="NoSpacing"/>
              <w:rPr>
                <w:lang w:val="en-AU"/>
              </w:rPr>
            </w:pPr>
            <w:r w:rsidRPr="00EC546A">
              <w:rPr>
                <w:lang w:val="en-AU"/>
              </w:rPr>
              <w:t>**</w:t>
            </w:r>
          </w:p>
        </w:tc>
        <w:tc>
          <w:tcPr>
            <w:tcW w:w="384" w:type="pct"/>
          </w:tcPr>
          <w:p w:rsidR="000A3A3B" w:rsidRPr="00EC546A" w:rsidRDefault="000A3A3B" w:rsidP="001045BE">
            <w:pPr>
              <w:pStyle w:val="NoSpacing"/>
              <w:rPr>
                <w:lang w:val="en-AU"/>
              </w:rPr>
            </w:pPr>
            <w:r w:rsidRPr="00EC546A">
              <w:rPr>
                <w:lang w:val="en-AU"/>
              </w:rPr>
              <w:t>****</w:t>
            </w:r>
          </w:p>
        </w:tc>
      </w:tr>
      <w:tr w:rsidR="000A3A3B" w:rsidRPr="00EC546A" w:rsidTr="0097308D">
        <w:tc>
          <w:tcPr>
            <w:tcW w:w="968" w:type="pct"/>
          </w:tcPr>
          <w:p w:rsidR="000A3A3B" w:rsidRPr="00EC546A" w:rsidRDefault="000A3A3B">
            <w:pPr>
              <w:pStyle w:val="NoSpacing"/>
              <w:jc w:val="left"/>
              <w:rPr>
                <w:lang w:val="en-AU"/>
              </w:rPr>
            </w:pPr>
            <w:r w:rsidRPr="00EC546A">
              <w:rPr>
                <w:lang w:val="en-AU"/>
              </w:rPr>
              <w:t xml:space="preserve">World Bank </w:t>
            </w:r>
          </w:p>
          <w:p w:rsidR="000A3A3B" w:rsidRPr="00EC546A" w:rsidRDefault="000A3A3B">
            <w:pPr>
              <w:pStyle w:val="NoSpacing"/>
              <w:jc w:val="left"/>
              <w:rPr>
                <w:lang w:val="en-AU"/>
              </w:rPr>
            </w:pPr>
            <w:r w:rsidRPr="00EC546A">
              <w:rPr>
                <w:lang w:val="en-AU"/>
              </w:rPr>
              <w:t xml:space="preserve">Warehouse Finance Facility </w:t>
            </w:r>
          </w:p>
        </w:tc>
        <w:tc>
          <w:tcPr>
            <w:tcW w:w="452" w:type="pct"/>
          </w:tcPr>
          <w:p w:rsidR="000A3A3B" w:rsidRPr="00EC546A" w:rsidRDefault="000A3A3B" w:rsidP="001045BE">
            <w:pPr>
              <w:pStyle w:val="NoSpacing"/>
              <w:rPr>
                <w:lang w:val="en-AU"/>
              </w:rPr>
            </w:pPr>
            <w:r w:rsidRPr="00EC546A">
              <w:rPr>
                <w:lang w:val="en-AU"/>
              </w:rPr>
              <w:t>US$6.5</w:t>
            </w:r>
          </w:p>
        </w:tc>
        <w:tc>
          <w:tcPr>
            <w:tcW w:w="482" w:type="pct"/>
          </w:tcPr>
          <w:p w:rsidR="000A3A3B" w:rsidRPr="00EC546A" w:rsidRDefault="000A3A3B" w:rsidP="001045BE">
            <w:pPr>
              <w:pStyle w:val="NoSpacing"/>
              <w:rPr>
                <w:lang w:val="en-AU"/>
              </w:rPr>
            </w:pPr>
            <w:r w:rsidRPr="00EC546A">
              <w:rPr>
                <w:lang w:val="en-AU"/>
              </w:rPr>
              <w:t>2011-14</w:t>
            </w:r>
          </w:p>
        </w:tc>
        <w:tc>
          <w:tcPr>
            <w:tcW w:w="514" w:type="pct"/>
          </w:tcPr>
          <w:p w:rsidR="000A3A3B" w:rsidRPr="00EC546A" w:rsidRDefault="000A3A3B" w:rsidP="001045BE">
            <w:pPr>
              <w:pStyle w:val="NoSpacing"/>
              <w:rPr>
                <w:lang w:val="en-AU"/>
              </w:rPr>
            </w:pPr>
            <w:r w:rsidRPr="00EC546A">
              <w:rPr>
                <w:lang w:val="en-AU"/>
              </w:rPr>
              <w:t xml:space="preserve">High </w:t>
            </w:r>
          </w:p>
          <w:p w:rsidR="000A3A3B" w:rsidRPr="00EC546A" w:rsidRDefault="000A3A3B" w:rsidP="001045BE">
            <w:pPr>
              <w:pStyle w:val="NoSpacing"/>
              <w:rPr>
                <w:lang w:val="en-AU"/>
              </w:rPr>
            </w:pPr>
          </w:p>
        </w:tc>
        <w:tc>
          <w:tcPr>
            <w:tcW w:w="533" w:type="pct"/>
          </w:tcPr>
          <w:p w:rsidR="000A3A3B" w:rsidRPr="00EC546A" w:rsidRDefault="000A3A3B" w:rsidP="001045BE">
            <w:pPr>
              <w:pStyle w:val="NoSpacing"/>
              <w:rPr>
                <w:lang w:val="en-AU"/>
              </w:rPr>
            </w:pPr>
            <w:r w:rsidRPr="00EC546A">
              <w:rPr>
                <w:lang w:val="en-AU"/>
              </w:rPr>
              <w:t>**</w:t>
            </w:r>
          </w:p>
          <w:p w:rsidR="000A3A3B" w:rsidRPr="00EC546A" w:rsidRDefault="000A3A3B" w:rsidP="001045BE">
            <w:pPr>
              <w:pStyle w:val="NoSpacing"/>
              <w:rPr>
                <w:lang w:val="en-AU"/>
              </w:rPr>
            </w:pPr>
          </w:p>
        </w:tc>
        <w:tc>
          <w:tcPr>
            <w:tcW w:w="518" w:type="pct"/>
          </w:tcPr>
          <w:p w:rsidR="000A3A3B" w:rsidRPr="00EC546A" w:rsidRDefault="000A3A3B" w:rsidP="001045BE">
            <w:pPr>
              <w:pStyle w:val="NoSpacing"/>
              <w:rPr>
                <w:lang w:val="en-AU"/>
              </w:rPr>
            </w:pPr>
          </w:p>
        </w:tc>
        <w:tc>
          <w:tcPr>
            <w:tcW w:w="383" w:type="pct"/>
          </w:tcPr>
          <w:p w:rsidR="000A3A3B" w:rsidRPr="00EC546A" w:rsidRDefault="000A3A3B" w:rsidP="001045BE">
            <w:pPr>
              <w:pStyle w:val="NoSpacing"/>
              <w:rPr>
                <w:lang w:val="en-AU"/>
              </w:rPr>
            </w:pPr>
            <w:r w:rsidRPr="00EC546A">
              <w:rPr>
                <w:lang w:val="en-AU"/>
              </w:rPr>
              <w:t>*****</w:t>
            </w:r>
          </w:p>
        </w:tc>
        <w:tc>
          <w:tcPr>
            <w:tcW w:w="383" w:type="pct"/>
          </w:tcPr>
          <w:p w:rsidR="000A3A3B" w:rsidRPr="00EC546A" w:rsidRDefault="000A3A3B" w:rsidP="001045BE">
            <w:pPr>
              <w:pStyle w:val="NoSpacing"/>
              <w:rPr>
                <w:lang w:val="en-AU"/>
              </w:rPr>
            </w:pPr>
            <w:r w:rsidRPr="00EC546A">
              <w:rPr>
                <w:lang w:val="en-AU"/>
              </w:rPr>
              <w:t>**</w:t>
            </w:r>
          </w:p>
        </w:tc>
        <w:tc>
          <w:tcPr>
            <w:tcW w:w="383" w:type="pct"/>
          </w:tcPr>
          <w:p w:rsidR="000A3A3B" w:rsidRPr="00EC546A" w:rsidRDefault="000A3A3B" w:rsidP="001045BE">
            <w:pPr>
              <w:pStyle w:val="NoSpacing"/>
              <w:rPr>
                <w:lang w:val="en-AU"/>
              </w:rPr>
            </w:pPr>
            <w:r w:rsidRPr="00EC546A">
              <w:rPr>
                <w:lang w:val="en-AU"/>
              </w:rPr>
              <w:t>**</w:t>
            </w:r>
          </w:p>
        </w:tc>
        <w:tc>
          <w:tcPr>
            <w:tcW w:w="384" w:type="pct"/>
          </w:tcPr>
          <w:p w:rsidR="000A3A3B" w:rsidRPr="00EC546A" w:rsidRDefault="000A3A3B" w:rsidP="001045BE">
            <w:pPr>
              <w:pStyle w:val="NoSpacing"/>
              <w:rPr>
                <w:lang w:val="en-AU"/>
              </w:rPr>
            </w:pPr>
          </w:p>
        </w:tc>
      </w:tr>
      <w:tr w:rsidR="000A3A3B" w:rsidRPr="00EC546A" w:rsidTr="0097308D">
        <w:tc>
          <w:tcPr>
            <w:tcW w:w="968" w:type="pct"/>
          </w:tcPr>
          <w:p w:rsidR="000A3A3B" w:rsidRPr="0065157D" w:rsidRDefault="000A3A3B" w:rsidP="0065157D">
            <w:pPr>
              <w:pStyle w:val="NoSpacing"/>
              <w:jc w:val="left"/>
              <w:rPr>
                <w:lang w:val="en-AU"/>
              </w:rPr>
            </w:pPr>
            <w:r w:rsidRPr="0065157D">
              <w:rPr>
                <w:lang w:val="en-AU"/>
              </w:rPr>
              <w:t>ADB Lagging Local Authorities Infrastructure Development Sri Lanka</w:t>
            </w:r>
          </w:p>
        </w:tc>
        <w:tc>
          <w:tcPr>
            <w:tcW w:w="452" w:type="pct"/>
          </w:tcPr>
          <w:p w:rsidR="000A3A3B" w:rsidRPr="0065157D" w:rsidRDefault="000A3A3B" w:rsidP="001045BE">
            <w:pPr>
              <w:pStyle w:val="NoSpacing"/>
              <w:rPr>
                <w:lang w:val="en-AU"/>
              </w:rPr>
            </w:pPr>
            <w:r w:rsidRPr="0065157D">
              <w:rPr>
                <w:lang w:val="en-AU"/>
              </w:rPr>
              <w:t>US$59</w:t>
            </w:r>
          </w:p>
        </w:tc>
        <w:tc>
          <w:tcPr>
            <w:tcW w:w="482" w:type="pct"/>
          </w:tcPr>
          <w:p w:rsidR="000A3A3B" w:rsidRPr="0065157D" w:rsidRDefault="000A3A3B" w:rsidP="001045BE">
            <w:pPr>
              <w:pStyle w:val="NoSpacing"/>
              <w:rPr>
                <w:lang w:val="en-AU"/>
              </w:rPr>
            </w:pPr>
            <w:r w:rsidRPr="0065157D">
              <w:rPr>
                <w:lang w:val="en-AU"/>
              </w:rPr>
              <w:t>2012-15</w:t>
            </w:r>
          </w:p>
        </w:tc>
        <w:tc>
          <w:tcPr>
            <w:tcW w:w="514" w:type="pct"/>
          </w:tcPr>
          <w:p w:rsidR="000A3A3B" w:rsidRPr="0065157D" w:rsidRDefault="000A3A3B" w:rsidP="001045BE">
            <w:pPr>
              <w:pStyle w:val="NoSpacing"/>
              <w:rPr>
                <w:lang w:val="en-AU"/>
              </w:rPr>
            </w:pPr>
            <w:r w:rsidRPr="0065157D">
              <w:rPr>
                <w:lang w:val="en-AU"/>
              </w:rPr>
              <w:t xml:space="preserve">Medium </w:t>
            </w:r>
          </w:p>
        </w:tc>
        <w:tc>
          <w:tcPr>
            <w:tcW w:w="533" w:type="pct"/>
          </w:tcPr>
          <w:p w:rsidR="000A3A3B" w:rsidRPr="0065157D" w:rsidRDefault="000A3A3B" w:rsidP="001045BE">
            <w:pPr>
              <w:pStyle w:val="NoSpacing"/>
              <w:rPr>
                <w:lang w:val="en-AU"/>
              </w:rPr>
            </w:pPr>
            <w:r w:rsidRPr="0065157D">
              <w:rPr>
                <w:lang w:val="en-AU"/>
              </w:rPr>
              <w:t>**</w:t>
            </w:r>
          </w:p>
          <w:p w:rsidR="000A3A3B" w:rsidRPr="0065157D" w:rsidRDefault="000A3A3B" w:rsidP="001045BE">
            <w:pPr>
              <w:pStyle w:val="NoSpacing"/>
              <w:rPr>
                <w:lang w:val="en-AU"/>
              </w:rPr>
            </w:pPr>
            <w:r w:rsidRPr="0065157D">
              <w:rPr>
                <w:lang w:val="en-AU"/>
              </w:rPr>
              <w:t>Project does not work in conflict areas.</w:t>
            </w:r>
          </w:p>
        </w:tc>
        <w:tc>
          <w:tcPr>
            <w:tcW w:w="518"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4" w:type="pct"/>
          </w:tcPr>
          <w:p w:rsidR="000A3A3B" w:rsidRPr="0065157D" w:rsidRDefault="000A3A3B" w:rsidP="001045BE">
            <w:pPr>
              <w:pStyle w:val="NoSpacing"/>
              <w:rPr>
                <w:lang w:val="en-AU"/>
              </w:rPr>
            </w:pPr>
            <w:r w:rsidRPr="0065157D">
              <w:rPr>
                <w:lang w:val="en-AU"/>
              </w:rPr>
              <w:t>*****</w:t>
            </w:r>
          </w:p>
        </w:tc>
      </w:tr>
      <w:tr w:rsidR="000A3A3B" w:rsidRPr="00EC546A" w:rsidTr="0097308D">
        <w:tc>
          <w:tcPr>
            <w:tcW w:w="968" w:type="pct"/>
          </w:tcPr>
          <w:p w:rsidR="000A3A3B" w:rsidRPr="0065157D" w:rsidRDefault="000A3A3B" w:rsidP="0065157D">
            <w:pPr>
              <w:pStyle w:val="NoSpacing"/>
              <w:jc w:val="left"/>
              <w:rPr>
                <w:lang w:val="en-AU"/>
              </w:rPr>
            </w:pPr>
            <w:r w:rsidRPr="0065157D">
              <w:rPr>
                <w:lang w:val="en-AU"/>
              </w:rPr>
              <w:t>ADB Conflict Affected Region Emergency Project</w:t>
            </w:r>
          </w:p>
        </w:tc>
        <w:tc>
          <w:tcPr>
            <w:tcW w:w="452" w:type="pct"/>
          </w:tcPr>
          <w:p w:rsidR="000A3A3B" w:rsidRPr="0065157D" w:rsidRDefault="000A3A3B" w:rsidP="001045BE">
            <w:pPr>
              <w:pStyle w:val="NoSpacing"/>
              <w:rPr>
                <w:lang w:val="en-AU"/>
              </w:rPr>
            </w:pPr>
            <w:r w:rsidRPr="0065157D">
              <w:rPr>
                <w:lang w:val="en-AU"/>
              </w:rPr>
              <w:t>US$150</w:t>
            </w:r>
          </w:p>
        </w:tc>
        <w:tc>
          <w:tcPr>
            <w:tcW w:w="482" w:type="pct"/>
          </w:tcPr>
          <w:p w:rsidR="000A3A3B" w:rsidRPr="0065157D" w:rsidRDefault="000A3A3B" w:rsidP="001045BE">
            <w:pPr>
              <w:pStyle w:val="NoSpacing"/>
              <w:rPr>
                <w:lang w:val="en-AU"/>
              </w:rPr>
            </w:pPr>
            <w:r w:rsidRPr="0065157D">
              <w:rPr>
                <w:lang w:val="en-AU"/>
              </w:rPr>
              <w:t>2010-13</w:t>
            </w:r>
          </w:p>
        </w:tc>
        <w:tc>
          <w:tcPr>
            <w:tcW w:w="514" w:type="pct"/>
          </w:tcPr>
          <w:p w:rsidR="000A3A3B" w:rsidRPr="0065157D" w:rsidRDefault="000A3A3B" w:rsidP="001045BE">
            <w:pPr>
              <w:pStyle w:val="NoSpacing"/>
              <w:rPr>
                <w:lang w:val="en-AU"/>
              </w:rPr>
            </w:pPr>
            <w:r w:rsidRPr="0065157D">
              <w:rPr>
                <w:lang w:val="en-AU"/>
              </w:rPr>
              <w:t xml:space="preserve">Medium </w:t>
            </w:r>
          </w:p>
        </w:tc>
        <w:tc>
          <w:tcPr>
            <w:tcW w:w="533" w:type="pct"/>
          </w:tcPr>
          <w:p w:rsidR="000A3A3B" w:rsidRPr="0065157D" w:rsidRDefault="000A3A3B" w:rsidP="001045BE">
            <w:pPr>
              <w:pStyle w:val="NoSpacing"/>
              <w:rPr>
                <w:lang w:val="en-AU"/>
              </w:rPr>
            </w:pPr>
            <w:r w:rsidRPr="0065157D">
              <w:rPr>
                <w:lang w:val="en-AU"/>
              </w:rPr>
              <w:t>*****</w:t>
            </w:r>
          </w:p>
        </w:tc>
        <w:tc>
          <w:tcPr>
            <w:tcW w:w="518"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p>
        </w:tc>
        <w:tc>
          <w:tcPr>
            <w:tcW w:w="383" w:type="pct"/>
          </w:tcPr>
          <w:p w:rsidR="000A3A3B" w:rsidRPr="0065157D" w:rsidRDefault="000A3A3B" w:rsidP="001045BE">
            <w:pPr>
              <w:pStyle w:val="NoSpacing"/>
              <w:rPr>
                <w:lang w:val="en-AU"/>
              </w:rPr>
            </w:pPr>
          </w:p>
        </w:tc>
        <w:tc>
          <w:tcPr>
            <w:tcW w:w="383" w:type="pct"/>
          </w:tcPr>
          <w:p w:rsidR="000A3A3B" w:rsidRPr="0065157D" w:rsidRDefault="000A3A3B" w:rsidP="001045BE">
            <w:pPr>
              <w:pStyle w:val="NoSpacing"/>
              <w:rPr>
                <w:lang w:val="en-AU"/>
              </w:rPr>
            </w:pPr>
          </w:p>
        </w:tc>
        <w:tc>
          <w:tcPr>
            <w:tcW w:w="384" w:type="pct"/>
          </w:tcPr>
          <w:p w:rsidR="000A3A3B" w:rsidRPr="0065157D" w:rsidRDefault="000A3A3B" w:rsidP="001045BE">
            <w:pPr>
              <w:pStyle w:val="NoSpacing"/>
              <w:rPr>
                <w:lang w:val="en-AU"/>
              </w:rPr>
            </w:pPr>
          </w:p>
        </w:tc>
      </w:tr>
      <w:tr w:rsidR="000A3A3B" w:rsidRPr="00EC546A" w:rsidTr="0097308D">
        <w:trPr>
          <w:trHeight w:val="305"/>
        </w:trPr>
        <w:tc>
          <w:tcPr>
            <w:tcW w:w="968" w:type="pct"/>
          </w:tcPr>
          <w:p w:rsidR="000A3A3B" w:rsidRPr="0065157D" w:rsidRDefault="000A3A3B" w:rsidP="0065157D">
            <w:pPr>
              <w:pStyle w:val="NoSpacing"/>
              <w:jc w:val="left"/>
              <w:rPr>
                <w:lang w:val="en-AU"/>
              </w:rPr>
            </w:pPr>
            <w:r w:rsidRPr="0065157D">
              <w:rPr>
                <w:lang w:val="en-AU"/>
              </w:rPr>
              <w:t xml:space="preserve">European Union North and East Assistance Program </w:t>
            </w:r>
          </w:p>
        </w:tc>
        <w:tc>
          <w:tcPr>
            <w:tcW w:w="452" w:type="pct"/>
          </w:tcPr>
          <w:p w:rsidR="000A3A3B" w:rsidRPr="0065157D" w:rsidRDefault="000A3A3B" w:rsidP="001045BE">
            <w:pPr>
              <w:pStyle w:val="NoSpacing"/>
              <w:rPr>
                <w:lang w:val="en-AU"/>
              </w:rPr>
            </w:pPr>
            <w:r w:rsidRPr="0065157D">
              <w:rPr>
                <w:lang w:val="en-AU"/>
              </w:rPr>
              <w:t>€72</w:t>
            </w:r>
          </w:p>
        </w:tc>
        <w:tc>
          <w:tcPr>
            <w:tcW w:w="482" w:type="pct"/>
          </w:tcPr>
          <w:p w:rsidR="000A3A3B" w:rsidRPr="0065157D" w:rsidRDefault="000A3A3B" w:rsidP="001045BE">
            <w:pPr>
              <w:pStyle w:val="NoSpacing"/>
              <w:rPr>
                <w:lang w:val="en-AU"/>
              </w:rPr>
            </w:pPr>
            <w:r w:rsidRPr="0065157D">
              <w:rPr>
                <w:lang w:val="en-AU"/>
              </w:rPr>
              <w:t>2012-16</w:t>
            </w:r>
          </w:p>
        </w:tc>
        <w:tc>
          <w:tcPr>
            <w:tcW w:w="514" w:type="pct"/>
          </w:tcPr>
          <w:p w:rsidR="000A3A3B" w:rsidRPr="0065157D" w:rsidRDefault="000A3A3B" w:rsidP="001045BE">
            <w:pPr>
              <w:pStyle w:val="NoSpacing"/>
              <w:rPr>
                <w:lang w:val="en-AU"/>
              </w:rPr>
            </w:pPr>
            <w:r w:rsidRPr="0065157D">
              <w:rPr>
                <w:lang w:val="en-AU"/>
              </w:rPr>
              <w:t xml:space="preserve">High </w:t>
            </w:r>
          </w:p>
          <w:p w:rsidR="000A3A3B" w:rsidRPr="0065157D" w:rsidRDefault="000A3A3B" w:rsidP="001045BE">
            <w:pPr>
              <w:pStyle w:val="NoSpacing"/>
              <w:rPr>
                <w:lang w:val="en-AU"/>
              </w:rPr>
            </w:pPr>
            <w:r w:rsidRPr="0065157D">
              <w:rPr>
                <w:lang w:val="en-AU"/>
              </w:rPr>
              <w:t xml:space="preserve">Delays and political risk. </w:t>
            </w:r>
          </w:p>
        </w:tc>
        <w:tc>
          <w:tcPr>
            <w:tcW w:w="533" w:type="pct"/>
          </w:tcPr>
          <w:p w:rsidR="000A3A3B" w:rsidRPr="0065157D" w:rsidRDefault="000A3A3B" w:rsidP="001045BE">
            <w:pPr>
              <w:pStyle w:val="NoSpacing"/>
              <w:rPr>
                <w:lang w:val="en-AU"/>
              </w:rPr>
            </w:pPr>
            <w:r w:rsidRPr="0065157D">
              <w:rPr>
                <w:lang w:val="en-AU"/>
              </w:rPr>
              <w:t>*****</w:t>
            </w:r>
          </w:p>
        </w:tc>
        <w:tc>
          <w:tcPr>
            <w:tcW w:w="518"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4" w:type="pct"/>
          </w:tcPr>
          <w:p w:rsidR="000A3A3B" w:rsidRPr="0065157D" w:rsidRDefault="000A3A3B" w:rsidP="001045BE">
            <w:pPr>
              <w:pStyle w:val="NoSpacing"/>
              <w:rPr>
                <w:lang w:val="en-AU"/>
              </w:rPr>
            </w:pPr>
            <w:r w:rsidRPr="0065157D">
              <w:rPr>
                <w:lang w:val="en-AU"/>
              </w:rPr>
              <w:t>*****</w:t>
            </w:r>
          </w:p>
        </w:tc>
      </w:tr>
      <w:tr w:rsidR="000A3A3B" w:rsidRPr="00EC546A" w:rsidTr="0097308D">
        <w:trPr>
          <w:trHeight w:val="349"/>
        </w:trPr>
        <w:tc>
          <w:tcPr>
            <w:tcW w:w="968" w:type="pct"/>
          </w:tcPr>
          <w:p w:rsidR="000A3A3B" w:rsidRPr="0065157D" w:rsidRDefault="000A3A3B" w:rsidP="0065157D">
            <w:pPr>
              <w:pStyle w:val="NoSpacing"/>
              <w:jc w:val="left"/>
              <w:rPr>
                <w:lang w:val="en-AU"/>
              </w:rPr>
            </w:pPr>
            <w:r w:rsidRPr="0065157D">
              <w:rPr>
                <w:lang w:val="en-AU"/>
              </w:rPr>
              <w:t>UN Agency Programs</w:t>
            </w:r>
          </w:p>
        </w:tc>
        <w:tc>
          <w:tcPr>
            <w:tcW w:w="452" w:type="pct"/>
          </w:tcPr>
          <w:p w:rsidR="000A3A3B" w:rsidRPr="0065157D" w:rsidRDefault="000A3A3B" w:rsidP="001045BE">
            <w:pPr>
              <w:pStyle w:val="NoSpacing"/>
              <w:rPr>
                <w:lang w:val="en-AU"/>
              </w:rPr>
            </w:pPr>
          </w:p>
        </w:tc>
        <w:tc>
          <w:tcPr>
            <w:tcW w:w="482" w:type="pct"/>
          </w:tcPr>
          <w:p w:rsidR="000A3A3B" w:rsidRPr="0065157D" w:rsidRDefault="000A3A3B" w:rsidP="001045BE">
            <w:pPr>
              <w:pStyle w:val="NoSpacing"/>
              <w:rPr>
                <w:lang w:val="en-AU"/>
              </w:rPr>
            </w:pPr>
            <w:r w:rsidRPr="0065157D">
              <w:rPr>
                <w:lang w:val="en-AU"/>
              </w:rPr>
              <w:t xml:space="preserve">Ongoing </w:t>
            </w:r>
          </w:p>
        </w:tc>
        <w:tc>
          <w:tcPr>
            <w:tcW w:w="514" w:type="pct"/>
          </w:tcPr>
          <w:p w:rsidR="000A3A3B" w:rsidRPr="0065157D" w:rsidRDefault="000A3A3B" w:rsidP="001045BE">
            <w:pPr>
              <w:pStyle w:val="NoSpacing"/>
              <w:rPr>
                <w:lang w:val="en-AU"/>
              </w:rPr>
            </w:pPr>
            <w:r w:rsidRPr="0065157D">
              <w:rPr>
                <w:lang w:val="en-AU"/>
              </w:rPr>
              <w:t xml:space="preserve">Medium </w:t>
            </w:r>
          </w:p>
        </w:tc>
        <w:tc>
          <w:tcPr>
            <w:tcW w:w="533" w:type="pct"/>
          </w:tcPr>
          <w:p w:rsidR="000A3A3B" w:rsidRPr="0065157D" w:rsidRDefault="000A3A3B" w:rsidP="001045BE">
            <w:pPr>
              <w:pStyle w:val="NoSpacing"/>
              <w:rPr>
                <w:lang w:val="en-AU"/>
              </w:rPr>
            </w:pPr>
            <w:r w:rsidRPr="0065157D">
              <w:rPr>
                <w:lang w:val="en-AU"/>
              </w:rPr>
              <w:t>*****</w:t>
            </w:r>
          </w:p>
        </w:tc>
        <w:tc>
          <w:tcPr>
            <w:tcW w:w="518"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4" w:type="pct"/>
          </w:tcPr>
          <w:p w:rsidR="000A3A3B" w:rsidRPr="0065157D" w:rsidRDefault="000A3A3B" w:rsidP="001045BE">
            <w:pPr>
              <w:pStyle w:val="NoSpacing"/>
              <w:rPr>
                <w:lang w:val="en-AU"/>
              </w:rPr>
            </w:pPr>
            <w:r w:rsidRPr="0065157D">
              <w:rPr>
                <w:lang w:val="en-AU"/>
              </w:rPr>
              <w:t>***</w:t>
            </w:r>
          </w:p>
        </w:tc>
      </w:tr>
      <w:tr w:rsidR="000A3A3B" w:rsidRPr="00EC546A" w:rsidTr="0097308D">
        <w:trPr>
          <w:trHeight w:val="464"/>
        </w:trPr>
        <w:tc>
          <w:tcPr>
            <w:tcW w:w="968" w:type="pct"/>
          </w:tcPr>
          <w:p w:rsidR="000A3A3B" w:rsidRPr="0065157D" w:rsidRDefault="000A3A3B" w:rsidP="0065157D">
            <w:pPr>
              <w:pStyle w:val="NoSpacing"/>
              <w:jc w:val="left"/>
              <w:rPr>
                <w:lang w:val="en-AU"/>
              </w:rPr>
            </w:pPr>
            <w:r w:rsidRPr="0065157D">
              <w:rPr>
                <w:lang w:val="en-AU"/>
              </w:rPr>
              <w:t>Civil Society Programs</w:t>
            </w:r>
          </w:p>
        </w:tc>
        <w:tc>
          <w:tcPr>
            <w:tcW w:w="452" w:type="pct"/>
          </w:tcPr>
          <w:p w:rsidR="000A3A3B" w:rsidRPr="0065157D" w:rsidRDefault="000A3A3B" w:rsidP="001045BE">
            <w:pPr>
              <w:pStyle w:val="NoSpacing"/>
              <w:rPr>
                <w:lang w:val="en-AU"/>
              </w:rPr>
            </w:pPr>
          </w:p>
        </w:tc>
        <w:tc>
          <w:tcPr>
            <w:tcW w:w="482" w:type="pct"/>
          </w:tcPr>
          <w:p w:rsidR="000A3A3B" w:rsidRPr="0065157D" w:rsidRDefault="000A3A3B" w:rsidP="001045BE">
            <w:pPr>
              <w:pStyle w:val="NoSpacing"/>
              <w:rPr>
                <w:lang w:val="en-AU"/>
              </w:rPr>
            </w:pPr>
            <w:r w:rsidRPr="0065157D">
              <w:rPr>
                <w:lang w:val="en-AU"/>
              </w:rPr>
              <w:t xml:space="preserve">Ongoing </w:t>
            </w:r>
          </w:p>
        </w:tc>
        <w:tc>
          <w:tcPr>
            <w:tcW w:w="514" w:type="pct"/>
          </w:tcPr>
          <w:p w:rsidR="000A3A3B" w:rsidRPr="0065157D" w:rsidRDefault="000A3A3B" w:rsidP="001045BE">
            <w:pPr>
              <w:pStyle w:val="NoSpacing"/>
              <w:rPr>
                <w:lang w:val="en-AU"/>
              </w:rPr>
            </w:pPr>
            <w:r w:rsidRPr="0065157D">
              <w:rPr>
                <w:lang w:val="en-AU"/>
              </w:rPr>
              <w:t xml:space="preserve">Medium </w:t>
            </w:r>
          </w:p>
        </w:tc>
        <w:tc>
          <w:tcPr>
            <w:tcW w:w="533" w:type="pct"/>
          </w:tcPr>
          <w:p w:rsidR="000A3A3B" w:rsidRPr="0065157D" w:rsidRDefault="000A3A3B" w:rsidP="001045BE">
            <w:pPr>
              <w:pStyle w:val="NoSpacing"/>
              <w:rPr>
                <w:lang w:val="en-AU"/>
              </w:rPr>
            </w:pPr>
            <w:r w:rsidRPr="0065157D">
              <w:rPr>
                <w:lang w:val="en-AU"/>
              </w:rPr>
              <w:t>*****</w:t>
            </w:r>
          </w:p>
        </w:tc>
        <w:tc>
          <w:tcPr>
            <w:tcW w:w="518"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p>
        </w:tc>
        <w:tc>
          <w:tcPr>
            <w:tcW w:w="383"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4" w:type="pct"/>
          </w:tcPr>
          <w:p w:rsidR="000A3A3B" w:rsidRPr="0065157D" w:rsidRDefault="000A3A3B" w:rsidP="001045BE">
            <w:pPr>
              <w:pStyle w:val="NoSpacing"/>
              <w:rPr>
                <w:lang w:val="en-AU"/>
              </w:rPr>
            </w:pPr>
            <w:r w:rsidRPr="0065157D">
              <w:rPr>
                <w:lang w:val="en-AU"/>
              </w:rPr>
              <w:t>*</w:t>
            </w:r>
          </w:p>
        </w:tc>
      </w:tr>
      <w:tr w:rsidR="000A3A3B" w:rsidRPr="00EC546A" w:rsidTr="0097308D">
        <w:trPr>
          <w:trHeight w:val="464"/>
        </w:trPr>
        <w:tc>
          <w:tcPr>
            <w:tcW w:w="968" w:type="pct"/>
          </w:tcPr>
          <w:p w:rsidR="000A3A3B" w:rsidRPr="0065157D" w:rsidRDefault="000A3A3B" w:rsidP="0065157D">
            <w:pPr>
              <w:pStyle w:val="NoSpacing"/>
              <w:jc w:val="left"/>
              <w:rPr>
                <w:lang w:val="en-AU"/>
              </w:rPr>
            </w:pPr>
            <w:r w:rsidRPr="0065157D">
              <w:rPr>
                <w:lang w:val="en-AU"/>
              </w:rPr>
              <w:t xml:space="preserve">Domestic Private Sector </w:t>
            </w:r>
          </w:p>
        </w:tc>
        <w:tc>
          <w:tcPr>
            <w:tcW w:w="452" w:type="pct"/>
          </w:tcPr>
          <w:p w:rsidR="000A3A3B" w:rsidRPr="0065157D" w:rsidRDefault="000A3A3B" w:rsidP="001045BE">
            <w:pPr>
              <w:pStyle w:val="NoSpacing"/>
              <w:rPr>
                <w:lang w:val="en-AU"/>
              </w:rPr>
            </w:pPr>
          </w:p>
        </w:tc>
        <w:tc>
          <w:tcPr>
            <w:tcW w:w="482" w:type="pct"/>
          </w:tcPr>
          <w:p w:rsidR="000A3A3B" w:rsidRPr="0065157D" w:rsidRDefault="000A3A3B" w:rsidP="001045BE">
            <w:pPr>
              <w:pStyle w:val="NoSpacing"/>
              <w:rPr>
                <w:lang w:val="en-AU"/>
              </w:rPr>
            </w:pPr>
            <w:r w:rsidRPr="0065157D">
              <w:rPr>
                <w:lang w:val="en-AU"/>
              </w:rPr>
              <w:t xml:space="preserve">Ongoing </w:t>
            </w:r>
          </w:p>
        </w:tc>
        <w:tc>
          <w:tcPr>
            <w:tcW w:w="514" w:type="pct"/>
          </w:tcPr>
          <w:p w:rsidR="000A3A3B" w:rsidRPr="0065157D" w:rsidRDefault="000A3A3B" w:rsidP="001045BE">
            <w:pPr>
              <w:pStyle w:val="NoSpacing"/>
              <w:rPr>
                <w:lang w:val="en-AU"/>
              </w:rPr>
            </w:pPr>
            <w:r w:rsidRPr="0065157D">
              <w:rPr>
                <w:lang w:val="en-AU"/>
              </w:rPr>
              <w:t xml:space="preserve">Medium </w:t>
            </w:r>
          </w:p>
        </w:tc>
        <w:tc>
          <w:tcPr>
            <w:tcW w:w="533" w:type="pct"/>
          </w:tcPr>
          <w:p w:rsidR="000A3A3B" w:rsidRPr="0065157D" w:rsidRDefault="000A3A3B" w:rsidP="001045BE">
            <w:pPr>
              <w:pStyle w:val="NoSpacing"/>
              <w:rPr>
                <w:lang w:val="en-AU"/>
              </w:rPr>
            </w:pPr>
            <w:r w:rsidRPr="0065157D">
              <w:rPr>
                <w:lang w:val="en-AU"/>
              </w:rPr>
              <w:t>*****</w:t>
            </w:r>
          </w:p>
        </w:tc>
        <w:tc>
          <w:tcPr>
            <w:tcW w:w="518" w:type="pct"/>
          </w:tcPr>
          <w:p w:rsidR="000A3A3B" w:rsidRPr="0065157D" w:rsidRDefault="000A3A3B" w:rsidP="001045BE">
            <w:pPr>
              <w:pStyle w:val="NoSpacing"/>
              <w:rPr>
                <w:lang w:val="en-AU"/>
              </w:rPr>
            </w:pPr>
          </w:p>
        </w:tc>
        <w:tc>
          <w:tcPr>
            <w:tcW w:w="383"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3" w:type="pct"/>
          </w:tcPr>
          <w:p w:rsidR="000A3A3B" w:rsidRPr="0065157D" w:rsidRDefault="000A3A3B" w:rsidP="001045BE">
            <w:pPr>
              <w:pStyle w:val="NoSpacing"/>
              <w:rPr>
                <w:lang w:val="en-AU"/>
              </w:rPr>
            </w:pPr>
            <w:r w:rsidRPr="0065157D">
              <w:rPr>
                <w:lang w:val="en-AU"/>
              </w:rPr>
              <w:t>*****</w:t>
            </w:r>
          </w:p>
        </w:tc>
        <w:tc>
          <w:tcPr>
            <w:tcW w:w="384" w:type="pct"/>
          </w:tcPr>
          <w:p w:rsidR="000A3A3B" w:rsidRPr="0065157D" w:rsidRDefault="000A3A3B" w:rsidP="001045BE">
            <w:pPr>
              <w:pStyle w:val="NoSpacing"/>
              <w:rPr>
                <w:lang w:val="en-AU"/>
              </w:rPr>
            </w:pPr>
          </w:p>
        </w:tc>
      </w:tr>
    </w:tbl>
    <w:p w:rsidR="000A3A3B" w:rsidRPr="00EC546A" w:rsidRDefault="000A3A3B" w:rsidP="00A11F22">
      <w:pPr>
        <w:rPr>
          <w:lang w:val="en-AU"/>
        </w:rPr>
      </w:pPr>
    </w:p>
    <w:p w:rsidR="000A3A3B" w:rsidRPr="0065157D" w:rsidRDefault="000A3A3B" w:rsidP="00A11F22">
      <w:pPr>
        <w:rPr>
          <w:lang w:val="en-AU"/>
        </w:rPr>
      </w:pPr>
      <w:r w:rsidRPr="00EC546A">
        <w:rPr>
          <w:lang w:val="en-AU"/>
        </w:rPr>
        <w:lastRenderedPageBreak/>
        <w:t>Based on this assessment</w:t>
      </w:r>
      <w:r w:rsidRPr="0065157D">
        <w:rPr>
          <w:lang w:val="en-AU"/>
        </w:rPr>
        <w:t xml:space="preserve"> there are </w:t>
      </w:r>
      <w:r>
        <w:rPr>
          <w:lang w:val="en-AU"/>
        </w:rPr>
        <w:t>three</w:t>
      </w:r>
      <w:r w:rsidRPr="0065157D">
        <w:rPr>
          <w:lang w:val="en-AU"/>
        </w:rPr>
        <w:t xml:space="preserve"> viable alternatives open to AusAID to </w:t>
      </w:r>
      <w:r w:rsidRPr="00EC546A">
        <w:rPr>
          <w:lang w:val="en-AU"/>
        </w:rPr>
        <w:t>support an existing program based around</w:t>
      </w:r>
      <w:r w:rsidRPr="0065157D">
        <w:rPr>
          <w:lang w:val="en-AU"/>
        </w:rPr>
        <w:t xml:space="preserve"> economic infrastructure development program for lagging regions in Sri Lanka. The first is the proposed European Union Northern and Eastern Province Assistance Program.  It aligns closely with the needs assessment. However, the program has a number of high risks</w:t>
      </w:r>
      <w:r w:rsidRPr="00EC546A">
        <w:rPr>
          <w:lang w:val="en-AU"/>
        </w:rPr>
        <w:t>. It</w:t>
      </w:r>
      <w:r w:rsidRPr="0065157D">
        <w:rPr>
          <w:lang w:val="en-AU"/>
        </w:rPr>
        <w:t xml:space="preserve"> is </w:t>
      </w:r>
      <w:r w:rsidRPr="00EC546A">
        <w:rPr>
          <w:lang w:val="en-AU"/>
        </w:rPr>
        <w:t xml:space="preserve">still </w:t>
      </w:r>
      <w:r w:rsidRPr="0065157D">
        <w:rPr>
          <w:lang w:val="en-AU"/>
        </w:rPr>
        <w:t xml:space="preserve">in </w:t>
      </w:r>
      <w:r w:rsidRPr="00EC546A">
        <w:rPr>
          <w:lang w:val="en-AU"/>
        </w:rPr>
        <w:t>early</w:t>
      </w:r>
      <w:r w:rsidRPr="0065157D">
        <w:rPr>
          <w:lang w:val="en-AU"/>
        </w:rPr>
        <w:t xml:space="preserve"> design phase and an approval date is uncertain. Depending on political developments in Sri Lanka members of the European Union may even delay implementation of a new project</w:t>
      </w:r>
      <w:r w:rsidRPr="00EC546A">
        <w:rPr>
          <w:lang w:val="en-AU"/>
        </w:rPr>
        <w:t xml:space="preserve"> or reduce funding</w:t>
      </w:r>
      <w:r w:rsidRPr="0065157D">
        <w:rPr>
          <w:lang w:val="en-AU"/>
        </w:rPr>
        <w:t>.</w:t>
      </w:r>
    </w:p>
    <w:p w:rsidR="000A3A3B" w:rsidRPr="0065157D" w:rsidRDefault="000A3A3B" w:rsidP="00E45688">
      <w:pPr>
        <w:rPr>
          <w:lang w:val="en-AU"/>
        </w:rPr>
      </w:pPr>
      <w:r w:rsidRPr="0065157D">
        <w:rPr>
          <w:lang w:val="en-AU"/>
        </w:rPr>
        <w:t xml:space="preserve">The second option is to </w:t>
      </w:r>
      <w:r w:rsidRPr="00EC546A">
        <w:rPr>
          <w:lang w:val="en-AU"/>
        </w:rPr>
        <w:t>partner</w:t>
      </w:r>
      <w:r w:rsidRPr="0065157D">
        <w:rPr>
          <w:lang w:val="en-AU"/>
        </w:rPr>
        <w:t xml:space="preserve"> with </w:t>
      </w:r>
      <w:r w:rsidRPr="00EC546A">
        <w:rPr>
          <w:lang w:val="en-AU"/>
        </w:rPr>
        <w:t xml:space="preserve">the </w:t>
      </w:r>
      <w:r w:rsidRPr="0065157D">
        <w:rPr>
          <w:lang w:val="en-AU"/>
        </w:rPr>
        <w:t xml:space="preserve">World Bank </w:t>
      </w:r>
      <w:r w:rsidRPr="00EC546A">
        <w:rPr>
          <w:lang w:val="en-AU"/>
        </w:rPr>
        <w:t xml:space="preserve">and support one or more </w:t>
      </w:r>
      <w:r w:rsidRPr="0065157D">
        <w:rPr>
          <w:lang w:val="en-AU"/>
        </w:rPr>
        <w:t xml:space="preserve">existing </w:t>
      </w:r>
      <w:r w:rsidRPr="00EC546A">
        <w:rPr>
          <w:lang w:val="en-AU"/>
        </w:rPr>
        <w:t xml:space="preserve">programs. The World Bank has two large </w:t>
      </w:r>
      <w:r>
        <w:rPr>
          <w:lang w:val="en-AU"/>
        </w:rPr>
        <w:t xml:space="preserve">current </w:t>
      </w:r>
      <w:r w:rsidRPr="00EC546A">
        <w:rPr>
          <w:lang w:val="en-AU"/>
        </w:rPr>
        <w:t>loan programs</w:t>
      </w:r>
      <w:r w:rsidRPr="0065157D">
        <w:rPr>
          <w:lang w:val="en-AU"/>
        </w:rPr>
        <w:t xml:space="preserve"> that </w:t>
      </w:r>
      <w:r w:rsidRPr="00EC546A">
        <w:rPr>
          <w:lang w:val="en-AU"/>
        </w:rPr>
        <w:t>operate in the target area</w:t>
      </w:r>
      <w:r>
        <w:rPr>
          <w:lang w:val="en-AU"/>
        </w:rPr>
        <w:t xml:space="preserve"> for AusAID assistance: (</w:t>
      </w:r>
      <w:proofErr w:type="spellStart"/>
      <w:r>
        <w:rPr>
          <w:lang w:val="en-AU"/>
        </w:rPr>
        <w:t>i</w:t>
      </w:r>
      <w:proofErr w:type="spellEnd"/>
      <w:r>
        <w:rPr>
          <w:lang w:val="en-AU"/>
        </w:rPr>
        <w:t>)</w:t>
      </w:r>
      <w:r w:rsidRPr="00EC546A">
        <w:rPr>
          <w:lang w:val="en-AU"/>
        </w:rPr>
        <w:t xml:space="preserve"> Community Livelihoods in Conflict Areas Project (CLICAAP) </w:t>
      </w:r>
      <w:r>
        <w:rPr>
          <w:lang w:val="en-AU"/>
        </w:rPr>
        <w:t xml:space="preserve">and (ii) </w:t>
      </w:r>
      <w:r w:rsidRPr="0065157D">
        <w:rPr>
          <w:lang w:val="en-AU"/>
        </w:rPr>
        <w:t>North East Local Service</w:t>
      </w:r>
      <w:r>
        <w:rPr>
          <w:lang w:val="en-AU"/>
        </w:rPr>
        <w:t>s</w:t>
      </w:r>
      <w:r w:rsidRPr="0065157D">
        <w:rPr>
          <w:lang w:val="en-AU"/>
        </w:rPr>
        <w:t xml:space="preserve"> Improvement Project (NELSIP)</w:t>
      </w:r>
      <w:r>
        <w:rPr>
          <w:lang w:val="en-AU"/>
        </w:rPr>
        <w:t>.  Both</w:t>
      </w:r>
      <w:r w:rsidRPr="0065157D">
        <w:rPr>
          <w:lang w:val="en-AU"/>
        </w:rPr>
        <w:t xml:space="preserve"> </w:t>
      </w:r>
      <w:r>
        <w:rPr>
          <w:lang w:val="en-AU"/>
        </w:rPr>
        <w:t xml:space="preserve">programs </w:t>
      </w:r>
      <w:r w:rsidRPr="00EC546A">
        <w:rPr>
          <w:lang w:val="en-AU"/>
        </w:rPr>
        <w:t xml:space="preserve">are focused on the issues identified in the needs assessment and are scheduled to continue throughout the next 5 years and possibly </w:t>
      </w:r>
      <w:r>
        <w:rPr>
          <w:lang w:val="en-AU"/>
        </w:rPr>
        <w:t>longer</w:t>
      </w:r>
      <w:r w:rsidRPr="00EC546A">
        <w:rPr>
          <w:lang w:val="en-AU"/>
        </w:rPr>
        <w:t xml:space="preserve">. </w:t>
      </w:r>
      <w:r>
        <w:rPr>
          <w:lang w:val="en-AU"/>
        </w:rPr>
        <w:t xml:space="preserve">  </w:t>
      </w:r>
      <w:r w:rsidRPr="0065157D">
        <w:rPr>
          <w:lang w:val="en-AU"/>
        </w:rPr>
        <w:t xml:space="preserve">Both have associated issues and require the clear identification of operational roles, risks and a management strategy at the design stage. </w:t>
      </w:r>
    </w:p>
    <w:p w:rsidR="000A3A3B" w:rsidRDefault="000A3A3B" w:rsidP="00A01D35">
      <w:pPr>
        <w:rPr>
          <w:lang w:val="en-AU"/>
        </w:rPr>
      </w:pPr>
      <w:r w:rsidRPr="0065157D">
        <w:rPr>
          <w:lang w:val="en-AU"/>
        </w:rPr>
        <w:t>An</w:t>
      </w:r>
      <w:r>
        <w:rPr>
          <w:lang w:val="en-AU"/>
        </w:rPr>
        <w:t>other</w:t>
      </w:r>
      <w:r w:rsidRPr="0065157D">
        <w:rPr>
          <w:lang w:val="en-AU"/>
        </w:rPr>
        <w:t xml:space="preserve"> option </w:t>
      </w:r>
      <w:r>
        <w:rPr>
          <w:lang w:val="en-AU"/>
        </w:rPr>
        <w:t xml:space="preserve">for AusAID is </w:t>
      </w:r>
      <w:r w:rsidRPr="0065157D">
        <w:rPr>
          <w:lang w:val="en-AU"/>
        </w:rPr>
        <w:t xml:space="preserve">to </w:t>
      </w:r>
      <w:r w:rsidRPr="00EC546A">
        <w:rPr>
          <w:lang w:val="en-AU"/>
        </w:rPr>
        <w:t>partner</w:t>
      </w:r>
      <w:r w:rsidRPr="0065157D">
        <w:rPr>
          <w:lang w:val="en-AU"/>
        </w:rPr>
        <w:t xml:space="preserve"> with the ADB Conflict Affected Region Emergency Project</w:t>
      </w:r>
      <w:proofErr w:type="gramStart"/>
      <w:r>
        <w:rPr>
          <w:lang w:val="en-AU"/>
        </w:rPr>
        <w:t>..</w:t>
      </w:r>
      <w:proofErr w:type="gramEnd"/>
      <w:r>
        <w:rPr>
          <w:lang w:val="en-AU"/>
        </w:rPr>
        <w:t xml:space="preserve"> </w:t>
      </w:r>
      <w:r w:rsidRPr="0065157D">
        <w:rPr>
          <w:lang w:val="en-AU"/>
        </w:rPr>
        <w:t xml:space="preserve"> </w:t>
      </w:r>
      <w:r>
        <w:rPr>
          <w:lang w:val="en-AU"/>
        </w:rPr>
        <w:t xml:space="preserve">This option </w:t>
      </w:r>
      <w:r w:rsidRPr="00556569">
        <w:rPr>
          <w:lang w:val="en-AU"/>
        </w:rPr>
        <w:t>was evaluated</w:t>
      </w:r>
      <w:r>
        <w:rPr>
          <w:lang w:val="en-AU"/>
        </w:rPr>
        <w:t xml:space="preserve"> and</w:t>
      </w:r>
      <w:r w:rsidRPr="0065157D">
        <w:rPr>
          <w:lang w:val="en-AU"/>
        </w:rPr>
        <w:t xml:space="preserve"> dismissed because </w:t>
      </w:r>
      <w:r>
        <w:rPr>
          <w:lang w:val="en-AU"/>
        </w:rPr>
        <w:t>the project</w:t>
      </w:r>
      <w:r w:rsidRPr="0065157D">
        <w:rPr>
          <w:lang w:val="en-AU"/>
        </w:rPr>
        <w:t xml:space="preserve"> is scheduled for completion </w:t>
      </w:r>
      <w:proofErr w:type="spellStart"/>
      <w:r w:rsidRPr="0065157D">
        <w:rPr>
          <w:lang w:val="en-AU"/>
        </w:rPr>
        <w:t>mid 2013</w:t>
      </w:r>
      <w:proofErr w:type="spellEnd"/>
      <w:r>
        <w:rPr>
          <w:lang w:val="en-AU"/>
        </w:rPr>
        <w:t xml:space="preserve">. </w:t>
      </w:r>
      <w:r w:rsidRPr="0065157D">
        <w:rPr>
          <w:lang w:val="en-AU"/>
        </w:rPr>
        <w:t xml:space="preserve">  By the time the AusAID economic infrastructure project </w:t>
      </w:r>
      <w:r w:rsidRPr="00EC546A">
        <w:rPr>
          <w:lang w:val="en-AU"/>
        </w:rPr>
        <w:t>is started</w:t>
      </w:r>
      <w:r w:rsidRPr="0065157D">
        <w:rPr>
          <w:lang w:val="en-AU"/>
        </w:rPr>
        <w:t xml:space="preserve">, there would be less than 18 months remaining in the ADB project.  </w:t>
      </w:r>
      <w:r>
        <w:rPr>
          <w:lang w:val="en-AU"/>
        </w:rPr>
        <w:t xml:space="preserve"> The project targets lagging regions in the East and Southern provinces, which are not priority areas for assistance identified in the AusAID CPS.  </w:t>
      </w:r>
      <w:r w:rsidRPr="0065157D">
        <w:rPr>
          <w:lang w:val="en-AU"/>
        </w:rPr>
        <w:t xml:space="preserve">The </w:t>
      </w:r>
      <w:r>
        <w:rPr>
          <w:lang w:val="en-AU"/>
        </w:rPr>
        <w:t xml:space="preserve">ADB </w:t>
      </w:r>
      <w:r w:rsidRPr="0065157D">
        <w:rPr>
          <w:lang w:val="en-AU"/>
        </w:rPr>
        <w:t xml:space="preserve">project also does not </w:t>
      </w:r>
      <w:r>
        <w:rPr>
          <w:lang w:val="en-AU"/>
        </w:rPr>
        <w:t>have the</w:t>
      </w:r>
      <w:r w:rsidRPr="0065157D">
        <w:rPr>
          <w:lang w:val="en-AU"/>
        </w:rPr>
        <w:t xml:space="preserve"> flexibility </w:t>
      </w:r>
      <w:r>
        <w:rPr>
          <w:lang w:val="en-AU"/>
        </w:rPr>
        <w:t>in</w:t>
      </w:r>
      <w:r w:rsidRPr="0065157D">
        <w:rPr>
          <w:lang w:val="en-AU"/>
        </w:rPr>
        <w:t xml:space="preserve"> design as the two World Bank projects discussed above</w:t>
      </w:r>
      <w:r w:rsidRPr="00EC546A">
        <w:rPr>
          <w:lang w:val="en-AU"/>
        </w:rPr>
        <w:t>.</w:t>
      </w:r>
      <w:r w:rsidRPr="0065157D">
        <w:rPr>
          <w:lang w:val="en-AU"/>
        </w:rPr>
        <w:t xml:space="preserve"> </w:t>
      </w:r>
    </w:p>
    <w:p w:rsidR="000A3A3B" w:rsidRPr="00EC546A" w:rsidRDefault="000A3A3B" w:rsidP="00314C2A">
      <w:pPr>
        <w:rPr>
          <w:lang w:val="en-AU"/>
        </w:rPr>
      </w:pPr>
      <w:r w:rsidRPr="00556569">
        <w:rPr>
          <w:lang w:val="en-AU"/>
        </w:rPr>
        <w:t xml:space="preserve">The preferred option, for reasons </w:t>
      </w:r>
      <w:r>
        <w:rPr>
          <w:lang w:val="en-AU"/>
        </w:rPr>
        <w:t xml:space="preserve">explained in more detail in </w:t>
      </w:r>
      <w:r w:rsidRPr="0065157D">
        <w:rPr>
          <w:lang w:val="en-AU"/>
        </w:rPr>
        <w:t>Annex 6</w:t>
      </w:r>
      <w:r w:rsidRPr="00556569">
        <w:rPr>
          <w:lang w:val="en-AU"/>
        </w:rPr>
        <w:t>, is for AusAID to partner with the World Bank.</w:t>
      </w:r>
    </w:p>
    <w:p w:rsidR="000A3A3B" w:rsidRPr="00EC546A" w:rsidRDefault="000A3A3B" w:rsidP="00776F46">
      <w:pPr>
        <w:pStyle w:val="Heading1"/>
        <w:rPr>
          <w:lang w:val="en-AU"/>
        </w:rPr>
      </w:pPr>
      <w:bookmarkStart w:id="68" w:name="_Toc302661058"/>
      <w:bookmarkStart w:id="69" w:name="_Toc298598211"/>
      <w:bookmarkStart w:id="70" w:name="_Toc299447436"/>
      <w:bookmarkStart w:id="71" w:name="_Toc299447528"/>
      <w:r w:rsidRPr="00EC546A">
        <w:rPr>
          <w:lang w:val="en-AU"/>
        </w:rPr>
        <w:t>3. Activity description</w:t>
      </w:r>
      <w:bookmarkEnd w:id="68"/>
    </w:p>
    <w:p w:rsidR="000A3A3B" w:rsidRPr="00EC546A" w:rsidRDefault="000A3A3B" w:rsidP="00217C69">
      <w:pPr>
        <w:pStyle w:val="Heading2"/>
        <w:rPr>
          <w:szCs w:val="24"/>
          <w:lang w:val="en-AU"/>
        </w:rPr>
      </w:pPr>
      <w:bookmarkStart w:id="72" w:name="_Toc302661059"/>
      <w:r w:rsidRPr="00EC546A">
        <w:rPr>
          <w:lang w:val="en-AU"/>
        </w:rPr>
        <w:t>3.1 Overall program framework</w:t>
      </w:r>
      <w:bookmarkEnd w:id="72"/>
    </w:p>
    <w:p w:rsidR="000A3A3B" w:rsidRPr="00EC546A" w:rsidRDefault="000A3A3B" w:rsidP="00E873A6">
      <w:pPr>
        <w:rPr>
          <w:lang w:val="en-AU" w:eastAsia="en-AU"/>
        </w:rPr>
      </w:pPr>
      <w:r>
        <w:rPr>
          <w:lang w:val="en-AU"/>
        </w:rPr>
        <w:t xml:space="preserve">Table 2 shows a program framework for a local economic infrastructure program (LEIP) in Sri Lanka.  </w:t>
      </w:r>
      <w:r w:rsidRPr="00EC546A">
        <w:rPr>
          <w:lang w:val="en-AU"/>
        </w:rPr>
        <w:t xml:space="preserve">The high level strategic outcome that the </w:t>
      </w:r>
      <w:r>
        <w:rPr>
          <w:lang w:val="en-AU"/>
        </w:rPr>
        <w:t>LEIP</w:t>
      </w:r>
      <w:r w:rsidRPr="00EC546A">
        <w:rPr>
          <w:lang w:val="en-AU"/>
        </w:rPr>
        <w:t xml:space="preserve"> aims to support is </w:t>
      </w:r>
      <w:r>
        <w:rPr>
          <w:rFonts w:cs="Calibri"/>
          <w:lang w:val="en-AU"/>
        </w:rPr>
        <w:t>'</w:t>
      </w:r>
      <w:r w:rsidRPr="00EC546A">
        <w:rPr>
          <w:lang w:val="en-AU"/>
        </w:rPr>
        <w:t>sustainable economic growth and private sector development in lagging regions.</w:t>
      </w:r>
      <w:r>
        <w:rPr>
          <w:rFonts w:cs="Calibri"/>
          <w:lang w:val="en-AU"/>
        </w:rPr>
        <w:t>'</w:t>
      </w:r>
      <w:r w:rsidRPr="00EC546A">
        <w:rPr>
          <w:lang w:val="en-AU"/>
        </w:rPr>
        <w:t xml:space="preserve">  To support this high level outcome the project will work towards the intermediate outcome of </w:t>
      </w:r>
      <w:r>
        <w:rPr>
          <w:rFonts w:cs="Calibri"/>
          <w:lang w:val="en-AU"/>
        </w:rPr>
        <w:t>'</w:t>
      </w:r>
      <w:r w:rsidRPr="00EC546A">
        <w:rPr>
          <w:lang w:val="en-AU"/>
        </w:rPr>
        <w:t>r</w:t>
      </w:r>
      <w:r w:rsidRPr="00EC546A">
        <w:rPr>
          <w:lang w:val="en-AU" w:eastAsia="en-AU"/>
        </w:rPr>
        <w:t>epair, construction and maintenance of local economic infrastructure in conflict affected areas (market places, irrigation schemes, rural roads, storage facilities)</w:t>
      </w:r>
      <w:r>
        <w:rPr>
          <w:rFonts w:cs="Calibri"/>
          <w:lang w:val="en-AU"/>
        </w:rPr>
        <w:t>'</w:t>
      </w:r>
      <w:r w:rsidRPr="00EC546A">
        <w:rPr>
          <w:lang w:val="en-AU" w:eastAsia="en-AU"/>
        </w:rPr>
        <w:t>.</w:t>
      </w:r>
      <w:r>
        <w:rPr>
          <w:lang w:val="en-AU" w:eastAsia="en-AU"/>
        </w:rPr>
        <w:t xml:space="preserve"> </w:t>
      </w:r>
      <w:r w:rsidRPr="00EC546A">
        <w:rPr>
          <w:lang w:val="en-AU" w:eastAsia="en-AU"/>
        </w:rPr>
        <w:t xml:space="preserve">The proposed outputs of the program </w:t>
      </w:r>
      <w:r w:rsidRPr="00EC546A">
        <w:rPr>
          <w:lang w:val="en-AU"/>
        </w:rPr>
        <w:t>include (</w:t>
      </w:r>
      <w:proofErr w:type="spellStart"/>
      <w:r w:rsidRPr="00EC546A">
        <w:rPr>
          <w:lang w:val="en-AU"/>
        </w:rPr>
        <w:t>i</w:t>
      </w:r>
      <w:proofErr w:type="spellEnd"/>
      <w:r w:rsidRPr="00EC546A">
        <w:rPr>
          <w:lang w:val="en-AU"/>
        </w:rPr>
        <w:t>) improved governance and public sector capacity, (ii) additional finance, (iii) skills and techn</w:t>
      </w:r>
      <w:r>
        <w:rPr>
          <w:lang w:val="en-AU"/>
        </w:rPr>
        <w:t xml:space="preserve">ology transfer and </w:t>
      </w:r>
      <w:proofErr w:type="gramStart"/>
      <w:r>
        <w:rPr>
          <w:lang w:val="en-AU"/>
        </w:rPr>
        <w:t>(iv) private-</w:t>
      </w:r>
      <w:r w:rsidRPr="00EC546A">
        <w:rPr>
          <w:lang w:val="en-AU"/>
        </w:rPr>
        <w:t>sector</w:t>
      </w:r>
      <w:proofErr w:type="gramEnd"/>
      <w:r w:rsidRPr="00EC546A">
        <w:rPr>
          <w:lang w:val="en-AU"/>
        </w:rPr>
        <w:t xml:space="preserve"> investment and participation. </w:t>
      </w:r>
      <w:r w:rsidRPr="00EC546A">
        <w:rPr>
          <w:lang w:val="en-AU" w:eastAsia="en-AU"/>
        </w:rPr>
        <w:t xml:space="preserve">Given the amount of available funding, the program will target </w:t>
      </w:r>
      <w:r>
        <w:rPr>
          <w:lang w:val="en-AU" w:eastAsia="en-AU"/>
        </w:rPr>
        <w:t>three</w:t>
      </w:r>
      <w:r w:rsidRPr="00EC546A">
        <w:rPr>
          <w:lang w:val="en-AU" w:eastAsia="en-AU"/>
        </w:rPr>
        <w:t xml:space="preserve"> (</w:t>
      </w:r>
      <w:r>
        <w:rPr>
          <w:lang w:val="en-AU" w:eastAsia="en-AU"/>
        </w:rPr>
        <w:t>3</w:t>
      </w:r>
      <w:r w:rsidRPr="00EC546A">
        <w:rPr>
          <w:lang w:val="en-AU" w:eastAsia="en-AU"/>
        </w:rPr>
        <w:t>)</w:t>
      </w:r>
      <w:r>
        <w:rPr>
          <w:lang w:val="en-AU" w:eastAsia="en-AU"/>
        </w:rPr>
        <w:t xml:space="preserve"> d</w:t>
      </w:r>
      <w:r w:rsidRPr="00EC546A">
        <w:rPr>
          <w:lang w:val="en-AU" w:eastAsia="en-AU"/>
        </w:rPr>
        <w:t>istricts in the Northern and/or Eastern Province</w:t>
      </w:r>
      <w:r>
        <w:rPr>
          <w:lang w:val="en-AU" w:eastAsia="en-AU"/>
        </w:rPr>
        <w:t>s</w:t>
      </w:r>
      <w:r w:rsidRPr="00EC546A">
        <w:rPr>
          <w:lang w:val="en-AU" w:eastAsia="en-AU"/>
        </w:rPr>
        <w:t>, to ensure maximum targeting and visibility for Australia’s funding.</w:t>
      </w:r>
    </w:p>
    <w:p w:rsidR="000A3A3B" w:rsidRDefault="000A3A3B" w:rsidP="00A40952">
      <w:pPr>
        <w:pStyle w:val="Caption"/>
        <w:rPr>
          <w:lang w:val="en-AU"/>
        </w:rPr>
      </w:pPr>
      <w:r w:rsidRPr="00EC546A">
        <w:rPr>
          <w:lang w:val="en-AU"/>
        </w:rPr>
        <w:t xml:space="preserve">  </w:t>
      </w:r>
      <w:bookmarkStart w:id="73" w:name="OLE_LINK2"/>
      <w:bookmarkStart w:id="74" w:name="OLE_LINK3"/>
      <w:r w:rsidRPr="00EC546A">
        <w:rPr>
          <w:lang w:val="en-AU"/>
        </w:rPr>
        <w:t>Table 2:  Program Framework: Local Economic Infrastructure Program (LEIP)</w:t>
      </w:r>
    </w:p>
    <w:tbl>
      <w:tblPr>
        <w:tblW w:w="0" w:type="auto"/>
        <w:tblLook w:val="00A0" w:firstRow="1" w:lastRow="0" w:firstColumn="1" w:lastColumn="0" w:noHBand="0" w:noVBand="0"/>
      </w:tblPr>
      <w:tblGrid>
        <w:gridCol w:w="1848"/>
        <w:gridCol w:w="2371"/>
        <w:gridCol w:w="425"/>
        <w:gridCol w:w="1134"/>
        <w:gridCol w:w="567"/>
        <w:gridCol w:w="1048"/>
        <w:gridCol w:w="1849"/>
      </w:tblGrid>
      <w:tr w:rsidR="000A3A3B" w:rsidTr="00A73DAE">
        <w:tc>
          <w:tcPr>
            <w:tcW w:w="1848" w:type="dxa"/>
          </w:tcPr>
          <w:p w:rsidR="000A3A3B" w:rsidRPr="00790175" w:rsidRDefault="000A3A3B" w:rsidP="00790175">
            <w:pPr>
              <w:pStyle w:val="NoSpacing"/>
              <w:jc w:val="right"/>
              <w:rPr>
                <w:b/>
                <w:lang w:val="en-AU"/>
              </w:rPr>
            </w:pPr>
            <w:r w:rsidRPr="00790175">
              <w:rPr>
                <w:b/>
                <w:lang w:val="en-AU"/>
              </w:rPr>
              <w:t>High Level outcome</w:t>
            </w:r>
          </w:p>
        </w:tc>
        <w:tc>
          <w:tcPr>
            <w:tcW w:w="7394" w:type="dxa"/>
            <w:gridSpan w:val="6"/>
          </w:tcPr>
          <w:p w:rsidR="000A3A3B" w:rsidRPr="00790175" w:rsidRDefault="000A3A3B" w:rsidP="00790175">
            <w:pPr>
              <w:pStyle w:val="NoSpacing"/>
              <w:jc w:val="center"/>
              <w:rPr>
                <w:lang w:val="en-AU"/>
              </w:rPr>
            </w:pPr>
            <w:r w:rsidRPr="00790175">
              <w:rPr>
                <w:lang w:val="en-AU"/>
              </w:rPr>
              <w:t>Sustainable economic growth and private sector development</w:t>
            </w:r>
          </w:p>
          <w:p w:rsidR="000A3A3B" w:rsidRPr="00790175" w:rsidRDefault="000A3A3B" w:rsidP="00790175">
            <w:pPr>
              <w:pStyle w:val="NoSpacing"/>
              <w:jc w:val="center"/>
              <w:rPr>
                <w:lang w:val="en-AU"/>
              </w:rPr>
            </w:pPr>
            <w:r w:rsidRPr="00790175">
              <w:rPr>
                <w:lang w:val="en-AU"/>
              </w:rPr>
              <w:t>in lagging regions</w:t>
            </w:r>
          </w:p>
        </w:tc>
      </w:tr>
      <w:tr w:rsidR="000A3A3B" w:rsidTr="00A73DAE">
        <w:tc>
          <w:tcPr>
            <w:tcW w:w="9242" w:type="dxa"/>
            <w:gridSpan w:val="7"/>
          </w:tcPr>
          <w:p w:rsidR="000A3A3B" w:rsidRPr="00790175" w:rsidRDefault="00F63688" w:rsidP="004303F4">
            <w:pPr>
              <w:rPr>
                <w:lang w:val="en-AU"/>
              </w:rPr>
            </w:pPr>
            <w:r>
              <w:rPr>
                <w:noProof/>
                <w:lang w:val="en-AU" w:eastAsia="en-A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6" type="#_x0000_t68" style="position:absolute;left:0;text-align:left;margin-left:242.65pt;margin-top:2.75pt;width:60pt;height:18pt;z-index:251657216;mso-position-horizontal-relative:text;mso-position-vertical-relative:text" fillcolor="#f2f2f2" strokecolor="gray"/>
              </w:pict>
            </w:r>
          </w:p>
        </w:tc>
      </w:tr>
      <w:tr w:rsidR="000A3A3B" w:rsidTr="00A73DAE">
        <w:tc>
          <w:tcPr>
            <w:tcW w:w="1848" w:type="dxa"/>
          </w:tcPr>
          <w:p w:rsidR="000A3A3B" w:rsidRPr="00790175" w:rsidRDefault="000A3A3B" w:rsidP="00790175">
            <w:pPr>
              <w:pStyle w:val="NoSpacing"/>
              <w:jc w:val="right"/>
              <w:rPr>
                <w:b/>
                <w:lang w:val="en-AU"/>
              </w:rPr>
            </w:pPr>
            <w:r w:rsidRPr="00790175">
              <w:rPr>
                <w:b/>
                <w:lang w:val="en-AU"/>
              </w:rPr>
              <w:t>Intermediate outcome</w:t>
            </w:r>
          </w:p>
        </w:tc>
        <w:tc>
          <w:tcPr>
            <w:tcW w:w="7394" w:type="dxa"/>
            <w:gridSpan w:val="6"/>
          </w:tcPr>
          <w:p w:rsidR="000A3A3B" w:rsidRPr="00790175" w:rsidRDefault="000A3A3B" w:rsidP="00790175">
            <w:pPr>
              <w:pStyle w:val="NoSpacing"/>
              <w:jc w:val="center"/>
              <w:rPr>
                <w:lang w:val="en-AU"/>
              </w:rPr>
            </w:pPr>
            <w:r w:rsidRPr="00790175">
              <w:rPr>
                <w:lang w:val="en-AU" w:eastAsia="en-AU"/>
              </w:rPr>
              <w:t>Repair, construction and maintenance of local economic Infrastructure (market places, irrigation schemes, rural roads, storage facilities) in conflict and disaster-affected areas (targeting two Districts)</w:t>
            </w:r>
          </w:p>
        </w:tc>
      </w:tr>
      <w:tr w:rsidR="000A3A3B" w:rsidTr="00A73DAE">
        <w:tc>
          <w:tcPr>
            <w:tcW w:w="9242" w:type="dxa"/>
            <w:gridSpan w:val="7"/>
          </w:tcPr>
          <w:p w:rsidR="000A3A3B" w:rsidRPr="00790175" w:rsidRDefault="00F63688" w:rsidP="004303F4">
            <w:pPr>
              <w:rPr>
                <w:lang w:val="en-AU"/>
              </w:rPr>
            </w:pPr>
            <w:r>
              <w:rPr>
                <w:noProof/>
                <w:lang w:val="en-AU" w:eastAsia="en-AU"/>
              </w:rPr>
              <w:pict>
                <v:shape id="_x0000_s1027" type="#_x0000_t68" style="position:absolute;left:0;text-align:left;margin-left:242.65pt;margin-top:1.65pt;width:60pt;height:18pt;z-index:251656192;mso-position-horizontal-relative:text;mso-position-vertical-relative:text" fillcolor="#f2f2f2" strokecolor="gray"/>
              </w:pict>
            </w:r>
          </w:p>
        </w:tc>
      </w:tr>
      <w:tr w:rsidR="000A3A3B" w:rsidTr="00A73DAE">
        <w:tc>
          <w:tcPr>
            <w:tcW w:w="1848" w:type="dxa"/>
          </w:tcPr>
          <w:p w:rsidR="000A3A3B" w:rsidRPr="00790175" w:rsidRDefault="000A3A3B" w:rsidP="00790175">
            <w:pPr>
              <w:pStyle w:val="NoSpacing"/>
              <w:jc w:val="right"/>
              <w:rPr>
                <w:b/>
                <w:lang w:val="en-AU"/>
              </w:rPr>
            </w:pPr>
            <w:r w:rsidRPr="00790175">
              <w:rPr>
                <w:b/>
                <w:lang w:val="en-AU"/>
              </w:rPr>
              <w:t>Preconditions/ Program Outputs</w:t>
            </w:r>
          </w:p>
        </w:tc>
        <w:tc>
          <w:tcPr>
            <w:tcW w:w="2371" w:type="dxa"/>
          </w:tcPr>
          <w:p w:rsidR="000A3A3B" w:rsidRPr="00790175" w:rsidRDefault="000A3A3B" w:rsidP="00790175">
            <w:pPr>
              <w:pStyle w:val="NoSpacing"/>
              <w:jc w:val="center"/>
              <w:rPr>
                <w:b/>
                <w:smallCaps/>
                <w:spacing w:val="5"/>
                <w:lang w:val="en-AU"/>
              </w:rPr>
            </w:pPr>
            <w:r w:rsidRPr="00790175">
              <w:rPr>
                <w:lang w:val="en-AU"/>
              </w:rPr>
              <w:t>Improved governance &amp; public sector management</w:t>
            </w:r>
          </w:p>
        </w:tc>
        <w:tc>
          <w:tcPr>
            <w:tcW w:w="1559" w:type="dxa"/>
            <w:gridSpan w:val="2"/>
          </w:tcPr>
          <w:p w:rsidR="000A3A3B" w:rsidRPr="00790175" w:rsidRDefault="000A3A3B" w:rsidP="00790175">
            <w:pPr>
              <w:pStyle w:val="NoSpacing"/>
              <w:jc w:val="center"/>
              <w:rPr>
                <w:b/>
                <w:smallCaps/>
                <w:spacing w:val="5"/>
                <w:lang w:val="en-AU"/>
              </w:rPr>
            </w:pPr>
            <w:r w:rsidRPr="00790175">
              <w:rPr>
                <w:lang w:val="en-AU"/>
              </w:rPr>
              <w:t>Additional finance</w:t>
            </w:r>
          </w:p>
        </w:tc>
        <w:tc>
          <w:tcPr>
            <w:tcW w:w="1615" w:type="dxa"/>
            <w:gridSpan w:val="2"/>
          </w:tcPr>
          <w:p w:rsidR="000A3A3B" w:rsidRPr="00790175" w:rsidRDefault="000A3A3B" w:rsidP="00790175">
            <w:pPr>
              <w:pStyle w:val="NoSpacing"/>
              <w:jc w:val="center"/>
              <w:rPr>
                <w:b/>
                <w:smallCaps/>
                <w:spacing w:val="5"/>
                <w:lang w:val="en-AU"/>
              </w:rPr>
            </w:pPr>
            <w:r w:rsidRPr="00790175">
              <w:rPr>
                <w:lang w:val="en-AU"/>
              </w:rPr>
              <w:t>Skills and technology transfer</w:t>
            </w:r>
          </w:p>
        </w:tc>
        <w:tc>
          <w:tcPr>
            <w:tcW w:w="1849" w:type="dxa"/>
          </w:tcPr>
          <w:p w:rsidR="000A3A3B" w:rsidRPr="00790175" w:rsidRDefault="000A3A3B" w:rsidP="00790175">
            <w:pPr>
              <w:pStyle w:val="NoSpacing"/>
              <w:jc w:val="center"/>
              <w:rPr>
                <w:b/>
                <w:smallCaps/>
                <w:spacing w:val="5"/>
                <w:lang w:val="en-AU"/>
              </w:rPr>
            </w:pPr>
            <w:r w:rsidRPr="00790175">
              <w:rPr>
                <w:lang w:val="en-AU"/>
              </w:rPr>
              <w:t>Encourage private sector investment &amp; participation</w:t>
            </w:r>
          </w:p>
        </w:tc>
      </w:tr>
      <w:tr w:rsidR="000A3A3B" w:rsidTr="00A73DAE">
        <w:tc>
          <w:tcPr>
            <w:tcW w:w="9242" w:type="dxa"/>
            <w:gridSpan w:val="7"/>
          </w:tcPr>
          <w:p w:rsidR="000A3A3B" w:rsidRPr="00790175" w:rsidRDefault="00F63688" w:rsidP="004303F4">
            <w:pPr>
              <w:rPr>
                <w:lang w:val="en-AU"/>
              </w:rPr>
            </w:pPr>
            <w:r>
              <w:rPr>
                <w:noProof/>
                <w:lang w:val="en-AU" w:eastAsia="en-AU"/>
              </w:rPr>
              <w:lastRenderedPageBreak/>
              <w:pict>
                <v:shape id="_x0000_s1028" type="#_x0000_t68" style="position:absolute;left:0;text-align:left;margin-left:242.65pt;margin-top:1.85pt;width:60pt;height:18pt;z-index:251658240;mso-position-horizontal-relative:text;mso-position-vertical-relative:text" fillcolor="#f2f2f2" strokecolor="gray"/>
              </w:pict>
            </w:r>
          </w:p>
        </w:tc>
      </w:tr>
      <w:tr w:rsidR="000A3A3B" w:rsidTr="00A73DAE">
        <w:tc>
          <w:tcPr>
            <w:tcW w:w="1848" w:type="dxa"/>
          </w:tcPr>
          <w:p w:rsidR="000A3A3B" w:rsidRPr="00790175" w:rsidRDefault="000A3A3B" w:rsidP="00790175">
            <w:pPr>
              <w:pStyle w:val="NoSpacing"/>
              <w:jc w:val="right"/>
              <w:rPr>
                <w:b/>
                <w:lang w:val="en-AU"/>
              </w:rPr>
            </w:pPr>
            <w:r w:rsidRPr="00790175">
              <w:rPr>
                <w:b/>
                <w:lang w:val="en-AU"/>
              </w:rPr>
              <w:t>Delivery mechanisms</w:t>
            </w:r>
          </w:p>
        </w:tc>
        <w:tc>
          <w:tcPr>
            <w:tcW w:w="2796" w:type="dxa"/>
            <w:gridSpan w:val="2"/>
          </w:tcPr>
          <w:p w:rsidR="000A3A3B" w:rsidRPr="00790175" w:rsidRDefault="000A3A3B" w:rsidP="00790175">
            <w:pPr>
              <w:pStyle w:val="NoSpacing"/>
              <w:jc w:val="center"/>
              <w:rPr>
                <w:lang w:val="en-AU"/>
              </w:rPr>
            </w:pPr>
            <w:r w:rsidRPr="00790175">
              <w:rPr>
                <w:lang w:val="en-AU"/>
              </w:rPr>
              <w:t>World Bank</w:t>
            </w:r>
          </w:p>
          <w:p w:rsidR="000A3A3B" w:rsidRPr="00790175" w:rsidRDefault="000A3A3B" w:rsidP="00790175">
            <w:pPr>
              <w:pStyle w:val="NoSpacing"/>
              <w:jc w:val="center"/>
              <w:rPr>
                <w:lang w:val="en-AU"/>
              </w:rPr>
            </w:pPr>
            <w:r w:rsidRPr="00790175">
              <w:rPr>
                <w:lang w:val="en-AU"/>
              </w:rPr>
              <w:t>CLICAAP</w:t>
            </w:r>
          </w:p>
        </w:tc>
        <w:tc>
          <w:tcPr>
            <w:tcW w:w="1701" w:type="dxa"/>
            <w:gridSpan w:val="2"/>
          </w:tcPr>
          <w:p w:rsidR="000A3A3B" w:rsidRPr="00790175" w:rsidRDefault="000A3A3B" w:rsidP="00790175">
            <w:pPr>
              <w:pStyle w:val="NoSpacing"/>
              <w:jc w:val="center"/>
              <w:rPr>
                <w:lang w:val="en-AU"/>
              </w:rPr>
            </w:pPr>
            <w:r w:rsidRPr="00790175">
              <w:rPr>
                <w:lang w:val="en-AU"/>
              </w:rPr>
              <w:t>World Bank  NELSIP</w:t>
            </w:r>
          </w:p>
        </w:tc>
        <w:tc>
          <w:tcPr>
            <w:tcW w:w="2897" w:type="dxa"/>
            <w:gridSpan w:val="2"/>
          </w:tcPr>
          <w:p w:rsidR="000A3A3B" w:rsidRPr="00790175" w:rsidRDefault="000A3A3B" w:rsidP="00790175">
            <w:pPr>
              <w:pStyle w:val="NoSpacing"/>
              <w:jc w:val="center"/>
              <w:rPr>
                <w:lang w:val="en-AU"/>
              </w:rPr>
            </w:pPr>
            <w:r w:rsidRPr="00790175">
              <w:rPr>
                <w:lang w:val="en-AU"/>
              </w:rPr>
              <w:t>Catalytic Fund</w:t>
            </w:r>
          </w:p>
        </w:tc>
      </w:tr>
    </w:tbl>
    <w:p w:rsidR="000A3A3B" w:rsidRDefault="000A3A3B" w:rsidP="0065157D">
      <w:pPr>
        <w:rPr>
          <w:b/>
          <w:bCs/>
          <w:caps/>
          <w:lang w:val="en-AU"/>
        </w:rPr>
      </w:pPr>
    </w:p>
    <w:bookmarkEnd w:id="73"/>
    <w:bookmarkEnd w:id="74"/>
    <w:p w:rsidR="000A3A3B" w:rsidRPr="0065157D" w:rsidRDefault="000A3A3B" w:rsidP="00E873A6">
      <w:pPr>
        <w:rPr>
          <w:lang w:val="en-AU"/>
        </w:rPr>
      </w:pPr>
    </w:p>
    <w:p w:rsidR="000A3A3B" w:rsidRPr="0065157D" w:rsidRDefault="000A3A3B" w:rsidP="00135AF0">
      <w:pPr>
        <w:rPr>
          <w:lang w:val="en-AU"/>
        </w:rPr>
      </w:pPr>
      <w:r w:rsidRPr="0065157D">
        <w:rPr>
          <w:lang w:val="en-AU"/>
        </w:rPr>
        <w:t>The LEIP would operate at two administrative levels:  District and Local Area.  If the local environment is right, as gaps are filled in local infrastructure needs, the program will transition to an activity that enables economic growth through government, private sector and community partnerships. A brief description of the types of development assistance that could be supported by an AusAID LEIP at each level is given below.</w:t>
      </w:r>
    </w:p>
    <w:p w:rsidR="000A3A3B" w:rsidRPr="0065157D" w:rsidRDefault="000A3A3B" w:rsidP="00135AF0">
      <w:pPr>
        <w:rPr>
          <w:lang w:val="en-AU"/>
        </w:rPr>
      </w:pPr>
      <w:r w:rsidRPr="0065157D">
        <w:rPr>
          <w:lang w:val="en-AU"/>
        </w:rPr>
        <w:t>A program of district economic infrastructure development would support: (</w:t>
      </w:r>
      <w:proofErr w:type="spellStart"/>
      <w:r w:rsidRPr="0065157D">
        <w:rPr>
          <w:lang w:val="en-AU"/>
        </w:rPr>
        <w:t>i</w:t>
      </w:r>
      <w:proofErr w:type="spellEnd"/>
      <w:r w:rsidRPr="0065157D">
        <w:rPr>
          <w:lang w:val="en-AU"/>
        </w:rPr>
        <w:t xml:space="preserve">) the development of a major regional/district infrastructure such as an inland inter-modal transport hub, industrial estate or water supply systems (ii) land-use, social and infrastructure planning (iii) institutional human resource development and capacity building (iv) enhancing the business enabling environment (v) improving systems for financial planning and revenue collection of local government operations and maintenance </w:t>
      </w:r>
      <w:r>
        <w:rPr>
          <w:lang w:val="en-AU"/>
        </w:rPr>
        <w:t xml:space="preserve">that </w:t>
      </w:r>
      <w:r w:rsidRPr="0065157D">
        <w:rPr>
          <w:lang w:val="en-AU"/>
        </w:rPr>
        <w:t xml:space="preserve">support economic development. </w:t>
      </w:r>
    </w:p>
    <w:p w:rsidR="000A3A3B" w:rsidRPr="0065157D" w:rsidRDefault="000A3A3B" w:rsidP="0065157D">
      <w:pPr>
        <w:rPr>
          <w:lang w:val="en-AU"/>
        </w:rPr>
      </w:pPr>
      <w:r w:rsidRPr="0065157D">
        <w:rPr>
          <w:lang w:val="en-AU"/>
        </w:rPr>
        <w:t xml:space="preserve">Local area development assistance would </w:t>
      </w:r>
      <w:r>
        <w:rPr>
          <w:lang w:val="en-AU"/>
        </w:rPr>
        <w:t xml:space="preserve">support the </w:t>
      </w:r>
      <w:r w:rsidRPr="00EC546A">
        <w:rPr>
          <w:lang w:val="en-AU"/>
        </w:rPr>
        <w:t>reconstruction</w:t>
      </w:r>
      <w:r w:rsidRPr="0065157D">
        <w:rPr>
          <w:lang w:val="en-AU"/>
        </w:rPr>
        <w:t xml:space="preserve"> and rehabilitation of economic infrastructure in conflict areas</w:t>
      </w:r>
      <w:r w:rsidRPr="00EC546A">
        <w:rPr>
          <w:lang w:val="en-AU"/>
        </w:rPr>
        <w:t>,</w:t>
      </w:r>
      <w:r w:rsidRPr="0065157D">
        <w:rPr>
          <w:lang w:val="en-AU"/>
        </w:rPr>
        <w:t xml:space="preserve"> flood damaged areas</w:t>
      </w:r>
      <w:r>
        <w:rPr>
          <w:lang w:val="en-AU"/>
        </w:rPr>
        <w:t>,</w:t>
      </w:r>
      <w:r w:rsidRPr="0065157D">
        <w:rPr>
          <w:lang w:val="en-AU"/>
        </w:rPr>
        <w:t xml:space="preserve"> </w:t>
      </w:r>
      <w:r>
        <w:rPr>
          <w:lang w:val="en-AU"/>
        </w:rPr>
        <w:t>and local</w:t>
      </w:r>
      <w:r w:rsidRPr="0065157D">
        <w:rPr>
          <w:lang w:val="en-AU"/>
        </w:rPr>
        <w:t xml:space="preserve"> community infrastructure</w:t>
      </w:r>
      <w:r w:rsidRPr="00EC546A">
        <w:rPr>
          <w:lang w:val="en-AU"/>
        </w:rPr>
        <w:t xml:space="preserve">. </w:t>
      </w:r>
      <w:r w:rsidRPr="0065157D">
        <w:rPr>
          <w:lang w:val="en-AU"/>
        </w:rPr>
        <w:t>A program of local area infrastructure would involve small packages of assistance of up to $200,000 to repair or improve local community infrastructure and facilities such as: feeder roads, repairs to small scale-irrigation systems and tanks; repairs and improvements to water supply, sanitation and drainage systems, and community markets, healthcare, grain storage and transport facilities.  Programs for community</w:t>
      </w:r>
      <w:r>
        <w:rPr>
          <w:lang w:val="en-AU"/>
        </w:rPr>
        <w:t>-</w:t>
      </w:r>
      <w:r w:rsidRPr="0065157D">
        <w:rPr>
          <w:lang w:val="en-AU"/>
        </w:rPr>
        <w:t>based economic development could also be considered.</w:t>
      </w:r>
    </w:p>
    <w:p w:rsidR="000A3A3B" w:rsidRPr="00EC546A" w:rsidRDefault="000A3A3B" w:rsidP="003603FB">
      <w:pPr>
        <w:pStyle w:val="Heading2"/>
        <w:rPr>
          <w:szCs w:val="24"/>
          <w:lang w:val="en-AU"/>
        </w:rPr>
      </w:pPr>
      <w:bookmarkStart w:id="75" w:name="_Toc302661060"/>
      <w:r w:rsidRPr="00EC546A">
        <w:rPr>
          <w:lang w:val="en-AU"/>
        </w:rPr>
        <w:t>3.2 Delivery approach</w:t>
      </w:r>
      <w:bookmarkEnd w:id="75"/>
      <w:r w:rsidRPr="00EC546A">
        <w:rPr>
          <w:szCs w:val="24"/>
          <w:lang w:val="en-AU"/>
        </w:rPr>
        <w:t xml:space="preserve"> </w:t>
      </w:r>
    </w:p>
    <w:bookmarkEnd w:id="69"/>
    <w:bookmarkEnd w:id="70"/>
    <w:bookmarkEnd w:id="71"/>
    <w:p w:rsidR="000A3A3B" w:rsidRPr="00EC546A" w:rsidRDefault="000A3A3B" w:rsidP="0048357B">
      <w:pPr>
        <w:rPr>
          <w:lang w:val="en-AU"/>
        </w:rPr>
      </w:pPr>
      <w:r>
        <w:rPr>
          <w:lang w:val="en-AU"/>
        </w:rPr>
        <w:t>The proposed program will be delivered</w:t>
      </w:r>
      <w:r w:rsidRPr="00EC546A">
        <w:rPr>
          <w:lang w:val="en-AU"/>
        </w:rPr>
        <w:t xml:space="preserve"> </w:t>
      </w:r>
      <w:r>
        <w:rPr>
          <w:lang w:val="en-AU"/>
        </w:rPr>
        <w:t>under a</w:t>
      </w:r>
      <w:r w:rsidRPr="00EC546A">
        <w:rPr>
          <w:lang w:val="en-AU"/>
        </w:rPr>
        <w:t xml:space="preserve"> World Bank consolidated Trust fund and include </w:t>
      </w:r>
      <w:r>
        <w:rPr>
          <w:lang w:val="en-AU"/>
        </w:rPr>
        <w:t>two</w:t>
      </w:r>
      <w:r w:rsidRPr="00EC546A">
        <w:rPr>
          <w:lang w:val="en-AU"/>
        </w:rPr>
        <w:t xml:space="preserve"> mechanisms: </w:t>
      </w:r>
    </w:p>
    <w:p w:rsidR="000A3A3B" w:rsidRPr="00EC546A" w:rsidRDefault="000A3A3B" w:rsidP="00C175AC">
      <w:pPr>
        <w:numPr>
          <w:ilvl w:val="0"/>
          <w:numId w:val="24"/>
          <w:numberingChange w:id="76" w:author="Borhan Ahmed" w:date="2011-09-13T18:28:00Z" w:original="(%1:1:0:)"/>
        </w:numPr>
        <w:rPr>
          <w:lang w:val="en-AU"/>
        </w:rPr>
      </w:pPr>
      <w:r w:rsidRPr="00EC546A">
        <w:rPr>
          <w:lang w:val="en-AU"/>
        </w:rPr>
        <w:t>North East Local Service</w:t>
      </w:r>
      <w:r>
        <w:rPr>
          <w:lang w:val="en-AU"/>
        </w:rPr>
        <w:t>s</w:t>
      </w:r>
      <w:r w:rsidRPr="00EC546A">
        <w:rPr>
          <w:lang w:val="en-AU"/>
        </w:rPr>
        <w:t xml:space="preserve"> Improvement Project (NELSIP) </w:t>
      </w:r>
    </w:p>
    <w:p w:rsidR="000A3A3B" w:rsidRPr="00EC546A" w:rsidRDefault="000A3A3B" w:rsidP="00C175AC">
      <w:pPr>
        <w:numPr>
          <w:ilvl w:val="0"/>
          <w:numId w:val="24"/>
          <w:numberingChange w:id="77" w:author="Borhan Ahmed" w:date="2011-09-13T18:28:00Z" w:original="(%1:2:0:)"/>
        </w:numPr>
        <w:rPr>
          <w:lang w:val="en-AU"/>
        </w:rPr>
      </w:pPr>
      <w:r w:rsidRPr="00EC546A">
        <w:rPr>
          <w:lang w:val="en-AU"/>
        </w:rPr>
        <w:t xml:space="preserve">Catalytic Fund </w:t>
      </w:r>
    </w:p>
    <w:p w:rsidR="000A3A3B" w:rsidRPr="00EC546A" w:rsidRDefault="000A3A3B" w:rsidP="00C175AC">
      <w:pPr>
        <w:rPr>
          <w:lang w:val="en-AU"/>
        </w:rPr>
      </w:pPr>
      <w:r w:rsidRPr="00EC546A">
        <w:rPr>
          <w:lang w:val="en-AU"/>
        </w:rPr>
        <w:t xml:space="preserve">The first two delivery mechanisms have been selected because they are already closely aligned to </w:t>
      </w:r>
      <w:r>
        <w:rPr>
          <w:lang w:val="en-AU"/>
        </w:rPr>
        <w:t xml:space="preserve">the issues identified by </w:t>
      </w:r>
      <w:proofErr w:type="spellStart"/>
      <w:r>
        <w:rPr>
          <w:lang w:val="en-AU"/>
        </w:rPr>
        <w:t>AusAID’</w:t>
      </w:r>
      <w:r w:rsidRPr="00EC546A">
        <w:rPr>
          <w:lang w:val="en-AU"/>
        </w:rPr>
        <w:t>s</w:t>
      </w:r>
      <w:proofErr w:type="spellEnd"/>
      <w:r w:rsidRPr="00EC546A">
        <w:rPr>
          <w:lang w:val="en-AU"/>
        </w:rPr>
        <w:t xml:space="preserve"> Needs Assessment (Table </w:t>
      </w:r>
      <w:r>
        <w:rPr>
          <w:lang w:val="en-AU"/>
        </w:rPr>
        <w:t>3</w:t>
      </w:r>
      <w:r w:rsidRPr="00EC546A">
        <w:rPr>
          <w:lang w:val="en-AU"/>
        </w:rPr>
        <w:t xml:space="preserve"> below). Annex 7 provides more detail on the components.    </w:t>
      </w:r>
    </w:p>
    <w:p w:rsidR="000A3A3B" w:rsidRPr="00EC546A" w:rsidRDefault="000A3A3B" w:rsidP="00671B68">
      <w:pPr>
        <w:pStyle w:val="Caption"/>
        <w:rPr>
          <w:lang w:val="en-AU"/>
        </w:rPr>
      </w:pPr>
      <w:r w:rsidRPr="00EC546A">
        <w:rPr>
          <w:lang w:val="en-AU"/>
        </w:rPr>
        <w:t xml:space="preserve">Table 3:  Fit between World bank programs and needs assessment </w:t>
      </w:r>
    </w:p>
    <w:tbl>
      <w:tblPr>
        <w:tblW w:w="878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678"/>
        <w:gridCol w:w="630"/>
        <w:gridCol w:w="600"/>
        <w:gridCol w:w="454"/>
        <w:gridCol w:w="646"/>
        <w:gridCol w:w="667"/>
        <w:gridCol w:w="584"/>
        <w:gridCol w:w="528"/>
      </w:tblGrid>
      <w:tr w:rsidR="000A3A3B" w:rsidRPr="00EC546A" w:rsidTr="00884DE4">
        <w:trPr>
          <w:trHeight w:val="288"/>
        </w:trPr>
        <w:tc>
          <w:tcPr>
            <w:tcW w:w="4678" w:type="dxa"/>
            <w:vMerge w:val="restart"/>
            <w:noWrap/>
          </w:tcPr>
          <w:p w:rsidR="000A3A3B" w:rsidRPr="00EC546A" w:rsidRDefault="000A3A3B" w:rsidP="000F6BC4">
            <w:pPr>
              <w:spacing w:after="0" w:line="240" w:lineRule="auto"/>
              <w:rPr>
                <w:rFonts w:cs="Calibri"/>
                <w:b/>
                <w:color w:val="000000"/>
                <w:sz w:val="18"/>
                <w:szCs w:val="18"/>
                <w:lang w:val="en-AU" w:eastAsia="en-AU"/>
              </w:rPr>
            </w:pPr>
            <w:r w:rsidRPr="00EC546A">
              <w:rPr>
                <w:rFonts w:cs="Calibri"/>
                <w:b/>
                <w:color w:val="000000"/>
                <w:sz w:val="18"/>
                <w:szCs w:val="18"/>
                <w:lang w:val="en-AU" w:eastAsia="en-AU"/>
              </w:rPr>
              <w:t xml:space="preserve">World Bank Projects </w:t>
            </w:r>
          </w:p>
        </w:tc>
        <w:tc>
          <w:tcPr>
            <w:tcW w:w="4109" w:type="dxa"/>
            <w:gridSpan w:val="7"/>
            <w:noWrap/>
          </w:tcPr>
          <w:p w:rsidR="000A3A3B" w:rsidRPr="00EC546A" w:rsidRDefault="000A3A3B" w:rsidP="000F6BC4">
            <w:pPr>
              <w:spacing w:after="0" w:line="240" w:lineRule="auto"/>
              <w:jc w:val="center"/>
              <w:rPr>
                <w:rFonts w:cs="Calibri"/>
                <w:b/>
                <w:color w:val="000000"/>
                <w:sz w:val="18"/>
                <w:szCs w:val="18"/>
                <w:lang w:val="en-AU" w:eastAsia="en-AU"/>
              </w:rPr>
            </w:pPr>
            <w:r w:rsidRPr="00EC546A">
              <w:rPr>
                <w:rFonts w:cs="Calibri"/>
                <w:b/>
                <w:color w:val="000000"/>
                <w:sz w:val="18"/>
                <w:szCs w:val="18"/>
                <w:lang w:val="en-AU" w:eastAsia="en-AU"/>
              </w:rPr>
              <w:t>AUSAID Economic Infrastructure Identified Need for Assistance</w:t>
            </w:r>
          </w:p>
        </w:tc>
      </w:tr>
      <w:tr w:rsidR="000A3A3B" w:rsidRPr="00EC546A" w:rsidTr="00884DE4">
        <w:trPr>
          <w:trHeight w:val="1607"/>
        </w:trPr>
        <w:tc>
          <w:tcPr>
            <w:tcW w:w="4678" w:type="dxa"/>
            <w:vMerge/>
            <w:noWrap/>
          </w:tcPr>
          <w:p w:rsidR="000A3A3B" w:rsidRPr="00EC546A" w:rsidRDefault="000A3A3B" w:rsidP="000F6BC4">
            <w:pPr>
              <w:spacing w:after="0" w:line="240" w:lineRule="auto"/>
              <w:jc w:val="left"/>
              <w:rPr>
                <w:rFonts w:cs="Calibri"/>
                <w:b/>
                <w:color w:val="000000"/>
                <w:sz w:val="18"/>
                <w:szCs w:val="18"/>
                <w:lang w:val="en-AU" w:eastAsia="en-AU"/>
              </w:rPr>
            </w:pPr>
          </w:p>
        </w:tc>
        <w:tc>
          <w:tcPr>
            <w:tcW w:w="630" w:type="dxa"/>
            <w:noWrap/>
            <w:textDirection w:val="btLr"/>
          </w:tcPr>
          <w:p w:rsidR="000A3A3B" w:rsidRPr="00EC546A" w:rsidRDefault="000A3A3B" w:rsidP="000F6BC4">
            <w:pPr>
              <w:pStyle w:val="NoSpacing"/>
              <w:jc w:val="left"/>
              <w:rPr>
                <w:b/>
                <w:sz w:val="18"/>
                <w:szCs w:val="18"/>
                <w:lang w:val="en-AU"/>
              </w:rPr>
            </w:pPr>
            <w:r w:rsidRPr="00EC546A">
              <w:rPr>
                <w:b/>
                <w:sz w:val="18"/>
                <w:szCs w:val="18"/>
                <w:lang w:val="en-AU"/>
              </w:rPr>
              <w:t xml:space="preserve">Rehabilitation of Infrastructure </w:t>
            </w:r>
          </w:p>
        </w:tc>
        <w:tc>
          <w:tcPr>
            <w:tcW w:w="600" w:type="dxa"/>
            <w:noWrap/>
            <w:textDirection w:val="btLr"/>
          </w:tcPr>
          <w:p w:rsidR="000A3A3B" w:rsidRPr="00EC546A" w:rsidRDefault="000A3A3B" w:rsidP="000F6BC4">
            <w:pPr>
              <w:pStyle w:val="NoSpacing"/>
              <w:jc w:val="left"/>
              <w:rPr>
                <w:b/>
                <w:sz w:val="18"/>
                <w:szCs w:val="18"/>
                <w:lang w:val="en-AU"/>
              </w:rPr>
            </w:pPr>
            <w:r w:rsidRPr="00EC546A">
              <w:rPr>
                <w:b/>
                <w:sz w:val="18"/>
                <w:szCs w:val="18"/>
                <w:lang w:val="en-AU"/>
              </w:rPr>
              <w:t>New infrastructure</w:t>
            </w:r>
          </w:p>
        </w:tc>
        <w:tc>
          <w:tcPr>
            <w:tcW w:w="454" w:type="dxa"/>
            <w:noWrap/>
            <w:textDirection w:val="btLr"/>
          </w:tcPr>
          <w:p w:rsidR="000A3A3B" w:rsidRPr="00EC546A" w:rsidRDefault="000A3A3B" w:rsidP="000F6BC4">
            <w:pPr>
              <w:pStyle w:val="NoSpacing"/>
              <w:jc w:val="left"/>
              <w:rPr>
                <w:b/>
                <w:sz w:val="18"/>
                <w:szCs w:val="18"/>
                <w:lang w:val="en-AU"/>
              </w:rPr>
            </w:pPr>
            <w:r w:rsidRPr="00EC546A">
              <w:rPr>
                <w:b/>
                <w:sz w:val="18"/>
                <w:szCs w:val="18"/>
                <w:lang w:val="en-AU"/>
              </w:rPr>
              <w:t>Improved Planning</w:t>
            </w:r>
          </w:p>
        </w:tc>
        <w:tc>
          <w:tcPr>
            <w:tcW w:w="646" w:type="dxa"/>
            <w:noWrap/>
            <w:textDirection w:val="btLr"/>
          </w:tcPr>
          <w:p w:rsidR="000A3A3B" w:rsidRPr="00EC546A" w:rsidRDefault="000A3A3B" w:rsidP="000F6BC4">
            <w:pPr>
              <w:pStyle w:val="NoSpacing"/>
              <w:jc w:val="left"/>
              <w:rPr>
                <w:b/>
                <w:sz w:val="18"/>
                <w:szCs w:val="18"/>
                <w:lang w:val="en-AU"/>
              </w:rPr>
            </w:pPr>
            <w:r w:rsidRPr="00EC546A">
              <w:rPr>
                <w:b/>
                <w:sz w:val="18"/>
                <w:szCs w:val="18"/>
                <w:lang w:val="en-AU"/>
              </w:rPr>
              <w:t>Financial Management</w:t>
            </w:r>
          </w:p>
        </w:tc>
        <w:tc>
          <w:tcPr>
            <w:tcW w:w="667" w:type="dxa"/>
            <w:noWrap/>
            <w:textDirection w:val="btLr"/>
          </w:tcPr>
          <w:p w:rsidR="000A3A3B" w:rsidRPr="00EC546A" w:rsidRDefault="000A3A3B" w:rsidP="000F6BC4">
            <w:pPr>
              <w:pStyle w:val="NoSpacing"/>
              <w:jc w:val="left"/>
              <w:rPr>
                <w:b/>
                <w:sz w:val="18"/>
                <w:szCs w:val="18"/>
                <w:lang w:val="en-AU"/>
              </w:rPr>
            </w:pPr>
            <w:r w:rsidRPr="00EC546A">
              <w:rPr>
                <w:b/>
                <w:sz w:val="18"/>
                <w:szCs w:val="18"/>
                <w:lang w:val="en-AU"/>
              </w:rPr>
              <w:t xml:space="preserve">Local Government Capacity </w:t>
            </w:r>
          </w:p>
        </w:tc>
        <w:tc>
          <w:tcPr>
            <w:tcW w:w="584" w:type="dxa"/>
            <w:noWrap/>
            <w:textDirection w:val="btLr"/>
          </w:tcPr>
          <w:p w:rsidR="000A3A3B" w:rsidRPr="00EC546A" w:rsidRDefault="000A3A3B" w:rsidP="000F6BC4">
            <w:pPr>
              <w:pStyle w:val="NoSpacing"/>
              <w:jc w:val="left"/>
              <w:rPr>
                <w:b/>
                <w:sz w:val="18"/>
                <w:szCs w:val="18"/>
                <w:lang w:val="en-AU"/>
              </w:rPr>
            </w:pPr>
            <w:r w:rsidRPr="00EC546A">
              <w:rPr>
                <w:b/>
                <w:sz w:val="18"/>
                <w:szCs w:val="18"/>
                <w:lang w:val="en-AU"/>
              </w:rPr>
              <w:t>Environmental and Land Management</w:t>
            </w:r>
          </w:p>
        </w:tc>
        <w:tc>
          <w:tcPr>
            <w:tcW w:w="528" w:type="dxa"/>
            <w:noWrap/>
            <w:textDirection w:val="btLr"/>
          </w:tcPr>
          <w:p w:rsidR="000A3A3B" w:rsidRPr="00EC546A" w:rsidRDefault="000A3A3B" w:rsidP="000F6BC4">
            <w:pPr>
              <w:pStyle w:val="NoSpacing"/>
              <w:jc w:val="left"/>
              <w:rPr>
                <w:b/>
                <w:sz w:val="18"/>
                <w:szCs w:val="18"/>
                <w:lang w:val="en-AU"/>
              </w:rPr>
            </w:pPr>
            <w:r w:rsidRPr="00EC546A">
              <w:rPr>
                <w:b/>
                <w:sz w:val="18"/>
                <w:szCs w:val="18"/>
                <w:lang w:val="en-AU"/>
              </w:rPr>
              <w:t>Community and LED</w:t>
            </w:r>
          </w:p>
        </w:tc>
      </w:tr>
      <w:tr w:rsidR="000A3A3B" w:rsidRPr="00EC546A" w:rsidTr="00884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8787" w:type="dxa"/>
            <w:gridSpan w:val="8"/>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NORTH EAST LOCAL SERVICES IMPROVEMENT PROJECT (NELSIP)</w:t>
            </w:r>
          </w:p>
        </w:tc>
      </w:tr>
      <w:tr w:rsidR="000A3A3B" w:rsidRPr="00EC546A" w:rsidTr="00884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4678" w:type="dxa"/>
            <w:noWrap/>
          </w:tcPr>
          <w:p w:rsidR="000A3A3B" w:rsidRPr="00EC546A" w:rsidRDefault="000A3A3B" w:rsidP="000F6BC4">
            <w:pPr>
              <w:spacing w:after="0" w:line="240" w:lineRule="auto"/>
              <w:jc w:val="left"/>
              <w:rPr>
                <w:rFonts w:cs="Calibri"/>
                <w:color w:val="000000"/>
                <w:sz w:val="18"/>
                <w:szCs w:val="18"/>
                <w:lang w:val="en-AU" w:eastAsia="en-AU"/>
              </w:rPr>
            </w:pPr>
            <w:r w:rsidRPr="00EC546A">
              <w:rPr>
                <w:rFonts w:cs="Calibri"/>
                <w:color w:val="000000"/>
                <w:sz w:val="18"/>
                <w:szCs w:val="18"/>
                <w:lang w:val="en-AU" w:eastAsia="en-AU"/>
              </w:rPr>
              <w:t xml:space="preserve">1: Infrastructure Service Delivery </w:t>
            </w:r>
          </w:p>
        </w:tc>
        <w:tc>
          <w:tcPr>
            <w:tcW w:w="630"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600"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454" w:type="dxa"/>
            <w:noWrap/>
          </w:tcPr>
          <w:p w:rsidR="000A3A3B" w:rsidRPr="00EC546A" w:rsidRDefault="000A3A3B" w:rsidP="000F6BC4">
            <w:pPr>
              <w:pStyle w:val="NoSpacing"/>
              <w:jc w:val="left"/>
              <w:rPr>
                <w:sz w:val="18"/>
                <w:szCs w:val="18"/>
                <w:lang w:val="en-AU"/>
              </w:rPr>
            </w:pPr>
          </w:p>
        </w:tc>
        <w:tc>
          <w:tcPr>
            <w:tcW w:w="646" w:type="dxa"/>
            <w:noWrap/>
          </w:tcPr>
          <w:p w:rsidR="000A3A3B" w:rsidRPr="00EC546A" w:rsidRDefault="000A3A3B" w:rsidP="000F6BC4">
            <w:pPr>
              <w:pStyle w:val="NoSpacing"/>
              <w:jc w:val="left"/>
              <w:rPr>
                <w:sz w:val="18"/>
                <w:szCs w:val="18"/>
                <w:lang w:val="en-AU"/>
              </w:rPr>
            </w:pPr>
          </w:p>
        </w:tc>
        <w:tc>
          <w:tcPr>
            <w:tcW w:w="667" w:type="dxa"/>
            <w:noWrap/>
          </w:tcPr>
          <w:p w:rsidR="000A3A3B" w:rsidRPr="00EC546A" w:rsidRDefault="000A3A3B" w:rsidP="000F6BC4">
            <w:pPr>
              <w:pStyle w:val="NoSpacing"/>
              <w:jc w:val="left"/>
              <w:rPr>
                <w:sz w:val="18"/>
                <w:szCs w:val="18"/>
                <w:lang w:val="en-AU"/>
              </w:rPr>
            </w:pPr>
          </w:p>
        </w:tc>
        <w:tc>
          <w:tcPr>
            <w:tcW w:w="584" w:type="dxa"/>
            <w:noWrap/>
          </w:tcPr>
          <w:p w:rsidR="000A3A3B" w:rsidRPr="00EC546A" w:rsidRDefault="000A3A3B" w:rsidP="000F6BC4">
            <w:pPr>
              <w:pStyle w:val="NoSpacing"/>
              <w:jc w:val="left"/>
              <w:rPr>
                <w:sz w:val="18"/>
                <w:szCs w:val="18"/>
                <w:lang w:val="en-AU"/>
              </w:rPr>
            </w:pPr>
          </w:p>
        </w:tc>
        <w:tc>
          <w:tcPr>
            <w:tcW w:w="528"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r>
      <w:tr w:rsidR="000A3A3B" w:rsidRPr="00EC546A" w:rsidTr="00884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4678" w:type="dxa"/>
            <w:noWrap/>
          </w:tcPr>
          <w:p w:rsidR="000A3A3B" w:rsidRPr="00EC546A" w:rsidRDefault="000A3A3B" w:rsidP="000F6BC4">
            <w:pPr>
              <w:spacing w:after="0" w:line="240" w:lineRule="auto"/>
              <w:jc w:val="left"/>
              <w:rPr>
                <w:rFonts w:cs="Calibri"/>
                <w:color w:val="000000"/>
                <w:sz w:val="18"/>
                <w:szCs w:val="18"/>
                <w:lang w:val="en-AU" w:eastAsia="en-AU"/>
              </w:rPr>
            </w:pPr>
            <w:r w:rsidRPr="00EC546A">
              <w:rPr>
                <w:rFonts w:cs="Calibri"/>
                <w:color w:val="000000"/>
                <w:sz w:val="18"/>
                <w:szCs w:val="18"/>
                <w:lang w:val="en-AU" w:eastAsia="en-AU"/>
              </w:rPr>
              <w:t>2: Institutionalising Accountabilities</w:t>
            </w:r>
          </w:p>
        </w:tc>
        <w:tc>
          <w:tcPr>
            <w:tcW w:w="630" w:type="dxa"/>
            <w:noWrap/>
          </w:tcPr>
          <w:p w:rsidR="000A3A3B" w:rsidRPr="00EC546A" w:rsidRDefault="000A3A3B" w:rsidP="000F6BC4">
            <w:pPr>
              <w:pStyle w:val="NoSpacing"/>
              <w:jc w:val="left"/>
              <w:rPr>
                <w:sz w:val="18"/>
                <w:szCs w:val="18"/>
                <w:lang w:val="en-AU"/>
              </w:rPr>
            </w:pPr>
          </w:p>
        </w:tc>
        <w:tc>
          <w:tcPr>
            <w:tcW w:w="600" w:type="dxa"/>
            <w:noWrap/>
          </w:tcPr>
          <w:p w:rsidR="000A3A3B" w:rsidRPr="00EC546A" w:rsidRDefault="000A3A3B" w:rsidP="000F6BC4">
            <w:pPr>
              <w:pStyle w:val="NoSpacing"/>
              <w:jc w:val="left"/>
              <w:rPr>
                <w:sz w:val="18"/>
                <w:szCs w:val="18"/>
                <w:lang w:val="en-AU"/>
              </w:rPr>
            </w:pPr>
          </w:p>
        </w:tc>
        <w:tc>
          <w:tcPr>
            <w:tcW w:w="454"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646"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667"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584" w:type="dxa"/>
            <w:noWrap/>
          </w:tcPr>
          <w:p w:rsidR="000A3A3B" w:rsidRPr="00EC546A" w:rsidRDefault="000A3A3B" w:rsidP="000F6BC4">
            <w:pPr>
              <w:pStyle w:val="NoSpacing"/>
              <w:jc w:val="left"/>
              <w:rPr>
                <w:sz w:val="18"/>
                <w:szCs w:val="18"/>
                <w:lang w:val="en-AU"/>
              </w:rPr>
            </w:pPr>
          </w:p>
        </w:tc>
        <w:tc>
          <w:tcPr>
            <w:tcW w:w="528"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r>
      <w:tr w:rsidR="000A3A3B" w:rsidRPr="00EC546A" w:rsidTr="00884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4678" w:type="dxa"/>
            <w:noWrap/>
          </w:tcPr>
          <w:p w:rsidR="000A3A3B" w:rsidRPr="00EC546A" w:rsidRDefault="000A3A3B" w:rsidP="000F6BC4">
            <w:pPr>
              <w:spacing w:after="0" w:line="240" w:lineRule="auto"/>
              <w:jc w:val="left"/>
              <w:rPr>
                <w:rFonts w:cs="Calibri"/>
                <w:color w:val="000000"/>
                <w:sz w:val="18"/>
                <w:szCs w:val="18"/>
                <w:lang w:val="en-AU" w:eastAsia="en-AU"/>
              </w:rPr>
            </w:pPr>
            <w:r w:rsidRPr="00EC546A">
              <w:rPr>
                <w:rFonts w:cs="Calibri"/>
                <w:color w:val="000000"/>
                <w:sz w:val="18"/>
                <w:szCs w:val="18"/>
                <w:lang w:val="en-AU" w:eastAsia="en-AU"/>
              </w:rPr>
              <w:lastRenderedPageBreak/>
              <w:t>3: Building Capacities</w:t>
            </w:r>
          </w:p>
        </w:tc>
        <w:tc>
          <w:tcPr>
            <w:tcW w:w="630" w:type="dxa"/>
            <w:noWrap/>
          </w:tcPr>
          <w:p w:rsidR="000A3A3B" w:rsidRPr="00EC546A" w:rsidRDefault="000A3A3B" w:rsidP="000F6BC4">
            <w:pPr>
              <w:pStyle w:val="NoSpacing"/>
              <w:jc w:val="left"/>
              <w:rPr>
                <w:sz w:val="18"/>
                <w:szCs w:val="18"/>
                <w:lang w:val="en-AU"/>
              </w:rPr>
            </w:pPr>
          </w:p>
        </w:tc>
        <w:tc>
          <w:tcPr>
            <w:tcW w:w="600" w:type="dxa"/>
            <w:noWrap/>
          </w:tcPr>
          <w:p w:rsidR="000A3A3B" w:rsidRPr="00EC546A" w:rsidRDefault="000A3A3B" w:rsidP="000F6BC4">
            <w:pPr>
              <w:pStyle w:val="NoSpacing"/>
              <w:jc w:val="left"/>
              <w:rPr>
                <w:sz w:val="18"/>
                <w:szCs w:val="18"/>
                <w:lang w:val="en-AU"/>
              </w:rPr>
            </w:pPr>
          </w:p>
        </w:tc>
        <w:tc>
          <w:tcPr>
            <w:tcW w:w="454"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646"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667"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584" w:type="dxa"/>
            <w:noWrap/>
          </w:tcPr>
          <w:p w:rsidR="000A3A3B" w:rsidRPr="00EC546A" w:rsidRDefault="000A3A3B" w:rsidP="000F6BC4">
            <w:pPr>
              <w:pStyle w:val="NoSpacing"/>
              <w:jc w:val="left"/>
              <w:rPr>
                <w:sz w:val="18"/>
                <w:szCs w:val="18"/>
                <w:lang w:val="en-AU"/>
              </w:rPr>
            </w:pPr>
          </w:p>
        </w:tc>
        <w:tc>
          <w:tcPr>
            <w:tcW w:w="528" w:type="dxa"/>
            <w:noWrap/>
          </w:tcPr>
          <w:p w:rsidR="000A3A3B" w:rsidRPr="00EC546A" w:rsidRDefault="000A3A3B" w:rsidP="000F6BC4">
            <w:pPr>
              <w:pStyle w:val="NoSpacing"/>
              <w:jc w:val="left"/>
              <w:rPr>
                <w:sz w:val="18"/>
                <w:szCs w:val="18"/>
                <w:lang w:val="en-AU"/>
              </w:rPr>
            </w:pPr>
          </w:p>
        </w:tc>
      </w:tr>
      <w:tr w:rsidR="000A3A3B" w:rsidRPr="00EC546A" w:rsidTr="00884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4678" w:type="dxa"/>
            <w:noWrap/>
          </w:tcPr>
          <w:p w:rsidR="000A3A3B" w:rsidRPr="00EC546A" w:rsidRDefault="000A3A3B" w:rsidP="000F6BC4">
            <w:pPr>
              <w:spacing w:after="0" w:line="240" w:lineRule="auto"/>
              <w:jc w:val="left"/>
              <w:rPr>
                <w:rFonts w:cs="Calibri"/>
                <w:color w:val="000000"/>
                <w:sz w:val="18"/>
                <w:szCs w:val="18"/>
                <w:lang w:val="en-AU" w:eastAsia="en-AU"/>
              </w:rPr>
            </w:pPr>
            <w:r w:rsidRPr="00EC546A">
              <w:rPr>
                <w:rFonts w:cs="Calibri"/>
                <w:color w:val="000000"/>
                <w:sz w:val="18"/>
                <w:szCs w:val="18"/>
                <w:lang w:val="en-AU" w:eastAsia="en-AU"/>
              </w:rPr>
              <w:t xml:space="preserve">4 Assessments and Evaluation </w:t>
            </w:r>
          </w:p>
        </w:tc>
        <w:tc>
          <w:tcPr>
            <w:tcW w:w="630"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600"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454" w:type="dxa"/>
            <w:noWrap/>
          </w:tcPr>
          <w:p w:rsidR="000A3A3B" w:rsidRPr="00EC546A" w:rsidRDefault="000A3A3B" w:rsidP="000F6BC4">
            <w:pPr>
              <w:pStyle w:val="NoSpacing"/>
              <w:jc w:val="left"/>
              <w:rPr>
                <w:sz w:val="18"/>
                <w:szCs w:val="18"/>
                <w:lang w:val="en-AU"/>
              </w:rPr>
            </w:pPr>
          </w:p>
        </w:tc>
        <w:tc>
          <w:tcPr>
            <w:tcW w:w="646" w:type="dxa"/>
            <w:noWrap/>
          </w:tcPr>
          <w:p w:rsidR="000A3A3B" w:rsidRPr="00EC546A" w:rsidRDefault="000A3A3B" w:rsidP="000F6BC4">
            <w:pPr>
              <w:pStyle w:val="NoSpacing"/>
              <w:jc w:val="left"/>
              <w:rPr>
                <w:sz w:val="18"/>
                <w:szCs w:val="18"/>
                <w:lang w:val="en-AU"/>
              </w:rPr>
            </w:pPr>
          </w:p>
        </w:tc>
        <w:tc>
          <w:tcPr>
            <w:tcW w:w="667" w:type="dxa"/>
            <w:noWrap/>
          </w:tcPr>
          <w:p w:rsidR="000A3A3B" w:rsidRPr="00EC546A" w:rsidRDefault="000A3A3B" w:rsidP="000F6BC4">
            <w:pPr>
              <w:pStyle w:val="NoSpacing"/>
              <w:jc w:val="left"/>
              <w:rPr>
                <w:sz w:val="18"/>
                <w:szCs w:val="18"/>
                <w:lang w:val="en-AU"/>
              </w:rPr>
            </w:pPr>
          </w:p>
        </w:tc>
        <w:tc>
          <w:tcPr>
            <w:tcW w:w="584"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528"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r>
      <w:tr w:rsidR="000A3A3B" w:rsidRPr="00EC546A" w:rsidTr="00884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4678" w:type="dxa"/>
            <w:noWrap/>
          </w:tcPr>
          <w:p w:rsidR="000A3A3B" w:rsidRPr="00EC546A" w:rsidRDefault="000A3A3B" w:rsidP="000F6BC4">
            <w:pPr>
              <w:spacing w:after="0" w:line="240" w:lineRule="auto"/>
              <w:jc w:val="left"/>
              <w:rPr>
                <w:rFonts w:cs="Calibri"/>
                <w:color w:val="000000"/>
                <w:sz w:val="18"/>
                <w:szCs w:val="18"/>
                <w:lang w:val="en-AU" w:eastAsia="en-AU"/>
              </w:rPr>
            </w:pPr>
            <w:r w:rsidRPr="00EC546A">
              <w:rPr>
                <w:rFonts w:cs="Calibri"/>
                <w:color w:val="000000"/>
                <w:sz w:val="18"/>
                <w:szCs w:val="18"/>
                <w:lang w:val="en-AU" w:eastAsia="en-AU"/>
              </w:rPr>
              <w:t>5: Project Implementation Support</w:t>
            </w:r>
          </w:p>
        </w:tc>
        <w:tc>
          <w:tcPr>
            <w:tcW w:w="630"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600"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c>
          <w:tcPr>
            <w:tcW w:w="454" w:type="dxa"/>
            <w:noWrap/>
          </w:tcPr>
          <w:p w:rsidR="000A3A3B" w:rsidRPr="00EC546A" w:rsidRDefault="000A3A3B" w:rsidP="000F6BC4">
            <w:pPr>
              <w:pStyle w:val="NoSpacing"/>
              <w:jc w:val="left"/>
              <w:rPr>
                <w:sz w:val="18"/>
                <w:szCs w:val="18"/>
                <w:lang w:val="en-AU"/>
              </w:rPr>
            </w:pPr>
          </w:p>
        </w:tc>
        <w:tc>
          <w:tcPr>
            <w:tcW w:w="646" w:type="dxa"/>
            <w:noWrap/>
          </w:tcPr>
          <w:p w:rsidR="000A3A3B" w:rsidRPr="00EC546A" w:rsidRDefault="000A3A3B" w:rsidP="000F6BC4">
            <w:pPr>
              <w:pStyle w:val="NoSpacing"/>
              <w:jc w:val="left"/>
              <w:rPr>
                <w:sz w:val="18"/>
                <w:szCs w:val="18"/>
                <w:lang w:val="en-AU"/>
              </w:rPr>
            </w:pPr>
          </w:p>
        </w:tc>
        <w:tc>
          <w:tcPr>
            <w:tcW w:w="667" w:type="dxa"/>
            <w:noWrap/>
          </w:tcPr>
          <w:p w:rsidR="000A3A3B" w:rsidRPr="00EC546A" w:rsidRDefault="000A3A3B" w:rsidP="000F6BC4">
            <w:pPr>
              <w:pStyle w:val="NoSpacing"/>
              <w:jc w:val="left"/>
              <w:rPr>
                <w:sz w:val="18"/>
                <w:szCs w:val="18"/>
                <w:lang w:val="en-AU"/>
              </w:rPr>
            </w:pPr>
          </w:p>
        </w:tc>
        <w:tc>
          <w:tcPr>
            <w:tcW w:w="584" w:type="dxa"/>
            <w:noWrap/>
          </w:tcPr>
          <w:p w:rsidR="000A3A3B" w:rsidRPr="00EC546A" w:rsidRDefault="000A3A3B" w:rsidP="000F6BC4">
            <w:pPr>
              <w:pStyle w:val="NoSpacing"/>
              <w:jc w:val="left"/>
              <w:rPr>
                <w:sz w:val="18"/>
                <w:szCs w:val="18"/>
                <w:lang w:val="en-AU"/>
              </w:rPr>
            </w:pPr>
          </w:p>
        </w:tc>
        <w:tc>
          <w:tcPr>
            <w:tcW w:w="528" w:type="dxa"/>
            <w:noWrap/>
          </w:tcPr>
          <w:p w:rsidR="000A3A3B" w:rsidRPr="00EC546A" w:rsidRDefault="000A3A3B" w:rsidP="000F6BC4">
            <w:pPr>
              <w:pStyle w:val="NoSpacing"/>
              <w:jc w:val="left"/>
              <w:rPr>
                <w:sz w:val="18"/>
                <w:szCs w:val="18"/>
                <w:lang w:val="en-AU"/>
              </w:rPr>
            </w:pPr>
            <w:r w:rsidRPr="00EC546A">
              <w:rPr>
                <w:rFonts w:cs="Calibri"/>
                <w:color w:val="000000"/>
                <w:sz w:val="18"/>
                <w:szCs w:val="18"/>
                <w:lang w:val="en-AU" w:eastAsia="en-AU"/>
              </w:rPr>
              <w:t>X</w:t>
            </w:r>
          </w:p>
        </w:tc>
      </w:tr>
    </w:tbl>
    <w:p w:rsidR="000A3A3B" w:rsidRPr="00EC546A" w:rsidRDefault="000A3A3B" w:rsidP="007F7BAD">
      <w:pPr>
        <w:rPr>
          <w:lang w:val="en-AU"/>
        </w:rPr>
      </w:pPr>
    </w:p>
    <w:p w:rsidR="000A3A3B" w:rsidRPr="00EC546A" w:rsidRDefault="000A3A3B" w:rsidP="002A2BD6">
      <w:pPr>
        <w:rPr>
          <w:lang w:val="en-AU"/>
        </w:rPr>
      </w:pPr>
      <w:r w:rsidRPr="00EC546A">
        <w:rPr>
          <w:lang w:val="en-AU"/>
        </w:rPr>
        <w:t xml:space="preserve">The Delivery mechanisms allow for a phased approach to local economic infrastructure support and the transition from short-term recovery towards medium term development and longer term innovation.  This will be reflected in the funding allocations for each delivery mechanism (see </w:t>
      </w:r>
      <w:r>
        <w:rPr>
          <w:lang w:val="en-AU"/>
        </w:rPr>
        <w:t xml:space="preserve">Table 4 </w:t>
      </w:r>
      <w:r w:rsidRPr="00EC546A">
        <w:rPr>
          <w:lang w:val="en-AU"/>
        </w:rPr>
        <w:t>below).</w:t>
      </w:r>
    </w:p>
    <w:p w:rsidR="000A3A3B" w:rsidRPr="00EC546A" w:rsidRDefault="000A3A3B" w:rsidP="00184C19">
      <w:pPr>
        <w:pStyle w:val="Caption"/>
        <w:rPr>
          <w:lang w:val="en-AU"/>
        </w:rPr>
      </w:pPr>
      <w:r w:rsidRPr="00EC546A">
        <w:rPr>
          <w:lang w:val="en-AU"/>
        </w:rPr>
        <w:t xml:space="preserve">Table 4:  Phasing strategy for LEIP </w:t>
      </w:r>
    </w:p>
    <w:tbl>
      <w:tblPr>
        <w:tblW w:w="4669" w:type="pct"/>
        <w:tblLayout w:type="fixed"/>
        <w:tblLook w:val="00A0" w:firstRow="1" w:lastRow="0" w:firstColumn="1" w:lastColumn="0" w:noHBand="0" w:noVBand="0"/>
      </w:tblPr>
      <w:tblGrid>
        <w:gridCol w:w="4718"/>
        <w:gridCol w:w="659"/>
        <w:gridCol w:w="659"/>
        <w:gridCol w:w="656"/>
        <w:gridCol w:w="659"/>
        <w:gridCol w:w="656"/>
        <w:gridCol w:w="623"/>
      </w:tblGrid>
      <w:tr w:rsidR="000A3A3B" w:rsidRPr="00EC546A" w:rsidTr="00A73DAE">
        <w:trPr>
          <w:trHeight w:val="233"/>
        </w:trPr>
        <w:tc>
          <w:tcPr>
            <w:tcW w:w="2733" w:type="pct"/>
            <w:vMerge w:val="restart"/>
            <w:noWrap/>
          </w:tcPr>
          <w:p w:rsidR="000A3A3B" w:rsidRPr="00EC546A" w:rsidRDefault="000A3A3B" w:rsidP="00C175AC">
            <w:pPr>
              <w:pStyle w:val="NoSpacing"/>
              <w:jc w:val="left"/>
              <w:rPr>
                <w:sz w:val="18"/>
                <w:lang w:val="en-AU"/>
              </w:rPr>
            </w:pPr>
            <w:r w:rsidRPr="00EC546A">
              <w:rPr>
                <w:sz w:val="18"/>
                <w:lang w:val="en-AU"/>
              </w:rPr>
              <w:t>LOCAL ECONOMIC INFRASTRUCTURE PROGRAM</w:t>
            </w:r>
          </w:p>
        </w:tc>
        <w:tc>
          <w:tcPr>
            <w:tcW w:w="764" w:type="pct"/>
            <w:gridSpan w:val="2"/>
          </w:tcPr>
          <w:p w:rsidR="000A3A3B" w:rsidRPr="00EC546A" w:rsidRDefault="000A3A3B" w:rsidP="00C175AC">
            <w:pPr>
              <w:pStyle w:val="NoSpacing"/>
              <w:jc w:val="center"/>
              <w:rPr>
                <w:sz w:val="18"/>
                <w:lang w:val="en-AU"/>
              </w:rPr>
            </w:pPr>
            <w:r w:rsidRPr="00EC546A">
              <w:rPr>
                <w:sz w:val="18"/>
                <w:lang w:val="en-AU"/>
              </w:rPr>
              <w:t>Short-term</w:t>
            </w:r>
          </w:p>
        </w:tc>
        <w:tc>
          <w:tcPr>
            <w:tcW w:w="762" w:type="pct"/>
            <w:gridSpan w:val="2"/>
          </w:tcPr>
          <w:p w:rsidR="000A3A3B" w:rsidRPr="00EC546A" w:rsidRDefault="000A3A3B" w:rsidP="00C175AC">
            <w:pPr>
              <w:pStyle w:val="NoSpacing"/>
              <w:jc w:val="center"/>
              <w:rPr>
                <w:sz w:val="18"/>
                <w:lang w:val="en-AU"/>
              </w:rPr>
            </w:pPr>
            <w:r w:rsidRPr="00EC546A">
              <w:rPr>
                <w:sz w:val="18"/>
                <w:lang w:val="en-AU"/>
              </w:rPr>
              <w:t>Medium-term</w:t>
            </w:r>
          </w:p>
        </w:tc>
        <w:tc>
          <w:tcPr>
            <w:tcW w:w="741" w:type="pct"/>
            <w:gridSpan w:val="2"/>
          </w:tcPr>
          <w:p w:rsidR="000A3A3B" w:rsidRPr="00EC546A" w:rsidRDefault="000A3A3B" w:rsidP="00C175AC">
            <w:pPr>
              <w:pStyle w:val="NoSpacing"/>
              <w:jc w:val="center"/>
              <w:rPr>
                <w:sz w:val="18"/>
                <w:lang w:val="en-AU"/>
              </w:rPr>
            </w:pPr>
            <w:r w:rsidRPr="00EC546A">
              <w:rPr>
                <w:sz w:val="18"/>
                <w:lang w:val="en-AU"/>
              </w:rPr>
              <w:t>Long-term</w:t>
            </w:r>
          </w:p>
        </w:tc>
      </w:tr>
      <w:tr w:rsidR="000A3A3B" w:rsidRPr="00EC546A" w:rsidTr="00884DE4">
        <w:trPr>
          <w:trHeight w:val="439"/>
        </w:trPr>
        <w:tc>
          <w:tcPr>
            <w:tcW w:w="2733" w:type="pct"/>
            <w:vMerge/>
            <w:noWrap/>
          </w:tcPr>
          <w:p w:rsidR="000A3A3B" w:rsidRPr="00EC546A" w:rsidRDefault="000A3A3B" w:rsidP="00C175AC">
            <w:pPr>
              <w:pStyle w:val="NoSpacing"/>
              <w:jc w:val="left"/>
              <w:rPr>
                <w:sz w:val="18"/>
                <w:lang w:val="en-AU"/>
              </w:rPr>
            </w:pPr>
          </w:p>
        </w:tc>
        <w:tc>
          <w:tcPr>
            <w:tcW w:w="382" w:type="pct"/>
          </w:tcPr>
          <w:p w:rsidR="000A3A3B" w:rsidRPr="00EC546A" w:rsidRDefault="000A3A3B" w:rsidP="00C175AC">
            <w:pPr>
              <w:pStyle w:val="NoSpacing"/>
              <w:jc w:val="left"/>
              <w:rPr>
                <w:sz w:val="18"/>
                <w:lang w:val="en-AU"/>
              </w:rPr>
            </w:pPr>
            <w:r w:rsidRPr="00EC546A">
              <w:rPr>
                <w:sz w:val="18"/>
                <w:lang w:val="en-AU"/>
              </w:rPr>
              <w:t>2011</w:t>
            </w:r>
          </w:p>
        </w:tc>
        <w:tc>
          <w:tcPr>
            <w:tcW w:w="382" w:type="pct"/>
          </w:tcPr>
          <w:p w:rsidR="000A3A3B" w:rsidRPr="00EC546A" w:rsidRDefault="000A3A3B" w:rsidP="00C175AC">
            <w:pPr>
              <w:pStyle w:val="NoSpacing"/>
              <w:jc w:val="left"/>
              <w:rPr>
                <w:sz w:val="18"/>
                <w:lang w:val="en-AU"/>
              </w:rPr>
            </w:pPr>
            <w:r w:rsidRPr="00EC546A">
              <w:rPr>
                <w:sz w:val="18"/>
                <w:lang w:val="en-AU"/>
              </w:rPr>
              <w:t>2012</w:t>
            </w:r>
          </w:p>
        </w:tc>
        <w:tc>
          <w:tcPr>
            <w:tcW w:w="380" w:type="pct"/>
          </w:tcPr>
          <w:p w:rsidR="000A3A3B" w:rsidRPr="00EC546A" w:rsidRDefault="000A3A3B" w:rsidP="00C175AC">
            <w:pPr>
              <w:pStyle w:val="NoSpacing"/>
              <w:jc w:val="left"/>
              <w:rPr>
                <w:sz w:val="18"/>
                <w:lang w:val="en-AU"/>
              </w:rPr>
            </w:pPr>
            <w:r w:rsidRPr="00EC546A">
              <w:rPr>
                <w:sz w:val="18"/>
                <w:lang w:val="en-AU"/>
              </w:rPr>
              <w:t>2013</w:t>
            </w:r>
          </w:p>
        </w:tc>
        <w:tc>
          <w:tcPr>
            <w:tcW w:w="382" w:type="pct"/>
          </w:tcPr>
          <w:p w:rsidR="000A3A3B" w:rsidRPr="00EC546A" w:rsidRDefault="000A3A3B" w:rsidP="00C175AC">
            <w:pPr>
              <w:pStyle w:val="NoSpacing"/>
              <w:jc w:val="left"/>
              <w:rPr>
                <w:sz w:val="18"/>
                <w:lang w:val="en-AU"/>
              </w:rPr>
            </w:pPr>
            <w:r w:rsidRPr="00EC546A">
              <w:rPr>
                <w:sz w:val="18"/>
                <w:lang w:val="en-AU"/>
              </w:rPr>
              <w:t>2014</w:t>
            </w:r>
          </w:p>
        </w:tc>
        <w:tc>
          <w:tcPr>
            <w:tcW w:w="380" w:type="pct"/>
          </w:tcPr>
          <w:p w:rsidR="000A3A3B" w:rsidRPr="00EC546A" w:rsidRDefault="000A3A3B" w:rsidP="00C175AC">
            <w:pPr>
              <w:pStyle w:val="NoSpacing"/>
              <w:jc w:val="left"/>
              <w:rPr>
                <w:sz w:val="18"/>
                <w:lang w:val="en-AU"/>
              </w:rPr>
            </w:pPr>
            <w:r w:rsidRPr="00EC546A">
              <w:rPr>
                <w:sz w:val="18"/>
                <w:lang w:val="en-AU"/>
              </w:rPr>
              <w:t>2015</w:t>
            </w:r>
          </w:p>
        </w:tc>
        <w:tc>
          <w:tcPr>
            <w:tcW w:w="361" w:type="pct"/>
            <w:noWrap/>
          </w:tcPr>
          <w:p w:rsidR="000A3A3B" w:rsidRPr="00EC546A" w:rsidRDefault="000A3A3B" w:rsidP="00C175AC">
            <w:pPr>
              <w:pStyle w:val="NoSpacing"/>
              <w:jc w:val="right"/>
              <w:rPr>
                <w:sz w:val="18"/>
                <w:lang w:val="en-AU"/>
              </w:rPr>
            </w:pPr>
            <w:r w:rsidRPr="00EC546A">
              <w:rPr>
                <w:sz w:val="18"/>
                <w:lang w:val="en-AU"/>
              </w:rPr>
              <w:t>2016</w:t>
            </w:r>
          </w:p>
        </w:tc>
      </w:tr>
      <w:tr w:rsidR="000A3A3B" w:rsidRPr="00EC546A" w:rsidTr="00884DE4">
        <w:trPr>
          <w:trHeight w:val="439"/>
        </w:trPr>
        <w:tc>
          <w:tcPr>
            <w:tcW w:w="2733" w:type="pct"/>
            <w:noWrap/>
          </w:tcPr>
          <w:p w:rsidR="000A3A3B" w:rsidRPr="00EC546A" w:rsidRDefault="000A3A3B" w:rsidP="00C175AC">
            <w:pPr>
              <w:pStyle w:val="NoSpacing"/>
              <w:jc w:val="left"/>
              <w:rPr>
                <w:rFonts w:ascii="Times New Roman" w:hAnsi="Times New Roman"/>
                <w:sz w:val="18"/>
                <w:szCs w:val="24"/>
                <w:lang w:val="en-AU" w:eastAsia="en-AU"/>
              </w:rPr>
            </w:pPr>
            <w:r w:rsidRPr="00EC546A">
              <w:rPr>
                <w:sz w:val="18"/>
                <w:lang w:val="en-AU" w:eastAsia="en-AU"/>
              </w:rPr>
              <w:t xml:space="preserve">North East Local Services Improvement Project (NELSIP) </w:t>
            </w:r>
          </w:p>
        </w:tc>
        <w:tc>
          <w:tcPr>
            <w:tcW w:w="382" w:type="pct"/>
          </w:tcPr>
          <w:p w:rsidR="000A3A3B" w:rsidRPr="00EC546A" w:rsidRDefault="000A3A3B" w:rsidP="00C175AC">
            <w:pPr>
              <w:pStyle w:val="NoSpacing"/>
              <w:jc w:val="right"/>
              <w:rPr>
                <w:rFonts w:ascii="Times New Roman" w:hAnsi="Times New Roman"/>
                <w:b/>
                <w:sz w:val="24"/>
                <w:szCs w:val="24"/>
                <w:lang w:val="en-AU" w:eastAsia="en-AU"/>
              </w:rPr>
            </w:pPr>
            <w:r w:rsidRPr="00EC546A">
              <w:rPr>
                <w:rFonts w:ascii="Times New Roman" w:hAnsi="Times New Roman"/>
                <w:b/>
                <w:sz w:val="24"/>
                <w:szCs w:val="24"/>
                <w:lang w:val="en-AU" w:eastAsia="en-AU"/>
              </w:rPr>
              <w:t>*</w:t>
            </w:r>
          </w:p>
        </w:tc>
        <w:tc>
          <w:tcPr>
            <w:tcW w:w="382" w:type="pct"/>
          </w:tcPr>
          <w:p w:rsidR="000A3A3B" w:rsidRPr="00EC546A" w:rsidRDefault="000A3A3B" w:rsidP="00C175AC">
            <w:pPr>
              <w:pStyle w:val="NoSpacing"/>
              <w:jc w:val="right"/>
              <w:rPr>
                <w:rFonts w:ascii="Times New Roman" w:hAnsi="Times New Roman"/>
                <w:b/>
                <w:sz w:val="24"/>
                <w:szCs w:val="24"/>
                <w:lang w:val="en-AU" w:eastAsia="en-AU"/>
              </w:rPr>
            </w:pPr>
            <w:r>
              <w:rPr>
                <w:rFonts w:ascii="Times New Roman" w:hAnsi="Times New Roman"/>
                <w:b/>
                <w:sz w:val="24"/>
                <w:szCs w:val="24"/>
                <w:lang w:val="en-AU" w:eastAsia="en-AU"/>
              </w:rPr>
              <w:t>*</w:t>
            </w:r>
            <w:r w:rsidRPr="00EC546A">
              <w:rPr>
                <w:rFonts w:ascii="Times New Roman" w:hAnsi="Times New Roman"/>
                <w:b/>
                <w:sz w:val="24"/>
                <w:szCs w:val="24"/>
                <w:lang w:val="en-AU" w:eastAsia="en-AU"/>
              </w:rPr>
              <w:t>**</w:t>
            </w:r>
          </w:p>
        </w:tc>
        <w:tc>
          <w:tcPr>
            <w:tcW w:w="380" w:type="pct"/>
          </w:tcPr>
          <w:p w:rsidR="000A3A3B" w:rsidRPr="00EC546A" w:rsidRDefault="000A3A3B" w:rsidP="00C175AC">
            <w:pPr>
              <w:pStyle w:val="NoSpacing"/>
              <w:jc w:val="right"/>
              <w:rPr>
                <w:rFonts w:ascii="Times New Roman" w:hAnsi="Times New Roman"/>
                <w:b/>
                <w:sz w:val="24"/>
                <w:szCs w:val="24"/>
                <w:lang w:val="en-AU" w:eastAsia="en-AU"/>
              </w:rPr>
            </w:pPr>
            <w:r w:rsidRPr="00EC546A">
              <w:rPr>
                <w:rFonts w:ascii="Times New Roman" w:hAnsi="Times New Roman"/>
                <w:b/>
                <w:sz w:val="24"/>
                <w:szCs w:val="24"/>
                <w:lang w:val="en-AU" w:eastAsia="en-AU"/>
              </w:rPr>
              <w:t>***</w:t>
            </w:r>
          </w:p>
        </w:tc>
        <w:tc>
          <w:tcPr>
            <w:tcW w:w="382" w:type="pct"/>
          </w:tcPr>
          <w:p w:rsidR="000A3A3B" w:rsidRPr="00EC546A" w:rsidRDefault="000A3A3B" w:rsidP="00C175AC">
            <w:pPr>
              <w:pStyle w:val="NoSpacing"/>
              <w:jc w:val="right"/>
              <w:rPr>
                <w:rFonts w:ascii="Times New Roman" w:hAnsi="Times New Roman"/>
                <w:b/>
                <w:sz w:val="24"/>
                <w:szCs w:val="24"/>
                <w:lang w:val="en-AU" w:eastAsia="en-AU"/>
              </w:rPr>
            </w:pPr>
            <w:r w:rsidRPr="00EC546A">
              <w:rPr>
                <w:rFonts w:ascii="Times New Roman" w:hAnsi="Times New Roman"/>
                <w:b/>
                <w:sz w:val="24"/>
                <w:szCs w:val="24"/>
                <w:lang w:val="en-AU" w:eastAsia="en-AU"/>
              </w:rPr>
              <w:t>***</w:t>
            </w:r>
          </w:p>
        </w:tc>
        <w:tc>
          <w:tcPr>
            <w:tcW w:w="380" w:type="pct"/>
          </w:tcPr>
          <w:p w:rsidR="000A3A3B" w:rsidRPr="00EC546A" w:rsidRDefault="000A3A3B" w:rsidP="00C175AC">
            <w:pPr>
              <w:pStyle w:val="NoSpacing"/>
              <w:jc w:val="right"/>
              <w:rPr>
                <w:rFonts w:ascii="Times New Roman" w:hAnsi="Times New Roman"/>
                <w:b/>
                <w:sz w:val="24"/>
                <w:szCs w:val="24"/>
                <w:lang w:val="en-AU" w:eastAsia="en-AU"/>
              </w:rPr>
            </w:pPr>
            <w:r>
              <w:rPr>
                <w:rFonts w:ascii="Times New Roman" w:hAnsi="Times New Roman"/>
                <w:b/>
                <w:sz w:val="24"/>
                <w:szCs w:val="24"/>
                <w:lang w:val="en-AU" w:eastAsia="en-AU"/>
              </w:rPr>
              <w:t>*</w:t>
            </w:r>
            <w:r w:rsidRPr="00EC546A">
              <w:rPr>
                <w:rFonts w:ascii="Times New Roman" w:hAnsi="Times New Roman"/>
                <w:b/>
                <w:sz w:val="24"/>
                <w:szCs w:val="24"/>
                <w:lang w:val="en-AU" w:eastAsia="en-AU"/>
              </w:rPr>
              <w:t>**</w:t>
            </w:r>
          </w:p>
        </w:tc>
        <w:tc>
          <w:tcPr>
            <w:tcW w:w="361" w:type="pct"/>
          </w:tcPr>
          <w:p w:rsidR="000A3A3B" w:rsidRPr="00EC546A" w:rsidRDefault="000A3A3B" w:rsidP="00C175AC">
            <w:pPr>
              <w:pStyle w:val="NoSpacing"/>
              <w:jc w:val="right"/>
              <w:rPr>
                <w:rFonts w:ascii="Times New Roman" w:hAnsi="Times New Roman"/>
                <w:b/>
                <w:sz w:val="24"/>
                <w:szCs w:val="24"/>
                <w:lang w:val="en-AU" w:eastAsia="en-AU"/>
              </w:rPr>
            </w:pPr>
            <w:r w:rsidRPr="00EC546A">
              <w:rPr>
                <w:rFonts w:ascii="Times New Roman" w:hAnsi="Times New Roman"/>
                <w:b/>
                <w:sz w:val="24"/>
                <w:szCs w:val="24"/>
                <w:lang w:val="en-AU" w:eastAsia="en-AU"/>
              </w:rPr>
              <w:t>**</w:t>
            </w:r>
          </w:p>
        </w:tc>
      </w:tr>
      <w:tr w:rsidR="000A3A3B" w:rsidRPr="00EC546A" w:rsidTr="00884DE4">
        <w:trPr>
          <w:trHeight w:val="439"/>
        </w:trPr>
        <w:tc>
          <w:tcPr>
            <w:tcW w:w="2733" w:type="pct"/>
            <w:noWrap/>
          </w:tcPr>
          <w:p w:rsidR="000A3A3B" w:rsidRPr="00EC546A" w:rsidRDefault="000A3A3B" w:rsidP="00C175AC">
            <w:pPr>
              <w:pStyle w:val="NoSpacing"/>
              <w:jc w:val="left"/>
              <w:rPr>
                <w:rFonts w:ascii="Times New Roman" w:hAnsi="Times New Roman"/>
                <w:sz w:val="18"/>
                <w:szCs w:val="24"/>
                <w:lang w:val="en-AU" w:eastAsia="en-AU"/>
              </w:rPr>
            </w:pPr>
            <w:r w:rsidRPr="00EC546A">
              <w:rPr>
                <w:sz w:val="18"/>
                <w:lang w:val="en-AU" w:eastAsia="en-AU"/>
              </w:rPr>
              <w:t xml:space="preserve">Catalytic Fund </w:t>
            </w:r>
          </w:p>
        </w:tc>
        <w:tc>
          <w:tcPr>
            <w:tcW w:w="382" w:type="pct"/>
          </w:tcPr>
          <w:p w:rsidR="000A3A3B" w:rsidRPr="00EC546A" w:rsidRDefault="000A3A3B" w:rsidP="00C175AC">
            <w:pPr>
              <w:pStyle w:val="NoSpacing"/>
              <w:jc w:val="left"/>
              <w:rPr>
                <w:rFonts w:ascii="Times New Roman" w:hAnsi="Times New Roman"/>
                <w:sz w:val="18"/>
                <w:szCs w:val="24"/>
                <w:lang w:val="en-AU" w:eastAsia="en-AU"/>
              </w:rPr>
            </w:pPr>
          </w:p>
        </w:tc>
        <w:tc>
          <w:tcPr>
            <w:tcW w:w="382" w:type="pct"/>
          </w:tcPr>
          <w:p w:rsidR="000A3A3B" w:rsidRPr="00EC546A" w:rsidRDefault="000A3A3B" w:rsidP="00C175AC">
            <w:pPr>
              <w:pStyle w:val="NoSpacing"/>
              <w:jc w:val="right"/>
              <w:rPr>
                <w:rFonts w:ascii="Times New Roman" w:hAnsi="Times New Roman"/>
                <w:b/>
                <w:sz w:val="24"/>
                <w:szCs w:val="24"/>
                <w:lang w:val="en-AU" w:eastAsia="en-AU"/>
              </w:rPr>
            </w:pPr>
          </w:p>
        </w:tc>
        <w:tc>
          <w:tcPr>
            <w:tcW w:w="380" w:type="pct"/>
          </w:tcPr>
          <w:p w:rsidR="000A3A3B" w:rsidRPr="00EC546A" w:rsidRDefault="000A3A3B" w:rsidP="00C175AC">
            <w:pPr>
              <w:pStyle w:val="NoSpacing"/>
              <w:jc w:val="right"/>
              <w:rPr>
                <w:rFonts w:ascii="Times New Roman" w:hAnsi="Times New Roman"/>
                <w:b/>
                <w:sz w:val="24"/>
                <w:szCs w:val="24"/>
                <w:lang w:val="en-AU" w:eastAsia="en-AU"/>
              </w:rPr>
            </w:pPr>
            <w:r w:rsidRPr="00EC546A">
              <w:rPr>
                <w:rFonts w:ascii="Times New Roman" w:hAnsi="Times New Roman"/>
                <w:b/>
                <w:sz w:val="24"/>
                <w:szCs w:val="24"/>
                <w:lang w:val="en-AU" w:eastAsia="en-AU"/>
              </w:rPr>
              <w:t>*</w:t>
            </w:r>
          </w:p>
        </w:tc>
        <w:tc>
          <w:tcPr>
            <w:tcW w:w="382" w:type="pct"/>
          </w:tcPr>
          <w:p w:rsidR="000A3A3B" w:rsidRPr="00EC546A" w:rsidRDefault="000A3A3B" w:rsidP="00C175AC">
            <w:pPr>
              <w:pStyle w:val="NoSpacing"/>
              <w:jc w:val="right"/>
              <w:rPr>
                <w:rFonts w:ascii="Times New Roman" w:hAnsi="Times New Roman"/>
                <w:b/>
                <w:sz w:val="24"/>
                <w:szCs w:val="24"/>
                <w:lang w:val="en-AU" w:eastAsia="en-AU"/>
              </w:rPr>
            </w:pPr>
            <w:r w:rsidRPr="00EC546A">
              <w:rPr>
                <w:rFonts w:ascii="Times New Roman" w:hAnsi="Times New Roman"/>
                <w:b/>
                <w:sz w:val="24"/>
                <w:szCs w:val="24"/>
                <w:lang w:val="en-AU" w:eastAsia="en-AU"/>
              </w:rPr>
              <w:t>***</w:t>
            </w:r>
          </w:p>
        </w:tc>
        <w:tc>
          <w:tcPr>
            <w:tcW w:w="380" w:type="pct"/>
          </w:tcPr>
          <w:p w:rsidR="000A3A3B" w:rsidRPr="00EC546A" w:rsidRDefault="000A3A3B" w:rsidP="00C175AC">
            <w:pPr>
              <w:pStyle w:val="NoSpacing"/>
              <w:jc w:val="right"/>
              <w:rPr>
                <w:rFonts w:ascii="Times New Roman" w:hAnsi="Times New Roman"/>
                <w:b/>
                <w:sz w:val="24"/>
                <w:szCs w:val="24"/>
                <w:lang w:val="en-AU" w:eastAsia="en-AU"/>
              </w:rPr>
            </w:pPr>
            <w:r w:rsidRPr="00EC546A">
              <w:rPr>
                <w:rFonts w:ascii="Times New Roman" w:hAnsi="Times New Roman"/>
                <w:b/>
                <w:sz w:val="24"/>
                <w:szCs w:val="24"/>
                <w:lang w:val="en-AU" w:eastAsia="en-AU"/>
              </w:rPr>
              <w:t>***</w:t>
            </w:r>
          </w:p>
        </w:tc>
        <w:tc>
          <w:tcPr>
            <w:tcW w:w="361" w:type="pct"/>
          </w:tcPr>
          <w:p w:rsidR="000A3A3B" w:rsidRPr="00EC546A" w:rsidRDefault="000A3A3B" w:rsidP="00C175AC">
            <w:pPr>
              <w:pStyle w:val="NoSpacing"/>
              <w:jc w:val="right"/>
              <w:rPr>
                <w:rFonts w:ascii="Times New Roman" w:hAnsi="Times New Roman"/>
                <w:b/>
                <w:sz w:val="24"/>
                <w:szCs w:val="24"/>
                <w:lang w:val="en-AU" w:eastAsia="en-AU"/>
              </w:rPr>
            </w:pPr>
            <w:r w:rsidRPr="00EC546A">
              <w:rPr>
                <w:rFonts w:ascii="Times New Roman" w:hAnsi="Times New Roman"/>
                <w:b/>
                <w:sz w:val="24"/>
                <w:szCs w:val="24"/>
                <w:lang w:val="en-AU" w:eastAsia="en-AU"/>
              </w:rPr>
              <w:t>***</w:t>
            </w:r>
          </w:p>
        </w:tc>
      </w:tr>
    </w:tbl>
    <w:p w:rsidR="000A3A3B" w:rsidRDefault="000A3A3B" w:rsidP="0065157D">
      <w:pPr>
        <w:pStyle w:val="NoSpacing"/>
        <w:rPr>
          <w:lang w:val="en-AU"/>
        </w:rPr>
      </w:pPr>
    </w:p>
    <w:p w:rsidR="000A3A3B" w:rsidRPr="0065157D" w:rsidRDefault="000A3A3B">
      <w:pPr>
        <w:pStyle w:val="Heading4"/>
      </w:pPr>
      <w:r w:rsidRPr="0065157D">
        <w:t>3.2.</w:t>
      </w:r>
      <w:r>
        <w:t>1</w:t>
      </w:r>
      <w:r w:rsidRPr="0065157D">
        <w:t xml:space="preserve"> North East Local Services Improvement Project (NELSIP)</w:t>
      </w:r>
    </w:p>
    <w:p w:rsidR="000A3A3B" w:rsidRPr="00EC546A" w:rsidRDefault="000A3A3B">
      <w:pPr>
        <w:rPr>
          <w:lang w:val="en-AU"/>
        </w:rPr>
      </w:pPr>
      <w:r w:rsidRPr="00EC546A">
        <w:rPr>
          <w:lang w:val="en-AU"/>
        </w:rPr>
        <w:t>The Aim of the North East Local Services Improvement Project (NELSIP)</w:t>
      </w:r>
      <w:r>
        <w:rPr>
          <w:lang w:val="en-AU"/>
        </w:rPr>
        <w:fldChar w:fldCharType="begin"/>
      </w:r>
      <w:r>
        <w:rPr>
          <w:lang w:val="en-AU"/>
        </w:rPr>
        <w:instrText xml:space="preserve"> ADDIN EN.CITE &lt;EndNote&gt;&lt;Cite&gt;&lt;Author&gt;World Bank&lt;/Author&gt;&lt;Year&gt;2010&lt;/Year&gt;&lt;RecNum&gt;6&lt;/RecNum&gt;&lt;DisplayText&gt;&lt;style face="superscript"&gt;[14]&lt;/style&gt;&lt;/DisplayText&gt;&lt;record&gt;&lt;rec-number&gt;6&lt;/rec-number&gt;&lt;foreign-keys&gt;&lt;key app="EN" db-id="2z02pf0vnzd0tjerpz9p0w5kzxtdx5rrvwpp"&gt;6&lt;/key&gt;&lt;/foreign-keys&gt;&lt;ref-type name="Web Page"&gt;12&lt;/ref-type&gt;&lt;contributors&gt;&lt;authors&gt;&lt;author&gt;World Bank,&lt;/author&gt;&lt;/authors&gt;&lt;/contributors&gt;&lt;titles&gt;&lt;title&gt;North East Local Services Improvement Project (NELSIP)&lt;/title&gt;&lt;/titles&gt;&lt;volume&gt;2011&lt;/volume&gt;&lt;number&gt;2 July&lt;/number&gt;&lt;dates&gt;&lt;year&gt;2010&lt;/year&gt;&lt;/dates&gt;&lt;pub-location&gt;Washington D.C&lt;/pub-location&gt;&lt;publisher&gt;World Bank,&lt;/publisher&gt;&lt;urls&gt;&lt;related-urls&gt;&lt;url&gt;http://web.worldbank.org/external/projects/main?pagePK=64312881&amp;amp;piPK=64302848&amp;amp;theSitePK=40941&amp;amp;Projectid=P113036&lt;/url&gt;&lt;/related-urls&gt;&lt;/urls&gt;&lt;/record&gt;&lt;/Cite&gt;&lt;/EndNote&gt;</w:instrText>
      </w:r>
      <w:r>
        <w:rPr>
          <w:lang w:val="en-AU"/>
        </w:rPr>
        <w:fldChar w:fldCharType="separate"/>
      </w:r>
      <w:r w:rsidRPr="0065157D">
        <w:rPr>
          <w:noProof/>
          <w:vertAlign w:val="superscript"/>
          <w:lang w:val="en-AU"/>
        </w:rPr>
        <w:t>[14]</w:t>
      </w:r>
      <w:r>
        <w:rPr>
          <w:lang w:val="en-AU"/>
        </w:rPr>
        <w:fldChar w:fldCharType="end"/>
      </w:r>
      <w:r w:rsidRPr="00EC546A">
        <w:rPr>
          <w:lang w:val="en-AU"/>
        </w:rPr>
        <w:t xml:space="preserve"> is to improve the delivery of local infrastructure services by local authorities in the Northern and Eastern provinces of Sri Lanka.   The project covers five local authorities in the North (Jaffna, </w:t>
      </w:r>
      <w:proofErr w:type="spellStart"/>
      <w:r w:rsidRPr="00EC546A">
        <w:rPr>
          <w:lang w:val="en-AU"/>
        </w:rPr>
        <w:t>Mannar</w:t>
      </w:r>
      <w:proofErr w:type="spellEnd"/>
      <w:r w:rsidRPr="00EC546A">
        <w:rPr>
          <w:lang w:val="en-AU"/>
        </w:rPr>
        <w:t xml:space="preserve">, </w:t>
      </w:r>
      <w:proofErr w:type="spellStart"/>
      <w:r w:rsidRPr="00EC546A">
        <w:rPr>
          <w:lang w:val="en-AU"/>
        </w:rPr>
        <w:t>Vavuniya</w:t>
      </w:r>
      <w:proofErr w:type="spellEnd"/>
      <w:r w:rsidRPr="00EC546A">
        <w:rPr>
          <w:lang w:val="en-AU"/>
        </w:rPr>
        <w:t xml:space="preserve">, </w:t>
      </w:r>
      <w:proofErr w:type="spellStart"/>
      <w:r w:rsidRPr="00EC546A">
        <w:rPr>
          <w:lang w:val="en-AU"/>
        </w:rPr>
        <w:t>Killinochchi</w:t>
      </w:r>
      <w:proofErr w:type="spellEnd"/>
      <w:r w:rsidRPr="00EC546A">
        <w:rPr>
          <w:lang w:val="en-AU"/>
        </w:rPr>
        <w:t xml:space="preserve">, </w:t>
      </w:r>
      <w:proofErr w:type="spellStart"/>
      <w:r w:rsidRPr="00EC546A">
        <w:rPr>
          <w:lang w:val="en-AU"/>
        </w:rPr>
        <w:t>Mullaitivu</w:t>
      </w:r>
      <w:proofErr w:type="spellEnd"/>
      <w:r w:rsidRPr="00EC546A">
        <w:rPr>
          <w:lang w:val="en-AU"/>
        </w:rPr>
        <w:t>) and three local authorities in the East (</w:t>
      </w:r>
      <w:proofErr w:type="spellStart"/>
      <w:r w:rsidRPr="00EC546A">
        <w:rPr>
          <w:lang w:val="en-AU"/>
        </w:rPr>
        <w:t>Batticaloa</w:t>
      </w:r>
      <w:proofErr w:type="spellEnd"/>
      <w:r w:rsidRPr="00EC546A">
        <w:rPr>
          <w:lang w:val="en-AU"/>
        </w:rPr>
        <w:t xml:space="preserve">, </w:t>
      </w:r>
      <w:proofErr w:type="spellStart"/>
      <w:r w:rsidRPr="00EC546A">
        <w:rPr>
          <w:lang w:val="en-AU"/>
        </w:rPr>
        <w:t>Ampara</w:t>
      </w:r>
      <w:proofErr w:type="gramStart"/>
      <w:r w:rsidRPr="00EC546A">
        <w:rPr>
          <w:lang w:val="en-AU"/>
        </w:rPr>
        <w:t>,Trincomalee</w:t>
      </w:r>
      <w:proofErr w:type="spellEnd"/>
      <w:proofErr w:type="gramEnd"/>
      <w:r w:rsidRPr="00EC546A">
        <w:rPr>
          <w:lang w:val="en-AU"/>
        </w:rPr>
        <w:t>). The project includes five components</w:t>
      </w:r>
      <w:r>
        <w:rPr>
          <w:lang w:val="en-AU"/>
        </w:rPr>
        <w:t xml:space="preserve"> (See Annex 8)</w:t>
      </w:r>
      <w:r w:rsidRPr="00EC546A">
        <w:rPr>
          <w:lang w:val="en-AU"/>
        </w:rPr>
        <w:t xml:space="preserve">.   </w:t>
      </w:r>
      <w:r>
        <w:rPr>
          <w:lang w:val="en-AU"/>
        </w:rPr>
        <w:t xml:space="preserve">AusAID will work with the ADB and GOSL to select three districts for targeting the expenditure of AusAID funds.  An annual program of Activities would be developed by the World Bank in consultation with the AusAID and the </w:t>
      </w:r>
      <w:proofErr w:type="spellStart"/>
      <w:r>
        <w:rPr>
          <w:lang w:val="en-AU"/>
        </w:rPr>
        <w:t>GoSL</w:t>
      </w:r>
      <w:proofErr w:type="spellEnd"/>
      <w:r>
        <w:rPr>
          <w:lang w:val="en-AU"/>
        </w:rPr>
        <w:t>.  The program would be reviewed every six months by a joint supervision mission.</w:t>
      </w:r>
    </w:p>
    <w:p w:rsidR="000A3A3B" w:rsidRPr="0065157D" w:rsidRDefault="000A3A3B" w:rsidP="00B95B62">
      <w:pPr>
        <w:pStyle w:val="Heading4"/>
        <w:rPr>
          <w:lang w:val="en-AU"/>
        </w:rPr>
      </w:pPr>
      <w:r w:rsidRPr="00EC546A">
        <w:rPr>
          <w:lang w:val="en-AU"/>
        </w:rPr>
        <w:t>3.2.</w:t>
      </w:r>
      <w:r>
        <w:rPr>
          <w:lang w:val="en-AU"/>
        </w:rPr>
        <w:t>2</w:t>
      </w:r>
      <w:r w:rsidRPr="00EC546A">
        <w:rPr>
          <w:lang w:val="en-AU"/>
        </w:rPr>
        <w:t xml:space="preserve"> </w:t>
      </w:r>
      <w:r w:rsidRPr="0065157D">
        <w:rPr>
          <w:lang w:val="en-AU"/>
        </w:rPr>
        <w:t>Catalytic Fund</w:t>
      </w:r>
    </w:p>
    <w:p w:rsidR="000A3A3B" w:rsidRPr="0065157D" w:rsidRDefault="000A3A3B" w:rsidP="00B95B62">
      <w:pPr>
        <w:rPr>
          <w:lang w:val="en-AU"/>
        </w:rPr>
      </w:pPr>
      <w:r w:rsidRPr="0065157D">
        <w:rPr>
          <w:lang w:val="en-AU"/>
        </w:rPr>
        <w:t xml:space="preserve">The </w:t>
      </w:r>
      <w:r>
        <w:rPr>
          <w:lang w:val="en-AU"/>
        </w:rPr>
        <w:t>C</w:t>
      </w:r>
      <w:r w:rsidRPr="0065157D">
        <w:rPr>
          <w:lang w:val="en-AU"/>
        </w:rPr>
        <w:t xml:space="preserve">atalytic Fund would be established to provide funds for specialised economic infrastructure, delivered through different modalities, such as partnerships with the private sector to develop cold and grain storage facilities, small manufacturing workshops or subsidies for local governments to construct community facilities not covered in the current NELSIP program. </w:t>
      </w:r>
      <w:r>
        <w:rPr>
          <w:lang w:val="en-AU"/>
        </w:rPr>
        <w:t xml:space="preserve"> </w:t>
      </w:r>
      <w:r>
        <w:t>The Fund could also be used to support municipalities to improve infrastructure asset management, public records management, mass appraisal valuation of land and property tax collection which are needed to improve business competitiveness and public sector financial management.</w:t>
      </w:r>
      <w:r w:rsidRPr="0065157D">
        <w:rPr>
          <w:lang w:val="en-AU"/>
        </w:rPr>
        <w:t xml:space="preserve"> The Fund could be rolled into an extension of the recovery programs or into a separate program such as the Cold Storage project being developed by the World Bank or a partnership with an existing private sector facility like </w:t>
      </w:r>
      <w:proofErr w:type="spellStart"/>
      <w:r w:rsidRPr="0065157D">
        <w:rPr>
          <w:lang w:val="en-AU"/>
        </w:rPr>
        <w:t>InfraCo</w:t>
      </w:r>
      <w:proofErr w:type="spellEnd"/>
      <w:r w:rsidRPr="0065157D">
        <w:rPr>
          <w:lang w:val="en-AU"/>
        </w:rPr>
        <w:t xml:space="preserve"> Asia.</w:t>
      </w:r>
      <w:r w:rsidRPr="00EC546A">
        <w:rPr>
          <w:lang w:val="en-AU"/>
        </w:rPr>
        <w:t xml:space="preserve"> </w:t>
      </w:r>
      <w:r w:rsidRPr="0065157D">
        <w:rPr>
          <w:lang w:val="en-AU"/>
        </w:rPr>
        <w:t xml:space="preserve"> The </w:t>
      </w:r>
      <w:r>
        <w:rPr>
          <w:lang w:val="en-AU"/>
        </w:rPr>
        <w:t>C</w:t>
      </w:r>
      <w:r w:rsidRPr="0065157D">
        <w:rPr>
          <w:lang w:val="en-AU"/>
        </w:rPr>
        <w:t xml:space="preserve">atalytic </w:t>
      </w:r>
      <w:r>
        <w:rPr>
          <w:lang w:val="en-AU"/>
        </w:rPr>
        <w:t>F</w:t>
      </w:r>
      <w:r w:rsidRPr="0065157D">
        <w:rPr>
          <w:lang w:val="en-AU"/>
        </w:rPr>
        <w:t>und is intended to open up opportunities for leveraging capital and resources to develop critical economic infrastructure</w:t>
      </w:r>
      <w:r>
        <w:rPr>
          <w:lang w:val="en-AU"/>
        </w:rPr>
        <w:t>, facilities and services</w:t>
      </w:r>
      <w:r w:rsidRPr="0065157D">
        <w:rPr>
          <w:lang w:val="en-AU"/>
        </w:rPr>
        <w:t xml:space="preserve"> in locations that will build value chains in areas where local public financial capacity is weak or commercial risk</w:t>
      </w:r>
      <w:r>
        <w:rPr>
          <w:lang w:val="en-AU"/>
        </w:rPr>
        <w:t>s</w:t>
      </w:r>
      <w:r w:rsidRPr="0065157D">
        <w:rPr>
          <w:lang w:val="en-AU"/>
        </w:rPr>
        <w:t xml:space="preserve"> are considered too high for the private sector to invest.</w:t>
      </w:r>
      <w:r w:rsidRPr="00EC546A">
        <w:rPr>
          <w:lang w:val="en-AU"/>
        </w:rPr>
        <w:t xml:space="preserve">  </w:t>
      </w:r>
    </w:p>
    <w:p w:rsidR="000A3A3B" w:rsidRPr="00EC546A" w:rsidRDefault="000A3A3B" w:rsidP="00A63B0C">
      <w:pPr>
        <w:pStyle w:val="Heading2"/>
        <w:rPr>
          <w:lang w:val="en-AU"/>
        </w:rPr>
      </w:pPr>
      <w:bookmarkStart w:id="78" w:name="_Toc299447530"/>
      <w:bookmarkStart w:id="79" w:name="_Toc302661061"/>
      <w:r w:rsidRPr="00EC546A">
        <w:rPr>
          <w:lang w:val="en-AU"/>
        </w:rPr>
        <w:t>3.3 Targeting of assistance and visibility</w:t>
      </w:r>
      <w:bookmarkEnd w:id="78"/>
      <w:r w:rsidRPr="00EC546A">
        <w:rPr>
          <w:lang w:val="en-AU"/>
        </w:rPr>
        <w:t xml:space="preserve"> strategy</w:t>
      </w:r>
      <w:bookmarkEnd w:id="79"/>
    </w:p>
    <w:p w:rsidR="000A3A3B" w:rsidRPr="00EC546A" w:rsidRDefault="000A3A3B" w:rsidP="00F3191E">
      <w:pPr>
        <w:rPr>
          <w:lang w:val="en-AU"/>
        </w:rPr>
      </w:pPr>
      <w:r w:rsidRPr="0065157D">
        <w:rPr>
          <w:lang w:val="en-AU"/>
        </w:rPr>
        <w:t>Given AusAID resources</w:t>
      </w:r>
      <w:r>
        <w:rPr>
          <w:lang w:val="en-AU"/>
        </w:rPr>
        <w:t xml:space="preserve"> to support </w:t>
      </w:r>
      <w:r w:rsidRPr="0065157D">
        <w:rPr>
          <w:lang w:val="en-AU"/>
        </w:rPr>
        <w:t>the LEIP</w:t>
      </w:r>
      <w:r>
        <w:rPr>
          <w:lang w:val="en-AU"/>
        </w:rPr>
        <w:t xml:space="preserve"> are </w:t>
      </w:r>
      <w:proofErr w:type="gramStart"/>
      <w:r>
        <w:rPr>
          <w:lang w:val="en-AU"/>
        </w:rPr>
        <w:t>limited,</w:t>
      </w:r>
      <w:proofErr w:type="gramEnd"/>
      <w:r>
        <w:rPr>
          <w:lang w:val="en-AU"/>
        </w:rPr>
        <w:t xml:space="preserve"> </w:t>
      </w:r>
      <w:r w:rsidRPr="0065157D">
        <w:rPr>
          <w:lang w:val="en-AU"/>
        </w:rPr>
        <w:t xml:space="preserve">no more than </w:t>
      </w:r>
      <w:r>
        <w:rPr>
          <w:lang w:val="en-AU"/>
        </w:rPr>
        <w:t>three</w:t>
      </w:r>
      <w:r w:rsidRPr="0065157D">
        <w:rPr>
          <w:lang w:val="en-AU"/>
        </w:rPr>
        <w:t xml:space="preserve"> districts</w:t>
      </w:r>
      <w:r>
        <w:rPr>
          <w:lang w:val="en-AU"/>
        </w:rPr>
        <w:t xml:space="preserve"> would be targeted for assistance</w:t>
      </w:r>
      <w:r w:rsidRPr="0065157D">
        <w:rPr>
          <w:lang w:val="en-AU"/>
        </w:rPr>
        <w:t>.</w:t>
      </w:r>
      <w:r w:rsidRPr="00EC546A">
        <w:rPr>
          <w:lang w:val="en-AU"/>
        </w:rPr>
        <w:t xml:space="preserve">  </w:t>
      </w:r>
      <w:proofErr w:type="spellStart"/>
      <w:r w:rsidRPr="00EC546A">
        <w:rPr>
          <w:lang w:val="en-AU"/>
        </w:rPr>
        <w:t>Vavuniya</w:t>
      </w:r>
      <w:proofErr w:type="spellEnd"/>
      <w:r w:rsidRPr="00EC546A">
        <w:rPr>
          <w:lang w:val="en-AU"/>
        </w:rPr>
        <w:t xml:space="preserve"> is a district </w:t>
      </w:r>
      <w:r>
        <w:rPr>
          <w:lang w:val="en-AU"/>
        </w:rPr>
        <w:t xml:space="preserve">and town </w:t>
      </w:r>
      <w:r w:rsidRPr="00EC546A">
        <w:rPr>
          <w:lang w:val="en-AU"/>
        </w:rPr>
        <w:t>centre worthy of development assistance support, but further investigations are required.  It is the Gateway town to the North, and will become an important transport and market centre in the future.</w:t>
      </w:r>
      <w:r w:rsidRPr="0065157D">
        <w:rPr>
          <w:lang w:val="en-AU"/>
        </w:rPr>
        <w:t xml:space="preserve">  </w:t>
      </w:r>
      <w:r>
        <w:rPr>
          <w:lang w:val="en-AU"/>
        </w:rPr>
        <w:t>The two</w:t>
      </w:r>
      <w:r w:rsidRPr="0065157D">
        <w:rPr>
          <w:lang w:val="en-AU"/>
        </w:rPr>
        <w:t xml:space="preserve"> </w:t>
      </w:r>
      <w:r>
        <w:rPr>
          <w:lang w:val="en-AU"/>
        </w:rPr>
        <w:t>other</w:t>
      </w:r>
      <w:r w:rsidRPr="0065157D">
        <w:rPr>
          <w:lang w:val="en-AU"/>
        </w:rPr>
        <w:t xml:space="preserve"> targeted district</w:t>
      </w:r>
      <w:r>
        <w:rPr>
          <w:lang w:val="en-AU"/>
        </w:rPr>
        <w:t>s</w:t>
      </w:r>
      <w:r w:rsidRPr="0065157D">
        <w:rPr>
          <w:lang w:val="en-AU"/>
        </w:rPr>
        <w:t xml:space="preserve"> for development assistance, (depending on fund availability) would need to be identified in consultation with the World Bank and the </w:t>
      </w:r>
      <w:proofErr w:type="spellStart"/>
      <w:r w:rsidRPr="0065157D">
        <w:rPr>
          <w:lang w:val="en-AU"/>
        </w:rPr>
        <w:t>GoSL</w:t>
      </w:r>
      <w:proofErr w:type="spellEnd"/>
      <w:r w:rsidRPr="0065157D">
        <w:rPr>
          <w:lang w:val="en-AU"/>
        </w:rPr>
        <w:t>.</w:t>
      </w:r>
      <w:r w:rsidRPr="00EC546A">
        <w:rPr>
          <w:lang w:val="en-AU"/>
        </w:rPr>
        <w:t xml:space="preserve"> </w:t>
      </w:r>
    </w:p>
    <w:p w:rsidR="000A3A3B" w:rsidRPr="00EC546A" w:rsidRDefault="000A3A3B" w:rsidP="008C35F4">
      <w:pPr>
        <w:rPr>
          <w:lang w:val="en-AU"/>
        </w:rPr>
      </w:pPr>
      <w:r>
        <w:rPr>
          <w:lang w:val="en-AU"/>
        </w:rPr>
        <w:lastRenderedPageBreak/>
        <w:t>A focus on three d</w:t>
      </w:r>
      <w:r w:rsidRPr="00EC546A">
        <w:rPr>
          <w:lang w:val="en-AU"/>
        </w:rPr>
        <w:t xml:space="preserve">istricts would help ensure that Australian visibility is maintained. The establishment of the Catalytic Fund may also support Australian visibility by providing flexibility to support innovative ideas from the private sector.  </w:t>
      </w:r>
      <w:r w:rsidRPr="0065157D">
        <w:rPr>
          <w:lang w:val="en-AU"/>
        </w:rPr>
        <w:t>Achieving recognition of Australia</w:t>
      </w:r>
      <w:r w:rsidRPr="009564C8">
        <w:rPr>
          <w:lang w:val="en-AU"/>
        </w:rPr>
        <w:t>’</w:t>
      </w:r>
      <w:r w:rsidRPr="0065157D">
        <w:rPr>
          <w:lang w:val="en-AU"/>
        </w:rPr>
        <w:t>s role in Sri Lanka</w:t>
      </w:r>
      <w:r w:rsidRPr="009564C8">
        <w:rPr>
          <w:lang w:val="en-AU"/>
        </w:rPr>
        <w:t>’</w:t>
      </w:r>
      <w:r w:rsidRPr="0065157D">
        <w:rPr>
          <w:lang w:val="en-AU"/>
        </w:rPr>
        <w:t>s development from the proposed LEIP is an important aspect of collaboration between the Government of Sri Lanka, World Bank and AusAID.</w:t>
      </w:r>
      <w:r w:rsidRPr="00EC546A">
        <w:rPr>
          <w:lang w:val="en-AU"/>
        </w:rPr>
        <w:t xml:space="preserve"> </w:t>
      </w:r>
      <w:r>
        <w:rPr>
          <w:lang w:val="en-AU"/>
        </w:rPr>
        <w:t xml:space="preserve"> </w:t>
      </w:r>
      <w:r w:rsidRPr="00EC546A">
        <w:rPr>
          <w:lang w:val="en-AU"/>
        </w:rPr>
        <w:t xml:space="preserve">AusAID will work with the Government of Sri Lanka and the World Bank to identify opportunities, which may include diplomatic or other representation at key program milestones such as openings of completed facilities or high-level meetings with the Government of Sri Lanka including supervision missions and joint program reviews. </w:t>
      </w:r>
    </w:p>
    <w:p w:rsidR="000A3A3B" w:rsidRPr="0065157D" w:rsidRDefault="000A3A3B" w:rsidP="00C306D4">
      <w:pPr>
        <w:pStyle w:val="Heading2"/>
        <w:rPr>
          <w:lang w:val="en-AU"/>
        </w:rPr>
      </w:pPr>
      <w:bookmarkStart w:id="80" w:name="_Toc299447531"/>
      <w:bookmarkStart w:id="81" w:name="_Toc302661062"/>
      <w:r w:rsidRPr="00EC546A">
        <w:rPr>
          <w:lang w:val="en-AU"/>
        </w:rPr>
        <w:t xml:space="preserve">3.4 </w:t>
      </w:r>
      <w:bookmarkStart w:id="82" w:name="_Toc299447769"/>
      <w:r w:rsidRPr="0065157D">
        <w:rPr>
          <w:lang w:val="en-AU"/>
        </w:rPr>
        <w:t xml:space="preserve">Allocation of </w:t>
      </w:r>
      <w:bookmarkEnd w:id="82"/>
      <w:r w:rsidRPr="00EC546A">
        <w:rPr>
          <w:lang w:val="en-AU"/>
        </w:rPr>
        <w:t>funds and potential to scale up</w:t>
      </w:r>
      <w:bookmarkEnd w:id="80"/>
      <w:bookmarkEnd w:id="81"/>
    </w:p>
    <w:p w:rsidR="000A3A3B" w:rsidRDefault="000A3A3B" w:rsidP="006A7B2F">
      <w:pPr>
        <w:rPr>
          <w:lang w:val="en-AU"/>
        </w:rPr>
      </w:pPr>
      <w:r>
        <w:rPr>
          <w:lang w:val="en-AU"/>
        </w:rPr>
        <w:t>T</w:t>
      </w:r>
      <w:r w:rsidRPr="0065157D">
        <w:rPr>
          <w:lang w:val="en-AU"/>
        </w:rPr>
        <w:t>able</w:t>
      </w:r>
      <w:r>
        <w:rPr>
          <w:lang w:val="en-AU"/>
        </w:rPr>
        <w:t xml:space="preserve"> 5</w:t>
      </w:r>
      <w:r w:rsidRPr="0065157D">
        <w:rPr>
          <w:lang w:val="en-AU"/>
        </w:rPr>
        <w:t xml:space="preserve"> below shows a suggested allocation of AusAID LEIP funds for the period 2011-2015. The proposed budget over five years is $38.55 million. AusAID will need to confirm the suggested budget for the project. Approximately 55% of LEIP funds would be allocated to infrastructure development.  Provision has been made for project implementation support and monitoring </w:t>
      </w:r>
      <w:r>
        <w:rPr>
          <w:lang w:val="en-AU"/>
        </w:rPr>
        <w:t xml:space="preserve">and </w:t>
      </w:r>
      <w:r w:rsidRPr="0065157D">
        <w:rPr>
          <w:lang w:val="en-AU"/>
        </w:rPr>
        <w:t xml:space="preserve">evaluation, including joint supervision missions.  The table provides a basis for negotiating with the World Bank and the </w:t>
      </w:r>
      <w:proofErr w:type="spellStart"/>
      <w:r w:rsidRPr="0065157D">
        <w:rPr>
          <w:lang w:val="en-AU"/>
        </w:rPr>
        <w:t>GoSL</w:t>
      </w:r>
      <w:proofErr w:type="spellEnd"/>
      <w:r w:rsidRPr="0065157D">
        <w:rPr>
          <w:lang w:val="en-AU"/>
        </w:rPr>
        <w:t xml:space="preserve">.  There may be need for changing the balance of funds between the two projects during the discussions with the World Bank and </w:t>
      </w:r>
      <w:proofErr w:type="spellStart"/>
      <w:r w:rsidRPr="0065157D">
        <w:rPr>
          <w:lang w:val="en-AU"/>
        </w:rPr>
        <w:t>GoSL</w:t>
      </w:r>
      <w:proofErr w:type="spellEnd"/>
      <w:r w:rsidRPr="0065157D">
        <w:rPr>
          <w:lang w:val="en-AU"/>
        </w:rPr>
        <w:t>.</w:t>
      </w:r>
      <w:r w:rsidRPr="00EC546A">
        <w:rPr>
          <w:lang w:val="en-AU"/>
        </w:rPr>
        <w:t xml:space="preserve"> There may also be the potential for Australia to scale up assistance over time, if more funds become available and strong results are achieved. </w:t>
      </w:r>
    </w:p>
    <w:p w:rsidR="000A3A3B" w:rsidRPr="0065157D" w:rsidRDefault="000A3A3B" w:rsidP="009564C8">
      <w:pPr>
        <w:pStyle w:val="Caption"/>
        <w:rPr>
          <w:lang w:val="en-AU"/>
        </w:rPr>
      </w:pPr>
      <w:r>
        <w:rPr>
          <w:lang w:val="en-AU"/>
        </w:rPr>
        <w:t>Table 5: Proposed Budget LEIP</w:t>
      </w:r>
    </w:p>
    <w:tbl>
      <w:tblPr>
        <w:tblW w:w="5000" w:type="pct"/>
        <w:tblLayout w:type="fixed"/>
        <w:tblLook w:val="00A0" w:firstRow="1" w:lastRow="0" w:firstColumn="1" w:lastColumn="0" w:noHBand="0" w:noVBand="0"/>
      </w:tblPr>
      <w:tblGrid>
        <w:gridCol w:w="3647"/>
        <w:gridCol w:w="858"/>
        <w:gridCol w:w="850"/>
        <w:gridCol w:w="850"/>
        <w:gridCol w:w="828"/>
        <w:gridCol w:w="872"/>
        <w:gridCol w:w="747"/>
        <w:gridCol w:w="590"/>
      </w:tblGrid>
      <w:tr w:rsidR="000A3A3B" w:rsidRPr="00EC546A" w:rsidTr="00A73DAE">
        <w:trPr>
          <w:trHeight w:val="439"/>
        </w:trPr>
        <w:tc>
          <w:tcPr>
            <w:tcW w:w="1973" w:type="pct"/>
            <w:vMerge w:val="restart"/>
            <w:noWrap/>
          </w:tcPr>
          <w:p w:rsidR="000A3A3B" w:rsidRPr="0065157D" w:rsidRDefault="000A3A3B" w:rsidP="005A3BED">
            <w:pPr>
              <w:pStyle w:val="NoSpacing"/>
              <w:jc w:val="left"/>
              <w:rPr>
                <w:sz w:val="18"/>
                <w:lang w:val="en-AU"/>
              </w:rPr>
            </w:pPr>
            <w:r w:rsidRPr="0065157D">
              <w:rPr>
                <w:sz w:val="18"/>
                <w:lang w:val="en-AU"/>
              </w:rPr>
              <w:t>LOCAL ECONOMIC INFRASTRUCTURE PROGRAM</w:t>
            </w:r>
            <w:r>
              <w:rPr>
                <w:sz w:val="18"/>
                <w:lang w:val="en-AU"/>
              </w:rPr>
              <w:t>*</w:t>
            </w:r>
          </w:p>
        </w:tc>
        <w:tc>
          <w:tcPr>
            <w:tcW w:w="464" w:type="pct"/>
          </w:tcPr>
          <w:p w:rsidR="000A3A3B" w:rsidRPr="0065157D" w:rsidRDefault="000A3A3B" w:rsidP="005A3BED">
            <w:pPr>
              <w:pStyle w:val="NoSpacing"/>
              <w:jc w:val="left"/>
              <w:rPr>
                <w:sz w:val="18"/>
                <w:lang w:val="en-AU"/>
              </w:rPr>
            </w:pPr>
            <w:r w:rsidRPr="0065157D">
              <w:rPr>
                <w:sz w:val="18"/>
                <w:lang w:val="en-AU"/>
              </w:rPr>
              <w:t>2011</w:t>
            </w:r>
            <w:r>
              <w:rPr>
                <w:sz w:val="18"/>
                <w:lang w:val="en-AU"/>
              </w:rPr>
              <w:t>-12</w:t>
            </w:r>
          </w:p>
        </w:tc>
        <w:tc>
          <w:tcPr>
            <w:tcW w:w="460" w:type="pct"/>
          </w:tcPr>
          <w:p w:rsidR="000A3A3B" w:rsidRPr="0065157D" w:rsidRDefault="000A3A3B" w:rsidP="005A3BED">
            <w:pPr>
              <w:pStyle w:val="NoSpacing"/>
              <w:jc w:val="left"/>
              <w:rPr>
                <w:sz w:val="18"/>
                <w:lang w:val="en-AU"/>
              </w:rPr>
            </w:pPr>
            <w:r w:rsidRPr="0065157D">
              <w:rPr>
                <w:sz w:val="18"/>
                <w:lang w:val="en-AU"/>
              </w:rPr>
              <w:t>2012</w:t>
            </w:r>
            <w:r>
              <w:rPr>
                <w:sz w:val="18"/>
                <w:lang w:val="en-AU"/>
              </w:rPr>
              <w:t>-13</w:t>
            </w:r>
          </w:p>
        </w:tc>
        <w:tc>
          <w:tcPr>
            <w:tcW w:w="460" w:type="pct"/>
          </w:tcPr>
          <w:p w:rsidR="000A3A3B" w:rsidRPr="0065157D" w:rsidRDefault="000A3A3B" w:rsidP="005A3BED">
            <w:pPr>
              <w:pStyle w:val="NoSpacing"/>
              <w:jc w:val="left"/>
              <w:rPr>
                <w:sz w:val="18"/>
                <w:lang w:val="en-AU"/>
              </w:rPr>
            </w:pPr>
            <w:r w:rsidRPr="0065157D">
              <w:rPr>
                <w:sz w:val="18"/>
                <w:lang w:val="en-AU"/>
              </w:rPr>
              <w:t>2013</w:t>
            </w:r>
            <w:r>
              <w:rPr>
                <w:sz w:val="18"/>
                <w:lang w:val="en-AU"/>
              </w:rPr>
              <w:t>-14</w:t>
            </w:r>
          </w:p>
        </w:tc>
        <w:tc>
          <w:tcPr>
            <w:tcW w:w="448" w:type="pct"/>
          </w:tcPr>
          <w:p w:rsidR="000A3A3B" w:rsidRPr="0065157D" w:rsidRDefault="000A3A3B" w:rsidP="005A3BED">
            <w:pPr>
              <w:pStyle w:val="NoSpacing"/>
              <w:jc w:val="left"/>
              <w:rPr>
                <w:sz w:val="18"/>
                <w:lang w:val="en-AU"/>
              </w:rPr>
            </w:pPr>
            <w:r w:rsidRPr="0065157D">
              <w:rPr>
                <w:sz w:val="18"/>
                <w:lang w:val="en-AU"/>
              </w:rPr>
              <w:t>2014</w:t>
            </w:r>
            <w:r>
              <w:rPr>
                <w:sz w:val="18"/>
                <w:lang w:val="en-AU"/>
              </w:rPr>
              <w:t>-15</w:t>
            </w:r>
          </w:p>
        </w:tc>
        <w:tc>
          <w:tcPr>
            <w:tcW w:w="472" w:type="pct"/>
          </w:tcPr>
          <w:p w:rsidR="000A3A3B" w:rsidRPr="0065157D" w:rsidRDefault="000A3A3B" w:rsidP="005A3BED">
            <w:pPr>
              <w:pStyle w:val="NoSpacing"/>
              <w:jc w:val="left"/>
              <w:rPr>
                <w:sz w:val="18"/>
                <w:lang w:val="en-AU"/>
              </w:rPr>
            </w:pPr>
            <w:r w:rsidRPr="0065157D">
              <w:rPr>
                <w:sz w:val="18"/>
                <w:lang w:val="en-AU"/>
              </w:rPr>
              <w:t>2015</w:t>
            </w:r>
            <w:r>
              <w:rPr>
                <w:sz w:val="18"/>
                <w:lang w:val="en-AU"/>
              </w:rPr>
              <w:t>-16</w:t>
            </w:r>
          </w:p>
        </w:tc>
        <w:tc>
          <w:tcPr>
            <w:tcW w:w="404" w:type="pct"/>
            <w:noWrap/>
          </w:tcPr>
          <w:p w:rsidR="000A3A3B" w:rsidRPr="0065157D" w:rsidRDefault="000A3A3B" w:rsidP="0065157D">
            <w:pPr>
              <w:pStyle w:val="NoSpacing"/>
              <w:jc w:val="center"/>
              <w:rPr>
                <w:sz w:val="18"/>
                <w:lang w:val="en-AU"/>
              </w:rPr>
            </w:pPr>
            <w:r w:rsidRPr="0065157D">
              <w:rPr>
                <w:sz w:val="18"/>
                <w:lang w:val="en-AU"/>
              </w:rPr>
              <w:t>Total</w:t>
            </w:r>
          </w:p>
        </w:tc>
        <w:tc>
          <w:tcPr>
            <w:tcW w:w="319" w:type="pct"/>
          </w:tcPr>
          <w:p w:rsidR="000A3A3B" w:rsidRPr="0065157D" w:rsidRDefault="000A3A3B" w:rsidP="005A3BED">
            <w:pPr>
              <w:pStyle w:val="NoSpacing"/>
              <w:jc w:val="right"/>
              <w:rPr>
                <w:sz w:val="18"/>
                <w:lang w:val="en-AU"/>
              </w:rPr>
            </w:pPr>
            <w:r w:rsidRPr="0065157D">
              <w:rPr>
                <w:sz w:val="18"/>
                <w:lang w:val="en-AU"/>
              </w:rPr>
              <w:t>%</w:t>
            </w:r>
          </w:p>
        </w:tc>
      </w:tr>
      <w:tr w:rsidR="000A3A3B" w:rsidRPr="00EC546A" w:rsidTr="00165EAE">
        <w:trPr>
          <w:trHeight w:val="145"/>
        </w:trPr>
        <w:tc>
          <w:tcPr>
            <w:tcW w:w="1973" w:type="pct"/>
            <w:vMerge/>
            <w:tcBorders>
              <w:bottom w:val="single" w:sz="4" w:space="0" w:color="auto"/>
            </w:tcBorders>
            <w:noWrap/>
          </w:tcPr>
          <w:p w:rsidR="000A3A3B" w:rsidRPr="0065157D" w:rsidRDefault="000A3A3B" w:rsidP="005A3BED">
            <w:pPr>
              <w:pStyle w:val="NoSpacing"/>
              <w:jc w:val="left"/>
              <w:rPr>
                <w:sz w:val="18"/>
                <w:lang w:val="en-AU"/>
              </w:rPr>
            </w:pPr>
          </w:p>
        </w:tc>
        <w:tc>
          <w:tcPr>
            <w:tcW w:w="3027" w:type="pct"/>
            <w:gridSpan w:val="7"/>
            <w:tcBorders>
              <w:bottom w:val="single" w:sz="4" w:space="0" w:color="auto"/>
            </w:tcBorders>
            <w:shd w:val="clear" w:color="auto" w:fill="DBE5F1"/>
          </w:tcPr>
          <w:p w:rsidR="000A3A3B" w:rsidRPr="0065157D" w:rsidRDefault="000A3A3B">
            <w:pPr>
              <w:pStyle w:val="NoSpacing"/>
              <w:jc w:val="center"/>
              <w:rPr>
                <w:sz w:val="18"/>
                <w:lang w:val="en-AU"/>
              </w:rPr>
            </w:pPr>
            <w:r w:rsidRPr="0065157D">
              <w:rPr>
                <w:sz w:val="18"/>
                <w:lang w:val="en-AU"/>
              </w:rPr>
              <w:t>Costs are in AUD million</w:t>
            </w:r>
          </w:p>
        </w:tc>
      </w:tr>
      <w:tr w:rsidR="000A3A3B" w:rsidRPr="00165EAE" w:rsidTr="00A73DAE">
        <w:trPr>
          <w:trHeight w:val="492"/>
        </w:trPr>
        <w:tc>
          <w:tcPr>
            <w:tcW w:w="1973" w:type="pct"/>
            <w:noWrap/>
          </w:tcPr>
          <w:p w:rsidR="000A3A3B" w:rsidRPr="0065157D" w:rsidRDefault="000A3A3B" w:rsidP="0065157D">
            <w:pPr>
              <w:pStyle w:val="NoSpacing"/>
              <w:rPr>
                <w:sz w:val="16"/>
                <w:szCs w:val="18"/>
              </w:rPr>
            </w:pPr>
            <w:r w:rsidRPr="009564C8">
              <w:rPr>
                <w:sz w:val="16"/>
              </w:rPr>
              <w:t xml:space="preserve">North East Local Services Improvement Project (NELSIP) </w:t>
            </w:r>
          </w:p>
        </w:tc>
        <w:tc>
          <w:tcPr>
            <w:tcW w:w="464" w:type="pct"/>
            <w:noWrap/>
          </w:tcPr>
          <w:p w:rsidR="000A3A3B" w:rsidRPr="0065157D" w:rsidRDefault="000A3A3B" w:rsidP="0065157D">
            <w:pPr>
              <w:pStyle w:val="NoSpacing"/>
              <w:rPr>
                <w:sz w:val="16"/>
                <w:szCs w:val="18"/>
              </w:rPr>
            </w:pPr>
            <w:r w:rsidRPr="0065157D">
              <w:rPr>
                <w:rFonts w:cs="Calibri"/>
                <w:color w:val="000000"/>
                <w:sz w:val="16"/>
              </w:rPr>
              <w:t>$3.90</w:t>
            </w:r>
          </w:p>
        </w:tc>
        <w:tc>
          <w:tcPr>
            <w:tcW w:w="460" w:type="pct"/>
            <w:noWrap/>
          </w:tcPr>
          <w:p w:rsidR="000A3A3B" w:rsidRPr="0065157D" w:rsidRDefault="000A3A3B" w:rsidP="0065157D">
            <w:pPr>
              <w:pStyle w:val="NoSpacing"/>
              <w:rPr>
                <w:sz w:val="16"/>
                <w:szCs w:val="18"/>
              </w:rPr>
            </w:pPr>
            <w:r w:rsidRPr="0065157D">
              <w:rPr>
                <w:rFonts w:cs="Calibri"/>
                <w:color w:val="000000"/>
                <w:sz w:val="16"/>
              </w:rPr>
              <w:t>$7.20</w:t>
            </w:r>
          </w:p>
        </w:tc>
        <w:tc>
          <w:tcPr>
            <w:tcW w:w="460" w:type="pct"/>
            <w:noWrap/>
          </w:tcPr>
          <w:p w:rsidR="000A3A3B" w:rsidRPr="0065157D" w:rsidRDefault="000A3A3B" w:rsidP="0065157D">
            <w:pPr>
              <w:pStyle w:val="NoSpacing"/>
              <w:rPr>
                <w:sz w:val="16"/>
                <w:szCs w:val="18"/>
              </w:rPr>
            </w:pPr>
            <w:r w:rsidRPr="0065157D">
              <w:rPr>
                <w:rFonts w:cs="Calibri"/>
                <w:color w:val="000000"/>
                <w:sz w:val="16"/>
              </w:rPr>
              <w:t>$8.20</w:t>
            </w:r>
          </w:p>
        </w:tc>
        <w:tc>
          <w:tcPr>
            <w:tcW w:w="448" w:type="pct"/>
            <w:noWrap/>
          </w:tcPr>
          <w:p w:rsidR="000A3A3B" w:rsidRPr="0065157D" w:rsidRDefault="000A3A3B" w:rsidP="0065157D">
            <w:pPr>
              <w:pStyle w:val="NoSpacing"/>
              <w:rPr>
                <w:sz w:val="16"/>
                <w:szCs w:val="18"/>
              </w:rPr>
            </w:pPr>
            <w:r w:rsidRPr="0065157D">
              <w:rPr>
                <w:rFonts w:cs="Calibri"/>
                <w:color w:val="000000"/>
                <w:sz w:val="16"/>
              </w:rPr>
              <w:t>$7.45</w:t>
            </w:r>
          </w:p>
        </w:tc>
        <w:tc>
          <w:tcPr>
            <w:tcW w:w="472" w:type="pct"/>
            <w:noWrap/>
          </w:tcPr>
          <w:p w:rsidR="000A3A3B" w:rsidRPr="0065157D" w:rsidRDefault="000A3A3B" w:rsidP="0065157D">
            <w:pPr>
              <w:pStyle w:val="NoSpacing"/>
              <w:rPr>
                <w:sz w:val="16"/>
                <w:szCs w:val="18"/>
              </w:rPr>
            </w:pPr>
            <w:r w:rsidRPr="0065157D">
              <w:rPr>
                <w:rFonts w:cs="Calibri"/>
                <w:color w:val="000000"/>
                <w:sz w:val="16"/>
              </w:rPr>
              <w:t>$4.50</w:t>
            </w:r>
          </w:p>
        </w:tc>
        <w:tc>
          <w:tcPr>
            <w:tcW w:w="404" w:type="pct"/>
            <w:noWrap/>
          </w:tcPr>
          <w:p w:rsidR="000A3A3B" w:rsidRPr="0065157D" w:rsidRDefault="000A3A3B" w:rsidP="0065157D">
            <w:pPr>
              <w:pStyle w:val="NoSpacing"/>
              <w:jc w:val="center"/>
              <w:rPr>
                <w:sz w:val="16"/>
                <w:szCs w:val="18"/>
              </w:rPr>
            </w:pPr>
            <w:r w:rsidRPr="0065157D">
              <w:rPr>
                <w:rFonts w:cs="Calibri"/>
                <w:color w:val="000000"/>
                <w:sz w:val="16"/>
              </w:rPr>
              <w:t>$31.25</w:t>
            </w:r>
          </w:p>
        </w:tc>
        <w:tc>
          <w:tcPr>
            <w:tcW w:w="319" w:type="pct"/>
            <w:noWrap/>
          </w:tcPr>
          <w:p w:rsidR="000A3A3B" w:rsidRPr="0065157D" w:rsidRDefault="000A3A3B" w:rsidP="0065157D">
            <w:pPr>
              <w:pStyle w:val="NoSpacing"/>
              <w:jc w:val="center"/>
              <w:rPr>
                <w:sz w:val="16"/>
                <w:szCs w:val="18"/>
              </w:rPr>
            </w:pPr>
            <w:r w:rsidRPr="0065157D">
              <w:rPr>
                <w:rFonts w:cs="Calibri"/>
                <w:color w:val="000000"/>
                <w:sz w:val="16"/>
              </w:rPr>
              <w:t>81</w:t>
            </w:r>
          </w:p>
        </w:tc>
      </w:tr>
      <w:tr w:rsidR="000A3A3B" w:rsidRPr="00165EAE" w:rsidTr="00A73DAE">
        <w:trPr>
          <w:trHeight w:val="288"/>
        </w:trPr>
        <w:tc>
          <w:tcPr>
            <w:tcW w:w="1973" w:type="pct"/>
            <w:noWrap/>
          </w:tcPr>
          <w:p w:rsidR="000A3A3B" w:rsidRPr="0065157D" w:rsidRDefault="000A3A3B" w:rsidP="0065157D">
            <w:pPr>
              <w:pStyle w:val="NoSpacing"/>
              <w:rPr>
                <w:sz w:val="16"/>
                <w:szCs w:val="18"/>
              </w:rPr>
            </w:pPr>
            <w:r w:rsidRPr="009564C8">
              <w:rPr>
                <w:sz w:val="16"/>
              </w:rPr>
              <w:t>Catalytic Fund</w:t>
            </w:r>
          </w:p>
        </w:tc>
        <w:tc>
          <w:tcPr>
            <w:tcW w:w="464" w:type="pct"/>
          </w:tcPr>
          <w:p w:rsidR="000A3A3B" w:rsidRPr="0065157D" w:rsidRDefault="000A3A3B" w:rsidP="0065157D">
            <w:pPr>
              <w:pStyle w:val="NoSpacing"/>
              <w:rPr>
                <w:sz w:val="16"/>
                <w:szCs w:val="18"/>
              </w:rPr>
            </w:pPr>
            <w:r w:rsidRPr="0065157D">
              <w:rPr>
                <w:rFonts w:cs="Calibri"/>
                <w:color w:val="000000"/>
                <w:sz w:val="16"/>
              </w:rPr>
              <w:t>$0.00</w:t>
            </w:r>
          </w:p>
        </w:tc>
        <w:tc>
          <w:tcPr>
            <w:tcW w:w="460" w:type="pct"/>
          </w:tcPr>
          <w:p w:rsidR="000A3A3B" w:rsidRPr="0065157D" w:rsidRDefault="000A3A3B" w:rsidP="0065157D">
            <w:pPr>
              <w:pStyle w:val="NoSpacing"/>
              <w:rPr>
                <w:sz w:val="16"/>
                <w:szCs w:val="18"/>
              </w:rPr>
            </w:pPr>
            <w:r w:rsidRPr="0065157D">
              <w:rPr>
                <w:rFonts w:cs="Calibri"/>
                <w:color w:val="000000"/>
                <w:sz w:val="16"/>
              </w:rPr>
              <w:t>$0.00</w:t>
            </w:r>
          </w:p>
        </w:tc>
        <w:tc>
          <w:tcPr>
            <w:tcW w:w="460" w:type="pct"/>
          </w:tcPr>
          <w:p w:rsidR="000A3A3B" w:rsidRPr="0065157D" w:rsidRDefault="000A3A3B" w:rsidP="0065157D">
            <w:pPr>
              <w:pStyle w:val="NoSpacing"/>
              <w:rPr>
                <w:sz w:val="16"/>
                <w:szCs w:val="18"/>
              </w:rPr>
            </w:pPr>
            <w:r w:rsidRPr="0065157D">
              <w:rPr>
                <w:rFonts w:cs="Calibri"/>
                <w:color w:val="000000"/>
                <w:sz w:val="16"/>
              </w:rPr>
              <w:t>$0.60</w:t>
            </w:r>
          </w:p>
        </w:tc>
        <w:tc>
          <w:tcPr>
            <w:tcW w:w="448" w:type="pct"/>
          </w:tcPr>
          <w:p w:rsidR="000A3A3B" w:rsidRPr="0065157D" w:rsidRDefault="000A3A3B" w:rsidP="0065157D">
            <w:pPr>
              <w:pStyle w:val="NoSpacing"/>
              <w:rPr>
                <w:sz w:val="16"/>
                <w:szCs w:val="18"/>
              </w:rPr>
            </w:pPr>
            <w:r w:rsidRPr="0065157D">
              <w:rPr>
                <w:rFonts w:cs="Calibri"/>
                <w:color w:val="000000"/>
                <w:sz w:val="16"/>
              </w:rPr>
              <w:t>$1.00</w:t>
            </w:r>
          </w:p>
        </w:tc>
        <w:tc>
          <w:tcPr>
            <w:tcW w:w="472" w:type="pct"/>
          </w:tcPr>
          <w:p w:rsidR="000A3A3B" w:rsidRPr="0065157D" w:rsidRDefault="000A3A3B" w:rsidP="0065157D">
            <w:pPr>
              <w:pStyle w:val="NoSpacing"/>
              <w:rPr>
                <w:sz w:val="16"/>
                <w:szCs w:val="18"/>
              </w:rPr>
            </w:pPr>
            <w:r w:rsidRPr="0065157D">
              <w:rPr>
                <w:rFonts w:cs="Calibri"/>
                <w:color w:val="000000"/>
                <w:sz w:val="16"/>
              </w:rPr>
              <w:t>$4.00</w:t>
            </w:r>
          </w:p>
        </w:tc>
        <w:tc>
          <w:tcPr>
            <w:tcW w:w="404" w:type="pct"/>
            <w:noWrap/>
          </w:tcPr>
          <w:p w:rsidR="000A3A3B" w:rsidRPr="0065157D" w:rsidRDefault="000A3A3B" w:rsidP="0065157D">
            <w:pPr>
              <w:pStyle w:val="NoSpacing"/>
              <w:jc w:val="center"/>
              <w:rPr>
                <w:sz w:val="16"/>
                <w:szCs w:val="18"/>
              </w:rPr>
            </w:pPr>
            <w:r w:rsidRPr="0065157D">
              <w:rPr>
                <w:rFonts w:cs="Calibri"/>
                <w:color w:val="000000"/>
                <w:sz w:val="16"/>
              </w:rPr>
              <w:t>$5.60</w:t>
            </w:r>
          </w:p>
        </w:tc>
        <w:tc>
          <w:tcPr>
            <w:tcW w:w="319" w:type="pct"/>
          </w:tcPr>
          <w:p w:rsidR="000A3A3B" w:rsidRPr="0065157D" w:rsidRDefault="000A3A3B" w:rsidP="0065157D">
            <w:pPr>
              <w:pStyle w:val="NoSpacing"/>
              <w:jc w:val="center"/>
              <w:rPr>
                <w:sz w:val="16"/>
                <w:szCs w:val="18"/>
              </w:rPr>
            </w:pPr>
            <w:r w:rsidRPr="0065157D">
              <w:rPr>
                <w:rFonts w:cs="Calibri"/>
                <w:color w:val="000000"/>
                <w:sz w:val="16"/>
              </w:rPr>
              <w:t>14.5</w:t>
            </w:r>
          </w:p>
        </w:tc>
      </w:tr>
      <w:tr w:rsidR="000A3A3B" w:rsidRPr="00165EAE" w:rsidTr="00A73DAE">
        <w:trPr>
          <w:trHeight w:val="288"/>
        </w:trPr>
        <w:tc>
          <w:tcPr>
            <w:tcW w:w="1973" w:type="pct"/>
            <w:noWrap/>
          </w:tcPr>
          <w:p w:rsidR="000A3A3B" w:rsidRPr="0065157D" w:rsidRDefault="000A3A3B" w:rsidP="0065157D">
            <w:pPr>
              <w:pStyle w:val="NoSpacing"/>
              <w:rPr>
                <w:sz w:val="16"/>
                <w:szCs w:val="18"/>
              </w:rPr>
            </w:pPr>
            <w:r w:rsidRPr="009564C8">
              <w:rPr>
                <w:sz w:val="16"/>
              </w:rPr>
              <w:t xml:space="preserve">Project Supervision and Quality (AusAID) </w:t>
            </w:r>
          </w:p>
        </w:tc>
        <w:tc>
          <w:tcPr>
            <w:tcW w:w="464" w:type="pct"/>
          </w:tcPr>
          <w:p w:rsidR="000A3A3B" w:rsidRPr="0065157D" w:rsidRDefault="000A3A3B" w:rsidP="0065157D">
            <w:pPr>
              <w:pStyle w:val="NoSpacing"/>
              <w:rPr>
                <w:sz w:val="16"/>
                <w:szCs w:val="18"/>
              </w:rPr>
            </w:pPr>
            <w:r w:rsidRPr="0065157D">
              <w:rPr>
                <w:rFonts w:cs="Calibri"/>
                <w:color w:val="000000"/>
                <w:sz w:val="16"/>
              </w:rPr>
              <w:t>$0.50</w:t>
            </w:r>
          </w:p>
        </w:tc>
        <w:tc>
          <w:tcPr>
            <w:tcW w:w="460" w:type="pct"/>
          </w:tcPr>
          <w:p w:rsidR="000A3A3B" w:rsidRPr="0065157D" w:rsidRDefault="000A3A3B" w:rsidP="0065157D">
            <w:pPr>
              <w:pStyle w:val="NoSpacing"/>
              <w:rPr>
                <w:sz w:val="16"/>
                <w:szCs w:val="18"/>
              </w:rPr>
            </w:pPr>
            <w:r w:rsidRPr="0065157D">
              <w:rPr>
                <w:rFonts w:cs="Calibri"/>
                <w:color w:val="000000"/>
                <w:sz w:val="16"/>
              </w:rPr>
              <w:t>$0.10</w:t>
            </w:r>
          </w:p>
        </w:tc>
        <w:tc>
          <w:tcPr>
            <w:tcW w:w="460" w:type="pct"/>
          </w:tcPr>
          <w:p w:rsidR="000A3A3B" w:rsidRPr="0065157D" w:rsidRDefault="000A3A3B" w:rsidP="0065157D">
            <w:pPr>
              <w:pStyle w:val="NoSpacing"/>
              <w:rPr>
                <w:sz w:val="16"/>
                <w:szCs w:val="18"/>
              </w:rPr>
            </w:pPr>
            <w:r w:rsidRPr="0065157D">
              <w:rPr>
                <w:rFonts w:cs="Calibri"/>
                <w:color w:val="000000"/>
                <w:sz w:val="16"/>
              </w:rPr>
              <w:t>$0.10</w:t>
            </w:r>
          </w:p>
        </w:tc>
        <w:tc>
          <w:tcPr>
            <w:tcW w:w="448" w:type="pct"/>
          </w:tcPr>
          <w:p w:rsidR="000A3A3B" w:rsidRPr="0065157D" w:rsidRDefault="000A3A3B" w:rsidP="0065157D">
            <w:pPr>
              <w:pStyle w:val="NoSpacing"/>
              <w:rPr>
                <w:sz w:val="16"/>
                <w:szCs w:val="18"/>
              </w:rPr>
            </w:pPr>
            <w:r w:rsidRPr="0065157D">
              <w:rPr>
                <w:rFonts w:cs="Calibri"/>
                <w:color w:val="000000"/>
                <w:sz w:val="16"/>
              </w:rPr>
              <w:t>$0.50</w:t>
            </w:r>
          </w:p>
        </w:tc>
        <w:tc>
          <w:tcPr>
            <w:tcW w:w="472" w:type="pct"/>
          </w:tcPr>
          <w:p w:rsidR="000A3A3B" w:rsidRPr="0065157D" w:rsidRDefault="000A3A3B" w:rsidP="0065157D">
            <w:pPr>
              <w:pStyle w:val="NoSpacing"/>
              <w:rPr>
                <w:sz w:val="16"/>
                <w:szCs w:val="18"/>
              </w:rPr>
            </w:pPr>
            <w:r w:rsidRPr="0065157D">
              <w:rPr>
                <w:rFonts w:cs="Calibri"/>
                <w:color w:val="000000"/>
                <w:sz w:val="16"/>
              </w:rPr>
              <w:t>$0.50</w:t>
            </w:r>
          </w:p>
        </w:tc>
        <w:tc>
          <w:tcPr>
            <w:tcW w:w="404" w:type="pct"/>
            <w:noWrap/>
          </w:tcPr>
          <w:p w:rsidR="000A3A3B" w:rsidRPr="0065157D" w:rsidRDefault="000A3A3B" w:rsidP="0065157D">
            <w:pPr>
              <w:pStyle w:val="NoSpacing"/>
              <w:jc w:val="center"/>
              <w:rPr>
                <w:sz w:val="16"/>
                <w:szCs w:val="18"/>
              </w:rPr>
            </w:pPr>
            <w:r w:rsidRPr="0065157D">
              <w:rPr>
                <w:rFonts w:cs="Calibri"/>
                <w:color w:val="000000"/>
                <w:sz w:val="16"/>
              </w:rPr>
              <w:t>$1.70</w:t>
            </w:r>
          </w:p>
        </w:tc>
        <w:tc>
          <w:tcPr>
            <w:tcW w:w="319" w:type="pct"/>
          </w:tcPr>
          <w:p w:rsidR="000A3A3B" w:rsidRPr="0065157D" w:rsidRDefault="000A3A3B" w:rsidP="0065157D">
            <w:pPr>
              <w:pStyle w:val="NoSpacing"/>
              <w:jc w:val="center"/>
              <w:rPr>
                <w:sz w:val="16"/>
                <w:szCs w:val="18"/>
              </w:rPr>
            </w:pPr>
            <w:r w:rsidRPr="0065157D">
              <w:rPr>
                <w:rFonts w:cs="Calibri"/>
                <w:color w:val="000000"/>
                <w:sz w:val="16"/>
              </w:rPr>
              <w:t>4.5</w:t>
            </w:r>
          </w:p>
        </w:tc>
      </w:tr>
      <w:tr w:rsidR="000A3A3B" w:rsidRPr="00165EAE" w:rsidTr="00A73DAE">
        <w:trPr>
          <w:trHeight w:val="288"/>
        </w:trPr>
        <w:tc>
          <w:tcPr>
            <w:tcW w:w="1973" w:type="pct"/>
          </w:tcPr>
          <w:p w:rsidR="000A3A3B" w:rsidRPr="0065157D" w:rsidRDefault="000A3A3B" w:rsidP="0065157D">
            <w:pPr>
              <w:pStyle w:val="NoSpacing"/>
              <w:rPr>
                <w:sz w:val="16"/>
                <w:szCs w:val="18"/>
              </w:rPr>
            </w:pPr>
            <w:r w:rsidRPr="009564C8">
              <w:rPr>
                <w:sz w:val="16"/>
              </w:rPr>
              <w:t>LEIP TOTAL</w:t>
            </w:r>
          </w:p>
        </w:tc>
        <w:tc>
          <w:tcPr>
            <w:tcW w:w="464" w:type="pct"/>
          </w:tcPr>
          <w:p w:rsidR="000A3A3B" w:rsidRPr="0065157D" w:rsidRDefault="000A3A3B" w:rsidP="0065157D">
            <w:pPr>
              <w:pStyle w:val="NoSpacing"/>
              <w:rPr>
                <w:sz w:val="16"/>
                <w:szCs w:val="18"/>
              </w:rPr>
            </w:pPr>
            <w:r w:rsidRPr="0065157D">
              <w:rPr>
                <w:rFonts w:cs="Calibri"/>
                <w:color w:val="000000"/>
                <w:sz w:val="16"/>
              </w:rPr>
              <w:t>$4.40</w:t>
            </w:r>
          </w:p>
        </w:tc>
        <w:tc>
          <w:tcPr>
            <w:tcW w:w="460" w:type="pct"/>
          </w:tcPr>
          <w:p w:rsidR="000A3A3B" w:rsidRPr="0065157D" w:rsidRDefault="000A3A3B" w:rsidP="0065157D">
            <w:pPr>
              <w:pStyle w:val="NoSpacing"/>
              <w:rPr>
                <w:sz w:val="16"/>
                <w:szCs w:val="18"/>
              </w:rPr>
            </w:pPr>
            <w:r w:rsidRPr="0065157D">
              <w:rPr>
                <w:rFonts w:cs="Calibri"/>
                <w:color w:val="000000"/>
                <w:sz w:val="16"/>
              </w:rPr>
              <w:t>$7.30</w:t>
            </w:r>
          </w:p>
        </w:tc>
        <w:tc>
          <w:tcPr>
            <w:tcW w:w="460" w:type="pct"/>
          </w:tcPr>
          <w:p w:rsidR="000A3A3B" w:rsidRPr="0065157D" w:rsidRDefault="000A3A3B" w:rsidP="0065157D">
            <w:pPr>
              <w:pStyle w:val="NoSpacing"/>
              <w:rPr>
                <w:sz w:val="16"/>
                <w:szCs w:val="18"/>
              </w:rPr>
            </w:pPr>
            <w:r w:rsidRPr="0065157D">
              <w:rPr>
                <w:rFonts w:cs="Calibri"/>
                <w:color w:val="000000"/>
                <w:sz w:val="16"/>
              </w:rPr>
              <w:t>$8.90</w:t>
            </w:r>
          </w:p>
        </w:tc>
        <w:tc>
          <w:tcPr>
            <w:tcW w:w="448" w:type="pct"/>
          </w:tcPr>
          <w:p w:rsidR="000A3A3B" w:rsidRPr="0065157D" w:rsidRDefault="000A3A3B" w:rsidP="0065157D">
            <w:pPr>
              <w:pStyle w:val="NoSpacing"/>
              <w:rPr>
                <w:sz w:val="16"/>
                <w:szCs w:val="18"/>
              </w:rPr>
            </w:pPr>
            <w:r w:rsidRPr="0065157D">
              <w:rPr>
                <w:rFonts w:cs="Calibri"/>
                <w:noProof/>
                <w:color w:val="000000"/>
                <w:sz w:val="16"/>
              </w:rPr>
              <w:t>$8.95</w:t>
            </w:r>
          </w:p>
        </w:tc>
        <w:tc>
          <w:tcPr>
            <w:tcW w:w="472" w:type="pct"/>
          </w:tcPr>
          <w:p w:rsidR="000A3A3B" w:rsidRPr="0065157D" w:rsidRDefault="000A3A3B" w:rsidP="0065157D">
            <w:pPr>
              <w:pStyle w:val="NoSpacing"/>
              <w:rPr>
                <w:sz w:val="16"/>
                <w:szCs w:val="18"/>
              </w:rPr>
            </w:pPr>
            <w:r w:rsidRPr="0065157D">
              <w:rPr>
                <w:rFonts w:cs="Calibri"/>
                <w:color w:val="000000"/>
                <w:sz w:val="16"/>
              </w:rPr>
              <w:t>$9.00</w:t>
            </w:r>
          </w:p>
        </w:tc>
        <w:tc>
          <w:tcPr>
            <w:tcW w:w="404" w:type="pct"/>
          </w:tcPr>
          <w:p w:rsidR="000A3A3B" w:rsidRPr="0065157D" w:rsidRDefault="000A3A3B" w:rsidP="0065157D">
            <w:pPr>
              <w:pStyle w:val="NoSpacing"/>
              <w:jc w:val="center"/>
              <w:rPr>
                <w:sz w:val="16"/>
                <w:szCs w:val="18"/>
              </w:rPr>
            </w:pPr>
            <w:r w:rsidRPr="0065157D">
              <w:rPr>
                <w:rFonts w:cs="Calibri"/>
                <w:color w:val="000000"/>
                <w:sz w:val="16"/>
              </w:rPr>
              <w:t>$38.55</w:t>
            </w:r>
          </w:p>
        </w:tc>
        <w:tc>
          <w:tcPr>
            <w:tcW w:w="319" w:type="pct"/>
          </w:tcPr>
          <w:p w:rsidR="000A3A3B" w:rsidRPr="0065157D" w:rsidRDefault="000A3A3B" w:rsidP="0065157D">
            <w:pPr>
              <w:pStyle w:val="NoSpacing"/>
              <w:jc w:val="center"/>
              <w:rPr>
                <w:sz w:val="16"/>
                <w:szCs w:val="18"/>
              </w:rPr>
            </w:pPr>
            <w:r w:rsidRPr="0065157D">
              <w:rPr>
                <w:rFonts w:cs="Calibri"/>
                <w:color w:val="000000"/>
                <w:sz w:val="16"/>
              </w:rPr>
              <w:t>100</w:t>
            </w:r>
          </w:p>
        </w:tc>
      </w:tr>
    </w:tbl>
    <w:p w:rsidR="000A3A3B" w:rsidRPr="0065157D" w:rsidRDefault="000A3A3B" w:rsidP="0065157D">
      <w:pPr>
        <w:pStyle w:val="NoSpacing"/>
        <w:rPr>
          <w:sz w:val="16"/>
        </w:rPr>
      </w:pPr>
      <w:r w:rsidRPr="00A73DAE">
        <w:rPr>
          <w:sz w:val="16"/>
        </w:rPr>
        <w:t xml:space="preserve">* Australian Financial Year </w:t>
      </w:r>
    </w:p>
    <w:p w:rsidR="000A3A3B" w:rsidRPr="00EC546A" w:rsidRDefault="000A3A3B" w:rsidP="00F31C6C">
      <w:pPr>
        <w:pStyle w:val="Heading2"/>
        <w:rPr>
          <w:lang w:val="en-AU"/>
        </w:rPr>
      </w:pPr>
      <w:bookmarkStart w:id="83" w:name="_Toc299447532"/>
      <w:bookmarkStart w:id="84" w:name="_Toc302661063"/>
      <w:r w:rsidRPr="00EC546A">
        <w:rPr>
          <w:lang w:val="en-AU"/>
        </w:rPr>
        <w:t xml:space="preserve">3.5 Anticipated </w:t>
      </w:r>
      <w:bookmarkEnd w:id="83"/>
      <w:r w:rsidRPr="00EC546A">
        <w:rPr>
          <w:lang w:val="en-AU"/>
        </w:rPr>
        <w:t xml:space="preserve">results and Engagement with the </w:t>
      </w:r>
      <w:proofErr w:type="spellStart"/>
      <w:r w:rsidRPr="00EC546A">
        <w:rPr>
          <w:lang w:val="en-AU"/>
        </w:rPr>
        <w:t>GoSL</w:t>
      </w:r>
      <w:bookmarkEnd w:id="84"/>
      <w:proofErr w:type="spellEnd"/>
    </w:p>
    <w:p w:rsidR="000A3A3B" w:rsidRPr="0065157D" w:rsidRDefault="000A3A3B" w:rsidP="005A3BED">
      <w:pPr>
        <w:rPr>
          <w:lang w:val="en-AU"/>
        </w:rPr>
      </w:pPr>
      <w:r w:rsidRPr="0065157D">
        <w:rPr>
          <w:lang w:val="en-AU"/>
        </w:rPr>
        <w:t xml:space="preserve">The expected outcomes of the project will be improved </w:t>
      </w:r>
      <w:r w:rsidRPr="00EC546A">
        <w:rPr>
          <w:lang w:val="en-AU"/>
        </w:rPr>
        <w:t>livelihoods</w:t>
      </w:r>
      <w:r w:rsidRPr="0065157D">
        <w:rPr>
          <w:lang w:val="en-AU"/>
        </w:rPr>
        <w:t xml:space="preserve"> and </w:t>
      </w:r>
      <w:r>
        <w:rPr>
          <w:lang w:val="en-AU"/>
        </w:rPr>
        <w:t xml:space="preserve">a better </w:t>
      </w:r>
      <w:r w:rsidRPr="0065157D">
        <w:rPr>
          <w:lang w:val="en-AU"/>
        </w:rPr>
        <w:t xml:space="preserve">quality of life for </w:t>
      </w:r>
      <w:r>
        <w:rPr>
          <w:lang w:val="en-AU"/>
        </w:rPr>
        <w:t xml:space="preserve">people in </w:t>
      </w:r>
      <w:r w:rsidRPr="0065157D">
        <w:rPr>
          <w:lang w:val="en-AU"/>
        </w:rPr>
        <w:t xml:space="preserve">at least </w:t>
      </w:r>
      <w:r w:rsidRPr="00EC546A">
        <w:rPr>
          <w:lang w:val="en-AU"/>
        </w:rPr>
        <w:t>two</w:t>
      </w:r>
      <w:r w:rsidRPr="0065157D">
        <w:rPr>
          <w:lang w:val="en-AU"/>
        </w:rPr>
        <w:t xml:space="preserve"> districts </w:t>
      </w:r>
      <w:r>
        <w:rPr>
          <w:lang w:val="en-AU"/>
        </w:rPr>
        <w:t>of</w:t>
      </w:r>
      <w:r w:rsidRPr="0065157D">
        <w:rPr>
          <w:lang w:val="en-AU"/>
        </w:rPr>
        <w:t xml:space="preserve"> the northern </w:t>
      </w:r>
      <w:r w:rsidRPr="00EC546A">
        <w:rPr>
          <w:lang w:val="en-AU"/>
        </w:rPr>
        <w:t xml:space="preserve">and/or eastern </w:t>
      </w:r>
      <w:r w:rsidRPr="0065157D">
        <w:rPr>
          <w:lang w:val="en-AU"/>
        </w:rPr>
        <w:t>provinces of the country.  Approximately 37,000 people could benefit from the investment in infrastructure</w:t>
      </w:r>
      <w:r>
        <w:rPr>
          <w:lang w:val="en-AU"/>
        </w:rPr>
        <w:t xml:space="preserve"> projects</w:t>
      </w:r>
      <w:r w:rsidRPr="0065157D">
        <w:rPr>
          <w:lang w:val="en-AU"/>
        </w:rPr>
        <w:t>, based on $60 per head invested in the infrastructure using the World Bank multipliers.   Support for a minor roads project under NELSIP could improve 1200 km of road, with significant economic befits to farm incomes.  The institutional benefits of the projects, in terms of improved local economic infrastructure and services delivered effectively by more accountable and financially and technically strengthened local authorities will be much higher, depend</w:t>
      </w:r>
      <w:r>
        <w:rPr>
          <w:lang w:val="en-AU"/>
        </w:rPr>
        <w:t>ing</w:t>
      </w:r>
      <w:r w:rsidRPr="0065157D">
        <w:rPr>
          <w:lang w:val="en-AU"/>
        </w:rPr>
        <w:t xml:space="preserve"> on the districts selected.  </w:t>
      </w:r>
      <w:r w:rsidRPr="00556569">
        <w:rPr>
          <w:lang w:val="en-AU"/>
        </w:rPr>
        <w:t xml:space="preserve">The economic rate of return </w:t>
      </w:r>
      <w:r>
        <w:rPr>
          <w:lang w:val="en-AU"/>
        </w:rPr>
        <w:t xml:space="preserve">(ERR) data is not available from the NELSIP project appraisal document, but </w:t>
      </w:r>
      <w:r w:rsidRPr="0065157D">
        <w:rPr>
          <w:lang w:val="en-AU"/>
        </w:rPr>
        <w:t>is expected to be in the order of 18%</w:t>
      </w:r>
      <w:r>
        <w:rPr>
          <w:lang w:val="en-AU"/>
        </w:rPr>
        <w:t>-20%</w:t>
      </w:r>
      <w:r w:rsidRPr="0065157D">
        <w:rPr>
          <w:lang w:val="en-AU"/>
        </w:rPr>
        <w:t xml:space="preserve">, based on the performance review of the CLCAAP.  </w:t>
      </w:r>
    </w:p>
    <w:p w:rsidR="000A3A3B" w:rsidRPr="00EC546A" w:rsidRDefault="000A3A3B" w:rsidP="00135AF0">
      <w:pPr>
        <w:rPr>
          <w:lang w:val="en-AU"/>
        </w:rPr>
      </w:pPr>
      <w:r w:rsidRPr="00EC546A">
        <w:rPr>
          <w:lang w:val="en-AU"/>
        </w:rPr>
        <w:t xml:space="preserve">Economic infrastructure is one of the highest priority sectors for the Government of Sri Lanka. If </w:t>
      </w:r>
      <w:r>
        <w:rPr>
          <w:lang w:val="en-AU"/>
        </w:rPr>
        <w:t>AusAID</w:t>
      </w:r>
      <w:r w:rsidRPr="00EC546A">
        <w:rPr>
          <w:lang w:val="en-AU"/>
        </w:rPr>
        <w:t xml:space="preserve"> can effectively capture the results from this activity</w:t>
      </w:r>
      <w:r>
        <w:rPr>
          <w:lang w:val="en-AU"/>
        </w:rPr>
        <w:t>,</w:t>
      </w:r>
      <w:r w:rsidRPr="00EC546A">
        <w:rPr>
          <w:lang w:val="en-AU"/>
        </w:rPr>
        <w:t xml:space="preserve"> and use it effectively to demonstrate our support for the Government’s priorities</w:t>
      </w:r>
      <w:r>
        <w:rPr>
          <w:lang w:val="en-AU"/>
        </w:rPr>
        <w:t>,</w:t>
      </w:r>
      <w:r w:rsidRPr="00EC546A">
        <w:rPr>
          <w:lang w:val="en-AU"/>
        </w:rPr>
        <w:t xml:space="preserve"> we may be able to open up other lines of engagement</w:t>
      </w:r>
      <w:r>
        <w:rPr>
          <w:lang w:val="en-AU"/>
        </w:rPr>
        <w:t xml:space="preserve"> to broaden </w:t>
      </w:r>
      <w:proofErr w:type="spellStart"/>
      <w:r>
        <w:rPr>
          <w:lang w:val="en-AU"/>
        </w:rPr>
        <w:t>AusAIDs</w:t>
      </w:r>
      <w:proofErr w:type="spellEnd"/>
      <w:r>
        <w:rPr>
          <w:lang w:val="en-AU"/>
        </w:rPr>
        <w:t xml:space="preserve"> development assistance program to local government in the country</w:t>
      </w:r>
      <w:r w:rsidRPr="00EC546A">
        <w:rPr>
          <w:lang w:val="en-AU"/>
        </w:rPr>
        <w:t xml:space="preserve">.  </w:t>
      </w:r>
    </w:p>
    <w:p w:rsidR="000A3A3B" w:rsidRPr="0065157D" w:rsidRDefault="000A3A3B" w:rsidP="00046654">
      <w:pPr>
        <w:pStyle w:val="Heading2"/>
        <w:rPr>
          <w:lang w:val="en-AU"/>
        </w:rPr>
      </w:pPr>
      <w:bookmarkStart w:id="85" w:name="_Toc299447533"/>
      <w:bookmarkStart w:id="86" w:name="_Toc302661064"/>
      <w:r w:rsidRPr="00EC546A">
        <w:rPr>
          <w:lang w:val="en-AU"/>
        </w:rPr>
        <w:t xml:space="preserve">3.6 </w:t>
      </w:r>
      <w:bookmarkStart w:id="87" w:name="_Toc299447771"/>
      <w:r w:rsidRPr="0065157D">
        <w:rPr>
          <w:lang w:val="en-AU"/>
        </w:rPr>
        <w:t>Socio-Economic Analysis</w:t>
      </w:r>
      <w:bookmarkEnd w:id="85"/>
      <w:bookmarkEnd w:id="87"/>
      <w:r w:rsidRPr="00EC546A">
        <w:rPr>
          <w:lang w:val="en-AU"/>
        </w:rPr>
        <w:t xml:space="preserve"> and Sustainability</w:t>
      </w:r>
      <w:bookmarkEnd w:id="86"/>
    </w:p>
    <w:p w:rsidR="000A3A3B" w:rsidRPr="0065157D" w:rsidRDefault="000A3A3B" w:rsidP="00B971CB">
      <w:pPr>
        <w:rPr>
          <w:lang w:val="en-AU"/>
        </w:rPr>
      </w:pPr>
      <w:r w:rsidRPr="0065157D">
        <w:rPr>
          <w:lang w:val="en-AU"/>
        </w:rPr>
        <w:t>Th</w:t>
      </w:r>
      <w:r>
        <w:rPr>
          <w:lang w:val="en-AU"/>
        </w:rPr>
        <w:t>e</w:t>
      </w:r>
      <w:r w:rsidRPr="0065157D">
        <w:rPr>
          <w:lang w:val="en-AU"/>
        </w:rPr>
        <w:t xml:space="preserve"> World Bank Implementation Status and Results Report </w:t>
      </w:r>
      <w:r>
        <w:rPr>
          <w:lang w:val="en-AU"/>
        </w:rPr>
        <w:fldChar w:fldCharType="begin"/>
      </w:r>
      <w:r>
        <w:rPr>
          <w:lang w:val="en-AU"/>
        </w:rPr>
        <w:instrText xml:space="preserve"> ADDIN EN.CITE &lt;EndNote&gt;&lt;Cite&gt;&lt;Author&gt;World Bank&lt;/Author&gt;&lt;Year&gt;2011&lt;/Year&gt;&lt;RecNum&gt;12&lt;/RecNum&gt;&lt;DisplayText&gt;&lt;style face="superscript"&gt;[15]&lt;/style&gt;&lt;/DisplayText&gt;&lt;record&gt;&lt;rec-number&gt;12&lt;/rec-number&gt;&lt;foreign-keys&gt;&lt;key app="EN" db-id="2z02pf0vnzd0tjerpz9p0w5kzxtdx5rrvwpp"&gt;12&lt;/key&gt;&lt;/foreign-keys&gt;&lt;ref-type name="Web Page"&gt;12&lt;/ref-type&gt;&lt;contributors&gt;&lt;authors&gt;&lt;author&gt;World Bank,&lt;/author&gt;&lt;/authors&gt;&lt;/contributors&gt;&lt;titles&gt;&lt;title&gt;Implementation Status and Report&lt;/title&gt;&lt;/titles&gt;&lt;volume&gt;2011&lt;/volume&gt;&lt;number&gt;16th of July&lt;/number&gt;&lt;dates&gt;&lt;year&gt;2011&lt;/year&gt;&lt;/dates&gt;&lt;pub-location&gt;Washington, DC&lt;/pub-location&gt;&lt;publisher&gt;World Bank&lt;/publisher&gt;&lt;urls&gt;&lt;related-urls&gt;&lt;url&gt;http://www-wds.worldbank.org/external/default/WDSContentServer/WDSP/SAR/2011/06/08/38C5891C242EA65C852578A9003A5E4E/1_0/Rendered/PDF/P1130360ISR0Di008201101307529452179.pdf&lt;/url&gt;&lt;/related-urls&gt;&lt;/urls&gt;&lt;/record&gt;&lt;/Cite&gt;&lt;/EndNote&gt;</w:instrText>
      </w:r>
      <w:r>
        <w:rPr>
          <w:lang w:val="en-AU"/>
        </w:rPr>
        <w:fldChar w:fldCharType="separate"/>
      </w:r>
      <w:r w:rsidRPr="0065157D">
        <w:rPr>
          <w:noProof/>
          <w:vertAlign w:val="superscript"/>
          <w:lang w:val="en-AU"/>
        </w:rPr>
        <w:t>[15]</w:t>
      </w:r>
      <w:r>
        <w:rPr>
          <w:lang w:val="en-AU"/>
        </w:rPr>
        <w:fldChar w:fldCharType="end"/>
      </w:r>
      <w:r w:rsidRPr="0065157D">
        <w:rPr>
          <w:lang w:val="en-AU"/>
        </w:rPr>
        <w:t xml:space="preserve"> gave an overall satisfactory ranking to the NELSIP project </w:t>
      </w:r>
      <w:r>
        <w:rPr>
          <w:lang w:val="en-AU"/>
        </w:rPr>
        <w:t>for</w:t>
      </w:r>
      <w:r w:rsidRPr="0065157D">
        <w:rPr>
          <w:lang w:val="en-AU"/>
        </w:rPr>
        <w:t xml:space="preserve"> the</w:t>
      </w:r>
      <w:r w:rsidRPr="0065157D">
        <w:rPr>
          <w:rFonts w:ascii="Arial" w:hAnsi="Arial"/>
          <w:sz w:val="18"/>
          <w:lang w:val="en-AU"/>
        </w:rPr>
        <w:t xml:space="preserve"> </w:t>
      </w:r>
      <w:r w:rsidRPr="0065157D">
        <w:rPr>
          <w:lang w:val="en-AU"/>
        </w:rPr>
        <w:t xml:space="preserve">achievement of project development objectives, overall implementation progress, </w:t>
      </w:r>
      <w:r w:rsidRPr="0065157D">
        <w:rPr>
          <w:lang w:val="en-AU"/>
        </w:rPr>
        <w:lastRenderedPageBreak/>
        <w:t xml:space="preserve">project management and counterpart funding. Financial management, procurement, and monitoring &amp; evaluation are moderately satisfactory.  Integrated Safeguards Datasheet Appraisal Stage </w:t>
      </w:r>
      <w:r>
        <w:rPr>
          <w:lang w:val="en-AU"/>
        </w:rPr>
        <w:fldChar w:fldCharType="begin"/>
      </w:r>
      <w:r>
        <w:rPr>
          <w:lang w:val="en-AU"/>
        </w:rPr>
        <w:instrText xml:space="preserve"> ADDIN EN.CITE &lt;EndNote&gt;&lt;Cite&gt;&lt;Author&gt;World Bank&lt;/Author&gt;&lt;Year&gt;2011&lt;/Year&gt;&lt;RecNum&gt;13&lt;/RecNum&gt;&lt;DisplayText&gt;&lt;style face="superscript"&gt;[16]&lt;/style&gt;&lt;/DisplayText&gt;&lt;record&gt;&lt;rec-number&gt;13&lt;/rec-number&gt;&lt;foreign-keys&gt;&lt;key app="EN" db-id="2z02pf0vnzd0tjerpz9p0w5kzxtdx5rrvwpp"&gt;13&lt;/key&gt;&lt;/foreign-keys&gt;&lt;ref-type name="Web Page"&gt;12&lt;/ref-type&gt;&lt;contributors&gt;&lt;authors&gt;&lt;author&gt;World Bank,&lt;/author&gt;&lt;/authors&gt;&lt;/contributors&gt;&lt;titles&gt;&lt;title&gt;Integrated Safeguards Datasheet Appraisal Stage&lt;/title&gt;&lt;/titles&gt;&lt;volume&gt;2011&lt;/volume&gt;&lt;number&gt;16 July&lt;/number&gt;&lt;dates&gt;&lt;year&gt;2011&lt;/year&gt;&lt;/dates&gt;&lt;pub-location&gt;Washington, D.C.&lt;/pub-location&gt;&lt;publisher&gt;World Bank&lt;/publisher&gt;&lt;urls&gt;&lt;related-urls&gt;&lt;url&gt;http://www-wds.worldbank.org/external/default/WDSContentServer/WDSP/IB/2011/05/03/000001843_20110504173014/Rendered/PDF/AF0Integrated01et010Appraisal0Stage.pdf&lt;/url&gt;&lt;/related-urls&gt;&lt;/urls&gt;&lt;/record&gt;&lt;/Cite&gt;&lt;/EndNote&gt;</w:instrText>
      </w:r>
      <w:r>
        <w:rPr>
          <w:lang w:val="en-AU"/>
        </w:rPr>
        <w:fldChar w:fldCharType="separate"/>
      </w:r>
      <w:r w:rsidRPr="0065157D">
        <w:rPr>
          <w:noProof/>
          <w:vertAlign w:val="superscript"/>
          <w:lang w:val="en-AU"/>
        </w:rPr>
        <w:t>[16]</w:t>
      </w:r>
      <w:r>
        <w:rPr>
          <w:lang w:val="en-AU"/>
        </w:rPr>
        <w:fldChar w:fldCharType="end"/>
      </w:r>
      <w:r w:rsidRPr="0065157D">
        <w:rPr>
          <w:lang w:val="en-AU"/>
        </w:rPr>
        <w:t xml:space="preserve"> reports favourable progress on the Community Livelihoods in Conflict Affected Areas Project.  Although there have been delays in procurement on </w:t>
      </w:r>
      <w:r>
        <w:rPr>
          <w:lang w:val="en-AU"/>
        </w:rPr>
        <w:t>the two</w:t>
      </w:r>
      <w:r w:rsidRPr="0065157D">
        <w:rPr>
          <w:lang w:val="en-AU"/>
        </w:rPr>
        <w:t xml:space="preserve"> projects, both are predicted to meet their social economic targets and economic rate of return estimated in the project appraisal documents </w:t>
      </w:r>
      <w:r>
        <w:rPr>
          <w:lang w:val="en-AU"/>
        </w:rPr>
        <w:fldChar w:fldCharType="begin"/>
      </w:r>
      <w:r>
        <w:rPr>
          <w:lang w:val="en-AU"/>
        </w:rPr>
        <w:instrText xml:space="preserve"> ADDIN EN.CITE &lt;EndNote&gt;&lt;Cite&gt;&lt;Author&gt;World Bank&lt;/Author&gt;&lt;Year&gt;2009 &lt;/Year&gt;&lt;RecNum&gt;5&lt;/RecNum&gt;&lt;DisplayText&gt;&lt;style face="superscript"&gt;[14, 17]&lt;/style&gt;&lt;/DisplayText&gt;&lt;record&gt;&lt;rec-number&gt;5&lt;/rec-number&gt;&lt;foreign-keys&gt;&lt;key app="EN" db-id="2z02pf0vnzd0tjerpz9p0w5kzxtdx5rrvwpp"&gt;5&lt;/key&gt;&lt;/foreign-keys&gt;&lt;ref-type name="Web Page"&gt;12&lt;/ref-type&gt;&lt;contributors&gt;&lt;authors&gt;&lt;author&gt;World Bank,&lt;/author&gt;&lt;/authors&gt;&lt;/contributors&gt;&lt;titles&gt;&lt;title&gt;Community Livelihoods in Conflict Affected Areas Project&lt;/title&gt;&lt;secondary-title&gt;Report No: 51494-LK&lt;/secondary-title&gt;&lt;/titles&gt;&lt;volume&gt;2011&lt;/volume&gt;&lt;number&gt;2 July&lt;/number&gt;&lt;dates&gt;&lt;year&gt;2009 &lt;/year&gt;&lt;/dates&gt;&lt;pub-location&gt;Washington D.C&lt;/pub-location&gt;&lt;publisher&gt;World Bank,&lt;/publisher&gt;&lt;urls&gt;&lt;related-urls&gt;&lt;url&gt;http://www-wds.worldbank.org/external/default/WDSContentServer/WDSP/IB/2009/12/23/000333037_20091223001024/Rendered/PDF/514940PJPR0P111C0disclosed012118191.pdf&lt;/url&gt;&lt;/related-urls&gt;&lt;/urls&gt;&lt;/record&gt;&lt;/Cite&gt;&lt;Cite&gt;&lt;Author&gt;World Bank&lt;/Author&gt;&lt;Year&gt;2010&lt;/Year&gt;&lt;RecNum&gt;6&lt;/RecNum&gt;&lt;record&gt;&lt;rec-number&gt;6&lt;/rec-number&gt;&lt;foreign-keys&gt;&lt;key app="EN" db-id="2z02pf0vnzd0tjerpz9p0w5kzxtdx5rrvwpp"&gt;6&lt;/key&gt;&lt;/foreign-keys&gt;&lt;ref-type name="Web Page"&gt;12&lt;/ref-type&gt;&lt;contributors&gt;&lt;authors&gt;&lt;author&gt;World Bank,&lt;/author&gt;&lt;/authors&gt;&lt;/contributors&gt;&lt;titles&gt;&lt;title&gt;North East Local Services Improvement Project (NELSIP)&lt;/title&gt;&lt;/titles&gt;&lt;volume&gt;2011&lt;/volume&gt;&lt;number&gt;2 July&lt;/number&gt;&lt;dates&gt;&lt;year&gt;2010&lt;/year&gt;&lt;/dates&gt;&lt;pub-location&gt;Washington D.C&lt;/pub-location&gt;&lt;publisher&gt;World Bank,&lt;/publisher&gt;&lt;urls&gt;&lt;related-urls&gt;&lt;url&gt;http://web.worldbank.org/external/projects/main?pagePK=64312881&amp;amp;piPK=64302848&amp;amp;theSitePK=40941&amp;amp;Projectid=P113036&lt;/url&gt;&lt;/related-urls&gt;&lt;/urls&gt;&lt;/record&gt;&lt;/Cite&gt;&lt;/EndNote&gt;</w:instrText>
      </w:r>
      <w:r>
        <w:rPr>
          <w:lang w:val="en-AU"/>
        </w:rPr>
        <w:fldChar w:fldCharType="separate"/>
      </w:r>
      <w:r w:rsidRPr="0065157D">
        <w:rPr>
          <w:noProof/>
          <w:vertAlign w:val="superscript"/>
          <w:lang w:val="en-AU"/>
        </w:rPr>
        <w:t>[14, 17]</w:t>
      </w:r>
      <w:r>
        <w:rPr>
          <w:lang w:val="en-AU"/>
        </w:rPr>
        <w:fldChar w:fldCharType="end"/>
      </w:r>
      <w:r w:rsidRPr="0065157D">
        <w:rPr>
          <w:lang w:val="en-AU"/>
        </w:rPr>
        <w:t xml:space="preserve">. Projects supported by the catalytic fund will need to demonstrate both leverage and a positive financial rate of return and will need to meet World Bank social and environmental safeguard requirements. </w:t>
      </w:r>
    </w:p>
    <w:p w:rsidR="000A3A3B" w:rsidRPr="0065157D" w:rsidRDefault="000A3A3B" w:rsidP="00B971CB">
      <w:pPr>
        <w:rPr>
          <w:lang w:val="en-AU"/>
        </w:rPr>
      </w:pPr>
      <w:r w:rsidRPr="00EC546A">
        <w:rPr>
          <w:lang w:val="en-AU"/>
        </w:rPr>
        <w:t xml:space="preserve">The proposed program of activities is considered sustainable.  The reviews of the CLCAAP and NELSIP projects currently being executed in the North-eastern region </w:t>
      </w:r>
      <w:r>
        <w:rPr>
          <w:lang w:val="en-AU"/>
        </w:rPr>
        <w:t>demonstrate</w:t>
      </w:r>
      <w:r w:rsidRPr="00EC546A">
        <w:rPr>
          <w:lang w:val="en-AU"/>
        </w:rPr>
        <w:t xml:space="preserve"> that livelihoods have been improved and rehabilitated infrastructure systems are now functional.  The provision of economic infrastructure, especially the restoration of irrigation systems is ess</w:t>
      </w:r>
      <w:r>
        <w:rPr>
          <w:lang w:val="en-AU"/>
        </w:rPr>
        <w:t>ential to build the value and supply chain system</w:t>
      </w:r>
      <w:r w:rsidRPr="00EC546A">
        <w:rPr>
          <w:lang w:val="en-AU"/>
        </w:rPr>
        <w:t xml:space="preserve"> from farms to markets that will maintain the livelihood of local communities and food security in the country. The provision of basic infrastructure to improve water and sanitation will lead to improved public health and well-being, and reduce the potential impact of future disasters on human settlements in the North. Improvements to economic infrastructure will improve the efficiency of the transport, logistics, and governance systems which will have a beneficial impact on productivity in those areas targeted for assistance. Improved infrastructure will also result in better water quality and improvements to the environment.</w:t>
      </w:r>
      <w:r w:rsidRPr="0065157D">
        <w:rPr>
          <w:lang w:val="en-AU"/>
        </w:rPr>
        <w:t xml:space="preserve"> It will enable those areas given assistance to improve MDG indicators- especially access to better infrastructure, public health and education services.</w:t>
      </w:r>
    </w:p>
    <w:p w:rsidR="000A3A3B" w:rsidRPr="0065157D" w:rsidRDefault="000A3A3B" w:rsidP="00F31C6C">
      <w:pPr>
        <w:pStyle w:val="Heading2"/>
        <w:rPr>
          <w:lang w:val="en-AU"/>
        </w:rPr>
      </w:pPr>
      <w:bookmarkStart w:id="88" w:name="_Toc299447534"/>
      <w:bookmarkStart w:id="89" w:name="_Toc302661065"/>
      <w:r w:rsidRPr="00EC546A">
        <w:rPr>
          <w:lang w:val="en-AU"/>
        </w:rPr>
        <w:t xml:space="preserve">3.7 </w:t>
      </w:r>
      <w:bookmarkStart w:id="90" w:name="_Toc299447772"/>
      <w:r w:rsidRPr="0065157D">
        <w:rPr>
          <w:lang w:val="en-AU"/>
        </w:rPr>
        <w:t>Management Arrangements</w:t>
      </w:r>
      <w:bookmarkEnd w:id="88"/>
      <w:bookmarkEnd w:id="89"/>
      <w:bookmarkEnd w:id="90"/>
    </w:p>
    <w:p w:rsidR="000A3A3B" w:rsidRPr="00EC546A" w:rsidRDefault="000A3A3B" w:rsidP="00F41031">
      <w:pPr>
        <w:rPr>
          <w:lang w:val="en-AU" w:eastAsia="en-AU"/>
        </w:rPr>
      </w:pPr>
      <w:r w:rsidRPr="0065157D">
        <w:rPr>
          <w:lang w:val="en-AU"/>
        </w:rPr>
        <w:t xml:space="preserve">The management arrangements for the LEIP would involve AusAID entering into a Sri Lanka infrastructure trust fund agreement with the World Bank to finance </w:t>
      </w:r>
      <w:r>
        <w:rPr>
          <w:lang w:val="en-AU"/>
        </w:rPr>
        <w:t xml:space="preserve">the </w:t>
      </w:r>
      <w:r w:rsidRPr="0065157D">
        <w:rPr>
          <w:lang w:val="en-AU"/>
        </w:rPr>
        <w:t xml:space="preserve">existing NELSIP project and </w:t>
      </w:r>
      <w:r>
        <w:rPr>
          <w:lang w:val="en-AU"/>
        </w:rPr>
        <w:t>catalytic</w:t>
      </w:r>
      <w:r w:rsidRPr="0065157D">
        <w:rPr>
          <w:lang w:val="en-AU"/>
        </w:rPr>
        <w:t xml:space="preserve"> project in Sri Lanka.</w:t>
      </w:r>
      <w:r w:rsidRPr="00EC546A">
        <w:rPr>
          <w:lang w:val="en-AU" w:eastAsia="en-AU"/>
        </w:rPr>
        <w:t xml:space="preserve"> </w:t>
      </w:r>
      <w:r>
        <w:rPr>
          <w:lang w:val="en-AU" w:eastAsia="en-AU"/>
        </w:rPr>
        <w:t xml:space="preserve"> </w:t>
      </w:r>
      <w:r w:rsidRPr="00EC546A">
        <w:rPr>
          <w:lang w:val="en-AU" w:eastAsia="en-AU"/>
        </w:rPr>
        <w:t>World Bank will need to establish a management unit in Colombo to coordinate project funding and reporting</w:t>
      </w:r>
      <w:r>
        <w:rPr>
          <w:lang w:val="en-AU" w:eastAsia="en-AU"/>
        </w:rPr>
        <w:t xml:space="preserve"> for AusAID assistance to the two projects</w:t>
      </w:r>
      <w:r w:rsidRPr="00EC546A">
        <w:rPr>
          <w:lang w:val="en-AU" w:eastAsia="en-AU"/>
        </w:rPr>
        <w:t>. This unit can also task consultants for analytical and project preparation work for investment by the trust fund. The approach will require a clear identification of operational roles, risks and a management strategy for implementing a range of project activities identified in the LEIP.</w:t>
      </w:r>
      <w:r w:rsidRPr="0065157D">
        <w:rPr>
          <w:lang w:val="en-AU"/>
        </w:rPr>
        <w:t xml:space="preserve"> AusAID involvement with be based around regular contact, involvement in supervision mission</w:t>
      </w:r>
      <w:r>
        <w:rPr>
          <w:lang w:val="en-AU"/>
        </w:rPr>
        <w:t>s</w:t>
      </w:r>
      <w:r w:rsidRPr="0065157D">
        <w:rPr>
          <w:lang w:val="en-AU"/>
        </w:rPr>
        <w:t xml:space="preserve"> and six monthly coordination meetings with the WB management unit. </w:t>
      </w:r>
    </w:p>
    <w:p w:rsidR="000A3A3B" w:rsidRPr="0065157D" w:rsidRDefault="000A3A3B" w:rsidP="00F41031">
      <w:pPr>
        <w:rPr>
          <w:rFonts w:ascii="Times New Roman" w:hAnsi="Times New Roman"/>
          <w:sz w:val="24"/>
          <w:lang w:val="en-AU"/>
        </w:rPr>
      </w:pPr>
      <w:r w:rsidRPr="0065157D">
        <w:rPr>
          <w:lang w:val="en-AU"/>
        </w:rPr>
        <w:t xml:space="preserve">The Catalytic Fund will be a flexible mechanism to allow for engagement with the domestic private sector and joint funding of activity with others including </w:t>
      </w:r>
      <w:proofErr w:type="spellStart"/>
      <w:r w:rsidRPr="0065157D">
        <w:rPr>
          <w:lang w:val="en-AU"/>
        </w:rPr>
        <w:t>InfraCoAsia</w:t>
      </w:r>
      <w:proofErr w:type="spellEnd"/>
      <w:r w:rsidRPr="0065157D">
        <w:rPr>
          <w:lang w:val="en-AU"/>
        </w:rPr>
        <w:t xml:space="preserve">, PPIAF, GPOBA and the Singapore based PPP unit. AusAID and the World Bank would agree on funding criteria </w:t>
      </w:r>
      <w:r>
        <w:rPr>
          <w:lang w:val="en-AU"/>
        </w:rPr>
        <w:t xml:space="preserve">with the </w:t>
      </w:r>
      <w:r w:rsidRPr="0065157D">
        <w:rPr>
          <w:lang w:val="en-AU"/>
        </w:rPr>
        <w:t xml:space="preserve">World Bank Task Team Leaders </w:t>
      </w:r>
      <w:r>
        <w:rPr>
          <w:lang w:val="en-AU"/>
        </w:rPr>
        <w:t>for</w:t>
      </w:r>
      <w:r w:rsidRPr="0065157D">
        <w:rPr>
          <w:lang w:val="en-AU"/>
        </w:rPr>
        <w:t xml:space="preserve"> </w:t>
      </w:r>
      <w:r>
        <w:rPr>
          <w:lang w:val="en-AU"/>
        </w:rPr>
        <w:t>the way</w:t>
      </w:r>
      <w:r w:rsidRPr="0065157D">
        <w:rPr>
          <w:lang w:val="en-AU"/>
        </w:rPr>
        <w:t xml:space="preserve"> Sri Lanka infrastructure facilities would make a request for </w:t>
      </w:r>
      <w:r>
        <w:rPr>
          <w:lang w:val="en-AU"/>
        </w:rPr>
        <w:t xml:space="preserve">and utilise </w:t>
      </w:r>
      <w:r w:rsidRPr="0065157D">
        <w:rPr>
          <w:lang w:val="en-AU"/>
        </w:rPr>
        <w:t xml:space="preserve">funds. The WB management group would then prioritise and prepare a schedule of activity and associated outcomes for </w:t>
      </w:r>
      <w:proofErr w:type="spellStart"/>
      <w:r w:rsidRPr="0065157D">
        <w:rPr>
          <w:lang w:val="en-AU"/>
        </w:rPr>
        <w:t>AusAID</w:t>
      </w:r>
      <w:r w:rsidRPr="009564C8">
        <w:rPr>
          <w:lang w:val="en-AU"/>
        </w:rPr>
        <w:t>’</w:t>
      </w:r>
      <w:r w:rsidRPr="0065157D">
        <w:rPr>
          <w:lang w:val="en-AU"/>
        </w:rPr>
        <w:t>s</w:t>
      </w:r>
      <w:proofErr w:type="spellEnd"/>
      <w:r w:rsidRPr="0065157D">
        <w:rPr>
          <w:lang w:val="en-AU"/>
        </w:rPr>
        <w:t xml:space="preserve"> no objection.</w:t>
      </w:r>
      <w:r w:rsidRPr="00EC546A">
        <w:rPr>
          <w:lang w:val="en-AU" w:eastAsia="en-AU"/>
        </w:rPr>
        <w:t xml:space="preserve"> AusAID will need to play an active role in the establishment of the Fund to ensure that it meets </w:t>
      </w:r>
      <w:r>
        <w:rPr>
          <w:lang w:val="en-AU" w:eastAsia="en-AU"/>
        </w:rPr>
        <w:t xml:space="preserve">the Agency’s </w:t>
      </w:r>
      <w:r w:rsidRPr="00EC546A">
        <w:rPr>
          <w:lang w:val="en-AU" w:eastAsia="en-AU"/>
        </w:rPr>
        <w:t>strategic objectives.</w:t>
      </w:r>
    </w:p>
    <w:p w:rsidR="000A3A3B" w:rsidRPr="0065157D" w:rsidRDefault="000A3A3B" w:rsidP="00043745">
      <w:pPr>
        <w:pStyle w:val="Heading2"/>
        <w:rPr>
          <w:lang w:val="en-AU"/>
        </w:rPr>
      </w:pPr>
      <w:bookmarkStart w:id="91" w:name="_Toc302661066"/>
      <w:r w:rsidRPr="00EC546A">
        <w:rPr>
          <w:lang w:val="en-AU" w:eastAsia="en-AU"/>
        </w:rPr>
        <w:t>3.8 Resource Implications for AusAID</w:t>
      </w:r>
      <w:bookmarkEnd w:id="91"/>
      <w:r w:rsidRPr="0065157D">
        <w:rPr>
          <w:lang w:val="en-AU"/>
        </w:rPr>
        <w:t xml:space="preserve"> </w:t>
      </w:r>
    </w:p>
    <w:p w:rsidR="000A3A3B" w:rsidRPr="0065157D" w:rsidRDefault="000A3A3B">
      <w:pPr>
        <w:rPr>
          <w:lang w:val="en-AU"/>
        </w:rPr>
      </w:pPr>
      <w:r w:rsidRPr="0065157D">
        <w:rPr>
          <w:lang w:val="en-AU"/>
        </w:rPr>
        <w:t xml:space="preserve">The resource and administration implications for AusAID of a $38.55 million multilateral sub-national program for local economic infrastructure in lagging regions are not as significant as those if the Agency to develop a bilateral programme with the government of Sri Lanka.  </w:t>
      </w:r>
      <w:r w:rsidRPr="00EC546A">
        <w:rPr>
          <w:lang w:val="en-AU" w:eastAsia="en-AU"/>
        </w:rPr>
        <w:t>Colombo Post will need to</w:t>
      </w:r>
      <w:r w:rsidRPr="0065157D">
        <w:rPr>
          <w:lang w:val="en-AU"/>
        </w:rPr>
        <w:t xml:space="preserve"> hire specialist consultants to participate in project supervision missions and </w:t>
      </w:r>
      <w:r>
        <w:rPr>
          <w:lang w:val="en-AU"/>
        </w:rPr>
        <w:t xml:space="preserve">to </w:t>
      </w:r>
      <w:r w:rsidRPr="0065157D">
        <w:rPr>
          <w:lang w:val="en-AU"/>
        </w:rPr>
        <w:t xml:space="preserve">prepare monitoring and evaluation reports </w:t>
      </w:r>
      <w:r>
        <w:rPr>
          <w:lang w:val="en-AU"/>
        </w:rPr>
        <w:t>for</w:t>
      </w:r>
      <w:r w:rsidRPr="0065157D">
        <w:rPr>
          <w:lang w:val="en-AU"/>
        </w:rPr>
        <w:t xml:space="preserve"> AusAID. </w:t>
      </w:r>
      <w:r w:rsidRPr="00BA1AA2">
        <w:rPr>
          <w:lang w:val="en-AU"/>
        </w:rPr>
        <w:t xml:space="preserve">AusAID Post </w:t>
      </w:r>
      <w:r>
        <w:rPr>
          <w:lang w:val="en-AU"/>
        </w:rPr>
        <w:t>will need to employ</w:t>
      </w:r>
      <w:r w:rsidRPr="0065157D">
        <w:rPr>
          <w:lang w:val="en-AU"/>
        </w:rPr>
        <w:t xml:space="preserve"> a local program manager with an infrastructure background would provide administrative support </w:t>
      </w:r>
      <w:r>
        <w:rPr>
          <w:lang w:val="en-AU"/>
        </w:rPr>
        <w:t>to</w:t>
      </w:r>
      <w:r w:rsidRPr="0065157D">
        <w:rPr>
          <w:lang w:val="en-AU"/>
        </w:rPr>
        <w:t xml:space="preserve"> manage AusAID inputs </w:t>
      </w:r>
      <w:r>
        <w:rPr>
          <w:lang w:val="en-AU"/>
        </w:rPr>
        <w:t xml:space="preserve">into the project; including, </w:t>
      </w:r>
      <w:r w:rsidRPr="0065157D">
        <w:rPr>
          <w:lang w:val="en-AU"/>
        </w:rPr>
        <w:t>joint supervision mission arrangements, QAI reporting and a mid-term review of the program.</w:t>
      </w:r>
      <w:r w:rsidRPr="00EC546A">
        <w:rPr>
          <w:lang w:val="en-AU" w:eastAsia="en-AU"/>
        </w:rPr>
        <w:t xml:space="preserve"> The Colombo Counsellor and First Secretary will also need to participate in review missions and 6 monthly planning and program consultations with the Bank.</w:t>
      </w:r>
      <w:r>
        <w:rPr>
          <w:lang w:val="en-AU" w:eastAsia="en-AU"/>
        </w:rPr>
        <w:t xml:space="preserve">  There will also be need of technical advice and inputs from AusAID specialist staff or advisors </w:t>
      </w:r>
      <w:r>
        <w:rPr>
          <w:lang w:val="en-AU" w:eastAsia="en-AU"/>
        </w:rPr>
        <w:lastRenderedPageBreak/>
        <w:t xml:space="preserve">into program activities during </w:t>
      </w:r>
      <w:r>
        <w:rPr>
          <w:rFonts w:cs="Calibri"/>
          <w:lang w:val="en-AU" w:eastAsia="en-AU"/>
        </w:rPr>
        <w:t>―</w:t>
      </w:r>
      <w:r>
        <w:rPr>
          <w:lang w:val="en-AU" w:eastAsia="en-AU"/>
        </w:rPr>
        <w:t xml:space="preserve"> especially in discussions with the World Bank </w:t>
      </w:r>
      <w:r>
        <w:rPr>
          <w:rFonts w:cs="Calibri"/>
          <w:lang w:val="en-AU" w:eastAsia="en-AU"/>
        </w:rPr>
        <w:t>—</w:t>
      </w:r>
      <w:r>
        <w:rPr>
          <w:lang w:val="en-AU" w:eastAsia="en-AU"/>
        </w:rPr>
        <w:t xml:space="preserve"> and possible participation in supervision missions.</w:t>
      </w:r>
    </w:p>
    <w:p w:rsidR="000A3A3B" w:rsidRDefault="000A3A3B" w:rsidP="0065157D">
      <w:pPr>
        <w:pStyle w:val="Heading2"/>
        <w:rPr>
          <w:lang w:val="en-AU"/>
        </w:rPr>
      </w:pPr>
      <w:bookmarkStart w:id="92" w:name="_Toc299447536"/>
    </w:p>
    <w:p w:rsidR="000A3A3B" w:rsidRDefault="000A3A3B" w:rsidP="0065157D">
      <w:pPr>
        <w:pStyle w:val="Heading2"/>
        <w:rPr>
          <w:lang w:val="en-AU"/>
        </w:rPr>
      </w:pPr>
      <w:bookmarkStart w:id="93" w:name="_Toc302661067"/>
      <w:r w:rsidRPr="00EC546A">
        <w:rPr>
          <w:lang w:val="en-AU" w:eastAsia="en-AU"/>
        </w:rPr>
        <w:t xml:space="preserve">3.9 </w:t>
      </w:r>
      <w:r w:rsidRPr="00BA1AA2">
        <w:rPr>
          <w:lang w:val="en-AU"/>
        </w:rPr>
        <w:t xml:space="preserve">Contribution to </w:t>
      </w:r>
      <w:r w:rsidRPr="00EC546A">
        <w:rPr>
          <w:lang w:val="en-AU" w:eastAsia="en-AU"/>
        </w:rPr>
        <w:t>MDGs</w:t>
      </w:r>
      <w:bookmarkEnd w:id="93"/>
    </w:p>
    <w:bookmarkEnd w:id="92"/>
    <w:p w:rsidR="000A3A3B" w:rsidRPr="0065157D" w:rsidRDefault="000A3A3B" w:rsidP="00335FA4">
      <w:pPr>
        <w:rPr>
          <w:lang w:val="en-AU"/>
        </w:rPr>
      </w:pPr>
      <w:r w:rsidRPr="0065157D">
        <w:rPr>
          <w:lang w:val="en-AU"/>
        </w:rPr>
        <w:t xml:space="preserve">The proposed LEIP is strongly supportive of the millennium development goals 1, 7 and 8. The LIEP supports the target of Eradication of Extreme Poverty and Hunger (Goal 1), especially the provision of employment for people that have been displaced from their land due to conflict and flooding. Goal 7, Ensuring Environmental Sustainability, is supported through improved land management and provision of basic water supply and sanitation services. The project is highly supportive of </w:t>
      </w:r>
      <w:r>
        <w:rPr>
          <w:lang w:val="en-AU"/>
        </w:rPr>
        <w:t>G</w:t>
      </w:r>
      <w:r w:rsidRPr="0065157D">
        <w:rPr>
          <w:lang w:val="en-AU"/>
        </w:rPr>
        <w:t>oal 8, Global Partnership for Development, and targeting good governance, special development needs, and incorporating the private sector to encourage investment and introduce new technologies into lagging regions.</w:t>
      </w:r>
    </w:p>
    <w:p w:rsidR="000A3A3B" w:rsidRPr="0065157D" w:rsidRDefault="000A3A3B" w:rsidP="001569D1">
      <w:pPr>
        <w:pStyle w:val="Heading2"/>
        <w:rPr>
          <w:lang w:val="en-AU"/>
        </w:rPr>
      </w:pPr>
      <w:bookmarkStart w:id="94" w:name="_Toc299447538"/>
      <w:bookmarkStart w:id="95" w:name="_Toc302661068"/>
      <w:r w:rsidRPr="00EC546A">
        <w:rPr>
          <w:lang w:val="en-AU"/>
        </w:rPr>
        <w:t xml:space="preserve">3.10 </w:t>
      </w:r>
      <w:bookmarkStart w:id="96" w:name="_Toc299447776"/>
      <w:r w:rsidRPr="0065157D">
        <w:rPr>
          <w:lang w:val="en-AU"/>
        </w:rPr>
        <w:t xml:space="preserve">Links to other AusAID, </w:t>
      </w:r>
      <w:proofErr w:type="spellStart"/>
      <w:r w:rsidRPr="0065157D">
        <w:rPr>
          <w:lang w:val="en-AU"/>
        </w:rPr>
        <w:t>GoSL</w:t>
      </w:r>
      <w:proofErr w:type="spellEnd"/>
      <w:r w:rsidRPr="0065157D">
        <w:rPr>
          <w:lang w:val="en-AU"/>
        </w:rPr>
        <w:t xml:space="preserve"> and donor activities and programs in Sri Lanka</w:t>
      </w:r>
      <w:bookmarkEnd w:id="94"/>
      <w:bookmarkEnd w:id="95"/>
      <w:bookmarkEnd w:id="96"/>
    </w:p>
    <w:p w:rsidR="000A3A3B" w:rsidRPr="0065157D" w:rsidRDefault="000A3A3B" w:rsidP="00F5308F">
      <w:pPr>
        <w:rPr>
          <w:lang w:val="en-AU"/>
        </w:rPr>
      </w:pPr>
      <w:r w:rsidRPr="0065157D">
        <w:rPr>
          <w:lang w:val="en-AU"/>
        </w:rPr>
        <w:t xml:space="preserve">The LEIP offers opportunities for AusAID to leverage its resources with other multilateral ODA </w:t>
      </w:r>
      <w:r w:rsidRPr="00BA1AA2">
        <w:rPr>
          <w:lang w:val="en-AU"/>
        </w:rPr>
        <w:t xml:space="preserve">agency </w:t>
      </w:r>
      <w:r w:rsidRPr="0065157D">
        <w:rPr>
          <w:lang w:val="en-AU"/>
        </w:rPr>
        <w:t>programs. There are opportunities for AusAID to utilize the Public Sector Linkages Program, to develop partnerships between Australian institutions and Sir Lankan public institutions in the north-eastern region to build capacity of local government administrations. The Australian volunteers and United Nations Young professionals programs also provide opportunities for supporting human resource development and institutional capacity in district and local government. The AusAID Cities Alliance Partnership offers opportunities for the Agency to engage with the World Bank on urban sector capacity building activities, especially the preparation of city development strategies to improve the delivery of infrastructure, economic development projects and utility services in larger urban centres.</w:t>
      </w:r>
    </w:p>
    <w:p w:rsidR="000A3A3B" w:rsidRPr="0065157D" w:rsidRDefault="000A3A3B" w:rsidP="00F5308F">
      <w:pPr>
        <w:pStyle w:val="CONLevela"/>
        <w:numPr>
          <w:ilvl w:val="0"/>
          <w:numId w:val="0"/>
        </w:numPr>
        <w:jc w:val="left"/>
      </w:pPr>
      <w:bookmarkStart w:id="97" w:name="_Toc299447539"/>
      <w:r w:rsidRPr="00EC546A">
        <w:rPr>
          <w:rFonts w:ascii="Calibri" w:hAnsi="Calibri"/>
          <w:smallCaps/>
          <w:spacing w:val="5"/>
          <w:sz w:val="28"/>
          <w:szCs w:val="28"/>
        </w:rPr>
        <w:t xml:space="preserve">3.11 </w:t>
      </w:r>
      <w:bookmarkStart w:id="98" w:name="_Toc299447777"/>
      <w:r w:rsidRPr="0065157D">
        <w:rPr>
          <w:rFonts w:ascii="Calibri" w:hAnsi="Calibri"/>
        </w:rPr>
        <w:t xml:space="preserve">Support for </w:t>
      </w:r>
      <w:proofErr w:type="spellStart"/>
      <w:r w:rsidRPr="0065157D">
        <w:rPr>
          <w:rFonts w:ascii="Calibri" w:hAnsi="Calibri"/>
        </w:rPr>
        <w:t>AusAID</w:t>
      </w:r>
      <w:r w:rsidRPr="009564C8">
        <w:rPr>
          <w:rFonts w:ascii="Calibri" w:hAnsi="Calibri"/>
        </w:rPr>
        <w:t>’</w:t>
      </w:r>
      <w:r w:rsidRPr="0065157D">
        <w:rPr>
          <w:rFonts w:ascii="Calibri" w:hAnsi="Calibri"/>
        </w:rPr>
        <w:t>s</w:t>
      </w:r>
      <w:proofErr w:type="spellEnd"/>
      <w:r w:rsidRPr="0065157D">
        <w:rPr>
          <w:rFonts w:ascii="Calibri" w:hAnsi="Calibri"/>
        </w:rPr>
        <w:t xml:space="preserve"> cross-cutting polices</w:t>
      </w:r>
      <w:bookmarkEnd w:id="97"/>
      <w:bookmarkEnd w:id="98"/>
      <w:r w:rsidRPr="0065157D">
        <w:rPr>
          <w:rFonts w:ascii="Calibri" w:hAnsi="Calibri"/>
        </w:rPr>
        <w:t xml:space="preserve"> </w:t>
      </w:r>
    </w:p>
    <w:p w:rsidR="000A3A3B" w:rsidRPr="0065157D" w:rsidRDefault="000A3A3B" w:rsidP="003F186B">
      <w:pPr>
        <w:pStyle w:val="NoSpacing"/>
        <w:rPr>
          <w:lang w:val="en-AU"/>
        </w:rPr>
      </w:pPr>
    </w:p>
    <w:p w:rsidR="000A3A3B" w:rsidRPr="0065157D" w:rsidRDefault="000A3A3B" w:rsidP="003F186B">
      <w:pPr>
        <w:rPr>
          <w:b/>
          <w:lang w:val="en-AU"/>
        </w:rPr>
      </w:pPr>
      <w:r w:rsidRPr="0065157D">
        <w:rPr>
          <w:lang w:val="en-AU"/>
        </w:rPr>
        <w:t xml:space="preserve">The LEIP should be developed and delivered as an integrated project in order to ensure that there are multiplier effects of that contribute to the achievement of crosscutting policies for development assistance specified in the agencies Corporate Plan </w:t>
      </w:r>
      <w:r>
        <w:rPr>
          <w:lang w:val="en-AU"/>
        </w:rPr>
        <w:fldChar w:fldCharType="begin"/>
      </w:r>
      <w:r>
        <w:rPr>
          <w:lang w:val="en-AU"/>
        </w:rPr>
        <w:instrText xml:space="preserve"> ADDIN EN.CITE &lt;EndNote&gt;&lt;Cite&gt;&lt;Author&gt;AusAID&lt;/Author&gt;&lt;Year&gt;2006&lt;/Year&gt;&lt;RecNum&gt;14&lt;/RecNum&gt;&lt;DisplayText&gt;&lt;style face="superscript"&gt;[18]&lt;/style&gt;&lt;/DisplayText&gt;&lt;record&gt;&lt;rec-number&gt;14&lt;/rec-number&gt;&lt;foreign-keys&gt;&lt;key app="EN" db-id="2z02pf0vnzd0tjerpz9p0w5kzxtdx5rrvwpp"&gt;14&lt;/key&gt;&lt;/foreign-keys&gt;&lt;ref-type name="Report"&gt;27&lt;/ref-type&gt;&lt;contributors&gt;&lt;authors&gt;&lt;author&gt;AusAID&lt;/author&gt;&lt;/authors&gt;&lt;/contributors&gt;&lt;titles&gt;&lt;title&gt;AusAID Corporate Plan&lt;/title&gt;&lt;/titles&gt;&lt;dates&gt;&lt;year&gt;2006&lt;/year&gt;&lt;/dates&gt;&lt;pub-location&gt;Canberra&lt;/pub-location&gt;&lt;publisher&gt;AusAID&lt;/publisher&gt;&lt;urls&gt;&lt;related-urls&gt;&lt;url&gt;http://www.ausaid.gov.au/publications/pdf/corplan06.pdf&lt;/url&gt;&lt;/related-urls&gt;&lt;/urls&gt;&lt;/record&gt;&lt;/Cite&gt;&lt;/EndNote&gt;</w:instrText>
      </w:r>
      <w:r>
        <w:rPr>
          <w:lang w:val="en-AU"/>
        </w:rPr>
        <w:fldChar w:fldCharType="separate"/>
      </w:r>
      <w:r w:rsidRPr="0065157D">
        <w:rPr>
          <w:noProof/>
          <w:vertAlign w:val="superscript"/>
          <w:lang w:val="en-AU"/>
        </w:rPr>
        <w:t>[18]</w:t>
      </w:r>
      <w:r>
        <w:rPr>
          <w:lang w:val="en-AU"/>
        </w:rPr>
        <w:fldChar w:fldCharType="end"/>
      </w:r>
      <w:r w:rsidRPr="0065157D">
        <w:rPr>
          <w:lang w:val="en-AU"/>
        </w:rPr>
        <w:t xml:space="preserve"> and Making a real difference-Delivering real results the Australian Government</w:t>
      </w:r>
      <w:r w:rsidRPr="009564C8">
        <w:rPr>
          <w:lang w:val="en-AU"/>
        </w:rPr>
        <w:t>’</w:t>
      </w:r>
      <w:r w:rsidRPr="0065157D">
        <w:rPr>
          <w:lang w:val="en-AU"/>
        </w:rPr>
        <w:t xml:space="preserve">s response to the Review of Aid Effectiveness. The project will strongly support gender inclusiveness, environment, transparency and accountability, poverty alleviation and livelihoods. Northern Sri </w:t>
      </w:r>
      <w:r w:rsidRPr="00EC546A">
        <w:rPr>
          <w:lang w:val="en-AU"/>
        </w:rPr>
        <w:t>Lank</w:t>
      </w:r>
      <w:r w:rsidRPr="0065157D">
        <w:rPr>
          <w:lang w:val="en-AU"/>
        </w:rPr>
        <w:t xml:space="preserve"> has a high proportion of female headed and involvement of women in economic and human development is a key strategy in reducing poverty. Improved road networks will assist women with equitable access to health and education services, involving men and women in decision making will improve how resources are allocated and participation of women in political decision making and peace building will support their economic empowerment.</w:t>
      </w:r>
    </w:p>
    <w:p w:rsidR="000A3A3B" w:rsidRPr="0065157D" w:rsidRDefault="000A3A3B" w:rsidP="00043745">
      <w:pPr>
        <w:pStyle w:val="Heading2"/>
        <w:rPr>
          <w:lang w:val="en-AU"/>
        </w:rPr>
      </w:pPr>
      <w:bookmarkStart w:id="99" w:name="_Toc298598212"/>
      <w:bookmarkStart w:id="100" w:name="_Toc299447540"/>
      <w:bookmarkStart w:id="101" w:name="_Toc302661069"/>
      <w:r w:rsidRPr="00EC546A">
        <w:rPr>
          <w:lang w:val="en-AU"/>
        </w:rPr>
        <w:t>3.12 Risk</w:t>
      </w:r>
      <w:r w:rsidRPr="0065157D">
        <w:rPr>
          <w:lang w:val="en-AU"/>
        </w:rPr>
        <w:t xml:space="preserve"> Analysis and Management</w:t>
      </w:r>
      <w:bookmarkEnd w:id="99"/>
      <w:bookmarkEnd w:id="100"/>
      <w:bookmarkEnd w:id="101"/>
    </w:p>
    <w:p w:rsidR="000A3A3B" w:rsidRPr="0065157D" w:rsidRDefault="000A3A3B" w:rsidP="00AC0C0F">
      <w:pPr>
        <w:rPr>
          <w:lang w:val="en-AU"/>
        </w:rPr>
      </w:pPr>
      <w:r w:rsidRPr="0065157D">
        <w:rPr>
          <w:lang w:val="en-AU"/>
        </w:rPr>
        <w:fldChar w:fldCharType="begin"/>
      </w:r>
      <w:r w:rsidRPr="0065157D">
        <w:rPr>
          <w:lang w:val="en-AU"/>
        </w:rPr>
        <w:instrText xml:space="preserve"> REF _Ref299447361 </w:instrText>
      </w:r>
      <w:r w:rsidRPr="00024D59">
        <w:rPr>
          <w:lang w:val="en-AU"/>
        </w:rPr>
        <w:instrText>\</w:instrText>
      </w:r>
      <w:r w:rsidRPr="0065157D">
        <w:rPr>
          <w:lang w:val="en-AU"/>
        </w:rPr>
        <w:instrText xml:space="preserve">h </w:instrText>
      </w:r>
      <w:r w:rsidRPr="0065157D">
        <w:rPr>
          <w:lang w:val="en-AU"/>
        </w:rPr>
      </w:r>
      <w:r w:rsidRPr="0065157D">
        <w:rPr>
          <w:lang w:val="en-AU"/>
        </w:rPr>
        <w:fldChar w:fldCharType="separate"/>
      </w:r>
      <w:r w:rsidRPr="0065157D">
        <w:rPr>
          <w:lang w:val="en-AU"/>
        </w:rPr>
        <w:t xml:space="preserve">Annex </w:t>
      </w:r>
      <w:r w:rsidRPr="0065157D">
        <w:rPr>
          <w:lang w:val="en-AU"/>
        </w:rPr>
        <w:fldChar w:fldCharType="end"/>
      </w:r>
      <w:r>
        <w:rPr>
          <w:lang w:val="en-AU"/>
        </w:rPr>
        <w:t>8</w:t>
      </w:r>
      <w:r w:rsidRPr="0065157D">
        <w:rPr>
          <w:lang w:val="en-AU"/>
        </w:rPr>
        <w:t xml:space="preserve"> shows a risk analysis and management strategy for the project. Categories of risk included in the assessment are: political; country and sector; technical design; financial management; and procurement, environmental and social risks in project implementation.  The overall project risk, using the preferred modality of implementation, is considered moderate. By coupling the program to an existing World Bank program of activities, there is an existing framework for risk management in place, and significant political risks are considered to be minimized through this option. AusAID will undertake an initial assessment of public financial management systems as part of the design process, firstly using the World Bank assessment</w:t>
      </w:r>
      <w:r>
        <w:rPr>
          <w:lang w:val="en-AU"/>
        </w:rPr>
        <w:t xml:space="preserve">. </w:t>
      </w:r>
      <w:r w:rsidRPr="0065157D">
        <w:rPr>
          <w:lang w:val="en-AU"/>
        </w:rPr>
        <w:t xml:space="preserve"> </w:t>
      </w:r>
      <w:r>
        <w:rPr>
          <w:lang w:val="en-AU"/>
        </w:rPr>
        <w:t>I</w:t>
      </w:r>
      <w:r w:rsidRPr="0065157D">
        <w:rPr>
          <w:lang w:val="en-AU"/>
        </w:rPr>
        <w:t>f there are concerns then a further independent evaluation</w:t>
      </w:r>
      <w:r>
        <w:rPr>
          <w:lang w:val="en-AU"/>
        </w:rPr>
        <w:t xml:space="preserve"> will be required</w:t>
      </w:r>
      <w:r w:rsidRPr="0065157D">
        <w:rPr>
          <w:lang w:val="en-AU"/>
        </w:rPr>
        <w:t xml:space="preserve">. </w:t>
      </w:r>
    </w:p>
    <w:p w:rsidR="000A3A3B" w:rsidRPr="0065157D" w:rsidRDefault="000A3A3B" w:rsidP="00B971CB">
      <w:pPr>
        <w:rPr>
          <w:lang w:val="en-AU"/>
        </w:rPr>
      </w:pPr>
      <w:r w:rsidRPr="0065157D">
        <w:rPr>
          <w:lang w:val="en-AU"/>
        </w:rPr>
        <w:lastRenderedPageBreak/>
        <w:t xml:space="preserve">The proposed program of activities is technically feasible and many of the problems which could arise if a new bilateral programme was developed have been ironed-out with the experience drawn from the current projects. The most difficult aspect of the project will be capacity-building support to district and provincial councils, given the lack of skills, weak governance and low level of </w:t>
      </w:r>
      <w:r>
        <w:rPr>
          <w:lang w:val="en-AU"/>
        </w:rPr>
        <w:t xml:space="preserve">IT </w:t>
      </w:r>
      <w:r w:rsidRPr="0065157D">
        <w:rPr>
          <w:lang w:val="en-AU"/>
        </w:rPr>
        <w:t xml:space="preserve">technology </w:t>
      </w:r>
      <w:r>
        <w:rPr>
          <w:lang w:val="en-AU"/>
        </w:rPr>
        <w:t>used</w:t>
      </w:r>
      <w:r w:rsidRPr="0065157D">
        <w:rPr>
          <w:lang w:val="en-AU"/>
        </w:rPr>
        <w:t xml:space="preserve"> in these organizations.</w:t>
      </w:r>
      <w:r w:rsidRPr="00EC546A">
        <w:rPr>
          <w:lang w:val="en-AU"/>
        </w:rPr>
        <w:t xml:space="preserve"> Th</w:t>
      </w:r>
      <w:r>
        <w:rPr>
          <w:lang w:val="en-AU"/>
        </w:rPr>
        <w:t>ese</w:t>
      </w:r>
      <w:r w:rsidRPr="00EC546A">
        <w:rPr>
          <w:lang w:val="en-AU"/>
        </w:rPr>
        <w:t xml:space="preserve"> </w:t>
      </w:r>
      <w:r>
        <w:rPr>
          <w:lang w:val="en-AU"/>
        </w:rPr>
        <w:t>matters can</w:t>
      </w:r>
      <w:r w:rsidRPr="00EC546A">
        <w:rPr>
          <w:lang w:val="en-AU"/>
        </w:rPr>
        <w:t xml:space="preserve"> be addressed through training programs built into project activities, leveraging resources with other ODA program and NGO activities, and Australian aid volunteer support teams and institutional linkage programs.</w:t>
      </w:r>
    </w:p>
    <w:p w:rsidR="000A3A3B" w:rsidRPr="0065157D" w:rsidRDefault="000A3A3B" w:rsidP="002317C4">
      <w:pPr>
        <w:pStyle w:val="Heading2"/>
        <w:rPr>
          <w:lang w:val="en-AU"/>
        </w:rPr>
      </w:pPr>
      <w:bookmarkStart w:id="102" w:name="_Toc302661070"/>
      <w:r w:rsidRPr="00EC546A">
        <w:rPr>
          <w:lang w:val="en-AU"/>
        </w:rPr>
        <w:t xml:space="preserve">3.14 </w:t>
      </w:r>
      <w:bookmarkStart w:id="103" w:name="_Toc299447541"/>
      <w:r w:rsidRPr="0065157D">
        <w:rPr>
          <w:lang w:val="en-AU"/>
        </w:rPr>
        <w:t>Conclusion</w:t>
      </w:r>
      <w:bookmarkEnd w:id="102"/>
      <w:bookmarkEnd w:id="103"/>
    </w:p>
    <w:p w:rsidR="000A3A3B" w:rsidRPr="0065157D" w:rsidRDefault="000A3A3B" w:rsidP="002317C4">
      <w:pPr>
        <w:rPr>
          <w:lang w:val="en-AU"/>
        </w:rPr>
      </w:pPr>
      <w:r w:rsidRPr="0065157D">
        <w:rPr>
          <w:lang w:val="en-AU"/>
        </w:rPr>
        <w:t xml:space="preserve">The proposed LEIP targeting the north-eastern region of Sri Lanka will make a significant improvement to the livelihood of people living in this area who have been severely affected by conflict and natural disasters. The program can be justified on the grounds it supports the </w:t>
      </w:r>
      <w:proofErr w:type="spellStart"/>
      <w:r w:rsidRPr="0065157D">
        <w:rPr>
          <w:lang w:val="en-AU"/>
        </w:rPr>
        <w:t>GoSL</w:t>
      </w:r>
      <w:proofErr w:type="spellEnd"/>
      <w:r w:rsidRPr="0065157D">
        <w:rPr>
          <w:lang w:val="en-AU"/>
        </w:rPr>
        <w:t xml:space="preserve"> policies for National development and the AusAID country program strategy and priorities for recovery in conflict affected areas. The project outcomes are expected to be a reduction in poverty, improved health and well-being, improved value chains, new economic opportunities, more efficient and effective delivery of infrastructure and government services, new investment and employment opportunities. The program </w:t>
      </w:r>
      <w:r>
        <w:rPr>
          <w:lang w:val="en-AU"/>
        </w:rPr>
        <w:t>is expected to improve the</w:t>
      </w:r>
      <w:r w:rsidRPr="0065157D">
        <w:rPr>
          <w:lang w:val="en-AU"/>
        </w:rPr>
        <w:t xml:space="preserve"> MDG indicators for the poorest region of the country through </w:t>
      </w:r>
      <w:r>
        <w:rPr>
          <w:lang w:val="en-AU"/>
        </w:rPr>
        <w:t xml:space="preserve">supporting </w:t>
      </w:r>
      <w:r w:rsidRPr="0065157D">
        <w:rPr>
          <w:lang w:val="en-AU"/>
        </w:rPr>
        <w:t>economic growth</w:t>
      </w:r>
      <w:r>
        <w:rPr>
          <w:lang w:val="en-AU"/>
        </w:rPr>
        <w:t xml:space="preserve"> and social development</w:t>
      </w:r>
      <w:r w:rsidRPr="0065157D">
        <w:rPr>
          <w:lang w:val="en-AU"/>
        </w:rPr>
        <w:t>.</w:t>
      </w:r>
      <w:r w:rsidRPr="00EC546A">
        <w:rPr>
          <w:lang w:val="en-AU"/>
        </w:rPr>
        <w:t xml:space="preserve"> </w:t>
      </w:r>
    </w:p>
    <w:p w:rsidR="000A3A3B" w:rsidRPr="0065157D" w:rsidRDefault="000A3A3B" w:rsidP="002317C4">
      <w:pPr>
        <w:rPr>
          <w:lang w:val="en-AU"/>
        </w:rPr>
      </w:pPr>
      <w:r w:rsidRPr="0065157D">
        <w:rPr>
          <w:lang w:val="en-AU"/>
        </w:rPr>
        <w:t xml:space="preserve">The Concept Design piggybacks </w:t>
      </w:r>
      <w:r>
        <w:rPr>
          <w:lang w:val="en-AU"/>
        </w:rPr>
        <w:t>an</w:t>
      </w:r>
      <w:r w:rsidRPr="0065157D">
        <w:rPr>
          <w:lang w:val="en-AU"/>
        </w:rPr>
        <w:t xml:space="preserve"> existing World Bank program </w:t>
      </w:r>
      <w:r>
        <w:rPr>
          <w:lang w:val="en-AU"/>
        </w:rPr>
        <w:t xml:space="preserve">of </w:t>
      </w:r>
      <w:r w:rsidRPr="0065157D">
        <w:rPr>
          <w:lang w:val="en-AU"/>
        </w:rPr>
        <w:t xml:space="preserve">activities </w:t>
      </w:r>
      <w:r>
        <w:rPr>
          <w:lang w:val="en-AU"/>
        </w:rPr>
        <w:t>involving</w:t>
      </w:r>
      <w:r w:rsidRPr="0065157D">
        <w:rPr>
          <w:lang w:val="en-AU"/>
        </w:rPr>
        <w:t xml:space="preserve"> partnerships with local government, the private sector and communities.  These projects are likely to be extended beyond the AusAID current country program strategy, which finishes in 2015.  The Design will not require extensive resources to develop a co-financing program by AusAID. It will give Australia exposure if LEIP is concentrated in a limited number of districts. Th</w:t>
      </w:r>
      <w:r>
        <w:rPr>
          <w:lang w:val="en-AU"/>
        </w:rPr>
        <w:t>e</w:t>
      </w:r>
      <w:r w:rsidRPr="0065157D">
        <w:rPr>
          <w:lang w:val="en-AU"/>
        </w:rPr>
        <w:t xml:space="preserve"> Concept</w:t>
      </w:r>
      <w:r>
        <w:rPr>
          <w:lang w:val="en-AU"/>
        </w:rPr>
        <w:t xml:space="preserve"> Design</w:t>
      </w:r>
      <w:r w:rsidRPr="0065157D">
        <w:rPr>
          <w:lang w:val="en-AU"/>
        </w:rPr>
        <w:t xml:space="preserve"> is sufficiently flexible to enable the ODA executing agency to modify and change activities according to need.  It will enable many people to benefit from the program through the leveraging of resources and the minimization of administrative costs, and the program could be replicated and scaled-up in other lagging regions if there is evidence that the program is effective and if more funds were available.</w:t>
      </w:r>
    </w:p>
    <w:p w:rsidR="000A3A3B" w:rsidRPr="0065157D" w:rsidRDefault="000A3A3B" w:rsidP="00736721">
      <w:pPr>
        <w:pStyle w:val="Heading1"/>
        <w:rPr>
          <w:lang w:val="en-AU"/>
        </w:rPr>
      </w:pPr>
      <w:bookmarkStart w:id="104" w:name="_Toc298598213"/>
      <w:bookmarkStart w:id="105" w:name="_Toc299447437"/>
      <w:bookmarkStart w:id="106" w:name="_Toc299447542"/>
      <w:bookmarkStart w:id="107" w:name="_Toc302661071"/>
      <w:r w:rsidRPr="0065157D">
        <w:rPr>
          <w:lang w:val="en-AU"/>
        </w:rPr>
        <w:t>References</w:t>
      </w:r>
      <w:bookmarkEnd w:id="104"/>
      <w:bookmarkEnd w:id="105"/>
      <w:bookmarkEnd w:id="106"/>
      <w:bookmarkEnd w:id="107"/>
      <w:r w:rsidRPr="0065157D">
        <w:rPr>
          <w:lang w:val="en-AU"/>
        </w:rPr>
        <w:t xml:space="preserve"> </w:t>
      </w:r>
    </w:p>
    <w:p w:rsidR="000A3A3B" w:rsidRPr="003163F8" w:rsidRDefault="000A3A3B" w:rsidP="003163F8">
      <w:pPr>
        <w:spacing w:after="0" w:line="240" w:lineRule="auto"/>
        <w:ind w:left="720" w:hanging="720"/>
        <w:jc w:val="left"/>
        <w:rPr>
          <w:rFonts w:cs="Calibri"/>
          <w:noProof/>
          <w:lang w:val="en-AU"/>
        </w:rPr>
      </w:pPr>
      <w:r w:rsidRPr="0065157D">
        <w:rPr>
          <w:lang w:val="en-AU"/>
        </w:rPr>
        <w:fldChar w:fldCharType="begin"/>
      </w:r>
      <w:r w:rsidRPr="0065157D">
        <w:rPr>
          <w:lang w:val="en-AU"/>
        </w:rPr>
        <w:instrText xml:space="preserve"> ADDIN EN.REFLIST </w:instrText>
      </w:r>
      <w:r w:rsidRPr="0065157D">
        <w:rPr>
          <w:lang w:val="en-AU"/>
        </w:rPr>
        <w:fldChar w:fldCharType="separate"/>
      </w:r>
      <w:r w:rsidRPr="0065157D">
        <w:rPr>
          <w:rFonts w:cs="Calibri"/>
          <w:noProof/>
          <w:lang w:val="en-AU"/>
        </w:rPr>
        <w:t>1.</w:t>
      </w:r>
      <w:r w:rsidRPr="009564C8">
        <w:rPr>
          <w:rFonts w:cs="Calibri"/>
          <w:noProof/>
          <w:lang w:val="en-AU"/>
        </w:rPr>
        <w:tab/>
      </w:r>
      <w:r w:rsidRPr="0065157D">
        <w:rPr>
          <w:rFonts w:cs="Calibri"/>
          <w:noProof/>
          <w:lang w:val="en-AU"/>
        </w:rPr>
        <w:t xml:space="preserve">UNDP, </w:t>
      </w:r>
      <w:r w:rsidRPr="0065157D">
        <w:rPr>
          <w:rFonts w:cs="Calibri"/>
          <w:i/>
          <w:noProof/>
          <w:lang w:val="en-AU"/>
        </w:rPr>
        <w:t xml:space="preserve">Human Development Report 2010 </w:t>
      </w:r>
      <w:r w:rsidRPr="009564C8">
        <w:rPr>
          <w:rFonts w:cs="Calibri"/>
          <w:i/>
          <w:noProof/>
          <w:lang w:val="en-AU"/>
        </w:rPr>
        <w:t>—</w:t>
      </w:r>
      <w:r w:rsidRPr="0065157D">
        <w:rPr>
          <w:rFonts w:cs="Calibri"/>
          <w:i/>
          <w:noProof/>
          <w:lang w:val="en-AU"/>
        </w:rPr>
        <w:t xml:space="preserve"> The Real Wealth of Nations: Pathways to Human Development</w:t>
      </w:r>
      <w:r w:rsidRPr="0065157D">
        <w:rPr>
          <w:rFonts w:cs="Calibri"/>
          <w:noProof/>
          <w:lang w:val="en-AU"/>
        </w:rPr>
        <w:t xml:space="preserve">, in </w:t>
      </w:r>
      <w:r w:rsidRPr="0065157D">
        <w:rPr>
          <w:rFonts w:cs="Calibri"/>
          <w:i/>
          <w:noProof/>
          <w:lang w:val="en-AU"/>
        </w:rPr>
        <w:t>20th Anniversary Edition</w:t>
      </w:r>
      <w:r w:rsidRPr="0065157D">
        <w:rPr>
          <w:rFonts w:cs="Calibri"/>
          <w:noProof/>
          <w:lang w:val="en-AU"/>
        </w:rPr>
        <w:t>. 2010, United Nations Development Programme: New York.</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2.</w:t>
      </w:r>
      <w:r w:rsidRPr="009564C8">
        <w:rPr>
          <w:rFonts w:cs="Calibri"/>
          <w:noProof/>
          <w:lang w:val="en-AU"/>
        </w:rPr>
        <w:tab/>
      </w:r>
      <w:r w:rsidRPr="0065157D">
        <w:rPr>
          <w:rFonts w:cs="Calibri"/>
          <w:noProof/>
          <w:lang w:val="en-AU"/>
        </w:rPr>
        <w:t xml:space="preserve">WEF, </w:t>
      </w:r>
      <w:r w:rsidRPr="0065157D">
        <w:rPr>
          <w:rFonts w:cs="Calibri"/>
          <w:i/>
          <w:noProof/>
          <w:lang w:val="en-AU"/>
        </w:rPr>
        <w:t>The Global Competitiveness Report 2010</w:t>
      </w:r>
      <w:r w:rsidRPr="009564C8">
        <w:rPr>
          <w:rFonts w:cs="Calibri"/>
          <w:i/>
          <w:noProof/>
          <w:lang w:val="en-AU"/>
        </w:rPr>
        <w:t>–</w:t>
      </w:r>
      <w:r w:rsidRPr="0065157D">
        <w:rPr>
          <w:rFonts w:cs="Calibri"/>
          <w:i/>
          <w:noProof/>
          <w:lang w:val="en-AU"/>
        </w:rPr>
        <w:t>2011</w:t>
      </w:r>
      <w:r w:rsidRPr="0065157D">
        <w:rPr>
          <w:rFonts w:cs="Calibri"/>
          <w:noProof/>
          <w:lang w:val="en-AU"/>
        </w:rPr>
        <w:t>. 2010, World Economic Forum: Geneva, Switzerland. p. 516.</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3.</w:t>
      </w:r>
      <w:r w:rsidRPr="009564C8">
        <w:rPr>
          <w:rFonts w:cs="Calibri"/>
          <w:noProof/>
          <w:lang w:val="en-AU"/>
        </w:rPr>
        <w:tab/>
      </w:r>
      <w:r w:rsidRPr="0065157D">
        <w:rPr>
          <w:rFonts w:cs="Calibri"/>
          <w:noProof/>
          <w:lang w:val="en-AU"/>
        </w:rPr>
        <w:t xml:space="preserve">UNCTAD. </w:t>
      </w:r>
      <w:r w:rsidRPr="0065157D">
        <w:rPr>
          <w:rFonts w:cs="Calibri"/>
          <w:i/>
          <w:noProof/>
          <w:lang w:val="en-AU"/>
        </w:rPr>
        <w:t>Inward and Outward Foreign Direct Investment Stock 1980-2009</w:t>
      </w:r>
      <w:r w:rsidRPr="0065157D">
        <w:rPr>
          <w:rFonts w:cs="Calibri"/>
          <w:noProof/>
          <w:lang w:val="en-AU"/>
        </w:rPr>
        <w:t xml:space="preserve">. UNCTAD Stats  2010; Available from: </w:t>
      </w:r>
      <w:hyperlink r:id="rId15" w:history="1">
        <w:r w:rsidRPr="0065157D">
          <w:rPr>
            <w:rStyle w:val="Hyperlink"/>
            <w:rFonts w:cs="Calibri"/>
            <w:noProof/>
          </w:rPr>
          <w:t>http://unctadstat.unctad.org/TableViewer/tableView.aspx?ReportId=89</w:t>
        </w:r>
      </w:hyperlink>
      <w:r w:rsidRPr="0065157D">
        <w:rPr>
          <w:rFonts w:cs="Calibri"/>
          <w:noProof/>
          <w:lang w:val="en-AU"/>
        </w:rPr>
        <w:t>.</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4.</w:t>
      </w:r>
      <w:r w:rsidRPr="009564C8">
        <w:rPr>
          <w:rFonts w:cs="Calibri"/>
          <w:noProof/>
          <w:lang w:val="en-AU"/>
        </w:rPr>
        <w:tab/>
      </w:r>
      <w:r w:rsidRPr="0065157D">
        <w:rPr>
          <w:rFonts w:cs="Calibri"/>
          <w:noProof/>
          <w:lang w:val="en-AU"/>
        </w:rPr>
        <w:t xml:space="preserve">Felkner, J., S.V. Lall, and R. Masakarola, </w:t>
      </w:r>
      <w:r w:rsidRPr="0065157D">
        <w:rPr>
          <w:rFonts w:cs="Calibri"/>
          <w:i/>
          <w:noProof/>
          <w:lang w:val="en-AU"/>
        </w:rPr>
        <w:t xml:space="preserve">Decomposing transport costs: roads, market size and congestion </w:t>
      </w:r>
      <w:r w:rsidRPr="0065157D">
        <w:rPr>
          <w:rFonts w:cs="Calibri"/>
          <w:noProof/>
          <w:lang w:val="en-AU"/>
        </w:rPr>
        <w:t xml:space="preserve">in </w:t>
      </w:r>
      <w:r w:rsidRPr="0065157D">
        <w:rPr>
          <w:rFonts w:cs="Calibri"/>
          <w:i/>
          <w:noProof/>
          <w:lang w:val="en-AU"/>
        </w:rPr>
        <w:t xml:space="preserve">Background paper for Sri Lanka: Connecting people to prosperity. </w:t>
      </w:r>
      <w:r w:rsidRPr="0065157D">
        <w:rPr>
          <w:rFonts w:cs="Calibri"/>
          <w:noProof/>
          <w:lang w:val="en-AU"/>
        </w:rPr>
        <w:t>. 2009, World Bank.</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5.</w:t>
      </w:r>
      <w:r w:rsidRPr="009564C8">
        <w:rPr>
          <w:rFonts w:cs="Calibri"/>
          <w:noProof/>
          <w:lang w:val="en-AU"/>
        </w:rPr>
        <w:tab/>
      </w:r>
      <w:r w:rsidRPr="0065157D">
        <w:rPr>
          <w:rFonts w:cs="Calibri"/>
          <w:noProof/>
          <w:lang w:val="en-AU"/>
        </w:rPr>
        <w:t xml:space="preserve">World Bank, </w:t>
      </w:r>
      <w:r w:rsidRPr="0065157D">
        <w:rPr>
          <w:rFonts w:cs="Calibri"/>
          <w:i/>
          <w:noProof/>
          <w:lang w:val="en-AU"/>
        </w:rPr>
        <w:t>A Poverty Map for Sri Lanka</w:t>
      </w:r>
      <w:r w:rsidRPr="009564C8">
        <w:rPr>
          <w:rFonts w:cs="Calibri"/>
          <w:i/>
          <w:noProof/>
          <w:lang w:val="en-AU"/>
        </w:rPr>
        <w:t>—</w:t>
      </w:r>
      <w:r w:rsidRPr="0065157D">
        <w:rPr>
          <w:rFonts w:cs="Calibri"/>
          <w:i/>
          <w:noProof/>
          <w:lang w:val="en-AU"/>
        </w:rPr>
        <w:t xml:space="preserve">Findings and Lessons </w:t>
      </w:r>
      <w:r w:rsidRPr="0065157D">
        <w:rPr>
          <w:rFonts w:cs="Calibri"/>
          <w:noProof/>
          <w:lang w:val="en-AU"/>
        </w:rPr>
        <w:t xml:space="preserve">in </w:t>
      </w:r>
      <w:r w:rsidRPr="0065157D">
        <w:rPr>
          <w:rFonts w:cs="Calibri"/>
          <w:i/>
          <w:noProof/>
          <w:lang w:val="en-AU"/>
        </w:rPr>
        <w:t>Policy Note</w:t>
      </w:r>
      <w:r w:rsidRPr="0065157D">
        <w:rPr>
          <w:rFonts w:cs="Calibri"/>
          <w:noProof/>
          <w:lang w:val="en-AU"/>
        </w:rPr>
        <w:t>. 2005, World Bank: Colombo.</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6.</w:t>
      </w:r>
      <w:r w:rsidRPr="009564C8">
        <w:rPr>
          <w:rFonts w:cs="Calibri"/>
          <w:noProof/>
          <w:lang w:val="en-AU"/>
        </w:rPr>
        <w:tab/>
      </w:r>
      <w:r w:rsidRPr="0065157D">
        <w:rPr>
          <w:rFonts w:cs="Calibri"/>
          <w:noProof/>
          <w:lang w:val="en-AU"/>
        </w:rPr>
        <w:t xml:space="preserve">World Bank, </w:t>
      </w:r>
      <w:r w:rsidRPr="0065157D">
        <w:rPr>
          <w:rFonts w:cs="Calibri"/>
          <w:i/>
          <w:noProof/>
          <w:lang w:val="en-AU"/>
        </w:rPr>
        <w:t>Sri Lanka: Reshaping Economic Geography, Connecting People to Prosperity</w:t>
      </w:r>
      <w:r w:rsidRPr="0065157D">
        <w:rPr>
          <w:rFonts w:cs="Calibri"/>
          <w:noProof/>
          <w:lang w:val="en-AU"/>
        </w:rPr>
        <w:t>. 2010, World Bank: Colombo. p. 117.</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7.</w:t>
      </w:r>
      <w:r w:rsidRPr="009564C8">
        <w:rPr>
          <w:rFonts w:cs="Calibri"/>
          <w:noProof/>
          <w:lang w:val="en-AU"/>
        </w:rPr>
        <w:tab/>
      </w:r>
      <w:r w:rsidRPr="0065157D">
        <w:rPr>
          <w:rFonts w:cs="Calibri"/>
          <w:noProof/>
          <w:lang w:val="en-AU"/>
        </w:rPr>
        <w:t xml:space="preserve">GoSL, </w:t>
      </w:r>
      <w:r w:rsidRPr="0065157D">
        <w:rPr>
          <w:rFonts w:cs="Calibri"/>
          <w:i/>
          <w:noProof/>
          <w:lang w:val="en-AU"/>
        </w:rPr>
        <w:t>Sri Lanka The Emerging Wonder of Asia: Mahina Chintana Vision for the Future</w:t>
      </w:r>
      <w:r w:rsidRPr="0065157D">
        <w:rPr>
          <w:rFonts w:cs="Calibri"/>
          <w:noProof/>
          <w:lang w:val="en-AU"/>
        </w:rPr>
        <w:t>. 2010, Department of National Planning, Ministry of Finance and Planning Colombo. p. 304.</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8.</w:t>
      </w:r>
      <w:r w:rsidRPr="009564C8">
        <w:rPr>
          <w:rFonts w:cs="Calibri"/>
          <w:noProof/>
          <w:lang w:val="en-AU"/>
        </w:rPr>
        <w:tab/>
      </w:r>
      <w:r w:rsidRPr="0065157D">
        <w:rPr>
          <w:rFonts w:cs="Calibri"/>
          <w:noProof/>
          <w:lang w:val="en-AU"/>
        </w:rPr>
        <w:t xml:space="preserve">AusAID, </w:t>
      </w:r>
      <w:r w:rsidRPr="0065157D">
        <w:rPr>
          <w:rFonts w:cs="Calibri"/>
          <w:i/>
          <w:noProof/>
          <w:lang w:val="en-AU"/>
        </w:rPr>
        <w:t>Australia</w:t>
      </w:r>
      <w:r w:rsidRPr="009564C8">
        <w:rPr>
          <w:rFonts w:cs="Calibri"/>
          <w:i/>
          <w:noProof/>
          <w:lang w:val="en-AU"/>
        </w:rPr>
        <w:t>’</w:t>
      </w:r>
      <w:r w:rsidRPr="0065157D">
        <w:rPr>
          <w:rFonts w:cs="Calibri"/>
          <w:i/>
          <w:noProof/>
          <w:lang w:val="en-AU"/>
        </w:rPr>
        <w:t>s strategic approach to aid in Sri Lanka 2011</w:t>
      </w:r>
      <w:r w:rsidRPr="009564C8">
        <w:rPr>
          <w:rFonts w:cs="Calibri"/>
          <w:i/>
          <w:noProof/>
          <w:lang w:val="en-AU"/>
        </w:rPr>
        <w:t>–</w:t>
      </w:r>
      <w:r w:rsidRPr="0065157D">
        <w:rPr>
          <w:rFonts w:cs="Calibri"/>
          <w:i/>
          <w:noProof/>
          <w:lang w:val="en-AU"/>
        </w:rPr>
        <w:t>2015</w:t>
      </w:r>
      <w:r w:rsidRPr="0065157D">
        <w:rPr>
          <w:rFonts w:cs="Calibri"/>
          <w:noProof/>
          <w:lang w:val="en-AU"/>
        </w:rPr>
        <w:t>. 2010, Australian International Development Agency Canberra.</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9.</w:t>
      </w:r>
      <w:r w:rsidRPr="009564C8">
        <w:rPr>
          <w:rFonts w:cs="Calibri"/>
          <w:noProof/>
          <w:lang w:val="en-AU"/>
        </w:rPr>
        <w:tab/>
      </w:r>
      <w:r w:rsidRPr="0065157D">
        <w:rPr>
          <w:rFonts w:cs="Calibri"/>
          <w:noProof/>
          <w:lang w:val="en-AU"/>
        </w:rPr>
        <w:t xml:space="preserve">WFP, </w:t>
      </w:r>
      <w:r w:rsidRPr="0065157D">
        <w:rPr>
          <w:rFonts w:cs="Calibri"/>
          <w:i/>
          <w:noProof/>
          <w:lang w:val="en-AU"/>
        </w:rPr>
        <w:t xml:space="preserve">Food Security Assessment for the Northern, Eastern and North-Central Provinces </w:t>
      </w:r>
      <w:r w:rsidRPr="0065157D">
        <w:rPr>
          <w:rFonts w:cs="Calibri"/>
          <w:noProof/>
          <w:lang w:val="en-AU"/>
        </w:rPr>
        <w:t>2011, World Food Program: Rome.</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10.</w:t>
      </w:r>
      <w:r w:rsidRPr="009564C8">
        <w:rPr>
          <w:rFonts w:cs="Calibri"/>
          <w:noProof/>
          <w:lang w:val="en-AU"/>
        </w:rPr>
        <w:tab/>
      </w:r>
      <w:r w:rsidRPr="0065157D">
        <w:rPr>
          <w:rFonts w:cs="Calibri"/>
          <w:noProof/>
          <w:lang w:val="en-AU"/>
        </w:rPr>
        <w:t xml:space="preserve">GoSL &amp; UN, </w:t>
      </w:r>
      <w:r w:rsidRPr="0065157D">
        <w:rPr>
          <w:rFonts w:cs="Calibri"/>
          <w:i/>
          <w:noProof/>
          <w:lang w:val="en-AU"/>
        </w:rPr>
        <w:t>Joint Plan for Assistance Northern Province 2011</w:t>
      </w:r>
      <w:r w:rsidRPr="0065157D">
        <w:rPr>
          <w:rFonts w:cs="Calibri"/>
          <w:noProof/>
          <w:lang w:val="en-AU"/>
        </w:rPr>
        <w:t>. 2011, Government of Sri Lanka, United Nations &amp; Partners: Colombo. p. 72.</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11.</w:t>
      </w:r>
      <w:r w:rsidRPr="009564C8">
        <w:rPr>
          <w:rFonts w:cs="Calibri"/>
          <w:noProof/>
          <w:lang w:val="en-AU"/>
        </w:rPr>
        <w:tab/>
      </w:r>
      <w:r w:rsidRPr="0065157D">
        <w:rPr>
          <w:rFonts w:cs="Calibri"/>
          <w:noProof/>
          <w:lang w:val="en-AU"/>
        </w:rPr>
        <w:t xml:space="preserve">USAID, </w:t>
      </w:r>
      <w:r w:rsidRPr="0065157D">
        <w:rPr>
          <w:rFonts w:cs="Calibri"/>
          <w:i/>
          <w:noProof/>
          <w:lang w:val="en-AU"/>
        </w:rPr>
        <w:t xml:space="preserve">Emergency Market Mapping &amp; Analysis for the Northern Province </w:t>
      </w:r>
      <w:r w:rsidRPr="0065157D">
        <w:rPr>
          <w:rFonts w:cs="Calibri"/>
          <w:noProof/>
          <w:lang w:val="en-AU"/>
        </w:rPr>
        <w:t>2011, USAID: Colombo.</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lastRenderedPageBreak/>
        <w:t>12.</w:t>
      </w:r>
      <w:r w:rsidRPr="009564C8">
        <w:rPr>
          <w:rFonts w:cs="Calibri"/>
          <w:noProof/>
          <w:lang w:val="en-AU"/>
        </w:rPr>
        <w:tab/>
      </w:r>
      <w:r w:rsidRPr="0065157D">
        <w:rPr>
          <w:rFonts w:cs="Calibri"/>
          <w:noProof/>
          <w:lang w:val="en-AU"/>
        </w:rPr>
        <w:t xml:space="preserve">OCHA, </w:t>
      </w:r>
      <w:r w:rsidRPr="0065157D">
        <w:rPr>
          <w:rFonts w:cs="Calibri"/>
          <w:i/>
          <w:noProof/>
          <w:lang w:val="en-AU"/>
        </w:rPr>
        <w:t>Joint Humanitarian and Early Recovery Update</w:t>
      </w:r>
      <w:r w:rsidRPr="0065157D">
        <w:rPr>
          <w:rFonts w:cs="Calibri"/>
          <w:noProof/>
          <w:lang w:val="en-AU"/>
        </w:rPr>
        <w:t>. 2011, United Nations Office for the Coordination of Humanitarian Affairs Colombo. p. 17.</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13.</w:t>
      </w:r>
      <w:r w:rsidRPr="009564C8">
        <w:rPr>
          <w:rFonts w:cs="Calibri"/>
          <w:noProof/>
          <w:lang w:val="en-AU"/>
        </w:rPr>
        <w:tab/>
      </w:r>
      <w:r w:rsidRPr="0065157D">
        <w:rPr>
          <w:rFonts w:cs="Calibri"/>
          <w:noProof/>
          <w:lang w:val="en-AU"/>
        </w:rPr>
        <w:t xml:space="preserve">OCHA, </w:t>
      </w:r>
      <w:r w:rsidRPr="0065157D">
        <w:rPr>
          <w:rFonts w:cs="Calibri"/>
          <w:i/>
          <w:noProof/>
          <w:lang w:val="en-AU"/>
        </w:rPr>
        <w:t>Joint Humanitarian and Early Recovery Update</w:t>
      </w:r>
      <w:r w:rsidRPr="0065157D">
        <w:rPr>
          <w:rFonts w:cs="Calibri"/>
          <w:noProof/>
          <w:lang w:val="en-AU"/>
        </w:rPr>
        <w:t>. 2010, United Nations Office for the Coordination of Humanitarian Affairs Colombo.</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14.</w:t>
      </w:r>
      <w:r w:rsidRPr="009564C8">
        <w:rPr>
          <w:rFonts w:cs="Calibri"/>
          <w:noProof/>
          <w:lang w:val="en-AU"/>
        </w:rPr>
        <w:tab/>
      </w:r>
      <w:r w:rsidRPr="0065157D">
        <w:rPr>
          <w:rFonts w:cs="Calibri"/>
          <w:noProof/>
          <w:lang w:val="en-AU"/>
        </w:rPr>
        <w:t xml:space="preserve">World Bank. </w:t>
      </w:r>
      <w:r w:rsidRPr="0065157D">
        <w:rPr>
          <w:rFonts w:cs="Calibri"/>
          <w:i/>
          <w:noProof/>
          <w:lang w:val="en-AU"/>
        </w:rPr>
        <w:t>North East Local Services Improvement Project (NELSIP)</w:t>
      </w:r>
      <w:r w:rsidRPr="0065157D">
        <w:rPr>
          <w:rFonts w:cs="Calibri"/>
          <w:noProof/>
          <w:lang w:val="en-AU"/>
        </w:rPr>
        <w:t xml:space="preserve">.  2010  [cited 2011 2 July]; Available from: </w:t>
      </w:r>
      <w:hyperlink r:id="rId16" w:history="1">
        <w:r w:rsidRPr="0065157D">
          <w:rPr>
            <w:rStyle w:val="Hyperlink"/>
            <w:rFonts w:cs="Calibri"/>
            <w:noProof/>
          </w:rPr>
          <w:t>http://web.worldbank.org/external/projects/main?pagePK=64312881&amp;piPK=64302848&amp;theSitePK=40941&amp;Projectid=P113036</w:t>
        </w:r>
      </w:hyperlink>
      <w:r w:rsidRPr="0065157D">
        <w:rPr>
          <w:rFonts w:cs="Calibri"/>
          <w:noProof/>
          <w:lang w:val="en-AU"/>
        </w:rPr>
        <w:t>.</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15.</w:t>
      </w:r>
      <w:r w:rsidRPr="009564C8">
        <w:rPr>
          <w:rFonts w:cs="Calibri"/>
          <w:noProof/>
          <w:lang w:val="en-AU"/>
        </w:rPr>
        <w:tab/>
      </w:r>
      <w:r w:rsidRPr="0065157D">
        <w:rPr>
          <w:rFonts w:cs="Calibri"/>
          <w:noProof/>
          <w:lang w:val="en-AU"/>
        </w:rPr>
        <w:t xml:space="preserve">World Bank. </w:t>
      </w:r>
      <w:r w:rsidRPr="0065157D">
        <w:rPr>
          <w:rFonts w:cs="Calibri"/>
          <w:i/>
          <w:noProof/>
          <w:lang w:val="en-AU"/>
        </w:rPr>
        <w:t>Implementation Status and Report</w:t>
      </w:r>
      <w:r w:rsidRPr="0065157D">
        <w:rPr>
          <w:rFonts w:cs="Calibri"/>
          <w:noProof/>
          <w:lang w:val="en-AU"/>
        </w:rPr>
        <w:t xml:space="preserve">.  2011  [cited 2011 16th of July]; Available from: </w:t>
      </w:r>
      <w:hyperlink r:id="rId17" w:history="1">
        <w:r w:rsidRPr="0065157D">
          <w:rPr>
            <w:rStyle w:val="Hyperlink"/>
            <w:rFonts w:cs="Calibri"/>
            <w:noProof/>
          </w:rPr>
          <w:t>http://www-wds.worldbank.org/external/default/WDSContentServer/WDSP/SAR/2011/06/08/38C5891C242EA65C852578A9003A5E4E/1_0/Rendered/PDF/P1130360ISR0Di008201101307529452179.pdf</w:t>
        </w:r>
      </w:hyperlink>
      <w:r w:rsidRPr="0065157D">
        <w:rPr>
          <w:rFonts w:cs="Calibri"/>
          <w:noProof/>
          <w:lang w:val="en-AU"/>
        </w:rPr>
        <w:t>.</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16.</w:t>
      </w:r>
      <w:r w:rsidRPr="009564C8">
        <w:rPr>
          <w:rFonts w:cs="Calibri"/>
          <w:noProof/>
          <w:lang w:val="en-AU"/>
        </w:rPr>
        <w:tab/>
      </w:r>
      <w:r w:rsidRPr="0065157D">
        <w:rPr>
          <w:rFonts w:cs="Calibri"/>
          <w:noProof/>
          <w:lang w:val="en-AU"/>
        </w:rPr>
        <w:t xml:space="preserve">World Bank. </w:t>
      </w:r>
      <w:r w:rsidRPr="0065157D">
        <w:rPr>
          <w:rFonts w:cs="Calibri"/>
          <w:i/>
          <w:noProof/>
          <w:lang w:val="en-AU"/>
        </w:rPr>
        <w:t>Integrated Safeguards Datasheet Appraisal Stage</w:t>
      </w:r>
      <w:r w:rsidRPr="0065157D">
        <w:rPr>
          <w:rFonts w:cs="Calibri"/>
          <w:noProof/>
          <w:lang w:val="en-AU"/>
        </w:rPr>
        <w:t xml:space="preserve">.  2011  [cited 2011 16 July]; Available from: </w:t>
      </w:r>
      <w:hyperlink r:id="rId18" w:history="1">
        <w:r w:rsidRPr="0065157D">
          <w:rPr>
            <w:rStyle w:val="Hyperlink"/>
            <w:rFonts w:cs="Calibri"/>
            <w:noProof/>
          </w:rPr>
          <w:t>http://www-wds.worldbank.org/external/default/WDSContentServer/WDSP/IB/2011/05/03/000001843_20110504173014/Rendered/PDF/AF0Integrated01et010Appraisal0Stage.pdf</w:t>
        </w:r>
      </w:hyperlink>
      <w:r w:rsidRPr="0065157D">
        <w:rPr>
          <w:rFonts w:cs="Calibri"/>
          <w:noProof/>
          <w:lang w:val="en-AU"/>
        </w:rPr>
        <w:t>.</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17.</w:t>
      </w:r>
      <w:r w:rsidRPr="009564C8">
        <w:rPr>
          <w:rFonts w:cs="Calibri"/>
          <w:noProof/>
          <w:lang w:val="en-AU"/>
        </w:rPr>
        <w:tab/>
      </w:r>
      <w:r w:rsidRPr="0065157D">
        <w:rPr>
          <w:rFonts w:cs="Calibri"/>
          <w:noProof/>
          <w:lang w:val="en-AU"/>
        </w:rPr>
        <w:t xml:space="preserve">World Bank. </w:t>
      </w:r>
      <w:r w:rsidRPr="0065157D">
        <w:rPr>
          <w:rFonts w:cs="Calibri"/>
          <w:i/>
          <w:noProof/>
          <w:lang w:val="en-AU"/>
        </w:rPr>
        <w:t>Community Livelihoods in Conflict Affected Areas Project</w:t>
      </w:r>
      <w:r w:rsidRPr="0065157D">
        <w:rPr>
          <w:rFonts w:cs="Calibri"/>
          <w:noProof/>
          <w:lang w:val="en-AU"/>
        </w:rPr>
        <w:t xml:space="preserve">. Report No: 51494-LK  2009 [cited 2011 2 July]; Available from: </w:t>
      </w:r>
      <w:hyperlink r:id="rId19" w:history="1">
        <w:r w:rsidRPr="0065157D">
          <w:rPr>
            <w:rStyle w:val="Hyperlink"/>
            <w:rFonts w:cs="Calibri"/>
            <w:noProof/>
          </w:rPr>
          <w:t>http://www-wds.worldbank.org/external/default/WDSContentServer/WDSP/IB/2009/12/23/000333037_20091223001024/Rendered/PDF/514940PJPR0P111C0disclosed012118191.pdf</w:t>
        </w:r>
      </w:hyperlink>
      <w:r w:rsidRPr="0065157D">
        <w:rPr>
          <w:rFonts w:cs="Calibri"/>
          <w:noProof/>
          <w:lang w:val="en-AU"/>
        </w:rPr>
        <w:t>.</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18.</w:t>
      </w:r>
      <w:r w:rsidRPr="009564C8">
        <w:rPr>
          <w:rFonts w:cs="Calibri"/>
          <w:noProof/>
          <w:lang w:val="en-AU"/>
        </w:rPr>
        <w:tab/>
      </w:r>
      <w:r w:rsidRPr="0065157D">
        <w:rPr>
          <w:rFonts w:cs="Calibri"/>
          <w:noProof/>
          <w:lang w:val="en-AU"/>
        </w:rPr>
        <w:t xml:space="preserve">AusAID, </w:t>
      </w:r>
      <w:r w:rsidRPr="0065157D">
        <w:rPr>
          <w:rFonts w:cs="Calibri"/>
          <w:i/>
          <w:noProof/>
          <w:lang w:val="en-AU"/>
        </w:rPr>
        <w:t>AusAID Corporate Plan</w:t>
      </w:r>
      <w:r w:rsidRPr="0065157D">
        <w:rPr>
          <w:rFonts w:cs="Calibri"/>
          <w:noProof/>
          <w:lang w:val="en-AU"/>
        </w:rPr>
        <w:t>. 2006, AusAID: Canberra.</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19.</w:t>
      </w:r>
      <w:r w:rsidRPr="009564C8">
        <w:rPr>
          <w:rFonts w:cs="Calibri"/>
          <w:noProof/>
          <w:lang w:val="en-AU"/>
        </w:rPr>
        <w:tab/>
      </w:r>
      <w:r w:rsidRPr="0065157D">
        <w:rPr>
          <w:rFonts w:cs="Calibri"/>
          <w:noProof/>
          <w:lang w:val="en-AU"/>
        </w:rPr>
        <w:t xml:space="preserve">GoSL, </w:t>
      </w:r>
      <w:r w:rsidRPr="0065157D">
        <w:rPr>
          <w:rFonts w:cs="Calibri"/>
          <w:i/>
          <w:noProof/>
          <w:lang w:val="en-AU"/>
        </w:rPr>
        <w:t xml:space="preserve">Central Bank of Sri Lanka Annual Report </w:t>
      </w:r>
      <w:r w:rsidRPr="0065157D">
        <w:rPr>
          <w:rFonts w:cs="Calibri"/>
          <w:noProof/>
          <w:lang w:val="en-AU"/>
        </w:rPr>
        <w:t>2010, Central Bank of Sri Lanka: Colombo.</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20.</w:t>
      </w:r>
      <w:r w:rsidRPr="009564C8">
        <w:rPr>
          <w:rFonts w:cs="Calibri"/>
          <w:noProof/>
          <w:lang w:val="en-AU"/>
        </w:rPr>
        <w:tab/>
      </w:r>
      <w:r w:rsidRPr="0065157D">
        <w:rPr>
          <w:rFonts w:cs="Calibri"/>
          <w:noProof/>
          <w:lang w:val="en-AU"/>
        </w:rPr>
        <w:t xml:space="preserve">World Bank. </w:t>
      </w:r>
      <w:r w:rsidRPr="0065157D">
        <w:rPr>
          <w:rFonts w:cs="Calibri"/>
          <w:i/>
          <w:noProof/>
          <w:lang w:val="en-AU"/>
        </w:rPr>
        <w:t>Wharehouse Receipts Project</w:t>
      </w:r>
      <w:r w:rsidRPr="0065157D">
        <w:rPr>
          <w:rFonts w:cs="Calibri"/>
          <w:noProof/>
          <w:lang w:val="en-AU"/>
        </w:rPr>
        <w:t xml:space="preserve">.  2011  [cited 2011 6 July]; Available from: </w:t>
      </w:r>
      <w:hyperlink r:id="rId20" w:history="1">
        <w:r w:rsidRPr="0065157D">
          <w:rPr>
            <w:rStyle w:val="Hyperlink"/>
            <w:rFonts w:cs="Calibri"/>
            <w:noProof/>
          </w:rPr>
          <w:t>http://www-wds.worldbank.org/external/default/WDSContentServer/WDSP/IB/2011/06/28/000001843_20110630175552/Rendered/INDEX/Integrated0Saf00Sheet0Concept0Stage.txt</w:t>
        </w:r>
      </w:hyperlink>
      <w:r w:rsidRPr="0065157D">
        <w:rPr>
          <w:rFonts w:cs="Calibri"/>
          <w:noProof/>
          <w:lang w:val="en-AU"/>
        </w:rPr>
        <w:t>.</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21.</w:t>
      </w:r>
      <w:r w:rsidRPr="009564C8">
        <w:rPr>
          <w:rFonts w:cs="Calibri"/>
          <w:noProof/>
          <w:lang w:val="en-AU"/>
        </w:rPr>
        <w:tab/>
      </w:r>
      <w:r w:rsidRPr="0065157D">
        <w:rPr>
          <w:rFonts w:cs="Calibri"/>
          <w:noProof/>
          <w:lang w:val="en-AU"/>
        </w:rPr>
        <w:t xml:space="preserve">ADB, </w:t>
      </w:r>
      <w:r w:rsidRPr="0065157D">
        <w:rPr>
          <w:rFonts w:cs="Calibri"/>
          <w:i/>
          <w:noProof/>
          <w:lang w:val="en-AU"/>
        </w:rPr>
        <w:t>Democratic Socialist Republic of Sri Lanka: Conflict-Affected Region Emergency Project</w:t>
      </w:r>
      <w:r w:rsidRPr="0065157D">
        <w:rPr>
          <w:rFonts w:cs="Calibri"/>
          <w:noProof/>
          <w:lang w:val="en-AU"/>
        </w:rPr>
        <w:t>. 2010, Asain Development Bank: Manila.</w:t>
      </w:r>
    </w:p>
    <w:p w:rsidR="000A3A3B" w:rsidRPr="003163F8" w:rsidRDefault="000A3A3B" w:rsidP="003163F8">
      <w:pPr>
        <w:spacing w:after="0" w:line="240" w:lineRule="auto"/>
        <w:ind w:left="720" w:hanging="720"/>
        <w:jc w:val="left"/>
        <w:rPr>
          <w:rFonts w:cs="Calibri"/>
          <w:noProof/>
          <w:lang w:val="en-AU"/>
        </w:rPr>
      </w:pPr>
      <w:r w:rsidRPr="0065157D">
        <w:rPr>
          <w:rFonts w:cs="Calibri"/>
          <w:noProof/>
          <w:lang w:val="en-AU"/>
        </w:rPr>
        <w:t>22.</w:t>
      </w:r>
      <w:r w:rsidRPr="009564C8">
        <w:rPr>
          <w:rFonts w:cs="Calibri"/>
          <w:noProof/>
          <w:lang w:val="en-AU"/>
        </w:rPr>
        <w:tab/>
      </w:r>
      <w:r w:rsidRPr="0065157D">
        <w:rPr>
          <w:rFonts w:cs="Calibri"/>
          <w:noProof/>
          <w:lang w:val="en-AU"/>
        </w:rPr>
        <w:t xml:space="preserve">ADB, </w:t>
      </w:r>
      <w:r w:rsidRPr="0065157D">
        <w:rPr>
          <w:rFonts w:cs="Calibri"/>
          <w:i/>
          <w:noProof/>
          <w:lang w:val="en-AU"/>
        </w:rPr>
        <w:t xml:space="preserve">Lagging Local Authorities Infrastructure Development  </w:t>
      </w:r>
      <w:r w:rsidRPr="0065157D">
        <w:rPr>
          <w:rFonts w:cs="Calibri"/>
          <w:noProof/>
          <w:lang w:val="en-AU"/>
        </w:rPr>
        <w:t>2011, Asian Development Bank: Manila.</w:t>
      </w:r>
    </w:p>
    <w:p w:rsidR="000A3A3B" w:rsidRDefault="000A3A3B" w:rsidP="0065157D">
      <w:pPr>
        <w:spacing w:after="0" w:line="240" w:lineRule="auto"/>
        <w:ind w:left="720" w:hanging="720"/>
        <w:jc w:val="left"/>
        <w:rPr>
          <w:rFonts w:cs="Calibri"/>
          <w:noProof/>
          <w:lang w:val="en-AU"/>
        </w:rPr>
      </w:pPr>
    </w:p>
    <w:p w:rsidR="000A3A3B" w:rsidRPr="0065157D" w:rsidRDefault="000A3A3B">
      <w:pPr>
        <w:rPr>
          <w:b/>
          <w:smallCaps/>
          <w:spacing w:val="5"/>
          <w:sz w:val="32"/>
          <w:lang w:val="en-AU"/>
        </w:rPr>
      </w:pPr>
      <w:r w:rsidRPr="0065157D">
        <w:rPr>
          <w:lang w:val="en-AU"/>
        </w:rPr>
        <w:fldChar w:fldCharType="end"/>
      </w:r>
      <w:bookmarkStart w:id="108" w:name="_Toc298598214"/>
      <w:r w:rsidRPr="009564C8">
        <w:rPr>
          <w:lang w:val="en-AU"/>
        </w:rPr>
        <w:br w:type="page"/>
      </w:r>
    </w:p>
    <w:p w:rsidR="000A3A3B" w:rsidRPr="0065157D" w:rsidRDefault="000A3A3B" w:rsidP="00C454AB">
      <w:pPr>
        <w:pStyle w:val="Heading1"/>
        <w:rPr>
          <w:lang w:val="en-AU"/>
        </w:rPr>
      </w:pPr>
      <w:bookmarkStart w:id="109" w:name="_Toc299447438"/>
      <w:bookmarkStart w:id="110" w:name="_Toc299447543"/>
      <w:bookmarkStart w:id="111" w:name="_Toc302661072"/>
      <w:r w:rsidRPr="0065157D">
        <w:rPr>
          <w:lang w:val="en-AU"/>
        </w:rPr>
        <w:t>Annexes</w:t>
      </w:r>
      <w:bookmarkEnd w:id="108"/>
      <w:bookmarkEnd w:id="109"/>
      <w:bookmarkEnd w:id="110"/>
      <w:bookmarkEnd w:id="111"/>
    </w:p>
    <w:p w:rsidR="000A3A3B" w:rsidRPr="0065157D" w:rsidRDefault="000A3A3B" w:rsidP="006806FE">
      <w:pPr>
        <w:rPr>
          <w:lang w:val="en-AU"/>
        </w:rPr>
      </w:pPr>
    </w:p>
    <w:p w:rsidR="000A3A3B" w:rsidRDefault="000A3A3B">
      <w:pPr>
        <w:pStyle w:val="TableofFigures"/>
        <w:tabs>
          <w:tab w:val="right" w:leader="dot" w:pos="9016"/>
        </w:tabs>
        <w:rPr>
          <w:noProof/>
          <w:sz w:val="22"/>
          <w:szCs w:val="22"/>
          <w:lang w:val="en-AU" w:eastAsia="en-AU"/>
        </w:rPr>
      </w:pPr>
      <w:r>
        <w:rPr>
          <w:lang w:val="en-AU"/>
        </w:rPr>
        <w:fldChar w:fldCharType="begin"/>
      </w:r>
      <w:r>
        <w:rPr>
          <w:lang w:val="en-AU"/>
        </w:rPr>
        <w:instrText xml:space="preserve"> TOC \h \z \c "Annex" </w:instrText>
      </w:r>
      <w:r>
        <w:rPr>
          <w:lang w:val="en-AU"/>
        </w:rPr>
        <w:fldChar w:fldCharType="separate"/>
      </w:r>
      <w:hyperlink w:anchor="_Toc302729554" w:history="1">
        <w:r w:rsidRPr="0027684D">
          <w:rPr>
            <w:rStyle w:val="Hyperlink"/>
            <w:noProof/>
            <w:lang w:val="en-AU"/>
          </w:rPr>
          <w:t>Annex 1: Statistical and Indicator Data</w:t>
        </w:r>
        <w:r>
          <w:rPr>
            <w:noProof/>
            <w:webHidden/>
          </w:rPr>
          <w:tab/>
        </w:r>
        <w:r>
          <w:rPr>
            <w:noProof/>
            <w:webHidden/>
          </w:rPr>
          <w:fldChar w:fldCharType="begin"/>
        </w:r>
        <w:r>
          <w:rPr>
            <w:noProof/>
            <w:webHidden/>
          </w:rPr>
          <w:instrText xml:space="preserve"> PAGEREF _Toc302729554 \h </w:instrText>
        </w:r>
        <w:r>
          <w:rPr>
            <w:noProof/>
            <w:webHidden/>
          </w:rPr>
        </w:r>
        <w:r>
          <w:rPr>
            <w:noProof/>
            <w:webHidden/>
          </w:rPr>
          <w:fldChar w:fldCharType="separate"/>
        </w:r>
        <w:r>
          <w:rPr>
            <w:noProof/>
            <w:webHidden/>
          </w:rPr>
          <w:t>16</w:t>
        </w:r>
        <w:r>
          <w:rPr>
            <w:noProof/>
            <w:webHidden/>
          </w:rPr>
          <w:fldChar w:fldCharType="end"/>
        </w:r>
      </w:hyperlink>
    </w:p>
    <w:p w:rsidR="000A3A3B" w:rsidRDefault="00F63688">
      <w:pPr>
        <w:pStyle w:val="TableofFigures"/>
        <w:tabs>
          <w:tab w:val="right" w:leader="dot" w:pos="9016"/>
        </w:tabs>
        <w:rPr>
          <w:noProof/>
          <w:sz w:val="22"/>
          <w:szCs w:val="22"/>
          <w:lang w:val="en-AU" w:eastAsia="en-AU"/>
        </w:rPr>
      </w:pPr>
      <w:hyperlink w:anchor="_Toc302729555" w:history="1">
        <w:r w:rsidR="000A3A3B" w:rsidRPr="0027684D">
          <w:rPr>
            <w:rStyle w:val="Hyperlink"/>
            <w:noProof/>
            <w:lang w:val="en-AU"/>
          </w:rPr>
          <w:t>Annex 2: Map Of Provinces</w:t>
        </w:r>
        <w:r w:rsidR="000A3A3B">
          <w:rPr>
            <w:noProof/>
            <w:webHidden/>
          </w:rPr>
          <w:tab/>
        </w:r>
        <w:r w:rsidR="000A3A3B">
          <w:rPr>
            <w:noProof/>
            <w:webHidden/>
          </w:rPr>
          <w:fldChar w:fldCharType="begin"/>
        </w:r>
        <w:r w:rsidR="000A3A3B">
          <w:rPr>
            <w:noProof/>
            <w:webHidden/>
          </w:rPr>
          <w:instrText xml:space="preserve"> PAGEREF _Toc302729555 \h </w:instrText>
        </w:r>
        <w:r w:rsidR="000A3A3B">
          <w:rPr>
            <w:noProof/>
            <w:webHidden/>
          </w:rPr>
        </w:r>
        <w:r w:rsidR="000A3A3B">
          <w:rPr>
            <w:noProof/>
            <w:webHidden/>
          </w:rPr>
          <w:fldChar w:fldCharType="separate"/>
        </w:r>
        <w:r w:rsidR="000A3A3B">
          <w:rPr>
            <w:noProof/>
            <w:webHidden/>
          </w:rPr>
          <w:t>21</w:t>
        </w:r>
        <w:r w:rsidR="000A3A3B">
          <w:rPr>
            <w:noProof/>
            <w:webHidden/>
          </w:rPr>
          <w:fldChar w:fldCharType="end"/>
        </w:r>
      </w:hyperlink>
    </w:p>
    <w:p w:rsidR="000A3A3B" w:rsidRDefault="00F63688">
      <w:pPr>
        <w:pStyle w:val="TableofFigures"/>
        <w:tabs>
          <w:tab w:val="right" w:leader="dot" w:pos="9016"/>
        </w:tabs>
        <w:rPr>
          <w:noProof/>
          <w:sz w:val="22"/>
          <w:szCs w:val="22"/>
          <w:lang w:val="en-AU" w:eastAsia="en-AU"/>
        </w:rPr>
      </w:pPr>
      <w:hyperlink w:anchor="_Toc302729556" w:history="1">
        <w:r w:rsidR="000A3A3B" w:rsidRPr="0027684D">
          <w:rPr>
            <w:rStyle w:val="Hyperlink"/>
            <w:noProof/>
            <w:lang w:val="en-AU"/>
          </w:rPr>
          <w:t>Annex 3: Needs Assessment</w:t>
        </w:r>
        <w:r w:rsidR="000A3A3B">
          <w:rPr>
            <w:noProof/>
            <w:webHidden/>
          </w:rPr>
          <w:tab/>
        </w:r>
        <w:r w:rsidR="000A3A3B">
          <w:rPr>
            <w:noProof/>
            <w:webHidden/>
          </w:rPr>
          <w:fldChar w:fldCharType="begin"/>
        </w:r>
        <w:r w:rsidR="000A3A3B">
          <w:rPr>
            <w:noProof/>
            <w:webHidden/>
          </w:rPr>
          <w:instrText xml:space="preserve"> PAGEREF _Toc302729556 \h </w:instrText>
        </w:r>
        <w:r w:rsidR="000A3A3B">
          <w:rPr>
            <w:noProof/>
            <w:webHidden/>
          </w:rPr>
        </w:r>
        <w:r w:rsidR="000A3A3B">
          <w:rPr>
            <w:noProof/>
            <w:webHidden/>
          </w:rPr>
          <w:fldChar w:fldCharType="separate"/>
        </w:r>
        <w:r w:rsidR="000A3A3B">
          <w:rPr>
            <w:noProof/>
            <w:webHidden/>
          </w:rPr>
          <w:t>22</w:t>
        </w:r>
        <w:r w:rsidR="000A3A3B">
          <w:rPr>
            <w:noProof/>
            <w:webHidden/>
          </w:rPr>
          <w:fldChar w:fldCharType="end"/>
        </w:r>
      </w:hyperlink>
    </w:p>
    <w:p w:rsidR="000A3A3B" w:rsidRDefault="00F63688">
      <w:pPr>
        <w:pStyle w:val="TableofFigures"/>
        <w:tabs>
          <w:tab w:val="right" w:leader="dot" w:pos="9016"/>
        </w:tabs>
        <w:rPr>
          <w:noProof/>
          <w:sz w:val="22"/>
          <w:szCs w:val="22"/>
          <w:lang w:val="en-AU" w:eastAsia="en-AU"/>
        </w:rPr>
      </w:pPr>
      <w:hyperlink w:anchor="_Toc302729557" w:history="1">
        <w:r w:rsidR="000A3A3B" w:rsidRPr="0027684D">
          <w:rPr>
            <w:rStyle w:val="Hyperlink"/>
            <w:noProof/>
            <w:lang w:val="en-AU"/>
          </w:rPr>
          <w:t>Annex 4: Targeted Areas of ODA Assistance, Sri Lanka 2010</w:t>
        </w:r>
        <w:r w:rsidR="000A3A3B">
          <w:rPr>
            <w:noProof/>
            <w:webHidden/>
          </w:rPr>
          <w:tab/>
        </w:r>
        <w:r w:rsidR="000A3A3B">
          <w:rPr>
            <w:noProof/>
            <w:webHidden/>
          </w:rPr>
          <w:fldChar w:fldCharType="begin"/>
        </w:r>
        <w:r w:rsidR="000A3A3B">
          <w:rPr>
            <w:noProof/>
            <w:webHidden/>
          </w:rPr>
          <w:instrText xml:space="preserve"> PAGEREF _Toc302729557 \h </w:instrText>
        </w:r>
        <w:r w:rsidR="000A3A3B">
          <w:rPr>
            <w:noProof/>
            <w:webHidden/>
          </w:rPr>
        </w:r>
        <w:r w:rsidR="000A3A3B">
          <w:rPr>
            <w:noProof/>
            <w:webHidden/>
          </w:rPr>
          <w:fldChar w:fldCharType="separate"/>
        </w:r>
        <w:r w:rsidR="000A3A3B">
          <w:rPr>
            <w:noProof/>
            <w:webHidden/>
          </w:rPr>
          <w:t>24</w:t>
        </w:r>
        <w:r w:rsidR="000A3A3B">
          <w:rPr>
            <w:noProof/>
            <w:webHidden/>
          </w:rPr>
          <w:fldChar w:fldCharType="end"/>
        </w:r>
      </w:hyperlink>
    </w:p>
    <w:p w:rsidR="000A3A3B" w:rsidRDefault="00F63688">
      <w:pPr>
        <w:pStyle w:val="TableofFigures"/>
        <w:tabs>
          <w:tab w:val="right" w:leader="dot" w:pos="9016"/>
        </w:tabs>
        <w:rPr>
          <w:noProof/>
          <w:sz w:val="22"/>
          <w:szCs w:val="22"/>
          <w:lang w:val="en-AU" w:eastAsia="en-AU"/>
        </w:rPr>
      </w:pPr>
      <w:hyperlink w:anchor="_Toc302729558" w:history="1">
        <w:r w:rsidR="000A3A3B" w:rsidRPr="0027684D">
          <w:rPr>
            <w:rStyle w:val="Hyperlink"/>
            <w:noProof/>
            <w:lang w:val="en-AU"/>
          </w:rPr>
          <w:t>Annex 5: Options and Alternatives</w:t>
        </w:r>
        <w:r w:rsidR="000A3A3B">
          <w:rPr>
            <w:noProof/>
            <w:webHidden/>
          </w:rPr>
          <w:tab/>
        </w:r>
        <w:r w:rsidR="000A3A3B">
          <w:rPr>
            <w:noProof/>
            <w:webHidden/>
          </w:rPr>
          <w:fldChar w:fldCharType="begin"/>
        </w:r>
        <w:r w:rsidR="000A3A3B">
          <w:rPr>
            <w:noProof/>
            <w:webHidden/>
          </w:rPr>
          <w:instrText xml:space="preserve"> PAGEREF _Toc302729558 \h </w:instrText>
        </w:r>
        <w:r w:rsidR="000A3A3B">
          <w:rPr>
            <w:noProof/>
            <w:webHidden/>
          </w:rPr>
        </w:r>
        <w:r w:rsidR="000A3A3B">
          <w:rPr>
            <w:noProof/>
            <w:webHidden/>
          </w:rPr>
          <w:fldChar w:fldCharType="separate"/>
        </w:r>
        <w:r w:rsidR="000A3A3B">
          <w:rPr>
            <w:noProof/>
            <w:webHidden/>
          </w:rPr>
          <w:t>25</w:t>
        </w:r>
        <w:r w:rsidR="000A3A3B">
          <w:rPr>
            <w:noProof/>
            <w:webHidden/>
          </w:rPr>
          <w:fldChar w:fldCharType="end"/>
        </w:r>
      </w:hyperlink>
    </w:p>
    <w:p w:rsidR="000A3A3B" w:rsidRDefault="00F63688">
      <w:pPr>
        <w:pStyle w:val="TableofFigures"/>
        <w:tabs>
          <w:tab w:val="right" w:leader="dot" w:pos="9016"/>
        </w:tabs>
        <w:rPr>
          <w:noProof/>
          <w:sz w:val="22"/>
          <w:szCs w:val="22"/>
          <w:lang w:val="en-AU" w:eastAsia="en-AU"/>
        </w:rPr>
      </w:pPr>
      <w:hyperlink w:anchor="_Toc302729559" w:history="1">
        <w:r w:rsidR="000A3A3B" w:rsidRPr="0027684D">
          <w:rPr>
            <w:rStyle w:val="Hyperlink"/>
            <w:noProof/>
          </w:rPr>
          <w:t>Annex 6:</w:t>
        </w:r>
        <w:r w:rsidR="000A3A3B" w:rsidRPr="0027684D">
          <w:rPr>
            <w:rStyle w:val="Hyperlink"/>
            <w:noProof/>
            <w:lang w:val="en-AU"/>
          </w:rPr>
          <w:t xml:space="preserve"> Current Projects and Potential Partnerships</w:t>
        </w:r>
        <w:r w:rsidR="000A3A3B">
          <w:rPr>
            <w:noProof/>
            <w:webHidden/>
          </w:rPr>
          <w:tab/>
        </w:r>
        <w:r w:rsidR="000A3A3B">
          <w:rPr>
            <w:noProof/>
            <w:webHidden/>
          </w:rPr>
          <w:fldChar w:fldCharType="begin"/>
        </w:r>
        <w:r w:rsidR="000A3A3B">
          <w:rPr>
            <w:noProof/>
            <w:webHidden/>
          </w:rPr>
          <w:instrText xml:space="preserve"> PAGEREF _Toc302729559 \h </w:instrText>
        </w:r>
        <w:r w:rsidR="000A3A3B">
          <w:rPr>
            <w:noProof/>
            <w:webHidden/>
          </w:rPr>
        </w:r>
        <w:r w:rsidR="000A3A3B">
          <w:rPr>
            <w:noProof/>
            <w:webHidden/>
          </w:rPr>
          <w:fldChar w:fldCharType="separate"/>
        </w:r>
        <w:r w:rsidR="000A3A3B">
          <w:rPr>
            <w:noProof/>
            <w:webHidden/>
          </w:rPr>
          <w:t>26</w:t>
        </w:r>
        <w:r w:rsidR="000A3A3B">
          <w:rPr>
            <w:noProof/>
            <w:webHidden/>
          </w:rPr>
          <w:fldChar w:fldCharType="end"/>
        </w:r>
      </w:hyperlink>
    </w:p>
    <w:p w:rsidR="000A3A3B" w:rsidRDefault="00F63688">
      <w:pPr>
        <w:pStyle w:val="TableofFigures"/>
        <w:tabs>
          <w:tab w:val="right" w:leader="dot" w:pos="9016"/>
        </w:tabs>
        <w:rPr>
          <w:noProof/>
          <w:sz w:val="22"/>
          <w:szCs w:val="22"/>
          <w:lang w:val="en-AU" w:eastAsia="en-AU"/>
        </w:rPr>
      </w:pPr>
      <w:hyperlink w:anchor="_Toc302729560" w:history="1">
        <w:r w:rsidR="000A3A3B" w:rsidRPr="0027684D">
          <w:rPr>
            <w:rStyle w:val="Hyperlink"/>
            <w:noProof/>
          </w:rPr>
          <w:t>Annex 7: Description of World Bank Projects Components</w:t>
        </w:r>
        <w:r w:rsidR="000A3A3B">
          <w:rPr>
            <w:noProof/>
            <w:webHidden/>
          </w:rPr>
          <w:tab/>
        </w:r>
        <w:r w:rsidR="000A3A3B">
          <w:rPr>
            <w:noProof/>
            <w:webHidden/>
          </w:rPr>
          <w:fldChar w:fldCharType="begin"/>
        </w:r>
        <w:r w:rsidR="000A3A3B">
          <w:rPr>
            <w:noProof/>
            <w:webHidden/>
          </w:rPr>
          <w:instrText xml:space="preserve"> PAGEREF _Toc302729560 \h </w:instrText>
        </w:r>
        <w:r w:rsidR="000A3A3B">
          <w:rPr>
            <w:noProof/>
            <w:webHidden/>
          </w:rPr>
        </w:r>
        <w:r w:rsidR="000A3A3B">
          <w:rPr>
            <w:noProof/>
            <w:webHidden/>
          </w:rPr>
          <w:fldChar w:fldCharType="separate"/>
        </w:r>
        <w:r w:rsidR="000A3A3B">
          <w:rPr>
            <w:noProof/>
            <w:webHidden/>
          </w:rPr>
          <w:t>30</w:t>
        </w:r>
        <w:r w:rsidR="000A3A3B">
          <w:rPr>
            <w:noProof/>
            <w:webHidden/>
          </w:rPr>
          <w:fldChar w:fldCharType="end"/>
        </w:r>
      </w:hyperlink>
    </w:p>
    <w:p w:rsidR="000A3A3B" w:rsidRDefault="00F63688">
      <w:pPr>
        <w:pStyle w:val="TableofFigures"/>
        <w:tabs>
          <w:tab w:val="right" w:leader="dot" w:pos="9016"/>
        </w:tabs>
        <w:rPr>
          <w:noProof/>
          <w:sz w:val="22"/>
          <w:szCs w:val="22"/>
          <w:lang w:val="en-AU" w:eastAsia="en-AU"/>
        </w:rPr>
      </w:pPr>
      <w:hyperlink w:anchor="_Toc302729561" w:history="1">
        <w:r w:rsidR="000A3A3B" w:rsidRPr="0027684D">
          <w:rPr>
            <w:rStyle w:val="Hyperlink"/>
            <w:noProof/>
            <w:lang w:val="en-AU"/>
          </w:rPr>
          <w:t>Annex 8: Project Risk Assessment Proposed Local Economic Infrastructure Project</w:t>
        </w:r>
        <w:r w:rsidR="000A3A3B">
          <w:rPr>
            <w:noProof/>
            <w:webHidden/>
          </w:rPr>
          <w:tab/>
        </w:r>
        <w:r w:rsidR="000A3A3B">
          <w:rPr>
            <w:noProof/>
            <w:webHidden/>
          </w:rPr>
          <w:fldChar w:fldCharType="begin"/>
        </w:r>
        <w:r w:rsidR="000A3A3B">
          <w:rPr>
            <w:noProof/>
            <w:webHidden/>
          </w:rPr>
          <w:instrText xml:space="preserve"> PAGEREF _Toc302729561 \h </w:instrText>
        </w:r>
        <w:r w:rsidR="000A3A3B">
          <w:rPr>
            <w:noProof/>
            <w:webHidden/>
          </w:rPr>
        </w:r>
        <w:r w:rsidR="000A3A3B">
          <w:rPr>
            <w:noProof/>
            <w:webHidden/>
          </w:rPr>
          <w:fldChar w:fldCharType="separate"/>
        </w:r>
        <w:r w:rsidR="000A3A3B">
          <w:rPr>
            <w:noProof/>
            <w:webHidden/>
          </w:rPr>
          <w:t>32</w:t>
        </w:r>
        <w:r w:rsidR="000A3A3B">
          <w:rPr>
            <w:noProof/>
            <w:webHidden/>
          </w:rPr>
          <w:fldChar w:fldCharType="end"/>
        </w:r>
      </w:hyperlink>
    </w:p>
    <w:p w:rsidR="000A3A3B" w:rsidRDefault="00F63688">
      <w:pPr>
        <w:pStyle w:val="TableofFigures"/>
        <w:tabs>
          <w:tab w:val="right" w:leader="dot" w:pos="9016"/>
        </w:tabs>
        <w:rPr>
          <w:noProof/>
          <w:sz w:val="22"/>
          <w:szCs w:val="22"/>
          <w:lang w:val="en-AU" w:eastAsia="en-AU"/>
        </w:rPr>
      </w:pPr>
      <w:hyperlink w:anchor="_Toc302729562" w:history="1">
        <w:r w:rsidR="000A3A3B" w:rsidRPr="0027684D">
          <w:rPr>
            <w:rStyle w:val="Hyperlink"/>
            <w:noProof/>
            <w:lang w:val="en-AU"/>
          </w:rPr>
          <w:t>Annex 9: Contacts List: Concept Design Mission, 20-30 June, 2011</w:t>
        </w:r>
        <w:r w:rsidR="000A3A3B">
          <w:rPr>
            <w:noProof/>
            <w:webHidden/>
          </w:rPr>
          <w:tab/>
        </w:r>
        <w:r w:rsidR="000A3A3B">
          <w:rPr>
            <w:noProof/>
            <w:webHidden/>
          </w:rPr>
          <w:fldChar w:fldCharType="begin"/>
        </w:r>
        <w:r w:rsidR="000A3A3B">
          <w:rPr>
            <w:noProof/>
            <w:webHidden/>
          </w:rPr>
          <w:instrText xml:space="preserve"> PAGEREF _Toc302729562 \h </w:instrText>
        </w:r>
        <w:r w:rsidR="000A3A3B">
          <w:rPr>
            <w:noProof/>
            <w:webHidden/>
          </w:rPr>
        </w:r>
        <w:r w:rsidR="000A3A3B">
          <w:rPr>
            <w:noProof/>
            <w:webHidden/>
          </w:rPr>
          <w:fldChar w:fldCharType="separate"/>
        </w:r>
        <w:r w:rsidR="000A3A3B">
          <w:rPr>
            <w:noProof/>
            <w:webHidden/>
          </w:rPr>
          <w:t>36</w:t>
        </w:r>
        <w:r w:rsidR="000A3A3B">
          <w:rPr>
            <w:noProof/>
            <w:webHidden/>
          </w:rPr>
          <w:fldChar w:fldCharType="end"/>
        </w:r>
      </w:hyperlink>
    </w:p>
    <w:p w:rsidR="000A3A3B" w:rsidRPr="0065157D" w:rsidRDefault="000A3A3B">
      <w:pPr>
        <w:rPr>
          <w:smallCaps/>
          <w:spacing w:val="5"/>
          <w:sz w:val="28"/>
          <w:lang w:val="en-AU"/>
        </w:rPr>
      </w:pPr>
      <w:r>
        <w:rPr>
          <w:lang w:val="en-AU"/>
        </w:rPr>
        <w:fldChar w:fldCharType="end"/>
      </w:r>
      <w:r w:rsidRPr="009564C8">
        <w:rPr>
          <w:lang w:val="en-AU"/>
        </w:rPr>
        <w:br w:type="page"/>
      </w:r>
    </w:p>
    <w:p w:rsidR="000A3A3B" w:rsidRPr="0065157D" w:rsidRDefault="000A3A3B">
      <w:pPr>
        <w:pStyle w:val="Caption"/>
        <w:rPr>
          <w:lang w:val="en-AU"/>
        </w:rPr>
      </w:pPr>
      <w:bookmarkStart w:id="112" w:name="_Toc301518567"/>
      <w:bookmarkStart w:id="113" w:name="_Toc302729554"/>
      <w:bookmarkStart w:id="114" w:name="_Ref299361373"/>
      <w:bookmarkStart w:id="115" w:name="_Ref299361363"/>
      <w:bookmarkStart w:id="116" w:name="_Toc299446505"/>
      <w:r w:rsidRPr="0065157D">
        <w:rPr>
          <w:lang w:val="en-AU"/>
        </w:rPr>
        <w:t xml:space="preserve">Annex </w:t>
      </w:r>
      <w:r w:rsidRPr="0065157D">
        <w:rPr>
          <w:lang w:val="en-AU"/>
        </w:rPr>
        <w:fldChar w:fldCharType="begin"/>
      </w:r>
      <w:r w:rsidRPr="0065157D">
        <w:rPr>
          <w:lang w:val="en-AU"/>
        </w:rPr>
        <w:instrText xml:space="preserve"> SEQ ANNEX </w:instrText>
      </w:r>
      <w:r w:rsidRPr="00024D59">
        <w:rPr>
          <w:lang w:val="en-AU"/>
        </w:rPr>
        <w:instrText>\</w:instrText>
      </w:r>
      <w:r w:rsidRPr="0065157D">
        <w:rPr>
          <w:lang w:val="en-AU"/>
        </w:rPr>
        <w:instrText xml:space="preserve">* ARABIC </w:instrText>
      </w:r>
      <w:r w:rsidRPr="0065157D">
        <w:rPr>
          <w:lang w:val="en-AU"/>
        </w:rPr>
        <w:fldChar w:fldCharType="separate"/>
      </w:r>
      <w:r>
        <w:rPr>
          <w:noProof/>
          <w:lang w:val="en-AU"/>
        </w:rPr>
        <w:t>1</w:t>
      </w:r>
      <w:r w:rsidRPr="0065157D">
        <w:rPr>
          <w:lang w:val="en-AU"/>
        </w:rPr>
        <w:fldChar w:fldCharType="end"/>
      </w:r>
      <w:r w:rsidRPr="0065157D">
        <w:rPr>
          <w:lang w:val="en-AU"/>
        </w:rPr>
        <w:t>: Statistical and Indicator Data</w:t>
      </w:r>
      <w:bookmarkEnd w:id="112"/>
      <w:bookmarkEnd w:id="113"/>
      <w:bookmarkEnd w:id="114"/>
      <w:bookmarkEnd w:id="115"/>
      <w:bookmarkEnd w:id="116"/>
    </w:p>
    <w:tbl>
      <w:tblPr>
        <w:tblW w:w="8020" w:type="dxa"/>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6900"/>
        <w:gridCol w:w="1120"/>
      </w:tblGrid>
      <w:tr w:rsidR="000A3A3B" w:rsidRPr="00EC546A" w:rsidTr="000F6BC4">
        <w:trPr>
          <w:trHeight w:val="348"/>
        </w:trPr>
        <w:tc>
          <w:tcPr>
            <w:tcW w:w="6900" w:type="dxa"/>
            <w:tcBorders>
              <w:top w:val="single" w:sz="8" w:space="0" w:color="4BACC6"/>
            </w:tcBorders>
            <w:shd w:val="clear" w:color="auto" w:fill="4BACC6"/>
            <w:noWrap/>
          </w:tcPr>
          <w:p w:rsidR="000A3A3B" w:rsidRPr="0065157D" w:rsidRDefault="000A3A3B" w:rsidP="0065157D">
            <w:pPr>
              <w:rPr>
                <w:b/>
                <w:lang w:val="en-AU"/>
              </w:rPr>
            </w:pPr>
            <w:r w:rsidRPr="0065157D">
              <w:rPr>
                <w:lang w:val="en-AU"/>
              </w:rPr>
              <w:t>HUMAN RESOURCE DEVELOPMENT INDEX SRI LANKA</w:t>
            </w:r>
          </w:p>
        </w:tc>
        <w:tc>
          <w:tcPr>
            <w:tcW w:w="1120" w:type="dxa"/>
            <w:tcBorders>
              <w:top w:val="single" w:sz="8" w:space="0" w:color="4BACC6"/>
            </w:tcBorders>
            <w:shd w:val="clear" w:color="auto" w:fill="4BACC6"/>
            <w:noWrap/>
          </w:tcPr>
          <w:p w:rsidR="000A3A3B" w:rsidRPr="0065157D" w:rsidRDefault="000A3A3B" w:rsidP="0065157D">
            <w:pPr>
              <w:rPr>
                <w:b/>
                <w:lang w:val="en-AU"/>
              </w:rPr>
            </w:pP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0A3A3B" w:rsidP="0065157D">
            <w:pPr>
              <w:rPr>
                <w:sz w:val="18"/>
                <w:lang w:val="en-AU"/>
              </w:rPr>
            </w:pPr>
            <w:r w:rsidRPr="0065157D">
              <w:rPr>
                <w:sz w:val="18"/>
                <w:lang w:val="en-AU"/>
              </w:rPr>
              <w:t>Indicator</w:t>
            </w:r>
          </w:p>
        </w:tc>
        <w:tc>
          <w:tcPr>
            <w:tcW w:w="1120" w:type="dxa"/>
            <w:tcBorders>
              <w:top w:val="single" w:sz="8" w:space="0" w:color="4BACC6"/>
              <w:bottom w:val="single" w:sz="8" w:space="0" w:color="4BACC6"/>
            </w:tcBorders>
          </w:tcPr>
          <w:p w:rsidR="000A3A3B" w:rsidRPr="0065157D" w:rsidRDefault="000A3A3B" w:rsidP="0065157D">
            <w:pPr>
              <w:rPr>
                <w:sz w:val="18"/>
                <w:lang w:val="en-AU"/>
              </w:rPr>
            </w:pPr>
            <w:r w:rsidRPr="0065157D">
              <w:rPr>
                <w:sz w:val="18"/>
                <w:lang w:val="en-AU"/>
              </w:rPr>
              <w:t>Value</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21" w:history="1">
              <w:r w:rsidR="000A3A3B" w:rsidRPr="0065157D">
                <w:rPr>
                  <w:b/>
                  <w:color w:val="0000FF"/>
                  <w:sz w:val="18"/>
                  <w:u w:val="single"/>
                  <w:lang w:val="en-AU"/>
                </w:rPr>
                <w:t>Prevalence of under nourishment in total population (% of population)</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21</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22" w:history="1">
              <w:r w:rsidR="000A3A3B" w:rsidRPr="0065157D">
                <w:rPr>
                  <w:b/>
                  <w:color w:val="0000FF"/>
                  <w:sz w:val="18"/>
                  <w:u w:val="single"/>
                  <w:lang w:val="en-AU"/>
                </w:rPr>
                <w:t>Expenditure on health, public (% of GDP)</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2</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23" w:history="1">
              <w:r w:rsidR="000A3A3B" w:rsidRPr="0065157D">
                <w:rPr>
                  <w:b/>
                  <w:color w:val="0000FF"/>
                  <w:sz w:val="18"/>
                  <w:u w:val="single"/>
                  <w:lang w:val="en-AU"/>
                </w:rPr>
                <w:t>Under-five mortality (per 1,000 live births)</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15</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24" w:history="1">
              <w:r w:rsidR="000A3A3B" w:rsidRPr="0065157D">
                <w:rPr>
                  <w:b/>
                  <w:color w:val="0000FF"/>
                  <w:sz w:val="18"/>
                  <w:u w:val="single"/>
                  <w:lang w:val="en-AU"/>
                </w:rPr>
                <w:t>Life expectancy at birth (years)</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74.4</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Borders>
              <w:top w:val="single" w:sz="8" w:space="0" w:color="4BACC6"/>
              <w:bottom w:val="single" w:sz="8" w:space="0" w:color="4BACC6"/>
            </w:tcBorders>
          </w:tcPr>
          <w:p w:rsidR="000A3A3B" w:rsidRPr="0065157D" w:rsidRDefault="000A3A3B" w:rsidP="0065157D">
            <w:pPr>
              <w:rPr>
                <w:sz w:val="18"/>
                <w:lang w:val="en-AU"/>
              </w:rPr>
            </w:pPr>
            <w:r w:rsidRPr="0065157D">
              <w:rPr>
                <w:sz w:val="18"/>
                <w:lang w:val="en-AU"/>
              </w:rPr>
              <w:t>Education</w:t>
            </w:r>
          </w:p>
        </w:tc>
        <w:tc>
          <w:tcPr>
            <w:tcW w:w="1120" w:type="dxa"/>
            <w:tcBorders>
              <w:top w:val="single" w:sz="8" w:space="0" w:color="4BACC6"/>
              <w:bottom w:val="single" w:sz="8" w:space="0" w:color="4BACC6"/>
            </w:tcBorders>
            <w:noWrap/>
          </w:tcPr>
          <w:p w:rsidR="000A3A3B" w:rsidRPr="0065157D" w:rsidRDefault="000A3A3B" w:rsidP="0065157D">
            <w:pPr>
              <w:rPr>
                <w:color w:val="000000"/>
                <w:sz w:val="18"/>
                <w:lang w:val="en-AU"/>
              </w:rPr>
            </w:pP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0A3A3B" w:rsidP="000F6BC4">
            <w:pPr>
              <w:spacing w:after="0" w:line="240" w:lineRule="auto"/>
              <w:jc w:val="left"/>
              <w:rPr>
                <w:rFonts w:ascii="inherit" w:hAnsi="inherit"/>
                <w:b/>
                <w:color w:val="000000"/>
                <w:sz w:val="18"/>
                <w:lang w:val="en-AU"/>
              </w:rPr>
            </w:pPr>
            <w:r w:rsidRPr="0065157D">
              <w:rPr>
                <w:rFonts w:ascii="inherit" w:hAnsi="inherit"/>
                <w:b/>
                <w:color w:val="000000"/>
                <w:sz w:val="18"/>
                <w:lang w:val="en-AU"/>
              </w:rPr>
              <w:t>Mean years of schooling (of adults) (years)</w:t>
            </w:r>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8.2</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25" w:history="1">
              <w:r w:rsidR="000A3A3B" w:rsidRPr="0065157D">
                <w:rPr>
                  <w:b/>
                  <w:color w:val="0000FF"/>
                  <w:sz w:val="18"/>
                  <w:u w:val="single"/>
                  <w:lang w:val="en-AU"/>
                </w:rPr>
                <w:t>Adult literacy rate (both sexes) (% aged 15 and above)</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90.8</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26" w:history="1">
              <w:r w:rsidR="000A3A3B" w:rsidRPr="0065157D">
                <w:rPr>
                  <w:b/>
                  <w:color w:val="0000FF"/>
                  <w:sz w:val="18"/>
                  <w:u w:val="single"/>
                  <w:lang w:val="en-AU"/>
                </w:rPr>
                <w:t>Combined gross enrolment ratio in education (both sexes) (%)</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68.7</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27" w:history="1">
              <w:r w:rsidR="000A3A3B" w:rsidRPr="0065157D">
                <w:rPr>
                  <w:b/>
                  <w:color w:val="0000FF"/>
                  <w:sz w:val="18"/>
                  <w:u w:val="single"/>
                  <w:lang w:val="en-AU"/>
                </w:rPr>
                <w:t>Expenditure on education (% of GDP) (%)</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2.7</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28" w:history="1">
              <w:r w:rsidR="000A3A3B" w:rsidRPr="0065157D">
                <w:rPr>
                  <w:b/>
                  <w:color w:val="0000FF"/>
                  <w:sz w:val="18"/>
                  <w:u w:val="single"/>
                  <w:lang w:val="en-AU"/>
                </w:rPr>
                <w:t>Internet users (per100 people)</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5.8</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29" w:history="1">
              <w:r w:rsidR="000A3A3B" w:rsidRPr="0065157D">
                <w:rPr>
                  <w:b/>
                  <w:color w:val="0000FF"/>
                  <w:sz w:val="18"/>
                  <w:u w:val="single"/>
                  <w:lang w:val="en-AU"/>
                </w:rPr>
                <w:t>Mean years of schooling (of adults) (years)</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8.2</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Borders>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30" w:history="1">
              <w:r w:rsidR="000A3A3B" w:rsidRPr="0065157D">
                <w:rPr>
                  <w:b/>
                  <w:color w:val="0000FF"/>
                  <w:sz w:val="18"/>
                  <w:u w:val="single"/>
                  <w:lang w:val="en-AU"/>
                </w:rPr>
                <w:t>Expected Years of schooling (of children) (years)</w:t>
              </w:r>
            </w:hyperlink>
          </w:p>
        </w:tc>
        <w:tc>
          <w:tcPr>
            <w:tcW w:w="1120" w:type="dxa"/>
            <w:tcBorders>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12</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0A3A3B" w:rsidP="0065157D">
            <w:pPr>
              <w:rPr>
                <w:sz w:val="18"/>
                <w:lang w:val="en-AU"/>
              </w:rPr>
            </w:pPr>
            <w:r w:rsidRPr="0065157D">
              <w:rPr>
                <w:sz w:val="18"/>
                <w:lang w:val="en-AU"/>
              </w:rPr>
              <w:t>Income</w:t>
            </w:r>
          </w:p>
        </w:tc>
        <w:tc>
          <w:tcPr>
            <w:tcW w:w="1120" w:type="dxa"/>
            <w:noWrap/>
          </w:tcPr>
          <w:p w:rsidR="000A3A3B" w:rsidRPr="0065157D" w:rsidRDefault="000A3A3B" w:rsidP="0065157D">
            <w:pPr>
              <w:rPr>
                <w:color w:val="000000"/>
                <w:sz w:val="18"/>
                <w:lang w:val="en-AU"/>
              </w:rPr>
            </w:pPr>
          </w:p>
        </w:tc>
      </w:tr>
      <w:tr w:rsidR="000A3A3B" w:rsidRPr="00561318" w:rsidTr="000F6BC4">
        <w:trPr>
          <w:trHeight w:val="348"/>
        </w:trPr>
        <w:tc>
          <w:tcPr>
            <w:tcW w:w="6900" w:type="dxa"/>
          </w:tcPr>
          <w:p w:rsidR="000A3A3B" w:rsidRPr="0065157D" w:rsidRDefault="000A3A3B" w:rsidP="000F6BC4">
            <w:pPr>
              <w:spacing w:after="0" w:line="240" w:lineRule="auto"/>
              <w:jc w:val="left"/>
              <w:rPr>
                <w:rFonts w:ascii="inherit" w:hAnsi="inherit"/>
                <w:b/>
                <w:color w:val="000000"/>
                <w:sz w:val="18"/>
                <w:lang w:val="en-AU"/>
              </w:rPr>
            </w:pPr>
            <w:r w:rsidRPr="0065157D">
              <w:rPr>
                <w:rFonts w:ascii="inherit" w:hAnsi="inherit"/>
                <w:b/>
                <w:color w:val="000000"/>
                <w:sz w:val="18"/>
                <w:lang w:val="en-AU"/>
              </w:rPr>
              <w:t>GNI per capita (2008 PPP US$) LN</w:t>
            </w:r>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8.5</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31" w:history="1">
              <w:r w:rsidR="000A3A3B" w:rsidRPr="0065157D">
                <w:rPr>
                  <w:b/>
                  <w:color w:val="0000FF"/>
                  <w:sz w:val="18"/>
                  <w:u w:val="single"/>
                  <w:lang w:val="en-AU"/>
                </w:rPr>
                <w:t>GDP per capita (2008 PPP US$)</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4,999</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32" w:history="1">
              <w:r w:rsidR="000A3A3B" w:rsidRPr="0065157D">
                <w:rPr>
                  <w:b/>
                  <w:color w:val="0000FF"/>
                  <w:sz w:val="18"/>
                  <w:u w:val="single"/>
                  <w:lang w:val="en-AU"/>
                </w:rPr>
                <w:t>GNI per capita (2008 PPP US$) LN</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8.5</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Borders>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33" w:history="1">
              <w:r w:rsidR="000A3A3B" w:rsidRPr="0065157D">
                <w:rPr>
                  <w:b/>
                  <w:color w:val="0000FF"/>
                  <w:sz w:val="18"/>
                  <w:u w:val="single"/>
                  <w:lang w:val="en-AU"/>
                </w:rPr>
                <w:t>Household final consumption expenditure per capita PPP (constant 2005 international $)</w:t>
              </w:r>
            </w:hyperlink>
          </w:p>
        </w:tc>
        <w:tc>
          <w:tcPr>
            <w:tcW w:w="1120" w:type="dxa"/>
            <w:tcBorders>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2,150</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0A3A3B" w:rsidP="0065157D">
            <w:pPr>
              <w:rPr>
                <w:sz w:val="18"/>
                <w:lang w:val="en-AU"/>
              </w:rPr>
            </w:pPr>
            <w:r w:rsidRPr="0065157D">
              <w:rPr>
                <w:sz w:val="18"/>
                <w:lang w:val="en-AU"/>
              </w:rPr>
              <w:t>Inequality</w:t>
            </w:r>
          </w:p>
        </w:tc>
        <w:tc>
          <w:tcPr>
            <w:tcW w:w="1120" w:type="dxa"/>
            <w:noWrap/>
          </w:tcPr>
          <w:p w:rsidR="000A3A3B" w:rsidRPr="0065157D" w:rsidRDefault="000A3A3B" w:rsidP="0065157D">
            <w:pPr>
              <w:rPr>
                <w:color w:val="000000"/>
                <w:sz w:val="18"/>
                <w:lang w:val="en-AU"/>
              </w:rPr>
            </w:pPr>
          </w:p>
        </w:tc>
      </w:tr>
      <w:tr w:rsidR="000A3A3B" w:rsidRPr="00561318" w:rsidTr="000F6BC4">
        <w:trPr>
          <w:trHeight w:val="348"/>
        </w:trPr>
        <w:tc>
          <w:tcPr>
            <w:tcW w:w="6900" w:type="dxa"/>
          </w:tcPr>
          <w:p w:rsidR="000A3A3B" w:rsidRPr="0065157D" w:rsidRDefault="000A3A3B" w:rsidP="000F6BC4">
            <w:pPr>
              <w:spacing w:after="0" w:line="240" w:lineRule="auto"/>
              <w:jc w:val="left"/>
              <w:rPr>
                <w:rFonts w:ascii="inherit" w:hAnsi="inherit"/>
                <w:b/>
                <w:color w:val="000000"/>
                <w:sz w:val="18"/>
                <w:lang w:val="en-AU"/>
              </w:rPr>
            </w:pPr>
            <w:r w:rsidRPr="0065157D">
              <w:rPr>
                <w:rFonts w:ascii="inherit" w:hAnsi="inherit"/>
                <w:b/>
                <w:color w:val="000000"/>
                <w:sz w:val="18"/>
                <w:lang w:val="en-AU"/>
              </w:rPr>
              <w:t>Inequality-adjusted HDI value</w:t>
            </w:r>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0.546</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34" w:history="1">
              <w:r w:rsidR="000A3A3B" w:rsidRPr="0065157D">
                <w:rPr>
                  <w:b/>
                  <w:color w:val="0000FF"/>
                  <w:sz w:val="18"/>
                  <w:u w:val="single"/>
                  <w:lang w:val="en-AU"/>
                </w:rPr>
                <w:t xml:space="preserve">Income </w:t>
              </w:r>
              <w:proofErr w:type="spellStart"/>
              <w:r w:rsidR="000A3A3B" w:rsidRPr="0065157D">
                <w:rPr>
                  <w:b/>
                  <w:color w:val="0000FF"/>
                  <w:sz w:val="18"/>
                  <w:u w:val="single"/>
                  <w:lang w:val="en-AU"/>
                </w:rPr>
                <w:t>Gini</w:t>
              </w:r>
              <w:proofErr w:type="spellEnd"/>
              <w:r w:rsidR="000A3A3B" w:rsidRPr="0065157D">
                <w:rPr>
                  <w:b/>
                  <w:color w:val="0000FF"/>
                  <w:sz w:val="18"/>
                  <w:u w:val="single"/>
                  <w:lang w:val="en-AU"/>
                </w:rPr>
                <w:t xml:space="preserve"> coefficient</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proofErr w:type="spellStart"/>
            <w:r w:rsidRPr="0065157D">
              <w:rPr>
                <w:rFonts w:ascii="inherit" w:hAnsi="inherit"/>
                <w:color w:val="000000"/>
                <w:sz w:val="18"/>
                <w:lang w:val="en-AU"/>
              </w:rPr>
              <w:t>n.a</w:t>
            </w:r>
            <w:proofErr w:type="spellEnd"/>
            <w:r w:rsidRPr="0065157D">
              <w:rPr>
                <w:rFonts w:ascii="inherit" w:hAnsi="inherit"/>
                <w:color w:val="000000"/>
                <w:sz w:val="18"/>
                <w:lang w:val="en-AU"/>
              </w:rPr>
              <w:t>.</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35" w:history="1">
              <w:r w:rsidR="000A3A3B" w:rsidRPr="0065157D">
                <w:rPr>
                  <w:b/>
                  <w:color w:val="0000FF"/>
                  <w:sz w:val="18"/>
                  <w:u w:val="single"/>
                  <w:lang w:val="en-AU"/>
                </w:rPr>
                <w:t>Inequality-adjusted education index</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0.519</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36" w:history="1">
              <w:r w:rsidR="000A3A3B" w:rsidRPr="0065157D">
                <w:rPr>
                  <w:b/>
                  <w:color w:val="0000FF"/>
                  <w:sz w:val="18"/>
                  <w:u w:val="single"/>
                  <w:lang w:val="en-AU"/>
                </w:rPr>
                <w:t>Inequality-adjusted income index</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0.414</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37" w:history="1">
              <w:r w:rsidR="000A3A3B" w:rsidRPr="0065157D">
                <w:rPr>
                  <w:b/>
                  <w:color w:val="0000FF"/>
                  <w:sz w:val="18"/>
                  <w:u w:val="single"/>
                  <w:lang w:val="en-AU"/>
                </w:rPr>
                <w:t>Inequality-adjusted HDI value</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0.546</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Borders>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38" w:history="1">
              <w:r w:rsidR="000A3A3B" w:rsidRPr="0065157D">
                <w:rPr>
                  <w:b/>
                  <w:color w:val="0000FF"/>
                  <w:sz w:val="18"/>
                  <w:u w:val="single"/>
                  <w:lang w:val="en-AU"/>
                </w:rPr>
                <w:t>Inequality-adjusted life expectancy</w:t>
              </w:r>
            </w:hyperlink>
          </w:p>
        </w:tc>
        <w:tc>
          <w:tcPr>
            <w:tcW w:w="1120" w:type="dxa"/>
            <w:tcBorders>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proofErr w:type="spellStart"/>
            <w:r w:rsidRPr="0065157D">
              <w:rPr>
                <w:rFonts w:ascii="inherit" w:hAnsi="inherit"/>
                <w:color w:val="000000"/>
                <w:sz w:val="18"/>
                <w:lang w:val="en-AU"/>
              </w:rPr>
              <w:t>n.a</w:t>
            </w:r>
            <w:proofErr w:type="spellEnd"/>
            <w:r w:rsidRPr="0065157D">
              <w:rPr>
                <w:rFonts w:ascii="inherit" w:hAnsi="inherit"/>
                <w:color w:val="000000"/>
                <w:sz w:val="18"/>
                <w:lang w:val="en-AU"/>
              </w:rPr>
              <w:t>.</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0A3A3B" w:rsidP="0065157D">
            <w:pPr>
              <w:rPr>
                <w:sz w:val="18"/>
                <w:lang w:val="en-AU"/>
              </w:rPr>
            </w:pPr>
            <w:r w:rsidRPr="0065157D">
              <w:rPr>
                <w:sz w:val="18"/>
                <w:lang w:val="en-AU"/>
              </w:rPr>
              <w:t>Poverty</w:t>
            </w:r>
          </w:p>
        </w:tc>
        <w:tc>
          <w:tcPr>
            <w:tcW w:w="1120" w:type="dxa"/>
            <w:noWrap/>
          </w:tcPr>
          <w:p w:rsidR="000A3A3B" w:rsidRPr="0065157D" w:rsidRDefault="000A3A3B" w:rsidP="0065157D">
            <w:pPr>
              <w:rPr>
                <w:color w:val="000000"/>
                <w:sz w:val="18"/>
                <w:lang w:val="en-AU"/>
              </w:rPr>
            </w:pPr>
          </w:p>
        </w:tc>
      </w:tr>
      <w:tr w:rsidR="000A3A3B" w:rsidRPr="00561318" w:rsidTr="000F6BC4">
        <w:trPr>
          <w:trHeight w:val="348"/>
        </w:trPr>
        <w:tc>
          <w:tcPr>
            <w:tcW w:w="6900" w:type="dxa"/>
          </w:tcPr>
          <w:p w:rsidR="000A3A3B" w:rsidRPr="0065157D" w:rsidRDefault="000A3A3B" w:rsidP="000F6BC4">
            <w:pPr>
              <w:spacing w:after="0" w:line="240" w:lineRule="auto"/>
              <w:jc w:val="left"/>
              <w:rPr>
                <w:rFonts w:ascii="inherit" w:hAnsi="inherit"/>
                <w:b/>
                <w:color w:val="000000"/>
                <w:sz w:val="18"/>
                <w:lang w:val="en-AU"/>
              </w:rPr>
            </w:pPr>
            <w:r w:rsidRPr="0065157D">
              <w:rPr>
                <w:rFonts w:ascii="inherit" w:hAnsi="inherit"/>
                <w:b/>
                <w:color w:val="000000"/>
                <w:sz w:val="18"/>
                <w:lang w:val="en-AU"/>
              </w:rPr>
              <w:t>Multidimensional poverty index (k greater than or equal to 3)</w:t>
            </w:r>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0.021</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39" w:history="1">
              <w:r w:rsidR="000A3A3B" w:rsidRPr="0065157D">
                <w:rPr>
                  <w:b/>
                  <w:color w:val="0000FF"/>
                  <w:sz w:val="18"/>
                  <w:u w:val="single"/>
                  <w:lang w:val="en-AU"/>
                </w:rPr>
                <w:t>Multidimensional poverty index (k greater than or equal to 3)</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0.021</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40" w:history="1">
              <w:r w:rsidR="000A3A3B" w:rsidRPr="0065157D">
                <w:rPr>
                  <w:b/>
                  <w:color w:val="0000FF"/>
                  <w:sz w:val="18"/>
                  <w:u w:val="single"/>
                  <w:lang w:val="en-AU"/>
                </w:rPr>
                <w:t>Intensity of deprivation</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38.7</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41" w:history="1">
              <w:r w:rsidR="000A3A3B" w:rsidRPr="0065157D">
                <w:rPr>
                  <w:b/>
                  <w:color w:val="0000FF"/>
                  <w:sz w:val="18"/>
                  <w:u w:val="single"/>
                  <w:lang w:val="en-AU"/>
                </w:rPr>
                <w:t>MPI: Headcount ( k greater than or equal to 3), population in poverty (% of population)</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5.3</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42" w:history="1">
              <w:r w:rsidR="000A3A3B" w:rsidRPr="0065157D">
                <w:rPr>
                  <w:b/>
                  <w:color w:val="0000FF"/>
                  <w:sz w:val="18"/>
                  <w:u w:val="single"/>
                  <w:lang w:val="en-AU"/>
                </w:rPr>
                <w:t>Population living below $1.25 PPP per day (%)</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proofErr w:type="spellStart"/>
            <w:r w:rsidRPr="0065157D">
              <w:rPr>
                <w:rFonts w:ascii="inherit" w:hAnsi="inherit"/>
                <w:color w:val="000000"/>
                <w:sz w:val="18"/>
                <w:lang w:val="en-AU"/>
              </w:rPr>
              <w:t>n.a</w:t>
            </w:r>
            <w:proofErr w:type="spellEnd"/>
            <w:r w:rsidRPr="0065157D">
              <w:rPr>
                <w:rFonts w:ascii="inherit" w:hAnsi="inherit"/>
                <w:color w:val="000000"/>
                <w:sz w:val="18"/>
                <w:lang w:val="en-AU"/>
              </w:rPr>
              <w:t>.</w:t>
            </w:r>
          </w:p>
        </w:tc>
      </w:tr>
      <w:tr w:rsidR="000A3A3B" w:rsidRPr="00561318" w:rsidTr="0097308D">
        <w:trPr>
          <w:trHeight w:val="348"/>
        </w:trPr>
        <w:tc>
          <w:tcPr>
            <w:tcW w:w="6900" w:type="dxa"/>
          </w:tcPr>
          <w:p w:rsidR="000A3A3B" w:rsidRPr="0065157D" w:rsidRDefault="000A3A3B" w:rsidP="000F6BC4">
            <w:pPr>
              <w:spacing w:after="0" w:line="240" w:lineRule="auto"/>
              <w:jc w:val="left"/>
              <w:rPr>
                <w:sz w:val="18"/>
                <w:lang w:val="en-AU"/>
              </w:rPr>
            </w:pPr>
          </w:p>
        </w:tc>
        <w:tc>
          <w:tcPr>
            <w:tcW w:w="1120" w:type="dxa"/>
          </w:tcPr>
          <w:p w:rsidR="000A3A3B" w:rsidRPr="0065157D" w:rsidRDefault="000A3A3B" w:rsidP="000F6BC4">
            <w:pPr>
              <w:spacing w:after="0" w:line="240" w:lineRule="auto"/>
              <w:jc w:val="right"/>
              <w:rPr>
                <w:rFonts w:ascii="inherit" w:hAnsi="inherit"/>
                <w:color w:val="000000"/>
                <w:sz w:val="18"/>
                <w:lang w:val="en-AU"/>
              </w:rPr>
            </w:pP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Borders>
              <w:top w:val="single" w:sz="8" w:space="0" w:color="4BACC6"/>
              <w:bottom w:val="single" w:sz="8" w:space="0" w:color="4BACC6"/>
            </w:tcBorders>
          </w:tcPr>
          <w:p w:rsidR="000A3A3B" w:rsidRPr="0065157D" w:rsidRDefault="000A3A3B" w:rsidP="0065157D">
            <w:pPr>
              <w:rPr>
                <w:sz w:val="18"/>
                <w:lang w:val="en-AU"/>
              </w:rPr>
            </w:pPr>
            <w:r w:rsidRPr="0065157D">
              <w:rPr>
                <w:sz w:val="18"/>
                <w:lang w:val="en-AU"/>
              </w:rPr>
              <w:lastRenderedPageBreak/>
              <w:t>Gender</w:t>
            </w:r>
          </w:p>
        </w:tc>
        <w:tc>
          <w:tcPr>
            <w:tcW w:w="1120" w:type="dxa"/>
            <w:tcBorders>
              <w:top w:val="single" w:sz="8" w:space="0" w:color="4BACC6"/>
              <w:bottom w:val="single" w:sz="8" w:space="0" w:color="4BACC6"/>
            </w:tcBorders>
            <w:noWrap/>
          </w:tcPr>
          <w:p w:rsidR="000A3A3B" w:rsidRPr="0065157D" w:rsidRDefault="000A3A3B" w:rsidP="0065157D">
            <w:pPr>
              <w:rPr>
                <w:color w:val="000000"/>
                <w:sz w:val="18"/>
                <w:lang w:val="en-AU"/>
              </w:rPr>
            </w:pP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0A3A3B" w:rsidP="000F6BC4">
            <w:pPr>
              <w:spacing w:after="0" w:line="240" w:lineRule="auto"/>
              <w:jc w:val="left"/>
              <w:rPr>
                <w:rFonts w:ascii="inherit" w:hAnsi="inherit"/>
                <w:b/>
                <w:color w:val="000000"/>
                <w:sz w:val="18"/>
                <w:lang w:val="en-AU"/>
              </w:rPr>
            </w:pPr>
            <w:r w:rsidRPr="0065157D">
              <w:rPr>
                <w:rFonts w:ascii="inherit" w:hAnsi="inherit"/>
                <w:b/>
                <w:color w:val="000000"/>
                <w:sz w:val="18"/>
                <w:lang w:val="en-AU"/>
              </w:rPr>
              <w:t>Gender Inequality Index, value</w:t>
            </w:r>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0.599</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43" w:history="1">
              <w:r w:rsidR="000A3A3B" w:rsidRPr="0065157D">
                <w:rPr>
                  <w:b/>
                  <w:color w:val="0000FF"/>
                  <w:sz w:val="18"/>
                  <w:u w:val="single"/>
                  <w:lang w:val="en-AU"/>
                </w:rPr>
                <w:t>Maternal mortality ratio (deaths of women per100,000 live births)</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58</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44" w:history="1">
              <w:r w:rsidR="000A3A3B" w:rsidRPr="0065157D">
                <w:rPr>
                  <w:b/>
                  <w:color w:val="0000FF"/>
                  <w:sz w:val="18"/>
                  <w:u w:val="single"/>
                  <w:lang w:val="en-AU"/>
                </w:rPr>
                <w:t>Population with at least secondary education, female/male ratio</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0.973</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45" w:history="1">
              <w:r w:rsidR="000A3A3B" w:rsidRPr="0065157D">
                <w:rPr>
                  <w:b/>
                  <w:color w:val="0000FF"/>
                  <w:sz w:val="18"/>
                  <w:u w:val="single"/>
                  <w:lang w:val="en-AU"/>
                </w:rPr>
                <w:t>Adolescent fertility rate (women aged 15-19 years) (births per 1,000 women aged 15-19)</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29.8</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46" w:history="1">
              <w:r w:rsidR="000A3A3B" w:rsidRPr="0065157D">
                <w:rPr>
                  <w:b/>
                  <w:color w:val="0000FF"/>
                  <w:sz w:val="18"/>
                  <w:u w:val="single"/>
                  <w:lang w:val="en-AU"/>
                </w:rPr>
                <w:t>Labour force participation rate, female/male ratio (Ratio of female to male shares)</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proofErr w:type="spellStart"/>
            <w:r w:rsidRPr="0065157D">
              <w:rPr>
                <w:rFonts w:ascii="inherit" w:hAnsi="inherit"/>
                <w:color w:val="000000"/>
                <w:sz w:val="18"/>
                <w:lang w:val="en-AU"/>
              </w:rPr>
              <w:t>n.a</w:t>
            </w:r>
            <w:proofErr w:type="spellEnd"/>
            <w:r w:rsidRPr="0065157D">
              <w:rPr>
                <w:rFonts w:ascii="inherit" w:hAnsi="inherit"/>
                <w:color w:val="000000"/>
                <w:sz w:val="18"/>
                <w:lang w:val="en-AU"/>
              </w:rPr>
              <w:t>.</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47" w:history="1">
              <w:r w:rsidR="000A3A3B" w:rsidRPr="0065157D">
                <w:rPr>
                  <w:b/>
                  <w:color w:val="0000FF"/>
                  <w:sz w:val="18"/>
                  <w:u w:val="single"/>
                  <w:lang w:val="en-AU"/>
                </w:rPr>
                <w:t>Gender Inequality Index, value</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0.599</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48" w:history="1">
              <w:r w:rsidR="000A3A3B" w:rsidRPr="0065157D">
                <w:rPr>
                  <w:b/>
                  <w:color w:val="0000FF"/>
                  <w:sz w:val="18"/>
                  <w:u w:val="single"/>
                  <w:lang w:val="en-AU"/>
                </w:rPr>
                <w:t>Shares in parliament, female-male ratio</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0.061</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49" w:history="1">
              <w:r w:rsidR="000A3A3B" w:rsidRPr="0065157D">
                <w:rPr>
                  <w:b/>
                  <w:color w:val="0000FF"/>
                  <w:sz w:val="18"/>
                  <w:u w:val="single"/>
                  <w:lang w:val="en-AU"/>
                </w:rPr>
                <w:t>Maternal mortality ratio (new estimates) (deaths of women per100,000 live births)</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39</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Borders>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50" w:history="1">
              <w:r w:rsidR="000A3A3B" w:rsidRPr="0065157D">
                <w:rPr>
                  <w:b/>
                  <w:color w:val="0000FF"/>
                  <w:sz w:val="18"/>
                  <w:u w:val="single"/>
                  <w:lang w:val="en-AU"/>
                </w:rPr>
                <w:t>Gender Inequality Index (updated)</w:t>
              </w:r>
            </w:hyperlink>
          </w:p>
        </w:tc>
        <w:tc>
          <w:tcPr>
            <w:tcW w:w="1120" w:type="dxa"/>
            <w:tcBorders>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0.576</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0A3A3B" w:rsidP="0065157D">
            <w:pPr>
              <w:rPr>
                <w:sz w:val="18"/>
                <w:lang w:val="en-AU"/>
              </w:rPr>
            </w:pPr>
            <w:r w:rsidRPr="0065157D">
              <w:rPr>
                <w:sz w:val="18"/>
                <w:lang w:val="en-AU"/>
              </w:rPr>
              <w:t>Sustainability</w:t>
            </w:r>
          </w:p>
        </w:tc>
        <w:tc>
          <w:tcPr>
            <w:tcW w:w="1120" w:type="dxa"/>
            <w:noWrap/>
          </w:tcPr>
          <w:p w:rsidR="000A3A3B" w:rsidRPr="0065157D" w:rsidRDefault="000A3A3B" w:rsidP="0065157D">
            <w:pPr>
              <w:rPr>
                <w:color w:val="000000"/>
                <w:sz w:val="18"/>
                <w:lang w:val="en-AU"/>
              </w:rPr>
            </w:pPr>
          </w:p>
        </w:tc>
      </w:tr>
      <w:tr w:rsidR="000A3A3B" w:rsidRPr="00561318" w:rsidTr="000F6BC4">
        <w:trPr>
          <w:trHeight w:val="348"/>
        </w:trPr>
        <w:tc>
          <w:tcPr>
            <w:tcW w:w="6900" w:type="dxa"/>
          </w:tcPr>
          <w:p w:rsidR="000A3A3B" w:rsidRPr="0065157D" w:rsidRDefault="000A3A3B" w:rsidP="000F6BC4">
            <w:pPr>
              <w:spacing w:after="0" w:line="240" w:lineRule="auto"/>
              <w:jc w:val="left"/>
              <w:rPr>
                <w:rFonts w:ascii="inherit" w:hAnsi="inherit"/>
                <w:b/>
                <w:color w:val="000000"/>
                <w:sz w:val="18"/>
                <w:lang w:val="en-AU"/>
              </w:rPr>
            </w:pPr>
            <w:r w:rsidRPr="0065157D">
              <w:rPr>
                <w:rFonts w:ascii="inherit" w:hAnsi="inherit"/>
                <w:b/>
                <w:color w:val="000000"/>
                <w:sz w:val="18"/>
                <w:lang w:val="en-AU"/>
              </w:rPr>
              <w:t>Adjusted net savings (% of GNI)</w:t>
            </w:r>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10.4</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51" w:history="1">
              <w:r w:rsidR="000A3A3B" w:rsidRPr="0065157D">
                <w:rPr>
                  <w:b/>
                  <w:color w:val="0000FF"/>
                  <w:sz w:val="18"/>
                  <w:u w:val="single"/>
                  <w:lang w:val="en-AU"/>
                </w:rPr>
                <w:t>Carbon dioxide emissions per capita (tonnes)</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0.6</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52" w:history="1">
              <w:r w:rsidR="000A3A3B" w:rsidRPr="0065157D">
                <w:rPr>
                  <w:b/>
                  <w:color w:val="0000FF"/>
                  <w:sz w:val="18"/>
                  <w:u w:val="single"/>
                  <w:lang w:val="en-AU"/>
                </w:rPr>
                <w:t>Protected area (percentage of terrestrial area)</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20.8</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Borders>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53" w:history="1">
              <w:r w:rsidR="000A3A3B" w:rsidRPr="0065157D">
                <w:rPr>
                  <w:b/>
                  <w:color w:val="0000FF"/>
                  <w:sz w:val="18"/>
                  <w:u w:val="single"/>
                  <w:lang w:val="en-AU"/>
                </w:rPr>
                <w:t>Adjusted net savings (% of GNI)</w:t>
              </w:r>
            </w:hyperlink>
          </w:p>
        </w:tc>
        <w:tc>
          <w:tcPr>
            <w:tcW w:w="1120" w:type="dxa"/>
            <w:tcBorders>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10.4</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0A3A3B" w:rsidP="0065157D">
            <w:pPr>
              <w:rPr>
                <w:sz w:val="18"/>
                <w:lang w:val="en-AU"/>
              </w:rPr>
            </w:pPr>
            <w:r w:rsidRPr="0065157D">
              <w:rPr>
                <w:sz w:val="18"/>
                <w:lang w:val="en-AU"/>
              </w:rPr>
              <w:t>Human Security</w:t>
            </w:r>
          </w:p>
        </w:tc>
        <w:tc>
          <w:tcPr>
            <w:tcW w:w="1120" w:type="dxa"/>
            <w:noWrap/>
          </w:tcPr>
          <w:p w:rsidR="000A3A3B" w:rsidRPr="0065157D" w:rsidRDefault="000A3A3B" w:rsidP="0065157D">
            <w:pPr>
              <w:rPr>
                <w:color w:val="000000"/>
                <w:sz w:val="18"/>
                <w:lang w:val="en-AU"/>
              </w:rPr>
            </w:pPr>
          </w:p>
        </w:tc>
      </w:tr>
      <w:tr w:rsidR="000A3A3B" w:rsidRPr="00561318" w:rsidTr="000F6BC4">
        <w:trPr>
          <w:trHeight w:val="348"/>
        </w:trPr>
        <w:tc>
          <w:tcPr>
            <w:tcW w:w="6900" w:type="dxa"/>
          </w:tcPr>
          <w:p w:rsidR="000A3A3B" w:rsidRPr="0065157D" w:rsidRDefault="000A3A3B" w:rsidP="000F6BC4">
            <w:pPr>
              <w:spacing w:after="0" w:line="240" w:lineRule="auto"/>
              <w:jc w:val="left"/>
              <w:rPr>
                <w:rFonts w:ascii="inherit" w:hAnsi="inherit"/>
                <w:b/>
                <w:color w:val="000000"/>
                <w:sz w:val="18"/>
                <w:lang w:val="en-AU"/>
              </w:rPr>
            </w:pPr>
            <w:r w:rsidRPr="0065157D">
              <w:rPr>
                <w:rFonts w:ascii="inherit" w:hAnsi="inherit"/>
                <w:b/>
                <w:color w:val="000000"/>
                <w:sz w:val="18"/>
                <w:lang w:val="en-AU"/>
              </w:rPr>
              <w:t>Refugees (thousands)</w:t>
            </w:r>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137.8</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54" w:history="1">
              <w:r w:rsidR="000A3A3B" w:rsidRPr="0065157D">
                <w:rPr>
                  <w:b/>
                  <w:color w:val="0000FF"/>
                  <w:sz w:val="18"/>
                  <w:u w:val="single"/>
                  <w:lang w:val="en-AU"/>
                </w:rPr>
                <w:t>Refugees (thousands)</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137.8</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55" w:history="1">
              <w:r w:rsidR="000A3A3B" w:rsidRPr="0065157D">
                <w:rPr>
                  <w:b/>
                  <w:color w:val="0000FF"/>
                  <w:sz w:val="18"/>
                  <w:u w:val="single"/>
                  <w:lang w:val="en-AU"/>
                </w:rPr>
                <w:t>Unemployment rate, total (%) (% of labour force)</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5.2</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56" w:history="1">
              <w:r w:rsidR="000A3A3B" w:rsidRPr="0065157D">
                <w:rPr>
                  <w:b/>
                  <w:color w:val="0000FF"/>
                  <w:sz w:val="18"/>
                  <w:u w:val="single"/>
                  <w:lang w:val="en-AU"/>
                </w:rPr>
                <w:t>Homicide rate (per 100,000)</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7.4</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57" w:history="1">
              <w:r w:rsidR="000A3A3B" w:rsidRPr="0065157D">
                <w:rPr>
                  <w:b/>
                  <w:color w:val="0000FF"/>
                  <w:sz w:val="18"/>
                  <w:u w:val="single"/>
                  <w:lang w:val="en-AU"/>
                </w:rPr>
                <w:t>Robbery rate (per 100,000)</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proofErr w:type="spellStart"/>
            <w:r w:rsidRPr="0065157D">
              <w:rPr>
                <w:rFonts w:ascii="inherit" w:hAnsi="inherit"/>
                <w:color w:val="000000"/>
                <w:sz w:val="18"/>
                <w:lang w:val="en-AU"/>
              </w:rPr>
              <w:t>n.a</w:t>
            </w:r>
            <w:proofErr w:type="spellEnd"/>
            <w:r w:rsidRPr="0065157D">
              <w:rPr>
                <w:rFonts w:ascii="inherit" w:hAnsi="inherit"/>
                <w:color w:val="000000"/>
                <w:sz w:val="18"/>
                <w:lang w:val="en-AU"/>
              </w:rPr>
              <w:t>.</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Borders>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58" w:history="1">
              <w:r w:rsidR="000A3A3B" w:rsidRPr="0065157D">
                <w:rPr>
                  <w:b/>
                  <w:color w:val="0000FF"/>
                  <w:sz w:val="18"/>
                  <w:u w:val="single"/>
                  <w:lang w:val="en-AU"/>
                </w:rPr>
                <w:t>Population affected by natural disasters (average per year, per million) (average per year per million people)</w:t>
              </w:r>
            </w:hyperlink>
          </w:p>
        </w:tc>
        <w:tc>
          <w:tcPr>
            <w:tcW w:w="1120" w:type="dxa"/>
            <w:tcBorders>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31,444</w:t>
            </w:r>
          </w:p>
        </w:tc>
      </w:tr>
      <w:tr w:rsidR="000A3A3B" w:rsidRPr="00561318" w:rsidTr="00A73DAE">
        <w:tblPrEx>
          <w:tblBorders>
            <w:top w:val="none" w:sz="0" w:space="0" w:color="auto"/>
            <w:left w:val="none" w:sz="0" w:space="0" w:color="auto"/>
            <w:bottom w:val="none" w:sz="0" w:space="0" w:color="auto"/>
            <w:right w:val="none" w:sz="0" w:space="0" w:color="auto"/>
          </w:tblBorders>
        </w:tblPrEx>
        <w:trPr>
          <w:trHeight w:val="348"/>
        </w:trPr>
        <w:tc>
          <w:tcPr>
            <w:tcW w:w="6900" w:type="dxa"/>
          </w:tcPr>
          <w:p w:rsidR="000A3A3B" w:rsidRPr="0065157D" w:rsidRDefault="000A3A3B" w:rsidP="0065157D">
            <w:pPr>
              <w:rPr>
                <w:sz w:val="18"/>
                <w:lang w:val="en-AU"/>
              </w:rPr>
            </w:pPr>
            <w:r w:rsidRPr="0065157D">
              <w:rPr>
                <w:sz w:val="18"/>
                <w:lang w:val="en-AU"/>
              </w:rPr>
              <w:t>Composite indices</w:t>
            </w:r>
          </w:p>
        </w:tc>
        <w:tc>
          <w:tcPr>
            <w:tcW w:w="1120" w:type="dxa"/>
            <w:noWrap/>
          </w:tcPr>
          <w:p w:rsidR="000A3A3B" w:rsidRPr="0065157D" w:rsidRDefault="000A3A3B" w:rsidP="0065157D">
            <w:pPr>
              <w:rPr>
                <w:color w:val="000000"/>
                <w:sz w:val="18"/>
                <w:lang w:val="en-AU"/>
              </w:rPr>
            </w:pPr>
          </w:p>
        </w:tc>
      </w:tr>
      <w:tr w:rsidR="000A3A3B" w:rsidRPr="00561318" w:rsidTr="000F6BC4">
        <w:trPr>
          <w:trHeight w:val="348"/>
        </w:trPr>
        <w:tc>
          <w:tcPr>
            <w:tcW w:w="6900" w:type="dxa"/>
          </w:tcPr>
          <w:p w:rsidR="000A3A3B" w:rsidRPr="0065157D" w:rsidRDefault="000A3A3B" w:rsidP="000F6BC4">
            <w:pPr>
              <w:spacing w:after="0" w:line="240" w:lineRule="auto"/>
              <w:jc w:val="left"/>
              <w:rPr>
                <w:rFonts w:ascii="inherit" w:hAnsi="inherit"/>
                <w:b/>
                <w:color w:val="000000"/>
                <w:sz w:val="18"/>
                <w:lang w:val="en-AU"/>
              </w:rPr>
            </w:pPr>
            <w:r w:rsidRPr="0065157D">
              <w:rPr>
                <w:rFonts w:ascii="inherit" w:hAnsi="inherit"/>
                <w:b/>
                <w:color w:val="000000"/>
                <w:sz w:val="18"/>
                <w:lang w:val="en-AU"/>
              </w:rPr>
              <w:t>HDI value</w:t>
            </w:r>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0.658</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0A3A3B" w:rsidP="000F6BC4">
            <w:pPr>
              <w:spacing w:after="0" w:line="240" w:lineRule="auto"/>
              <w:jc w:val="left"/>
              <w:rPr>
                <w:rFonts w:ascii="inherit" w:hAnsi="inherit"/>
                <w:b/>
                <w:color w:val="000000"/>
                <w:sz w:val="18"/>
                <w:lang w:val="en-AU"/>
              </w:rPr>
            </w:pPr>
            <w:r w:rsidRPr="0065157D">
              <w:rPr>
                <w:rFonts w:ascii="inherit" w:hAnsi="inherit"/>
                <w:b/>
                <w:color w:val="000000"/>
                <w:sz w:val="18"/>
                <w:lang w:val="en-AU"/>
              </w:rPr>
              <w:t>Indicator</w:t>
            </w:r>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b/>
                <w:color w:val="000000"/>
                <w:sz w:val="18"/>
                <w:lang w:val="en-AU"/>
              </w:rPr>
            </w:pPr>
            <w:r w:rsidRPr="0065157D">
              <w:rPr>
                <w:rFonts w:ascii="inherit" w:hAnsi="inherit"/>
                <w:b/>
                <w:color w:val="000000"/>
                <w:sz w:val="18"/>
                <w:lang w:val="en-AU"/>
              </w:rPr>
              <w:t>Value</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59" w:history="1">
              <w:r w:rsidR="000A3A3B" w:rsidRPr="0065157D">
                <w:rPr>
                  <w:b/>
                  <w:color w:val="0000FF"/>
                  <w:sz w:val="18"/>
                  <w:u w:val="single"/>
                  <w:lang w:val="en-AU"/>
                </w:rPr>
                <w:t>Multidimensional poverty index (k greater than or equal to 3)</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0.021</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60" w:history="1">
              <w:r w:rsidR="000A3A3B" w:rsidRPr="0065157D">
                <w:rPr>
                  <w:b/>
                  <w:color w:val="0000FF"/>
                  <w:sz w:val="18"/>
                  <w:u w:val="single"/>
                  <w:lang w:val="en-AU"/>
                </w:rPr>
                <w:t>HDI value</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0.658</w:t>
            </w:r>
          </w:p>
        </w:tc>
      </w:tr>
      <w:tr w:rsidR="000A3A3B" w:rsidRPr="00561318" w:rsidTr="000F6BC4">
        <w:trPr>
          <w:trHeight w:val="348"/>
        </w:trPr>
        <w:tc>
          <w:tcPr>
            <w:tcW w:w="6900" w:type="dxa"/>
          </w:tcPr>
          <w:p w:rsidR="000A3A3B" w:rsidRPr="0065157D" w:rsidRDefault="00F63688" w:rsidP="000F6BC4">
            <w:pPr>
              <w:spacing w:after="0" w:line="240" w:lineRule="auto"/>
              <w:jc w:val="left"/>
              <w:rPr>
                <w:b/>
                <w:color w:val="0000FF"/>
                <w:sz w:val="18"/>
                <w:u w:val="single"/>
                <w:lang w:val="en-AU"/>
              </w:rPr>
            </w:pPr>
            <w:hyperlink r:id="rId61" w:history="1">
              <w:r w:rsidR="000A3A3B" w:rsidRPr="0065157D">
                <w:rPr>
                  <w:b/>
                  <w:color w:val="0000FF"/>
                  <w:sz w:val="18"/>
                  <w:u w:val="single"/>
                  <w:lang w:val="en-AU"/>
                </w:rPr>
                <w:t>Gender Inequality Index, value</w:t>
              </w:r>
            </w:hyperlink>
          </w:p>
        </w:tc>
        <w:tc>
          <w:tcPr>
            <w:tcW w:w="1120" w:type="dxa"/>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0.599</w:t>
            </w:r>
          </w:p>
        </w:tc>
      </w:tr>
      <w:tr w:rsidR="000A3A3B" w:rsidRPr="00561318" w:rsidTr="000F6BC4">
        <w:trPr>
          <w:trHeight w:val="348"/>
        </w:trPr>
        <w:tc>
          <w:tcPr>
            <w:tcW w:w="6900" w:type="dxa"/>
            <w:tcBorders>
              <w:top w:val="single" w:sz="8" w:space="0" w:color="4BACC6"/>
              <w:bottom w:val="single" w:sz="8" w:space="0" w:color="4BACC6"/>
            </w:tcBorders>
          </w:tcPr>
          <w:p w:rsidR="000A3A3B" w:rsidRPr="0065157D" w:rsidRDefault="00F63688" w:rsidP="000F6BC4">
            <w:pPr>
              <w:spacing w:after="0" w:line="240" w:lineRule="auto"/>
              <w:jc w:val="left"/>
              <w:rPr>
                <w:b/>
                <w:color w:val="0000FF"/>
                <w:sz w:val="18"/>
                <w:u w:val="single"/>
                <w:lang w:val="en-AU"/>
              </w:rPr>
            </w:pPr>
            <w:hyperlink r:id="rId62" w:history="1">
              <w:r w:rsidR="000A3A3B" w:rsidRPr="0065157D">
                <w:rPr>
                  <w:b/>
                  <w:color w:val="0000FF"/>
                  <w:sz w:val="18"/>
                  <w:u w:val="single"/>
                  <w:lang w:val="en-AU"/>
                </w:rPr>
                <w:t>Inequality-adjusted HDI value</w:t>
              </w:r>
            </w:hyperlink>
          </w:p>
        </w:tc>
        <w:tc>
          <w:tcPr>
            <w:tcW w:w="1120" w:type="dxa"/>
            <w:tcBorders>
              <w:top w:val="single" w:sz="8" w:space="0" w:color="4BACC6"/>
              <w:bottom w:val="single" w:sz="8" w:space="0" w:color="4BACC6"/>
            </w:tcBorders>
          </w:tcPr>
          <w:p w:rsidR="000A3A3B" w:rsidRPr="0065157D" w:rsidRDefault="000A3A3B" w:rsidP="000F6BC4">
            <w:pPr>
              <w:spacing w:after="0" w:line="240" w:lineRule="auto"/>
              <w:jc w:val="right"/>
              <w:rPr>
                <w:rFonts w:ascii="inherit" w:hAnsi="inherit"/>
                <w:color w:val="000000"/>
                <w:sz w:val="18"/>
                <w:lang w:val="en-AU"/>
              </w:rPr>
            </w:pPr>
            <w:r w:rsidRPr="0065157D">
              <w:rPr>
                <w:rFonts w:ascii="inherit" w:hAnsi="inherit"/>
                <w:color w:val="000000"/>
                <w:sz w:val="18"/>
                <w:lang w:val="en-AU"/>
              </w:rPr>
              <w:t>0.546</w:t>
            </w:r>
          </w:p>
        </w:tc>
      </w:tr>
    </w:tbl>
    <w:p w:rsidR="000A3A3B" w:rsidRPr="0065157D" w:rsidRDefault="000A3A3B" w:rsidP="0065157D">
      <w:pPr>
        <w:pStyle w:val="NoSpacing"/>
        <w:rPr>
          <w:lang w:val="en-AU"/>
        </w:rPr>
      </w:pPr>
    </w:p>
    <w:p w:rsidR="000A3A3B" w:rsidRDefault="000A3A3B">
      <w:pPr>
        <w:spacing w:after="0" w:line="240" w:lineRule="auto"/>
        <w:jc w:val="left"/>
      </w:pPr>
      <w:r>
        <w:br w:type="page"/>
      </w:r>
    </w:p>
    <w:p w:rsidR="000A3A3B" w:rsidRPr="0065157D" w:rsidRDefault="000A3A3B" w:rsidP="00724238">
      <w:pPr>
        <w:pStyle w:val="NoSpacing"/>
        <w:rPr>
          <w:b/>
          <w:lang w:val="en-AU"/>
        </w:rPr>
      </w:pPr>
      <w:r w:rsidRPr="0065157D">
        <w:rPr>
          <w:b/>
          <w:lang w:val="en-AU"/>
        </w:rPr>
        <w:t>HUMAN DEVELOPMENT INDEX: TRENDS 1980 - PRESENT</w:t>
      </w:r>
    </w:p>
    <w:p w:rsidR="000A3A3B" w:rsidRPr="0065157D" w:rsidRDefault="000A3A3B">
      <w:pPr>
        <w:rPr>
          <w:lang w:val="en-AU"/>
        </w:rPr>
      </w:pPr>
    </w:p>
    <w:tbl>
      <w:tblPr>
        <w:tblW w:w="2764" w:type="pct"/>
        <w:tblLook w:val="00A0" w:firstRow="1" w:lastRow="0" w:firstColumn="1" w:lastColumn="0" w:noHBand="0" w:noVBand="0"/>
      </w:tblPr>
      <w:tblGrid>
        <w:gridCol w:w="1383"/>
        <w:gridCol w:w="1133"/>
        <w:gridCol w:w="1703"/>
        <w:gridCol w:w="890"/>
      </w:tblGrid>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Rank</w:t>
            </w:r>
          </w:p>
        </w:tc>
        <w:tc>
          <w:tcPr>
            <w:tcW w:w="1109" w:type="pct"/>
          </w:tcPr>
          <w:p w:rsidR="000A3A3B" w:rsidRPr="00790175" w:rsidRDefault="000A3A3B" w:rsidP="00790175">
            <w:pPr>
              <w:spacing w:after="0" w:line="240" w:lineRule="auto"/>
              <w:jc w:val="center"/>
              <w:rPr>
                <w:rFonts w:ascii="inherit" w:hAnsi="inherit"/>
                <w:b/>
                <w:bCs/>
                <w:color w:val="000000"/>
                <w:lang w:val="en-AU"/>
              </w:rPr>
            </w:pPr>
            <w:r w:rsidRPr="0065157D">
              <w:rPr>
                <w:rFonts w:ascii="inherit" w:hAnsi="inherit"/>
                <w:b/>
                <w:bCs/>
                <w:color w:val="000000"/>
                <w:lang w:val="en-AU"/>
              </w:rPr>
              <w:t>91</w:t>
            </w:r>
          </w:p>
        </w:tc>
        <w:tc>
          <w:tcPr>
            <w:tcW w:w="1667" w:type="pct"/>
            <w:noWrap/>
          </w:tcPr>
          <w:p w:rsidR="000A3A3B" w:rsidRPr="00790175" w:rsidRDefault="000A3A3B" w:rsidP="00790175">
            <w:pPr>
              <w:spacing w:after="0" w:line="240" w:lineRule="auto"/>
              <w:jc w:val="center"/>
              <w:rPr>
                <w:b/>
                <w:bCs/>
                <w:color w:val="000000"/>
                <w:sz w:val="22"/>
                <w:lang w:val="en-AU"/>
              </w:rPr>
            </w:pPr>
          </w:p>
        </w:tc>
        <w:tc>
          <w:tcPr>
            <w:tcW w:w="872" w:type="pct"/>
            <w:noWrap/>
          </w:tcPr>
          <w:p w:rsidR="000A3A3B" w:rsidRPr="00790175" w:rsidRDefault="000A3A3B" w:rsidP="00790175">
            <w:pPr>
              <w:spacing w:after="0" w:line="240" w:lineRule="auto"/>
              <w:jc w:val="center"/>
              <w:rPr>
                <w:b/>
                <w:bCs/>
                <w:color w:val="000000"/>
                <w:sz w:val="22"/>
                <w:lang w:val="en-AU"/>
              </w:rPr>
            </w:pP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Year</w:t>
            </w:r>
          </w:p>
        </w:tc>
        <w:tc>
          <w:tcPr>
            <w:tcW w:w="1109" w:type="pct"/>
          </w:tcPr>
          <w:p w:rsidR="000A3A3B" w:rsidRPr="00790175" w:rsidRDefault="000A3A3B" w:rsidP="00790175">
            <w:pPr>
              <w:spacing w:after="0" w:line="240" w:lineRule="auto"/>
              <w:jc w:val="center"/>
              <w:rPr>
                <w:rFonts w:ascii="inherit" w:hAnsi="inherit"/>
                <w:color w:val="000000"/>
                <w:lang w:val="en-AU"/>
              </w:rPr>
            </w:pPr>
            <w:r w:rsidRPr="0065157D">
              <w:rPr>
                <w:rFonts w:ascii="inherit" w:hAnsi="inherit"/>
                <w:color w:val="000000"/>
                <w:lang w:val="en-AU"/>
              </w:rPr>
              <w:t>Sri Lanka</w:t>
            </w:r>
          </w:p>
        </w:tc>
        <w:tc>
          <w:tcPr>
            <w:tcW w:w="1667" w:type="pct"/>
          </w:tcPr>
          <w:p w:rsidR="000A3A3B" w:rsidRPr="00790175" w:rsidRDefault="000A3A3B" w:rsidP="00790175">
            <w:pPr>
              <w:spacing w:after="0" w:line="240" w:lineRule="auto"/>
              <w:jc w:val="center"/>
              <w:rPr>
                <w:color w:val="000000"/>
                <w:sz w:val="22"/>
                <w:lang w:val="en-AU"/>
              </w:rPr>
            </w:pPr>
            <w:r w:rsidRPr="0065157D">
              <w:rPr>
                <w:color w:val="000000"/>
                <w:sz w:val="22"/>
                <w:lang w:val="en-AU"/>
              </w:rPr>
              <w:t>South Asia</w:t>
            </w:r>
          </w:p>
        </w:tc>
        <w:tc>
          <w:tcPr>
            <w:tcW w:w="872" w:type="pct"/>
          </w:tcPr>
          <w:p w:rsidR="000A3A3B" w:rsidRPr="00790175" w:rsidRDefault="000A3A3B" w:rsidP="00790175">
            <w:pPr>
              <w:spacing w:after="0" w:line="240" w:lineRule="auto"/>
              <w:jc w:val="center"/>
              <w:rPr>
                <w:color w:val="000000"/>
                <w:sz w:val="22"/>
                <w:lang w:val="en-AU"/>
              </w:rPr>
            </w:pPr>
            <w:r w:rsidRPr="0065157D">
              <w:rPr>
                <w:color w:val="000000"/>
                <w:sz w:val="22"/>
                <w:lang w:val="en-AU"/>
              </w:rPr>
              <w:t>World</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1980</w:t>
            </w:r>
          </w:p>
        </w:tc>
        <w:tc>
          <w:tcPr>
            <w:tcW w:w="1109" w:type="pct"/>
          </w:tcPr>
          <w:p w:rsidR="000A3A3B" w:rsidRPr="00790175" w:rsidRDefault="000A3A3B" w:rsidP="00790175">
            <w:pPr>
              <w:spacing w:after="0" w:line="240" w:lineRule="auto"/>
              <w:jc w:val="center"/>
              <w:rPr>
                <w:rFonts w:ascii="inherit" w:hAnsi="inherit"/>
                <w:color w:val="000000"/>
                <w:lang w:val="en-AU"/>
              </w:rPr>
            </w:pPr>
            <w:r w:rsidRPr="0065157D">
              <w:rPr>
                <w:rFonts w:ascii="inherit" w:hAnsi="inherit"/>
                <w:color w:val="000000"/>
                <w:lang w:val="en-AU"/>
              </w:rPr>
              <w:t>0.513</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0.315</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0.455</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1985</w:t>
            </w:r>
          </w:p>
        </w:tc>
        <w:tc>
          <w:tcPr>
            <w:tcW w:w="1109" w:type="pct"/>
          </w:tcPr>
          <w:p w:rsidR="000A3A3B" w:rsidRPr="00790175" w:rsidRDefault="000A3A3B" w:rsidP="00790175">
            <w:pPr>
              <w:spacing w:after="0" w:line="240" w:lineRule="auto"/>
              <w:jc w:val="center"/>
              <w:rPr>
                <w:rFonts w:ascii="inherit" w:hAnsi="inherit"/>
                <w:color w:val="000000"/>
                <w:lang w:val="en-AU"/>
              </w:rPr>
            </w:pPr>
            <w:proofErr w:type="spellStart"/>
            <w:r w:rsidRPr="0065157D">
              <w:rPr>
                <w:rFonts w:ascii="inherit" w:hAnsi="inherit"/>
                <w:color w:val="000000"/>
                <w:lang w:val="en-AU"/>
              </w:rPr>
              <w:t>n.a</w:t>
            </w:r>
            <w:proofErr w:type="spellEnd"/>
            <w:r w:rsidRPr="0065157D">
              <w:rPr>
                <w:rFonts w:ascii="inherit" w:hAnsi="inherit"/>
                <w:color w:val="000000"/>
                <w:lang w:val="en-AU"/>
              </w:rPr>
              <w:t>.</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0.356</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0.486</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1990</w:t>
            </w:r>
          </w:p>
        </w:tc>
        <w:tc>
          <w:tcPr>
            <w:tcW w:w="1109" w:type="pct"/>
          </w:tcPr>
          <w:p w:rsidR="000A3A3B" w:rsidRPr="00790175" w:rsidRDefault="000A3A3B" w:rsidP="00790175">
            <w:pPr>
              <w:spacing w:after="0" w:line="240" w:lineRule="auto"/>
              <w:jc w:val="center"/>
              <w:rPr>
                <w:rFonts w:ascii="inherit" w:hAnsi="inherit"/>
                <w:color w:val="000000"/>
                <w:lang w:val="en-AU"/>
              </w:rPr>
            </w:pPr>
            <w:r w:rsidRPr="0065157D">
              <w:rPr>
                <w:rFonts w:ascii="inherit" w:hAnsi="inherit"/>
                <w:color w:val="000000"/>
                <w:lang w:val="en-AU"/>
              </w:rPr>
              <w:t>0.558</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0.387</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0.526</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1995</w:t>
            </w:r>
          </w:p>
        </w:tc>
        <w:tc>
          <w:tcPr>
            <w:tcW w:w="1109" w:type="pct"/>
          </w:tcPr>
          <w:p w:rsidR="000A3A3B" w:rsidRPr="00790175" w:rsidRDefault="000A3A3B" w:rsidP="00790175">
            <w:pPr>
              <w:spacing w:after="0" w:line="240" w:lineRule="auto"/>
              <w:jc w:val="center"/>
              <w:rPr>
                <w:rFonts w:ascii="inherit" w:hAnsi="inherit"/>
                <w:color w:val="000000"/>
                <w:lang w:val="en-AU"/>
              </w:rPr>
            </w:pPr>
            <w:proofErr w:type="spellStart"/>
            <w:r w:rsidRPr="0065157D">
              <w:rPr>
                <w:rFonts w:ascii="inherit" w:hAnsi="inherit"/>
                <w:color w:val="000000"/>
                <w:lang w:val="en-AU"/>
              </w:rPr>
              <w:t>n.a</w:t>
            </w:r>
            <w:proofErr w:type="spellEnd"/>
            <w:r w:rsidRPr="0065157D">
              <w:rPr>
                <w:rFonts w:ascii="inherit" w:hAnsi="inherit"/>
                <w:color w:val="000000"/>
                <w:lang w:val="en-AU"/>
              </w:rPr>
              <w:t>.</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0.415</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0.554</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2000</w:t>
            </w:r>
          </w:p>
        </w:tc>
        <w:tc>
          <w:tcPr>
            <w:tcW w:w="1109" w:type="pct"/>
          </w:tcPr>
          <w:p w:rsidR="000A3A3B" w:rsidRPr="00790175" w:rsidRDefault="000A3A3B" w:rsidP="00790175">
            <w:pPr>
              <w:spacing w:after="0" w:line="240" w:lineRule="auto"/>
              <w:jc w:val="center"/>
              <w:rPr>
                <w:rFonts w:ascii="inherit" w:hAnsi="inherit"/>
                <w:color w:val="000000"/>
                <w:lang w:val="en-AU"/>
              </w:rPr>
            </w:pPr>
            <w:proofErr w:type="spellStart"/>
            <w:r w:rsidRPr="0065157D">
              <w:rPr>
                <w:rFonts w:ascii="inherit" w:hAnsi="inherit"/>
                <w:color w:val="000000"/>
                <w:lang w:val="en-AU"/>
              </w:rPr>
              <w:t>n.a</w:t>
            </w:r>
            <w:proofErr w:type="spellEnd"/>
            <w:r w:rsidRPr="0065157D">
              <w:rPr>
                <w:rFonts w:ascii="inherit" w:hAnsi="inherit"/>
                <w:color w:val="000000"/>
                <w:lang w:val="en-AU"/>
              </w:rPr>
              <w:t>.</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0.440</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0.570</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2001</w:t>
            </w:r>
          </w:p>
        </w:tc>
        <w:tc>
          <w:tcPr>
            <w:tcW w:w="1109" w:type="pct"/>
          </w:tcPr>
          <w:p w:rsidR="000A3A3B" w:rsidRPr="00790175" w:rsidRDefault="000A3A3B" w:rsidP="00790175">
            <w:pPr>
              <w:spacing w:after="0" w:line="240" w:lineRule="auto"/>
              <w:jc w:val="center"/>
              <w:rPr>
                <w:rFonts w:ascii="inherit" w:hAnsi="inherit"/>
                <w:color w:val="000000"/>
                <w:lang w:val="en-AU"/>
              </w:rPr>
            </w:pPr>
            <w:proofErr w:type="spellStart"/>
            <w:r w:rsidRPr="0065157D">
              <w:rPr>
                <w:rFonts w:ascii="inherit" w:hAnsi="inherit"/>
                <w:color w:val="000000"/>
                <w:lang w:val="en-AU"/>
              </w:rPr>
              <w:t>n.a</w:t>
            </w:r>
            <w:proofErr w:type="spellEnd"/>
            <w:r w:rsidRPr="0065157D">
              <w:rPr>
                <w:rFonts w:ascii="inherit" w:hAnsi="inherit"/>
                <w:color w:val="000000"/>
                <w:lang w:val="en-AU"/>
              </w:rPr>
              <w:t>.</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0.445</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0.575</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2002</w:t>
            </w:r>
          </w:p>
        </w:tc>
        <w:tc>
          <w:tcPr>
            <w:tcW w:w="1109" w:type="pct"/>
          </w:tcPr>
          <w:p w:rsidR="000A3A3B" w:rsidRPr="00790175" w:rsidRDefault="000A3A3B" w:rsidP="00790175">
            <w:pPr>
              <w:spacing w:after="0" w:line="240" w:lineRule="auto"/>
              <w:jc w:val="center"/>
              <w:rPr>
                <w:rFonts w:ascii="inherit" w:hAnsi="inherit"/>
                <w:color w:val="000000"/>
                <w:lang w:val="en-AU"/>
              </w:rPr>
            </w:pPr>
            <w:proofErr w:type="spellStart"/>
            <w:r w:rsidRPr="0065157D">
              <w:rPr>
                <w:rFonts w:ascii="inherit" w:hAnsi="inherit"/>
                <w:color w:val="000000"/>
                <w:lang w:val="en-AU"/>
              </w:rPr>
              <w:t>n.a</w:t>
            </w:r>
            <w:proofErr w:type="spellEnd"/>
            <w:r w:rsidRPr="0065157D">
              <w:rPr>
                <w:rFonts w:ascii="inherit" w:hAnsi="inherit"/>
                <w:color w:val="000000"/>
                <w:lang w:val="en-AU"/>
              </w:rPr>
              <w:t>.</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0.451</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0.581</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2003</w:t>
            </w:r>
          </w:p>
        </w:tc>
        <w:tc>
          <w:tcPr>
            <w:tcW w:w="1109" w:type="pct"/>
          </w:tcPr>
          <w:p w:rsidR="000A3A3B" w:rsidRPr="00790175" w:rsidRDefault="000A3A3B" w:rsidP="00790175">
            <w:pPr>
              <w:spacing w:after="0" w:line="240" w:lineRule="auto"/>
              <w:jc w:val="center"/>
              <w:rPr>
                <w:rFonts w:ascii="inherit" w:hAnsi="inherit"/>
                <w:color w:val="000000"/>
                <w:lang w:val="en-AU"/>
              </w:rPr>
            </w:pPr>
            <w:proofErr w:type="spellStart"/>
            <w:r w:rsidRPr="0065157D">
              <w:rPr>
                <w:rFonts w:ascii="inherit" w:hAnsi="inherit"/>
                <w:color w:val="000000"/>
                <w:lang w:val="en-AU"/>
              </w:rPr>
              <w:t>n.a</w:t>
            </w:r>
            <w:proofErr w:type="spellEnd"/>
            <w:r w:rsidRPr="0065157D">
              <w:rPr>
                <w:rFonts w:ascii="inherit" w:hAnsi="inherit"/>
                <w:color w:val="000000"/>
                <w:lang w:val="en-AU"/>
              </w:rPr>
              <w:t>.</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0.459</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0.587</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2004</w:t>
            </w:r>
          </w:p>
        </w:tc>
        <w:tc>
          <w:tcPr>
            <w:tcW w:w="1109" w:type="pct"/>
          </w:tcPr>
          <w:p w:rsidR="000A3A3B" w:rsidRPr="00790175" w:rsidRDefault="000A3A3B" w:rsidP="00790175">
            <w:pPr>
              <w:spacing w:after="0" w:line="240" w:lineRule="auto"/>
              <w:jc w:val="center"/>
              <w:rPr>
                <w:rFonts w:ascii="inherit" w:hAnsi="inherit"/>
                <w:color w:val="000000"/>
                <w:lang w:val="en-AU"/>
              </w:rPr>
            </w:pPr>
            <w:proofErr w:type="spellStart"/>
            <w:r w:rsidRPr="0065157D">
              <w:rPr>
                <w:rFonts w:ascii="inherit" w:hAnsi="inherit"/>
                <w:color w:val="000000"/>
                <w:lang w:val="en-AU"/>
              </w:rPr>
              <w:t>n.a</w:t>
            </w:r>
            <w:proofErr w:type="spellEnd"/>
            <w:r w:rsidRPr="0065157D">
              <w:rPr>
                <w:rFonts w:ascii="inherit" w:hAnsi="inherit"/>
                <w:color w:val="000000"/>
                <w:lang w:val="en-AU"/>
              </w:rPr>
              <w:t>.</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0.470</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0.594</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2005</w:t>
            </w:r>
          </w:p>
        </w:tc>
        <w:tc>
          <w:tcPr>
            <w:tcW w:w="1109" w:type="pct"/>
          </w:tcPr>
          <w:p w:rsidR="000A3A3B" w:rsidRPr="00790175" w:rsidRDefault="000A3A3B" w:rsidP="00790175">
            <w:pPr>
              <w:spacing w:after="0" w:line="240" w:lineRule="auto"/>
              <w:jc w:val="center"/>
              <w:rPr>
                <w:rFonts w:ascii="inherit" w:hAnsi="inherit"/>
                <w:color w:val="000000"/>
                <w:lang w:val="en-AU"/>
              </w:rPr>
            </w:pPr>
            <w:r w:rsidRPr="0065157D">
              <w:rPr>
                <w:rFonts w:ascii="inherit" w:hAnsi="inherit"/>
                <w:color w:val="000000"/>
                <w:lang w:val="en-AU"/>
              </w:rPr>
              <w:t>0.635</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0.481</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0.598</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2006</w:t>
            </w:r>
          </w:p>
        </w:tc>
        <w:tc>
          <w:tcPr>
            <w:tcW w:w="1109" w:type="pct"/>
          </w:tcPr>
          <w:p w:rsidR="000A3A3B" w:rsidRPr="00790175" w:rsidRDefault="000A3A3B" w:rsidP="00790175">
            <w:pPr>
              <w:spacing w:after="0" w:line="240" w:lineRule="auto"/>
              <w:jc w:val="center"/>
              <w:rPr>
                <w:rFonts w:ascii="inherit" w:hAnsi="inherit"/>
                <w:color w:val="000000"/>
                <w:lang w:val="en-AU"/>
              </w:rPr>
            </w:pPr>
            <w:r w:rsidRPr="0065157D">
              <w:rPr>
                <w:rFonts w:ascii="inherit" w:hAnsi="inherit"/>
                <w:color w:val="000000"/>
                <w:lang w:val="en-AU"/>
              </w:rPr>
              <w:t>0.640</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0.489</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0.604</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2007</w:t>
            </w:r>
          </w:p>
        </w:tc>
        <w:tc>
          <w:tcPr>
            <w:tcW w:w="1109" w:type="pct"/>
          </w:tcPr>
          <w:p w:rsidR="000A3A3B" w:rsidRPr="00790175" w:rsidRDefault="000A3A3B" w:rsidP="00790175">
            <w:pPr>
              <w:spacing w:after="0" w:line="240" w:lineRule="auto"/>
              <w:jc w:val="center"/>
              <w:rPr>
                <w:rFonts w:ascii="inherit" w:hAnsi="inherit"/>
                <w:color w:val="000000"/>
                <w:lang w:val="en-AU"/>
              </w:rPr>
            </w:pPr>
            <w:r w:rsidRPr="0065157D">
              <w:rPr>
                <w:rFonts w:ascii="inherit" w:hAnsi="inherit"/>
                <w:color w:val="000000"/>
                <w:lang w:val="en-AU"/>
              </w:rPr>
              <w:t>0.646</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0.499</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0.611</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2008</w:t>
            </w:r>
          </w:p>
        </w:tc>
        <w:tc>
          <w:tcPr>
            <w:tcW w:w="1109" w:type="pct"/>
          </w:tcPr>
          <w:p w:rsidR="000A3A3B" w:rsidRPr="00790175" w:rsidRDefault="000A3A3B" w:rsidP="00790175">
            <w:pPr>
              <w:spacing w:after="0" w:line="240" w:lineRule="auto"/>
              <w:jc w:val="center"/>
              <w:rPr>
                <w:rFonts w:ascii="inherit" w:hAnsi="inherit"/>
                <w:color w:val="000000"/>
                <w:lang w:val="en-AU"/>
              </w:rPr>
            </w:pPr>
            <w:r w:rsidRPr="0065157D">
              <w:rPr>
                <w:rFonts w:ascii="inherit" w:hAnsi="inherit"/>
                <w:color w:val="000000"/>
                <w:lang w:val="en-AU"/>
              </w:rPr>
              <w:t>0.650</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0.504</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0.615</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2009</w:t>
            </w:r>
          </w:p>
        </w:tc>
        <w:tc>
          <w:tcPr>
            <w:tcW w:w="1109" w:type="pct"/>
          </w:tcPr>
          <w:p w:rsidR="000A3A3B" w:rsidRPr="00790175" w:rsidRDefault="000A3A3B" w:rsidP="00790175">
            <w:pPr>
              <w:spacing w:after="0" w:line="240" w:lineRule="auto"/>
              <w:jc w:val="center"/>
              <w:rPr>
                <w:rFonts w:ascii="inherit" w:hAnsi="inherit"/>
                <w:color w:val="000000"/>
                <w:lang w:val="en-AU"/>
              </w:rPr>
            </w:pPr>
            <w:r w:rsidRPr="0065157D">
              <w:rPr>
                <w:rFonts w:ascii="inherit" w:hAnsi="inherit"/>
                <w:color w:val="000000"/>
                <w:lang w:val="en-AU"/>
              </w:rPr>
              <w:t>0.653</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0.510</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0.619</w:t>
            </w:r>
          </w:p>
        </w:tc>
      </w:tr>
      <w:tr w:rsidR="000A3A3B" w:rsidRPr="00EC546A" w:rsidTr="00A73DAE">
        <w:trPr>
          <w:trHeight w:val="348"/>
        </w:trPr>
        <w:tc>
          <w:tcPr>
            <w:tcW w:w="1353" w:type="pct"/>
          </w:tcPr>
          <w:p w:rsidR="000A3A3B" w:rsidRPr="00790175" w:rsidRDefault="000A3A3B" w:rsidP="00790175">
            <w:pPr>
              <w:spacing w:after="0" w:line="240" w:lineRule="auto"/>
              <w:jc w:val="center"/>
              <w:rPr>
                <w:rFonts w:ascii="inherit" w:hAnsi="inherit"/>
                <w:b/>
                <w:bCs/>
                <w:color w:val="000000"/>
                <w:lang w:val="en-AU"/>
              </w:rPr>
            </w:pPr>
            <w:r w:rsidRPr="00790175">
              <w:rPr>
                <w:rFonts w:ascii="inherit" w:hAnsi="inherit"/>
                <w:b/>
                <w:bCs/>
                <w:color w:val="000000"/>
                <w:lang w:val="en-AU"/>
              </w:rPr>
              <w:t>2010</w:t>
            </w:r>
          </w:p>
        </w:tc>
        <w:tc>
          <w:tcPr>
            <w:tcW w:w="1109" w:type="pct"/>
          </w:tcPr>
          <w:p w:rsidR="000A3A3B" w:rsidRPr="00790175" w:rsidRDefault="000A3A3B" w:rsidP="00790175">
            <w:pPr>
              <w:spacing w:after="0" w:line="240" w:lineRule="auto"/>
              <w:jc w:val="center"/>
              <w:rPr>
                <w:rFonts w:ascii="inherit" w:hAnsi="inherit"/>
                <w:color w:val="000000"/>
                <w:lang w:val="en-AU"/>
              </w:rPr>
            </w:pPr>
            <w:r w:rsidRPr="0065157D">
              <w:rPr>
                <w:rFonts w:ascii="inherit" w:hAnsi="inherit"/>
                <w:color w:val="000000"/>
                <w:lang w:val="en-AU"/>
              </w:rPr>
              <w:t>0.658</w:t>
            </w:r>
          </w:p>
        </w:tc>
        <w:tc>
          <w:tcPr>
            <w:tcW w:w="1667" w:type="pct"/>
          </w:tcPr>
          <w:p w:rsidR="000A3A3B" w:rsidRPr="00790175" w:rsidRDefault="000A3A3B" w:rsidP="00790175">
            <w:pPr>
              <w:spacing w:after="0" w:line="240" w:lineRule="auto"/>
              <w:jc w:val="center"/>
              <w:rPr>
                <w:color w:val="000000"/>
                <w:lang w:val="en-AU"/>
              </w:rPr>
            </w:pPr>
            <w:r w:rsidRPr="0065157D">
              <w:rPr>
                <w:color w:val="000000"/>
                <w:lang w:val="en-AU"/>
              </w:rPr>
              <w:t>0.516</w:t>
            </w:r>
          </w:p>
        </w:tc>
        <w:tc>
          <w:tcPr>
            <w:tcW w:w="872" w:type="pct"/>
          </w:tcPr>
          <w:p w:rsidR="000A3A3B" w:rsidRPr="00790175" w:rsidRDefault="000A3A3B" w:rsidP="00790175">
            <w:pPr>
              <w:spacing w:after="0" w:line="240" w:lineRule="auto"/>
              <w:jc w:val="center"/>
              <w:rPr>
                <w:color w:val="000000"/>
                <w:lang w:val="en-AU"/>
              </w:rPr>
            </w:pPr>
            <w:r w:rsidRPr="0065157D">
              <w:rPr>
                <w:color w:val="000000"/>
                <w:lang w:val="en-AU"/>
              </w:rPr>
              <w:t>0.624</w:t>
            </w:r>
          </w:p>
        </w:tc>
      </w:tr>
    </w:tbl>
    <w:p w:rsidR="000A3A3B" w:rsidRPr="00EC546A" w:rsidRDefault="000A3A3B" w:rsidP="00B13406">
      <w:pPr>
        <w:pStyle w:val="NormalWeb"/>
        <w:spacing w:before="0" w:beforeAutospacing="0" w:after="360" w:afterAutospacing="0" w:line="216" w:lineRule="atLeast"/>
        <w:textAlignment w:val="baseline"/>
        <w:rPr>
          <w:rFonts w:ascii="inherit" w:hAnsi="inherit"/>
          <w:color w:val="333333"/>
          <w:sz w:val="14"/>
          <w:szCs w:val="14"/>
        </w:rPr>
      </w:pPr>
      <w:r w:rsidRPr="00EC546A">
        <w:rPr>
          <w:rFonts w:ascii="inherit" w:hAnsi="inherit"/>
          <w:color w:val="333333"/>
          <w:sz w:val="14"/>
          <w:szCs w:val="14"/>
        </w:rPr>
        <w:t xml:space="preserve">Source:   Human Development Index </w:t>
      </w:r>
      <w:r>
        <w:rPr>
          <w:rFonts w:ascii="inherit" w:hAnsi="inherit"/>
          <w:color w:val="333333"/>
          <w:sz w:val="14"/>
          <w:szCs w:val="14"/>
        </w:rPr>
        <w:fldChar w:fldCharType="begin"/>
      </w:r>
      <w:r>
        <w:rPr>
          <w:rFonts w:ascii="inherit" w:hAnsi="inherit"/>
          <w:color w:val="333333"/>
          <w:sz w:val="14"/>
          <w:szCs w:val="14"/>
        </w:rPr>
        <w:instrText xml:space="preserve"> ADDIN EN.CITE &lt;EndNote&gt;&lt;Cite&gt;&lt;Author&gt;UNDP&lt;/Author&gt;&lt;Year&gt;2010&lt;/Year&gt;&lt;RecNum&gt;22&lt;/RecNum&gt;&lt;DisplayText&gt;&lt;style face="superscript"&gt;[1]&lt;/style&gt;&lt;/DisplayText&gt;&lt;record&gt;&lt;rec-number&gt;22&lt;/rec-number&gt;&lt;foreign-keys&gt;&lt;key app="EN" db-id="2z02pf0vnzd0tjerpz9p0w5kzxtdx5rrvwpp"&gt;22&lt;/key&gt;&lt;/foreign-keys&gt;&lt;ref-type name="Report"&gt;27&lt;/ref-type&gt;&lt;contributors&gt;&lt;authors&gt;&lt;author&gt;UNDP&lt;/author&gt;&lt;/authors&gt;&lt;/contributors&gt;&lt;titles&gt;&lt;title&gt;Human Development Report 2010 — The Real Wealth of Nations: Pathways to Human Development&lt;/title&gt;&lt;secondary-title&gt;20th Anniversary Edition&lt;/secondary-title&gt;&lt;/titles&gt;&lt;keywords&gt;&lt;keyword&gt;Human Development Index&lt;/keyword&gt;&lt;/keywords&gt;&lt;dates&gt;&lt;year&gt;2010&lt;/year&gt;&lt;/dates&gt;&lt;pub-location&gt;New York&lt;/pub-location&gt;&lt;publisher&gt;United Nations Development Programme&lt;/publisher&gt;&lt;urls&gt;&lt;related-urls&gt;&lt;url&gt;http://hdr.undp.org/en/reports/global/hdr2010/chapters/&lt;/url&gt;&lt;/related-urls&gt;&lt;/urls&gt;&lt;/record&gt;&lt;/Cite&gt;&lt;/EndNote&gt;</w:instrText>
      </w:r>
      <w:r>
        <w:rPr>
          <w:rFonts w:ascii="inherit" w:hAnsi="inherit"/>
          <w:color w:val="333333"/>
          <w:sz w:val="14"/>
          <w:szCs w:val="14"/>
        </w:rPr>
        <w:fldChar w:fldCharType="separate"/>
      </w:r>
      <w:r w:rsidRPr="0065157D">
        <w:rPr>
          <w:rFonts w:ascii="inherit" w:hAnsi="inherit"/>
          <w:noProof/>
          <w:color w:val="333333"/>
          <w:sz w:val="14"/>
          <w:szCs w:val="14"/>
          <w:vertAlign w:val="superscript"/>
        </w:rPr>
        <w:t>[1]</w:t>
      </w:r>
      <w:r>
        <w:rPr>
          <w:rFonts w:ascii="inherit" w:hAnsi="inherit"/>
          <w:color w:val="333333"/>
          <w:sz w:val="14"/>
          <w:szCs w:val="14"/>
        </w:rPr>
        <w:fldChar w:fldCharType="end"/>
      </w:r>
    </w:p>
    <w:p w:rsidR="000A3A3B" w:rsidRPr="0065157D" w:rsidRDefault="000A3A3B" w:rsidP="00D26E00">
      <w:pPr>
        <w:pStyle w:val="Heading4"/>
        <w:rPr>
          <w:lang w:val="en-AU"/>
        </w:rPr>
      </w:pPr>
      <w:r w:rsidRPr="0065157D">
        <w:rPr>
          <w:lang w:val="en-AU"/>
        </w:rPr>
        <w:t>Provincial Indicators</w:t>
      </w:r>
    </w:p>
    <w:p w:rsidR="000A3A3B" w:rsidRPr="00EC546A" w:rsidRDefault="000A3A3B" w:rsidP="00B13406">
      <w:pPr>
        <w:pStyle w:val="NormalWeb"/>
        <w:spacing w:before="0" w:beforeAutospacing="0" w:after="360" w:afterAutospacing="0" w:line="216" w:lineRule="atLeast"/>
        <w:textAlignment w:val="baseline"/>
        <w:rPr>
          <w:rFonts w:ascii="inherit" w:hAnsi="inherit"/>
          <w:color w:val="333333"/>
          <w:sz w:val="14"/>
          <w:szCs w:val="14"/>
        </w:rPr>
      </w:pPr>
      <w:r w:rsidRPr="00EC546A">
        <w:rPr>
          <w:rFonts w:ascii="inherit" w:hAnsi="inherit"/>
          <w:color w:val="333333"/>
          <w:sz w:val="14"/>
          <w:szCs w:val="14"/>
        </w:rPr>
        <w:t> </w:t>
      </w:r>
      <w:r w:rsidR="00F63688">
        <w:rPr>
          <w:rFonts w:ascii="inherit" w:hAnsi="inherit"/>
          <w:noProof/>
          <w:color w:val="333333"/>
          <w:sz w:val="14"/>
          <w:szCs w:val="14"/>
        </w:rPr>
        <w:pict>
          <v:shape id="_x0000_i1026" type="#_x0000_t75" style="width:447.2pt;height:249.95pt;visibility:visible">
            <v:imagedata r:id="rId63" o:title=""/>
          </v:shape>
        </w:pict>
      </w:r>
    </w:p>
    <w:p w:rsidR="000A3A3B" w:rsidRPr="00EC546A" w:rsidRDefault="00F63688">
      <w:pPr>
        <w:rPr>
          <w:lang w:val="en-AU"/>
        </w:rPr>
      </w:pPr>
      <w:r>
        <w:rPr>
          <w:noProof/>
          <w:lang w:val="en-AU" w:eastAsia="en-AU"/>
        </w:rPr>
        <w:lastRenderedPageBreak/>
        <w:pict>
          <v:shape id="_x0000_i1027" type="#_x0000_t75" style="width:450.75pt;height:213.65pt;visibility:visible">
            <v:imagedata r:id="rId64" o:title=""/>
          </v:shape>
        </w:pict>
      </w:r>
    </w:p>
    <w:p w:rsidR="000A3A3B" w:rsidRPr="0065157D" w:rsidRDefault="000A3A3B" w:rsidP="00913ED7">
      <w:pPr>
        <w:rPr>
          <w:lang w:val="en-AU"/>
        </w:rPr>
      </w:pPr>
      <w:r w:rsidRPr="0065157D">
        <w:rPr>
          <w:lang w:val="en-AU"/>
        </w:rPr>
        <w:t xml:space="preserve">Source: </w:t>
      </w:r>
      <w:r>
        <w:rPr>
          <w:lang w:val="en-AU"/>
        </w:rPr>
        <w:fldChar w:fldCharType="begin"/>
      </w:r>
      <w:r>
        <w:rPr>
          <w:lang w:val="en-AU"/>
        </w:rPr>
        <w:instrText xml:space="preserve"> ADDIN EN.CITE &lt;EndNote&gt;&lt;Cite&gt;&lt;Author&gt;GoSL&lt;/Author&gt;&lt;Year&gt;2010&lt;/Year&gt;&lt;RecNum&gt;1&lt;/RecNum&gt;&lt;DisplayText&gt;&lt;style face="superscript"&gt;[19]&lt;/style&gt;&lt;/DisplayText&gt;&lt;record&gt;&lt;rec-number&gt;1&lt;/rec-number&gt;&lt;foreign-keys&gt;&lt;key app="EN" db-id="2z02pf0vnzd0tjerpz9p0w5kzxtdx5rrvwpp"&gt;1&lt;/key&gt;&lt;/foreign-keys&gt;&lt;ref-type name="Report"&gt;27&lt;/ref-type&gt;&lt;contributors&gt;&lt;authors&gt;&lt;author&gt;GoSL&lt;/author&gt;&lt;/authors&gt;&lt;/contributors&gt;&lt;titles&gt;&lt;title&gt;Central Bank of Sri Lanka Annual Report &lt;/title&gt;&lt;/titles&gt;&lt;keywords&gt;&lt;keyword&gt;Sri Lanka&lt;/keyword&gt;&lt;keyword&gt;Bank of Sri Lanka&lt;/keyword&gt;&lt;keyword&gt;Annual Report&lt;/keyword&gt;&lt;/keywords&gt;&lt;dates&gt;&lt;year&gt;2010&lt;/year&gt;&lt;/dates&gt;&lt;pub-location&gt;Colombo&lt;/pub-location&gt;&lt;publisher&gt;Central Bank of Sri Lanka&lt;/publisher&gt;&lt;urls&gt;&lt;related-urls&gt;&lt;url&gt;http://www.cbsl.gov.lk/pics_n_docs/10_pub/_docs/efr/annual_report/AR2010/English/7_Chapter_03.pdf&lt;/url&gt;&lt;/related-urls&gt;&lt;/urls&gt;&lt;/record&gt;&lt;/Cite&gt;&lt;/EndNote&gt;</w:instrText>
      </w:r>
      <w:r>
        <w:rPr>
          <w:lang w:val="en-AU"/>
        </w:rPr>
        <w:fldChar w:fldCharType="separate"/>
      </w:r>
      <w:r w:rsidRPr="0065157D">
        <w:rPr>
          <w:noProof/>
          <w:vertAlign w:val="superscript"/>
          <w:lang w:val="en-AU"/>
        </w:rPr>
        <w:t>[19]</w:t>
      </w:r>
      <w:r>
        <w:rPr>
          <w:lang w:val="en-AU"/>
        </w:rPr>
        <w:fldChar w:fldCharType="end"/>
      </w:r>
    </w:p>
    <w:p w:rsidR="000A3A3B" w:rsidRPr="00EC546A" w:rsidRDefault="00F63688" w:rsidP="00913ED7">
      <w:pPr>
        <w:rPr>
          <w:lang w:val="en-AU"/>
        </w:rPr>
      </w:pPr>
      <w:r>
        <w:rPr>
          <w:noProof/>
          <w:lang w:val="en-AU" w:eastAsia="en-AU"/>
        </w:rPr>
        <w:pict>
          <v:shape id="_x0000_i1028" type="#_x0000_t75" style="width:441.95pt;height:244.7pt;visibility:visible">
            <v:imagedata r:id="rId65" o:title=""/>
          </v:shape>
        </w:pict>
      </w:r>
    </w:p>
    <w:p w:rsidR="000A3A3B" w:rsidRPr="00EC546A" w:rsidRDefault="000A3A3B" w:rsidP="00D26E00">
      <w:pPr>
        <w:rPr>
          <w:lang w:val="en-AU"/>
        </w:rPr>
      </w:pPr>
      <w:r w:rsidRPr="0065157D">
        <w:rPr>
          <w:lang w:val="en-AU"/>
        </w:rPr>
        <w:t xml:space="preserve">Source: </w:t>
      </w:r>
      <w:r>
        <w:rPr>
          <w:lang w:val="en-AU"/>
        </w:rPr>
        <w:fldChar w:fldCharType="begin"/>
      </w:r>
      <w:r>
        <w:rPr>
          <w:lang w:val="en-AU"/>
        </w:rPr>
        <w:instrText xml:space="preserve"> ADDIN EN.CITE &lt;EndNote&gt;&lt;Cite&gt;&lt;Author&gt;GoSL&lt;/Author&gt;&lt;Year&gt;2010&lt;/Year&gt;&lt;RecNum&gt;1&lt;/RecNum&gt;&lt;DisplayText&gt;&lt;style face="superscript"&gt;[19]&lt;/style&gt;&lt;/DisplayText&gt;&lt;record&gt;&lt;rec-number&gt;1&lt;/rec-number&gt;&lt;foreign-keys&gt;&lt;key app="EN" db-id="2z02pf0vnzd0tjerpz9p0w5kzxtdx5rrvwpp"&gt;1&lt;/key&gt;&lt;/foreign-keys&gt;&lt;ref-type name="Report"&gt;27&lt;/ref-type&gt;&lt;contributors&gt;&lt;authors&gt;&lt;author&gt;GoSL&lt;/author&gt;&lt;/authors&gt;&lt;/contributors&gt;&lt;titles&gt;&lt;title&gt;Central Bank of Sri Lanka Annual Report &lt;/title&gt;&lt;/titles&gt;&lt;keywords&gt;&lt;keyword&gt;Sri Lanka&lt;/keyword&gt;&lt;keyword&gt;Bank of Sri Lanka&lt;/keyword&gt;&lt;keyword&gt;Annual Report&lt;/keyword&gt;&lt;/keywords&gt;&lt;dates&gt;&lt;year&gt;2010&lt;/year&gt;&lt;/dates&gt;&lt;pub-location&gt;Colombo&lt;/pub-location&gt;&lt;publisher&gt;Central Bank of Sri Lanka&lt;/publisher&gt;&lt;urls&gt;&lt;related-urls&gt;&lt;url&gt;http://www.cbsl.gov.lk/pics_n_docs/10_pub/_docs/efr/annual_report/AR2010/English/7_Chapter_03.pdf&lt;/url&gt;&lt;/related-urls&gt;&lt;/urls&gt;&lt;/record&gt;&lt;/Cite&gt;&lt;/EndNote&gt;</w:instrText>
      </w:r>
      <w:r>
        <w:rPr>
          <w:lang w:val="en-AU"/>
        </w:rPr>
        <w:fldChar w:fldCharType="separate"/>
      </w:r>
      <w:r w:rsidRPr="0065157D">
        <w:rPr>
          <w:noProof/>
          <w:vertAlign w:val="superscript"/>
          <w:lang w:val="en-AU"/>
        </w:rPr>
        <w:t>[19]</w:t>
      </w:r>
      <w:r>
        <w:rPr>
          <w:lang w:val="en-AU"/>
        </w:rPr>
        <w:fldChar w:fldCharType="end"/>
      </w:r>
    </w:p>
    <w:p w:rsidR="000A3A3B" w:rsidRPr="00EC546A" w:rsidRDefault="000A3A3B">
      <w:pPr>
        <w:rPr>
          <w:lang w:val="en-AU"/>
        </w:rPr>
      </w:pPr>
    </w:p>
    <w:p w:rsidR="000A3A3B" w:rsidRPr="00EC546A" w:rsidRDefault="00F63688">
      <w:pPr>
        <w:rPr>
          <w:lang w:val="en-AU"/>
        </w:rPr>
      </w:pPr>
      <w:r>
        <w:rPr>
          <w:noProof/>
          <w:lang w:val="en-AU" w:eastAsia="en-AU"/>
        </w:rPr>
        <w:lastRenderedPageBreak/>
        <w:pict>
          <v:shape id="_x0000_i1029" type="#_x0000_t75" style="width:344.8pt;height:433.75pt;visibility:visible">
            <v:imagedata r:id="rId66" o:title=""/>
          </v:shape>
        </w:pict>
      </w:r>
    </w:p>
    <w:p w:rsidR="000A3A3B" w:rsidRPr="0065157D" w:rsidRDefault="000A3A3B" w:rsidP="00D26E00">
      <w:pPr>
        <w:rPr>
          <w:lang w:val="en-AU"/>
        </w:rPr>
      </w:pPr>
      <w:r w:rsidRPr="0065157D">
        <w:rPr>
          <w:lang w:val="en-AU"/>
        </w:rPr>
        <w:t xml:space="preserve">Source: </w:t>
      </w:r>
      <w:r>
        <w:rPr>
          <w:lang w:val="en-AU"/>
        </w:rPr>
        <w:fldChar w:fldCharType="begin"/>
      </w:r>
      <w:r>
        <w:rPr>
          <w:lang w:val="en-AU"/>
        </w:rPr>
        <w:instrText xml:space="preserve"> ADDIN EN.CITE &lt;EndNote&gt;&lt;Cite&gt;&lt;Author&gt;World Bank&lt;/Author&gt;&lt;Year&gt;2010&lt;/Year&gt;&lt;RecNum&gt;19&lt;/RecNum&gt;&lt;DisplayText&gt;&lt;style face="superscript"&gt;[6]&lt;/style&gt;&lt;/DisplayText&gt;&lt;record&gt;&lt;rec-number&gt;19&lt;/rec-number&gt;&lt;foreign-keys&gt;&lt;key app="EN" db-id="2z02pf0vnzd0tjerpz9p0w5kzxtdx5rrvwpp"&gt;19&lt;/key&gt;&lt;/foreign-keys&gt;&lt;ref-type name="Report"&gt;27&lt;/ref-type&gt;&lt;contributors&gt;&lt;authors&gt;&lt;author&gt;World Bank,&lt;/author&gt;&lt;/authors&gt;&lt;/contributors&gt;&lt;titles&gt;&lt;title&gt;Sri Lanka: Reshaping Economic Geography, Connecting People to Prosperity&lt;/title&gt;&lt;/titles&gt;&lt;pages&gt;117&lt;/pages&gt;&lt;keywords&gt;&lt;keyword&gt;Sri Lanka&lt;/keyword&gt;&lt;keyword&gt;Economy&lt;/keyword&gt;&lt;/keywords&gt;&lt;dates&gt;&lt;year&gt;2010&lt;/year&gt;&lt;/dates&gt;&lt;pub-location&gt;Colombo&lt;/pub-location&gt;&lt;publisher&gt;World Bank&lt;/publisher&gt;&lt;urls&gt;&lt;related-urls&gt;&lt;url&gt;http://siteresources.worldbank.org/SRILANKAEXTN/Resources/233046-1267051087828/6811989-1280954099212/Full_Text_CPP_August_2010.pdf&lt;/url&gt;&lt;/related-urls&gt;&lt;/urls&gt;&lt;/record&gt;&lt;/Cite&gt;&lt;/EndNote&gt;</w:instrText>
      </w:r>
      <w:r>
        <w:rPr>
          <w:lang w:val="en-AU"/>
        </w:rPr>
        <w:fldChar w:fldCharType="separate"/>
      </w:r>
      <w:r w:rsidRPr="0065157D">
        <w:rPr>
          <w:noProof/>
          <w:vertAlign w:val="superscript"/>
          <w:lang w:val="en-AU"/>
        </w:rPr>
        <w:t>[6]</w:t>
      </w:r>
      <w:r>
        <w:rPr>
          <w:lang w:val="en-AU"/>
        </w:rPr>
        <w:fldChar w:fldCharType="end"/>
      </w:r>
    </w:p>
    <w:p w:rsidR="000A3A3B" w:rsidRPr="0065157D" w:rsidRDefault="00F63688">
      <w:pPr>
        <w:rPr>
          <w:lang w:val="en-AU"/>
        </w:rPr>
      </w:pPr>
      <w:r>
        <w:rPr>
          <w:noProof/>
          <w:lang w:val="en-AU" w:eastAsia="en-AU"/>
        </w:rPr>
        <w:pict>
          <v:shape id="_x0000_i1030" type="#_x0000_t75" style="width:442.55pt;height:201.35pt;visibility:visible">
            <v:imagedata r:id="rId67" o:title=""/>
          </v:shape>
        </w:pict>
      </w:r>
      <w:r w:rsidR="000A3A3B" w:rsidRPr="0065157D">
        <w:rPr>
          <w:lang w:val="en-AU"/>
        </w:rPr>
        <w:t xml:space="preserve"> Source: </w:t>
      </w:r>
      <w:r w:rsidR="000A3A3B">
        <w:rPr>
          <w:lang w:val="en-AU"/>
        </w:rPr>
        <w:fldChar w:fldCharType="begin"/>
      </w:r>
      <w:r w:rsidR="000A3A3B">
        <w:rPr>
          <w:lang w:val="en-AU"/>
        </w:rPr>
        <w:instrText xml:space="preserve"> ADDIN EN.CITE &lt;EndNote&gt;&lt;Cite&gt;&lt;Author&gt;GoSL&lt;/Author&gt;&lt;Year&gt;2010&lt;/Year&gt;&lt;RecNum&gt;1&lt;/RecNum&gt;&lt;Suffix&gt;:44&lt;/Suffix&gt;&lt;DisplayText&gt;&lt;style face="superscript"&gt;[19:44]&lt;/style&gt;&lt;/DisplayText&gt;&lt;record&gt;&lt;rec-number&gt;1&lt;/rec-number&gt;&lt;foreign-keys&gt;&lt;key app="EN" db-id="2z02pf0vnzd0tjerpz9p0w5kzxtdx5rrvwpp"&gt;1&lt;/key&gt;&lt;/foreign-keys&gt;&lt;ref-type name="Report"&gt;27&lt;/ref-type&gt;&lt;contributors&gt;&lt;authors&gt;&lt;author&gt;GoSL&lt;/author&gt;&lt;/authors&gt;&lt;/contributors&gt;&lt;titles&gt;&lt;title&gt;Central Bank of Sri Lanka Annual Report &lt;/title&gt;&lt;/titles&gt;&lt;keywords&gt;&lt;keyword&gt;Sri Lanka&lt;/keyword&gt;&lt;keyword&gt;Bank of Sri Lanka&lt;/keyword&gt;&lt;keyword&gt;Annual Report&lt;/keyword&gt;&lt;/keywords&gt;&lt;dates&gt;&lt;year&gt;2010&lt;/year&gt;&lt;/dates&gt;&lt;pub-location&gt;Colombo&lt;/pub-location&gt;&lt;publisher&gt;Central Bank of Sri Lanka&lt;/publisher&gt;&lt;urls&gt;&lt;related-urls&gt;&lt;url&gt;http://www.cbsl.gov.lk/pics_n_docs/10_pub/_docs/efr/annual_report/AR2010/English/7_Chapter_03.pdf&lt;/url&gt;&lt;/related-urls&gt;&lt;/urls&gt;&lt;/record&gt;&lt;/Cite&gt;&lt;/EndNote&gt;</w:instrText>
      </w:r>
      <w:r w:rsidR="000A3A3B">
        <w:rPr>
          <w:lang w:val="en-AU"/>
        </w:rPr>
        <w:fldChar w:fldCharType="separate"/>
      </w:r>
      <w:r w:rsidR="000A3A3B" w:rsidRPr="0065157D">
        <w:rPr>
          <w:noProof/>
          <w:vertAlign w:val="superscript"/>
          <w:lang w:val="en-AU"/>
        </w:rPr>
        <w:t>[19:44]</w:t>
      </w:r>
      <w:r w:rsidR="000A3A3B">
        <w:rPr>
          <w:lang w:val="en-AU"/>
        </w:rPr>
        <w:fldChar w:fldCharType="end"/>
      </w:r>
    </w:p>
    <w:p w:rsidR="000A3A3B" w:rsidRPr="0065157D" w:rsidRDefault="000A3A3B">
      <w:pPr>
        <w:rPr>
          <w:lang w:val="en-AU"/>
        </w:rPr>
      </w:pPr>
    </w:p>
    <w:p w:rsidR="000A3A3B" w:rsidRPr="0065157D" w:rsidRDefault="000A3A3B" w:rsidP="0007653A">
      <w:pPr>
        <w:pStyle w:val="Caption"/>
        <w:rPr>
          <w:lang w:val="en-AU"/>
        </w:rPr>
      </w:pPr>
      <w:bookmarkStart w:id="117" w:name="_Toc299446506"/>
      <w:bookmarkStart w:id="118" w:name="_Toc301518568"/>
      <w:bookmarkStart w:id="119" w:name="_Toc302729555"/>
      <w:r w:rsidRPr="0065157D">
        <w:rPr>
          <w:lang w:val="en-AU"/>
        </w:rPr>
        <w:t xml:space="preserve">Annex </w:t>
      </w:r>
      <w:r>
        <w:rPr>
          <w:lang w:val="en-AU"/>
        </w:rPr>
        <w:fldChar w:fldCharType="begin"/>
      </w:r>
      <w:r>
        <w:rPr>
          <w:lang w:val="en-AU"/>
        </w:rPr>
        <w:instrText xml:space="preserve"> SEQ Annex \* ARABIC </w:instrText>
      </w:r>
      <w:r>
        <w:rPr>
          <w:lang w:val="en-AU"/>
        </w:rPr>
        <w:fldChar w:fldCharType="separate"/>
      </w:r>
      <w:r>
        <w:rPr>
          <w:noProof/>
          <w:lang w:val="en-AU"/>
        </w:rPr>
        <w:t>2</w:t>
      </w:r>
      <w:r>
        <w:rPr>
          <w:lang w:val="en-AU"/>
        </w:rPr>
        <w:fldChar w:fldCharType="end"/>
      </w:r>
      <w:r w:rsidRPr="0065157D">
        <w:rPr>
          <w:lang w:val="en-AU"/>
        </w:rPr>
        <w:t>: Map Of Provinces</w:t>
      </w:r>
      <w:bookmarkEnd w:id="117"/>
      <w:bookmarkEnd w:id="118"/>
      <w:bookmarkEnd w:id="119"/>
    </w:p>
    <w:p w:rsidR="000A3A3B" w:rsidRPr="0065157D" w:rsidRDefault="00F63688" w:rsidP="009B1386">
      <w:pPr>
        <w:rPr>
          <w:lang w:val="en-AU"/>
        </w:rPr>
      </w:pPr>
      <w:r>
        <w:rPr>
          <w:lang w:val="en-AU"/>
        </w:rPr>
      </w:r>
      <w:r>
        <w:rPr>
          <w:lang w:val="en-AU"/>
        </w:rPr>
        <w:pict>
          <v:group id="_x0000_s1029" editas="canvas" style="width:451.2pt;height:559.2pt;mso-position-horizontal-relative:char;mso-position-vertical-relative:line" coordsize="9024,11184">
            <o:lock v:ext="edit" aspectratio="t"/>
            <v:shape id="_x0000_s1030" type="#_x0000_t75" style="position:absolute;width:9024;height:11184" o:preferrelative="f">
              <v:fill o:detectmouseclick="t"/>
              <v:path o:extrusionok="t" o:connecttype="none"/>
              <o:lock v:ext="edit" text="t"/>
            </v:shape>
            <v:shape id="_x0000_s1031" type="#_x0000_t75" style="position:absolute;width:9035;height:11195">
              <v:imagedata r:id="rId68" o:title=""/>
            </v:shape>
            <w10:wrap type="none"/>
            <w10:anchorlock/>
          </v:group>
        </w:pict>
      </w:r>
    </w:p>
    <w:p w:rsidR="000A3A3B" w:rsidRPr="0065157D" w:rsidRDefault="000A3A3B" w:rsidP="009B1386">
      <w:pPr>
        <w:rPr>
          <w:lang w:val="en-AU"/>
        </w:rPr>
      </w:pPr>
      <w:r w:rsidRPr="0065157D">
        <w:rPr>
          <w:lang w:val="en-AU"/>
        </w:rPr>
        <w:t xml:space="preserve">Source: </w:t>
      </w:r>
      <w:r>
        <w:rPr>
          <w:lang w:val="en-AU"/>
        </w:rPr>
        <w:fldChar w:fldCharType="begin"/>
      </w:r>
      <w:r>
        <w:rPr>
          <w:lang w:val="en-AU"/>
        </w:rPr>
        <w:instrText xml:space="preserve"> ADDIN EN.CITE &lt;EndNote&gt;&lt;Cite&gt;&lt;Author&gt;World Bank&lt;/Author&gt;&lt;Year&gt;2010&lt;/Year&gt;&lt;RecNum&gt;6&lt;/RecNum&gt;&lt;DisplayText&gt;&lt;style face="superscript"&gt;[14]&lt;/style&gt;&lt;/DisplayText&gt;&lt;record&gt;&lt;rec-number&gt;6&lt;/rec-number&gt;&lt;foreign-keys&gt;&lt;key app="EN" db-id="2z02pf0vnzd0tjerpz9p0w5kzxtdx5rrvwpp"&gt;6&lt;/key&gt;&lt;/foreign-keys&gt;&lt;ref-type name="Web Page"&gt;12&lt;/ref-type&gt;&lt;contributors&gt;&lt;authors&gt;&lt;author&gt;World Bank,&lt;/author&gt;&lt;/authors&gt;&lt;/contributors&gt;&lt;titles&gt;&lt;title&gt;North East Local Services Improvement Project (NELSIP)&lt;/title&gt;&lt;/titles&gt;&lt;volume&gt;2011&lt;/volume&gt;&lt;number&gt;2 July&lt;/number&gt;&lt;dates&gt;&lt;year&gt;2010&lt;/year&gt;&lt;/dates&gt;&lt;pub-location&gt;Washington D.C&lt;/pub-location&gt;&lt;publisher&gt;World Bank,&lt;/publisher&gt;&lt;urls&gt;&lt;related-urls&gt;&lt;url&gt;http://web.worldbank.org/external/projects/main?pagePK=64312881&amp;amp;piPK=64302848&amp;amp;theSitePK=40941&amp;amp;Projectid=P113036&lt;/url&gt;&lt;/related-urls&gt;&lt;/urls&gt;&lt;/record&gt;&lt;/Cite&gt;&lt;/EndNote&gt;</w:instrText>
      </w:r>
      <w:r>
        <w:rPr>
          <w:lang w:val="en-AU"/>
        </w:rPr>
        <w:fldChar w:fldCharType="separate"/>
      </w:r>
      <w:r w:rsidRPr="0065157D">
        <w:rPr>
          <w:noProof/>
          <w:vertAlign w:val="superscript"/>
          <w:lang w:val="en-AU"/>
        </w:rPr>
        <w:t>[14]</w:t>
      </w:r>
      <w:r>
        <w:rPr>
          <w:lang w:val="en-AU"/>
        </w:rPr>
        <w:fldChar w:fldCharType="end"/>
      </w:r>
    </w:p>
    <w:p w:rsidR="000A3A3B" w:rsidRPr="0065157D" w:rsidRDefault="000A3A3B" w:rsidP="00673AD4">
      <w:pPr>
        <w:jc w:val="left"/>
        <w:rPr>
          <w:lang w:val="en-AU"/>
        </w:rPr>
      </w:pPr>
      <w:r w:rsidRPr="009564C8">
        <w:rPr>
          <w:lang w:val="en-AU"/>
        </w:rPr>
        <w:br w:type="page"/>
      </w:r>
    </w:p>
    <w:p w:rsidR="000A3A3B" w:rsidRPr="0065157D" w:rsidRDefault="000A3A3B" w:rsidP="0007653A">
      <w:pPr>
        <w:pStyle w:val="Caption"/>
        <w:rPr>
          <w:lang w:val="en-AU"/>
        </w:rPr>
      </w:pPr>
      <w:bookmarkStart w:id="120" w:name="_Ref299375334"/>
      <w:bookmarkStart w:id="121" w:name="_Toc299446507"/>
      <w:bookmarkStart w:id="122" w:name="_Toc301518569"/>
      <w:bookmarkStart w:id="123" w:name="_Toc302729556"/>
      <w:r w:rsidRPr="0065157D">
        <w:rPr>
          <w:lang w:val="en-AU"/>
        </w:rPr>
        <w:t xml:space="preserve">Annex </w:t>
      </w:r>
      <w:r>
        <w:rPr>
          <w:lang w:val="en-AU"/>
        </w:rPr>
        <w:fldChar w:fldCharType="begin"/>
      </w:r>
      <w:r>
        <w:rPr>
          <w:lang w:val="en-AU"/>
        </w:rPr>
        <w:instrText xml:space="preserve"> SEQ Annex \* ARABIC </w:instrText>
      </w:r>
      <w:r>
        <w:rPr>
          <w:lang w:val="en-AU"/>
        </w:rPr>
        <w:fldChar w:fldCharType="separate"/>
      </w:r>
      <w:r>
        <w:rPr>
          <w:noProof/>
          <w:lang w:val="en-AU"/>
        </w:rPr>
        <w:t>3</w:t>
      </w:r>
      <w:r>
        <w:rPr>
          <w:lang w:val="en-AU"/>
        </w:rPr>
        <w:fldChar w:fldCharType="end"/>
      </w:r>
      <w:bookmarkEnd w:id="120"/>
      <w:r w:rsidRPr="0065157D">
        <w:rPr>
          <w:lang w:val="en-AU"/>
        </w:rPr>
        <w:t>: Needs Assessment</w:t>
      </w:r>
      <w:bookmarkEnd w:id="121"/>
      <w:bookmarkEnd w:id="122"/>
      <w:bookmarkEnd w:id="123"/>
    </w:p>
    <w:p w:rsidR="000A3A3B" w:rsidRPr="0065157D" w:rsidRDefault="000A3A3B" w:rsidP="00163B6E">
      <w:pPr>
        <w:rPr>
          <w:lang w:val="en-AU"/>
        </w:rPr>
      </w:pPr>
      <w:r w:rsidRPr="0065157D">
        <w:rPr>
          <w:lang w:val="en-AU"/>
        </w:rPr>
        <w:t xml:space="preserve">There are gaps in existing ODA assistance programs which AusAID funds could help fill.  In order to identify where AusAID could strategically positioned itself to ensure the most effective delivery of its aid program to Sri Lanka, the various sector activities in which ODA agencies and organisations have provided assistance to the country were mapped with an estimate of the total amount of funds (grants and loans) provided during 2010 (Annex 3). There are many common areas, particularly human resource development, humanitarian aid and infrastructure, which most of the major ODA is involved with.  It is essential that any programme of assistance developed by AusAID is targeted to needs and priority areas of assistance. </w:t>
      </w:r>
      <w:r>
        <w:rPr>
          <w:lang w:val="en-AU"/>
        </w:rPr>
        <w:t xml:space="preserve"> </w:t>
      </w:r>
      <w:r w:rsidRPr="0065157D">
        <w:rPr>
          <w:lang w:val="en-AU"/>
        </w:rPr>
        <w:t xml:space="preserve">A prioritised list of areas of potential assistance for AusAID </w:t>
      </w:r>
      <w:r>
        <w:rPr>
          <w:lang w:val="en-AU"/>
        </w:rPr>
        <w:t xml:space="preserve">to support </w:t>
      </w:r>
      <w:r w:rsidRPr="0065157D">
        <w:rPr>
          <w:lang w:val="en-AU"/>
        </w:rPr>
        <w:t xml:space="preserve">includes: </w:t>
      </w:r>
    </w:p>
    <w:p w:rsidR="000A3A3B" w:rsidRPr="0065157D" w:rsidRDefault="000A3A3B" w:rsidP="00163B6E">
      <w:pPr>
        <w:pStyle w:val="Heading3"/>
        <w:rPr>
          <w:lang w:val="en-AU"/>
        </w:rPr>
      </w:pPr>
      <w:r w:rsidRPr="0065157D">
        <w:rPr>
          <w:lang w:val="en-AU"/>
        </w:rPr>
        <w:t xml:space="preserve">Restoration and rehabilitation of damaged small-scale infrastructure: </w:t>
      </w:r>
    </w:p>
    <w:p w:rsidR="000A3A3B" w:rsidRPr="0065157D" w:rsidRDefault="000A3A3B" w:rsidP="00163B6E">
      <w:pPr>
        <w:rPr>
          <w:lang w:val="en-AU"/>
        </w:rPr>
      </w:pPr>
      <w:r w:rsidRPr="0065157D">
        <w:rPr>
          <w:lang w:val="en-AU"/>
        </w:rPr>
        <w:t xml:space="preserve">The highest and most urgent priority is to restore small-scale infrastructure that has been damaged from human and natural disasters. In the Northern Province this includes damage from the conflict and in the Eastern Province and North-Central Province this includes damage from </w:t>
      </w:r>
      <w:proofErr w:type="gramStart"/>
      <w:r w:rsidRPr="0065157D">
        <w:rPr>
          <w:lang w:val="en-AU"/>
        </w:rPr>
        <w:t xml:space="preserve">the </w:t>
      </w:r>
      <w:r>
        <w:rPr>
          <w:lang w:val="en-AU"/>
        </w:rPr>
        <w:t xml:space="preserve"> February</w:t>
      </w:r>
      <w:proofErr w:type="gramEnd"/>
      <w:r>
        <w:rPr>
          <w:lang w:val="en-AU"/>
        </w:rPr>
        <w:t xml:space="preserve"> 2011</w:t>
      </w:r>
      <w:r w:rsidRPr="0065157D">
        <w:rPr>
          <w:lang w:val="en-AU"/>
        </w:rPr>
        <w:t xml:space="preserve"> floods. In other lagging regions damage has been caused from neglect and lack of maintenance. The Government and the loan based donors are focused on the repair of large-scale infrastructure rehabilitation. Some examples of the small-scale physical assets that need to be repaired, and which contribute to economic development include: irrigation systems, local feeder roads, rural and town water supplies, public amenities, urban drainage, local markets, storage facilities for agricultural produce and community facilities such as schools and health clinics.</w:t>
      </w:r>
    </w:p>
    <w:p w:rsidR="000A3A3B" w:rsidRPr="0065157D" w:rsidRDefault="000A3A3B" w:rsidP="00163B6E">
      <w:pPr>
        <w:pStyle w:val="Heading3"/>
        <w:rPr>
          <w:lang w:val="en-AU"/>
        </w:rPr>
      </w:pPr>
      <w:r w:rsidRPr="0065157D">
        <w:rPr>
          <w:lang w:val="en-AU"/>
        </w:rPr>
        <w:t xml:space="preserve">Preparation of economic development plans at a District and local government level </w:t>
      </w:r>
    </w:p>
    <w:p w:rsidR="000A3A3B" w:rsidRPr="0065157D" w:rsidRDefault="000A3A3B" w:rsidP="00163B6E">
      <w:pPr>
        <w:rPr>
          <w:lang w:val="en-AU"/>
        </w:rPr>
      </w:pPr>
      <w:r w:rsidRPr="0065157D">
        <w:rPr>
          <w:lang w:val="en-AU"/>
        </w:rPr>
        <w:t xml:space="preserve">The second priority </w:t>
      </w:r>
      <w:r>
        <w:rPr>
          <w:lang w:val="en-AU"/>
        </w:rPr>
        <w:t>are of assistance is support</w:t>
      </w:r>
      <w:r w:rsidRPr="0065157D">
        <w:rPr>
          <w:lang w:val="en-AU"/>
        </w:rPr>
        <w:t xml:space="preserve"> </w:t>
      </w:r>
      <w:r>
        <w:rPr>
          <w:lang w:val="en-AU"/>
        </w:rPr>
        <w:t>for</w:t>
      </w:r>
      <w:r w:rsidRPr="0065157D">
        <w:rPr>
          <w:lang w:val="en-AU"/>
        </w:rPr>
        <w:t xml:space="preserve"> more integrated planning of infrastructure investments at the </w:t>
      </w:r>
      <w:r>
        <w:rPr>
          <w:lang w:val="en-AU"/>
        </w:rPr>
        <w:t>d</w:t>
      </w:r>
      <w:r w:rsidRPr="0065157D">
        <w:rPr>
          <w:lang w:val="en-AU"/>
        </w:rPr>
        <w:t xml:space="preserve">istrict and local </w:t>
      </w:r>
      <w:r>
        <w:rPr>
          <w:lang w:val="en-AU"/>
        </w:rPr>
        <w:t xml:space="preserve">government </w:t>
      </w:r>
      <w:r w:rsidRPr="0065157D">
        <w:rPr>
          <w:lang w:val="en-AU"/>
        </w:rPr>
        <w:t xml:space="preserve">level. While </w:t>
      </w:r>
      <w:r>
        <w:rPr>
          <w:lang w:val="en-AU"/>
        </w:rPr>
        <w:t>p</w:t>
      </w:r>
      <w:r w:rsidRPr="0065157D">
        <w:rPr>
          <w:lang w:val="en-AU"/>
        </w:rPr>
        <w:t xml:space="preserve">rovincial </w:t>
      </w:r>
      <w:r>
        <w:rPr>
          <w:lang w:val="en-AU"/>
        </w:rPr>
        <w:t xml:space="preserve">level </w:t>
      </w:r>
      <w:r w:rsidRPr="0065157D">
        <w:rPr>
          <w:lang w:val="en-AU"/>
        </w:rPr>
        <w:t>development plans have been prepared by the National Planning Authority for all regions of the country, there is need for district and local government economic development plans to be prepared</w:t>
      </w:r>
      <w:r w:rsidRPr="00EC546A">
        <w:rPr>
          <w:lang w:val="en-AU"/>
        </w:rPr>
        <w:t>,</w:t>
      </w:r>
      <w:r w:rsidRPr="0065157D">
        <w:rPr>
          <w:lang w:val="en-AU"/>
        </w:rPr>
        <w:t xml:space="preserve"> that define local infrastructure needs, specific packages of investment and funding needed to build infrastructure. While there are other grant and loan based donors proposing to work in this area (EU, ADB, WB) there are still likely to be gaps across the country. Involvement of the private sector in this planning process will also ensure that infrastructure is linked into key value chain processes.</w:t>
      </w:r>
    </w:p>
    <w:p w:rsidR="000A3A3B" w:rsidRPr="0065157D" w:rsidRDefault="000A3A3B" w:rsidP="00163B6E">
      <w:pPr>
        <w:pStyle w:val="Heading3"/>
        <w:rPr>
          <w:lang w:val="en-AU"/>
        </w:rPr>
      </w:pPr>
      <w:r w:rsidRPr="0065157D">
        <w:rPr>
          <w:lang w:val="en-AU"/>
        </w:rPr>
        <w:t xml:space="preserve">Supporting new economic infrastructure investments: </w:t>
      </w:r>
    </w:p>
    <w:p w:rsidR="000A3A3B" w:rsidRPr="0065157D" w:rsidRDefault="000A3A3B" w:rsidP="00163B6E">
      <w:pPr>
        <w:rPr>
          <w:lang w:val="en-AU"/>
        </w:rPr>
      </w:pPr>
      <w:r w:rsidRPr="0065157D">
        <w:rPr>
          <w:lang w:val="en-AU"/>
        </w:rPr>
        <w:t xml:space="preserve">The third priority area for </w:t>
      </w:r>
      <w:r w:rsidRPr="00EC546A">
        <w:rPr>
          <w:lang w:val="en-AU"/>
        </w:rPr>
        <w:t>AusAID</w:t>
      </w:r>
      <w:r w:rsidRPr="0065157D">
        <w:rPr>
          <w:lang w:val="en-AU"/>
        </w:rPr>
        <w:t xml:space="preserve"> </w:t>
      </w:r>
      <w:r>
        <w:rPr>
          <w:lang w:val="en-AU"/>
        </w:rPr>
        <w:t xml:space="preserve">assistance </w:t>
      </w:r>
      <w:r w:rsidRPr="0065157D">
        <w:rPr>
          <w:lang w:val="en-AU"/>
        </w:rPr>
        <w:t xml:space="preserve">is </w:t>
      </w:r>
      <w:r w:rsidRPr="00EC546A">
        <w:rPr>
          <w:lang w:val="en-AU"/>
        </w:rPr>
        <w:t>supporting</w:t>
      </w:r>
      <w:r w:rsidRPr="0065157D">
        <w:rPr>
          <w:lang w:val="en-AU"/>
        </w:rPr>
        <w:t xml:space="preserve"> new infrastructure investments at the District and local level. Increasing income levels in poorer rural areas will require increased levels of production efficiency and value adding. This includes product handling, shipment of farm products to markets and industrial food processing zones. Few major towns in regional centres have serviced industrial estates which are essential to attract manufacturing and food-processing industries. Vocational training centres are needed to develop skills required for new industries. Improved markets and transport hubs are required to support the development of local economies and improved logistics operations. The role for donors in this space needs to be carefully considered beforehand to ensure that the private sector and government are not crowded out.</w:t>
      </w:r>
      <w:r w:rsidRPr="00EC546A">
        <w:rPr>
          <w:lang w:val="en-AU"/>
        </w:rPr>
        <w:t xml:space="preserve">  </w:t>
      </w:r>
    </w:p>
    <w:p w:rsidR="000A3A3B" w:rsidRPr="0065157D" w:rsidRDefault="000A3A3B" w:rsidP="00163B6E">
      <w:pPr>
        <w:pStyle w:val="Heading3"/>
        <w:rPr>
          <w:lang w:val="en-AU"/>
        </w:rPr>
      </w:pPr>
      <w:r w:rsidRPr="0065157D">
        <w:rPr>
          <w:lang w:val="en-AU"/>
        </w:rPr>
        <w:t xml:space="preserve">Strengthening the Capacity of Local Government: </w:t>
      </w:r>
    </w:p>
    <w:p w:rsidR="000A3A3B" w:rsidRPr="0065157D" w:rsidRDefault="000A3A3B" w:rsidP="00163B6E">
      <w:pPr>
        <w:rPr>
          <w:b/>
          <w:lang w:val="en-AU"/>
        </w:rPr>
      </w:pPr>
      <w:r w:rsidRPr="0065157D">
        <w:rPr>
          <w:lang w:val="en-AU"/>
        </w:rPr>
        <w:t>A forth area priority area</w:t>
      </w:r>
      <w:r w:rsidRPr="00EC546A">
        <w:rPr>
          <w:lang w:val="en-AU"/>
        </w:rPr>
        <w:t xml:space="preserve"> for AusAID</w:t>
      </w:r>
      <w:r w:rsidRPr="0065157D">
        <w:rPr>
          <w:lang w:val="en-AU"/>
        </w:rPr>
        <w:t xml:space="preserve"> </w:t>
      </w:r>
      <w:r>
        <w:rPr>
          <w:lang w:val="en-AU"/>
        </w:rPr>
        <w:t xml:space="preserve">assistance </w:t>
      </w:r>
      <w:r w:rsidRPr="0065157D">
        <w:rPr>
          <w:lang w:val="en-AU"/>
        </w:rPr>
        <w:t>is strengthening District and local governments, in terms of governance and technical capacity and capability to deliver and maintain essential economic infrastructure services. There is a need for technical and continuing professional development training to local government organisations to ensure they have the necessary skills and competencies to provide essential economic infrastructure services at the local level. This includes:</w:t>
      </w:r>
    </w:p>
    <w:p w:rsidR="000A3A3B" w:rsidRPr="0065157D" w:rsidRDefault="000A3A3B" w:rsidP="00163B6E">
      <w:pPr>
        <w:rPr>
          <w:lang w:val="en-AU"/>
        </w:rPr>
      </w:pPr>
      <w:r w:rsidRPr="0065157D">
        <w:rPr>
          <w:b/>
          <w:i/>
          <w:lang w:val="en-AU"/>
        </w:rPr>
        <w:lastRenderedPageBreak/>
        <w:t>Improved Access to Finance and Service Pricing</w:t>
      </w:r>
      <w:r w:rsidRPr="0065157D">
        <w:rPr>
          <w:b/>
          <w:lang w:val="en-AU"/>
        </w:rPr>
        <w:t xml:space="preserve">: </w:t>
      </w:r>
      <w:r w:rsidRPr="0065157D">
        <w:rPr>
          <w:lang w:val="en-AU"/>
        </w:rPr>
        <w:t xml:space="preserve">Financing the restoration and development of local economic infrastructure is challenging, because most funds have to come from government and limited ODA </w:t>
      </w:r>
      <w:r>
        <w:rPr>
          <w:lang w:val="en-AU"/>
        </w:rPr>
        <w:t xml:space="preserve">and NGO </w:t>
      </w:r>
      <w:r w:rsidRPr="0065157D">
        <w:rPr>
          <w:lang w:val="en-AU"/>
        </w:rPr>
        <w:t>sources.</w:t>
      </w:r>
      <w:r>
        <w:rPr>
          <w:lang w:val="en-AU"/>
        </w:rPr>
        <w:t xml:space="preserve"> </w:t>
      </w:r>
      <w:r w:rsidRPr="0065157D">
        <w:rPr>
          <w:lang w:val="en-AU"/>
        </w:rPr>
        <w:t xml:space="preserve"> Many services, such as water for irrigation, are provided at no or little costs to consumers, making it difficult to recover the cost of infrastructure improvement projects. There is a need for improved finance and cost-recovery funding mechanisms to provide critical economic infrastructure in provincial towns and cities. Mechanisms to improve the financing and cost recovery of basic economic infrastructure facilities and services need to be identified.</w:t>
      </w:r>
    </w:p>
    <w:p w:rsidR="000A3A3B" w:rsidRPr="0065157D" w:rsidRDefault="000A3A3B" w:rsidP="00163B6E">
      <w:pPr>
        <w:rPr>
          <w:lang w:val="en-AU"/>
        </w:rPr>
      </w:pPr>
      <w:r w:rsidRPr="0065157D">
        <w:rPr>
          <w:b/>
          <w:i/>
          <w:lang w:val="en-AU"/>
        </w:rPr>
        <w:t>Asset Management and Land Information Systems</w:t>
      </w:r>
      <w:r w:rsidRPr="0065157D">
        <w:rPr>
          <w:b/>
          <w:lang w:val="en-AU"/>
        </w:rPr>
        <w:t>:</w:t>
      </w:r>
      <w:r w:rsidRPr="0065157D">
        <w:rPr>
          <w:lang w:val="en-AU"/>
        </w:rPr>
        <w:t xml:space="preserve"> There is need to improve records management of public assets, especially infrastructure and property and land ownership in districts. Many provinces and districts have </w:t>
      </w:r>
      <w:proofErr w:type="spellStart"/>
      <w:r w:rsidRPr="0065157D">
        <w:rPr>
          <w:lang w:val="en-AU"/>
        </w:rPr>
        <w:t>outdated</w:t>
      </w:r>
      <w:proofErr w:type="spellEnd"/>
      <w:r w:rsidRPr="0065157D">
        <w:rPr>
          <w:lang w:val="en-AU"/>
        </w:rPr>
        <w:t xml:space="preserve"> records and no inventory of infrastructure assets. This makes it difficult to identify where infrastructure is located, its age and condition. Improved records management is needed to ensure that infrastructure is properly maintained and managed.</w:t>
      </w:r>
    </w:p>
    <w:p w:rsidR="000A3A3B" w:rsidRPr="00EC546A" w:rsidRDefault="000A3A3B" w:rsidP="00913ED7">
      <w:pPr>
        <w:rPr>
          <w:lang w:val="en-AU"/>
        </w:rPr>
        <w:sectPr w:rsidR="000A3A3B" w:rsidRPr="00EC546A" w:rsidSect="00360D7B">
          <w:headerReference w:type="even" r:id="rId69"/>
          <w:headerReference w:type="default" r:id="rId70"/>
          <w:footerReference w:type="default" r:id="rId71"/>
          <w:headerReference w:type="first" r:id="rId72"/>
          <w:pgSz w:w="11906" w:h="16838" w:code="9"/>
          <w:pgMar w:top="1440" w:right="1440" w:bottom="1440" w:left="1440" w:header="709" w:footer="709" w:gutter="0"/>
          <w:pgNumType w:start="1"/>
          <w:cols w:space="708"/>
          <w:titlePg/>
          <w:docGrid w:linePitch="360"/>
        </w:sectPr>
      </w:pPr>
    </w:p>
    <w:p w:rsidR="000A3A3B" w:rsidRPr="0065157D" w:rsidRDefault="000A3A3B" w:rsidP="0007653A">
      <w:pPr>
        <w:pStyle w:val="Caption"/>
        <w:rPr>
          <w:lang w:val="en-AU"/>
        </w:rPr>
      </w:pPr>
      <w:bookmarkStart w:id="124" w:name="_Ref299447143"/>
      <w:bookmarkStart w:id="125" w:name="_Toc299446508"/>
      <w:bookmarkStart w:id="126" w:name="_Toc301518570"/>
      <w:bookmarkStart w:id="127" w:name="_Toc302729557"/>
      <w:r w:rsidRPr="0065157D">
        <w:rPr>
          <w:lang w:val="en-AU"/>
        </w:rPr>
        <w:lastRenderedPageBreak/>
        <w:t xml:space="preserve">Annex </w:t>
      </w:r>
      <w:r>
        <w:rPr>
          <w:lang w:val="en-AU"/>
        </w:rPr>
        <w:fldChar w:fldCharType="begin"/>
      </w:r>
      <w:r>
        <w:rPr>
          <w:lang w:val="en-AU"/>
        </w:rPr>
        <w:instrText xml:space="preserve"> SEQ Annex \* ARABIC </w:instrText>
      </w:r>
      <w:r>
        <w:rPr>
          <w:lang w:val="en-AU"/>
        </w:rPr>
        <w:fldChar w:fldCharType="separate"/>
      </w:r>
      <w:r>
        <w:rPr>
          <w:noProof/>
          <w:lang w:val="en-AU"/>
        </w:rPr>
        <w:t>4</w:t>
      </w:r>
      <w:r>
        <w:rPr>
          <w:lang w:val="en-AU"/>
        </w:rPr>
        <w:fldChar w:fldCharType="end"/>
      </w:r>
      <w:bookmarkEnd w:id="124"/>
      <w:r w:rsidRPr="0065157D">
        <w:rPr>
          <w:lang w:val="en-AU"/>
        </w:rPr>
        <w:t>: Targeted Areas of ODA Assistance, Sri Lanka 2010</w:t>
      </w:r>
      <w:bookmarkEnd w:id="125"/>
      <w:bookmarkEnd w:id="126"/>
      <w:bookmarkEnd w:id="127"/>
    </w:p>
    <w:p w:rsidR="000A3A3B" w:rsidRPr="0065157D" w:rsidRDefault="00F63688" w:rsidP="00F148AF">
      <w:pPr>
        <w:rPr>
          <w:lang w:val="en-AU"/>
        </w:rPr>
      </w:pPr>
      <w:r>
        <w:rPr>
          <w:sz w:val="18"/>
          <w:lang w:val="en-AU"/>
        </w:rPr>
        <w:pict>
          <v:shape id="_x0000_i1032" type="#_x0000_t75" style="width:736.4pt;height:399.8pt">
            <v:imagedata r:id="rId73" o:title=""/>
          </v:shape>
        </w:pict>
      </w:r>
      <w:r w:rsidR="000A3A3B" w:rsidRPr="0065157D">
        <w:rPr>
          <w:sz w:val="18"/>
          <w:lang w:val="en-AU"/>
        </w:rPr>
        <w:t>Sources: International Development Agency Websites</w:t>
      </w:r>
    </w:p>
    <w:p w:rsidR="000A3A3B" w:rsidRPr="00EC546A" w:rsidRDefault="000A3A3B" w:rsidP="00F148AF">
      <w:pPr>
        <w:rPr>
          <w:lang w:val="en-AU"/>
        </w:rPr>
        <w:sectPr w:rsidR="000A3A3B" w:rsidRPr="00EC546A" w:rsidSect="00360D7B">
          <w:pgSz w:w="16838" w:h="11906" w:orient="landscape" w:code="9"/>
          <w:pgMar w:top="1440" w:right="1440" w:bottom="1440" w:left="1440" w:header="709" w:footer="709" w:gutter="0"/>
          <w:cols w:space="708"/>
          <w:titlePg/>
          <w:docGrid w:linePitch="360"/>
        </w:sectPr>
      </w:pPr>
    </w:p>
    <w:p w:rsidR="000A3A3B" w:rsidRPr="0065157D" w:rsidRDefault="000A3A3B" w:rsidP="0007653A">
      <w:pPr>
        <w:pStyle w:val="Caption"/>
        <w:rPr>
          <w:lang w:val="en-AU"/>
        </w:rPr>
      </w:pPr>
      <w:bookmarkStart w:id="128" w:name="_Ref299447169"/>
      <w:bookmarkStart w:id="129" w:name="_Toc299446509"/>
      <w:bookmarkStart w:id="130" w:name="_Toc301518571"/>
      <w:bookmarkStart w:id="131" w:name="_Toc302729558"/>
      <w:r w:rsidRPr="0065157D">
        <w:rPr>
          <w:lang w:val="en-AU"/>
        </w:rPr>
        <w:lastRenderedPageBreak/>
        <w:t xml:space="preserve">Annex </w:t>
      </w:r>
      <w:r>
        <w:rPr>
          <w:lang w:val="en-AU"/>
        </w:rPr>
        <w:fldChar w:fldCharType="begin"/>
      </w:r>
      <w:r>
        <w:rPr>
          <w:lang w:val="en-AU"/>
        </w:rPr>
        <w:instrText xml:space="preserve"> SEQ Annex \* ARABIC </w:instrText>
      </w:r>
      <w:r>
        <w:rPr>
          <w:lang w:val="en-AU"/>
        </w:rPr>
        <w:fldChar w:fldCharType="separate"/>
      </w:r>
      <w:r>
        <w:rPr>
          <w:noProof/>
          <w:lang w:val="en-AU"/>
        </w:rPr>
        <w:t>5</w:t>
      </w:r>
      <w:r>
        <w:rPr>
          <w:lang w:val="en-AU"/>
        </w:rPr>
        <w:fldChar w:fldCharType="end"/>
      </w:r>
      <w:bookmarkEnd w:id="128"/>
      <w:r w:rsidRPr="0065157D">
        <w:rPr>
          <w:lang w:val="en-AU"/>
        </w:rPr>
        <w:t>: Options and Alternatives</w:t>
      </w:r>
      <w:bookmarkEnd w:id="129"/>
      <w:bookmarkEnd w:id="130"/>
      <w:bookmarkEnd w:id="131"/>
      <w:r w:rsidRPr="0065157D">
        <w:rPr>
          <w:lang w:val="en-AU"/>
        </w:rPr>
        <w:t xml:space="preserve"> </w:t>
      </w:r>
    </w:p>
    <w:p w:rsidR="000A3A3B" w:rsidRPr="0065157D" w:rsidRDefault="000A3A3B" w:rsidP="00F148AF">
      <w:pPr>
        <w:pStyle w:val="ListParagraph"/>
        <w:spacing w:before="40" w:after="40"/>
        <w:ind w:left="0" w:right="-522"/>
        <w:contextualSpacing w:val="0"/>
        <w:rPr>
          <w:lang w:val="en-AU"/>
        </w:rPr>
      </w:pPr>
      <w:r w:rsidRPr="0065157D">
        <w:rPr>
          <w:lang w:val="en-AU"/>
        </w:rPr>
        <w:t xml:space="preserve">There are several options open to AusAID to deliver a program of activities to lagging regions to support the development of economic infrastructure. These options include: </w:t>
      </w:r>
    </w:p>
    <w:p w:rsidR="000A3A3B" w:rsidRPr="0065157D" w:rsidRDefault="000A3A3B" w:rsidP="00F148AF">
      <w:pPr>
        <w:pStyle w:val="ListParagraph"/>
        <w:numPr>
          <w:ilvl w:val="0"/>
          <w:numId w:val="7"/>
          <w:numberingChange w:id="132" w:author="Borhan Ahmed" w:date="2011-09-13T18:28:00Z" w:original="%1:1:0:."/>
        </w:numPr>
        <w:rPr>
          <w:lang w:val="en-AU"/>
        </w:rPr>
      </w:pPr>
      <w:r w:rsidRPr="0065157D">
        <w:rPr>
          <w:b/>
          <w:lang w:val="en-AU"/>
        </w:rPr>
        <w:t>AusAID executed program of activities</w:t>
      </w:r>
      <w:r w:rsidRPr="0065157D">
        <w:rPr>
          <w:lang w:val="en-AU"/>
        </w:rPr>
        <w:t>: This would involve AusAID preparing a project design and executing the project using an in-house management team or a managing contractor.  The project could operate as a facility for the allocation of small grants and programs of technical assistance, or it could specifically target infrastructure development and restoration in targeted areas of the North.</w:t>
      </w:r>
    </w:p>
    <w:p w:rsidR="000A3A3B" w:rsidRPr="0065157D" w:rsidRDefault="000A3A3B" w:rsidP="00F148AF">
      <w:pPr>
        <w:pStyle w:val="ListParagraph"/>
        <w:numPr>
          <w:ilvl w:val="0"/>
          <w:numId w:val="7"/>
          <w:numberingChange w:id="133" w:author="Borhan Ahmed" w:date="2011-09-13T18:28:00Z" w:original="%1:2:0:."/>
        </w:numPr>
        <w:rPr>
          <w:b/>
          <w:lang w:val="en-AU"/>
        </w:rPr>
      </w:pPr>
      <w:r w:rsidRPr="0065157D">
        <w:rPr>
          <w:b/>
          <w:lang w:val="en-AU"/>
        </w:rPr>
        <w:t xml:space="preserve">AusAID co or parallel-financed project: </w:t>
      </w:r>
      <w:r w:rsidRPr="0065157D">
        <w:rPr>
          <w:lang w:val="en-AU"/>
        </w:rPr>
        <w:t xml:space="preserve">This option involves working with ODA partners to design a project that could be implemented by </w:t>
      </w:r>
      <w:r w:rsidRPr="00EC546A">
        <w:rPr>
          <w:lang w:val="en-AU"/>
        </w:rPr>
        <w:t>and</w:t>
      </w:r>
      <w:r w:rsidRPr="0065157D">
        <w:rPr>
          <w:lang w:val="en-AU"/>
        </w:rPr>
        <w:t xml:space="preserve"> executing agency appointed by the ODA partners. There are other variations which could be used for the design, funding and implementation arrangements for a project. Several alternatives to this option are discussed in detail in Annex 4.</w:t>
      </w:r>
    </w:p>
    <w:p w:rsidR="000A3A3B" w:rsidRPr="0065157D" w:rsidRDefault="000A3A3B" w:rsidP="00F148AF">
      <w:pPr>
        <w:pStyle w:val="ListParagraph"/>
        <w:numPr>
          <w:ilvl w:val="0"/>
          <w:numId w:val="7"/>
          <w:numberingChange w:id="134" w:author="Borhan Ahmed" w:date="2011-09-13T18:28:00Z" w:original="%1:3:0:."/>
        </w:numPr>
        <w:rPr>
          <w:lang w:val="en-AU"/>
        </w:rPr>
      </w:pPr>
      <w:r w:rsidRPr="0065157D">
        <w:rPr>
          <w:b/>
          <w:lang w:val="en-AU"/>
        </w:rPr>
        <w:t>AusAID partnership projects with other ODAs, business and government:</w:t>
      </w:r>
      <w:r w:rsidRPr="0065157D">
        <w:rPr>
          <w:lang w:val="en-AU"/>
        </w:rPr>
        <w:t xml:space="preserve"> This option would involve other ODAs, a government agency </w:t>
      </w:r>
      <w:r w:rsidRPr="00EC546A">
        <w:rPr>
          <w:lang w:val="en-AU"/>
        </w:rPr>
        <w:t>(</w:t>
      </w:r>
      <w:proofErr w:type="spellStart"/>
      <w:r w:rsidRPr="00EC546A">
        <w:rPr>
          <w:lang w:val="en-AU"/>
        </w:rPr>
        <w:t>ies</w:t>
      </w:r>
      <w:proofErr w:type="spellEnd"/>
      <w:r w:rsidRPr="00EC546A">
        <w:rPr>
          <w:lang w:val="en-AU"/>
        </w:rPr>
        <w:t>)</w:t>
      </w:r>
      <w:r w:rsidRPr="0065157D">
        <w:rPr>
          <w:lang w:val="en-AU"/>
        </w:rPr>
        <w:t xml:space="preserve"> and the private sector partnering to develop and implement project. </w:t>
      </w:r>
    </w:p>
    <w:p w:rsidR="000A3A3B" w:rsidRPr="0065157D" w:rsidRDefault="000A3A3B" w:rsidP="00F148AF">
      <w:pPr>
        <w:pStyle w:val="ListParagraph"/>
        <w:numPr>
          <w:ilvl w:val="0"/>
          <w:numId w:val="7"/>
          <w:numberingChange w:id="135" w:author="Borhan Ahmed" w:date="2011-09-13T18:28:00Z" w:original="%1:4:0:."/>
        </w:numPr>
        <w:rPr>
          <w:b/>
          <w:lang w:val="en-AU"/>
        </w:rPr>
      </w:pPr>
      <w:r w:rsidRPr="0065157D">
        <w:rPr>
          <w:b/>
          <w:lang w:val="en-AU"/>
        </w:rPr>
        <w:t xml:space="preserve">AusAID project executed under an existing program: </w:t>
      </w:r>
      <w:r w:rsidRPr="0065157D">
        <w:rPr>
          <w:lang w:val="en-AU"/>
        </w:rPr>
        <w:t>This option could involve budget support for a specific program of activities or execution of the project through an NGO or bilateral agency. This approach was successfully used for the delivery of humanitarian aid in conflict regions after hostilities had ceased.</w:t>
      </w:r>
    </w:p>
    <w:p w:rsidR="000A3A3B" w:rsidRPr="0065157D" w:rsidRDefault="000A3A3B" w:rsidP="00F148AF">
      <w:pPr>
        <w:pStyle w:val="ListParagraph"/>
        <w:numPr>
          <w:ilvl w:val="0"/>
          <w:numId w:val="7"/>
          <w:numberingChange w:id="136" w:author="Borhan Ahmed" w:date="2011-09-13T18:28:00Z" w:original="%1:5:0:."/>
        </w:numPr>
        <w:rPr>
          <w:b/>
          <w:lang w:val="en-AU"/>
        </w:rPr>
      </w:pPr>
      <w:r w:rsidRPr="0065157D">
        <w:rPr>
          <w:b/>
          <w:lang w:val="en-AU"/>
        </w:rPr>
        <w:t xml:space="preserve">AusAID direct budget support program: </w:t>
      </w:r>
      <w:r w:rsidRPr="0065157D">
        <w:rPr>
          <w:lang w:val="en-AU"/>
        </w:rPr>
        <w:t xml:space="preserve">This option would involve direct support to the </w:t>
      </w:r>
      <w:proofErr w:type="spellStart"/>
      <w:r w:rsidRPr="0065157D">
        <w:rPr>
          <w:lang w:val="en-AU"/>
        </w:rPr>
        <w:t>GoSL</w:t>
      </w:r>
      <w:proofErr w:type="spellEnd"/>
      <w:r w:rsidRPr="0065157D">
        <w:rPr>
          <w:lang w:val="en-AU"/>
        </w:rPr>
        <w:t xml:space="preserve"> for a specific program of activities designed and implemented through a sector agency at </w:t>
      </w:r>
      <w:r w:rsidRPr="00EC546A">
        <w:rPr>
          <w:lang w:val="en-AU"/>
        </w:rPr>
        <w:t xml:space="preserve">a </w:t>
      </w:r>
      <w:r w:rsidRPr="0065157D">
        <w:rPr>
          <w:lang w:val="en-AU"/>
        </w:rPr>
        <w:t>provincial and district level.</w:t>
      </w:r>
    </w:p>
    <w:p w:rsidR="000A3A3B" w:rsidRPr="0065157D" w:rsidRDefault="000A3A3B" w:rsidP="00F148AF">
      <w:pPr>
        <w:pStyle w:val="ListParagraph"/>
        <w:numPr>
          <w:ilvl w:val="0"/>
          <w:numId w:val="7"/>
          <w:numberingChange w:id="137" w:author="Borhan Ahmed" w:date="2011-09-13T18:28:00Z" w:original="%1:6:0:."/>
        </w:numPr>
        <w:rPr>
          <w:lang w:val="en-AU"/>
        </w:rPr>
      </w:pPr>
      <w:r w:rsidRPr="0065157D">
        <w:rPr>
          <w:b/>
          <w:lang w:val="en-AU"/>
        </w:rPr>
        <w:t xml:space="preserve">Public Private Partnerships </w:t>
      </w:r>
      <w:r w:rsidRPr="0065157D">
        <w:rPr>
          <w:lang w:val="en-AU"/>
        </w:rPr>
        <w:t xml:space="preserve">offer a potential way to improve the funding, management delivery of lagging regions services. This option is similar to a partnership between USAID, World Bank, and private sector </w:t>
      </w:r>
      <w:proofErr w:type="gramStart"/>
      <w:r w:rsidRPr="0065157D">
        <w:rPr>
          <w:lang w:val="en-AU"/>
        </w:rPr>
        <w:t>company</w:t>
      </w:r>
      <w:proofErr w:type="gramEnd"/>
      <w:r w:rsidRPr="0065157D">
        <w:rPr>
          <w:lang w:val="en-AU"/>
        </w:rPr>
        <w:t xml:space="preserve"> to build regional cold store facilities. AusAID has limited experience of local and provincial governments engaging in public private sector partnerships, which will be essential to overcome the limitations of sub-national governments to provide and manage essential economic infrastructure services.</w:t>
      </w:r>
    </w:p>
    <w:p w:rsidR="000A3A3B" w:rsidRPr="0065157D" w:rsidRDefault="000A3A3B" w:rsidP="00F148AF">
      <w:pPr>
        <w:pStyle w:val="ListParagraph"/>
        <w:numPr>
          <w:ilvl w:val="0"/>
          <w:numId w:val="7"/>
          <w:numberingChange w:id="138" w:author="Borhan Ahmed" w:date="2011-09-13T18:28:00Z" w:original="%1:7:0:."/>
        </w:numPr>
        <w:rPr>
          <w:lang w:val="en-AU"/>
        </w:rPr>
      </w:pPr>
      <w:r w:rsidRPr="0065157D">
        <w:rPr>
          <w:b/>
          <w:lang w:val="en-AU"/>
        </w:rPr>
        <w:t>Mixed Modality Delivery Program:</w:t>
      </w:r>
      <w:r w:rsidRPr="0065157D">
        <w:rPr>
          <w:lang w:val="en-AU"/>
        </w:rPr>
        <w:t xml:space="preserve"> The final Concept Design for the program of activities may include a mix of the above.</w:t>
      </w:r>
    </w:p>
    <w:p w:rsidR="000A3A3B" w:rsidRPr="0065157D" w:rsidRDefault="000A3A3B" w:rsidP="00F148AF">
      <w:pPr>
        <w:rPr>
          <w:lang w:val="en-AU"/>
        </w:rPr>
      </w:pPr>
      <w:r w:rsidRPr="0065157D">
        <w:rPr>
          <w:lang w:val="en-AU"/>
        </w:rPr>
        <w:t xml:space="preserve">There are alternatives within each of these options to develop a program of activities to support the development of economic infrastructure in lagging regions. The preferred and least risk option for AusAID is the development of the project involving co or parallel financing. Other options, although feasible, are likely to involve significant agency resources in the design, administration, and project management of the program of activities. Budget support is not favoured because of the limited capacity of public agencies to execute programs. </w:t>
      </w:r>
      <w:r w:rsidRPr="00EC546A">
        <w:rPr>
          <w:lang w:val="en-AU"/>
        </w:rPr>
        <w:t>And</w:t>
      </w:r>
      <w:r w:rsidRPr="0065157D">
        <w:rPr>
          <w:lang w:val="en-AU"/>
        </w:rPr>
        <w:t xml:space="preserve"> AusAID executed program is not preferred for similar reasons. AusAID has no experience of working in public private sector partnerships in Sri Lanka, but the option is worthy of inclusion in the project design.</w:t>
      </w:r>
    </w:p>
    <w:p w:rsidR="000A3A3B" w:rsidRPr="0065157D" w:rsidRDefault="000A3A3B" w:rsidP="00F148AF">
      <w:pPr>
        <w:pStyle w:val="Heading2"/>
        <w:rPr>
          <w:lang w:val="en-AU"/>
        </w:rPr>
      </w:pPr>
    </w:p>
    <w:p w:rsidR="000A3A3B" w:rsidRPr="0065157D" w:rsidRDefault="000A3A3B">
      <w:pPr>
        <w:rPr>
          <w:lang w:val="en-AU"/>
        </w:rPr>
      </w:pPr>
      <w:r w:rsidRPr="009564C8">
        <w:rPr>
          <w:lang w:val="en-AU"/>
        </w:rPr>
        <w:br w:type="page"/>
      </w:r>
    </w:p>
    <w:p w:rsidR="000A3A3B" w:rsidRPr="00EC546A" w:rsidRDefault="000A3A3B">
      <w:pPr>
        <w:rPr>
          <w:smallCaps/>
          <w:spacing w:val="5"/>
          <w:sz w:val="28"/>
          <w:szCs w:val="28"/>
          <w:lang w:val="en-AU"/>
        </w:rPr>
      </w:pPr>
      <w:bookmarkStart w:id="139" w:name="_Toc299446511"/>
    </w:p>
    <w:bookmarkEnd w:id="139"/>
    <w:p w:rsidR="000A3A3B" w:rsidRPr="0065157D" w:rsidRDefault="000A3A3B" w:rsidP="009564C8">
      <w:pPr>
        <w:pStyle w:val="Caption"/>
        <w:keepNext/>
        <w:rPr>
          <w:lang w:val="en-AU"/>
        </w:rPr>
      </w:pPr>
    </w:p>
    <w:p w:rsidR="000A3A3B" w:rsidRPr="00EC546A" w:rsidRDefault="000A3A3B" w:rsidP="00D80617">
      <w:pPr>
        <w:pStyle w:val="Caption"/>
        <w:keepNext/>
        <w:rPr>
          <w:lang w:val="en-AU"/>
        </w:rPr>
      </w:pPr>
      <w:bookmarkStart w:id="140" w:name="_Toc301518572"/>
      <w:bookmarkStart w:id="141" w:name="_Toc302729559"/>
      <w:r>
        <w:t xml:space="preserve">Annex </w:t>
      </w:r>
      <w:r w:rsidR="00F63688">
        <w:fldChar w:fldCharType="begin"/>
      </w:r>
      <w:r w:rsidR="00F63688">
        <w:instrText xml:space="preserve"> SEQ Annex \* ARABIC </w:instrText>
      </w:r>
      <w:r w:rsidR="00F63688">
        <w:fldChar w:fldCharType="separate"/>
      </w:r>
      <w:r>
        <w:rPr>
          <w:noProof/>
        </w:rPr>
        <w:t>6</w:t>
      </w:r>
      <w:r w:rsidR="00F63688">
        <w:rPr>
          <w:noProof/>
        </w:rPr>
        <w:fldChar w:fldCharType="end"/>
      </w:r>
      <w:r>
        <w:t>:</w:t>
      </w:r>
      <w:r w:rsidRPr="00D80617">
        <w:rPr>
          <w:lang w:val="en-AU"/>
        </w:rPr>
        <w:t xml:space="preserve"> </w:t>
      </w:r>
      <w:r w:rsidRPr="00E22C9F">
        <w:rPr>
          <w:lang w:val="en-AU"/>
        </w:rPr>
        <w:t>Current Projects and Potential Partnerships</w:t>
      </w:r>
      <w:bookmarkEnd w:id="140"/>
      <w:bookmarkEnd w:id="141"/>
      <w:r w:rsidRPr="00E22C9F">
        <w:rPr>
          <w:lang w:val="en-AU"/>
        </w:rPr>
        <w:t xml:space="preserve"> </w:t>
      </w:r>
    </w:p>
    <w:p w:rsidR="000A3A3B" w:rsidRPr="0065157D" w:rsidRDefault="000A3A3B" w:rsidP="00D041A0">
      <w:pPr>
        <w:ind w:right="-522"/>
        <w:rPr>
          <w:lang w:val="en-AU"/>
        </w:rPr>
      </w:pPr>
      <w:r w:rsidRPr="0065157D">
        <w:rPr>
          <w:lang w:val="en-AU"/>
        </w:rPr>
        <w:t xml:space="preserve">The Mission identified a list of current and proposed programs of other donors and multilateral development banks.  All of these programs have some overlap with the key development needs that the </w:t>
      </w:r>
      <w:r w:rsidRPr="00EC546A">
        <w:rPr>
          <w:lang w:val="en-AU"/>
        </w:rPr>
        <w:t>mission</w:t>
      </w:r>
      <w:r w:rsidRPr="0065157D">
        <w:rPr>
          <w:lang w:val="en-AU"/>
        </w:rPr>
        <w:t xml:space="preserve"> has listed as a priority for economic growth in lagging regions.  An assessment of programs against the needs analysis is shown in the table below A</w:t>
      </w:r>
      <w:r>
        <w:rPr>
          <w:lang w:val="en-AU"/>
        </w:rPr>
        <w:t>6.1</w:t>
      </w:r>
      <w:r w:rsidRPr="0065157D">
        <w:rPr>
          <w:lang w:val="en-AU"/>
        </w:rPr>
        <w:t>.  A brief summary is given of the programs below.</w:t>
      </w:r>
    </w:p>
    <w:p w:rsidR="000A3A3B" w:rsidRPr="0065157D" w:rsidRDefault="000A3A3B" w:rsidP="002617CC">
      <w:pPr>
        <w:pStyle w:val="Heading3"/>
        <w:rPr>
          <w:lang w:val="en-AU"/>
        </w:rPr>
      </w:pPr>
      <w:r w:rsidRPr="0065157D">
        <w:rPr>
          <w:lang w:val="en-AU"/>
        </w:rPr>
        <w:t xml:space="preserve">World Bank </w:t>
      </w:r>
    </w:p>
    <w:p w:rsidR="000A3A3B" w:rsidRDefault="000A3A3B" w:rsidP="0065157D">
      <w:pPr>
        <w:ind w:right="-522"/>
        <w:rPr>
          <w:lang w:val="en-AU"/>
        </w:rPr>
      </w:pPr>
      <w:r w:rsidRPr="0065157D">
        <w:rPr>
          <w:b/>
          <w:lang w:val="en-AU"/>
        </w:rPr>
        <w:t>Community Livelihoods in Conflict Areas Project</w:t>
      </w:r>
      <w:r w:rsidRPr="0065157D">
        <w:rPr>
          <w:lang w:val="en-AU"/>
        </w:rPr>
        <w:t xml:space="preserve"> </w:t>
      </w:r>
      <w:r>
        <w:rPr>
          <w:lang w:val="en-AU"/>
        </w:rPr>
        <w:fldChar w:fldCharType="begin"/>
      </w:r>
      <w:r>
        <w:rPr>
          <w:lang w:val="en-AU"/>
        </w:rPr>
        <w:instrText xml:space="preserve"> ADDIN EN.CITE &lt;EndNote&gt;&lt;Cite&gt;&lt;Author&gt;World Bank&lt;/Author&gt;&lt;Year&gt;2009 &lt;/Year&gt;&lt;RecNum&gt;5&lt;/RecNum&gt;&lt;DisplayText&gt;&lt;style face="superscript"&gt;[17]&lt;/style&gt;&lt;/DisplayText&gt;&lt;record&gt;&lt;rec-number&gt;5&lt;/rec-number&gt;&lt;foreign-keys&gt;&lt;key app="EN" db-id="2z02pf0vnzd0tjerpz9p0w5kzxtdx5rrvwpp"&gt;5&lt;/key&gt;&lt;/foreign-keys&gt;&lt;ref-type name="Web Page"&gt;12&lt;/ref-type&gt;&lt;contributors&gt;&lt;authors&gt;&lt;author&gt;World Bank,&lt;/author&gt;&lt;/authors&gt;&lt;/contributors&gt;&lt;titles&gt;&lt;title&gt;Community Livelihoods in Conflict Affected Areas Project&lt;/title&gt;&lt;secondary-title&gt;Report No: 51494-LK&lt;/secondary-title&gt;&lt;/titles&gt;&lt;volume&gt;2011&lt;/volume&gt;&lt;number&gt;2 July&lt;/number&gt;&lt;dates&gt;&lt;year&gt;2009 &lt;/year&gt;&lt;/dates&gt;&lt;pub-location&gt;Washington D.C&lt;/pub-location&gt;&lt;publisher&gt;World Bank,&lt;/publisher&gt;&lt;urls&gt;&lt;related-urls&gt;&lt;url&gt;http://www-wds.worldbank.org/external/default/WDSContentServer/WDSP/IB/2009/12/23/000333037_20091223001024/Rendered/PDF/514940PJPR0P111C0disclosed012118191.pdf&lt;/url&gt;&lt;/related-urls&gt;&lt;/urls&gt;&lt;/record&gt;&lt;/Cite&gt;&lt;/EndNote&gt;</w:instrText>
      </w:r>
      <w:r>
        <w:rPr>
          <w:lang w:val="en-AU"/>
        </w:rPr>
        <w:fldChar w:fldCharType="separate"/>
      </w:r>
      <w:r w:rsidRPr="0065157D">
        <w:rPr>
          <w:noProof/>
          <w:vertAlign w:val="superscript"/>
          <w:lang w:val="en-AU"/>
        </w:rPr>
        <w:t>[17]</w:t>
      </w:r>
      <w:r>
        <w:rPr>
          <w:lang w:val="en-AU"/>
        </w:rPr>
        <w:fldChar w:fldCharType="end"/>
      </w:r>
      <w:r w:rsidRPr="009564C8">
        <w:rPr>
          <w:b/>
          <w:lang w:val="en-AU"/>
        </w:rPr>
        <w:t>–</w:t>
      </w:r>
      <w:r w:rsidRPr="0065157D">
        <w:rPr>
          <w:b/>
          <w:lang w:val="en-AU"/>
        </w:rPr>
        <w:t xml:space="preserve"> Third Additional Financing</w:t>
      </w:r>
      <w:r w:rsidRPr="0065157D">
        <w:rPr>
          <w:lang w:val="en-AU"/>
        </w:rPr>
        <w:t xml:space="preserve"> :</w:t>
      </w:r>
      <w:r w:rsidRPr="00EC546A">
        <w:rPr>
          <w:lang w:val="en-AU"/>
        </w:rPr>
        <w:t xml:space="preserve">The objective of the Community Livelihoods in Conflict Affected Areas </w:t>
      </w:r>
      <w:r w:rsidRPr="00EC546A">
        <w:rPr>
          <w:sz w:val="18"/>
          <w:lang w:val="en-AU" w:eastAsia="en-AU"/>
        </w:rPr>
        <w:t xml:space="preserve">(CLICAAP) </w:t>
      </w:r>
      <w:r w:rsidRPr="00EC546A">
        <w:rPr>
          <w:lang w:val="en-AU"/>
        </w:rPr>
        <w:t xml:space="preserve">or </w:t>
      </w:r>
      <w:r>
        <w:rPr>
          <w:rFonts w:cs="Calibri"/>
          <w:lang w:val="en-AU"/>
        </w:rPr>
        <w:t>'</w:t>
      </w:r>
      <w:r w:rsidRPr="00EC546A">
        <w:rPr>
          <w:lang w:val="en-AU"/>
        </w:rPr>
        <w:t>Awakening Project</w:t>
      </w:r>
      <w:r>
        <w:rPr>
          <w:rFonts w:cs="Calibri"/>
          <w:lang w:val="en-AU"/>
        </w:rPr>
        <w:t>'</w:t>
      </w:r>
      <w:r w:rsidRPr="00EC546A">
        <w:rPr>
          <w:lang w:val="en-AU"/>
        </w:rPr>
        <w:t xml:space="preserve"> is to help the conflict-affected communities and villages in the Northern Province of Sri Lanka by: (</w:t>
      </w:r>
      <w:proofErr w:type="spellStart"/>
      <w:r w:rsidRPr="00EC546A">
        <w:rPr>
          <w:lang w:val="en-AU"/>
        </w:rPr>
        <w:t>i</w:t>
      </w:r>
      <w:proofErr w:type="spellEnd"/>
      <w:r w:rsidRPr="00EC546A">
        <w:rPr>
          <w:lang w:val="en-AU"/>
        </w:rPr>
        <w:t xml:space="preserve">) restoring their livelihood; (ii) enhancing agricultural production and income; and (iii) building their capacity for sustainable social and economic reintegration.  The project began as the North-East Irrigated Agriculture Project (NEIAP) in 1999 with a $27 m WB/IDA Credit.  It was extended in 2004 with a $64 m with an added a focus on community development.  In 2009 the program was extended </w:t>
      </w:r>
      <w:r w:rsidRPr="00EC546A">
        <w:rPr>
          <w:rFonts w:cs="Calibri"/>
          <w:lang w:val="en-AU"/>
        </w:rPr>
        <w:t>—</w:t>
      </w:r>
      <w:r w:rsidRPr="00EC546A">
        <w:rPr>
          <w:lang w:val="en-AU"/>
        </w:rPr>
        <w:t xml:space="preserve">partly because the budget was not spent due to increased hostilities during 2008 -2009.  The program was extended in 2011 is scheduled for completion in 2015. </w:t>
      </w:r>
      <w:r w:rsidRPr="00556569">
        <w:rPr>
          <w:lang w:val="en-AU"/>
        </w:rPr>
        <w:t>Total program value is US$ 140 million which included the additional financing component of US 48 million with disbursements over FY 2011-2015.</w:t>
      </w:r>
    </w:p>
    <w:p w:rsidR="000A3A3B" w:rsidRPr="0065157D" w:rsidRDefault="000A3A3B" w:rsidP="004E468A">
      <w:pPr>
        <w:ind w:right="-522"/>
        <w:rPr>
          <w:lang w:val="en-AU"/>
        </w:rPr>
      </w:pPr>
      <w:r w:rsidRPr="0065157D">
        <w:rPr>
          <w:b/>
          <w:lang w:val="en-AU"/>
        </w:rPr>
        <w:t>North East Local Service Improvement Project (NELSIP)</w:t>
      </w:r>
      <w:r w:rsidRPr="0065157D">
        <w:rPr>
          <w:lang w:val="en-AU"/>
        </w:rPr>
        <w:t xml:space="preserve"> </w:t>
      </w:r>
      <w:r>
        <w:rPr>
          <w:lang w:val="en-AU"/>
        </w:rPr>
        <w:fldChar w:fldCharType="begin"/>
      </w:r>
      <w:r>
        <w:rPr>
          <w:lang w:val="en-AU"/>
        </w:rPr>
        <w:instrText xml:space="preserve"> ADDIN EN.CITE &lt;EndNote&gt;&lt;Cite&gt;&lt;Author&gt;World Bank&lt;/Author&gt;&lt;Year&gt;2010&lt;/Year&gt;&lt;RecNum&gt;6&lt;/RecNum&gt;&lt;DisplayText&gt;&lt;style face="superscript"&gt;[14]&lt;/style&gt;&lt;/DisplayText&gt;&lt;record&gt;&lt;rec-number&gt;6&lt;/rec-number&gt;&lt;foreign-keys&gt;&lt;key app="EN" db-id="2z02pf0vnzd0tjerpz9p0w5kzxtdx5rrvwpp"&gt;6&lt;/key&gt;&lt;/foreign-keys&gt;&lt;ref-type name="Web Page"&gt;12&lt;/ref-type&gt;&lt;contributors&gt;&lt;authors&gt;&lt;author&gt;World Bank,&lt;/author&gt;&lt;/authors&gt;&lt;/contributors&gt;&lt;titles&gt;&lt;title&gt;North East Local Services Improvement Project (NELSIP)&lt;/title&gt;&lt;/titles&gt;&lt;volume&gt;2011&lt;/volume&gt;&lt;number&gt;2 July&lt;/number&gt;&lt;dates&gt;&lt;year&gt;2010&lt;/year&gt;&lt;/dates&gt;&lt;pub-location&gt;Washington D.C&lt;/pub-location&gt;&lt;publisher&gt;World Bank,&lt;/publisher&gt;&lt;urls&gt;&lt;related-urls&gt;&lt;url&gt;http://web.worldbank.org/external/projects/main?pagePK=64312881&amp;amp;piPK=64302848&amp;amp;theSitePK=40941&amp;amp;Projectid=P113036&lt;/url&gt;&lt;/related-urls&gt;&lt;/urls&gt;&lt;/record&gt;&lt;/Cite&gt;&lt;/EndNote&gt;</w:instrText>
      </w:r>
      <w:r>
        <w:rPr>
          <w:lang w:val="en-AU"/>
        </w:rPr>
        <w:fldChar w:fldCharType="separate"/>
      </w:r>
      <w:r w:rsidRPr="0065157D">
        <w:rPr>
          <w:noProof/>
          <w:vertAlign w:val="superscript"/>
          <w:lang w:val="en-AU"/>
        </w:rPr>
        <w:t>[14]</w:t>
      </w:r>
      <w:r>
        <w:rPr>
          <w:lang w:val="en-AU"/>
        </w:rPr>
        <w:fldChar w:fldCharType="end"/>
      </w:r>
      <w:r w:rsidRPr="0065157D">
        <w:rPr>
          <w:lang w:val="en-AU"/>
        </w:rPr>
        <w:t>: Project objective is to improve the delivery of local infrastructure services by local authorities in the northern and eastern provinces of Sri Lanka. Components of the projects include Infrastructure Service Delivery, Institutional Accountability, Building local authority capacity, monitoring and evaluation and project management. Activities include rehabilitation of infrastructure managed by local authorities, including rural roads, drains, public buildings, markets, rural water supplies. Project is under implementation with a total program value is US$ 86 million IDA financing with disbursements over FY 2010-2015.</w:t>
      </w:r>
    </w:p>
    <w:p w:rsidR="000A3A3B" w:rsidRPr="0065157D" w:rsidRDefault="000A3A3B" w:rsidP="004E468A">
      <w:pPr>
        <w:ind w:right="-522"/>
        <w:rPr>
          <w:lang w:val="en-AU"/>
        </w:rPr>
      </w:pPr>
      <w:r w:rsidRPr="0065157D">
        <w:rPr>
          <w:b/>
          <w:lang w:val="en-AU"/>
        </w:rPr>
        <w:t xml:space="preserve">Warehouse Finance Development </w:t>
      </w:r>
      <w:r>
        <w:rPr>
          <w:lang w:val="en-AU"/>
        </w:rPr>
        <w:fldChar w:fldCharType="begin"/>
      </w:r>
      <w:r>
        <w:rPr>
          <w:lang w:val="en-AU"/>
        </w:rPr>
        <w:instrText xml:space="preserve"> ADDIN EN.CITE &lt;EndNote&gt;&lt;Cite&gt;&lt;Author&gt;World Bank&lt;/Author&gt;&lt;Year&gt;2011&lt;/Year&gt;&lt;RecNum&gt;11&lt;/RecNum&gt;&lt;DisplayText&gt;&lt;style face="superscript"&gt;[20]&lt;/style&gt;&lt;/DisplayText&gt;&lt;record&gt;&lt;rec-number&gt;11&lt;/rec-number&gt;&lt;foreign-keys&gt;&lt;key app="EN" db-id="2z02pf0vnzd0tjerpz9p0w5kzxtdx5rrvwpp"&gt;11&lt;/key&gt;&lt;/foreign-keys&gt;&lt;ref-type name="Web Page"&gt;12&lt;/ref-type&gt;&lt;contributors&gt;&lt;authors&gt;&lt;author&gt;World Bank,&lt;/author&gt;&lt;/authors&gt;&lt;/contributors&gt;&lt;titles&gt;&lt;title&gt;Wharehouse Receipts Project&lt;/title&gt;&lt;/titles&gt;&lt;volume&gt;2011&lt;/volume&gt;&lt;number&gt;6 July&lt;/number&gt;&lt;dates&gt;&lt;year&gt;2011&lt;/year&gt;&lt;/dates&gt;&lt;pub-location&gt;Washington, D.C&lt;/pub-location&gt;&lt;publisher&gt;World Bank&lt;/publisher&gt;&lt;urls&gt;&lt;related-urls&gt;&lt;url&gt;http://www-wds.worldbank.org/external/default/WDSContentServer/WDSP/IB/2011/06/28/000001843_20110630175552/Rendered/INDEX/Integrated0Saf00Sheet0Concept0Stage.txt&lt;/url&gt;&lt;/related-urls&gt;&lt;/urls&gt;&lt;/record&gt;&lt;/Cite&gt;&lt;/EndNote&gt;</w:instrText>
      </w:r>
      <w:r>
        <w:rPr>
          <w:lang w:val="en-AU"/>
        </w:rPr>
        <w:fldChar w:fldCharType="separate"/>
      </w:r>
      <w:r w:rsidRPr="0065157D">
        <w:rPr>
          <w:noProof/>
          <w:vertAlign w:val="superscript"/>
          <w:lang w:val="en-AU"/>
        </w:rPr>
        <w:t>[20]</w:t>
      </w:r>
      <w:r>
        <w:rPr>
          <w:lang w:val="en-AU"/>
        </w:rPr>
        <w:fldChar w:fldCharType="end"/>
      </w:r>
      <w:r w:rsidRPr="0065157D">
        <w:rPr>
          <w:lang w:val="en-AU"/>
        </w:rPr>
        <w:t xml:space="preserve">: Project objective is to introduce financing system that will improve market chains for dry agricultural products. Components of the project include construction of 6 grain warehouses around Sri Lanka which will be operated by the private sector for proof of concept. World Bank would like to explore development of the concept into </w:t>
      </w:r>
      <w:proofErr w:type="spellStart"/>
      <w:r w:rsidRPr="0065157D">
        <w:rPr>
          <w:lang w:val="en-AU"/>
        </w:rPr>
        <w:t>multi purpose</w:t>
      </w:r>
      <w:proofErr w:type="spellEnd"/>
      <w:r w:rsidRPr="0065157D">
        <w:rPr>
          <w:lang w:val="en-AU"/>
        </w:rPr>
        <w:t xml:space="preserve"> facility including cold storage for fruits and vegetables. Expected outcomes are a 25% increase in farm income for beneficiaries using the system. Pilot project is under design with a total value of US$ 6.5 million over FY 2011-2014.</w:t>
      </w:r>
    </w:p>
    <w:p w:rsidR="000A3A3B" w:rsidRPr="0065157D" w:rsidRDefault="000A3A3B" w:rsidP="002617CC">
      <w:pPr>
        <w:pStyle w:val="Heading3"/>
        <w:rPr>
          <w:lang w:val="en-AU"/>
        </w:rPr>
      </w:pPr>
      <w:r w:rsidRPr="0065157D">
        <w:rPr>
          <w:lang w:val="en-AU"/>
        </w:rPr>
        <w:t xml:space="preserve">Asian Development Bank </w:t>
      </w:r>
    </w:p>
    <w:p w:rsidR="000A3A3B" w:rsidRPr="0065157D" w:rsidRDefault="000A3A3B" w:rsidP="004E468A">
      <w:pPr>
        <w:ind w:right="-522"/>
        <w:rPr>
          <w:lang w:val="en-AU"/>
        </w:rPr>
      </w:pPr>
      <w:r w:rsidRPr="0065157D">
        <w:rPr>
          <w:b/>
          <w:lang w:val="en-AU"/>
        </w:rPr>
        <w:t>Conflict Affected Region Emergency Project</w:t>
      </w:r>
      <w:r w:rsidRPr="0065157D">
        <w:rPr>
          <w:lang w:val="en-AU"/>
        </w:rPr>
        <w:t xml:space="preserve"> </w:t>
      </w:r>
      <w:r>
        <w:rPr>
          <w:lang w:val="en-AU"/>
        </w:rPr>
        <w:fldChar w:fldCharType="begin"/>
      </w:r>
      <w:r>
        <w:rPr>
          <w:lang w:val="en-AU"/>
        </w:rPr>
        <w:instrText xml:space="preserve"> ADDIN EN.CITE &lt;EndNote&gt;&lt;Cite&gt;&lt;Author&gt;ADB&lt;/Author&gt;&lt;Year&gt;2010&lt;/Year&gt;&lt;RecNum&gt;10&lt;/RecNum&gt;&lt;DisplayText&gt;&lt;style face="superscript"&gt;[21]&lt;/style&gt;&lt;/DisplayText&gt;&lt;record&gt;&lt;rec-number&gt;10&lt;/rec-number&gt;&lt;foreign-keys&gt;&lt;key app="EN" db-id="2z02pf0vnzd0tjerpz9p0w5kzxtdx5rrvwpp"&gt;10&lt;/key&gt;&lt;/foreign-keys&gt;&lt;ref-type name="Report"&gt;27&lt;/ref-type&gt;&lt;contributors&gt;&lt;authors&gt;&lt;author&gt;ADB&lt;/author&gt;&lt;/authors&gt;&lt;/contributors&gt;&lt;titles&gt;&lt;title&gt;Democratic Socialist Republic of Sri Lanka: Conflict-Affected Region Emergency Project&lt;/title&gt;&lt;/titles&gt;&lt;dates&gt;&lt;year&gt;2010&lt;/year&gt;&lt;/dates&gt;&lt;pub-location&gt;Manila&lt;/pub-location&gt;&lt;publisher&gt;Asain Development Bank&lt;/publisher&gt;&lt;urls&gt;&lt;related-urls&gt;&lt;url&gt;http://www.adb.org/Documents/RRPs/SRI/44065/44065-01-sri-rrp.pdf&lt;/url&gt;&lt;/related-urls&gt;&lt;/urls&gt;&lt;/record&gt;&lt;/Cite&gt;&lt;/EndNote&gt;</w:instrText>
      </w:r>
      <w:r>
        <w:rPr>
          <w:lang w:val="en-AU"/>
        </w:rPr>
        <w:fldChar w:fldCharType="separate"/>
      </w:r>
      <w:r w:rsidRPr="0065157D">
        <w:rPr>
          <w:noProof/>
          <w:vertAlign w:val="superscript"/>
          <w:lang w:val="en-AU"/>
        </w:rPr>
        <w:t>[21]</w:t>
      </w:r>
      <w:r>
        <w:rPr>
          <w:lang w:val="en-AU"/>
        </w:rPr>
        <w:fldChar w:fldCharType="end"/>
      </w:r>
      <w:r w:rsidRPr="0065157D">
        <w:rPr>
          <w:lang w:val="en-AU"/>
        </w:rPr>
        <w:t>: Project objective is to expand and strengthen the reconstruction of urgently needed essential infrastructure and administrative services to meet basic human needs and create employment in conflict affected areas of Northern and Eastern Province and adjoining areas of North Central Province. Components of the projects include re-establishing connectivity, restoring utilities and improving basic social services. Activities include rehabilitation of national, provincial and rural roads, restoration of electricity and water supplies, and restoration of small to medium sized irrigations schemes, construction of administrative centres and rehabilitation of vocational training centres. Project is under implementation with a total program value is US$ 168 million with US$150 million for ADB loan financing with disbursements over FY 2010-2013.</w:t>
      </w:r>
    </w:p>
    <w:p w:rsidR="000A3A3B" w:rsidRPr="0065157D" w:rsidRDefault="000A3A3B" w:rsidP="004E468A">
      <w:pPr>
        <w:ind w:right="-522"/>
        <w:rPr>
          <w:lang w:val="en-AU"/>
        </w:rPr>
      </w:pPr>
      <w:r w:rsidRPr="0065157D">
        <w:rPr>
          <w:b/>
          <w:lang w:val="en-AU"/>
        </w:rPr>
        <w:t xml:space="preserve">Lagging Local Authorities Infrastructure Development Sri Lanka </w:t>
      </w:r>
      <w:r>
        <w:rPr>
          <w:lang w:val="en-AU"/>
        </w:rPr>
        <w:fldChar w:fldCharType="begin"/>
      </w:r>
      <w:r>
        <w:rPr>
          <w:lang w:val="en-AU"/>
        </w:rPr>
        <w:instrText xml:space="preserve"> ADDIN EN.CITE &lt;EndNote&gt;&lt;Cite&gt;&lt;Author&gt;ADB&lt;/Author&gt;&lt;Year&gt;2011&lt;/Year&gt;&lt;RecNum&gt;9&lt;/RecNum&gt;&lt;DisplayText&gt;&lt;style face="superscript"&gt;[22]&lt;/style&gt;&lt;/DisplayText&gt;&lt;record&gt;&lt;rec-number&gt;9&lt;/rec-number&gt;&lt;foreign-keys&gt;&lt;key app="EN" db-id="2z02pf0vnzd0tjerpz9p0w5kzxtdx5rrvwpp"&gt;9&lt;/key&gt;&lt;/foreign-keys&gt;&lt;ref-type name="Report"&gt;27&lt;/ref-type&gt;&lt;contributors&gt;&lt;authors&gt;&lt;author&gt;ADB&lt;/author&gt;&lt;/authors&gt;&lt;/contributors&gt;&lt;titles&gt;&lt;title&gt;Lagging Local Authorities Infrastructure Development  &lt;/title&gt;&lt;/titles&gt;&lt;keywords&gt;&lt;keyword&gt;Sri Lanka&lt;/keyword&gt;&lt;/keywords&gt;&lt;dates&gt;&lt;year&gt;2011&lt;/year&gt;&lt;/dates&gt;&lt;pub-location&gt;Manila&lt;/pub-location&gt;&lt;publisher&gt;Asian Development Bank&lt;/publisher&gt;&lt;urls&gt;&lt;related-urls&gt;&lt;url&gt;http://pid.adb.org/pid/LoanView.htm?projNo=42459&amp;amp;seqNo=01&amp;amp;typeCd=3&lt;/url&gt;&lt;/related-urls&gt;&lt;/urls&gt;&lt;/record&gt;&lt;/Cite&gt;&lt;/EndNote&gt;</w:instrText>
      </w:r>
      <w:r>
        <w:rPr>
          <w:lang w:val="en-AU"/>
        </w:rPr>
        <w:fldChar w:fldCharType="separate"/>
      </w:r>
      <w:r w:rsidRPr="0065157D">
        <w:rPr>
          <w:noProof/>
          <w:vertAlign w:val="superscript"/>
          <w:lang w:val="en-AU"/>
        </w:rPr>
        <w:t>[22]</w:t>
      </w:r>
      <w:r>
        <w:rPr>
          <w:lang w:val="en-AU"/>
        </w:rPr>
        <w:fldChar w:fldCharType="end"/>
      </w:r>
      <w:r w:rsidRPr="0065157D">
        <w:rPr>
          <w:lang w:val="en-AU"/>
        </w:rPr>
        <w:t xml:space="preserve">: Project focus is on the poorest performing local government areas in Sri Lanka. It will work throughout Sri Lanka but not including the conflict affected northern and eastern provinces. ADB will work in 7 provinces to expand small scale infrastructure and build the capacity of local </w:t>
      </w:r>
      <w:r w:rsidRPr="0065157D">
        <w:rPr>
          <w:lang w:val="en-AU"/>
        </w:rPr>
        <w:lastRenderedPageBreak/>
        <w:t>government. Components of the project include water supply, roads, markets, solid waste management, governance and local government revenue. Project is under design with a total program value is US$ 59 million with ADB loan financing of $50 m with disbursements over FY 2012-2013.</w:t>
      </w:r>
    </w:p>
    <w:p w:rsidR="000A3A3B" w:rsidRPr="0065157D" w:rsidRDefault="000A3A3B" w:rsidP="002617CC">
      <w:pPr>
        <w:pStyle w:val="Heading3"/>
        <w:rPr>
          <w:lang w:val="en-AU"/>
        </w:rPr>
      </w:pPr>
      <w:r w:rsidRPr="0065157D">
        <w:rPr>
          <w:lang w:val="en-AU"/>
        </w:rPr>
        <w:t xml:space="preserve">European Union: </w:t>
      </w:r>
    </w:p>
    <w:p w:rsidR="000A3A3B" w:rsidRPr="0065157D" w:rsidRDefault="000A3A3B" w:rsidP="00C66A41">
      <w:pPr>
        <w:ind w:right="-522"/>
        <w:rPr>
          <w:lang w:val="en-AU"/>
        </w:rPr>
      </w:pPr>
      <w:r w:rsidRPr="0065157D">
        <w:rPr>
          <w:lang w:val="en-AU"/>
        </w:rPr>
        <w:t xml:space="preserve">EU is developing a new country strategy program for 2012-2016 which will have a greater focus on sustainability and </w:t>
      </w:r>
      <w:r w:rsidRPr="00EC546A">
        <w:rPr>
          <w:lang w:val="en-AU"/>
        </w:rPr>
        <w:t>working more</w:t>
      </w:r>
      <w:r w:rsidRPr="0065157D">
        <w:rPr>
          <w:lang w:val="en-AU"/>
        </w:rPr>
        <w:t xml:space="preserve"> closely with government in 4 northern districts. (</w:t>
      </w:r>
      <w:proofErr w:type="spellStart"/>
      <w:r w:rsidRPr="0065157D">
        <w:rPr>
          <w:lang w:val="en-AU"/>
        </w:rPr>
        <w:t>Ampara</w:t>
      </w:r>
      <w:proofErr w:type="spellEnd"/>
      <w:r w:rsidRPr="0065157D">
        <w:rPr>
          <w:lang w:val="en-AU"/>
        </w:rPr>
        <w:t xml:space="preserve">, </w:t>
      </w:r>
      <w:proofErr w:type="spellStart"/>
      <w:r w:rsidRPr="0065157D">
        <w:rPr>
          <w:lang w:val="en-AU"/>
        </w:rPr>
        <w:t>Battcalda</w:t>
      </w:r>
      <w:proofErr w:type="spellEnd"/>
      <w:r w:rsidRPr="0065157D">
        <w:rPr>
          <w:lang w:val="en-AU"/>
        </w:rPr>
        <w:t xml:space="preserve">, </w:t>
      </w:r>
      <w:proofErr w:type="spellStart"/>
      <w:r w:rsidRPr="0065157D">
        <w:rPr>
          <w:lang w:val="en-AU"/>
        </w:rPr>
        <w:t>Vavunya</w:t>
      </w:r>
      <w:proofErr w:type="spellEnd"/>
      <w:r w:rsidRPr="0065157D">
        <w:rPr>
          <w:lang w:val="en-AU"/>
        </w:rPr>
        <w:t xml:space="preserve"> and </w:t>
      </w:r>
      <w:proofErr w:type="spellStart"/>
      <w:r w:rsidRPr="0065157D">
        <w:rPr>
          <w:lang w:val="en-AU"/>
        </w:rPr>
        <w:t>Manar</w:t>
      </w:r>
      <w:proofErr w:type="spellEnd"/>
      <w:r w:rsidRPr="00EC546A">
        <w:rPr>
          <w:lang w:val="en-AU"/>
        </w:rPr>
        <w:t>) They</w:t>
      </w:r>
      <w:r w:rsidRPr="0065157D">
        <w:rPr>
          <w:lang w:val="en-AU"/>
        </w:rPr>
        <w:t xml:space="preserve"> have </w:t>
      </w:r>
      <w:r w:rsidRPr="00EC546A">
        <w:rPr>
          <w:lang w:val="en-AU"/>
        </w:rPr>
        <w:t>a strategy</w:t>
      </w:r>
      <w:r w:rsidRPr="0065157D">
        <w:rPr>
          <w:lang w:val="en-AU"/>
        </w:rPr>
        <w:t xml:space="preserve"> of better coordination of UN agencies through a one UN approach rather than dealing with separate institutions. Components of the project include delivery of pro poor services, support for local economic growth including agro industry, SME</w:t>
      </w:r>
      <w:r w:rsidRPr="009564C8">
        <w:rPr>
          <w:lang w:val="en-AU"/>
        </w:rPr>
        <w:t>’</w:t>
      </w:r>
      <w:r w:rsidRPr="0065157D">
        <w:rPr>
          <w:lang w:val="en-AU"/>
        </w:rPr>
        <w:t>s and vocation training as well as local government capacity building. Activity will include irrigation systems, tanks, rice mills, fisheries, market places, small business development, public buildings and support for farmer organisations and local government. Project is under design with a total program value is €72 million with disbursements over FY 2012-2016.</w:t>
      </w:r>
    </w:p>
    <w:p w:rsidR="000A3A3B" w:rsidRPr="0065157D" w:rsidRDefault="000A3A3B" w:rsidP="002617CC">
      <w:pPr>
        <w:pStyle w:val="Heading3"/>
        <w:rPr>
          <w:lang w:val="en-AU"/>
        </w:rPr>
      </w:pPr>
      <w:r w:rsidRPr="0065157D">
        <w:rPr>
          <w:lang w:val="en-AU"/>
        </w:rPr>
        <w:t xml:space="preserve">UN Agencies: </w:t>
      </w:r>
    </w:p>
    <w:p w:rsidR="000A3A3B" w:rsidRPr="0065157D" w:rsidRDefault="000A3A3B" w:rsidP="00CC4F81">
      <w:pPr>
        <w:ind w:right="-522"/>
        <w:jc w:val="left"/>
        <w:rPr>
          <w:lang w:val="en-AU"/>
        </w:rPr>
      </w:pPr>
      <w:r w:rsidRPr="0065157D">
        <w:rPr>
          <w:lang w:val="en-AU"/>
        </w:rPr>
        <w:t xml:space="preserve">UN Agencies currently work separately implementing small infrastructure and rural livelihoods projects. Agencies include UN Habitat (Housing), UNDP, FAO, UNICEF and ILO.  Development of new programs will be subject to available funding from donors, in particular the EU.  </w:t>
      </w:r>
    </w:p>
    <w:p w:rsidR="000A3A3B" w:rsidRPr="0065157D" w:rsidRDefault="000A3A3B" w:rsidP="002617CC">
      <w:pPr>
        <w:pStyle w:val="Heading3"/>
        <w:rPr>
          <w:lang w:val="en-AU"/>
        </w:rPr>
      </w:pPr>
      <w:r w:rsidRPr="0065157D">
        <w:rPr>
          <w:lang w:val="en-AU"/>
        </w:rPr>
        <w:t xml:space="preserve">Civil Society </w:t>
      </w:r>
    </w:p>
    <w:p w:rsidR="000A3A3B" w:rsidRPr="0065157D" w:rsidRDefault="000A3A3B" w:rsidP="00C66A41">
      <w:pPr>
        <w:rPr>
          <w:b/>
          <w:lang w:val="en-AU"/>
        </w:rPr>
      </w:pPr>
      <w:r w:rsidRPr="0065157D">
        <w:rPr>
          <w:b/>
          <w:lang w:val="en-AU"/>
        </w:rPr>
        <w:t xml:space="preserve">Domestic Private Sector </w:t>
      </w:r>
    </w:p>
    <w:p w:rsidR="000A3A3B" w:rsidRPr="0065157D" w:rsidRDefault="000A3A3B" w:rsidP="00C66A41">
      <w:pPr>
        <w:rPr>
          <w:lang w:val="en-AU"/>
        </w:rPr>
      </w:pPr>
      <w:r w:rsidRPr="0065157D">
        <w:rPr>
          <w:lang w:val="en-AU"/>
        </w:rPr>
        <w:t>There is an active private sector operating in rural areas to improve their own supply chains. Cargill</w:t>
      </w:r>
      <w:r w:rsidRPr="009564C8">
        <w:rPr>
          <w:lang w:val="en-AU"/>
        </w:rPr>
        <w:t>’</w:t>
      </w:r>
      <w:r w:rsidRPr="0065157D">
        <w:rPr>
          <w:lang w:val="en-AU"/>
        </w:rPr>
        <w:t>s has developed a number of storage areas in the north and has programs which focus on improving on farm production, food processing, vocational training, community development and micro finance. Interest rates through the Cargill</w:t>
      </w:r>
      <w:r w:rsidRPr="009564C8">
        <w:rPr>
          <w:lang w:val="en-AU"/>
        </w:rPr>
        <w:t>’</w:t>
      </w:r>
      <w:r w:rsidRPr="0065157D">
        <w:rPr>
          <w:lang w:val="en-AU"/>
        </w:rPr>
        <w:t xml:space="preserve">s loan guarantee program are only 8% per annum through commercial banks compared to 5-6% per month charged by farmer groups and small lenders. USAID and the Gates Foundation are involved in some of this work. </w:t>
      </w:r>
    </w:p>
    <w:p w:rsidR="000A3A3B" w:rsidRPr="0065157D" w:rsidRDefault="000A3A3B" w:rsidP="00C66A41">
      <w:pPr>
        <w:pStyle w:val="Heading3"/>
        <w:rPr>
          <w:lang w:val="en-AU"/>
        </w:rPr>
      </w:pPr>
      <w:r w:rsidRPr="0065157D">
        <w:rPr>
          <w:lang w:val="en-AU"/>
        </w:rPr>
        <w:t>Discussion on Preferred Multilateral Partner</w:t>
      </w:r>
    </w:p>
    <w:p w:rsidR="000A3A3B" w:rsidRPr="0065157D" w:rsidRDefault="000A3A3B" w:rsidP="00C66A41">
      <w:pPr>
        <w:pStyle w:val="NoSpacing"/>
        <w:rPr>
          <w:lang w:val="en-AU"/>
        </w:rPr>
      </w:pPr>
    </w:p>
    <w:p w:rsidR="000A3A3B" w:rsidRDefault="000A3A3B" w:rsidP="00D041A0">
      <w:pPr>
        <w:rPr>
          <w:lang w:val="en-AU"/>
        </w:rPr>
      </w:pPr>
      <w:r>
        <w:t>T</w:t>
      </w:r>
      <w:r w:rsidRPr="0065157D">
        <w:rPr>
          <w:lang w:val="en-AU"/>
        </w:rPr>
        <w:t xml:space="preserve">here </w:t>
      </w:r>
      <w:proofErr w:type="gramStart"/>
      <w:r w:rsidRPr="0065157D">
        <w:rPr>
          <w:lang w:val="en-AU"/>
        </w:rPr>
        <w:t>is</w:t>
      </w:r>
      <w:proofErr w:type="gramEnd"/>
      <w:r w:rsidRPr="0065157D">
        <w:rPr>
          <w:lang w:val="en-AU"/>
        </w:rPr>
        <w:t xml:space="preserve"> t</w:t>
      </w:r>
      <w:r>
        <w:rPr>
          <w:lang w:val="en-AU"/>
        </w:rPr>
        <w:t xml:space="preserve">hree </w:t>
      </w:r>
      <w:r w:rsidRPr="0065157D">
        <w:rPr>
          <w:lang w:val="en-AU"/>
        </w:rPr>
        <w:t>viable program options</w:t>
      </w:r>
      <w:r w:rsidRPr="00EC546A">
        <w:rPr>
          <w:lang w:val="en-AU"/>
        </w:rPr>
        <w:t>. One</w:t>
      </w:r>
      <w:r w:rsidRPr="0065157D">
        <w:rPr>
          <w:lang w:val="en-AU"/>
        </w:rPr>
        <w:t xml:space="preserve"> is the proposed European Union Northern and Eastern Province Assistance Program. </w:t>
      </w:r>
      <w:r w:rsidRPr="00EC546A">
        <w:rPr>
          <w:lang w:val="en-AU"/>
        </w:rPr>
        <w:t>It</w:t>
      </w:r>
      <w:r w:rsidRPr="0065157D">
        <w:rPr>
          <w:lang w:val="en-AU"/>
        </w:rPr>
        <w:t xml:space="preserve"> aligns closely with the needs assessment. However, </w:t>
      </w:r>
      <w:r w:rsidRPr="00EC546A">
        <w:rPr>
          <w:lang w:val="en-AU"/>
        </w:rPr>
        <w:t>the program</w:t>
      </w:r>
      <w:r w:rsidRPr="0065157D">
        <w:rPr>
          <w:lang w:val="en-AU"/>
        </w:rPr>
        <w:t xml:space="preserve"> has a number of quite high risks</w:t>
      </w:r>
      <w:r w:rsidRPr="00EC546A">
        <w:rPr>
          <w:lang w:val="en-AU"/>
        </w:rPr>
        <w:t>,</w:t>
      </w:r>
      <w:r w:rsidRPr="0065157D">
        <w:rPr>
          <w:lang w:val="en-AU"/>
        </w:rPr>
        <w:t xml:space="preserve"> it is in the design phase and an approval date is uncertain. Depending on political developments in Sri Lanka members of the European may even delay implementation of a new project. </w:t>
      </w:r>
    </w:p>
    <w:p w:rsidR="000A3A3B" w:rsidRPr="0065157D" w:rsidRDefault="000A3A3B" w:rsidP="00D041A0">
      <w:pPr>
        <w:rPr>
          <w:lang w:val="en-AU"/>
        </w:rPr>
      </w:pPr>
      <w:r w:rsidRPr="0065157D">
        <w:rPr>
          <w:lang w:val="en-AU"/>
        </w:rPr>
        <w:t xml:space="preserve">The </w:t>
      </w:r>
      <w:r>
        <w:t>second</w:t>
      </w:r>
      <w:r w:rsidRPr="0065157D">
        <w:rPr>
          <w:lang w:val="en-AU"/>
        </w:rPr>
        <w:t xml:space="preserve"> option is to work with World Bank through a Sri Lanka infrastructure thematic trust fund. </w:t>
      </w:r>
      <w:r w:rsidRPr="00EC546A">
        <w:rPr>
          <w:lang w:val="en-AU"/>
        </w:rPr>
        <w:t>A</w:t>
      </w:r>
      <w:r w:rsidRPr="0065157D">
        <w:rPr>
          <w:lang w:val="en-AU"/>
        </w:rPr>
        <w:t xml:space="preserve"> Trust Fund would support the two existing WB programs in the north and east and other programs including engagement with the domestic private sector and joint funding of activity with others including PPIAF, GPOBA and the Singapore based PPP unit. It would operate </w:t>
      </w:r>
      <w:r w:rsidRPr="00EC546A">
        <w:rPr>
          <w:lang w:val="en-AU"/>
        </w:rPr>
        <w:t xml:space="preserve">as a facility </w:t>
      </w:r>
      <w:r w:rsidRPr="0065157D">
        <w:rPr>
          <w:lang w:val="en-AU"/>
        </w:rPr>
        <w:t>in a similar way to the current AusAID WB SAR IFGI Trust Fund. WB and AusAID would agree on funding criteria and</w:t>
      </w:r>
      <w:r w:rsidRPr="00EC546A">
        <w:rPr>
          <w:lang w:val="en-AU"/>
        </w:rPr>
        <w:t xml:space="preserve"> then</w:t>
      </w:r>
      <w:r w:rsidRPr="0065157D">
        <w:rPr>
          <w:lang w:val="en-AU"/>
        </w:rPr>
        <w:t xml:space="preserve"> the WB management group would prepare a schedule of activity and associated outcomes for </w:t>
      </w:r>
      <w:proofErr w:type="spellStart"/>
      <w:r w:rsidRPr="0065157D">
        <w:rPr>
          <w:lang w:val="en-AU"/>
        </w:rPr>
        <w:t>AusAID</w:t>
      </w:r>
      <w:r w:rsidRPr="009564C8">
        <w:rPr>
          <w:lang w:val="en-AU"/>
        </w:rPr>
        <w:t>’</w:t>
      </w:r>
      <w:r w:rsidRPr="0065157D">
        <w:rPr>
          <w:lang w:val="en-AU"/>
        </w:rPr>
        <w:t>s</w:t>
      </w:r>
      <w:proofErr w:type="spellEnd"/>
      <w:r w:rsidRPr="0065157D">
        <w:rPr>
          <w:lang w:val="en-AU"/>
        </w:rPr>
        <w:t xml:space="preserve"> no objection. Both approaches have associated issues and the clear identification of operational roles, risks and a management strategy will be necessary elements of the Concept Note. </w:t>
      </w:r>
    </w:p>
    <w:p w:rsidR="000A3A3B" w:rsidRDefault="000A3A3B" w:rsidP="00D041A0">
      <w:pPr>
        <w:rPr>
          <w:lang w:val="en-AU"/>
        </w:rPr>
      </w:pPr>
      <w:r>
        <w:rPr>
          <w:lang w:val="en-AU"/>
        </w:rPr>
        <w:t xml:space="preserve">The third option, the </w:t>
      </w:r>
      <w:r w:rsidRPr="0065157D">
        <w:rPr>
          <w:lang w:val="en-AU"/>
        </w:rPr>
        <w:t>Community livelihoods project and ADB</w:t>
      </w:r>
      <w:r w:rsidRPr="009564C8">
        <w:rPr>
          <w:lang w:val="en-AU"/>
        </w:rPr>
        <w:t>’</w:t>
      </w:r>
      <w:r w:rsidRPr="0065157D">
        <w:rPr>
          <w:lang w:val="en-AU"/>
        </w:rPr>
        <w:t xml:space="preserve">s conflict affected regions programs mostly focus on rehabilitation of basic services to restore the functionality of rural production systems. </w:t>
      </w:r>
      <w:r>
        <w:rPr>
          <w:lang w:val="en-AU"/>
        </w:rPr>
        <w:t xml:space="preserve"> </w:t>
      </w:r>
      <w:r w:rsidRPr="0065157D">
        <w:rPr>
          <w:lang w:val="en-AU"/>
        </w:rPr>
        <w:t xml:space="preserve">NELSIP and ADB Lagging regions project focus more on local government services but do not have a strategic approach to </w:t>
      </w:r>
      <w:r w:rsidRPr="0065157D">
        <w:rPr>
          <w:lang w:val="en-AU"/>
        </w:rPr>
        <w:lastRenderedPageBreak/>
        <w:t xml:space="preserve">economic growth and development. ADB lagging regions will only work </w:t>
      </w:r>
      <w:r w:rsidRPr="009564C8">
        <w:rPr>
          <w:lang w:val="en-AU"/>
        </w:rPr>
        <w:t>‘</w:t>
      </w:r>
      <w:r w:rsidRPr="0065157D">
        <w:rPr>
          <w:lang w:val="en-AU"/>
        </w:rPr>
        <w:t>outside</w:t>
      </w:r>
      <w:r w:rsidRPr="009564C8">
        <w:rPr>
          <w:lang w:val="en-AU"/>
        </w:rPr>
        <w:t>’</w:t>
      </w:r>
      <w:r w:rsidRPr="0065157D">
        <w:rPr>
          <w:lang w:val="en-AU"/>
        </w:rPr>
        <w:t xml:space="preserve"> the conflict affected areas to avoid overlap with World Bank programs. </w:t>
      </w:r>
    </w:p>
    <w:p w:rsidR="000A3A3B" w:rsidRPr="0065157D" w:rsidRDefault="000A3A3B" w:rsidP="00D041A0">
      <w:pPr>
        <w:rPr>
          <w:lang w:val="en-AU"/>
        </w:rPr>
      </w:pPr>
      <w:r w:rsidRPr="0065157D">
        <w:rPr>
          <w:lang w:val="en-AU"/>
        </w:rPr>
        <w:t xml:space="preserve">The </w:t>
      </w:r>
      <w:r>
        <w:rPr>
          <w:lang w:val="en-AU"/>
        </w:rPr>
        <w:t xml:space="preserve">World Bank </w:t>
      </w:r>
      <w:r w:rsidRPr="0065157D">
        <w:rPr>
          <w:lang w:val="en-AU"/>
        </w:rPr>
        <w:t xml:space="preserve">Warehouse Finance Facility, while strategic, does not deal with the rehabilitation of damaged infrastructure and has a number of timing and commercial risks. However development of the </w:t>
      </w:r>
      <w:proofErr w:type="spellStart"/>
      <w:r w:rsidRPr="0065157D">
        <w:rPr>
          <w:lang w:val="en-AU"/>
        </w:rPr>
        <w:t>multi functional</w:t>
      </w:r>
      <w:proofErr w:type="spellEnd"/>
      <w:r w:rsidRPr="0065157D">
        <w:rPr>
          <w:lang w:val="en-AU"/>
        </w:rPr>
        <w:t xml:space="preserve"> concept could be a useful subject for an analytical technical assistance project.  </w:t>
      </w:r>
    </w:p>
    <w:p w:rsidR="000A3A3B" w:rsidRPr="0065157D" w:rsidRDefault="000A3A3B" w:rsidP="00D041A0">
      <w:pPr>
        <w:rPr>
          <w:lang w:val="en-AU"/>
        </w:rPr>
      </w:pPr>
      <w:r w:rsidRPr="0065157D">
        <w:rPr>
          <w:lang w:val="en-AU"/>
        </w:rPr>
        <w:t>Civil Society and UN Agencies in Sri Lanka are currently implementing donor</w:t>
      </w:r>
      <w:r w:rsidRPr="00EC546A">
        <w:rPr>
          <w:lang w:val="en-AU"/>
        </w:rPr>
        <w:t xml:space="preserve"> </w:t>
      </w:r>
      <w:r w:rsidRPr="0065157D">
        <w:rPr>
          <w:lang w:val="en-AU"/>
        </w:rPr>
        <w:t xml:space="preserve">funded activity in conflict affected areas. These agencies do not have a pipeline of projects but operate within broad strategic frameworks. They have spare capacity to implement but will only develop activity specific programs when donor criteria or funding availability is known.   </w:t>
      </w:r>
    </w:p>
    <w:p w:rsidR="000A3A3B" w:rsidRPr="0065157D" w:rsidRDefault="000A3A3B" w:rsidP="00CC4F81">
      <w:pPr>
        <w:rPr>
          <w:lang w:val="en-AU"/>
        </w:rPr>
      </w:pPr>
      <w:r w:rsidRPr="0065157D">
        <w:rPr>
          <w:lang w:val="en-AU"/>
        </w:rPr>
        <w:t>There is also an active private sector operating in rural areas to improve their own supply chains. Cargill</w:t>
      </w:r>
      <w:r w:rsidRPr="009564C8">
        <w:rPr>
          <w:lang w:val="en-AU"/>
        </w:rPr>
        <w:t>’</w:t>
      </w:r>
      <w:r w:rsidRPr="0065157D">
        <w:rPr>
          <w:lang w:val="en-AU"/>
        </w:rPr>
        <w:t>s has developed a number of storage areas in the north and has programs which focus on improving on farm production, food processing, vocational training, community development and micro finance. USAID and the Gates Foundation are involved in activity with the private sector.</w:t>
      </w:r>
      <w:r w:rsidRPr="0065157D">
        <w:rPr>
          <w:smallCaps/>
          <w:lang w:val="en-AU"/>
        </w:rPr>
        <w:t xml:space="preserve"> </w:t>
      </w:r>
      <w:r w:rsidRPr="0065157D">
        <w:rPr>
          <w:lang w:val="en-AU"/>
        </w:rPr>
        <w:t xml:space="preserve"> </w:t>
      </w:r>
    </w:p>
    <w:p w:rsidR="000A3A3B" w:rsidRDefault="000A3A3B" w:rsidP="0065157D">
      <w:pPr>
        <w:pStyle w:val="Heading3"/>
        <w:rPr>
          <w:lang w:val="en-AU"/>
        </w:rPr>
      </w:pPr>
      <w:r>
        <w:rPr>
          <w:lang w:val="en-AU"/>
        </w:rPr>
        <w:t>Preferred Partner</w:t>
      </w:r>
    </w:p>
    <w:p w:rsidR="000A3A3B" w:rsidRDefault="000A3A3B">
      <w:pPr>
        <w:rPr>
          <w:lang w:val="en-AU"/>
        </w:rPr>
      </w:pPr>
      <w:r>
        <w:rPr>
          <w:lang w:val="en-AU"/>
        </w:rPr>
        <w:t xml:space="preserve">The EU and World Bank partnership offer the two best options to support an LEIP for Sri Lanka.  Both partners programs would include </w:t>
      </w:r>
      <w:r w:rsidRPr="009619A8">
        <w:rPr>
          <w:color w:val="000000"/>
          <w:lang w:val="en-AU"/>
        </w:rPr>
        <w:t>rehabilitation of infrastructure</w:t>
      </w:r>
      <w:r>
        <w:rPr>
          <w:color w:val="000000"/>
          <w:lang w:val="en-AU"/>
        </w:rPr>
        <w:t>,</w:t>
      </w:r>
      <w:r w:rsidRPr="009619A8">
        <w:rPr>
          <w:color w:val="000000"/>
          <w:lang w:val="en-AU"/>
        </w:rPr>
        <w:t xml:space="preserve"> new infrastructure</w:t>
      </w:r>
      <w:r>
        <w:rPr>
          <w:color w:val="000000"/>
          <w:lang w:val="en-AU"/>
        </w:rPr>
        <w:t>,</w:t>
      </w:r>
      <w:r w:rsidRPr="009619A8">
        <w:rPr>
          <w:color w:val="000000"/>
          <w:lang w:val="en-AU"/>
        </w:rPr>
        <w:t xml:space="preserve"> improved planning </w:t>
      </w:r>
      <w:r>
        <w:rPr>
          <w:color w:val="000000"/>
          <w:lang w:val="en-AU"/>
        </w:rPr>
        <w:t xml:space="preserve">and </w:t>
      </w:r>
      <w:r w:rsidRPr="009619A8">
        <w:rPr>
          <w:color w:val="000000"/>
          <w:lang w:val="en-AU"/>
        </w:rPr>
        <w:t>financial management</w:t>
      </w:r>
      <w:r>
        <w:rPr>
          <w:color w:val="000000"/>
          <w:lang w:val="en-AU"/>
        </w:rPr>
        <w:t>,</w:t>
      </w:r>
      <w:r w:rsidRPr="009619A8">
        <w:rPr>
          <w:color w:val="000000"/>
          <w:lang w:val="en-AU"/>
        </w:rPr>
        <w:t xml:space="preserve"> local government capacity</w:t>
      </w:r>
      <w:r>
        <w:rPr>
          <w:color w:val="000000"/>
          <w:lang w:val="en-AU"/>
        </w:rPr>
        <w:t>,</w:t>
      </w:r>
      <w:r w:rsidRPr="009619A8">
        <w:rPr>
          <w:color w:val="000000"/>
          <w:lang w:val="en-AU"/>
        </w:rPr>
        <w:t xml:space="preserve"> environmental and land management</w:t>
      </w:r>
      <w:r>
        <w:rPr>
          <w:color w:val="000000"/>
          <w:lang w:val="en-AU"/>
        </w:rPr>
        <w:t xml:space="preserve">. These are all essential elements of building blocks needed to develop and maintain economic infrastructure.   The EU program, however, is still at the development stage and there are much higher levels of political risk and administrative costs associated with it, than with the NELSIP project. It is unlike the project would be fully operational before 2013.  AusAID is seeking to disburse funds in the 2012.  The preferred </w:t>
      </w:r>
      <w:proofErr w:type="gramStart"/>
      <w:r>
        <w:rPr>
          <w:color w:val="000000"/>
          <w:lang w:val="en-AU"/>
        </w:rPr>
        <w:t>partners for the LEIP is</w:t>
      </w:r>
      <w:proofErr w:type="gramEnd"/>
      <w:r>
        <w:rPr>
          <w:color w:val="000000"/>
          <w:lang w:val="en-AU"/>
        </w:rPr>
        <w:t xml:space="preserve"> the World Bank.</w:t>
      </w:r>
    </w:p>
    <w:p w:rsidR="000A3A3B" w:rsidRDefault="000A3A3B" w:rsidP="0065157D">
      <w:pPr>
        <w:pStyle w:val="Heading3"/>
      </w:pPr>
      <w:r w:rsidRPr="0065157D">
        <w:t xml:space="preserve">Selection of </w:t>
      </w:r>
      <w:r>
        <w:t xml:space="preserve">A </w:t>
      </w:r>
      <w:r w:rsidRPr="0065157D">
        <w:t>Preferred Project</w:t>
      </w:r>
    </w:p>
    <w:p w:rsidR="000A3A3B" w:rsidRDefault="000A3A3B" w:rsidP="0065157D">
      <w:pPr>
        <w:rPr>
          <w:smallCaps/>
          <w:lang w:val="en-AU"/>
        </w:rPr>
      </w:pPr>
      <w:r w:rsidRPr="0065157D">
        <w:t>The Community Livelihoods in Conflict Affected Areas Project</w:t>
      </w:r>
      <w:r w:rsidRPr="00556569">
        <w:rPr>
          <w:lang w:val="en-AU"/>
        </w:rPr>
        <w:t xml:space="preserve"> </w:t>
      </w:r>
      <w:r>
        <w:rPr>
          <w:lang w:val="en-AU"/>
        </w:rPr>
        <w:t xml:space="preserve">(CLICAAP) </w:t>
      </w:r>
      <w:r w:rsidRPr="0065157D">
        <w:t>North East Local Services Improvement Project</w:t>
      </w:r>
      <w:r w:rsidRPr="00556569">
        <w:rPr>
          <w:lang w:val="en-AU"/>
        </w:rPr>
        <w:t xml:space="preserve"> (NELSIP)</w:t>
      </w:r>
      <w:r>
        <w:rPr>
          <w:lang w:val="en-AU"/>
        </w:rPr>
        <w:t xml:space="preserve"> both offer opportunities to fund project activities that will satisfy a range of needs for assistance identified in the tree problem analysis.  However, with a budget averaging around </w:t>
      </w:r>
      <w:proofErr w:type="gramStart"/>
      <w:r>
        <w:rPr>
          <w:lang w:val="en-AU"/>
        </w:rPr>
        <w:t>A$</w:t>
      </w:r>
      <w:proofErr w:type="gramEnd"/>
      <w:r>
        <w:rPr>
          <w:lang w:val="en-AU"/>
        </w:rPr>
        <w:t xml:space="preserve">8 million a year, the administrative overheads for AusAID in servicing the two projects will be high.  An evaluation of how well the two projects responded to the needs assessment identified in the problem tree analysis was undertaken (See tableA6.1).  It showed the NELSIP project provided the best spread of activities in response to needs, and in addressing the key performance outcomes of the AusAID Country Program Strategy for Sri Lanka.   Value for money, the NELSIP project offers the most effective approach to the delivery of a local economic infrastructure project for Sri Lanka. </w:t>
      </w:r>
    </w:p>
    <w:p w:rsidR="000A3A3B" w:rsidRDefault="000A3A3B">
      <w:r>
        <w:t xml:space="preserve">NELSIP also offers greater opportunities to target and leverage AusAID funds through the Catalytic project.  The Activities supported by AusAID are expected to identify issues and opportunities to leverage funds through partnerships with the private sector and local governments.  These may include small grant funds to develop improved valuation or management information systems that will enhance the revenue collection and competitiveness of district economies.  Opportunities for leveraging private sector funds to reduce risks involving the development of improved logistics facilities, information and energy efficiencies in districts may be possible under the Catalytic Fund.  </w:t>
      </w:r>
    </w:p>
    <w:p w:rsidR="000A3A3B" w:rsidRDefault="000A3A3B">
      <w:pPr>
        <w:spacing w:after="0" w:line="240" w:lineRule="auto"/>
        <w:jc w:val="left"/>
        <w:rPr>
          <w:b/>
          <w:bCs/>
          <w:caps/>
          <w:sz w:val="16"/>
          <w:szCs w:val="18"/>
          <w:lang w:val="en-AU"/>
        </w:rPr>
      </w:pPr>
      <w:bookmarkStart w:id="142" w:name="_Ref299447237"/>
      <w:bookmarkStart w:id="143" w:name="_Toc299446512"/>
      <w:bookmarkStart w:id="144" w:name="_Toc301518573"/>
      <w:r>
        <w:rPr>
          <w:lang w:val="en-AU"/>
        </w:rPr>
        <w:br w:type="page"/>
      </w:r>
    </w:p>
    <w:bookmarkEnd w:id="142"/>
    <w:p w:rsidR="000A3A3B" w:rsidRPr="0065157D" w:rsidRDefault="000A3A3B" w:rsidP="00BF1842">
      <w:pPr>
        <w:pStyle w:val="Caption"/>
        <w:rPr>
          <w:lang w:val="en-AU"/>
        </w:rPr>
      </w:pPr>
      <w:r>
        <w:rPr>
          <w:lang w:val="en-AU"/>
        </w:rPr>
        <w:t>Table A6.1</w:t>
      </w:r>
      <w:r w:rsidRPr="00EC546A">
        <w:rPr>
          <w:lang w:val="en-AU"/>
        </w:rPr>
        <w:t>:</w:t>
      </w:r>
      <w:r w:rsidRPr="0065157D">
        <w:rPr>
          <w:lang w:val="en-AU"/>
        </w:rPr>
        <w:t xml:space="preserve"> Fit Between AusAID Needs Assessments </w:t>
      </w:r>
      <w:proofErr w:type="gramStart"/>
      <w:r>
        <w:rPr>
          <w:lang w:val="en-AU"/>
        </w:rPr>
        <w:t xml:space="preserve">for </w:t>
      </w:r>
      <w:r w:rsidRPr="0065157D">
        <w:rPr>
          <w:lang w:val="en-AU"/>
        </w:rPr>
        <w:t xml:space="preserve"> </w:t>
      </w:r>
      <w:r w:rsidRPr="00556569">
        <w:rPr>
          <w:lang w:val="en-AU"/>
        </w:rPr>
        <w:t>Components</w:t>
      </w:r>
      <w:proofErr w:type="gramEnd"/>
      <w:r>
        <w:rPr>
          <w:lang w:val="en-AU"/>
        </w:rPr>
        <w:t xml:space="preserve"> of CLICAAP and NELSIP Projects</w:t>
      </w:r>
      <w:r w:rsidRPr="0065157D">
        <w:rPr>
          <w:lang w:val="en-AU"/>
        </w:rPr>
        <w:t xml:space="preserve"> </w:t>
      </w:r>
      <w:bookmarkEnd w:id="143"/>
      <w:bookmarkEnd w:id="144"/>
    </w:p>
    <w:tbl>
      <w:tblPr>
        <w:tblW w:w="9822" w:type="dxa"/>
        <w:tblInd w:w="98" w:type="dxa"/>
        <w:tblLook w:val="00A0" w:firstRow="1" w:lastRow="0" w:firstColumn="1" w:lastColumn="0" w:noHBand="0" w:noVBand="0"/>
      </w:tblPr>
      <w:tblGrid>
        <w:gridCol w:w="5822"/>
        <w:gridCol w:w="572"/>
        <w:gridCol w:w="572"/>
        <w:gridCol w:w="572"/>
        <w:gridCol w:w="571"/>
        <w:gridCol w:w="571"/>
        <w:gridCol w:w="571"/>
        <w:gridCol w:w="571"/>
      </w:tblGrid>
      <w:tr w:rsidR="000A3A3B" w:rsidRPr="00EC546A" w:rsidTr="00085398">
        <w:trPr>
          <w:trHeight w:val="288"/>
        </w:trPr>
        <w:tc>
          <w:tcPr>
            <w:tcW w:w="5822" w:type="dxa"/>
            <w:tcBorders>
              <w:top w:val="nil"/>
              <w:left w:val="nil"/>
              <w:bottom w:val="nil"/>
              <w:right w:val="nil"/>
            </w:tcBorders>
            <w:shd w:val="clear" w:color="auto" w:fill="D6E3BC"/>
            <w:noWrap/>
            <w:vAlign w:val="bottom"/>
          </w:tcPr>
          <w:p w:rsidR="000A3A3B" w:rsidRPr="0065157D" w:rsidRDefault="000A3A3B" w:rsidP="0065157D">
            <w:pPr>
              <w:spacing w:after="0" w:line="240" w:lineRule="auto"/>
              <w:rPr>
                <w:color w:val="000000"/>
                <w:lang w:val="en-AU"/>
              </w:rPr>
            </w:pPr>
          </w:p>
        </w:tc>
        <w:tc>
          <w:tcPr>
            <w:tcW w:w="4000" w:type="dxa"/>
            <w:gridSpan w:val="7"/>
            <w:tcBorders>
              <w:top w:val="nil"/>
              <w:left w:val="nil"/>
              <w:bottom w:val="nil"/>
              <w:right w:val="nil"/>
            </w:tcBorders>
            <w:shd w:val="clear" w:color="auto" w:fill="D6E3BC"/>
            <w:noWrap/>
            <w:vAlign w:val="bottom"/>
          </w:tcPr>
          <w:p w:rsidR="000A3A3B" w:rsidRPr="0065157D" w:rsidRDefault="000A3A3B" w:rsidP="00085398">
            <w:pPr>
              <w:spacing w:after="0" w:line="240" w:lineRule="auto"/>
              <w:rPr>
                <w:b/>
                <w:color w:val="000000"/>
                <w:lang w:val="en-AU"/>
              </w:rPr>
            </w:pPr>
            <w:r w:rsidRPr="0065157D">
              <w:rPr>
                <w:b/>
                <w:color w:val="000000"/>
                <w:lang w:val="en-AU"/>
              </w:rPr>
              <w:t xml:space="preserve">AUSAID Identified Need for Assistance </w:t>
            </w:r>
          </w:p>
        </w:tc>
      </w:tr>
      <w:tr w:rsidR="000A3A3B" w:rsidRPr="00EC546A" w:rsidTr="00085398">
        <w:trPr>
          <w:trHeight w:val="1847"/>
        </w:trPr>
        <w:tc>
          <w:tcPr>
            <w:tcW w:w="5822" w:type="dxa"/>
            <w:tcBorders>
              <w:top w:val="nil"/>
              <w:left w:val="nil"/>
              <w:bottom w:val="nil"/>
              <w:right w:val="nil"/>
            </w:tcBorders>
            <w:noWrap/>
          </w:tcPr>
          <w:p w:rsidR="000A3A3B" w:rsidRPr="0065157D" w:rsidRDefault="000A3A3B" w:rsidP="00DB25DB">
            <w:pPr>
              <w:spacing w:after="0" w:line="240" w:lineRule="auto"/>
              <w:jc w:val="left"/>
              <w:rPr>
                <w:color w:val="000000"/>
                <w:lang w:val="en-AU"/>
              </w:rPr>
            </w:pPr>
            <w:r w:rsidRPr="0065157D">
              <w:rPr>
                <w:color w:val="000000"/>
                <w:lang w:val="en-AU"/>
              </w:rPr>
              <w:t xml:space="preserve">World Bank Projects Aligned to  AusAID CPS </w:t>
            </w:r>
          </w:p>
        </w:tc>
        <w:tc>
          <w:tcPr>
            <w:tcW w:w="572" w:type="dxa"/>
            <w:tcBorders>
              <w:top w:val="nil"/>
              <w:left w:val="nil"/>
              <w:right w:val="nil"/>
            </w:tcBorders>
            <w:noWrap/>
            <w:textDirection w:val="btLr"/>
            <w:vAlign w:val="bottom"/>
          </w:tcPr>
          <w:p w:rsidR="000A3A3B" w:rsidRPr="0065157D" w:rsidRDefault="000A3A3B" w:rsidP="00DB25DB">
            <w:pPr>
              <w:spacing w:after="0" w:line="240" w:lineRule="auto"/>
              <w:jc w:val="left"/>
              <w:rPr>
                <w:color w:val="000000"/>
                <w:sz w:val="18"/>
                <w:lang w:val="en-AU"/>
              </w:rPr>
            </w:pPr>
            <w:r w:rsidRPr="0065157D">
              <w:rPr>
                <w:color w:val="000000"/>
                <w:sz w:val="18"/>
                <w:lang w:val="en-AU"/>
              </w:rPr>
              <w:t xml:space="preserve">Rehabilitation of Infrastructure </w:t>
            </w:r>
          </w:p>
        </w:tc>
        <w:tc>
          <w:tcPr>
            <w:tcW w:w="572" w:type="dxa"/>
            <w:tcBorders>
              <w:top w:val="nil"/>
              <w:left w:val="nil"/>
              <w:right w:val="nil"/>
            </w:tcBorders>
            <w:noWrap/>
            <w:textDirection w:val="btLr"/>
            <w:vAlign w:val="bottom"/>
          </w:tcPr>
          <w:p w:rsidR="000A3A3B" w:rsidRPr="0065157D" w:rsidRDefault="000A3A3B" w:rsidP="00DB25DB">
            <w:pPr>
              <w:spacing w:after="0" w:line="240" w:lineRule="auto"/>
              <w:jc w:val="left"/>
              <w:rPr>
                <w:color w:val="000000"/>
                <w:sz w:val="18"/>
                <w:lang w:val="en-AU"/>
              </w:rPr>
            </w:pPr>
            <w:r w:rsidRPr="0065157D">
              <w:rPr>
                <w:color w:val="000000"/>
                <w:sz w:val="18"/>
                <w:lang w:val="en-AU"/>
              </w:rPr>
              <w:t>New infrastructure</w:t>
            </w:r>
          </w:p>
        </w:tc>
        <w:tc>
          <w:tcPr>
            <w:tcW w:w="572" w:type="dxa"/>
            <w:tcBorders>
              <w:top w:val="nil"/>
              <w:left w:val="nil"/>
              <w:right w:val="nil"/>
            </w:tcBorders>
            <w:noWrap/>
            <w:textDirection w:val="btLr"/>
            <w:vAlign w:val="bottom"/>
          </w:tcPr>
          <w:p w:rsidR="000A3A3B" w:rsidRPr="0065157D" w:rsidRDefault="000A3A3B" w:rsidP="00DB25DB">
            <w:pPr>
              <w:spacing w:after="0" w:line="240" w:lineRule="auto"/>
              <w:jc w:val="left"/>
              <w:rPr>
                <w:color w:val="000000"/>
                <w:sz w:val="18"/>
                <w:lang w:val="en-AU"/>
              </w:rPr>
            </w:pPr>
            <w:r w:rsidRPr="0065157D">
              <w:rPr>
                <w:color w:val="000000"/>
                <w:sz w:val="18"/>
                <w:lang w:val="en-AU"/>
              </w:rPr>
              <w:t>Improved Planning</w:t>
            </w:r>
          </w:p>
        </w:tc>
        <w:tc>
          <w:tcPr>
            <w:tcW w:w="571" w:type="dxa"/>
            <w:tcBorders>
              <w:top w:val="nil"/>
              <w:left w:val="nil"/>
              <w:right w:val="nil"/>
            </w:tcBorders>
            <w:noWrap/>
            <w:textDirection w:val="btLr"/>
            <w:vAlign w:val="bottom"/>
          </w:tcPr>
          <w:p w:rsidR="000A3A3B" w:rsidRPr="0065157D" w:rsidRDefault="000A3A3B" w:rsidP="00DB25DB">
            <w:pPr>
              <w:spacing w:after="0" w:line="240" w:lineRule="auto"/>
              <w:jc w:val="left"/>
              <w:rPr>
                <w:color w:val="000000"/>
                <w:sz w:val="18"/>
                <w:lang w:val="en-AU"/>
              </w:rPr>
            </w:pPr>
            <w:r w:rsidRPr="0065157D">
              <w:rPr>
                <w:color w:val="000000"/>
                <w:sz w:val="18"/>
                <w:lang w:val="en-AU"/>
              </w:rPr>
              <w:t>Financial Management</w:t>
            </w:r>
          </w:p>
        </w:tc>
        <w:tc>
          <w:tcPr>
            <w:tcW w:w="571" w:type="dxa"/>
            <w:tcBorders>
              <w:top w:val="nil"/>
              <w:left w:val="nil"/>
              <w:right w:val="nil"/>
            </w:tcBorders>
            <w:noWrap/>
            <w:textDirection w:val="btLr"/>
            <w:vAlign w:val="bottom"/>
          </w:tcPr>
          <w:p w:rsidR="000A3A3B" w:rsidRPr="0065157D" w:rsidRDefault="000A3A3B" w:rsidP="00DB25DB">
            <w:pPr>
              <w:spacing w:after="0" w:line="240" w:lineRule="auto"/>
              <w:jc w:val="left"/>
              <w:rPr>
                <w:color w:val="000000"/>
                <w:sz w:val="18"/>
                <w:lang w:val="en-AU"/>
              </w:rPr>
            </w:pPr>
            <w:r w:rsidRPr="0065157D">
              <w:rPr>
                <w:color w:val="000000"/>
                <w:sz w:val="18"/>
                <w:lang w:val="en-AU"/>
              </w:rPr>
              <w:t xml:space="preserve">Local Government Capacity </w:t>
            </w:r>
          </w:p>
        </w:tc>
        <w:tc>
          <w:tcPr>
            <w:tcW w:w="571" w:type="dxa"/>
            <w:tcBorders>
              <w:top w:val="nil"/>
              <w:left w:val="nil"/>
              <w:right w:val="nil"/>
            </w:tcBorders>
            <w:noWrap/>
            <w:textDirection w:val="btLr"/>
            <w:vAlign w:val="bottom"/>
          </w:tcPr>
          <w:p w:rsidR="000A3A3B" w:rsidRPr="0065157D" w:rsidRDefault="000A3A3B" w:rsidP="00DB25DB">
            <w:pPr>
              <w:spacing w:after="0" w:line="240" w:lineRule="auto"/>
              <w:jc w:val="left"/>
              <w:rPr>
                <w:color w:val="000000"/>
                <w:sz w:val="18"/>
                <w:lang w:val="en-AU"/>
              </w:rPr>
            </w:pPr>
            <w:r w:rsidRPr="0065157D">
              <w:rPr>
                <w:color w:val="000000"/>
                <w:sz w:val="18"/>
                <w:lang w:val="en-AU"/>
              </w:rPr>
              <w:t>Environmental and Land Management</w:t>
            </w:r>
          </w:p>
        </w:tc>
        <w:tc>
          <w:tcPr>
            <w:tcW w:w="571" w:type="dxa"/>
            <w:tcBorders>
              <w:top w:val="nil"/>
              <w:left w:val="nil"/>
              <w:right w:val="nil"/>
            </w:tcBorders>
            <w:noWrap/>
            <w:textDirection w:val="btLr"/>
            <w:vAlign w:val="bottom"/>
          </w:tcPr>
          <w:p w:rsidR="000A3A3B" w:rsidRPr="0065157D" w:rsidRDefault="000A3A3B" w:rsidP="00DB25DB">
            <w:pPr>
              <w:spacing w:after="0" w:line="240" w:lineRule="auto"/>
              <w:jc w:val="left"/>
              <w:rPr>
                <w:color w:val="000000"/>
                <w:sz w:val="18"/>
                <w:lang w:val="en-AU"/>
              </w:rPr>
            </w:pPr>
            <w:r w:rsidRPr="0065157D">
              <w:rPr>
                <w:color w:val="000000"/>
                <w:sz w:val="18"/>
                <w:lang w:val="en-AU"/>
              </w:rPr>
              <w:t>Community and LED</w:t>
            </w:r>
          </w:p>
        </w:tc>
      </w:tr>
      <w:tr w:rsidR="000A3A3B" w:rsidRPr="00EC546A" w:rsidTr="00085398">
        <w:trPr>
          <w:trHeight w:val="288"/>
        </w:trPr>
        <w:tc>
          <w:tcPr>
            <w:tcW w:w="5822" w:type="dxa"/>
            <w:tcBorders>
              <w:top w:val="nil"/>
              <w:left w:val="nil"/>
              <w:bottom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COMMUNITY LIVELIHOODS IN CONFLICT AFFECTED AREAS PROJECT</w:t>
            </w:r>
          </w:p>
        </w:tc>
        <w:tc>
          <w:tcPr>
            <w:tcW w:w="572" w:type="dxa"/>
            <w:noWrap/>
            <w:vAlign w:val="bottom"/>
          </w:tcPr>
          <w:p w:rsidR="000A3A3B" w:rsidRPr="0065157D" w:rsidRDefault="000A3A3B" w:rsidP="00085398">
            <w:pPr>
              <w:spacing w:after="0" w:line="240" w:lineRule="auto"/>
              <w:rPr>
                <w:b/>
                <w:color w:val="000000"/>
                <w:lang w:val="en-AU"/>
              </w:rPr>
            </w:pPr>
          </w:p>
        </w:tc>
        <w:tc>
          <w:tcPr>
            <w:tcW w:w="572" w:type="dxa"/>
            <w:noWrap/>
            <w:vAlign w:val="bottom"/>
          </w:tcPr>
          <w:p w:rsidR="000A3A3B" w:rsidRPr="0065157D" w:rsidRDefault="000A3A3B" w:rsidP="00085398">
            <w:pPr>
              <w:spacing w:after="0" w:line="240" w:lineRule="auto"/>
              <w:rPr>
                <w:b/>
                <w:color w:val="000000"/>
                <w:lang w:val="en-AU"/>
              </w:rPr>
            </w:pPr>
          </w:p>
        </w:tc>
        <w:tc>
          <w:tcPr>
            <w:tcW w:w="572" w:type="dxa"/>
            <w:noWrap/>
            <w:vAlign w:val="bottom"/>
          </w:tcPr>
          <w:p w:rsidR="000A3A3B" w:rsidRPr="0065157D" w:rsidRDefault="000A3A3B" w:rsidP="00085398">
            <w:pPr>
              <w:spacing w:after="0" w:line="240" w:lineRule="auto"/>
              <w:rPr>
                <w:b/>
                <w:color w:val="000000"/>
                <w:lang w:val="en-AU"/>
              </w:rPr>
            </w:pPr>
          </w:p>
        </w:tc>
        <w:tc>
          <w:tcPr>
            <w:tcW w:w="571" w:type="dxa"/>
            <w:noWrap/>
            <w:vAlign w:val="bottom"/>
          </w:tcPr>
          <w:p w:rsidR="000A3A3B" w:rsidRPr="0065157D" w:rsidRDefault="000A3A3B" w:rsidP="00085398">
            <w:pPr>
              <w:spacing w:after="0" w:line="240" w:lineRule="auto"/>
              <w:rPr>
                <w:b/>
                <w:color w:val="000000"/>
                <w:lang w:val="en-AU"/>
              </w:rPr>
            </w:pPr>
          </w:p>
        </w:tc>
        <w:tc>
          <w:tcPr>
            <w:tcW w:w="571" w:type="dxa"/>
            <w:noWrap/>
            <w:vAlign w:val="bottom"/>
          </w:tcPr>
          <w:p w:rsidR="000A3A3B" w:rsidRPr="0065157D" w:rsidRDefault="000A3A3B" w:rsidP="00085398">
            <w:pPr>
              <w:spacing w:after="0" w:line="240" w:lineRule="auto"/>
              <w:rPr>
                <w:b/>
                <w:color w:val="000000"/>
                <w:lang w:val="en-AU"/>
              </w:rPr>
            </w:pPr>
          </w:p>
        </w:tc>
        <w:tc>
          <w:tcPr>
            <w:tcW w:w="571" w:type="dxa"/>
            <w:noWrap/>
            <w:vAlign w:val="bottom"/>
          </w:tcPr>
          <w:p w:rsidR="000A3A3B" w:rsidRPr="0065157D" w:rsidRDefault="000A3A3B" w:rsidP="00085398">
            <w:pPr>
              <w:spacing w:after="0" w:line="240" w:lineRule="auto"/>
              <w:rPr>
                <w:b/>
                <w:color w:val="000000"/>
                <w:lang w:val="en-AU"/>
              </w:rPr>
            </w:pPr>
          </w:p>
        </w:tc>
        <w:tc>
          <w:tcPr>
            <w:tcW w:w="571" w:type="dxa"/>
            <w:noWrap/>
            <w:vAlign w:val="bottom"/>
          </w:tcPr>
          <w:p w:rsidR="000A3A3B" w:rsidRPr="0065157D" w:rsidRDefault="000A3A3B" w:rsidP="00085398">
            <w:pPr>
              <w:spacing w:after="0" w:line="240" w:lineRule="auto"/>
              <w:rPr>
                <w:b/>
                <w:color w:val="000000"/>
                <w:lang w:val="en-AU"/>
              </w:rPr>
            </w:pPr>
          </w:p>
        </w:tc>
      </w:tr>
      <w:tr w:rsidR="000A3A3B" w:rsidRPr="00EC546A" w:rsidTr="00085398">
        <w:trPr>
          <w:trHeight w:val="288"/>
        </w:trPr>
        <w:tc>
          <w:tcPr>
            <w:tcW w:w="5822" w:type="dxa"/>
            <w:tcBorders>
              <w:top w:val="nil"/>
              <w:left w:val="nil"/>
              <w:bottom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Component 1: Village Rehabilitation and Development</w:t>
            </w:r>
          </w:p>
        </w:tc>
        <w:tc>
          <w:tcPr>
            <w:tcW w:w="572"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2"/>
                <w:numberingChange w:id="145" w:author="Borhan Ahmed" w:date="2011-09-13T18:28:00Z" w:original=""/>
              </w:numPr>
              <w:spacing w:after="0" w:line="240" w:lineRule="auto"/>
              <w:jc w:val="left"/>
              <w:rPr>
                <w:color w:val="000000"/>
                <w:lang w:val="en-AU"/>
              </w:rPr>
            </w:pPr>
            <w:r w:rsidRPr="0065157D">
              <w:rPr>
                <w:color w:val="000000"/>
                <w:lang w:val="en-AU"/>
              </w:rPr>
              <w:t>Agriculture roads</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2"/>
                <w:numberingChange w:id="146" w:author="Borhan Ahmed" w:date="2011-09-13T18:28:00Z" w:original=""/>
              </w:numPr>
              <w:spacing w:after="0" w:line="240" w:lineRule="auto"/>
              <w:jc w:val="left"/>
              <w:rPr>
                <w:color w:val="000000"/>
                <w:lang w:val="en-AU"/>
              </w:rPr>
            </w:pPr>
            <w:r w:rsidRPr="0065157D">
              <w:rPr>
                <w:color w:val="000000"/>
                <w:lang w:val="en-AU"/>
              </w:rPr>
              <w:t xml:space="preserve">Housing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2"/>
                <w:numberingChange w:id="147" w:author="Borhan Ahmed" w:date="2011-09-13T18:28:00Z" w:original=""/>
              </w:numPr>
              <w:spacing w:after="0" w:line="240" w:lineRule="auto"/>
              <w:jc w:val="left"/>
              <w:rPr>
                <w:color w:val="000000"/>
                <w:lang w:val="en-AU"/>
              </w:rPr>
            </w:pPr>
            <w:r w:rsidRPr="0065157D">
              <w:rPr>
                <w:color w:val="000000"/>
                <w:lang w:val="en-AU"/>
              </w:rPr>
              <w:t>Education</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2"/>
                <w:numberingChange w:id="148" w:author="Borhan Ahmed" w:date="2011-09-13T18:28:00Z" w:original=""/>
              </w:numPr>
              <w:spacing w:after="0" w:line="240" w:lineRule="auto"/>
              <w:jc w:val="left"/>
              <w:rPr>
                <w:color w:val="000000"/>
                <w:lang w:val="en-AU"/>
              </w:rPr>
            </w:pPr>
            <w:r w:rsidRPr="0065157D">
              <w:rPr>
                <w:color w:val="000000"/>
                <w:lang w:val="en-AU"/>
              </w:rPr>
              <w:t>Village Water Supply and Sanitation</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2"/>
                <w:numberingChange w:id="149" w:author="Borhan Ahmed" w:date="2011-09-13T18:28:00Z" w:original=""/>
              </w:numPr>
              <w:spacing w:after="0" w:line="240" w:lineRule="auto"/>
              <w:jc w:val="left"/>
              <w:rPr>
                <w:color w:val="000000"/>
                <w:lang w:val="en-AU"/>
              </w:rPr>
            </w:pPr>
            <w:r w:rsidRPr="0065157D">
              <w:rPr>
                <w:color w:val="000000"/>
                <w:lang w:val="en-AU"/>
              </w:rPr>
              <w:t>Health &amp; Sanitation</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Component 2:Rehabilitation of major Irrigations Schemes</w:t>
            </w: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3"/>
                <w:numberingChange w:id="150" w:author="Borhan Ahmed" w:date="2011-09-13T18:28:00Z" w:original=""/>
              </w:numPr>
              <w:spacing w:after="0" w:line="240" w:lineRule="auto"/>
              <w:jc w:val="left"/>
              <w:rPr>
                <w:color w:val="000000"/>
                <w:lang w:val="en-AU"/>
              </w:rPr>
            </w:pPr>
            <w:r w:rsidRPr="0065157D">
              <w:rPr>
                <w:color w:val="000000"/>
                <w:lang w:val="en-AU"/>
              </w:rPr>
              <w:t xml:space="preserve">Small-scale Irrigation </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 xml:space="preserve">Component 3: Farmer Organizations and Cluster Development </w:t>
            </w: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3"/>
                <w:numberingChange w:id="151" w:author="Borhan Ahmed" w:date="2011-09-13T18:28:00Z" w:original=""/>
              </w:numPr>
              <w:spacing w:after="0" w:line="240" w:lineRule="auto"/>
              <w:jc w:val="left"/>
              <w:rPr>
                <w:color w:val="000000"/>
                <w:lang w:val="en-AU"/>
              </w:rPr>
            </w:pPr>
            <w:r w:rsidRPr="0065157D">
              <w:rPr>
                <w:color w:val="000000"/>
                <w:lang w:val="en-AU"/>
              </w:rPr>
              <w:t>Livelihoods</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r>
      <w:tr w:rsidR="000A3A3B" w:rsidRPr="00EC546A" w:rsidTr="00085398">
        <w:trPr>
          <w:trHeight w:val="288"/>
        </w:trPr>
        <w:tc>
          <w:tcPr>
            <w:tcW w:w="5822" w:type="dxa"/>
            <w:tcBorders>
              <w:top w:val="nil"/>
              <w:left w:val="nil"/>
              <w:right w:val="single" w:sz="4" w:space="0" w:color="auto"/>
            </w:tcBorders>
            <w:noWrap/>
            <w:vAlign w:val="bottom"/>
          </w:tcPr>
          <w:p w:rsidR="000A3A3B" w:rsidRPr="0065157D" w:rsidRDefault="000A3A3B" w:rsidP="00DB25DB">
            <w:pPr>
              <w:pStyle w:val="ListParagraph"/>
              <w:numPr>
                <w:ilvl w:val="0"/>
                <w:numId w:val="13"/>
                <w:numberingChange w:id="152" w:author="Borhan Ahmed" w:date="2011-09-13T18:28:00Z" w:original=""/>
              </w:numPr>
              <w:spacing w:after="0" w:line="240" w:lineRule="auto"/>
              <w:jc w:val="left"/>
              <w:rPr>
                <w:color w:val="000000"/>
                <w:lang w:val="en-AU"/>
              </w:rPr>
            </w:pPr>
            <w:r w:rsidRPr="0065157D">
              <w:rPr>
                <w:color w:val="000000"/>
                <w:lang w:val="en-AU"/>
              </w:rPr>
              <w:t xml:space="preserve">Community  development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r>
      <w:tr w:rsidR="000A3A3B" w:rsidRPr="00EC546A" w:rsidTr="00085398">
        <w:trPr>
          <w:trHeight w:val="288"/>
        </w:trPr>
        <w:tc>
          <w:tcPr>
            <w:tcW w:w="5822" w:type="dxa"/>
            <w:tcBorders>
              <w:left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Component 4: Project Implementation Support</w:t>
            </w: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left w:val="nil"/>
              <w:right w:val="single" w:sz="4" w:space="0" w:color="auto"/>
            </w:tcBorders>
            <w:noWrap/>
            <w:vAlign w:val="bottom"/>
          </w:tcPr>
          <w:p w:rsidR="000A3A3B" w:rsidRPr="0065157D" w:rsidRDefault="000A3A3B" w:rsidP="00DB25DB">
            <w:pPr>
              <w:pStyle w:val="ListParagraph"/>
              <w:numPr>
                <w:ilvl w:val="0"/>
                <w:numId w:val="18"/>
                <w:numberingChange w:id="153" w:author="Borhan Ahmed" w:date="2011-09-13T18:28:00Z" w:original=""/>
              </w:numPr>
              <w:spacing w:after="0" w:line="240" w:lineRule="auto"/>
              <w:jc w:val="left"/>
              <w:rPr>
                <w:color w:val="000000"/>
                <w:lang w:val="en-AU"/>
              </w:rPr>
            </w:pPr>
            <w:r w:rsidRPr="0065157D">
              <w:rPr>
                <w:color w:val="000000"/>
                <w:lang w:val="en-AU"/>
              </w:rPr>
              <w:t>Procurement</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r>
      <w:tr w:rsidR="000A3A3B" w:rsidRPr="00EC546A" w:rsidTr="00085398">
        <w:trPr>
          <w:trHeight w:val="312"/>
        </w:trPr>
        <w:tc>
          <w:tcPr>
            <w:tcW w:w="5822" w:type="dxa"/>
            <w:tcBorders>
              <w:left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NORTH EAST LOCAL SERVICES IMPROVEMENT PROJECT (NELSIP)</w:t>
            </w:r>
          </w:p>
        </w:tc>
        <w:tc>
          <w:tcPr>
            <w:tcW w:w="572" w:type="dxa"/>
            <w:tcBorders>
              <w:top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left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 xml:space="preserve">Component 1: Infrastructure Service Delivery </w:t>
            </w:r>
          </w:p>
        </w:tc>
        <w:tc>
          <w:tcPr>
            <w:tcW w:w="572"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bottom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left w:val="nil"/>
              <w:bottom w:val="nil"/>
              <w:right w:val="single" w:sz="4" w:space="0" w:color="auto"/>
            </w:tcBorders>
            <w:noWrap/>
            <w:vAlign w:val="bottom"/>
          </w:tcPr>
          <w:p w:rsidR="000A3A3B" w:rsidRPr="0065157D" w:rsidRDefault="000A3A3B" w:rsidP="00DB25DB">
            <w:pPr>
              <w:pStyle w:val="ListParagraph"/>
              <w:numPr>
                <w:ilvl w:val="0"/>
                <w:numId w:val="14"/>
                <w:numberingChange w:id="154" w:author="Borhan Ahmed" w:date="2011-09-13T18:28:00Z" w:original=""/>
              </w:numPr>
              <w:spacing w:after="0" w:line="240" w:lineRule="auto"/>
              <w:jc w:val="left"/>
              <w:rPr>
                <w:color w:val="000000"/>
                <w:lang w:val="en-AU"/>
              </w:rPr>
            </w:pPr>
            <w:r w:rsidRPr="0065157D">
              <w:rPr>
                <w:color w:val="000000"/>
                <w:lang w:val="en-AU"/>
              </w:rPr>
              <w:t>Infrastructure (roads, water supply, sanitation services)</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4"/>
                <w:numberingChange w:id="155" w:author="Borhan Ahmed" w:date="2011-09-13T18:28:00Z" w:original=""/>
              </w:numPr>
              <w:spacing w:after="0" w:line="240" w:lineRule="auto"/>
              <w:jc w:val="left"/>
              <w:rPr>
                <w:color w:val="000000"/>
                <w:lang w:val="en-AU"/>
              </w:rPr>
            </w:pPr>
            <w:r w:rsidRPr="0065157D">
              <w:rPr>
                <w:color w:val="000000"/>
                <w:lang w:val="en-AU"/>
              </w:rPr>
              <w:t>Community facilities (markets, health clinics, libraries)</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r>
      <w:tr w:rsidR="000A3A3B" w:rsidRPr="00EC546A" w:rsidTr="00085398">
        <w:trPr>
          <w:trHeight w:val="288"/>
        </w:trPr>
        <w:tc>
          <w:tcPr>
            <w:tcW w:w="5822" w:type="dxa"/>
            <w:tcBorders>
              <w:top w:val="nil"/>
              <w:left w:val="nil"/>
              <w:bottom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Component 2: Institutionalising Accountabilities</w:t>
            </w: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5"/>
                <w:numberingChange w:id="156" w:author="Borhan Ahmed" w:date="2011-09-13T18:28:00Z" w:original=""/>
              </w:numPr>
              <w:spacing w:after="0" w:line="240" w:lineRule="auto"/>
              <w:rPr>
                <w:color w:val="000000"/>
                <w:lang w:val="en-AU"/>
              </w:rPr>
            </w:pPr>
            <w:r w:rsidRPr="0065157D">
              <w:rPr>
                <w:color w:val="000000"/>
                <w:lang w:val="en-AU"/>
              </w:rPr>
              <w:t xml:space="preserve">Financial audits of local Authorities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5"/>
                <w:numberingChange w:id="157" w:author="Borhan Ahmed" w:date="2011-09-13T18:28:00Z" w:original=""/>
              </w:numPr>
              <w:spacing w:after="0" w:line="240" w:lineRule="auto"/>
              <w:rPr>
                <w:color w:val="000000"/>
                <w:lang w:val="en-AU"/>
              </w:rPr>
            </w:pPr>
            <w:r w:rsidRPr="0065157D">
              <w:rPr>
                <w:color w:val="000000"/>
                <w:lang w:val="en-AU"/>
              </w:rPr>
              <w:t xml:space="preserve">Social and technical audits of public expenditures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5"/>
                <w:numberingChange w:id="158" w:author="Borhan Ahmed" w:date="2011-09-13T18:28:00Z" w:original=""/>
              </w:numPr>
              <w:spacing w:after="0" w:line="240" w:lineRule="auto"/>
              <w:rPr>
                <w:color w:val="000000"/>
                <w:lang w:val="en-AU"/>
              </w:rPr>
            </w:pPr>
            <w:r w:rsidRPr="0065157D">
              <w:rPr>
                <w:color w:val="000000"/>
                <w:lang w:val="en-AU"/>
              </w:rPr>
              <w:t xml:space="preserve">Participatory planning, budgeting and monitoring.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5"/>
                <w:numberingChange w:id="159" w:author="Borhan Ahmed" w:date="2011-09-13T18:28:00Z" w:original=""/>
              </w:numPr>
              <w:spacing w:after="0" w:line="240" w:lineRule="auto"/>
              <w:rPr>
                <w:color w:val="000000"/>
                <w:lang w:val="en-AU"/>
              </w:rPr>
            </w:pPr>
            <w:r w:rsidRPr="0065157D">
              <w:rPr>
                <w:color w:val="000000"/>
                <w:lang w:val="en-AU"/>
              </w:rPr>
              <w:t xml:space="preserve">Community Education and Learning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r>
      <w:tr w:rsidR="000A3A3B" w:rsidRPr="00EC546A" w:rsidTr="00085398">
        <w:trPr>
          <w:trHeight w:val="276"/>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5"/>
                <w:numberingChange w:id="160" w:author="Borhan Ahmed" w:date="2011-09-13T18:28:00Z" w:original=""/>
              </w:numPr>
              <w:spacing w:after="0" w:line="240" w:lineRule="auto"/>
              <w:rPr>
                <w:color w:val="000000"/>
                <w:lang w:val="en-AU"/>
              </w:rPr>
            </w:pPr>
            <w:r w:rsidRPr="0065157D">
              <w:rPr>
                <w:color w:val="000000"/>
                <w:lang w:val="en-AU"/>
              </w:rPr>
              <w:t>Strengthen in demand-side approaches to local governance</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Component 3: Building Capacities</w:t>
            </w: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300"/>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6"/>
                <w:numberingChange w:id="161" w:author="Borhan Ahmed" w:date="2011-09-13T18:28:00Z" w:original=""/>
              </w:numPr>
              <w:spacing w:after="0" w:line="240" w:lineRule="auto"/>
              <w:rPr>
                <w:color w:val="000000"/>
                <w:lang w:val="en-AU"/>
              </w:rPr>
            </w:pPr>
            <w:r w:rsidRPr="0065157D">
              <w:rPr>
                <w:color w:val="000000"/>
                <w:lang w:val="en-AU"/>
              </w:rPr>
              <w:t xml:space="preserve">planning, budgeting, financial, revenue and procurement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6"/>
                <w:numberingChange w:id="162" w:author="Borhan Ahmed" w:date="2011-09-13T18:28:00Z" w:original=""/>
              </w:numPr>
              <w:spacing w:after="0" w:line="240" w:lineRule="auto"/>
              <w:rPr>
                <w:color w:val="000000"/>
                <w:lang w:val="en-AU"/>
              </w:rPr>
            </w:pPr>
            <w:r w:rsidRPr="0065157D">
              <w:rPr>
                <w:color w:val="000000"/>
                <w:lang w:val="en-AU"/>
              </w:rPr>
              <w:t xml:space="preserve">Improving internal and external audits of LAs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336"/>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6"/>
                <w:numberingChange w:id="163" w:author="Borhan Ahmed" w:date="2011-09-13T18:28:00Z" w:original=""/>
              </w:numPr>
              <w:spacing w:after="0" w:line="240" w:lineRule="auto"/>
              <w:rPr>
                <w:color w:val="000000"/>
                <w:lang w:val="en-AU"/>
              </w:rPr>
            </w:pPr>
            <w:r w:rsidRPr="0065157D">
              <w:rPr>
                <w:color w:val="000000"/>
                <w:lang w:val="en-AU"/>
              </w:rPr>
              <w:t xml:space="preserve">Training financial, procurement and project management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6"/>
                <w:numberingChange w:id="164" w:author="Borhan Ahmed" w:date="2011-09-13T18:28:00Z" w:original=""/>
              </w:numPr>
              <w:spacing w:after="0" w:line="240" w:lineRule="auto"/>
              <w:rPr>
                <w:color w:val="000000"/>
                <w:lang w:val="en-AU"/>
              </w:rPr>
            </w:pPr>
            <w:r w:rsidRPr="0065157D">
              <w:rPr>
                <w:color w:val="000000"/>
                <w:lang w:val="en-AU"/>
              </w:rPr>
              <w:t>Developing a long-term capacity building LA Departments</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76"/>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6"/>
                <w:numberingChange w:id="165" w:author="Borhan Ahmed" w:date="2011-09-13T18:28:00Z" w:original=""/>
              </w:numPr>
              <w:spacing w:after="0" w:line="240" w:lineRule="auto"/>
              <w:rPr>
                <w:color w:val="000000"/>
                <w:lang w:val="en-AU"/>
              </w:rPr>
            </w:pPr>
            <w:r w:rsidRPr="0065157D">
              <w:rPr>
                <w:color w:val="000000"/>
                <w:lang w:val="en-AU"/>
              </w:rPr>
              <w:t xml:space="preserve">Capacity building of national and provincial  institutions  </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 xml:space="preserve">Component 4 Assessments and Evaluation </w:t>
            </w: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7"/>
                <w:numberingChange w:id="166" w:author="Borhan Ahmed" w:date="2011-09-13T18:28:00Z" w:original=""/>
              </w:numPr>
              <w:spacing w:after="0" w:line="240" w:lineRule="auto"/>
              <w:rPr>
                <w:color w:val="000000"/>
                <w:lang w:val="en-AU"/>
              </w:rPr>
            </w:pPr>
            <w:r w:rsidRPr="0065157D">
              <w:rPr>
                <w:color w:val="000000"/>
                <w:lang w:val="en-AU"/>
              </w:rPr>
              <w:t>Monitoring and Evaluation</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7"/>
                <w:numberingChange w:id="167" w:author="Borhan Ahmed" w:date="2011-09-13T18:28:00Z" w:original=""/>
              </w:numPr>
              <w:spacing w:after="0" w:line="240" w:lineRule="auto"/>
              <w:rPr>
                <w:color w:val="000000"/>
                <w:lang w:val="en-AU"/>
              </w:rPr>
            </w:pPr>
            <w:r w:rsidRPr="0065157D">
              <w:rPr>
                <w:color w:val="000000"/>
                <w:lang w:val="en-AU"/>
              </w:rPr>
              <w:t>Evaluating technical and social audits for score cards</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r>
      <w:tr w:rsidR="000A3A3B" w:rsidRPr="00EC546A" w:rsidTr="00085398">
        <w:trPr>
          <w:trHeight w:val="288"/>
        </w:trPr>
        <w:tc>
          <w:tcPr>
            <w:tcW w:w="5822" w:type="dxa"/>
            <w:tcBorders>
              <w:top w:val="nil"/>
              <w:left w:val="nil"/>
              <w:bottom w:val="nil"/>
              <w:right w:val="single" w:sz="4" w:space="0" w:color="auto"/>
            </w:tcBorders>
            <w:noWrap/>
            <w:vAlign w:val="bottom"/>
          </w:tcPr>
          <w:p w:rsidR="000A3A3B" w:rsidRPr="0065157D" w:rsidRDefault="000A3A3B" w:rsidP="00DB25DB">
            <w:pPr>
              <w:pStyle w:val="ListParagraph"/>
              <w:numPr>
                <w:ilvl w:val="0"/>
                <w:numId w:val="17"/>
                <w:numberingChange w:id="168" w:author="Borhan Ahmed" w:date="2011-09-13T18:28:00Z" w:original=""/>
              </w:numPr>
              <w:spacing w:after="0" w:line="240" w:lineRule="auto"/>
              <w:rPr>
                <w:color w:val="000000"/>
                <w:lang w:val="en-AU"/>
              </w:rPr>
            </w:pPr>
            <w:r w:rsidRPr="0065157D">
              <w:rPr>
                <w:color w:val="000000"/>
                <w:lang w:val="en-AU"/>
              </w:rPr>
              <w:t xml:space="preserve">Other needed analysis </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r>
      <w:tr w:rsidR="000A3A3B" w:rsidRPr="00EC546A" w:rsidTr="00085398">
        <w:trPr>
          <w:trHeight w:val="288"/>
        </w:trPr>
        <w:tc>
          <w:tcPr>
            <w:tcW w:w="5822" w:type="dxa"/>
            <w:tcBorders>
              <w:top w:val="nil"/>
              <w:left w:val="nil"/>
              <w:bottom w:val="nil"/>
            </w:tcBorders>
            <w:noWrap/>
            <w:vAlign w:val="bottom"/>
          </w:tcPr>
          <w:p w:rsidR="000A3A3B" w:rsidRPr="0065157D" w:rsidRDefault="000A3A3B" w:rsidP="00085398">
            <w:pPr>
              <w:spacing w:after="0" w:line="240" w:lineRule="auto"/>
              <w:rPr>
                <w:b/>
                <w:color w:val="000000"/>
                <w:lang w:val="en-AU"/>
              </w:rPr>
            </w:pPr>
            <w:r w:rsidRPr="0065157D">
              <w:rPr>
                <w:b/>
                <w:color w:val="000000"/>
                <w:lang w:val="en-AU"/>
              </w:rPr>
              <w:t>Component 5: Project Implementation Support</w:t>
            </w: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2"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bottom w:val="single" w:sz="4" w:space="0" w:color="auto"/>
            </w:tcBorders>
            <w:noWrap/>
            <w:vAlign w:val="bottom"/>
          </w:tcPr>
          <w:p w:rsidR="000A3A3B" w:rsidRPr="0065157D" w:rsidRDefault="000A3A3B" w:rsidP="00085398">
            <w:pPr>
              <w:spacing w:after="0" w:line="240" w:lineRule="auto"/>
              <w:rPr>
                <w:color w:val="000000"/>
                <w:lang w:val="en-AU"/>
              </w:rPr>
            </w:pPr>
          </w:p>
        </w:tc>
      </w:tr>
      <w:tr w:rsidR="000A3A3B" w:rsidRPr="00EC546A" w:rsidTr="00085398">
        <w:trPr>
          <w:trHeight w:val="288"/>
        </w:trPr>
        <w:tc>
          <w:tcPr>
            <w:tcW w:w="5822" w:type="dxa"/>
            <w:tcBorders>
              <w:top w:val="nil"/>
              <w:left w:val="nil"/>
              <w:right w:val="single" w:sz="4" w:space="0" w:color="auto"/>
            </w:tcBorders>
            <w:noWrap/>
            <w:vAlign w:val="bottom"/>
          </w:tcPr>
          <w:p w:rsidR="000A3A3B" w:rsidRPr="0065157D" w:rsidRDefault="000A3A3B" w:rsidP="00DB25DB">
            <w:pPr>
              <w:pStyle w:val="ListParagraph"/>
              <w:numPr>
                <w:ilvl w:val="0"/>
                <w:numId w:val="18"/>
                <w:numberingChange w:id="169" w:author="Borhan Ahmed" w:date="2011-09-13T18:28:00Z" w:original=""/>
              </w:numPr>
              <w:spacing w:after="0" w:line="240" w:lineRule="auto"/>
              <w:jc w:val="left"/>
              <w:rPr>
                <w:color w:val="000000"/>
                <w:lang w:val="en-AU"/>
              </w:rPr>
            </w:pPr>
            <w:r w:rsidRPr="0065157D">
              <w:rPr>
                <w:color w:val="000000"/>
                <w:lang w:val="en-AU"/>
              </w:rPr>
              <w:t>Procurement</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c>
          <w:tcPr>
            <w:tcW w:w="572"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bottom"/>
          </w:tcPr>
          <w:p w:rsidR="000A3A3B" w:rsidRPr="0065157D" w:rsidRDefault="000A3A3B" w:rsidP="00085398">
            <w:pPr>
              <w:spacing w:after="0" w:line="240" w:lineRule="auto"/>
              <w:rPr>
                <w:color w:val="000000"/>
                <w:lang w:val="en-AU"/>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0A3A3B" w:rsidRPr="0065157D" w:rsidRDefault="000A3A3B" w:rsidP="00085398">
            <w:pPr>
              <w:spacing w:after="0" w:line="240" w:lineRule="auto"/>
              <w:jc w:val="center"/>
              <w:rPr>
                <w:color w:val="000000"/>
                <w:sz w:val="24"/>
                <w:lang w:val="en-AU"/>
              </w:rPr>
            </w:pPr>
            <w:r w:rsidRPr="0065157D">
              <w:rPr>
                <w:color w:val="000000"/>
                <w:sz w:val="24"/>
                <w:lang w:val="en-AU"/>
              </w:rPr>
              <w:t>X</w:t>
            </w:r>
          </w:p>
        </w:tc>
      </w:tr>
    </w:tbl>
    <w:p w:rsidR="000A3A3B" w:rsidRPr="0065157D" w:rsidRDefault="000A3A3B">
      <w:pPr>
        <w:rPr>
          <w:lang w:val="en-AU"/>
        </w:rPr>
      </w:pPr>
    </w:p>
    <w:p w:rsidR="000A3A3B" w:rsidRPr="0065157D" w:rsidRDefault="000A3A3B" w:rsidP="0065157D">
      <w:pPr>
        <w:pStyle w:val="Caption"/>
        <w:rPr>
          <w:bCs w:val="0"/>
        </w:rPr>
      </w:pPr>
      <w:bookmarkStart w:id="170" w:name="_Toc302729560"/>
      <w:bookmarkStart w:id="171" w:name="_Toc299447544"/>
      <w:r>
        <w:lastRenderedPageBreak/>
        <w:t xml:space="preserve">Annex </w:t>
      </w:r>
      <w:r w:rsidR="00F63688">
        <w:fldChar w:fldCharType="begin"/>
      </w:r>
      <w:r w:rsidR="00F63688">
        <w:instrText xml:space="preserve"> SEQ Annex \* ARABIC </w:instrText>
      </w:r>
      <w:r w:rsidR="00F63688">
        <w:fldChar w:fldCharType="separate"/>
      </w:r>
      <w:r>
        <w:rPr>
          <w:noProof/>
        </w:rPr>
        <w:t>7</w:t>
      </w:r>
      <w:r w:rsidR="00F63688">
        <w:rPr>
          <w:noProof/>
        </w:rPr>
        <w:fldChar w:fldCharType="end"/>
      </w:r>
      <w:r>
        <w:t xml:space="preserve">: </w:t>
      </w:r>
      <w:r w:rsidRPr="0065157D">
        <w:t>Description of World Bank Projects Components</w:t>
      </w:r>
      <w:bookmarkEnd w:id="170"/>
      <w:bookmarkEnd w:id="171"/>
    </w:p>
    <w:p w:rsidR="000A3A3B" w:rsidRPr="0065157D" w:rsidRDefault="000A3A3B" w:rsidP="00085398">
      <w:pPr>
        <w:rPr>
          <w:lang w:val="en-AU"/>
        </w:rPr>
      </w:pPr>
      <w:r w:rsidRPr="0065157D">
        <w:rPr>
          <w:lang w:val="en-AU"/>
        </w:rPr>
        <w:t xml:space="preserve">The following summarises briefly the components of </w:t>
      </w:r>
      <w:r>
        <w:rPr>
          <w:lang w:val="en-AU"/>
        </w:rPr>
        <w:t>the</w:t>
      </w:r>
      <w:r w:rsidRPr="0065157D">
        <w:rPr>
          <w:lang w:val="en-AU"/>
        </w:rPr>
        <w:t xml:space="preserve"> World Bank </w:t>
      </w:r>
      <w:r w:rsidRPr="00556569">
        <w:rPr>
          <w:lang w:val="en-AU"/>
        </w:rPr>
        <w:t>North East Local Services Improvement Project</w:t>
      </w:r>
      <w:r>
        <w:rPr>
          <w:lang w:val="en-AU"/>
        </w:rPr>
        <w:t xml:space="preserve">.  </w:t>
      </w:r>
      <w:r w:rsidRPr="0065157D">
        <w:rPr>
          <w:lang w:val="en-AU"/>
        </w:rPr>
        <w:t>This information draws upon material taken from the World Bank project website.</w:t>
      </w:r>
    </w:p>
    <w:p w:rsidR="000A3A3B" w:rsidRPr="0065157D" w:rsidRDefault="000A3A3B" w:rsidP="00085398">
      <w:pPr>
        <w:pStyle w:val="Heading3"/>
        <w:rPr>
          <w:lang w:val="en-AU"/>
        </w:rPr>
      </w:pPr>
      <w:r w:rsidRPr="0065157D">
        <w:rPr>
          <w:lang w:val="en-AU"/>
        </w:rPr>
        <w:t>North East Local Services Improvement Project (NELSIP)</w:t>
      </w:r>
    </w:p>
    <w:p w:rsidR="000A3A3B" w:rsidRPr="0065157D" w:rsidRDefault="000A3A3B" w:rsidP="00085398">
      <w:pPr>
        <w:rPr>
          <w:lang w:val="en-AU"/>
        </w:rPr>
      </w:pPr>
      <w:r w:rsidRPr="0065157D">
        <w:rPr>
          <w:lang w:val="en-AU"/>
        </w:rPr>
        <w:t>The Aim of the North East Local Services Improvement Project (NELSIP)</w:t>
      </w:r>
      <w:r>
        <w:rPr>
          <w:lang w:val="en-AU"/>
        </w:rPr>
        <w:fldChar w:fldCharType="begin"/>
      </w:r>
      <w:r>
        <w:rPr>
          <w:lang w:val="en-AU"/>
        </w:rPr>
        <w:instrText xml:space="preserve"> ADDIN EN.CITE &lt;EndNote&gt;&lt;Cite&gt;&lt;Author&gt;World Bank&lt;/Author&gt;&lt;Year&gt;2010&lt;/Year&gt;&lt;RecNum&gt;6&lt;/RecNum&gt;&lt;DisplayText&gt;&lt;style face="superscript"&gt;[14]&lt;/style&gt;&lt;/DisplayText&gt;&lt;record&gt;&lt;rec-number&gt;6&lt;/rec-number&gt;&lt;foreign-keys&gt;&lt;key app="EN" db-id="2z02pf0vnzd0tjerpz9p0w5kzxtdx5rrvwpp"&gt;6&lt;/key&gt;&lt;/foreign-keys&gt;&lt;ref-type name="Web Page"&gt;12&lt;/ref-type&gt;&lt;contributors&gt;&lt;authors&gt;&lt;author&gt;World Bank,&lt;/author&gt;&lt;/authors&gt;&lt;/contributors&gt;&lt;titles&gt;&lt;title&gt;North East Local Services Improvement Project (NELSIP)&lt;/title&gt;&lt;/titles&gt;&lt;volume&gt;2011&lt;/volume&gt;&lt;number&gt;2 July&lt;/number&gt;&lt;dates&gt;&lt;year&gt;2010&lt;/year&gt;&lt;/dates&gt;&lt;pub-location&gt;Washington D.C&lt;/pub-location&gt;&lt;publisher&gt;World Bank,&lt;/publisher&gt;&lt;urls&gt;&lt;related-urls&gt;&lt;url&gt;http://web.worldbank.org/external/projects/main?pagePK=64312881&amp;amp;piPK=64302848&amp;amp;theSitePK=40941&amp;amp;Projectid=P113036&lt;/url&gt;&lt;/related-urls&gt;&lt;/urls&gt;&lt;/record&gt;&lt;/Cite&gt;&lt;/EndNote&gt;</w:instrText>
      </w:r>
      <w:r>
        <w:rPr>
          <w:lang w:val="en-AU"/>
        </w:rPr>
        <w:fldChar w:fldCharType="separate"/>
      </w:r>
      <w:r w:rsidRPr="0065157D">
        <w:rPr>
          <w:noProof/>
          <w:vertAlign w:val="superscript"/>
          <w:lang w:val="en-AU"/>
        </w:rPr>
        <w:t>[14]</w:t>
      </w:r>
      <w:r>
        <w:rPr>
          <w:lang w:val="en-AU"/>
        </w:rPr>
        <w:fldChar w:fldCharType="end"/>
      </w:r>
      <w:r w:rsidRPr="0065157D">
        <w:rPr>
          <w:lang w:val="en-AU"/>
        </w:rPr>
        <w:t xml:space="preserve"> is to improve the delivery of local infrastructure services by local authorities in the Northern and Eastern provinces of Sri Lanka.   The project covers five local authorities in the North (Jaffna, </w:t>
      </w:r>
      <w:proofErr w:type="spellStart"/>
      <w:r w:rsidRPr="0065157D">
        <w:rPr>
          <w:lang w:val="en-AU"/>
        </w:rPr>
        <w:t>Mannar</w:t>
      </w:r>
      <w:proofErr w:type="spellEnd"/>
      <w:r w:rsidRPr="0065157D">
        <w:rPr>
          <w:lang w:val="en-AU"/>
        </w:rPr>
        <w:t xml:space="preserve">, </w:t>
      </w:r>
      <w:proofErr w:type="spellStart"/>
      <w:r w:rsidRPr="0065157D">
        <w:rPr>
          <w:lang w:val="en-AU"/>
        </w:rPr>
        <w:t>Vavuniya</w:t>
      </w:r>
      <w:proofErr w:type="spellEnd"/>
      <w:r w:rsidRPr="0065157D">
        <w:rPr>
          <w:lang w:val="en-AU"/>
        </w:rPr>
        <w:t xml:space="preserve">, </w:t>
      </w:r>
      <w:proofErr w:type="spellStart"/>
      <w:r w:rsidRPr="0065157D">
        <w:rPr>
          <w:lang w:val="en-AU"/>
        </w:rPr>
        <w:t>Killinochchi</w:t>
      </w:r>
      <w:proofErr w:type="spellEnd"/>
      <w:r w:rsidRPr="0065157D">
        <w:rPr>
          <w:lang w:val="en-AU"/>
        </w:rPr>
        <w:t xml:space="preserve">, </w:t>
      </w:r>
      <w:proofErr w:type="spellStart"/>
      <w:r w:rsidRPr="0065157D">
        <w:rPr>
          <w:lang w:val="en-AU"/>
        </w:rPr>
        <w:t>Mullaitivu</w:t>
      </w:r>
      <w:proofErr w:type="spellEnd"/>
      <w:r w:rsidRPr="0065157D">
        <w:rPr>
          <w:lang w:val="en-AU"/>
        </w:rPr>
        <w:t>) and three local authorities in the East (</w:t>
      </w:r>
      <w:proofErr w:type="spellStart"/>
      <w:r w:rsidRPr="0065157D">
        <w:rPr>
          <w:lang w:val="en-AU"/>
        </w:rPr>
        <w:t>Batticaloa</w:t>
      </w:r>
      <w:proofErr w:type="spellEnd"/>
      <w:r w:rsidRPr="0065157D">
        <w:rPr>
          <w:lang w:val="en-AU"/>
        </w:rPr>
        <w:t xml:space="preserve">, </w:t>
      </w:r>
      <w:proofErr w:type="spellStart"/>
      <w:r w:rsidRPr="0065157D">
        <w:rPr>
          <w:lang w:val="en-AU"/>
        </w:rPr>
        <w:t>Ampara</w:t>
      </w:r>
      <w:proofErr w:type="gramStart"/>
      <w:r w:rsidRPr="0065157D">
        <w:rPr>
          <w:lang w:val="en-AU"/>
        </w:rPr>
        <w:t>,Trincomalee</w:t>
      </w:r>
      <w:proofErr w:type="spellEnd"/>
      <w:proofErr w:type="gramEnd"/>
      <w:r w:rsidRPr="0065157D">
        <w:rPr>
          <w:lang w:val="en-AU"/>
        </w:rPr>
        <w:t>)</w:t>
      </w:r>
      <w:r w:rsidRPr="0065157D">
        <w:rPr>
          <w:sz w:val="23"/>
          <w:lang w:val="en-AU"/>
        </w:rPr>
        <w:t xml:space="preserve">. </w:t>
      </w:r>
      <w:r w:rsidRPr="0065157D">
        <w:rPr>
          <w:lang w:val="en-AU"/>
        </w:rPr>
        <w:t>There are five components of the project described briefly below.</w:t>
      </w:r>
    </w:p>
    <w:p w:rsidR="000A3A3B" w:rsidRPr="0065157D" w:rsidRDefault="000A3A3B" w:rsidP="00085398">
      <w:pPr>
        <w:rPr>
          <w:lang w:val="en-AU"/>
        </w:rPr>
      </w:pPr>
      <w:r w:rsidRPr="0065157D">
        <w:rPr>
          <w:b/>
          <w:lang w:val="en-AU"/>
        </w:rPr>
        <w:t>Component 1: Infrastructure Service Delivery ($US76m)</w:t>
      </w:r>
      <w:r w:rsidRPr="0065157D">
        <w:rPr>
          <w:rFonts w:ascii="Times New Roman" w:hAnsi="Times New Roman"/>
          <w:b/>
          <w:sz w:val="24"/>
          <w:lang w:val="en-AU"/>
        </w:rPr>
        <w:t xml:space="preserve">. </w:t>
      </w:r>
      <w:r w:rsidRPr="0065157D">
        <w:rPr>
          <w:lang w:val="en-AU"/>
        </w:rPr>
        <w:t xml:space="preserve">  The objective of this component is to improve the quantity and quality of public goods delivered and maintained by local authorities (LAs).  These may include rural roads, drains, culverts and bridges, public buildings, markets and fairs, waste disposal, rural water supply, parks, recreation facilities and libraries, nursery schools, playgrounds and dispensaries and similar public utility services.  This component is intended to ensure predictable and transparent resource transfers in the form of Capital Grants from the central government to the LAs, to enable them to plan and deliver these services in accordance with the GOSL</w:t>
      </w:r>
      <w:r w:rsidRPr="009564C8">
        <w:rPr>
          <w:lang w:val="en-AU"/>
        </w:rPr>
        <w:t>’</w:t>
      </w:r>
      <w:r w:rsidRPr="0065157D">
        <w:rPr>
          <w:lang w:val="en-AU"/>
        </w:rPr>
        <w:t>s guidelines for participatory planning.</w:t>
      </w:r>
    </w:p>
    <w:p w:rsidR="000A3A3B" w:rsidRPr="0065157D" w:rsidRDefault="000A3A3B" w:rsidP="00085398">
      <w:pPr>
        <w:rPr>
          <w:lang w:val="en-AU"/>
        </w:rPr>
      </w:pPr>
      <w:r w:rsidRPr="0065157D">
        <w:rPr>
          <w:b/>
          <w:lang w:val="en-AU"/>
        </w:rPr>
        <w:t xml:space="preserve">Component 2: Institutionalising Accountabilities (US$ 2 million).  </w:t>
      </w:r>
      <w:r w:rsidRPr="0065157D">
        <w:rPr>
          <w:lang w:val="en-AU"/>
        </w:rPr>
        <w:t xml:space="preserve">This component has five objectives to assist LAs to be responsible for public expenditures and deliver local services in a transparent and accountable manner.  It will strengthen upward and downward accountability systems at the LAs to support: </w:t>
      </w:r>
    </w:p>
    <w:p w:rsidR="000A3A3B" w:rsidRPr="0065157D" w:rsidRDefault="000A3A3B" w:rsidP="00727026">
      <w:pPr>
        <w:pStyle w:val="NoSpacing"/>
        <w:numPr>
          <w:ilvl w:val="0"/>
          <w:numId w:val="19"/>
          <w:numberingChange w:id="172" w:author="Borhan Ahmed" w:date="2011-09-13T18:28:00Z" w:original="%1:1:2:."/>
        </w:numPr>
        <w:rPr>
          <w:lang w:val="en-AU"/>
        </w:rPr>
      </w:pPr>
      <w:r w:rsidRPr="0065157D">
        <w:rPr>
          <w:lang w:val="en-AU"/>
        </w:rPr>
        <w:t xml:space="preserve">Transparent and independent annual financial audits of LAs to ensure their financial accountability; </w:t>
      </w:r>
    </w:p>
    <w:p w:rsidR="000A3A3B" w:rsidRPr="0065157D" w:rsidRDefault="000A3A3B" w:rsidP="00727026">
      <w:pPr>
        <w:pStyle w:val="NoSpacing"/>
        <w:numPr>
          <w:ilvl w:val="0"/>
          <w:numId w:val="19"/>
          <w:numberingChange w:id="173" w:author="Borhan Ahmed" w:date="2011-09-13T18:28:00Z" w:original="%1:2:2:."/>
        </w:numPr>
        <w:rPr>
          <w:lang w:val="en-AU"/>
        </w:rPr>
      </w:pPr>
      <w:r w:rsidRPr="0065157D">
        <w:rPr>
          <w:lang w:val="en-AU"/>
        </w:rPr>
        <w:t xml:space="preserve">Social and technical audits of public expenditures undertaken by LAs to ensure effective use of funds in line with citizen expectations; and </w:t>
      </w:r>
    </w:p>
    <w:p w:rsidR="000A3A3B" w:rsidRPr="0065157D" w:rsidRDefault="000A3A3B" w:rsidP="00727026">
      <w:pPr>
        <w:pStyle w:val="NoSpacing"/>
        <w:numPr>
          <w:ilvl w:val="0"/>
          <w:numId w:val="19"/>
          <w:numberingChange w:id="174" w:author="Borhan Ahmed" w:date="2011-09-13T18:28:00Z" w:original="%1:3:2:."/>
        </w:numPr>
        <w:rPr>
          <w:lang w:val="en-AU"/>
        </w:rPr>
      </w:pPr>
      <w:r w:rsidRPr="0065157D">
        <w:rPr>
          <w:lang w:val="en-AU"/>
        </w:rPr>
        <w:t xml:space="preserve">Systems and processes to bring greater transparency in LA affairs and strengthen citizen voice in planning, budgeting and monitoring. </w:t>
      </w:r>
    </w:p>
    <w:p w:rsidR="000A3A3B" w:rsidRPr="0065157D" w:rsidRDefault="000A3A3B" w:rsidP="00727026">
      <w:pPr>
        <w:pStyle w:val="NoSpacing"/>
        <w:numPr>
          <w:ilvl w:val="0"/>
          <w:numId w:val="19"/>
          <w:numberingChange w:id="175" w:author="Borhan Ahmed" w:date="2011-09-13T18:28:00Z" w:original="%1:4:2:."/>
        </w:numPr>
        <w:rPr>
          <w:lang w:val="en-AU"/>
        </w:rPr>
      </w:pPr>
      <w:r w:rsidRPr="0065157D">
        <w:rPr>
          <w:lang w:val="en-AU"/>
        </w:rPr>
        <w:t xml:space="preserve">Information, education &amp; communication campaign aimed at disseminating project related information to different stakeholders at all levels. </w:t>
      </w:r>
    </w:p>
    <w:p w:rsidR="000A3A3B" w:rsidRPr="0065157D" w:rsidRDefault="000A3A3B" w:rsidP="00727026">
      <w:pPr>
        <w:pStyle w:val="NoSpacing"/>
        <w:numPr>
          <w:ilvl w:val="0"/>
          <w:numId w:val="19"/>
          <w:numberingChange w:id="176" w:author="Borhan Ahmed" w:date="2011-09-13T18:28:00Z" w:original="%1:5:2:."/>
        </w:numPr>
        <w:rPr>
          <w:lang w:val="en-AU"/>
        </w:rPr>
      </w:pPr>
      <w:r w:rsidRPr="0065157D">
        <w:rPr>
          <w:lang w:val="en-AU"/>
        </w:rPr>
        <w:t>Facilitate working with other civil society stakeholders to strengthen demand-side approaches to local governance.</w:t>
      </w:r>
    </w:p>
    <w:p w:rsidR="000A3A3B" w:rsidRPr="0065157D" w:rsidRDefault="000A3A3B" w:rsidP="00085398">
      <w:pPr>
        <w:autoSpaceDE w:val="0"/>
        <w:autoSpaceDN w:val="0"/>
        <w:adjustRightInd w:val="0"/>
        <w:spacing w:after="0" w:line="240" w:lineRule="auto"/>
        <w:rPr>
          <w:rFonts w:ascii="Times New Roman" w:hAnsi="Times New Roman"/>
          <w:sz w:val="24"/>
          <w:lang w:val="en-AU"/>
        </w:rPr>
      </w:pPr>
    </w:p>
    <w:p w:rsidR="000A3A3B" w:rsidRPr="0065157D" w:rsidRDefault="000A3A3B" w:rsidP="00085398">
      <w:pPr>
        <w:rPr>
          <w:lang w:val="en-AU"/>
        </w:rPr>
      </w:pPr>
      <w:r w:rsidRPr="0065157D">
        <w:rPr>
          <w:b/>
          <w:lang w:val="en-AU"/>
        </w:rPr>
        <w:t>Component 3: Building Capacities (US$ 4 million)</w:t>
      </w:r>
      <w:r w:rsidRPr="0065157D">
        <w:rPr>
          <w:lang w:val="en-AU"/>
        </w:rPr>
        <w:t>: This component is intended to strengthen the service delivery systems and building capacities of the LAs to deliver a range of services as well as strengthening the monitoring capacities of the provincial and national level institutions.  Five areas are targeted for support:</w:t>
      </w:r>
    </w:p>
    <w:p w:rsidR="000A3A3B" w:rsidRPr="0065157D" w:rsidRDefault="000A3A3B" w:rsidP="00727026">
      <w:pPr>
        <w:pStyle w:val="NoSpacing"/>
        <w:numPr>
          <w:ilvl w:val="0"/>
          <w:numId w:val="20"/>
          <w:numberingChange w:id="177" w:author="Borhan Ahmed" w:date="2011-09-13T18:28:00Z" w:original="%1:1:2:."/>
        </w:numPr>
        <w:rPr>
          <w:lang w:val="en-AU"/>
        </w:rPr>
      </w:pPr>
      <w:r w:rsidRPr="0065157D">
        <w:rPr>
          <w:lang w:val="en-AU"/>
        </w:rPr>
        <w:t xml:space="preserve">Improving the efficiency of current systems and procedures relating to planning, budgeting, financial management, revenue management and procurement at the LA level </w:t>
      </w:r>
    </w:p>
    <w:p w:rsidR="000A3A3B" w:rsidRPr="0065157D" w:rsidRDefault="000A3A3B" w:rsidP="00727026">
      <w:pPr>
        <w:pStyle w:val="NoSpacing"/>
        <w:numPr>
          <w:ilvl w:val="0"/>
          <w:numId w:val="20"/>
          <w:numberingChange w:id="178" w:author="Borhan Ahmed" w:date="2011-09-13T18:28:00Z" w:original="%1:2:2:."/>
        </w:numPr>
        <w:rPr>
          <w:lang w:val="en-AU"/>
        </w:rPr>
      </w:pPr>
      <w:r w:rsidRPr="0065157D">
        <w:rPr>
          <w:lang w:val="en-AU"/>
        </w:rPr>
        <w:t xml:space="preserve">Improving the efficiency, timeliness and follow up of the internal and external audits of LAs </w:t>
      </w:r>
    </w:p>
    <w:p w:rsidR="000A3A3B" w:rsidRPr="0065157D" w:rsidRDefault="000A3A3B" w:rsidP="00727026">
      <w:pPr>
        <w:pStyle w:val="NoSpacing"/>
        <w:numPr>
          <w:ilvl w:val="0"/>
          <w:numId w:val="20"/>
          <w:numberingChange w:id="179" w:author="Borhan Ahmed" w:date="2011-09-13T18:28:00Z" w:original="%1:3:2:."/>
        </w:numPr>
        <w:rPr>
          <w:lang w:val="en-AU"/>
        </w:rPr>
      </w:pPr>
      <w:r w:rsidRPr="0065157D">
        <w:rPr>
          <w:lang w:val="en-AU"/>
        </w:rPr>
        <w:t xml:space="preserve">Training elected representatives and staff of LAs on financial management, procurement and project management </w:t>
      </w:r>
    </w:p>
    <w:p w:rsidR="000A3A3B" w:rsidRPr="0065157D" w:rsidRDefault="000A3A3B" w:rsidP="00727026">
      <w:pPr>
        <w:pStyle w:val="NoSpacing"/>
        <w:numPr>
          <w:ilvl w:val="0"/>
          <w:numId w:val="20"/>
          <w:numberingChange w:id="180" w:author="Borhan Ahmed" w:date="2011-09-13T18:28:00Z" w:original="%1:4:2:."/>
        </w:numPr>
        <w:rPr>
          <w:lang w:val="en-AU"/>
        </w:rPr>
      </w:pPr>
      <w:r w:rsidRPr="0065157D">
        <w:rPr>
          <w:lang w:val="en-AU"/>
        </w:rPr>
        <w:t>Providing effective hand holding support to LAs by the district local government staff on day to day basis; and developing a long-term capacity building strategy for LAs including the Organizational Development Unit (ODU) of the local government departments</w:t>
      </w:r>
    </w:p>
    <w:p w:rsidR="000A3A3B" w:rsidRPr="0065157D" w:rsidRDefault="000A3A3B" w:rsidP="00727026">
      <w:pPr>
        <w:pStyle w:val="NoSpacing"/>
        <w:numPr>
          <w:ilvl w:val="0"/>
          <w:numId w:val="20"/>
          <w:numberingChange w:id="181" w:author="Borhan Ahmed" w:date="2011-09-13T18:28:00Z" w:original="%1:5:2:."/>
        </w:numPr>
        <w:rPr>
          <w:lang w:val="en-AU"/>
        </w:rPr>
      </w:pPr>
      <w:r w:rsidRPr="0065157D">
        <w:rPr>
          <w:lang w:val="en-AU"/>
        </w:rPr>
        <w:t>Strengthening of the capacities of the national and provincial level institutions that play a critical role in the support and oversight of local government functions</w:t>
      </w:r>
    </w:p>
    <w:p w:rsidR="000A3A3B" w:rsidRPr="0065157D" w:rsidRDefault="000A3A3B" w:rsidP="00085398">
      <w:pPr>
        <w:autoSpaceDE w:val="0"/>
        <w:autoSpaceDN w:val="0"/>
        <w:adjustRightInd w:val="0"/>
        <w:spacing w:after="0" w:line="240" w:lineRule="auto"/>
        <w:rPr>
          <w:rFonts w:ascii="Times New Roman" w:hAnsi="Times New Roman"/>
          <w:sz w:val="24"/>
          <w:lang w:val="en-AU"/>
        </w:rPr>
      </w:pPr>
    </w:p>
    <w:p w:rsidR="000A3A3B" w:rsidRPr="0065157D" w:rsidRDefault="000A3A3B" w:rsidP="00085398">
      <w:pPr>
        <w:rPr>
          <w:lang w:val="en-AU"/>
        </w:rPr>
      </w:pPr>
      <w:r w:rsidRPr="0065157D">
        <w:rPr>
          <w:b/>
          <w:lang w:val="en-AU"/>
        </w:rPr>
        <w:t>Component 4 Assessments and Evaluation (US$ 1 million):</w:t>
      </w:r>
      <w:r w:rsidRPr="0065157D">
        <w:rPr>
          <w:lang w:val="en-AU"/>
        </w:rPr>
        <w:t xml:space="preserve"> This component will finance: </w:t>
      </w:r>
    </w:p>
    <w:p w:rsidR="000A3A3B" w:rsidRPr="0065157D" w:rsidRDefault="000A3A3B" w:rsidP="00727026">
      <w:pPr>
        <w:pStyle w:val="NoSpacing"/>
        <w:numPr>
          <w:ilvl w:val="0"/>
          <w:numId w:val="21"/>
          <w:numberingChange w:id="182" w:author="Borhan Ahmed" w:date="2011-09-13T18:28:00Z" w:original="%1:1:2:."/>
        </w:numPr>
        <w:rPr>
          <w:lang w:val="en-AU"/>
        </w:rPr>
      </w:pPr>
      <w:r w:rsidRPr="0065157D">
        <w:rPr>
          <w:lang w:val="en-AU"/>
        </w:rPr>
        <w:lastRenderedPageBreak/>
        <w:t xml:space="preserve">activities pertaining to establishing a comprehensive monitoring system, including baseline assessment, repeater surveys of social assessments, social accountability assessment, and capacity assessments; </w:t>
      </w:r>
    </w:p>
    <w:p w:rsidR="000A3A3B" w:rsidRPr="0065157D" w:rsidRDefault="000A3A3B" w:rsidP="00727026">
      <w:pPr>
        <w:pStyle w:val="NoSpacing"/>
        <w:numPr>
          <w:ilvl w:val="0"/>
          <w:numId w:val="21"/>
          <w:numberingChange w:id="183" w:author="Borhan Ahmed" w:date="2011-09-13T18:28:00Z" w:original="%1:2:2:."/>
        </w:numPr>
        <w:rPr>
          <w:lang w:val="en-AU"/>
        </w:rPr>
      </w:pPr>
      <w:r w:rsidRPr="0065157D">
        <w:rPr>
          <w:lang w:val="en-AU"/>
        </w:rPr>
        <w:t>evaluating technical and social audits and preparation of citizens</w:t>
      </w:r>
      <w:r w:rsidRPr="009564C8">
        <w:rPr>
          <w:lang w:val="en-AU"/>
        </w:rPr>
        <w:t>’</w:t>
      </w:r>
      <w:r w:rsidRPr="0065157D">
        <w:rPr>
          <w:lang w:val="en-AU"/>
        </w:rPr>
        <w:t xml:space="preserve"> score cards; and </w:t>
      </w:r>
    </w:p>
    <w:p w:rsidR="000A3A3B" w:rsidRPr="0065157D" w:rsidRDefault="000A3A3B" w:rsidP="00727026">
      <w:pPr>
        <w:pStyle w:val="NoSpacing"/>
        <w:numPr>
          <w:ilvl w:val="0"/>
          <w:numId w:val="21"/>
          <w:numberingChange w:id="184" w:author="Borhan Ahmed" w:date="2011-09-13T18:28:00Z" w:original="%1:3:2:."/>
        </w:numPr>
        <w:rPr>
          <w:lang w:val="en-AU"/>
        </w:rPr>
      </w:pPr>
      <w:r w:rsidRPr="0065157D">
        <w:rPr>
          <w:lang w:val="en-AU"/>
        </w:rPr>
        <w:t>Other needed analysis as and when they are needed.</w:t>
      </w:r>
    </w:p>
    <w:p w:rsidR="000A3A3B" w:rsidRPr="0065157D" w:rsidRDefault="000A3A3B" w:rsidP="00085398">
      <w:pPr>
        <w:pStyle w:val="NoSpacing"/>
        <w:rPr>
          <w:lang w:val="en-AU"/>
        </w:rPr>
      </w:pPr>
    </w:p>
    <w:p w:rsidR="000A3A3B" w:rsidRPr="0065157D" w:rsidRDefault="000A3A3B" w:rsidP="00085398">
      <w:pPr>
        <w:rPr>
          <w:lang w:val="en-AU"/>
        </w:rPr>
      </w:pPr>
      <w:r w:rsidRPr="0065157D">
        <w:rPr>
          <w:b/>
          <w:lang w:val="en-AU"/>
        </w:rPr>
        <w:t>Component 5: Project Management (US$ 3 million):</w:t>
      </w:r>
      <w:r w:rsidRPr="0065157D">
        <w:rPr>
          <w:lang w:val="en-AU"/>
        </w:rPr>
        <w:t xml:space="preserve"> This component supports the key agencies at the central, provincial and local levels involved in the project in the day to day management of the project procurement necessary consultant, equipment and operational support for the smooth implementation of the project.</w:t>
      </w:r>
    </w:p>
    <w:p w:rsidR="000A3A3B" w:rsidRPr="00EC546A" w:rsidRDefault="000A3A3B" w:rsidP="00085398">
      <w:pPr>
        <w:rPr>
          <w:lang w:val="en-AU"/>
        </w:rPr>
        <w:sectPr w:rsidR="000A3A3B" w:rsidRPr="00EC546A" w:rsidSect="00BB1F8E">
          <w:pgSz w:w="11906" w:h="16838" w:code="9"/>
          <w:pgMar w:top="1440" w:right="1440" w:bottom="1440" w:left="1440" w:header="709" w:footer="709" w:gutter="0"/>
          <w:cols w:space="708"/>
          <w:titlePg/>
          <w:docGrid w:linePitch="360"/>
        </w:sectPr>
      </w:pPr>
    </w:p>
    <w:p w:rsidR="000A3A3B" w:rsidRPr="0065157D" w:rsidRDefault="000A3A3B" w:rsidP="00BF1842">
      <w:pPr>
        <w:pStyle w:val="Caption"/>
        <w:rPr>
          <w:lang w:val="en-AU"/>
        </w:rPr>
      </w:pPr>
      <w:bookmarkStart w:id="185" w:name="_Ref299447361"/>
      <w:bookmarkStart w:id="186" w:name="_Toc299446513"/>
      <w:bookmarkStart w:id="187" w:name="_Toc301518574"/>
      <w:bookmarkStart w:id="188" w:name="_Toc302729561"/>
      <w:r w:rsidRPr="0065157D">
        <w:rPr>
          <w:lang w:val="en-AU"/>
        </w:rPr>
        <w:lastRenderedPageBreak/>
        <w:t xml:space="preserve">Annex </w:t>
      </w:r>
      <w:bookmarkEnd w:id="185"/>
      <w:r w:rsidRPr="00EC546A">
        <w:rPr>
          <w:lang w:val="en-AU"/>
        </w:rPr>
        <w:t>8:</w:t>
      </w:r>
      <w:r w:rsidRPr="0065157D">
        <w:rPr>
          <w:lang w:val="en-AU"/>
        </w:rPr>
        <w:t xml:space="preserve"> Project Risk Assessment Proposed Local Economic Infrastructure Project</w:t>
      </w:r>
      <w:bookmarkEnd w:id="186"/>
      <w:bookmarkEnd w:id="187"/>
      <w:bookmarkEnd w:id="188"/>
    </w:p>
    <w:tbl>
      <w:tblPr>
        <w:tblW w:w="5000" w:type="pct"/>
        <w:tblLook w:val="0000" w:firstRow="0" w:lastRow="0" w:firstColumn="0" w:lastColumn="0" w:noHBand="0" w:noVBand="0"/>
      </w:tblPr>
      <w:tblGrid>
        <w:gridCol w:w="4221"/>
        <w:gridCol w:w="1415"/>
        <w:gridCol w:w="992"/>
        <w:gridCol w:w="1134"/>
        <w:gridCol w:w="2979"/>
        <w:gridCol w:w="3433"/>
      </w:tblGrid>
      <w:tr w:rsidR="000A3A3B" w:rsidRPr="00EC546A" w:rsidTr="00B474A2">
        <w:trPr>
          <w:trHeight w:val="359"/>
        </w:trPr>
        <w:tc>
          <w:tcPr>
            <w:tcW w:w="1489" w:type="pct"/>
            <w:tcBorders>
              <w:top w:val="single" w:sz="6" w:space="0" w:color="auto"/>
              <w:left w:val="single" w:sz="6" w:space="0" w:color="auto"/>
              <w:bottom w:val="single" w:sz="6" w:space="0" w:color="auto"/>
              <w:right w:val="single" w:sz="6" w:space="0" w:color="auto"/>
            </w:tcBorders>
            <w:shd w:val="solid" w:color="FFCC00" w:fill="auto"/>
          </w:tcPr>
          <w:p w:rsidR="000A3A3B" w:rsidRPr="0065157D" w:rsidRDefault="000A3A3B" w:rsidP="0065157D">
            <w:pPr>
              <w:rPr>
                <w:lang w:val="en-AU"/>
              </w:rPr>
            </w:pPr>
            <w:r w:rsidRPr="0065157D">
              <w:rPr>
                <w:lang w:val="en-AU"/>
              </w:rPr>
              <w:t>Risk</w:t>
            </w:r>
          </w:p>
        </w:tc>
        <w:tc>
          <w:tcPr>
            <w:tcW w:w="499" w:type="pct"/>
            <w:tcBorders>
              <w:top w:val="single" w:sz="6" w:space="0" w:color="auto"/>
              <w:left w:val="single" w:sz="6" w:space="0" w:color="auto"/>
              <w:bottom w:val="single" w:sz="6" w:space="0" w:color="auto"/>
              <w:right w:val="single" w:sz="6" w:space="0" w:color="auto"/>
            </w:tcBorders>
            <w:shd w:val="solid" w:color="FFCC00" w:fill="auto"/>
          </w:tcPr>
          <w:p w:rsidR="000A3A3B" w:rsidRPr="0065157D" w:rsidRDefault="000A3A3B" w:rsidP="0065157D">
            <w:pPr>
              <w:rPr>
                <w:lang w:val="en-AU"/>
              </w:rPr>
            </w:pPr>
            <w:r w:rsidRPr="0065157D">
              <w:rPr>
                <w:lang w:val="en-AU"/>
              </w:rPr>
              <w:t>Likelihood</w:t>
            </w:r>
          </w:p>
        </w:tc>
        <w:tc>
          <w:tcPr>
            <w:tcW w:w="350" w:type="pct"/>
            <w:tcBorders>
              <w:top w:val="single" w:sz="6" w:space="0" w:color="auto"/>
              <w:left w:val="single" w:sz="6" w:space="0" w:color="auto"/>
              <w:bottom w:val="single" w:sz="6" w:space="0" w:color="auto"/>
              <w:right w:val="single" w:sz="6" w:space="0" w:color="auto"/>
            </w:tcBorders>
            <w:shd w:val="solid" w:color="FFCC00" w:fill="auto"/>
          </w:tcPr>
          <w:p w:rsidR="000A3A3B" w:rsidRPr="0065157D" w:rsidRDefault="000A3A3B" w:rsidP="0065157D">
            <w:pPr>
              <w:rPr>
                <w:lang w:val="en-AU"/>
              </w:rPr>
            </w:pPr>
            <w:r w:rsidRPr="0065157D">
              <w:rPr>
                <w:lang w:val="en-AU"/>
              </w:rPr>
              <w:t>Impact</w:t>
            </w:r>
          </w:p>
        </w:tc>
        <w:tc>
          <w:tcPr>
            <w:tcW w:w="400" w:type="pct"/>
            <w:tcBorders>
              <w:top w:val="single" w:sz="6" w:space="0" w:color="auto"/>
              <w:left w:val="single" w:sz="6" w:space="0" w:color="auto"/>
              <w:bottom w:val="single" w:sz="6" w:space="0" w:color="auto"/>
              <w:right w:val="single" w:sz="6" w:space="0" w:color="auto"/>
            </w:tcBorders>
            <w:shd w:val="solid" w:color="FFCC00" w:fill="auto"/>
          </w:tcPr>
          <w:p w:rsidR="000A3A3B" w:rsidRPr="0065157D" w:rsidRDefault="000A3A3B" w:rsidP="0065157D">
            <w:pPr>
              <w:rPr>
                <w:lang w:val="en-AU"/>
              </w:rPr>
            </w:pPr>
            <w:r w:rsidRPr="0065157D">
              <w:rPr>
                <w:lang w:val="en-AU"/>
              </w:rPr>
              <w:t>Risk Level</w:t>
            </w:r>
          </w:p>
        </w:tc>
        <w:tc>
          <w:tcPr>
            <w:tcW w:w="1051" w:type="pct"/>
            <w:tcBorders>
              <w:top w:val="single" w:sz="6" w:space="0" w:color="auto"/>
              <w:left w:val="single" w:sz="6" w:space="0" w:color="auto"/>
              <w:bottom w:val="single" w:sz="6" w:space="0" w:color="auto"/>
              <w:right w:val="single" w:sz="6" w:space="0" w:color="auto"/>
            </w:tcBorders>
            <w:shd w:val="solid" w:color="FFCC00" w:fill="auto"/>
          </w:tcPr>
          <w:p w:rsidR="000A3A3B" w:rsidRPr="0065157D" w:rsidRDefault="000A3A3B" w:rsidP="0065157D">
            <w:pPr>
              <w:rPr>
                <w:lang w:val="en-AU"/>
              </w:rPr>
            </w:pPr>
            <w:r w:rsidRPr="0065157D">
              <w:rPr>
                <w:lang w:val="en-AU"/>
              </w:rPr>
              <w:t>Impact</w:t>
            </w:r>
          </w:p>
        </w:tc>
        <w:tc>
          <w:tcPr>
            <w:tcW w:w="1211" w:type="pct"/>
            <w:tcBorders>
              <w:top w:val="single" w:sz="6" w:space="0" w:color="auto"/>
              <w:left w:val="single" w:sz="6" w:space="0" w:color="auto"/>
              <w:bottom w:val="single" w:sz="6" w:space="0" w:color="auto"/>
              <w:right w:val="single" w:sz="6" w:space="0" w:color="auto"/>
            </w:tcBorders>
            <w:shd w:val="solid" w:color="FFCC00" w:fill="auto"/>
          </w:tcPr>
          <w:p w:rsidR="000A3A3B" w:rsidRPr="0065157D" w:rsidRDefault="000A3A3B" w:rsidP="0065157D">
            <w:pPr>
              <w:rPr>
                <w:lang w:val="en-AU"/>
              </w:rPr>
            </w:pPr>
            <w:r w:rsidRPr="0065157D">
              <w:rPr>
                <w:lang w:val="en-AU"/>
              </w:rPr>
              <w:t xml:space="preserve">Mitigation Strategies </w:t>
            </w:r>
          </w:p>
        </w:tc>
      </w:tr>
      <w:tr w:rsidR="000A3A3B" w:rsidRPr="00EC546A" w:rsidTr="00B474A2">
        <w:trPr>
          <w:trHeight w:val="359"/>
        </w:trPr>
        <w:tc>
          <w:tcPr>
            <w:tcW w:w="1489" w:type="pct"/>
            <w:tcBorders>
              <w:top w:val="nil"/>
              <w:left w:val="nil"/>
              <w:bottom w:val="nil"/>
              <w:right w:val="nil"/>
            </w:tcBorders>
          </w:tcPr>
          <w:p w:rsidR="000A3A3B" w:rsidRPr="0065157D" w:rsidRDefault="000A3A3B" w:rsidP="0065157D">
            <w:pPr>
              <w:pStyle w:val="Heading3"/>
              <w:rPr>
                <w:smallCaps w:val="0"/>
                <w:spacing w:val="0"/>
                <w:lang w:val="en-AU"/>
              </w:rPr>
            </w:pPr>
            <w:r w:rsidRPr="0065157D">
              <w:rPr>
                <w:lang w:val="en-AU"/>
              </w:rPr>
              <w:t>External Risks</w:t>
            </w:r>
          </w:p>
        </w:tc>
        <w:tc>
          <w:tcPr>
            <w:tcW w:w="499" w:type="pct"/>
            <w:tcBorders>
              <w:top w:val="nil"/>
              <w:left w:val="nil"/>
              <w:bottom w:val="nil"/>
              <w:right w:val="nil"/>
            </w:tcBorders>
          </w:tcPr>
          <w:p w:rsidR="000A3A3B" w:rsidRPr="0065157D" w:rsidRDefault="000A3A3B" w:rsidP="0065157D">
            <w:pPr>
              <w:pStyle w:val="Heading3"/>
              <w:rPr>
                <w:lang w:val="en-AU"/>
              </w:rPr>
            </w:pPr>
          </w:p>
        </w:tc>
        <w:tc>
          <w:tcPr>
            <w:tcW w:w="350" w:type="pct"/>
            <w:tcBorders>
              <w:top w:val="nil"/>
              <w:left w:val="nil"/>
              <w:bottom w:val="nil"/>
              <w:right w:val="nil"/>
            </w:tcBorders>
          </w:tcPr>
          <w:p w:rsidR="000A3A3B" w:rsidRPr="0065157D" w:rsidRDefault="000A3A3B" w:rsidP="0065157D">
            <w:pPr>
              <w:pStyle w:val="Heading3"/>
              <w:rPr>
                <w:lang w:val="en-AU"/>
              </w:rPr>
            </w:pPr>
          </w:p>
        </w:tc>
        <w:tc>
          <w:tcPr>
            <w:tcW w:w="400" w:type="pct"/>
            <w:tcBorders>
              <w:top w:val="nil"/>
              <w:left w:val="nil"/>
              <w:bottom w:val="nil"/>
              <w:right w:val="nil"/>
            </w:tcBorders>
          </w:tcPr>
          <w:p w:rsidR="000A3A3B" w:rsidRPr="0065157D" w:rsidRDefault="000A3A3B" w:rsidP="0065157D">
            <w:pPr>
              <w:pStyle w:val="Heading3"/>
              <w:rPr>
                <w:lang w:val="en-AU"/>
              </w:rPr>
            </w:pPr>
          </w:p>
        </w:tc>
        <w:tc>
          <w:tcPr>
            <w:tcW w:w="1051" w:type="pct"/>
            <w:tcBorders>
              <w:top w:val="nil"/>
              <w:left w:val="nil"/>
              <w:bottom w:val="nil"/>
              <w:right w:val="nil"/>
            </w:tcBorders>
          </w:tcPr>
          <w:p w:rsidR="000A3A3B" w:rsidRPr="0065157D" w:rsidRDefault="000A3A3B" w:rsidP="0065157D">
            <w:pPr>
              <w:pStyle w:val="Heading3"/>
              <w:rPr>
                <w:lang w:val="en-AU"/>
              </w:rPr>
            </w:pPr>
          </w:p>
        </w:tc>
        <w:tc>
          <w:tcPr>
            <w:tcW w:w="1211" w:type="pct"/>
            <w:tcBorders>
              <w:top w:val="nil"/>
              <w:left w:val="nil"/>
              <w:bottom w:val="nil"/>
              <w:right w:val="nil"/>
            </w:tcBorders>
          </w:tcPr>
          <w:p w:rsidR="000A3A3B" w:rsidRPr="0065157D" w:rsidRDefault="000A3A3B" w:rsidP="0065157D">
            <w:pPr>
              <w:pStyle w:val="Heading3"/>
              <w:rPr>
                <w:lang w:val="en-AU"/>
              </w:rPr>
            </w:pPr>
          </w:p>
        </w:tc>
      </w:tr>
      <w:tr w:rsidR="000A3A3B" w:rsidRPr="00EC546A" w:rsidTr="00B474A2">
        <w:trPr>
          <w:trHeight w:val="925"/>
        </w:trPr>
        <w:tc>
          <w:tcPr>
            <w:tcW w:w="1489" w:type="pct"/>
            <w:tcBorders>
              <w:top w:val="nil"/>
              <w:left w:val="nil"/>
              <w:bottom w:val="nil"/>
              <w:right w:val="nil"/>
            </w:tcBorders>
          </w:tcPr>
          <w:p w:rsidR="000A3A3B" w:rsidRPr="0065157D" w:rsidRDefault="000A3A3B" w:rsidP="00594FC5">
            <w:pPr>
              <w:pStyle w:val="NoSpacing"/>
              <w:rPr>
                <w:lang w:val="en-AU"/>
              </w:rPr>
            </w:pPr>
            <w:r w:rsidRPr="0065157D">
              <w:rPr>
                <w:lang w:val="en-AU"/>
              </w:rPr>
              <w:t>Civil Hostilities in the North and East break out again</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C</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5</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M</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rPr>
                <w:lang w:val="en-AU"/>
              </w:rPr>
            </w:pPr>
            <w:r w:rsidRPr="0065157D">
              <w:rPr>
                <w:lang w:val="en-AU"/>
              </w:rPr>
              <w:t>Project activities may need to be rescheduled to  areas where there is a higher level of security</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rPr>
                <w:lang w:val="en-AU"/>
              </w:rPr>
            </w:pPr>
            <w:r w:rsidRPr="0065157D">
              <w:rPr>
                <w:lang w:val="en-AU"/>
              </w:rPr>
              <w:t xml:space="preserve">Strategies to be developed to  switch assistance to  areas with better security </w:t>
            </w:r>
          </w:p>
        </w:tc>
      </w:tr>
      <w:tr w:rsidR="000A3A3B" w:rsidRPr="00EC546A" w:rsidTr="00B474A2">
        <w:trPr>
          <w:trHeight w:val="925"/>
        </w:trPr>
        <w:tc>
          <w:tcPr>
            <w:tcW w:w="1489" w:type="pct"/>
            <w:tcBorders>
              <w:top w:val="nil"/>
              <w:left w:val="nil"/>
              <w:bottom w:val="nil"/>
              <w:right w:val="nil"/>
            </w:tcBorders>
          </w:tcPr>
          <w:p w:rsidR="000A3A3B" w:rsidRPr="0065157D" w:rsidRDefault="000A3A3B" w:rsidP="00594FC5">
            <w:pPr>
              <w:pStyle w:val="NoSpacing"/>
              <w:rPr>
                <w:lang w:val="en-AU"/>
              </w:rPr>
            </w:pPr>
            <w:r w:rsidRPr="0065157D">
              <w:rPr>
                <w:lang w:val="en-AU"/>
              </w:rPr>
              <w:t xml:space="preserve">Political </w:t>
            </w:r>
            <w:r w:rsidRPr="00EC546A">
              <w:rPr>
                <w:lang w:val="en-AU"/>
              </w:rPr>
              <w:t>bilateral</w:t>
            </w:r>
            <w:r w:rsidRPr="0065157D">
              <w:rPr>
                <w:lang w:val="en-AU"/>
              </w:rPr>
              <w:t xml:space="preserve"> relations between Sri Lanka and Australia deteriorate </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C</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3</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M</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55437D">
            <w:pPr>
              <w:pStyle w:val="NoSpacing"/>
              <w:rPr>
                <w:lang w:val="en-AU"/>
              </w:rPr>
            </w:pPr>
            <w:r w:rsidRPr="0065157D">
              <w:rPr>
                <w:lang w:val="en-AU"/>
              </w:rPr>
              <w:t xml:space="preserve">As program would be run through </w:t>
            </w:r>
            <w:r w:rsidRPr="00EC546A">
              <w:rPr>
                <w:lang w:val="en-AU"/>
              </w:rPr>
              <w:t>World Bank</w:t>
            </w:r>
            <w:r w:rsidRPr="0065157D">
              <w:rPr>
                <w:lang w:val="en-AU"/>
              </w:rPr>
              <w:t xml:space="preserve">, the risks of the program </w:t>
            </w:r>
            <w:r w:rsidRPr="00EC546A">
              <w:rPr>
                <w:lang w:val="en-AU"/>
              </w:rPr>
              <w:t>being stopped is  reduced</w:t>
            </w:r>
            <w:r w:rsidRPr="0065157D">
              <w:rPr>
                <w:lang w:val="en-AU"/>
              </w:rPr>
              <w:t xml:space="preserve"> greatly</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55437D">
            <w:pPr>
              <w:pStyle w:val="NoSpacing"/>
              <w:rPr>
                <w:lang w:val="en-AU"/>
              </w:rPr>
            </w:pPr>
            <w:r w:rsidRPr="0065157D">
              <w:rPr>
                <w:lang w:val="en-AU"/>
              </w:rPr>
              <w:t>Beyond the project</w:t>
            </w:r>
            <w:r w:rsidRPr="00EC546A">
              <w:rPr>
                <w:lang w:val="en-AU"/>
              </w:rPr>
              <w:t xml:space="preserve"> to manage</w:t>
            </w:r>
            <w:r w:rsidRPr="0065157D">
              <w:rPr>
                <w:lang w:val="en-AU"/>
              </w:rPr>
              <w:t xml:space="preserve">, but will involve steps to improve bilateral relationships between the </w:t>
            </w:r>
            <w:r w:rsidRPr="00EC546A">
              <w:rPr>
                <w:lang w:val="en-AU"/>
              </w:rPr>
              <w:t>two countries</w:t>
            </w:r>
          </w:p>
        </w:tc>
      </w:tr>
      <w:tr w:rsidR="000A3A3B" w:rsidRPr="00EC546A" w:rsidTr="00B474A2">
        <w:trPr>
          <w:trHeight w:val="925"/>
        </w:trPr>
        <w:tc>
          <w:tcPr>
            <w:tcW w:w="1489" w:type="pct"/>
            <w:tcBorders>
              <w:top w:val="nil"/>
              <w:left w:val="nil"/>
              <w:bottom w:val="nil"/>
              <w:right w:val="nil"/>
            </w:tcBorders>
          </w:tcPr>
          <w:p w:rsidR="000A3A3B" w:rsidRPr="0065157D" w:rsidRDefault="000A3A3B" w:rsidP="00594FC5">
            <w:pPr>
              <w:pStyle w:val="NoSpacing"/>
              <w:rPr>
                <w:lang w:val="en-AU"/>
              </w:rPr>
            </w:pPr>
            <w:r w:rsidRPr="0065157D">
              <w:rPr>
                <w:lang w:val="en-AU"/>
              </w:rPr>
              <w:t xml:space="preserve">Political  Disruption caused to project by Tamil International Community </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B</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3</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L</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55437D">
            <w:pPr>
              <w:pStyle w:val="NoSpacing"/>
              <w:rPr>
                <w:lang w:val="en-AU"/>
              </w:rPr>
            </w:pPr>
            <w:r w:rsidRPr="0065157D">
              <w:rPr>
                <w:lang w:val="en-AU"/>
              </w:rPr>
              <w:t xml:space="preserve">Questions may arise of specific project activities requiring reporting </w:t>
            </w:r>
            <w:r w:rsidRPr="00EC546A">
              <w:rPr>
                <w:lang w:val="en-AU"/>
              </w:rPr>
              <w:t xml:space="preserve">to </w:t>
            </w:r>
            <w:r w:rsidRPr="0065157D">
              <w:rPr>
                <w:lang w:val="en-AU"/>
              </w:rPr>
              <w:t xml:space="preserve">Tamil community  </w:t>
            </w:r>
            <w:r w:rsidRPr="00EC546A">
              <w:rPr>
                <w:lang w:val="en-AU"/>
              </w:rPr>
              <w:t xml:space="preserve">locally and </w:t>
            </w:r>
            <w:r w:rsidRPr="0065157D">
              <w:rPr>
                <w:lang w:val="en-AU"/>
              </w:rPr>
              <w:t xml:space="preserve">in Australia </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rPr>
                <w:lang w:val="en-AU"/>
              </w:rPr>
            </w:pPr>
            <w:r w:rsidRPr="0065157D">
              <w:rPr>
                <w:lang w:val="en-AU"/>
              </w:rPr>
              <w:t xml:space="preserve">Program is targeted to support rehabilitation in </w:t>
            </w:r>
            <w:r w:rsidRPr="00EC546A">
              <w:rPr>
                <w:lang w:val="en-AU"/>
              </w:rPr>
              <w:t xml:space="preserve">a </w:t>
            </w:r>
            <w:r w:rsidRPr="0065157D">
              <w:rPr>
                <w:lang w:val="en-AU"/>
              </w:rPr>
              <w:t xml:space="preserve">mainly Tamil area of the country.  Need to keep Tamil community in Australia informed </w:t>
            </w:r>
          </w:p>
        </w:tc>
      </w:tr>
      <w:tr w:rsidR="000A3A3B" w:rsidRPr="00EC546A" w:rsidTr="00B474A2">
        <w:trPr>
          <w:trHeight w:val="1249"/>
        </w:trPr>
        <w:tc>
          <w:tcPr>
            <w:tcW w:w="1489" w:type="pct"/>
            <w:tcBorders>
              <w:top w:val="nil"/>
              <w:left w:val="nil"/>
              <w:bottom w:val="nil"/>
              <w:right w:val="nil"/>
            </w:tcBorders>
          </w:tcPr>
          <w:p w:rsidR="000A3A3B" w:rsidRPr="0065157D" w:rsidRDefault="000A3A3B" w:rsidP="00594FC5">
            <w:pPr>
              <w:pStyle w:val="NoSpacing"/>
              <w:rPr>
                <w:lang w:val="en-AU"/>
              </w:rPr>
            </w:pPr>
            <w:r w:rsidRPr="0065157D">
              <w:rPr>
                <w:lang w:val="en-AU"/>
              </w:rPr>
              <w:t xml:space="preserve">Currency exchange rate risks which will affect </w:t>
            </w:r>
            <w:proofErr w:type="spellStart"/>
            <w:r w:rsidRPr="0065157D">
              <w:rPr>
                <w:lang w:val="en-AU"/>
              </w:rPr>
              <w:t>AusAIDs</w:t>
            </w:r>
            <w:proofErr w:type="spellEnd"/>
            <w:r w:rsidRPr="0065157D">
              <w:rPr>
                <w:lang w:val="en-AU"/>
              </w:rPr>
              <w:t xml:space="preserve"> CPS budget and capacity deliver on the program</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B</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3</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H</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55437D">
            <w:pPr>
              <w:pStyle w:val="NoSpacing"/>
              <w:rPr>
                <w:lang w:val="en-AU"/>
              </w:rPr>
            </w:pPr>
            <w:r w:rsidRPr="0065157D">
              <w:rPr>
                <w:lang w:val="en-AU"/>
              </w:rPr>
              <w:t>The exchange rate may have positive or negative impacts depending on appreciation</w:t>
            </w:r>
            <w:r w:rsidRPr="00EC546A">
              <w:rPr>
                <w:lang w:val="en-AU"/>
              </w:rPr>
              <w:t xml:space="preserve"> or </w:t>
            </w:r>
            <w:r w:rsidRPr="0065157D">
              <w:rPr>
                <w:lang w:val="en-AU"/>
              </w:rPr>
              <w:t xml:space="preserve">depreciation of $AUS  to SLR and $US </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55437D">
            <w:pPr>
              <w:pStyle w:val="NoSpacing"/>
              <w:rPr>
                <w:lang w:val="en-AU"/>
              </w:rPr>
            </w:pPr>
            <w:r w:rsidRPr="0065157D">
              <w:rPr>
                <w:lang w:val="en-AU"/>
              </w:rPr>
              <w:t xml:space="preserve">Monitor and evaluate carefully the exchange </w:t>
            </w:r>
            <w:r w:rsidRPr="00EC546A">
              <w:rPr>
                <w:lang w:val="en-AU"/>
              </w:rPr>
              <w:t>rate</w:t>
            </w:r>
            <w:r w:rsidRPr="0065157D">
              <w:rPr>
                <w:lang w:val="en-AU"/>
              </w:rPr>
              <w:t xml:space="preserve"> and its impact on the project annually basis.  Scale </w:t>
            </w:r>
            <w:r w:rsidRPr="00EC546A">
              <w:rPr>
                <w:lang w:val="en-AU"/>
              </w:rPr>
              <w:t xml:space="preserve">up or down </w:t>
            </w:r>
            <w:r w:rsidRPr="0065157D">
              <w:rPr>
                <w:lang w:val="en-AU"/>
              </w:rPr>
              <w:t>forward program according to expected exchange rate.</w:t>
            </w:r>
          </w:p>
        </w:tc>
      </w:tr>
      <w:tr w:rsidR="000A3A3B" w:rsidRPr="00EC546A" w:rsidTr="00B474A2">
        <w:trPr>
          <w:trHeight w:val="949"/>
        </w:trPr>
        <w:tc>
          <w:tcPr>
            <w:tcW w:w="1489" w:type="pct"/>
            <w:tcBorders>
              <w:top w:val="nil"/>
              <w:left w:val="nil"/>
              <w:bottom w:val="nil"/>
              <w:right w:val="nil"/>
            </w:tcBorders>
          </w:tcPr>
          <w:p w:rsidR="000A3A3B" w:rsidRPr="0065157D" w:rsidRDefault="000A3A3B" w:rsidP="00594FC5">
            <w:pPr>
              <w:pStyle w:val="NoSpacing"/>
              <w:rPr>
                <w:lang w:val="en-AU"/>
              </w:rPr>
            </w:pPr>
            <w:r w:rsidRPr="0065157D">
              <w:rPr>
                <w:lang w:val="en-AU"/>
              </w:rPr>
              <w:t xml:space="preserve">Financial Cost rise caused by delays, inflation and other operational factors </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B</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3</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H</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rPr>
                <w:lang w:val="en-AU"/>
              </w:rPr>
            </w:pPr>
            <w:r w:rsidRPr="0065157D">
              <w:rPr>
                <w:lang w:val="en-AU"/>
              </w:rPr>
              <w:t xml:space="preserve">Periods when there will be disruptions </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FA5530">
            <w:pPr>
              <w:pStyle w:val="NoSpacing"/>
              <w:rPr>
                <w:lang w:val="en-AU"/>
              </w:rPr>
            </w:pPr>
            <w:r w:rsidRPr="0065157D">
              <w:rPr>
                <w:lang w:val="en-AU"/>
              </w:rPr>
              <w:t>Sufficient cash kept in account to cover expect cash flow. Sub consultants to be paid after stage payments made to company by clients.</w:t>
            </w:r>
          </w:p>
        </w:tc>
      </w:tr>
      <w:tr w:rsidR="000A3A3B" w:rsidRPr="00EC546A" w:rsidTr="00B474A2">
        <w:trPr>
          <w:trHeight w:val="313"/>
        </w:trPr>
        <w:tc>
          <w:tcPr>
            <w:tcW w:w="1489" w:type="pct"/>
            <w:tcBorders>
              <w:top w:val="nil"/>
              <w:left w:val="nil"/>
              <w:bottom w:val="nil"/>
              <w:right w:val="nil"/>
            </w:tcBorders>
          </w:tcPr>
          <w:p w:rsidR="000A3A3B" w:rsidRPr="0065157D" w:rsidRDefault="000A3A3B" w:rsidP="00594FC5">
            <w:pPr>
              <w:pStyle w:val="NoSpacing"/>
              <w:rPr>
                <w:b/>
                <w:sz w:val="22"/>
                <w:lang w:val="en-AU"/>
              </w:rPr>
            </w:pPr>
            <w:r w:rsidRPr="0065157D">
              <w:rPr>
                <w:b/>
                <w:sz w:val="22"/>
                <w:lang w:val="en-AU"/>
              </w:rPr>
              <w:t>Project Risk</w:t>
            </w:r>
          </w:p>
        </w:tc>
        <w:tc>
          <w:tcPr>
            <w:tcW w:w="499" w:type="pct"/>
            <w:tcBorders>
              <w:top w:val="nil"/>
              <w:left w:val="nil"/>
              <w:bottom w:val="nil"/>
              <w:right w:val="nil"/>
            </w:tcBorders>
          </w:tcPr>
          <w:p w:rsidR="000A3A3B" w:rsidRPr="0065157D" w:rsidRDefault="000A3A3B" w:rsidP="00594FC5">
            <w:pPr>
              <w:pStyle w:val="NoSpacing"/>
              <w:jc w:val="center"/>
              <w:rPr>
                <w:lang w:val="en-AU"/>
              </w:rPr>
            </w:pPr>
          </w:p>
        </w:tc>
        <w:tc>
          <w:tcPr>
            <w:tcW w:w="350" w:type="pct"/>
            <w:tcBorders>
              <w:top w:val="nil"/>
              <w:left w:val="nil"/>
              <w:bottom w:val="nil"/>
              <w:right w:val="nil"/>
            </w:tcBorders>
          </w:tcPr>
          <w:p w:rsidR="000A3A3B" w:rsidRPr="0065157D" w:rsidRDefault="000A3A3B" w:rsidP="00594FC5">
            <w:pPr>
              <w:pStyle w:val="NoSpacing"/>
              <w:jc w:val="center"/>
              <w:rPr>
                <w:lang w:val="en-AU"/>
              </w:rPr>
            </w:pPr>
          </w:p>
        </w:tc>
        <w:tc>
          <w:tcPr>
            <w:tcW w:w="400" w:type="pct"/>
            <w:tcBorders>
              <w:top w:val="nil"/>
              <w:left w:val="nil"/>
              <w:bottom w:val="nil"/>
              <w:right w:val="nil"/>
            </w:tcBorders>
          </w:tcPr>
          <w:p w:rsidR="000A3A3B" w:rsidRPr="0065157D" w:rsidRDefault="000A3A3B" w:rsidP="00594FC5">
            <w:pPr>
              <w:pStyle w:val="NoSpacing"/>
              <w:jc w:val="center"/>
              <w:rPr>
                <w:lang w:val="en-AU"/>
              </w:rPr>
            </w:pPr>
          </w:p>
        </w:tc>
        <w:tc>
          <w:tcPr>
            <w:tcW w:w="1051" w:type="pct"/>
            <w:tcBorders>
              <w:top w:val="nil"/>
              <w:left w:val="nil"/>
              <w:bottom w:val="nil"/>
              <w:right w:val="nil"/>
            </w:tcBorders>
          </w:tcPr>
          <w:p w:rsidR="000A3A3B" w:rsidRPr="0065157D" w:rsidRDefault="000A3A3B" w:rsidP="00594FC5">
            <w:pPr>
              <w:pStyle w:val="NoSpacing"/>
              <w:rPr>
                <w:lang w:val="en-AU"/>
              </w:rPr>
            </w:pPr>
          </w:p>
        </w:tc>
        <w:tc>
          <w:tcPr>
            <w:tcW w:w="1211" w:type="pct"/>
            <w:tcBorders>
              <w:top w:val="nil"/>
              <w:left w:val="nil"/>
              <w:bottom w:val="nil"/>
              <w:right w:val="nil"/>
            </w:tcBorders>
          </w:tcPr>
          <w:p w:rsidR="000A3A3B" w:rsidRPr="0065157D" w:rsidRDefault="000A3A3B" w:rsidP="00594FC5">
            <w:pPr>
              <w:pStyle w:val="NoSpacing"/>
              <w:rPr>
                <w:lang w:val="en-AU"/>
              </w:rPr>
            </w:pPr>
          </w:p>
        </w:tc>
      </w:tr>
      <w:tr w:rsidR="000A3A3B" w:rsidRPr="00EC546A" w:rsidTr="00B474A2">
        <w:trPr>
          <w:trHeight w:val="1154"/>
        </w:trPr>
        <w:tc>
          <w:tcPr>
            <w:tcW w:w="1489" w:type="pct"/>
            <w:tcBorders>
              <w:top w:val="nil"/>
              <w:left w:val="nil"/>
              <w:bottom w:val="nil"/>
              <w:right w:val="nil"/>
            </w:tcBorders>
          </w:tcPr>
          <w:p w:rsidR="000A3A3B" w:rsidRPr="0065157D" w:rsidRDefault="000A3A3B" w:rsidP="00594FC5">
            <w:pPr>
              <w:pStyle w:val="NoSpacing"/>
              <w:rPr>
                <w:lang w:val="en-AU"/>
              </w:rPr>
            </w:pPr>
            <w:r w:rsidRPr="0065157D">
              <w:rPr>
                <w:b/>
                <w:lang w:val="en-AU"/>
              </w:rPr>
              <w:t xml:space="preserve">Stakeholder management </w:t>
            </w:r>
            <w:r w:rsidRPr="009564C8">
              <w:rPr>
                <w:lang w:val="en-AU"/>
              </w:rPr>
              <w:t>–</w:t>
            </w:r>
            <w:r w:rsidRPr="0065157D">
              <w:rPr>
                <w:lang w:val="en-AU"/>
              </w:rPr>
              <w:t xml:space="preserve"> relationship with partner and other GOSL stakeholders deteriorate</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D</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5</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jc w:val="center"/>
              <w:rPr>
                <w:lang w:val="en-AU"/>
              </w:rPr>
            </w:pPr>
            <w:r w:rsidRPr="0065157D">
              <w:rPr>
                <w:lang w:val="en-AU"/>
              </w:rPr>
              <w:t>H</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pStyle w:val="NoSpacing"/>
              <w:rPr>
                <w:lang w:val="en-AU"/>
              </w:rPr>
            </w:pPr>
            <w:r w:rsidRPr="0065157D">
              <w:rPr>
                <w:lang w:val="en-AU"/>
              </w:rPr>
              <w:t>Blow out in project costs and time lines</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65157D">
            <w:pPr>
              <w:rPr>
                <w:lang w:val="en-AU"/>
              </w:rPr>
            </w:pPr>
            <w:r w:rsidRPr="0065157D">
              <w:rPr>
                <w:lang w:val="en-AU"/>
              </w:rPr>
              <w:t xml:space="preserve">Ensure relations between, AusAID, World Bank and the government of Sri Lanka agencies maintain through meetings and information sharing so </w:t>
            </w:r>
            <w:r w:rsidRPr="00EC546A">
              <w:rPr>
                <w:rFonts w:cs="Calibri"/>
                <w:lang w:val="en-AU"/>
              </w:rPr>
              <w:t xml:space="preserve">WB and </w:t>
            </w:r>
            <w:proofErr w:type="spellStart"/>
            <w:r w:rsidRPr="00EC546A">
              <w:rPr>
                <w:rFonts w:cs="Calibri"/>
                <w:lang w:val="en-AU"/>
              </w:rPr>
              <w:t>GoSL</w:t>
            </w:r>
            <w:proofErr w:type="spellEnd"/>
            <w:r w:rsidRPr="0065157D">
              <w:rPr>
                <w:lang w:val="en-AU"/>
              </w:rPr>
              <w:t xml:space="preserve"> partners are well-informed.</w:t>
            </w:r>
          </w:p>
        </w:tc>
      </w:tr>
      <w:tr w:rsidR="000A3A3B" w:rsidRPr="00EC546A" w:rsidTr="00B474A2">
        <w:trPr>
          <w:trHeight w:val="1178"/>
        </w:trPr>
        <w:tc>
          <w:tcPr>
            <w:tcW w:w="1489" w:type="pct"/>
            <w:tcBorders>
              <w:top w:val="nil"/>
              <w:left w:val="nil"/>
              <w:bottom w:val="nil"/>
              <w:right w:val="nil"/>
            </w:tcBorders>
          </w:tcPr>
          <w:p w:rsidR="000A3A3B" w:rsidRPr="0065157D" w:rsidRDefault="000A3A3B" w:rsidP="00756459">
            <w:pPr>
              <w:autoSpaceDE w:val="0"/>
              <w:autoSpaceDN w:val="0"/>
              <w:adjustRightInd w:val="0"/>
              <w:spacing w:after="0" w:line="240" w:lineRule="auto"/>
              <w:jc w:val="left"/>
              <w:rPr>
                <w:color w:val="000000"/>
                <w:lang w:val="en-AU"/>
              </w:rPr>
            </w:pPr>
            <w:r w:rsidRPr="0065157D">
              <w:rPr>
                <w:b/>
                <w:color w:val="000000"/>
                <w:lang w:val="en-AU"/>
              </w:rPr>
              <w:lastRenderedPageBreak/>
              <w:t>Political Support for Project</w:t>
            </w:r>
            <w:r w:rsidRPr="0065157D">
              <w:rPr>
                <w:color w:val="000000"/>
                <w:lang w:val="en-AU"/>
              </w:rPr>
              <w:t>: The GOSL, Provincial and local district government withdraws its support for the project.</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756459">
            <w:pPr>
              <w:autoSpaceDE w:val="0"/>
              <w:autoSpaceDN w:val="0"/>
              <w:adjustRightInd w:val="0"/>
              <w:spacing w:after="0" w:line="240" w:lineRule="auto"/>
              <w:jc w:val="center"/>
              <w:rPr>
                <w:color w:val="000000"/>
                <w:lang w:val="en-AU"/>
              </w:rPr>
            </w:pPr>
            <w:r w:rsidRPr="0065157D">
              <w:rPr>
                <w:color w:val="000000"/>
                <w:lang w:val="en-AU"/>
              </w:rPr>
              <w:t>C</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756459">
            <w:pPr>
              <w:autoSpaceDE w:val="0"/>
              <w:autoSpaceDN w:val="0"/>
              <w:adjustRightInd w:val="0"/>
              <w:spacing w:after="0" w:line="240" w:lineRule="auto"/>
              <w:jc w:val="center"/>
              <w:rPr>
                <w:color w:val="000000"/>
                <w:lang w:val="en-AU"/>
              </w:rPr>
            </w:pPr>
            <w:r w:rsidRPr="0065157D">
              <w:rPr>
                <w:color w:val="000000"/>
                <w:lang w:val="en-AU"/>
              </w:rPr>
              <w:t>4</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756459">
            <w:pPr>
              <w:autoSpaceDE w:val="0"/>
              <w:autoSpaceDN w:val="0"/>
              <w:adjustRightInd w:val="0"/>
              <w:spacing w:after="0" w:line="240" w:lineRule="auto"/>
              <w:jc w:val="center"/>
              <w:rPr>
                <w:color w:val="000000"/>
                <w:lang w:val="en-AU"/>
              </w:rPr>
            </w:pPr>
            <w:r w:rsidRPr="0065157D">
              <w:rPr>
                <w:color w:val="000000"/>
                <w:lang w:val="en-AU"/>
              </w:rPr>
              <w:t>H</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756459">
            <w:pPr>
              <w:autoSpaceDE w:val="0"/>
              <w:autoSpaceDN w:val="0"/>
              <w:adjustRightInd w:val="0"/>
              <w:spacing w:after="0" w:line="240" w:lineRule="auto"/>
              <w:jc w:val="left"/>
              <w:rPr>
                <w:color w:val="000000"/>
                <w:lang w:val="en-AU"/>
              </w:rPr>
            </w:pPr>
            <w:r w:rsidRPr="0065157D">
              <w:rPr>
                <w:color w:val="000000"/>
                <w:lang w:val="en-AU"/>
              </w:rPr>
              <w:t>Project fails to meet its development objectives</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756459">
            <w:pPr>
              <w:autoSpaceDE w:val="0"/>
              <w:autoSpaceDN w:val="0"/>
              <w:adjustRightInd w:val="0"/>
              <w:spacing w:after="0" w:line="240" w:lineRule="auto"/>
              <w:jc w:val="left"/>
              <w:rPr>
                <w:color w:val="000000"/>
                <w:lang w:val="en-AU"/>
              </w:rPr>
            </w:pPr>
            <w:r w:rsidRPr="0065157D">
              <w:rPr>
                <w:color w:val="000000"/>
                <w:lang w:val="en-AU"/>
              </w:rPr>
              <w:t xml:space="preserve">Ensure relations between, AusAID, World Bank and the government of Sri Lanka agencies maintain through meetings and information sharing so all partners </w:t>
            </w:r>
            <w:proofErr w:type="gramStart"/>
            <w:r w:rsidRPr="0065157D">
              <w:rPr>
                <w:color w:val="000000"/>
                <w:lang w:val="en-AU"/>
              </w:rPr>
              <w:t>are</w:t>
            </w:r>
            <w:proofErr w:type="gramEnd"/>
            <w:r w:rsidRPr="0065157D">
              <w:rPr>
                <w:color w:val="000000"/>
                <w:lang w:val="en-AU"/>
              </w:rPr>
              <w:t xml:space="preserve"> well-informed.</w:t>
            </w:r>
          </w:p>
        </w:tc>
      </w:tr>
      <w:tr w:rsidR="000A3A3B" w:rsidRPr="00EC546A" w:rsidTr="00B474A2">
        <w:trPr>
          <w:trHeight w:val="569"/>
        </w:trPr>
        <w:tc>
          <w:tcPr>
            <w:tcW w:w="1489" w:type="pct"/>
            <w:tcBorders>
              <w:top w:val="nil"/>
              <w:left w:val="nil"/>
              <w:bottom w:val="nil"/>
              <w:right w:val="nil"/>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b/>
                <w:bCs/>
                <w:color w:val="000000"/>
                <w:szCs w:val="22"/>
                <w:lang w:val="en-AU"/>
              </w:rPr>
              <w:t xml:space="preserve">Operational </w:t>
            </w:r>
            <w:r w:rsidRPr="00EC546A">
              <w:rPr>
                <w:rFonts w:cs="Calibri"/>
                <w:color w:val="000000"/>
                <w:szCs w:val="22"/>
                <w:lang w:val="en-AU"/>
              </w:rPr>
              <w:t>– covers the planning, daily operational activities, resources (including people) and support required within the business that results in the successful development and delivery of products/services.</w:t>
            </w:r>
          </w:p>
        </w:tc>
        <w:tc>
          <w:tcPr>
            <w:tcW w:w="499"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B</w:t>
            </w:r>
          </w:p>
        </w:tc>
        <w:tc>
          <w:tcPr>
            <w:tcW w:w="35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3</w:t>
            </w:r>
          </w:p>
        </w:tc>
        <w:tc>
          <w:tcPr>
            <w:tcW w:w="40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M</w:t>
            </w:r>
          </w:p>
        </w:tc>
        <w:tc>
          <w:tcPr>
            <w:tcW w:w="1051" w:type="pct"/>
            <w:tcBorders>
              <w:top w:val="single" w:sz="6" w:space="0" w:color="auto"/>
              <w:left w:val="single" w:sz="6" w:space="0" w:color="auto"/>
              <w:bottom w:val="single" w:sz="6" w:space="0" w:color="auto"/>
              <w:right w:val="single" w:sz="6" w:space="0" w:color="auto"/>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Blow out in project costs and time lines</w:t>
            </w:r>
          </w:p>
        </w:tc>
        <w:tc>
          <w:tcPr>
            <w:tcW w:w="1211"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 xml:space="preserve">All projects to be included in PERT systems for monitoring and evaluation of progress on project tasks and activities.  All projects over $50,000 to have Project risk Management Plan.  </w:t>
            </w:r>
          </w:p>
        </w:tc>
      </w:tr>
      <w:tr w:rsidR="000A3A3B" w:rsidRPr="00EC546A" w:rsidTr="00B474A2">
        <w:trPr>
          <w:trHeight w:val="661"/>
        </w:trPr>
        <w:tc>
          <w:tcPr>
            <w:tcW w:w="1489" w:type="pct"/>
            <w:tcBorders>
              <w:top w:val="nil"/>
              <w:left w:val="nil"/>
              <w:bottom w:val="nil"/>
              <w:right w:val="nil"/>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b/>
                <w:bCs/>
                <w:color w:val="000000"/>
                <w:szCs w:val="22"/>
                <w:lang w:val="en-AU"/>
              </w:rPr>
              <w:t>Security</w:t>
            </w:r>
            <w:r w:rsidRPr="00EC546A">
              <w:rPr>
                <w:rFonts w:cs="Calibri"/>
                <w:color w:val="000000"/>
                <w:szCs w:val="22"/>
                <w:lang w:val="en-AU"/>
              </w:rPr>
              <w:t xml:space="preserve"> information, intellectual property, and technology stolen.</w:t>
            </w:r>
          </w:p>
        </w:tc>
        <w:tc>
          <w:tcPr>
            <w:tcW w:w="499"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E</w:t>
            </w:r>
          </w:p>
        </w:tc>
        <w:tc>
          <w:tcPr>
            <w:tcW w:w="35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2</w:t>
            </w:r>
          </w:p>
        </w:tc>
        <w:tc>
          <w:tcPr>
            <w:tcW w:w="40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L</w:t>
            </w:r>
          </w:p>
        </w:tc>
        <w:tc>
          <w:tcPr>
            <w:tcW w:w="1051" w:type="pct"/>
            <w:tcBorders>
              <w:top w:val="single" w:sz="6" w:space="0" w:color="auto"/>
              <w:left w:val="single" w:sz="6" w:space="0" w:color="auto"/>
              <w:bottom w:val="single" w:sz="6" w:space="0" w:color="auto"/>
              <w:right w:val="single" w:sz="6" w:space="0" w:color="auto"/>
            </w:tcBorders>
          </w:tcPr>
          <w:p w:rsidR="000A3A3B" w:rsidRPr="00EC546A" w:rsidRDefault="000A3A3B" w:rsidP="0005258C">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 xml:space="preserve">Catalytic Fund may require AusAID to ensure commercial, technology, information or grant bidding interests are confidential or secure.  </w:t>
            </w:r>
          </w:p>
        </w:tc>
        <w:tc>
          <w:tcPr>
            <w:tcW w:w="1211" w:type="pct"/>
            <w:tcBorders>
              <w:top w:val="single" w:sz="6" w:space="0" w:color="auto"/>
              <w:left w:val="single" w:sz="6" w:space="0" w:color="auto"/>
              <w:bottom w:val="single" w:sz="6" w:space="0" w:color="auto"/>
              <w:right w:val="single" w:sz="6" w:space="0" w:color="auto"/>
            </w:tcBorders>
          </w:tcPr>
          <w:p w:rsidR="000A3A3B" w:rsidRPr="00EC546A" w:rsidRDefault="000A3A3B" w:rsidP="0005258C">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 xml:space="preserve">Ensure security of IT and confidential information and data during the life of the project. </w:t>
            </w:r>
          </w:p>
        </w:tc>
      </w:tr>
      <w:tr w:rsidR="000A3A3B" w:rsidRPr="00EC546A" w:rsidTr="00B474A2">
        <w:trPr>
          <w:trHeight w:val="661"/>
        </w:trPr>
        <w:tc>
          <w:tcPr>
            <w:tcW w:w="1489" w:type="pct"/>
            <w:tcBorders>
              <w:top w:val="nil"/>
              <w:left w:val="nil"/>
              <w:bottom w:val="nil"/>
              <w:right w:val="nil"/>
            </w:tcBorders>
          </w:tcPr>
          <w:p w:rsidR="000A3A3B" w:rsidRPr="00EC546A" w:rsidRDefault="000A3A3B" w:rsidP="0005258C">
            <w:pPr>
              <w:autoSpaceDE w:val="0"/>
              <w:autoSpaceDN w:val="0"/>
              <w:adjustRightInd w:val="0"/>
              <w:spacing w:after="0" w:line="240" w:lineRule="auto"/>
              <w:jc w:val="left"/>
              <w:rPr>
                <w:rFonts w:cs="Calibri"/>
                <w:b/>
                <w:bCs/>
                <w:color w:val="000000"/>
                <w:szCs w:val="22"/>
                <w:lang w:val="en-AU"/>
              </w:rPr>
            </w:pPr>
            <w:r w:rsidRPr="00EC546A">
              <w:rPr>
                <w:rFonts w:cs="Calibri"/>
                <w:b/>
                <w:bCs/>
                <w:color w:val="000000"/>
                <w:szCs w:val="22"/>
                <w:lang w:val="en-AU"/>
              </w:rPr>
              <w:t>Fraud and Corruption</w:t>
            </w:r>
            <w:r w:rsidRPr="00EC546A">
              <w:rPr>
                <w:rFonts w:cs="Calibri"/>
                <w:bCs/>
                <w:color w:val="000000"/>
                <w:szCs w:val="22"/>
                <w:lang w:val="en-AU"/>
              </w:rPr>
              <w:t xml:space="preserve"> –</w:t>
            </w:r>
            <w:r w:rsidRPr="00EC546A">
              <w:rPr>
                <w:rFonts w:cs="Calibri"/>
                <w:b/>
                <w:bCs/>
                <w:color w:val="000000"/>
                <w:szCs w:val="22"/>
                <w:lang w:val="en-AU"/>
              </w:rPr>
              <w:t xml:space="preserve"> </w:t>
            </w:r>
            <w:r w:rsidRPr="00EC546A">
              <w:rPr>
                <w:rFonts w:cs="Calibri"/>
                <w:bCs/>
                <w:color w:val="000000"/>
                <w:szCs w:val="22"/>
                <w:lang w:val="en-AU"/>
              </w:rPr>
              <w:t>covers the misappropriation or fraudulent use of</w:t>
            </w:r>
            <w:r w:rsidRPr="00EC546A">
              <w:rPr>
                <w:rFonts w:cs="Calibri"/>
                <w:b/>
                <w:bCs/>
                <w:color w:val="000000"/>
                <w:szCs w:val="22"/>
                <w:lang w:val="en-AU"/>
              </w:rPr>
              <w:t xml:space="preserve">  </w:t>
            </w:r>
            <w:r w:rsidRPr="00EC546A">
              <w:rPr>
                <w:rFonts w:cs="Calibri"/>
                <w:bCs/>
                <w:color w:val="000000"/>
                <w:szCs w:val="22"/>
                <w:lang w:val="en-AU"/>
              </w:rPr>
              <w:t>AusAID funds</w:t>
            </w:r>
          </w:p>
        </w:tc>
        <w:tc>
          <w:tcPr>
            <w:tcW w:w="499"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p>
        </w:tc>
        <w:tc>
          <w:tcPr>
            <w:tcW w:w="35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p>
        </w:tc>
        <w:tc>
          <w:tcPr>
            <w:tcW w:w="40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p>
        </w:tc>
        <w:tc>
          <w:tcPr>
            <w:tcW w:w="1051" w:type="pct"/>
            <w:tcBorders>
              <w:top w:val="single" w:sz="6" w:space="0" w:color="auto"/>
              <w:left w:val="single" w:sz="6" w:space="0" w:color="auto"/>
              <w:bottom w:val="single" w:sz="6" w:space="0" w:color="auto"/>
              <w:right w:val="single" w:sz="6" w:space="0" w:color="auto"/>
            </w:tcBorders>
          </w:tcPr>
          <w:p w:rsidR="000A3A3B" w:rsidRPr="00EC546A" w:rsidDel="0005258C" w:rsidRDefault="000A3A3B" w:rsidP="0005258C">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AusAID funds are no spent efficiently reducing the  outputs and outcomes of the project</w:t>
            </w:r>
          </w:p>
        </w:tc>
        <w:tc>
          <w:tcPr>
            <w:tcW w:w="1211" w:type="pct"/>
            <w:tcBorders>
              <w:top w:val="single" w:sz="6" w:space="0" w:color="auto"/>
              <w:left w:val="single" w:sz="6" w:space="0" w:color="auto"/>
              <w:bottom w:val="single" w:sz="6" w:space="0" w:color="auto"/>
              <w:right w:val="single" w:sz="6" w:space="0" w:color="auto"/>
            </w:tcBorders>
          </w:tcPr>
          <w:p w:rsidR="000A3A3B" w:rsidRPr="00EC546A" w:rsidRDefault="000A3A3B" w:rsidP="0005258C">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Ensure transparent accounting for procurement, project delivery and monitoring and evaluation of expenditure on the project.</w:t>
            </w:r>
          </w:p>
        </w:tc>
      </w:tr>
      <w:tr w:rsidR="000A3A3B" w:rsidRPr="00EC546A" w:rsidTr="00B474A2">
        <w:trPr>
          <w:trHeight w:val="1443"/>
        </w:trPr>
        <w:tc>
          <w:tcPr>
            <w:tcW w:w="1489" w:type="pct"/>
            <w:tcBorders>
              <w:top w:val="nil"/>
              <w:left w:val="nil"/>
              <w:bottom w:val="nil"/>
              <w:right w:val="nil"/>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b/>
                <w:bCs/>
                <w:color w:val="000000"/>
                <w:szCs w:val="22"/>
                <w:lang w:val="en-AU"/>
              </w:rPr>
              <w:t>Procurement Delays:</w:t>
            </w:r>
            <w:r w:rsidRPr="00EC546A">
              <w:rPr>
                <w:rFonts w:cs="Calibri"/>
                <w:color w:val="000000"/>
                <w:szCs w:val="22"/>
                <w:lang w:val="en-AU"/>
              </w:rPr>
              <w:t xml:space="preserve"> delays occurred to procurement of essential equipment and contractor's to ensure effective delivery of targeted program activities.</w:t>
            </w:r>
          </w:p>
        </w:tc>
        <w:tc>
          <w:tcPr>
            <w:tcW w:w="499"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Pr>
                <w:rFonts w:cs="Calibri"/>
                <w:color w:val="000000"/>
                <w:szCs w:val="22"/>
                <w:lang w:val="en-AU"/>
              </w:rPr>
              <w:t>B</w:t>
            </w:r>
          </w:p>
        </w:tc>
        <w:tc>
          <w:tcPr>
            <w:tcW w:w="35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3</w:t>
            </w:r>
          </w:p>
        </w:tc>
        <w:tc>
          <w:tcPr>
            <w:tcW w:w="40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Pr>
                <w:rFonts w:cs="Calibri"/>
                <w:color w:val="000000"/>
                <w:szCs w:val="22"/>
                <w:lang w:val="en-AU"/>
              </w:rPr>
              <w:t>H</w:t>
            </w:r>
          </w:p>
        </w:tc>
        <w:tc>
          <w:tcPr>
            <w:tcW w:w="1051" w:type="pct"/>
            <w:tcBorders>
              <w:top w:val="nil"/>
              <w:left w:val="nil"/>
              <w:bottom w:val="nil"/>
              <w:right w:val="nil"/>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Delays in implementation, cash flow and project overrun problems</w:t>
            </w:r>
          </w:p>
        </w:tc>
        <w:tc>
          <w:tcPr>
            <w:tcW w:w="1211" w:type="pct"/>
            <w:tcBorders>
              <w:top w:val="single" w:sz="6" w:space="0" w:color="auto"/>
              <w:left w:val="single" w:sz="6" w:space="0" w:color="auto"/>
              <w:bottom w:val="single" w:sz="6" w:space="0" w:color="auto"/>
              <w:right w:val="single" w:sz="6" w:space="0" w:color="auto"/>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 xml:space="preserve">Ensure financial accounting systems are in place for monitoring and evaluation of progress on project tasks and activities.  All projects over $50,000 in contract value to have Project risk Management Plan.  </w:t>
            </w:r>
          </w:p>
          <w:p w:rsidR="000A3A3B" w:rsidRDefault="000A3A3B">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Ensure procurement processes are open and transparent</w:t>
            </w:r>
            <w:r>
              <w:rPr>
                <w:rFonts w:cs="Calibri"/>
                <w:color w:val="000000"/>
                <w:szCs w:val="22"/>
                <w:lang w:val="en-AU"/>
              </w:rPr>
              <w:t>,</w:t>
            </w:r>
            <w:r w:rsidRPr="00EC546A">
              <w:rPr>
                <w:rFonts w:cs="Calibri"/>
                <w:color w:val="000000"/>
                <w:szCs w:val="22"/>
                <w:lang w:val="en-AU"/>
              </w:rPr>
              <w:t xml:space="preserve"> and </w:t>
            </w:r>
            <w:proofErr w:type="gramStart"/>
            <w:r w:rsidRPr="00EC546A">
              <w:rPr>
                <w:rFonts w:cs="Calibri"/>
                <w:color w:val="000000"/>
                <w:szCs w:val="22"/>
                <w:lang w:val="en-AU"/>
              </w:rPr>
              <w:t xml:space="preserve">staff responsible for procurement </w:t>
            </w:r>
            <w:r>
              <w:rPr>
                <w:rFonts w:cs="Calibri"/>
                <w:color w:val="000000"/>
                <w:szCs w:val="22"/>
                <w:lang w:val="en-AU"/>
              </w:rPr>
              <w:t>are</w:t>
            </w:r>
            <w:proofErr w:type="gramEnd"/>
            <w:r w:rsidRPr="00EC546A">
              <w:rPr>
                <w:rFonts w:cs="Calibri"/>
                <w:color w:val="000000"/>
                <w:szCs w:val="22"/>
                <w:lang w:val="en-AU"/>
              </w:rPr>
              <w:t xml:space="preserve"> well trained in WB procurement processes.</w:t>
            </w:r>
          </w:p>
        </w:tc>
      </w:tr>
      <w:tr w:rsidR="000A3A3B" w:rsidRPr="00EC546A" w:rsidTr="00B474A2">
        <w:trPr>
          <w:trHeight w:val="852"/>
        </w:trPr>
        <w:tc>
          <w:tcPr>
            <w:tcW w:w="1489" w:type="pct"/>
            <w:tcBorders>
              <w:top w:val="nil"/>
              <w:left w:val="nil"/>
              <w:bottom w:val="nil"/>
              <w:right w:val="nil"/>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b/>
                <w:bCs/>
                <w:color w:val="000000"/>
                <w:szCs w:val="22"/>
                <w:lang w:val="en-AU"/>
              </w:rPr>
              <w:t xml:space="preserve">Financial </w:t>
            </w:r>
            <w:r w:rsidRPr="00EC546A">
              <w:rPr>
                <w:rFonts w:cs="Calibri"/>
                <w:color w:val="000000"/>
                <w:szCs w:val="22"/>
                <w:lang w:val="en-AU"/>
              </w:rPr>
              <w:t xml:space="preserve">– Failure of ODA partner to  make pay on invoices </w:t>
            </w:r>
          </w:p>
        </w:tc>
        <w:tc>
          <w:tcPr>
            <w:tcW w:w="499"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C</w:t>
            </w:r>
          </w:p>
        </w:tc>
        <w:tc>
          <w:tcPr>
            <w:tcW w:w="35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3</w:t>
            </w:r>
          </w:p>
        </w:tc>
        <w:tc>
          <w:tcPr>
            <w:tcW w:w="40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M</w:t>
            </w:r>
          </w:p>
        </w:tc>
        <w:tc>
          <w:tcPr>
            <w:tcW w:w="1051" w:type="pct"/>
            <w:tcBorders>
              <w:top w:val="single" w:sz="6" w:space="0" w:color="auto"/>
              <w:left w:val="single" w:sz="6" w:space="0" w:color="auto"/>
              <w:bottom w:val="single" w:sz="6" w:space="0" w:color="auto"/>
              <w:right w:val="single" w:sz="6" w:space="0" w:color="auto"/>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Cash flow problems</w:t>
            </w:r>
          </w:p>
        </w:tc>
        <w:tc>
          <w:tcPr>
            <w:tcW w:w="1211" w:type="pct"/>
            <w:tcBorders>
              <w:top w:val="single" w:sz="6" w:space="0" w:color="auto"/>
              <w:left w:val="single" w:sz="6" w:space="0" w:color="auto"/>
              <w:bottom w:val="single" w:sz="6" w:space="0" w:color="auto"/>
              <w:right w:val="single" w:sz="6" w:space="0" w:color="auto"/>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 xml:space="preserve">Contract, where possible, s to include stage payments to minimise cash flow risk exposure.   Risk relatively low as client predominantly international development agencies and well established business enterprises. </w:t>
            </w:r>
          </w:p>
        </w:tc>
      </w:tr>
      <w:tr w:rsidR="000A3A3B" w:rsidRPr="00EC546A" w:rsidTr="00B474A2">
        <w:trPr>
          <w:trHeight w:val="1478"/>
        </w:trPr>
        <w:tc>
          <w:tcPr>
            <w:tcW w:w="1489" w:type="pct"/>
            <w:tcBorders>
              <w:top w:val="nil"/>
              <w:left w:val="nil"/>
              <w:bottom w:val="nil"/>
              <w:right w:val="nil"/>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b/>
                <w:bCs/>
                <w:color w:val="000000"/>
                <w:szCs w:val="22"/>
                <w:lang w:val="en-AU"/>
              </w:rPr>
              <w:lastRenderedPageBreak/>
              <w:t>Project Management –</w:t>
            </w:r>
            <w:r w:rsidRPr="00EC546A">
              <w:rPr>
                <w:rFonts w:cs="Calibri"/>
                <w:color w:val="000000"/>
                <w:szCs w:val="22"/>
                <w:lang w:val="en-AU"/>
              </w:rPr>
              <w:t xml:space="preserve"> includes the management of equipment, finances, resources, technology, timeframes and people involved in the management of projects. Extends to internal operational projects, business development and external projects such as those undertaken with international partners</w:t>
            </w:r>
          </w:p>
        </w:tc>
        <w:tc>
          <w:tcPr>
            <w:tcW w:w="499"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C</w:t>
            </w:r>
          </w:p>
        </w:tc>
        <w:tc>
          <w:tcPr>
            <w:tcW w:w="35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2</w:t>
            </w:r>
          </w:p>
        </w:tc>
        <w:tc>
          <w:tcPr>
            <w:tcW w:w="400" w:type="pct"/>
            <w:tcBorders>
              <w:top w:val="single" w:sz="6" w:space="0" w:color="auto"/>
              <w:left w:val="single" w:sz="6" w:space="0" w:color="auto"/>
              <w:bottom w:val="single" w:sz="6" w:space="0" w:color="auto"/>
              <w:right w:val="single" w:sz="6" w:space="0" w:color="auto"/>
            </w:tcBorders>
          </w:tcPr>
          <w:p w:rsidR="000A3A3B" w:rsidRPr="00EC546A" w:rsidRDefault="000A3A3B" w:rsidP="00594FC5">
            <w:pPr>
              <w:autoSpaceDE w:val="0"/>
              <w:autoSpaceDN w:val="0"/>
              <w:adjustRightInd w:val="0"/>
              <w:spacing w:after="0" w:line="240" w:lineRule="auto"/>
              <w:jc w:val="center"/>
              <w:rPr>
                <w:rFonts w:cs="Calibri"/>
                <w:color w:val="000000"/>
                <w:szCs w:val="22"/>
                <w:lang w:val="en-AU"/>
              </w:rPr>
            </w:pPr>
            <w:r w:rsidRPr="00EC546A">
              <w:rPr>
                <w:rFonts w:cs="Calibri"/>
                <w:color w:val="000000"/>
                <w:szCs w:val="22"/>
                <w:lang w:val="en-AU"/>
              </w:rPr>
              <w:t>L</w:t>
            </w:r>
          </w:p>
        </w:tc>
        <w:tc>
          <w:tcPr>
            <w:tcW w:w="1051" w:type="pct"/>
            <w:tcBorders>
              <w:top w:val="single" w:sz="6" w:space="0" w:color="auto"/>
              <w:left w:val="single" w:sz="6" w:space="0" w:color="auto"/>
              <w:bottom w:val="single" w:sz="6" w:space="0" w:color="auto"/>
              <w:right w:val="single" w:sz="6" w:space="0" w:color="auto"/>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Delays in implementation, cash flow and project overrun problems</w:t>
            </w:r>
          </w:p>
        </w:tc>
        <w:tc>
          <w:tcPr>
            <w:tcW w:w="1211" w:type="pct"/>
            <w:tcBorders>
              <w:top w:val="single" w:sz="6" w:space="0" w:color="auto"/>
              <w:left w:val="single" w:sz="6" w:space="0" w:color="auto"/>
              <w:bottom w:val="single" w:sz="6" w:space="0" w:color="auto"/>
              <w:right w:val="single" w:sz="6" w:space="0" w:color="auto"/>
            </w:tcBorders>
          </w:tcPr>
          <w:p w:rsidR="000A3A3B" w:rsidRPr="00EC546A" w:rsidRDefault="000A3A3B" w:rsidP="00886E12">
            <w:pPr>
              <w:autoSpaceDE w:val="0"/>
              <w:autoSpaceDN w:val="0"/>
              <w:adjustRightInd w:val="0"/>
              <w:spacing w:after="0" w:line="240" w:lineRule="auto"/>
              <w:jc w:val="left"/>
              <w:rPr>
                <w:rFonts w:cs="Calibri"/>
                <w:color w:val="000000"/>
                <w:szCs w:val="22"/>
                <w:lang w:val="en-AU"/>
              </w:rPr>
            </w:pPr>
            <w:r w:rsidRPr="00EC546A">
              <w:rPr>
                <w:rFonts w:cs="Calibri"/>
                <w:color w:val="000000"/>
                <w:szCs w:val="22"/>
                <w:lang w:val="en-AU"/>
              </w:rPr>
              <w:t xml:space="preserve">All projects to PERT systems for monitoring and evaluation of progress on project tasks and activities.  All projects over $50,000 in contract value to have Project risk Management Plan.  </w:t>
            </w:r>
          </w:p>
        </w:tc>
      </w:tr>
      <w:tr w:rsidR="000A3A3B" w:rsidRPr="00EC546A" w:rsidTr="00B474A2">
        <w:trPr>
          <w:trHeight w:val="1286"/>
        </w:trPr>
        <w:tc>
          <w:tcPr>
            <w:tcW w:w="1489" w:type="pct"/>
            <w:tcBorders>
              <w:top w:val="nil"/>
              <w:left w:val="nil"/>
              <w:bottom w:val="nil"/>
              <w:right w:val="nil"/>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b/>
                <w:color w:val="000000"/>
                <w:lang w:val="en-AU"/>
              </w:rPr>
              <w:t>Lack Institution Cooperation:</w:t>
            </w:r>
            <w:r w:rsidRPr="0065157D">
              <w:rPr>
                <w:color w:val="000000"/>
                <w:lang w:val="en-AU"/>
              </w:rPr>
              <w:t xml:space="preserve"> difficulty in working relationships between sub National levels of government caused delays for and other problems with the implementation of projects</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D</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4</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H</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color w:val="000000"/>
                <w:lang w:val="en-AU"/>
              </w:rPr>
              <w:t>Limited capacity building takes place within provincial and district institutions</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color w:val="000000"/>
                <w:lang w:val="en-AU"/>
              </w:rPr>
              <w:t>Introduce programs of change management to make sure public agencies involved with projects fully understand the need for change and how to motivate staff to embrace it.</w:t>
            </w:r>
          </w:p>
        </w:tc>
      </w:tr>
      <w:tr w:rsidR="000A3A3B" w:rsidRPr="00EC546A" w:rsidTr="00B474A2">
        <w:trPr>
          <w:trHeight w:val="1154"/>
        </w:trPr>
        <w:tc>
          <w:tcPr>
            <w:tcW w:w="1489" w:type="pct"/>
            <w:tcBorders>
              <w:top w:val="nil"/>
              <w:left w:val="nil"/>
              <w:bottom w:val="nil"/>
              <w:right w:val="nil"/>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b/>
                <w:color w:val="000000"/>
                <w:lang w:val="en-AU"/>
              </w:rPr>
              <w:t>Loss of Productivity and Staff Support:</w:t>
            </w:r>
            <w:r w:rsidRPr="0065157D">
              <w:rPr>
                <w:color w:val="000000"/>
                <w:lang w:val="en-AU"/>
              </w:rPr>
              <w:t xml:space="preserve"> lack of skills, competencies and human capital lead to delays in implementation of projects</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D</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4</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H</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color w:val="000000"/>
                <w:lang w:val="en-AU"/>
              </w:rPr>
              <w:t>Delays will occur in project implementation</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color w:val="000000"/>
                <w:lang w:val="en-AU"/>
              </w:rPr>
              <w:t>Ensure human resource management development programmes public agencies are targeted to meet skills and management deficiencies gaps in public agencies</w:t>
            </w:r>
          </w:p>
        </w:tc>
      </w:tr>
      <w:tr w:rsidR="000A3A3B" w:rsidRPr="00EC546A" w:rsidTr="00B474A2">
        <w:trPr>
          <w:trHeight w:val="1154"/>
        </w:trPr>
        <w:tc>
          <w:tcPr>
            <w:tcW w:w="1489" w:type="pct"/>
            <w:tcBorders>
              <w:top w:val="nil"/>
              <w:left w:val="nil"/>
              <w:bottom w:val="nil"/>
              <w:right w:val="nil"/>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b/>
                <w:color w:val="000000"/>
                <w:lang w:val="en-AU"/>
              </w:rPr>
              <w:t>Loss of Corporate Knowledge:</w:t>
            </w:r>
            <w:r w:rsidRPr="0065157D">
              <w:rPr>
                <w:color w:val="000000"/>
                <w:lang w:val="en-AU"/>
              </w:rPr>
              <w:t xml:space="preserve">  officials training to undertake responsibilities to improve the operations and management of infrastructure leave the region for higher pay employment elsewhere</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E</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4</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E</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color w:val="000000"/>
                <w:lang w:val="en-AU"/>
              </w:rPr>
              <w:t>Underperformance of provincial and district institutions</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color w:val="000000"/>
                <w:lang w:val="en-AU"/>
              </w:rPr>
              <w:t>Introduce programs of change management to make sure public agencies involved with projects fully understand the need for change and how to motivate staff to embrace it.</w:t>
            </w:r>
          </w:p>
        </w:tc>
      </w:tr>
      <w:tr w:rsidR="000A3A3B" w:rsidRPr="00EC546A" w:rsidTr="00B474A2">
        <w:trPr>
          <w:trHeight w:val="866"/>
        </w:trPr>
        <w:tc>
          <w:tcPr>
            <w:tcW w:w="1489" w:type="pct"/>
            <w:tcBorders>
              <w:top w:val="nil"/>
              <w:left w:val="nil"/>
              <w:bottom w:val="nil"/>
              <w:right w:val="nil"/>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b/>
                <w:color w:val="000000"/>
                <w:lang w:val="en-AU"/>
              </w:rPr>
              <w:t>Sustainability:</w:t>
            </w:r>
            <w:r w:rsidRPr="0065157D">
              <w:rPr>
                <w:color w:val="000000"/>
                <w:lang w:val="en-AU"/>
              </w:rPr>
              <w:t xml:space="preserve"> many of the program activities fail to generate value adding, improve maintenance and operations and increased livelihoods.</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D</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3</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M</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color w:val="000000"/>
                <w:lang w:val="en-AU"/>
              </w:rPr>
              <w:t>Project fails to meet its development outcomes</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color w:val="000000"/>
                <w:lang w:val="en-AU"/>
              </w:rPr>
              <w:t>Ensure the monitoring and evaluation systems put in place track the performance of projects against desired development outcomes.</w:t>
            </w:r>
          </w:p>
        </w:tc>
      </w:tr>
      <w:tr w:rsidR="000A3A3B" w:rsidRPr="00EC546A" w:rsidTr="00B474A2">
        <w:trPr>
          <w:trHeight w:val="1526"/>
        </w:trPr>
        <w:tc>
          <w:tcPr>
            <w:tcW w:w="1489" w:type="pct"/>
            <w:tcBorders>
              <w:top w:val="nil"/>
              <w:left w:val="nil"/>
              <w:bottom w:val="nil"/>
              <w:right w:val="nil"/>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b/>
                <w:color w:val="000000"/>
                <w:lang w:val="en-AU"/>
              </w:rPr>
              <w:t>Safety</w:t>
            </w:r>
            <w:r w:rsidRPr="0065157D">
              <w:rPr>
                <w:color w:val="000000"/>
                <w:lang w:val="en-AU"/>
              </w:rPr>
              <w:t xml:space="preserve"> </w:t>
            </w:r>
            <w:r w:rsidRPr="009564C8">
              <w:rPr>
                <w:color w:val="000000"/>
                <w:lang w:val="en-AU"/>
              </w:rPr>
              <w:t>–</w:t>
            </w:r>
            <w:r w:rsidRPr="0065157D">
              <w:rPr>
                <w:color w:val="000000"/>
                <w:lang w:val="en-AU"/>
              </w:rPr>
              <w:t xml:space="preserve"> including everyone associated with the business: individual, workplace and public safety as well as travel</w:t>
            </w:r>
          </w:p>
        </w:tc>
        <w:tc>
          <w:tcPr>
            <w:tcW w:w="499"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C</w:t>
            </w:r>
          </w:p>
        </w:tc>
        <w:tc>
          <w:tcPr>
            <w:tcW w:w="35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3</w:t>
            </w:r>
          </w:p>
        </w:tc>
        <w:tc>
          <w:tcPr>
            <w:tcW w:w="400"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center"/>
              <w:rPr>
                <w:color w:val="000000"/>
                <w:lang w:val="en-AU"/>
              </w:rPr>
            </w:pPr>
            <w:r w:rsidRPr="0065157D">
              <w:rPr>
                <w:color w:val="000000"/>
                <w:lang w:val="en-AU"/>
              </w:rPr>
              <w:t>M</w:t>
            </w:r>
          </w:p>
        </w:tc>
        <w:tc>
          <w:tcPr>
            <w:tcW w:w="1051" w:type="pct"/>
            <w:tcBorders>
              <w:top w:val="single" w:sz="6" w:space="0" w:color="auto"/>
              <w:left w:val="single" w:sz="6" w:space="0" w:color="auto"/>
              <w:bottom w:val="single" w:sz="6" w:space="0" w:color="auto"/>
              <w:right w:val="single" w:sz="6" w:space="0" w:color="auto"/>
            </w:tcBorders>
          </w:tcPr>
          <w:p w:rsidR="000A3A3B" w:rsidRPr="0065157D" w:rsidRDefault="000A3A3B" w:rsidP="00594FC5">
            <w:pPr>
              <w:autoSpaceDE w:val="0"/>
              <w:autoSpaceDN w:val="0"/>
              <w:adjustRightInd w:val="0"/>
              <w:spacing w:after="0" w:line="240" w:lineRule="auto"/>
              <w:jc w:val="left"/>
              <w:rPr>
                <w:color w:val="000000"/>
                <w:lang w:val="en-AU"/>
              </w:rPr>
            </w:pPr>
            <w:r w:rsidRPr="0065157D">
              <w:rPr>
                <w:color w:val="000000"/>
                <w:lang w:val="en-AU"/>
              </w:rPr>
              <w:t>Risk to personal safety of staff is high when working in developing countries.  Risk to personal health, Kidnapping, and security would affect business operations.</w:t>
            </w:r>
          </w:p>
        </w:tc>
        <w:tc>
          <w:tcPr>
            <w:tcW w:w="1211" w:type="pct"/>
            <w:tcBorders>
              <w:top w:val="single" w:sz="6" w:space="0" w:color="auto"/>
              <w:left w:val="single" w:sz="6" w:space="0" w:color="auto"/>
              <w:bottom w:val="single" w:sz="6" w:space="0" w:color="auto"/>
              <w:right w:val="single" w:sz="6" w:space="0" w:color="auto"/>
            </w:tcBorders>
          </w:tcPr>
          <w:p w:rsidR="000A3A3B" w:rsidRPr="0065157D" w:rsidRDefault="000A3A3B" w:rsidP="00886E12">
            <w:pPr>
              <w:autoSpaceDE w:val="0"/>
              <w:autoSpaceDN w:val="0"/>
              <w:adjustRightInd w:val="0"/>
              <w:spacing w:after="0" w:line="240" w:lineRule="auto"/>
              <w:jc w:val="left"/>
              <w:rPr>
                <w:color w:val="000000"/>
                <w:lang w:val="en-AU"/>
              </w:rPr>
            </w:pPr>
            <w:r w:rsidRPr="0065157D">
              <w:rPr>
                <w:color w:val="000000"/>
                <w:lang w:val="en-AU"/>
              </w:rPr>
              <w:t>Travel will not be undertaken to regions of the country where Department of Foreign Affairs warns it is unsafe for Australians to travel.   A travel evacuation plan has been put in place  for personal travelling outside Australia</w:t>
            </w:r>
          </w:p>
        </w:tc>
      </w:tr>
    </w:tbl>
    <w:p w:rsidR="000A3A3B" w:rsidRPr="0065157D" w:rsidRDefault="000A3A3B" w:rsidP="00085398">
      <w:pPr>
        <w:rPr>
          <w:sz w:val="18"/>
          <w:lang w:val="en-AU"/>
        </w:rPr>
      </w:pPr>
    </w:p>
    <w:p w:rsidR="000A3A3B" w:rsidRPr="0065157D" w:rsidRDefault="000A3A3B">
      <w:pPr>
        <w:rPr>
          <w:smallCaps/>
          <w:spacing w:val="5"/>
          <w:sz w:val="24"/>
          <w:lang w:val="en-AU"/>
        </w:rPr>
      </w:pPr>
      <w:r w:rsidRPr="009564C8">
        <w:rPr>
          <w:lang w:val="en-AU"/>
        </w:rPr>
        <w:br w:type="page"/>
      </w:r>
    </w:p>
    <w:p w:rsidR="000A3A3B" w:rsidRPr="0065157D" w:rsidRDefault="000A3A3B" w:rsidP="00594FC5">
      <w:pPr>
        <w:pStyle w:val="Heading3"/>
        <w:rPr>
          <w:lang w:val="en-AU"/>
        </w:rPr>
      </w:pPr>
      <w:r w:rsidRPr="0065157D">
        <w:rPr>
          <w:lang w:val="en-AU"/>
        </w:rPr>
        <w:t>Risk Assessment Criteria</w:t>
      </w:r>
    </w:p>
    <w:p w:rsidR="000A3A3B" w:rsidRPr="0065157D" w:rsidRDefault="000A3A3B" w:rsidP="00ED02F2">
      <w:pPr>
        <w:pStyle w:val="NoSpacing"/>
        <w:rPr>
          <w:b/>
          <w:sz w:val="24"/>
          <w:lang w:val="en-AU"/>
        </w:rPr>
      </w:pPr>
      <w:r w:rsidRPr="0065157D">
        <w:rPr>
          <w:b/>
          <w:sz w:val="24"/>
          <w:lang w:val="en-AU"/>
        </w:rPr>
        <w:t>Measures of Impact</w:t>
      </w:r>
    </w:p>
    <w:tbl>
      <w:tblPr>
        <w:tblW w:w="12938" w:type="dxa"/>
        <w:tblInd w:w="70" w:type="dxa"/>
        <w:tblLook w:val="00A0" w:firstRow="1" w:lastRow="0" w:firstColumn="1" w:lastColumn="0" w:noHBand="0" w:noVBand="0"/>
      </w:tblPr>
      <w:tblGrid>
        <w:gridCol w:w="1100"/>
        <w:gridCol w:w="1773"/>
        <w:gridCol w:w="10065"/>
      </w:tblGrid>
      <w:tr w:rsidR="000A3A3B" w:rsidRPr="00EC546A" w:rsidTr="0021208B">
        <w:trPr>
          <w:trHeight w:val="300"/>
        </w:trPr>
        <w:tc>
          <w:tcPr>
            <w:tcW w:w="1100" w:type="dxa"/>
            <w:tcBorders>
              <w:top w:val="single" w:sz="8" w:space="0" w:color="000000"/>
              <w:left w:val="single" w:sz="12" w:space="0" w:color="000000"/>
              <w:bottom w:val="single" w:sz="8" w:space="0" w:color="000000"/>
              <w:right w:val="single" w:sz="8" w:space="0" w:color="000000"/>
            </w:tcBorders>
            <w:shd w:val="pct25" w:color="FFFF00" w:fill="FFFFCA"/>
          </w:tcPr>
          <w:p w:rsidR="000A3A3B" w:rsidRPr="0065157D" w:rsidRDefault="000A3A3B" w:rsidP="009564C8">
            <w:pPr>
              <w:pStyle w:val="NoSpacing"/>
              <w:rPr>
                <w:lang w:val="en-AU"/>
              </w:rPr>
            </w:pPr>
            <w:r w:rsidRPr="0065157D">
              <w:rPr>
                <w:lang w:val="en-AU"/>
              </w:rPr>
              <w:t>Level</w:t>
            </w:r>
          </w:p>
        </w:tc>
        <w:tc>
          <w:tcPr>
            <w:tcW w:w="1773" w:type="dxa"/>
            <w:tcBorders>
              <w:top w:val="single" w:sz="8" w:space="0" w:color="000000"/>
              <w:left w:val="nil"/>
              <w:bottom w:val="single" w:sz="8" w:space="0" w:color="000000"/>
              <w:right w:val="single" w:sz="8" w:space="0" w:color="000000"/>
            </w:tcBorders>
            <w:shd w:val="pct25" w:color="FFFF00" w:fill="FFFFCA"/>
          </w:tcPr>
          <w:p w:rsidR="000A3A3B" w:rsidRPr="0065157D" w:rsidRDefault="000A3A3B" w:rsidP="009564C8">
            <w:pPr>
              <w:pStyle w:val="NoSpacing"/>
              <w:rPr>
                <w:lang w:val="en-AU"/>
              </w:rPr>
            </w:pPr>
            <w:r w:rsidRPr="0065157D">
              <w:rPr>
                <w:lang w:val="en-AU"/>
              </w:rPr>
              <w:t>Descriptor</w:t>
            </w:r>
          </w:p>
        </w:tc>
        <w:tc>
          <w:tcPr>
            <w:tcW w:w="10065" w:type="dxa"/>
            <w:tcBorders>
              <w:top w:val="single" w:sz="8" w:space="0" w:color="000000"/>
              <w:left w:val="nil"/>
              <w:bottom w:val="single" w:sz="8" w:space="0" w:color="000000"/>
              <w:right w:val="single" w:sz="12" w:space="0" w:color="000000"/>
            </w:tcBorders>
            <w:shd w:val="pct25" w:color="FFFF00" w:fill="FFFFCA"/>
          </w:tcPr>
          <w:p w:rsidR="000A3A3B" w:rsidRPr="0065157D" w:rsidRDefault="000A3A3B" w:rsidP="009564C8">
            <w:pPr>
              <w:pStyle w:val="NoSpacing"/>
              <w:rPr>
                <w:lang w:val="en-AU"/>
              </w:rPr>
            </w:pPr>
            <w:r w:rsidRPr="0065157D">
              <w:rPr>
                <w:lang w:val="en-AU"/>
              </w:rPr>
              <w:t>Example detail description of Impacts</w:t>
            </w:r>
          </w:p>
        </w:tc>
      </w:tr>
      <w:tr w:rsidR="000A3A3B" w:rsidRPr="00EC546A" w:rsidTr="00A73DAE">
        <w:trPr>
          <w:trHeight w:hRule="exact" w:val="284"/>
        </w:trPr>
        <w:tc>
          <w:tcPr>
            <w:tcW w:w="1100" w:type="dxa"/>
          </w:tcPr>
          <w:p w:rsidR="000A3A3B" w:rsidRPr="0065157D" w:rsidRDefault="000A3A3B" w:rsidP="0021208B">
            <w:pPr>
              <w:pStyle w:val="NoSpacing"/>
              <w:rPr>
                <w:lang w:val="en-AU"/>
              </w:rPr>
            </w:pPr>
            <w:r w:rsidRPr="0065157D">
              <w:rPr>
                <w:lang w:val="en-AU"/>
              </w:rPr>
              <w:t>1</w:t>
            </w:r>
          </w:p>
        </w:tc>
        <w:tc>
          <w:tcPr>
            <w:tcW w:w="1773" w:type="dxa"/>
          </w:tcPr>
          <w:p w:rsidR="000A3A3B" w:rsidRPr="0065157D" w:rsidRDefault="000A3A3B" w:rsidP="0021208B">
            <w:pPr>
              <w:pStyle w:val="NoSpacing"/>
              <w:rPr>
                <w:lang w:val="en-AU"/>
              </w:rPr>
            </w:pPr>
            <w:r w:rsidRPr="0065157D">
              <w:rPr>
                <w:lang w:val="en-AU"/>
              </w:rPr>
              <w:t>Insignificant</w:t>
            </w:r>
          </w:p>
        </w:tc>
        <w:tc>
          <w:tcPr>
            <w:tcW w:w="10065" w:type="dxa"/>
          </w:tcPr>
          <w:p w:rsidR="000A3A3B" w:rsidRPr="0065157D" w:rsidRDefault="000A3A3B" w:rsidP="0021208B">
            <w:pPr>
              <w:pStyle w:val="NoSpacing"/>
              <w:rPr>
                <w:lang w:val="en-AU"/>
              </w:rPr>
            </w:pPr>
            <w:r w:rsidRPr="0065157D">
              <w:rPr>
                <w:lang w:val="en-AU"/>
              </w:rPr>
              <w:t>No injuries, low financial loss</w:t>
            </w:r>
          </w:p>
        </w:tc>
      </w:tr>
      <w:tr w:rsidR="000A3A3B" w:rsidRPr="00EC546A" w:rsidTr="00A73DAE">
        <w:trPr>
          <w:trHeight w:hRule="exact" w:val="284"/>
        </w:trPr>
        <w:tc>
          <w:tcPr>
            <w:tcW w:w="1100" w:type="dxa"/>
          </w:tcPr>
          <w:p w:rsidR="000A3A3B" w:rsidRPr="0065157D" w:rsidRDefault="000A3A3B" w:rsidP="0021208B">
            <w:pPr>
              <w:pStyle w:val="NoSpacing"/>
              <w:rPr>
                <w:lang w:val="en-AU"/>
              </w:rPr>
            </w:pPr>
            <w:r w:rsidRPr="0065157D">
              <w:rPr>
                <w:lang w:val="en-AU"/>
              </w:rPr>
              <w:t>2</w:t>
            </w:r>
          </w:p>
        </w:tc>
        <w:tc>
          <w:tcPr>
            <w:tcW w:w="1773" w:type="dxa"/>
          </w:tcPr>
          <w:p w:rsidR="000A3A3B" w:rsidRPr="0065157D" w:rsidRDefault="000A3A3B" w:rsidP="0021208B">
            <w:pPr>
              <w:pStyle w:val="NoSpacing"/>
              <w:rPr>
                <w:lang w:val="en-AU"/>
              </w:rPr>
            </w:pPr>
            <w:r w:rsidRPr="0065157D">
              <w:rPr>
                <w:lang w:val="en-AU"/>
              </w:rPr>
              <w:t>Minor</w:t>
            </w:r>
          </w:p>
        </w:tc>
        <w:tc>
          <w:tcPr>
            <w:tcW w:w="10065" w:type="dxa"/>
          </w:tcPr>
          <w:p w:rsidR="000A3A3B" w:rsidRPr="0065157D" w:rsidRDefault="000A3A3B" w:rsidP="0021208B">
            <w:pPr>
              <w:pStyle w:val="NoSpacing"/>
              <w:rPr>
                <w:lang w:val="en-AU"/>
              </w:rPr>
            </w:pPr>
            <w:r w:rsidRPr="0065157D">
              <w:rPr>
                <w:lang w:val="en-AU"/>
              </w:rPr>
              <w:t>Basic emergency treatment, on-site release immediately contained, medium financial loss</w:t>
            </w:r>
          </w:p>
        </w:tc>
      </w:tr>
      <w:tr w:rsidR="000A3A3B" w:rsidRPr="00EC546A" w:rsidTr="00A73DAE">
        <w:trPr>
          <w:trHeight w:hRule="exact" w:val="284"/>
        </w:trPr>
        <w:tc>
          <w:tcPr>
            <w:tcW w:w="1100" w:type="dxa"/>
          </w:tcPr>
          <w:p w:rsidR="000A3A3B" w:rsidRPr="0065157D" w:rsidRDefault="000A3A3B" w:rsidP="0021208B">
            <w:pPr>
              <w:pStyle w:val="NoSpacing"/>
              <w:rPr>
                <w:lang w:val="en-AU"/>
              </w:rPr>
            </w:pPr>
            <w:r w:rsidRPr="0065157D">
              <w:rPr>
                <w:lang w:val="en-AU"/>
              </w:rPr>
              <w:t>3</w:t>
            </w:r>
          </w:p>
        </w:tc>
        <w:tc>
          <w:tcPr>
            <w:tcW w:w="1773" w:type="dxa"/>
          </w:tcPr>
          <w:p w:rsidR="000A3A3B" w:rsidRPr="0065157D" w:rsidRDefault="000A3A3B" w:rsidP="0021208B">
            <w:pPr>
              <w:pStyle w:val="NoSpacing"/>
              <w:rPr>
                <w:lang w:val="en-AU"/>
              </w:rPr>
            </w:pPr>
            <w:r w:rsidRPr="0065157D">
              <w:rPr>
                <w:lang w:val="en-AU"/>
              </w:rPr>
              <w:t>Moderate</w:t>
            </w:r>
          </w:p>
        </w:tc>
        <w:tc>
          <w:tcPr>
            <w:tcW w:w="10065" w:type="dxa"/>
          </w:tcPr>
          <w:p w:rsidR="000A3A3B" w:rsidRPr="0065157D" w:rsidRDefault="000A3A3B" w:rsidP="0021208B">
            <w:pPr>
              <w:pStyle w:val="NoSpacing"/>
              <w:rPr>
                <w:lang w:val="en-AU"/>
              </w:rPr>
            </w:pPr>
            <w:r w:rsidRPr="0065157D">
              <w:rPr>
                <w:lang w:val="en-AU"/>
              </w:rPr>
              <w:t>Medical treatment required, on-site release contained with outside assistance, high financial loss</w:t>
            </w:r>
          </w:p>
        </w:tc>
      </w:tr>
      <w:tr w:rsidR="000A3A3B" w:rsidRPr="00EC546A" w:rsidTr="00A73DAE">
        <w:trPr>
          <w:trHeight w:hRule="exact" w:val="284"/>
        </w:trPr>
        <w:tc>
          <w:tcPr>
            <w:tcW w:w="1100" w:type="dxa"/>
          </w:tcPr>
          <w:p w:rsidR="000A3A3B" w:rsidRPr="0065157D" w:rsidRDefault="000A3A3B" w:rsidP="0021208B">
            <w:pPr>
              <w:pStyle w:val="NoSpacing"/>
              <w:rPr>
                <w:lang w:val="en-AU"/>
              </w:rPr>
            </w:pPr>
            <w:r w:rsidRPr="0065157D">
              <w:rPr>
                <w:lang w:val="en-AU"/>
              </w:rPr>
              <w:t>4</w:t>
            </w:r>
          </w:p>
        </w:tc>
        <w:tc>
          <w:tcPr>
            <w:tcW w:w="1773" w:type="dxa"/>
          </w:tcPr>
          <w:p w:rsidR="000A3A3B" w:rsidRPr="0065157D" w:rsidRDefault="000A3A3B" w:rsidP="0021208B">
            <w:pPr>
              <w:pStyle w:val="NoSpacing"/>
              <w:rPr>
                <w:lang w:val="en-AU"/>
              </w:rPr>
            </w:pPr>
            <w:r w:rsidRPr="0065157D">
              <w:rPr>
                <w:lang w:val="en-AU"/>
              </w:rPr>
              <w:t>Major</w:t>
            </w:r>
          </w:p>
        </w:tc>
        <w:tc>
          <w:tcPr>
            <w:tcW w:w="10065" w:type="dxa"/>
          </w:tcPr>
          <w:p w:rsidR="000A3A3B" w:rsidRPr="0065157D" w:rsidRDefault="000A3A3B" w:rsidP="0021208B">
            <w:pPr>
              <w:pStyle w:val="NoSpacing"/>
              <w:rPr>
                <w:lang w:val="en-AU"/>
              </w:rPr>
            </w:pPr>
            <w:r w:rsidRPr="0065157D">
              <w:rPr>
                <w:lang w:val="en-AU"/>
              </w:rPr>
              <w:t>Extensive injuries, loss of production capability, off-site release with no detrimental effects, major financial loss</w:t>
            </w:r>
          </w:p>
        </w:tc>
      </w:tr>
      <w:tr w:rsidR="000A3A3B" w:rsidRPr="00EC546A" w:rsidTr="00A73DAE">
        <w:trPr>
          <w:trHeight w:hRule="exact" w:val="284"/>
        </w:trPr>
        <w:tc>
          <w:tcPr>
            <w:tcW w:w="1100" w:type="dxa"/>
          </w:tcPr>
          <w:p w:rsidR="000A3A3B" w:rsidRPr="0065157D" w:rsidRDefault="000A3A3B" w:rsidP="0021208B">
            <w:pPr>
              <w:pStyle w:val="NoSpacing"/>
              <w:rPr>
                <w:lang w:val="en-AU"/>
              </w:rPr>
            </w:pPr>
            <w:r w:rsidRPr="0065157D">
              <w:rPr>
                <w:lang w:val="en-AU"/>
              </w:rPr>
              <w:t>5</w:t>
            </w:r>
          </w:p>
        </w:tc>
        <w:tc>
          <w:tcPr>
            <w:tcW w:w="1773" w:type="dxa"/>
          </w:tcPr>
          <w:p w:rsidR="000A3A3B" w:rsidRPr="0065157D" w:rsidRDefault="000A3A3B" w:rsidP="0021208B">
            <w:pPr>
              <w:pStyle w:val="NoSpacing"/>
              <w:rPr>
                <w:lang w:val="en-AU"/>
              </w:rPr>
            </w:pPr>
            <w:r w:rsidRPr="0065157D">
              <w:rPr>
                <w:lang w:val="en-AU"/>
              </w:rPr>
              <w:t>Catastrophic</w:t>
            </w:r>
          </w:p>
        </w:tc>
        <w:tc>
          <w:tcPr>
            <w:tcW w:w="10065" w:type="dxa"/>
          </w:tcPr>
          <w:p w:rsidR="000A3A3B" w:rsidRPr="0065157D" w:rsidRDefault="000A3A3B" w:rsidP="0021208B">
            <w:pPr>
              <w:pStyle w:val="NoSpacing"/>
              <w:rPr>
                <w:lang w:val="en-AU"/>
              </w:rPr>
            </w:pPr>
            <w:r w:rsidRPr="0065157D">
              <w:rPr>
                <w:lang w:val="en-AU"/>
              </w:rPr>
              <w:t>Death, toxic release off-site with detrimental effect, huge financial loss</w:t>
            </w:r>
          </w:p>
        </w:tc>
      </w:tr>
      <w:tr w:rsidR="000A3A3B" w:rsidRPr="00EC546A" w:rsidTr="0021208B">
        <w:trPr>
          <w:trHeight w:val="300"/>
        </w:trPr>
        <w:tc>
          <w:tcPr>
            <w:tcW w:w="12938" w:type="dxa"/>
            <w:gridSpan w:val="3"/>
            <w:tcBorders>
              <w:top w:val="nil"/>
              <w:left w:val="nil"/>
              <w:bottom w:val="nil"/>
              <w:right w:val="nil"/>
            </w:tcBorders>
            <w:noWrap/>
            <w:vAlign w:val="bottom"/>
          </w:tcPr>
          <w:p w:rsidR="000A3A3B" w:rsidRPr="0065157D" w:rsidRDefault="000A3A3B" w:rsidP="00941BED">
            <w:pPr>
              <w:spacing w:after="0" w:line="240" w:lineRule="auto"/>
              <w:jc w:val="left"/>
              <w:rPr>
                <w:rFonts w:ascii="Cambria" w:hAnsi="Cambria"/>
                <w:b/>
                <w:color w:val="000000"/>
                <w:sz w:val="22"/>
                <w:lang w:val="en-AU"/>
              </w:rPr>
            </w:pPr>
            <w:r w:rsidRPr="0065157D">
              <w:rPr>
                <w:rFonts w:ascii="Cambria" w:hAnsi="Cambria"/>
                <w:b/>
                <w:color w:val="000000"/>
                <w:sz w:val="22"/>
                <w:lang w:val="en-AU"/>
              </w:rPr>
              <w:t>Measures of Likelihood</w:t>
            </w:r>
          </w:p>
        </w:tc>
      </w:tr>
      <w:tr w:rsidR="000A3A3B" w:rsidRPr="00EC546A" w:rsidTr="0021208B">
        <w:trPr>
          <w:trHeight w:val="300"/>
        </w:trPr>
        <w:tc>
          <w:tcPr>
            <w:tcW w:w="1100" w:type="dxa"/>
            <w:tcBorders>
              <w:top w:val="single" w:sz="8" w:space="0" w:color="000000"/>
              <w:left w:val="single" w:sz="12" w:space="0" w:color="000000"/>
              <w:bottom w:val="single" w:sz="8" w:space="0" w:color="000000"/>
              <w:right w:val="single" w:sz="8" w:space="0" w:color="000000"/>
            </w:tcBorders>
            <w:shd w:val="pct25" w:color="FFFF00" w:fill="FFFFCA"/>
          </w:tcPr>
          <w:p w:rsidR="000A3A3B" w:rsidRPr="0065157D" w:rsidRDefault="000A3A3B" w:rsidP="009564C8">
            <w:pPr>
              <w:pStyle w:val="NoSpacing"/>
              <w:rPr>
                <w:lang w:val="en-AU"/>
              </w:rPr>
            </w:pPr>
            <w:r w:rsidRPr="0065157D">
              <w:rPr>
                <w:lang w:val="en-AU"/>
              </w:rPr>
              <w:t>Level</w:t>
            </w:r>
          </w:p>
        </w:tc>
        <w:tc>
          <w:tcPr>
            <w:tcW w:w="1773" w:type="dxa"/>
            <w:tcBorders>
              <w:top w:val="single" w:sz="8" w:space="0" w:color="000000"/>
              <w:left w:val="nil"/>
              <w:bottom w:val="single" w:sz="8" w:space="0" w:color="000000"/>
              <w:right w:val="single" w:sz="8" w:space="0" w:color="000000"/>
            </w:tcBorders>
            <w:shd w:val="pct25" w:color="FFFF00" w:fill="FFFFCA"/>
          </w:tcPr>
          <w:p w:rsidR="000A3A3B" w:rsidRPr="0065157D" w:rsidRDefault="000A3A3B" w:rsidP="009564C8">
            <w:pPr>
              <w:pStyle w:val="NoSpacing"/>
              <w:rPr>
                <w:lang w:val="en-AU"/>
              </w:rPr>
            </w:pPr>
            <w:r w:rsidRPr="0065157D">
              <w:rPr>
                <w:lang w:val="en-AU"/>
              </w:rPr>
              <w:t xml:space="preserve">Descriptor </w:t>
            </w:r>
          </w:p>
        </w:tc>
        <w:tc>
          <w:tcPr>
            <w:tcW w:w="10065" w:type="dxa"/>
            <w:tcBorders>
              <w:top w:val="single" w:sz="8" w:space="0" w:color="000000"/>
              <w:left w:val="nil"/>
              <w:bottom w:val="single" w:sz="8" w:space="0" w:color="000000"/>
              <w:right w:val="single" w:sz="12" w:space="0" w:color="000000"/>
            </w:tcBorders>
            <w:shd w:val="pct25" w:color="FFFF00" w:fill="FFFFCA"/>
          </w:tcPr>
          <w:p w:rsidR="000A3A3B" w:rsidRPr="0065157D" w:rsidRDefault="000A3A3B" w:rsidP="009564C8">
            <w:pPr>
              <w:pStyle w:val="NoSpacing"/>
              <w:rPr>
                <w:lang w:val="en-AU"/>
              </w:rPr>
            </w:pPr>
            <w:r w:rsidRPr="0065157D">
              <w:rPr>
                <w:lang w:val="en-AU"/>
              </w:rPr>
              <w:t>Description of Likelihood</w:t>
            </w:r>
          </w:p>
        </w:tc>
      </w:tr>
      <w:tr w:rsidR="000A3A3B" w:rsidRPr="00EC546A" w:rsidTr="00A73DAE">
        <w:trPr>
          <w:cantSplit/>
          <w:trHeight w:val="284"/>
        </w:trPr>
        <w:tc>
          <w:tcPr>
            <w:tcW w:w="1100"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A</w:t>
            </w:r>
          </w:p>
        </w:tc>
        <w:tc>
          <w:tcPr>
            <w:tcW w:w="1773"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 xml:space="preserve">Almost certain </w:t>
            </w:r>
          </w:p>
        </w:tc>
        <w:tc>
          <w:tcPr>
            <w:tcW w:w="10065"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Is expected to occur in most circumstances</w:t>
            </w:r>
          </w:p>
        </w:tc>
      </w:tr>
      <w:tr w:rsidR="000A3A3B" w:rsidRPr="00EC546A" w:rsidTr="00A73DAE">
        <w:trPr>
          <w:cantSplit/>
          <w:trHeight w:val="284"/>
        </w:trPr>
        <w:tc>
          <w:tcPr>
            <w:tcW w:w="1100"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B</w:t>
            </w:r>
          </w:p>
        </w:tc>
        <w:tc>
          <w:tcPr>
            <w:tcW w:w="1773"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 xml:space="preserve">Likely </w:t>
            </w:r>
          </w:p>
        </w:tc>
        <w:tc>
          <w:tcPr>
            <w:tcW w:w="10065"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Will probably occur in most circumstances</w:t>
            </w:r>
          </w:p>
        </w:tc>
      </w:tr>
      <w:tr w:rsidR="000A3A3B" w:rsidRPr="00EC546A" w:rsidTr="00A73DAE">
        <w:trPr>
          <w:cantSplit/>
          <w:trHeight w:val="284"/>
        </w:trPr>
        <w:tc>
          <w:tcPr>
            <w:tcW w:w="1100"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C</w:t>
            </w:r>
          </w:p>
        </w:tc>
        <w:tc>
          <w:tcPr>
            <w:tcW w:w="1773"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 xml:space="preserve">Possible </w:t>
            </w:r>
          </w:p>
        </w:tc>
        <w:tc>
          <w:tcPr>
            <w:tcW w:w="10065"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Might occur at some time</w:t>
            </w:r>
          </w:p>
        </w:tc>
      </w:tr>
      <w:tr w:rsidR="000A3A3B" w:rsidRPr="00EC546A" w:rsidTr="00A73DAE">
        <w:trPr>
          <w:cantSplit/>
          <w:trHeight w:val="284"/>
        </w:trPr>
        <w:tc>
          <w:tcPr>
            <w:tcW w:w="1100"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D</w:t>
            </w:r>
          </w:p>
        </w:tc>
        <w:tc>
          <w:tcPr>
            <w:tcW w:w="1773"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 xml:space="preserve">Unlikely </w:t>
            </w:r>
          </w:p>
        </w:tc>
        <w:tc>
          <w:tcPr>
            <w:tcW w:w="10065"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Could occur at some time</w:t>
            </w:r>
          </w:p>
        </w:tc>
      </w:tr>
      <w:tr w:rsidR="000A3A3B" w:rsidRPr="00EC546A" w:rsidTr="00A73DAE">
        <w:trPr>
          <w:cantSplit/>
          <w:trHeight w:val="284"/>
        </w:trPr>
        <w:tc>
          <w:tcPr>
            <w:tcW w:w="1100"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E</w:t>
            </w:r>
          </w:p>
        </w:tc>
        <w:tc>
          <w:tcPr>
            <w:tcW w:w="1773"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Rare</w:t>
            </w:r>
          </w:p>
        </w:tc>
        <w:tc>
          <w:tcPr>
            <w:tcW w:w="10065" w:type="dxa"/>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May occur only in exceptional circumstances</w:t>
            </w:r>
          </w:p>
        </w:tc>
      </w:tr>
    </w:tbl>
    <w:p w:rsidR="000A3A3B" w:rsidRPr="0065157D" w:rsidRDefault="000A3A3B" w:rsidP="00ED02F2">
      <w:pPr>
        <w:pStyle w:val="NoSpacing"/>
        <w:rPr>
          <w:b/>
          <w:sz w:val="24"/>
          <w:lang w:val="en-AU"/>
        </w:rPr>
      </w:pPr>
      <w:r w:rsidRPr="0065157D">
        <w:rPr>
          <w:b/>
          <w:sz w:val="24"/>
          <w:lang w:val="en-AU"/>
        </w:rPr>
        <w:t>Measures of Consequence</w:t>
      </w:r>
    </w:p>
    <w:tbl>
      <w:tblPr>
        <w:tblW w:w="4258" w:type="pct"/>
        <w:tblCellMar>
          <w:left w:w="28" w:type="dxa"/>
          <w:right w:w="28" w:type="dxa"/>
        </w:tblCellMar>
        <w:tblLook w:val="00A0" w:firstRow="1" w:lastRow="0" w:firstColumn="1" w:lastColumn="0" w:noHBand="0" w:noVBand="0"/>
      </w:tblPr>
      <w:tblGrid>
        <w:gridCol w:w="6351"/>
        <w:gridCol w:w="1265"/>
        <w:gridCol w:w="728"/>
        <w:gridCol w:w="1029"/>
        <w:gridCol w:w="1143"/>
        <w:gridCol w:w="1418"/>
      </w:tblGrid>
      <w:tr w:rsidR="000A3A3B" w:rsidRPr="00EC546A" w:rsidTr="0021208B">
        <w:trPr>
          <w:trHeight w:val="288"/>
        </w:trPr>
        <w:tc>
          <w:tcPr>
            <w:tcW w:w="2661" w:type="pct"/>
            <w:tcBorders>
              <w:top w:val="nil"/>
              <w:left w:val="nil"/>
              <w:bottom w:val="nil"/>
              <w:right w:val="nil"/>
            </w:tcBorders>
            <w:shd w:val="clear" w:color="000000" w:fill="EAF1DD"/>
          </w:tcPr>
          <w:p w:rsidR="000A3A3B" w:rsidRPr="0065157D" w:rsidRDefault="000A3A3B" w:rsidP="0065157D">
            <w:pPr>
              <w:pStyle w:val="NoSpacing"/>
              <w:rPr>
                <w:lang w:val="en-AU"/>
              </w:rPr>
            </w:pPr>
            <w:r w:rsidRPr="0065157D">
              <w:rPr>
                <w:lang w:val="en-AU"/>
              </w:rPr>
              <w:t>Likelihood</w:t>
            </w:r>
          </w:p>
        </w:tc>
        <w:tc>
          <w:tcPr>
            <w:tcW w:w="530" w:type="pct"/>
            <w:tcBorders>
              <w:top w:val="nil"/>
              <w:left w:val="nil"/>
              <w:bottom w:val="nil"/>
              <w:right w:val="nil"/>
            </w:tcBorders>
            <w:shd w:val="clear" w:color="000000" w:fill="EAF1DD"/>
          </w:tcPr>
          <w:p w:rsidR="000A3A3B" w:rsidRPr="0065157D" w:rsidRDefault="000A3A3B" w:rsidP="0065157D">
            <w:pPr>
              <w:pStyle w:val="NoSpacing"/>
              <w:rPr>
                <w:lang w:val="en-AU"/>
              </w:rPr>
            </w:pPr>
            <w:r w:rsidRPr="0065157D">
              <w:rPr>
                <w:lang w:val="en-AU"/>
              </w:rPr>
              <w:t>Insignificant</w:t>
            </w:r>
          </w:p>
        </w:tc>
        <w:tc>
          <w:tcPr>
            <w:tcW w:w="305" w:type="pct"/>
            <w:tcBorders>
              <w:top w:val="nil"/>
              <w:left w:val="nil"/>
              <w:bottom w:val="nil"/>
              <w:right w:val="nil"/>
            </w:tcBorders>
            <w:shd w:val="clear" w:color="000000" w:fill="EAF1DD"/>
          </w:tcPr>
          <w:p w:rsidR="000A3A3B" w:rsidRPr="0065157D" w:rsidRDefault="000A3A3B" w:rsidP="0065157D">
            <w:pPr>
              <w:pStyle w:val="NoSpacing"/>
              <w:rPr>
                <w:lang w:val="en-AU"/>
              </w:rPr>
            </w:pPr>
            <w:r w:rsidRPr="0065157D">
              <w:rPr>
                <w:lang w:val="en-AU"/>
              </w:rPr>
              <w:t>Minor</w:t>
            </w:r>
          </w:p>
        </w:tc>
        <w:tc>
          <w:tcPr>
            <w:tcW w:w="431" w:type="pct"/>
            <w:tcBorders>
              <w:top w:val="nil"/>
              <w:left w:val="nil"/>
              <w:bottom w:val="nil"/>
              <w:right w:val="nil"/>
            </w:tcBorders>
            <w:shd w:val="clear" w:color="000000" w:fill="EAF1DD"/>
          </w:tcPr>
          <w:p w:rsidR="000A3A3B" w:rsidRPr="0065157D" w:rsidRDefault="000A3A3B" w:rsidP="0065157D">
            <w:pPr>
              <w:pStyle w:val="NoSpacing"/>
              <w:rPr>
                <w:lang w:val="en-AU"/>
              </w:rPr>
            </w:pPr>
            <w:r w:rsidRPr="0065157D">
              <w:rPr>
                <w:lang w:val="en-AU"/>
              </w:rPr>
              <w:t>Moderate</w:t>
            </w:r>
          </w:p>
        </w:tc>
        <w:tc>
          <w:tcPr>
            <w:tcW w:w="479" w:type="pct"/>
            <w:tcBorders>
              <w:top w:val="nil"/>
              <w:left w:val="nil"/>
              <w:bottom w:val="nil"/>
              <w:right w:val="nil"/>
            </w:tcBorders>
            <w:shd w:val="clear" w:color="000000" w:fill="EAF1DD"/>
          </w:tcPr>
          <w:p w:rsidR="000A3A3B" w:rsidRPr="0065157D" w:rsidRDefault="000A3A3B" w:rsidP="0065157D">
            <w:pPr>
              <w:pStyle w:val="NoSpacing"/>
              <w:rPr>
                <w:lang w:val="en-AU"/>
              </w:rPr>
            </w:pPr>
            <w:r w:rsidRPr="0065157D">
              <w:rPr>
                <w:lang w:val="en-AU"/>
              </w:rPr>
              <w:t>Major</w:t>
            </w:r>
          </w:p>
        </w:tc>
        <w:tc>
          <w:tcPr>
            <w:tcW w:w="594" w:type="pct"/>
            <w:tcBorders>
              <w:top w:val="nil"/>
              <w:left w:val="nil"/>
              <w:bottom w:val="nil"/>
              <w:right w:val="nil"/>
            </w:tcBorders>
            <w:shd w:val="clear" w:color="000000" w:fill="EAF1DD"/>
          </w:tcPr>
          <w:p w:rsidR="000A3A3B" w:rsidRPr="0065157D" w:rsidRDefault="000A3A3B" w:rsidP="0065157D">
            <w:pPr>
              <w:pStyle w:val="NoSpacing"/>
              <w:rPr>
                <w:lang w:val="en-AU"/>
              </w:rPr>
            </w:pPr>
            <w:r w:rsidRPr="0065157D">
              <w:rPr>
                <w:lang w:val="en-AU"/>
              </w:rPr>
              <w:t>Catastrophic</w:t>
            </w:r>
          </w:p>
        </w:tc>
      </w:tr>
      <w:tr w:rsidR="000A3A3B" w:rsidRPr="00EC546A" w:rsidTr="0021208B">
        <w:trPr>
          <w:trHeight w:val="300"/>
        </w:trPr>
        <w:tc>
          <w:tcPr>
            <w:tcW w:w="2661" w:type="pct"/>
            <w:tcBorders>
              <w:top w:val="nil"/>
              <w:left w:val="nil"/>
              <w:bottom w:val="nil"/>
              <w:right w:val="nil"/>
            </w:tcBorders>
            <w:shd w:val="clear" w:color="000000" w:fill="EAF1DD"/>
          </w:tcPr>
          <w:p w:rsidR="000A3A3B" w:rsidRPr="0065157D" w:rsidRDefault="000A3A3B" w:rsidP="00941BED">
            <w:pPr>
              <w:spacing w:after="0" w:line="240" w:lineRule="auto"/>
              <w:jc w:val="center"/>
              <w:rPr>
                <w:rFonts w:ascii="Cambria" w:hAnsi="Cambria"/>
                <w:color w:val="000000"/>
                <w:lang w:val="en-AU"/>
              </w:rPr>
            </w:pPr>
            <w:r w:rsidRPr="009564C8">
              <w:rPr>
                <w:rFonts w:ascii="Cambria" w:hAnsi="Cambria"/>
                <w:color w:val="000000"/>
                <w:lang w:val="en-AU"/>
              </w:rPr>
              <w:t> </w:t>
            </w:r>
          </w:p>
        </w:tc>
        <w:tc>
          <w:tcPr>
            <w:tcW w:w="530" w:type="pct"/>
            <w:tcBorders>
              <w:top w:val="nil"/>
              <w:left w:val="nil"/>
              <w:bottom w:val="single" w:sz="8" w:space="0" w:color="auto"/>
              <w:right w:val="nil"/>
            </w:tcBorders>
            <w:shd w:val="clear" w:color="000000" w:fill="EAF1DD"/>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1</w:t>
            </w:r>
          </w:p>
        </w:tc>
        <w:tc>
          <w:tcPr>
            <w:tcW w:w="305" w:type="pct"/>
            <w:tcBorders>
              <w:top w:val="nil"/>
              <w:left w:val="nil"/>
              <w:bottom w:val="single" w:sz="8" w:space="0" w:color="auto"/>
              <w:right w:val="nil"/>
            </w:tcBorders>
            <w:shd w:val="clear" w:color="000000" w:fill="EAF1DD"/>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2</w:t>
            </w:r>
          </w:p>
        </w:tc>
        <w:tc>
          <w:tcPr>
            <w:tcW w:w="431" w:type="pct"/>
            <w:tcBorders>
              <w:top w:val="nil"/>
              <w:left w:val="nil"/>
              <w:bottom w:val="single" w:sz="8" w:space="0" w:color="auto"/>
              <w:right w:val="nil"/>
            </w:tcBorders>
            <w:shd w:val="clear" w:color="000000" w:fill="EAF1DD"/>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3</w:t>
            </w:r>
          </w:p>
        </w:tc>
        <w:tc>
          <w:tcPr>
            <w:tcW w:w="479" w:type="pct"/>
            <w:tcBorders>
              <w:top w:val="nil"/>
              <w:left w:val="nil"/>
              <w:bottom w:val="single" w:sz="8" w:space="0" w:color="auto"/>
              <w:right w:val="nil"/>
            </w:tcBorders>
            <w:shd w:val="clear" w:color="000000" w:fill="EAF1DD"/>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4</w:t>
            </w:r>
          </w:p>
        </w:tc>
        <w:tc>
          <w:tcPr>
            <w:tcW w:w="594" w:type="pct"/>
            <w:tcBorders>
              <w:top w:val="nil"/>
              <w:left w:val="nil"/>
              <w:bottom w:val="single" w:sz="8" w:space="0" w:color="auto"/>
              <w:right w:val="nil"/>
            </w:tcBorders>
            <w:shd w:val="clear" w:color="000000" w:fill="EAF1DD"/>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5</w:t>
            </w:r>
          </w:p>
        </w:tc>
      </w:tr>
      <w:tr w:rsidR="000A3A3B" w:rsidRPr="00EC546A" w:rsidTr="0021208B">
        <w:trPr>
          <w:trHeight w:val="288"/>
        </w:trPr>
        <w:tc>
          <w:tcPr>
            <w:tcW w:w="2661" w:type="pct"/>
            <w:tcBorders>
              <w:top w:val="nil"/>
              <w:left w:val="nil"/>
              <w:bottom w:val="nil"/>
              <w:right w:val="single" w:sz="8" w:space="0" w:color="auto"/>
            </w:tcBorders>
            <w:shd w:val="clear" w:color="000000" w:fill="EAF1DD"/>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A (almost certain)</w:t>
            </w:r>
          </w:p>
        </w:tc>
        <w:tc>
          <w:tcPr>
            <w:tcW w:w="530" w:type="pct"/>
            <w:tcBorders>
              <w:top w:val="nil"/>
              <w:left w:val="nil"/>
              <w:bottom w:val="nil"/>
              <w:right w:val="nil"/>
            </w:tcBorders>
            <w:shd w:val="clear" w:color="000000" w:fill="E36C0A"/>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H</w:t>
            </w:r>
          </w:p>
        </w:tc>
        <w:tc>
          <w:tcPr>
            <w:tcW w:w="305" w:type="pct"/>
            <w:tcBorders>
              <w:top w:val="nil"/>
              <w:left w:val="nil"/>
              <w:bottom w:val="nil"/>
              <w:right w:val="nil"/>
            </w:tcBorders>
            <w:shd w:val="clear" w:color="000000" w:fill="E36C0A"/>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H</w:t>
            </w:r>
          </w:p>
        </w:tc>
        <w:tc>
          <w:tcPr>
            <w:tcW w:w="431" w:type="pct"/>
            <w:tcBorders>
              <w:top w:val="nil"/>
              <w:left w:val="nil"/>
              <w:bottom w:val="nil"/>
              <w:right w:val="nil"/>
            </w:tcBorders>
            <w:shd w:val="clear" w:color="000000" w:fill="FF000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E</w:t>
            </w:r>
          </w:p>
        </w:tc>
        <w:tc>
          <w:tcPr>
            <w:tcW w:w="479" w:type="pct"/>
            <w:tcBorders>
              <w:top w:val="nil"/>
              <w:left w:val="nil"/>
              <w:bottom w:val="nil"/>
              <w:right w:val="nil"/>
            </w:tcBorders>
            <w:shd w:val="clear" w:color="000000" w:fill="FF000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E</w:t>
            </w:r>
          </w:p>
        </w:tc>
        <w:tc>
          <w:tcPr>
            <w:tcW w:w="594" w:type="pct"/>
            <w:tcBorders>
              <w:top w:val="nil"/>
              <w:left w:val="nil"/>
              <w:bottom w:val="nil"/>
              <w:right w:val="single" w:sz="8" w:space="0" w:color="auto"/>
            </w:tcBorders>
            <w:shd w:val="clear" w:color="000000" w:fill="FF000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E</w:t>
            </w:r>
          </w:p>
        </w:tc>
      </w:tr>
      <w:tr w:rsidR="000A3A3B" w:rsidRPr="00EC546A" w:rsidTr="0021208B">
        <w:trPr>
          <w:trHeight w:val="288"/>
        </w:trPr>
        <w:tc>
          <w:tcPr>
            <w:tcW w:w="2661" w:type="pct"/>
            <w:tcBorders>
              <w:top w:val="nil"/>
              <w:left w:val="nil"/>
              <w:bottom w:val="nil"/>
              <w:right w:val="single" w:sz="8" w:space="0" w:color="auto"/>
            </w:tcBorders>
            <w:shd w:val="clear" w:color="000000" w:fill="EAF1DD"/>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B (likely)</w:t>
            </w:r>
          </w:p>
        </w:tc>
        <w:tc>
          <w:tcPr>
            <w:tcW w:w="530" w:type="pct"/>
            <w:tcBorders>
              <w:top w:val="nil"/>
              <w:left w:val="nil"/>
              <w:bottom w:val="nil"/>
              <w:right w:val="nil"/>
            </w:tcBorders>
            <w:shd w:val="clear" w:color="000000" w:fill="FBD4B4"/>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M</w:t>
            </w:r>
          </w:p>
        </w:tc>
        <w:tc>
          <w:tcPr>
            <w:tcW w:w="305" w:type="pct"/>
            <w:tcBorders>
              <w:top w:val="nil"/>
              <w:left w:val="nil"/>
              <w:bottom w:val="nil"/>
              <w:right w:val="nil"/>
            </w:tcBorders>
            <w:shd w:val="clear" w:color="000000" w:fill="E36C0A"/>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H</w:t>
            </w:r>
          </w:p>
        </w:tc>
        <w:tc>
          <w:tcPr>
            <w:tcW w:w="431" w:type="pct"/>
            <w:tcBorders>
              <w:top w:val="nil"/>
              <w:left w:val="nil"/>
              <w:bottom w:val="nil"/>
              <w:right w:val="nil"/>
            </w:tcBorders>
            <w:shd w:val="clear" w:color="000000" w:fill="E36C0A"/>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H</w:t>
            </w:r>
          </w:p>
        </w:tc>
        <w:tc>
          <w:tcPr>
            <w:tcW w:w="479" w:type="pct"/>
            <w:tcBorders>
              <w:top w:val="nil"/>
              <w:left w:val="nil"/>
              <w:bottom w:val="nil"/>
              <w:right w:val="nil"/>
            </w:tcBorders>
            <w:shd w:val="clear" w:color="000000" w:fill="FF000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E</w:t>
            </w:r>
          </w:p>
        </w:tc>
        <w:tc>
          <w:tcPr>
            <w:tcW w:w="594" w:type="pct"/>
            <w:tcBorders>
              <w:top w:val="nil"/>
              <w:left w:val="nil"/>
              <w:bottom w:val="nil"/>
              <w:right w:val="single" w:sz="8" w:space="0" w:color="auto"/>
            </w:tcBorders>
            <w:shd w:val="clear" w:color="000000" w:fill="FF000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E</w:t>
            </w:r>
          </w:p>
        </w:tc>
      </w:tr>
      <w:tr w:rsidR="000A3A3B" w:rsidRPr="00EC546A" w:rsidTr="0021208B">
        <w:trPr>
          <w:trHeight w:val="288"/>
        </w:trPr>
        <w:tc>
          <w:tcPr>
            <w:tcW w:w="2661" w:type="pct"/>
            <w:tcBorders>
              <w:top w:val="nil"/>
              <w:left w:val="nil"/>
              <w:bottom w:val="nil"/>
              <w:right w:val="single" w:sz="8" w:space="0" w:color="auto"/>
            </w:tcBorders>
            <w:shd w:val="clear" w:color="000000" w:fill="EAF1DD"/>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C (moderate)</w:t>
            </w:r>
          </w:p>
        </w:tc>
        <w:tc>
          <w:tcPr>
            <w:tcW w:w="530" w:type="pct"/>
            <w:tcBorders>
              <w:top w:val="nil"/>
              <w:left w:val="nil"/>
              <w:bottom w:val="nil"/>
              <w:right w:val="nil"/>
            </w:tcBorders>
            <w:shd w:val="clear" w:color="000000" w:fill="92D05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L</w:t>
            </w:r>
          </w:p>
        </w:tc>
        <w:tc>
          <w:tcPr>
            <w:tcW w:w="305" w:type="pct"/>
            <w:tcBorders>
              <w:top w:val="nil"/>
              <w:left w:val="nil"/>
              <w:bottom w:val="nil"/>
              <w:right w:val="nil"/>
            </w:tcBorders>
            <w:shd w:val="clear" w:color="000000" w:fill="FBD4B4"/>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M</w:t>
            </w:r>
          </w:p>
        </w:tc>
        <w:tc>
          <w:tcPr>
            <w:tcW w:w="431" w:type="pct"/>
            <w:tcBorders>
              <w:top w:val="nil"/>
              <w:left w:val="nil"/>
              <w:bottom w:val="nil"/>
              <w:right w:val="nil"/>
            </w:tcBorders>
            <w:shd w:val="clear" w:color="000000" w:fill="E36C0A"/>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H</w:t>
            </w:r>
          </w:p>
        </w:tc>
        <w:tc>
          <w:tcPr>
            <w:tcW w:w="479" w:type="pct"/>
            <w:tcBorders>
              <w:top w:val="nil"/>
              <w:left w:val="nil"/>
              <w:bottom w:val="nil"/>
              <w:right w:val="nil"/>
            </w:tcBorders>
            <w:shd w:val="clear" w:color="000000" w:fill="FF000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E</w:t>
            </w:r>
          </w:p>
        </w:tc>
        <w:tc>
          <w:tcPr>
            <w:tcW w:w="594" w:type="pct"/>
            <w:tcBorders>
              <w:top w:val="nil"/>
              <w:left w:val="nil"/>
              <w:bottom w:val="nil"/>
              <w:right w:val="single" w:sz="8" w:space="0" w:color="auto"/>
            </w:tcBorders>
            <w:shd w:val="clear" w:color="000000" w:fill="FF000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E</w:t>
            </w:r>
          </w:p>
        </w:tc>
      </w:tr>
      <w:tr w:rsidR="000A3A3B" w:rsidRPr="00EC546A" w:rsidTr="0021208B">
        <w:trPr>
          <w:trHeight w:val="288"/>
        </w:trPr>
        <w:tc>
          <w:tcPr>
            <w:tcW w:w="2661" w:type="pct"/>
            <w:tcBorders>
              <w:top w:val="nil"/>
              <w:left w:val="nil"/>
              <w:bottom w:val="nil"/>
              <w:right w:val="single" w:sz="8" w:space="0" w:color="auto"/>
            </w:tcBorders>
            <w:shd w:val="clear" w:color="000000" w:fill="EAF1DD"/>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D (unlikely)</w:t>
            </w:r>
          </w:p>
        </w:tc>
        <w:tc>
          <w:tcPr>
            <w:tcW w:w="530" w:type="pct"/>
            <w:tcBorders>
              <w:top w:val="nil"/>
              <w:left w:val="nil"/>
              <w:bottom w:val="nil"/>
              <w:right w:val="nil"/>
            </w:tcBorders>
            <w:shd w:val="clear" w:color="000000" w:fill="92D05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L</w:t>
            </w:r>
          </w:p>
        </w:tc>
        <w:tc>
          <w:tcPr>
            <w:tcW w:w="305" w:type="pct"/>
            <w:tcBorders>
              <w:top w:val="nil"/>
              <w:left w:val="nil"/>
              <w:bottom w:val="nil"/>
              <w:right w:val="nil"/>
            </w:tcBorders>
            <w:shd w:val="clear" w:color="000000" w:fill="92D05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L</w:t>
            </w:r>
          </w:p>
        </w:tc>
        <w:tc>
          <w:tcPr>
            <w:tcW w:w="431" w:type="pct"/>
            <w:tcBorders>
              <w:top w:val="nil"/>
              <w:left w:val="nil"/>
              <w:bottom w:val="nil"/>
              <w:right w:val="nil"/>
            </w:tcBorders>
            <w:shd w:val="clear" w:color="000000" w:fill="FBD4B4"/>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M</w:t>
            </w:r>
          </w:p>
        </w:tc>
        <w:tc>
          <w:tcPr>
            <w:tcW w:w="479" w:type="pct"/>
            <w:tcBorders>
              <w:top w:val="nil"/>
              <w:left w:val="nil"/>
              <w:bottom w:val="nil"/>
              <w:right w:val="nil"/>
            </w:tcBorders>
            <w:shd w:val="clear" w:color="000000" w:fill="E36C0A"/>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H</w:t>
            </w:r>
          </w:p>
        </w:tc>
        <w:tc>
          <w:tcPr>
            <w:tcW w:w="594" w:type="pct"/>
            <w:tcBorders>
              <w:top w:val="nil"/>
              <w:left w:val="nil"/>
              <w:bottom w:val="nil"/>
              <w:right w:val="single" w:sz="8" w:space="0" w:color="auto"/>
            </w:tcBorders>
            <w:shd w:val="clear" w:color="000000" w:fill="FF000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E</w:t>
            </w:r>
          </w:p>
        </w:tc>
      </w:tr>
      <w:tr w:rsidR="000A3A3B" w:rsidRPr="00EC546A" w:rsidTr="0021208B">
        <w:trPr>
          <w:trHeight w:val="300"/>
        </w:trPr>
        <w:tc>
          <w:tcPr>
            <w:tcW w:w="2661" w:type="pct"/>
            <w:tcBorders>
              <w:top w:val="nil"/>
              <w:left w:val="nil"/>
              <w:bottom w:val="nil"/>
              <w:right w:val="single" w:sz="8" w:space="0" w:color="auto"/>
            </w:tcBorders>
            <w:shd w:val="clear" w:color="000000" w:fill="EAF1DD"/>
          </w:tcPr>
          <w:p w:rsidR="000A3A3B" w:rsidRPr="0065157D" w:rsidRDefault="000A3A3B" w:rsidP="00941BED">
            <w:pPr>
              <w:spacing w:after="0" w:line="240" w:lineRule="auto"/>
              <w:rPr>
                <w:rFonts w:ascii="Cambria" w:hAnsi="Cambria"/>
                <w:color w:val="000000"/>
                <w:lang w:val="en-AU"/>
              </w:rPr>
            </w:pPr>
            <w:r w:rsidRPr="0065157D">
              <w:rPr>
                <w:rFonts w:ascii="Cambria" w:hAnsi="Cambria"/>
                <w:color w:val="000000"/>
                <w:lang w:val="en-AU"/>
              </w:rPr>
              <w:t>E (rare)</w:t>
            </w:r>
          </w:p>
        </w:tc>
        <w:tc>
          <w:tcPr>
            <w:tcW w:w="530" w:type="pct"/>
            <w:tcBorders>
              <w:top w:val="nil"/>
              <w:left w:val="nil"/>
              <w:bottom w:val="single" w:sz="8" w:space="0" w:color="auto"/>
              <w:right w:val="nil"/>
            </w:tcBorders>
            <w:shd w:val="clear" w:color="000000" w:fill="92D05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L</w:t>
            </w:r>
          </w:p>
        </w:tc>
        <w:tc>
          <w:tcPr>
            <w:tcW w:w="305" w:type="pct"/>
            <w:tcBorders>
              <w:top w:val="nil"/>
              <w:left w:val="nil"/>
              <w:bottom w:val="single" w:sz="8" w:space="0" w:color="auto"/>
              <w:right w:val="nil"/>
            </w:tcBorders>
            <w:shd w:val="clear" w:color="000000" w:fill="92D050"/>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L</w:t>
            </w:r>
          </w:p>
        </w:tc>
        <w:tc>
          <w:tcPr>
            <w:tcW w:w="431" w:type="pct"/>
            <w:tcBorders>
              <w:top w:val="nil"/>
              <w:left w:val="nil"/>
              <w:bottom w:val="single" w:sz="8" w:space="0" w:color="auto"/>
              <w:right w:val="nil"/>
            </w:tcBorders>
            <w:shd w:val="clear" w:color="000000" w:fill="FBD4B4"/>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M</w:t>
            </w:r>
          </w:p>
        </w:tc>
        <w:tc>
          <w:tcPr>
            <w:tcW w:w="479" w:type="pct"/>
            <w:tcBorders>
              <w:top w:val="nil"/>
              <w:left w:val="nil"/>
              <w:bottom w:val="single" w:sz="8" w:space="0" w:color="auto"/>
              <w:right w:val="nil"/>
            </w:tcBorders>
            <w:shd w:val="clear" w:color="000000" w:fill="E36C0A"/>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H</w:t>
            </w:r>
          </w:p>
        </w:tc>
        <w:tc>
          <w:tcPr>
            <w:tcW w:w="594" w:type="pct"/>
            <w:tcBorders>
              <w:top w:val="nil"/>
              <w:left w:val="nil"/>
              <w:bottom w:val="single" w:sz="8" w:space="0" w:color="auto"/>
              <w:right w:val="single" w:sz="8" w:space="0" w:color="auto"/>
            </w:tcBorders>
            <w:shd w:val="clear" w:color="000000" w:fill="E36C0A"/>
          </w:tcPr>
          <w:p w:rsidR="000A3A3B" w:rsidRPr="0065157D" w:rsidRDefault="000A3A3B" w:rsidP="00941BED">
            <w:pPr>
              <w:spacing w:after="0" w:line="240" w:lineRule="auto"/>
              <w:jc w:val="center"/>
              <w:rPr>
                <w:rFonts w:ascii="Cambria" w:hAnsi="Cambria"/>
                <w:color w:val="000000"/>
                <w:lang w:val="en-AU"/>
              </w:rPr>
            </w:pPr>
            <w:r w:rsidRPr="0065157D">
              <w:rPr>
                <w:rFonts w:ascii="Cambria" w:hAnsi="Cambria"/>
                <w:color w:val="000000"/>
                <w:lang w:val="en-AU"/>
              </w:rPr>
              <w:t>H</w:t>
            </w:r>
          </w:p>
        </w:tc>
      </w:tr>
      <w:tr w:rsidR="000A3A3B" w:rsidRPr="00EC546A" w:rsidTr="0021208B">
        <w:trPr>
          <w:gridAfter w:val="5"/>
          <w:wAfter w:w="2339" w:type="pct"/>
          <w:trHeight w:val="253"/>
        </w:trPr>
        <w:tc>
          <w:tcPr>
            <w:tcW w:w="2661" w:type="pct"/>
            <w:tcBorders>
              <w:top w:val="nil"/>
              <w:left w:val="nil"/>
              <w:bottom w:val="nil"/>
              <w:right w:val="nil"/>
            </w:tcBorders>
            <w:noWrap/>
            <w:vAlign w:val="bottom"/>
          </w:tcPr>
          <w:p w:rsidR="000A3A3B" w:rsidRPr="0065157D" w:rsidRDefault="000A3A3B" w:rsidP="00941BED">
            <w:pPr>
              <w:spacing w:after="0" w:line="240" w:lineRule="auto"/>
              <w:rPr>
                <w:rFonts w:ascii="Times New Roman" w:hAnsi="Times New Roman"/>
                <w:color w:val="000000"/>
                <w:lang w:val="en-AU"/>
              </w:rPr>
            </w:pPr>
            <w:r w:rsidRPr="0065157D">
              <w:rPr>
                <w:rFonts w:ascii="Times New Roman" w:hAnsi="Times New Roman"/>
                <w:color w:val="000000"/>
                <w:lang w:val="en-AU"/>
              </w:rPr>
              <w:t>Note: The number of categories should reflect the needs of the study.</w:t>
            </w:r>
          </w:p>
        </w:tc>
      </w:tr>
      <w:tr w:rsidR="000A3A3B" w:rsidRPr="00EC546A" w:rsidTr="0021208B">
        <w:trPr>
          <w:gridAfter w:val="5"/>
          <w:wAfter w:w="2339" w:type="pct"/>
          <w:trHeight w:val="564"/>
        </w:trPr>
        <w:tc>
          <w:tcPr>
            <w:tcW w:w="2661" w:type="pct"/>
            <w:tcBorders>
              <w:top w:val="nil"/>
              <w:left w:val="nil"/>
              <w:bottom w:val="nil"/>
              <w:right w:val="nil"/>
            </w:tcBorders>
            <w:noWrap/>
            <w:vAlign w:val="center"/>
          </w:tcPr>
          <w:p w:rsidR="000A3A3B" w:rsidRPr="0065157D" w:rsidRDefault="000A3A3B" w:rsidP="00594FC5">
            <w:pPr>
              <w:pStyle w:val="NoSpacing"/>
              <w:rPr>
                <w:lang w:val="en-AU"/>
              </w:rPr>
            </w:pPr>
            <w:r w:rsidRPr="0065157D">
              <w:rPr>
                <w:lang w:val="en-AU"/>
              </w:rPr>
              <w:t>E: extreme risk, immediate action required by relevant authorities</w:t>
            </w:r>
          </w:p>
          <w:p w:rsidR="000A3A3B" w:rsidRPr="0065157D" w:rsidRDefault="000A3A3B" w:rsidP="00594FC5">
            <w:pPr>
              <w:pStyle w:val="NoSpacing"/>
              <w:rPr>
                <w:lang w:val="en-AU"/>
              </w:rPr>
            </w:pPr>
            <w:r w:rsidRPr="0065157D">
              <w:rPr>
                <w:lang w:val="en-AU"/>
              </w:rPr>
              <w:t xml:space="preserve"> H: high risk, senior management attention needed </w:t>
            </w:r>
          </w:p>
          <w:p w:rsidR="000A3A3B" w:rsidRPr="0065157D" w:rsidRDefault="000A3A3B" w:rsidP="00594FC5">
            <w:pPr>
              <w:pStyle w:val="NoSpacing"/>
              <w:rPr>
                <w:lang w:val="en-AU"/>
              </w:rPr>
            </w:pPr>
            <w:r w:rsidRPr="0065157D">
              <w:rPr>
                <w:lang w:val="en-AU"/>
              </w:rPr>
              <w:t xml:space="preserve">M: moderate risk, management responsibility must be specified </w:t>
            </w:r>
          </w:p>
          <w:p w:rsidR="000A3A3B" w:rsidRPr="0065157D" w:rsidRDefault="000A3A3B" w:rsidP="00594FC5">
            <w:pPr>
              <w:pStyle w:val="NoSpacing"/>
              <w:rPr>
                <w:lang w:val="en-AU"/>
              </w:rPr>
            </w:pPr>
            <w:r w:rsidRPr="0065157D">
              <w:rPr>
                <w:lang w:val="en-AU"/>
              </w:rPr>
              <w:t>L: low risk, manage by routine procedures</w:t>
            </w:r>
          </w:p>
        </w:tc>
      </w:tr>
    </w:tbl>
    <w:p w:rsidR="000A3A3B" w:rsidRPr="0065157D" w:rsidRDefault="000A3A3B" w:rsidP="00085398">
      <w:pPr>
        <w:rPr>
          <w:lang w:val="en-AU"/>
        </w:rPr>
      </w:pPr>
    </w:p>
    <w:p w:rsidR="000A3A3B" w:rsidRPr="00EC546A" w:rsidRDefault="000A3A3B" w:rsidP="00085398">
      <w:pPr>
        <w:rPr>
          <w:lang w:val="en-AU"/>
        </w:rPr>
        <w:sectPr w:rsidR="000A3A3B" w:rsidRPr="00EC546A" w:rsidSect="00064C91">
          <w:pgSz w:w="16838" w:h="11906" w:orient="landscape" w:code="9"/>
          <w:pgMar w:top="1440" w:right="1440" w:bottom="1440" w:left="1440" w:header="709" w:footer="709" w:gutter="0"/>
          <w:cols w:space="708"/>
          <w:titlePg/>
          <w:docGrid w:linePitch="360"/>
        </w:sectPr>
      </w:pPr>
    </w:p>
    <w:p w:rsidR="000A3A3B" w:rsidRPr="0065157D" w:rsidRDefault="000A3A3B" w:rsidP="00BF1842">
      <w:pPr>
        <w:pStyle w:val="Caption"/>
        <w:rPr>
          <w:lang w:val="en-AU"/>
        </w:rPr>
      </w:pPr>
      <w:bookmarkStart w:id="189" w:name="_Toc301518575"/>
      <w:bookmarkStart w:id="190" w:name="_Toc302729562"/>
      <w:r w:rsidRPr="0065157D">
        <w:rPr>
          <w:lang w:val="en-AU"/>
        </w:rPr>
        <w:lastRenderedPageBreak/>
        <w:t xml:space="preserve">Annex </w:t>
      </w:r>
      <w:r w:rsidRPr="00EC546A">
        <w:rPr>
          <w:lang w:val="en-AU"/>
        </w:rPr>
        <w:t>9:</w:t>
      </w:r>
      <w:r w:rsidRPr="0065157D">
        <w:rPr>
          <w:lang w:val="en-AU"/>
        </w:rPr>
        <w:t xml:space="preserve"> Contacts List: Concept Design Mission, 20-30 June, 2011</w:t>
      </w:r>
      <w:bookmarkEnd w:id="189"/>
      <w:bookmarkEnd w:id="190"/>
    </w:p>
    <w:tbl>
      <w:tblPr>
        <w:tblW w:w="9699" w:type="dxa"/>
        <w:tblLayout w:type="fixed"/>
        <w:tblLook w:val="00A0" w:firstRow="1" w:lastRow="0" w:firstColumn="1" w:lastColumn="0" w:noHBand="0" w:noVBand="0"/>
      </w:tblPr>
      <w:tblGrid>
        <w:gridCol w:w="4361"/>
        <w:gridCol w:w="2410"/>
        <w:gridCol w:w="2928"/>
      </w:tblGrid>
      <w:tr w:rsidR="000A3A3B" w:rsidRPr="00EC546A" w:rsidTr="00445E54">
        <w:trPr>
          <w:trHeight w:val="276"/>
        </w:trPr>
        <w:tc>
          <w:tcPr>
            <w:tcW w:w="4361" w:type="dxa"/>
          </w:tcPr>
          <w:p w:rsidR="000A3A3B" w:rsidRPr="0065157D" w:rsidRDefault="000A3A3B" w:rsidP="0065157D">
            <w:pPr>
              <w:rPr>
                <w:lang w:val="en-AU"/>
              </w:rPr>
            </w:pPr>
            <w:r w:rsidRPr="0065157D">
              <w:rPr>
                <w:lang w:val="en-AU"/>
              </w:rPr>
              <w:t>Name/Designation/Office</w:t>
            </w:r>
          </w:p>
        </w:tc>
        <w:tc>
          <w:tcPr>
            <w:tcW w:w="2410" w:type="dxa"/>
          </w:tcPr>
          <w:p w:rsidR="000A3A3B" w:rsidRPr="0065157D" w:rsidRDefault="000A3A3B" w:rsidP="0065157D">
            <w:pPr>
              <w:rPr>
                <w:lang w:val="en-AU"/>
              </w:rPr>
            </w:pPr>
            <w:r w:rsidRPr="0065157D">
              <w:rPr>
                <w:lang w:val="en-AU"/>
              </w:rPr>
              <w:t>Telephone</w:t>
            </w:r>
          </w:p>
        </w:tc>
        <w:tc>
          <w:tcPr>
            <w:tcW w:w="2928" w:type="dxa"/>
          </w:tcPr>
          <w:p w:rsidR="000A3A3B" w:rsidRPr="0065157D" w:rsidRDefault="000A3A3B" w:rsidP="0065157D">
            <w:pPr>
              <w:rPr>
                <w:lang w:val="en-AU"/>
              </w:rPr>
            </w:pPr>
            <w:r w:rsidRPr="0065157D">
              <w:rPr>
                <w:lang w:val="en-AU"/>
              </w:rPr>
              <w:t>Email</w:t>
            </w:r>
          </w:p>
        </w:tc>
      </w:tr>
      <w:tr w:rsidR="000A3A3B" w:rsidRPr="00EC546A" w:rsidTr="00445E54">
        <w:trPr>
          <w:trHeight w:val="276"/>
        </w:trPr>
        <w:tc>
          <w:tcPr>
            <w:tcW w:w="9699" w:type="dxa"/>
            <w:gridSpan w:val="3"/>
            <w:vAlign w:val="center"/>
          </w:tcPr>
          <w:p w:rsidR="000A3A3B" w:rsidRPr="0065157D" w:rsidRDefault="000A3A3B" w:rsidP="0065157D">
            <w:pPr>
              <w:rPr>
                <w:smallCaps/>
                <w:lang w:val="en-AU"/>
              </w:rPr>
            </w:pPr>
            <w:r w:rsidRPr="0065157D">
              <w:rPr>
                <w:lang w:val="en-AU"/>
              </w:rPr>
              <w:t>AusAID</w:t>
            </w:r>
          </w:p>
        </w:tc>
      </w:tr>
      <w:tr w:rsidR="000A3A3B" w:rsidRPr="00EC546A" w:rsidTr="00445E54">
        <w:trPr>
          <w:trHeight w:val="276"/>
        </w:trPr>
        <w:tc>
          <w:tcPr>
            <w:tcW w:w="4361" w:type="dxa"/>
          </w:tcPr>
          <w:p w:rsidR="000A3A3B" w:rsidRPr="0065157D" w:rsidRDefault="000A3A3B" w:rsidP="0065157D">
            <w:pPr>
              <w:pStyle w:val="NoSpacing"/>
              <w:rPr>
                <w:lang w:val="en-AU"/>
              </w:rPr>
            </w:pPr>
            <w:proofErr w:type="spellStart"/>
            <w:r w:rsidRPr="0065157D">
              <w:rPr>
                <w:lang w:val="en-AU"/>
              </w:rPr>
              <w:t>Mr.</w:t>
            </w:r>
            <w:proofErr w:type="spellEnd"/>
            <w:r w:rsidRPr="0065157D">
              <w:rPr>
                <w:lang w:val="en-AU"/>
              </w:rPr>
              <w:t xml:space="preserve"> Mark Bailey, Counsellor</w:t>
            </w:r>
          </w:p>
        </w:tc>
        <w:tc>
          <w:tcPr>
            <w:tcW w:w="2410" w:type="dxa"/>
          </w:tcPr>
          <w:p w:rsidR="000A3A3B" w:rsidRPr="0065157D" w:rsidRDefault="000A3A3B" w:rsidP="0065157D">
            <w:pPr>
              <w:pStyle w:val="NoSpacing"/>
              <w:rPr>
                <w:lang w:val="en-AU"/>
              </w:rPr>
            </w:pPr>
            <w:r w:rsidRPr="0065157D">
              <w:rPr>
                <w:lang w:val="en-AU"/>
              </w:rPr>
              <w:t>112665727 Ext. 223</w:t>
            </w:r>
          </w:p>
          <w:p w:rsidR="000A3A3B" w:rsidRPr="0065157D" w:rsidRDefault="000A3A3B" w:rsidP="0065157D">
            <w:pPr>
              <w:pStyle w:val="NoSpacing"/>
              <w:rPr>
                <w:lang w:val="en-AU"/>
              </w:rPr>
            </w:pPr>
            <w:r w:rsidRPr="0065157D">
              <w:rPr>
                <w:lang w:val="en-AU"/>
              </w:rPr>
              <w:t>0777349780</w:t>
            </w:r>
          </w:p>
        </w:tc>
        <w:tc>
          <w:tcPr>
            <w:tcW w:w="2928" w:type="dxa"/>
          </w:tcPr>
          <w:p w:rsidR="000A3A3B" w:rsidRPr="0065157D" w:rsidRDefault="000A3A3B" w:rsidP="0065157D">
            <w:pPr>
              <w:pStyle w:val="NoSpacing"/>
              <w:rPr>
                <w:color w:val="0000FF"/>
                <w:u w:val="single"/>
                <w:lang w:val="en-AU"/>
              </w:rPr>
            </w:pPr>
            <w:r w:rsidRPr="0065157D">
              <w:rPr>
                <w:color w:val="0000FF"/>
                <w:u w:val="single"/>
                <w:lang w:val="en-AU"/>
              </w:rPr>
              <w:t>Mark.Bailey@dfat.gov.au</w:t>
            </w:r>
          </w:p>
        </w:tc>
      </w:tr>
      <w:tr w:rsidR="000A3A3B" w:rsidRPr="00EC546A" w:rsidTr="00445E54">
        <w:trPr>
          <w:trHeight w:val="276"/>
        </w:trPr>
        <w:tc>
          <w:tcPr>
            <w:tcW w:w="4361" w:type="dxa"/>
          </w:tcPr>
          <w:p w:rsidR="000A3A3B" w:rsidRPr="0065157D" w:rsidRDefault="000A3A3B" w:rsidP="0065157D">
            <w:pPr>
              <w:pStyle w:val="NoSpacing"/>
              <w:rPr>
                <w:lang w:val="en-AU"/>
              </w:rPr>
            </w:pPr>
            <w:proofErr w:type="spellStart"/>
            <w:r w:rsidRPr="0065157D">
              <w:rPr>
                <w:lang w:val="en-AU"/>
              </w:rPr>
              <w:t>Ms.</w:t>
            </w:r>
            <w:proofErr w:type="spellEnd"/>
            <w:r w:rsidRPr="0065157D">
              <w:rPr>
                <w:lang w:val="en-AU"/>
              </w:rPr>
              <w:t xml:space="preserve"> Sally Mackay, First Secretary</w:t>
            </w:r>
          </w:p>
        </w:tc>
        <w:tc>
          <w:tcPr>
            <w:tcW w:w="2410" w:type="dxa"/>
          </w:tcPr>
          <w:p w:rsidR="000A3A3B" w:rsidRPr="0065157D" w:rsidRDefault="000A3A3B" w:rsidP="0065157D">
            <w:pPr>
              <w:pStyle w:val="NoSpacing"/>
              <w:rPr>
                <w:lang w:val="en-AU"/>
              </w:rPr>
            </w:pPr>
            <w:r w:rsidRPr="0065157D">
              <w:rPr>
                <w:lang w:val="en-AU"/>
              </w:rPr>
              <w:t>112665727 Ext. 228</w:t>
            </w:r>
          </w:p>
          <w:p w:rsidR="000A3A3B" w:rsidRPr="0065157D" w:rsidRDefault="000A3A3B" w:rsidP="0065157D">
            <w:pPr>
              <w:pStyle w:val="NoSpacing"/>
              <w:rPr>
                <w:lang w:val="en-AU"/>
              </w:rPr>
            </w:pPr>
            <w:r w:rsidRPr="0065157D">
              <w:rPr>
                <w:lang w:val="en-AU"/>
              </w:rPr>
              <w:t>0773020670</w:t>
            </w:r>
          </w:p>
        </w:tc>
        <w:tc>
          <w:tcPr>
            <w:tcW w:w="2928" w:type="dxa"/>
          </w:tcPr>
          <w:p w:rsidR="000A3A3B" w:rsidRPr="0065157D" w:rsidRDefault="000A3A3B" w:rsidP="0065157D">
            <w:pPr>
              <w:pStyle w:val="NoSpacing"/>
              <w:rPr>
                <w:color w:val="0000FF"/>
                <w:u w:val="single"/>
                <w:lang w:val="en-AU"/>
              </w:rPr>
            </w:pPr>
            <w:r w:rsidRPr="0065157D">
              <w:rPr>
                <w:color w:val="0000FF"/>
                <w:u w:val="single"/>
                <w:lang w:val="en-AU"/>
              </w:rPr>
              <w:t>Sally.Mackay@dfat.gov.au</w:t>
            </w:r>
          </w:p>
        </w:tc>
      </w:tr>
      <w:tr w:rsidR="000A3A3B" w:rsidRPr="00EC546A" w:rsidTr="00445E54">
        <w:trPr>
          <w:trHeight w:val="276"/>
        </w:trPr>
        <w:tc>
          <w:tcPr>
            <w:tcW w:w="4361" w:type="dxa"/>
          </w:tcPr>
          <w:p w:rsidR="000A3A3B" w:rsidRPr="0065157D" w:rsidRDefault="000A3A3B" w:rsidP="0065157D">
            <w:pPr>
              <w:pStyle w:val="NoSpacing"/>
              <w:rPr>
                <w:lang w:val="en-AU"/>
              </w:rPr>
            </w:pPr>
            <w:proofErr w:type="spellStart"/>
            <w:r w:rsidRPr="0065157D">
              <w:rPr>
                <w:lang w:val="en-AU"/>
              </w:rPr>
              <w:t>Mr.</w:t>
            </w:r>
            <w:proofErr w:type="spellEnd"/>
            <w:r w:rsidRPr="0065157D">
              <w:rPr>
                <w:lang w:val="en-AU"/>
              </w:rPr>
              <w:t xml:space="preserve"> Nabeel Salie, Senior Program Officer</w:t>
            </w:r>
          </w:p>
        </w:tc>
        <w:tc>
          <w:tcPr>
            <w:tcW w:w="2410" w:type="dxa"/>
          </w:tcPr>
          <w:p w:rsidR="000A3A3B" w:rsidRPr="0065157D" w:rsidRDefault="000A3A3B" w:rsidP="0065157D">
            <w:pPr>
              <w:pStyle w:val="NoSpacing"/>
              <w:rPr>
                <w:lang w:val="en-AU"/>
              </w:rPr>
            </w:pPr>
            <w:r w:rsidRPr="0065157D">
              <w:rPr>
                <w:lang w:val="en-AU"/>
              </w:rPr>
              <w:t>112665727 Ext. 304</w:t>
            </w:r>
          </w:p>
          <w:p w:rsidR="000A3A3B" w:rsidRPr="0065157D" w:rsidRDefault="000A3A3B" w:rsidP="0065157D">
            <w:pPr>
              <w:pStyle w:val="NoSpacing"/>
              <w:rPr>
                <w:lang w:val="en-AU"/>
              </w:rPr>
            </w:pPr>
            <w:r w:rsidRPr="0065157D">
              <w:rPr>
                <w:lang w:val="en-AU"/>
              </w:rPr>
              <w:t>0772243682</w:t>
            </w:r>
          </w:p>
        </w:tc>
        <w:tc>
          <w:tcPr>
            <w:tcW w:w="2928" w:type="dxa"/>
          </w:tcPr>
          <w:p w:rsidR="000A3A3B" w:rsidRPr="0065157D" w:rsidRDefault="000A3A3B" w:rsidP="0065157D">
            <w:pPr>
              <w:pStyle w:val="NoSpacing"/>
              <w:rPr>
                <w:color w:val="0000FF"/>
                <w:u w:val="single"/>
                <w:lang w:val="en-AU"/>
              </w:rPr>
            </w:pPr>
            <w:r w:rsidRPr="0065157D">
              <w:rPr>
                <w:color w:val="0000FF"/>
                <w:u w:val="single"/>
                <w:lang w:val="en-AU"/>
              </w:rPr>
              <w:t>Nabeel.Salie@dfat.gov.au</w:t>
            </w:r>
          </w:p>
        </w:tc>
      </w:tr>
      <w:tr w:rsidR="000A3A3B" w:rsidRPr="00EC546A" w:rsidTr="00445E54">
        <w:trPr>
          <w:trHeight w:val="276"/>
        </w:trPr>
        <w:tc>
          <w:tcPr>
            <w:tcW w:w="9699" w:type="dxa"/>
            <w:gridSpan w:val="3"/>
          </w:tcPr>
          <w:p w:rsidR="000A3A3B" w:rsidRPr="0065157D" w:rsidRDefault="000A3A3B" w:rsidP="0065157D">
            <w:pPr>
              <w:rPr>
                <w:smallCaps/>
                <w:lang w:val="en-AU"/>
              </w:rPr>
            </w:pPr>
            <w:r w:rsidRPr="0065157D">
              <w:rPr>
                <w:lang w:val="en-AU"/>
              </w:rPr>
              <w:t>MULTILATERAL ORGANIZATIONS</w:t>
            </w:r>
          </w:p>
        </w:tc>
      </w:tr>
      <w:tr w:rsidR="000A3A3B" w:rsidRPr="00671A89" w:rsidTr="00445E54">
        <w:trPr>
          <w:trHeight w:val="276"/>
        </w:trPr>
        <w:tc>
          <w:tcPr>
            <w:tcW w:w="4361" w:type="dxa"/>
          </w:tcPr>
          <w:p w:rsidR="000A3A3B" w:rsidRPr="0065157D" w:rsidRDefault="000A3A3B" w:rsidP="0065157D">
            <w:pPr>
              <w:pStyle w:val="NoSpacing"/>
            </w:pPr>
            <w:r w:rsidRPr="0065157D">
              <w:t xml:space="preserve">Mr. </w:t>
            </w:r>
            <w:hyperlink r:id="rId74" w:history="1">
              <w:r w:rsidRPr="0065157D">
                <w:t>Colin Chartres</w:t>
              </w:r>
            </w:hyperlink>
            <w:r w:rsidRPr="0065157D">
              <w:t>, Director General, International Water Management Institute (IWMI)</w:t>
            </w:r>
          </w:p>
        </w:tc>
        <w:tc>
          <w:tcPr>
            <w:tcW w:w="2410" w:type="dxa"/>
          </w:tcPr>
          <w:p w:rsidR="000A3A3B" w:rsidRPr="0065157D" w:rsidRDefault="000A3A3B">
            <w:pPr>
              <w:pStyle w:val="NoSpacing"/>
            </w:pPr>
            <w:r w:rsidRPr="0065157D">
              <w:t>11 2880000</w:t>
            </w:r>
          </w:p>
        </w:tc>
        <w:tc>
          <w:tcPr>
            <w:tcW w:w="2928" w:type="dxa"/>
          </w:tcPr>
          <w:p w:rsidR="000A3A3B" w:rsidRPr="0065157D" w:rsidRDefault="000A3A3B">
            <w:pPr>
              <w:pStyle w:val="NoSpacing"/>
            </w:pPr>
            <w:r w:rsidRPr="0065157D">
              <w:t>c.chartres@cgiar.org</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Ms.</w:t>
            </w:r>
            <w:proofErr w:type="spellEnd"/>
            <w:r w:rsidRPr="0065157D">
              <w:rPr>
                <w:color w:val="000000"/>
                <w:lang w:val="en-AU"/>
              </w:rPr>
              <w:t xml:space="preserve"> </w:t>
            </w:r>
            <w:hyperlink r:id="rId75" w:history="1">
              <w:r w:rsidRPr="0065157D">
                <w:rPr>
                  <w:color w:val="000000"/>
                  <w:lang w:val="en-AU"/>
                </w:rPr>
                <w:t>Meredith Giordano</w:t>
              </w:r>
            </w:hyperlink>
            <w:r w:rsidRPr="0065157D">
              <w:rPr>
                <w:color w:val="000000"/>
                <w:lang w:val="en-AU"/>
              </w:rPr>
              <w:t>, Co-Project Manager, Agricultural Water Solutions, IWMI</w:t>
            </w:r>
          </w:p>
        </w:tc>
        <w:tc>
          <w:tcPr>
            <w:tcW w:w="2410" w:type="dxa"/>
          </w:tcPr>
          <w:p w:rsidR="000A3A3B" w:rsidRPr="0065157D" w:rsidRDefault="000A3A3B" w:rsidP="00ED02F2">
            <w:pPr>
              <w:pStyle w:val="NoSpacing"/>
              <w:rPr>
                <w:color w:val="000000"/>
                <w:lang w:val="en-AU"/>
              </w:rPr>
            </w:pPr>
            <w:r w:rsidRPr="0065157D">
              <w:rPr>
                <w:color w:val="000000"/>
                <w:lang w:val="en-AU"/>
              </w:rPr>
              <w:t>11 2880000</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m.giordano@cgiar.org</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Ms.</w:t>
            </w:r>
            <w:proofErr w:type="spellEnd"/>
            <w:r w:rsidRPr="0065157D">
              <w:rPr>
                <w:color w:val="000000"/>
                <w:lang w:val="en-AU"/>
              </w:rPr>
              <w:t xml:space="preserve"> Joanna Kane-</w:t>
            </w:r>
            <w:proofErr w:type="spellStart"/>
            <w:r w:rsidRPr="0065157D">
              <w:rPr>
                <w:color w:val="000000"/>
                <w:lang w:val="en-AU"/>
              </w:rPr>
              <w:t>Potaka</w:t>
            </w:r>
            <w:proofErr w:type="spellEnd"/>
            <w:r w:rsidRPr="0065157D">
              <w:rPr>
                <w:color w:val="000000"/>
                <w:lang w:val="en-AU"/>
              </w:rPr>
              <w:t xml:space="preserve"> Director, Communications and Marketing</w:t>
            </w:r>
          </w:p>
        </w:tc>
        <w:tc>
          <w:tcPr>
            <w:tcW w:w="2410" w:type="dxa"/>
          </w:tcPr>
          <w:p w:rsidR="000A3A3B" w:rsidRPr="0065157D" w:rsidRDefault="000A3A3B" w:rsidP="00ED02F2">
            <w:pPr>
              <w:pStyle w:val="NoSpacing"/>
              <w:rPr>
                <w:color w:val="000000"/>
                <w:lang w:val="en-AU"/>
              </w:rPr>
            </w:pPr>
            <w:r w:rsidRPr="0065157D">
              <w:rPr>
                <w:color w:val="000000"/>
                <w:lang w:val="en-AU"/>
              </w:rPr>
              <w:t>11 2880000</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j.kane-potaka@cgiar.org</w:t>
            </w:r>
          </w:p>
        </w:tc>
      </w:tr>
      <w:tr w:rsidR="000A3A3B" w:rsidRPr="00EC546A" w:rsidTr="00445E54">
        <w:trPr>
          <w:trHeight w:val="276"/>
        </w:trPr>
        <w:tc>
          <w:tcPr>
            <w:tcW w:w="9699" w:type="dxa"/>
            <w:gridSpan w:val="3"/>
          </w:tcPr>
          <w:p w:rsidR="000A3A3B" w:rsidRPr="0065157D" w:rsidRDefault="000A3A3B" w:rsidP="0021208B">
            <w:pPr>
              <w:pStyle w:val="NoSpacing"/>
              <w:jc w:val="left"/>
              <w:rPr>
                <w:lang w:val="en-AU"/>
              </w:rPr>
            </w:pPr>
            <w:r w:rsidRPr="0065157D">
              <w:rPr>
                <w:lang w:val="en-AU"/>
              </w:rPr>
              <w:t>UN Agencies</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Douglas </w:t>
            </w:r>
            <w:proofErr w:type="spellStart"/>
            <w:r w:rsidRPr="0065157D">
              <w:rPr>
                <w:color w:val="000000"/>
                <w:lang w:val="en-AU"/>
              </w:rPr>
              <w:t>Keh</w:t>
            </w:r>
            <w:proofErr w:type="spellEnd"/>
            <w:r w:rsidRPr="0065157D">
              <w:rPr>
                <w:color w:val="000000"/>
                <w:lang w:val="en-AU"/>
              </w:rPr>
              <w:t>, Country Director, UNDP</w:t>
            </w:r>
          </w:p>
        </w:tc>
        <w:tc>
          <w:tcPr>
            <w:tcW w:w="2410" w:type="dxa"/>
          </w:tcPr>
          <w:p w:rsidR="000A3A3B" w:rsidRPr="0065157D" w:rsidRDefault="000A3A3B" w:rsidP="00ED02F2">
            <w:pPr>
              <w:pStyle w:val="NoSpacing"/>
              <w:rPr>
                <w:color w:val="000000"/>
                <w:lang w:val="en-AU"/>
              </w:rPr>
            </w:pPr>
            <w:r w:rsidRPr="0065157D">
              <w:rPr>
                <w:color w:val="000000"/>
                <w:lang w:val="en-AU"/>
              </w:rPr>
              <w:t>11 2580691</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douglas.keh@undp.org</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Dr.</w:t>
            </w:r>
            <w:proofErr w:type="spellEnd"/>
            <w:r w:rsidRPr="0065157D">
              <w:rPr>
                <w:color w:val="000000"/>
                <w:lang w:val="en-AU"/>
              </w:rPr>
              <w:t xml:space="preserve"> </w:t>
            </w:r>
            <w:proofErr w:type="spellStart"/>
            <w:r w:rsidRPr="0065157D">
              <w:rPr>
                <w:color w:val="000000"/>
                <w:lang w:val="en-AU"/>
              </w:rPr>
              <w:t>Abdulai</w:t>
            </w:r>
            <w:proofErr w:type="spellEnd"/>
            <w:r w:rsidRPr="0065157D">
              <w:rPr>
                <w:color w:val="000000"/>
                <w:lang w:val="en-AU"/>
              </w:rPr>
              <w:t xml:space="preserve"> </w:t>
            </w:r>
            <w:proofErr w:type="spellStart"/>
            <w:r w:rsidRPr="0065157D">
              <w:rPr>
                <w:color w:val="000000"/>
                <w:lang w:val="en-AU"/>
              </w:rPr>
              <w:t>KaiKai</w:t>
            </w:r>
            <w:proofErr w:type="spellEnd"/>
            <w:r w:rsidRPr="0065157D">
              <w:rPr>
                <w:color w:val="000000"/>
                <w:lang w:val="en-AU"/>
              </w:rPr>
              <w:t xml:space="preserve">, </w:t>
            </w:r>
            <w:proofErr w:type="spellStart"/>
            <w:r w:rsidRPr="0065157D">
              <w:rPr>
                <w:color w:val="000000"/>
                <w:lang w:val="en-AU"/>
              </w:rPr>
              <w:t>Dr.</w:t>
            </w:r>
            <w:proofErr w:type="spellEnd"/>
            <w:r w:rsidRPr="0065157D">
              <w:rPr>
                <w:color w:val="000000"/>
                <w:lang w:val="en-AU"/>
              </w:rPr>
              <w:t xml:space="preserve"> </w:t>
            </w:r>
            <w:proofErr w:type="spellStart"/>
            <w:r w:rsidRPr="0065157D">
              <w:rPr>
                <w:color w:val="000000"/>
                <w:lang w:val="en-AU"/>
              </w:rPr>
              <w:t>Abdulai</w:t>
            </w:r>
            <w:proofErr w:type="spellEnd"/>
            <w:r w:rsidRPr="0065157D">
              <w:rPr>
                <w:color w:val="000000"/>
                <w:lang w:val="en-AU"/>
              </w:rPr>
              <w:t xml:space="preserve"> </w:t>
            </w:r>
            <w:proofErr w:type="spellStart"/>
            <w:r w:rsidRPr="0065157D">
              <w:rPr>
                <w:color w:val="000000"/>
                <w:lang w:val="en-AU"/>
              </w:rPr>
              <w:t>KaiKai</w:t>
            </w:r>
            <w:proofErr w:type="spellEnd"/>
            <w:r w:rsidRPr="0065157D">
              <w:rPr>
                <w:color w:val="000000"/>
                <w:lang w:val="en-AU"/>
              </w:rPr>
              <w:t xml:space="preserve">, Chief of WASH Section, </w:t>
            </w:r>
            <w:proofErr w:type="spellStart"/>
            <w:r w:rsidRPr="0065157D">
              <w:rPr>
                <w:color w:val="000000"/>
                <w:lang w:val="en-AU"/>
              </w:rPr>
              <w:t>Unicef</w:t>
            </w:r>
            <w:proofErr w:type="spellEnd"/>
          </w:p>
        </w:tc>
        <w:tc>
          <w:tcPr>
            <w:tcW w:w="2410" w:type="dxa"/>
          </w:tcPr>
          <w:p w:rsidR="000A3A3B" w:rsidRPr="0065157D" w:rsidRDefault="000A3A3B" w:rsidP="00ED02F2">
            <w:pPr>
              <w:pStyle w:val="NoSpacing"/>
              <w:rPr>
                <w:color w:val="000000"/>
                <w:lang w:val="en-AU"/>
              </w:rPr>
            </w:pPr>
            <w:r w:rsidRPr="0065157D">
              <w:rPr>
                <w:color w:val="000000"/>
                <w:lang w:val="en-AU"/>
              </w:rPr>
              <w:t>11 2832400</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akaikai@unicef.org</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Patrick Evans, Representative, FAO</w:t>
            </w:r>
          </w:p>
        </w:tc>
        <w:tc>
          <w:tcPr>
            <w:tcW w:w="2410" w:type="dxa"/>
          </w:tcPr>
          <w:p w:rsidR="000A3A3B" w:rsidRPr="0065157D" w:rsidRDefault="000A3A3B" w:rsidP="00ED02F2">
            <w:pPr>
              <w:pStyle w:val="NoSpacing"/>
              <w:rPr>
                <w:color w:val="000000"/>
                <w:lang w:val="en-AU"/>
              </w:rPr>
            </w:pPr>
            <w:r w:rsidRPr="0065157D">
              <w:rPr>
                <w:color w:val="000000"/>
                <w:lang w:val="en-AU"/>
              </w:rPr>
              <w:t>11 2504672</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patrick.evans@fao.org</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Calvin </w:t>
            </w:r>
            <w:proofErr w:type="spellStart"/>
            <w:r w:rsidRPr="0065157D">
              <w:rPr>
                <w:color w:val="000000"/>
                <w:lang w:val="en-AU"/>
              </w:rPr>
              <w:t>Piggot</w:t>
            </w:r>
            <w:proofErr w:type="spellEnd"/>
            <w:r w:rsidRPr="0065157D">
              <w:rPr>
                <w:color w:val="000000"/>
                <w:lang w:val="en-AU"/>
              </w:rPr>
              <w:t>, Northern Programme Coordinator, FAO</w:t>
            </w:r>
          </w:p>
        </w:tc>
        <w:tc>
          <w:tcPr>
            <w:tcW w:w="2410" w:type="dxa"/>
          </w:tcPr>
          <w:p w:rsidR="000A3A3B" w:rsidRPr="0065157D" w:rsidRDefault="000A3A3B" w:rsidP="00ED02F2">
            <w:pPr>
              <w:pStyle w:val="NoSpacing"/>
              <w:rPr>
                <w:color w:val="000000"/>
                <w:lang w:val="en-AU"/>
              </w:rPr>
            </w:pPr>
            <w:r w:rsidRPr="0065157D">
              <w:rPr>
                <w:color w:val="000000"/>
                <w:lang w:val="en-AU"/>
              </w:rPr>
              <w:t>11 2504672</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calvin.piggott@fao.org</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David Evans, Chief Technical Advisor, UN-HABITAT</w:t>
            </w:r>
          </w:p>
        </w:tc>
        <w:tc>
          <w:tcPr>
            <w:tcW w:w="2410" w:type="dxa"/>
          </w:tcPr>
          <w:p w:rsidR="000A3A3B" w:rsidRPr="0065157D" w:rsidRDefault="000A3A3B" w:rsidP="00ED02F2">
            <w:pPr>
              <w:pStyle w:val="NoSpacing"/>
              <w:rPr>
                <w:color w:val="000000"/>
                <w:lang w:val="en-AU"/>
              </w:rPr>
            </w:pPr>
            <w:r w:rsidRPr="0065157D">
              <w:rPr>
                <w:color w:val="000000"/>
                <w:lang w:val="en-AU"/>
              </w:rPr>
              <w:t>112580691</w:t>
            </w:r>
          </w:p>
          <w:p w:rsidR="000A3A3B" w:rsidRPr="0065157D" w:rsidRDefault="000A3A3B" w:rsidP="00ED02F2">
            <w:pPr>
              <w:pStyle w:val="NoSpacing"/>
              <w:rPr>
                <w:color w:val="000000"/>
                <w:lang w:val="en-AU"/>
              </w:rPr>
            </w:pPr>
            <w:r w:rsidRPr="0065157D">
              <w:rPr>
                <w:color w:val="000000"/>
                <w:lang w:val="en-AU"/>
              </w:rPr>
              <w:t>0722265003</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david@unhabitat.lk</w:t>
            </w:r>
          </w:p>
          <w:p w:rsidR="000A3A3B" w:rsidRPr="0065157D" w:rsidRDefault="000A3A3B" w:rsidP="00ED02F2">
            <w:pPr>
              <w:pStyle w:val="NoSpacing"/>
              <w:rPr>
                <w:color w:val="0000FF"/>
                <w:u w:val="single"/>
                <w:lang w:val="en-AU"/>
              </w:rPr>
            </w:pP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w:t>
            </w:r>
            <w:proofErr w:type="spellStart"/>
            <w:r w:rsidRPr="0065157D">
              <w:rPr>
                <w:color w:val="000000"/>
                <w:lang w:val="en-AU"/>
              </w:rPr>
              <w:t>Laxman</w:t>
            </w:r>
            <w:proofErr w:type="spellEnd"/>
            <w:r w:rsidRPr="0065157D">
              <w:rPr>
                <w:color w:val="000000"/>
                <w:lang w:val="en-AU"/>
              </w:rPr>
              <w:t xml:space="preserve"> </w:t>
            </w:r>
            <w:proofErr w:type="spellStart"/>
            <w:r w:rsidRPr="0065157D">
              <w:rPr>
                <w:color w:val="000000"/>
                <w:lang w:val="en-AU"/>
              </w:rPr>
              <w:t>Perera</w:t>
            </w:r>
            <w:proofErr w:type="spellEnd"/>
            <w:r w:rsidRPr="0065157D">
              <w:rPr>
                <w:color w:val="000000"/>
                <w:lang w:val="en-AU"/>
              </w:rPr>
              <w:t>, Programme Manager, UN-HABITAT</w:t>
            </w:r>
          </w:p>
        </w:tc>
        <w:tc>
          <w:tcPr>
            <w:tcW w:w="2410" w:type="dxa"/>
          </w:tcPr>
          <w:p w:rsidR="000A3A3B" w:rsidRPr="0065157D" w:rsidRDefault="000A3A3B" w:rsidP="00ED02F2">
            <w:pPr>
              <w:pStyle w:val="NoSpacing"/>
              <w:rPr>
                <w:color w:val="000000"/>
                <w:lang w:val="en-AU"/>
              </w:rPr>
            </w:pPr>
            <w:r w:rsidRPr="0065157D">
              <w:rPr>
                <w:color w:val="000000"/>
                <w:lang w:val="en-AU"/>
              </w:rPr>
              <w:t>112580691</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laxman@unhabitat.lk</w:t>
            </w:r>
          </w:p>
          <w:p w:rsidR="000A3A3B" w:rsidRPr="0065157D" w:rsidRDefault="000A3A3B" w:rsidP="00ED02F2">
            <w:pPr>
              <w:pStyle w:val="NoSpacing"/>
              <w:rPr>
                <w:color w:val="0000FF"/>
                <w:u w:val="single"/>
                <w:lang w:val="en-AU"/>
              </w:rPr>
            </w:pPr>
          </w:p>
        </w:tc>
      </w:tr>
      <w:tr w:rsidR="000A3A3B" w:rsidRPr="00EC546A" w:rsidTr="00445E54">
        <w:trPr>
          <w:trHeight w:val="257"/>
        </w:trPr>
        <w:tc>
          <w:tcPr>
            <w:tcW w:w="9699" w:type="dxa"/>
            <w:gridSpan w:val="3"/>
          </w:tcPr>
          <w:p w:rsidR="000A3A3B" w:rsidRPr="0065157D" w:rsidRDefault="000A3A3B" w:rsidP="00445E54">
            <w:pPr>
              <w:pStyle w:val="Heading3"/>
              <w:rPr>
                <w:lang w:val="en-AU"/>
              </w:rPr>
            </w:pPr>
            <w:r w:rsidRPr="0065157D">
              <w:rPr>
                <w:lang w:val="en-AU"/>
              </w:rPr>
              <w:t>Development Banks</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Ms.</w:t>
            </w:r>
            <w:proofErr w:type="spellEnd"/>
            <w:r w:rsidRPr="0065157D">
              <w:rPr>
                <w:color w:val="000000"/>
                <w:lang w:val="en-AU"/>
              </w:rPr>
              <w:t xml:space="preserve"> </w:t>
            </w:r>
            <w:proofErr w:type="spellStart"/>
            <w:r w:rsidRPr="0065157D">
              <w:rPr>
                <w:color w:val="000000"/>
                <w:lang w:val="en-AU"/>
              </w:rPr>
              <w:t>Diarietou</w:t>
            </w:r>
            <w:proofErr w:type="spellEnd"/>
            <w:r w:rsidRPr="0065157D">
              <w:rPr>
                <w:color w:val="000000"/>
                <w:lang w:val="en-AU"/>
              </w:rPr>
              <w:t xml:space="preserve"> Gaye, Country Director, World Bank</w:t>
            </w:r>
          </w:p>
        </w:tc>
        <w:tc>
          <w:tcPr>
            <w:tcW w:w="2410" w:type="dxa"/>
          </w:tcPr>
          <w:p w:rsidR="000A3A3B" w:rsidRPr="0065157D" w:rsidRDefault="000A3A3B" w:rsidP="00ED02F2">
            <w:pPr>
              <w:pStyle w:val="NoSpacing"/>
              <w:rPr>
                <w:color w:val="000000"/>
                <w:lang w:val="en-AU"/>
              </w:rPr>
            </w:pPr>
            <w:r w:rsidRPr="0065157D">
              <w:rPr>
                <w:color w:val="000000"/>
                <w:lang w:val="en-AU"/>
              </w:rPr>
              <w:t>11 2448070</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gdiarietou@worldbank.org</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Norman </w:t>
            </w:r>
            <w:proofErr w:type="spellStart"/>
            <w:r w:rsidRPr="0065157D">
              <w:rPr>
                <w:color w:val="000000"/>
                <w:lang w:val="en-AU"/>
              </w:rPr>
              <w:t>Piccicioni</w:t>
            </w:r>
            <w:proofErr w:type="spellEnd"/>
            <w:r w:rsidRPr="0065157D">
              <w:rPr>
                <w:color w:val="000000"/>
                <w:lang w:val="en-AU"/>
              </w:rPr>
              <w:t>, Lead Rural Development Specialist, World Bank</w:t>
            </w:r>
          </w:p>
        </w:tc>
        <w:tc>
          <w:tcPr>
            <w:tcW w:w="2410" w:type="dxa"/>
          </w:tcPr>
          <w:p w:rsidR="000A3A3B" w:rsidRPr="0065157D" w:rsidRDefault="000A3A3B" w:rsidP="00ED02F2">
            <w:pPr>
              <w:pStyle w:val="NoSpacing"/>
              <w:rPr>
                <w:color w:val="000000"/>
                <w:lang w:val="en-AU"/>
              </w:rPr>
            </w:pPr>
            <w:r w:rsidRPr="0065157D">
              <w:rPr>
                <w:color w:val="000000"/>
                <w:lang w:val="en-AU"/>
              </w:rPr>
              <w:t>11 2448070</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NPiccioni@worldbank.org</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S. </w:t>
            </w:r>
            <w:proofErr w:type="spellStart"/>
            <w:r w:rsidRPr="0065157D">
              <w:rPr>
                <w:color w:val="000000"/>
                <w:lang w:val="en-AU"/>
              </w:rPr>
              <w:t>Manoharan</w:t>
            </w:r>
            <w:proofErr w:type="spellEnd"/>
            <w:r w:rsidRPr="0065157D">
              <w:rPr>
                <w:color w:val="000000"/>
                <w:lang w:val="en-AU"/>
              </w:rPr>
              <w:t>, Senior Rural Development Specialist, World Bank</w:t>
            </w:r>
          </w:p>
        </w:tc>
        <w:tc>
          <w:tcPr>
            <w:tcW w:w="2410" w:type="dxa"/>
          </w:tcPr>
          <w:p w:rsidR="000A3A3B" w:rsidRPr="0065157D" w:rsidRDefault="000A3A3B" w:rsidP="00ED02F2">
            <w:pPr>
              <w:pStyle w:val="NoSpacing"/>
              <w:rPr>
                <w:color w:val="000000"/>
                <w:lang w:val="en-AU"/>
              </w:rPr>
            </w:pPr>
            <w:r w:rsidRPr="0065157D">
              <w:rPr>
                <w:color w:val="000000"/>
                <w:lang w:val="en-AU"/>
              </w:rPr>
              <w:t>11 2448070</w:t>
            </w:r>
          </w:p>
        </w:tc>
        <w:tc>
          <w:tcPr>
            <w:tcW w:w="2928" w:type="dxa"/>
          </w:tcPr>
          <w:p w:rsidR="000A3A3B" w:rsidRPr="0065157D" w:rsidRDefault="000A3A3B" w:rsidP="00ED02F2">
            <w:pPr>
              <w:pStyle w:val="NoSpacing"/>
              <w:rPr>
                <w:color w:val="0000FF"/>
                <w:u w:val="single"/>
                <w:lang w:val="en-AU"/>
              </w:rPr>
            </w:pPr>
            <w:r w:rsidRPr="0065157D">
              <w:rPr>
                <w:color w:val="0000FF"/>
                <w:u w:val="single"/>
                <w:lang w:val="en-AU"/>
              </w:rPr>
              <w:t>smanoharan@worldbank.org</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Ms.</w:t>
            </w:r>
            <w:proofErr w:type="spellEnd"/>
            <w:r w:rsidRPr="0065157D">
              <w:rPr>
                <w:color w:val="000000"/>
                <w:lang w:val="en-AU"/>
              </w:rPr>
              <w:t xml:space="preserve"> Rita O'Sullivan, Country Director, ADB</w:t>
            </w:r>
          </w:p>
        </w:tc>
        <w:tc>
          <w:tcPr>
            <w:tcW w:w="2410" w:type="dxa"/>
          </w:tcPr>
          <w:p w:rsidR="000A3A3B" w:rsidRPr="0065157D" w:rsidRDefault="000A3A3B" w:rsidP="00ED02F2">
            <w:pPr>
              <w:pStyle w:val="NoSpacing"/>
              <w:rPr>
                <w:color w:val="000000"/>
                <w:lang w:val="en-AU"/>
              </w:rPr>
            </w:pPr>
            <w:r w:rsidRPr="0065157D">
              <w:rPr>
                <w:color w:val="000000"/>
                <w:lang w:val="en-AU"/>
              </w:rPr>
              <w:t>11 2674499</w:t>
            </w:r>
          </w:p>
        </w:tc>
        <w:tc>
          <w:tcPr>
            <w:tcW w:w="2928" w:type="dxa"/>
          </w:tcPr>
          <w:p w:rsidR="000A3A3B" w:rsidRPr="0065157D" w:rsidRDefault="00F63688" w:rsidP="00ED02F2">
            <w:pPr>
              <w:pStyle w:val="NoSpacing"/>
              <w:rPr>
                <w:color w:val="0000FF"/>
                <w:u w:val="single"/>
                <w:lang w:val="en-AU"/>
              </w:rPr>
            </w:pPr>
            <w:hyperlink r:id="rId76" w:history="1">
              <w:r w:rsidR="000A3A3B" w:rsidRPr="0065157D">
                <w:rPr>
                  <w:color w:val="0000FF"/>
                  <w:u w:val="single"/>
                  <w:lang w:val="en-AU"/>
                </w:rPr>
                <w:t>rosullivan@adb.org</w:t>
              </w:r>
            </w:hyperlink>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K.M. </w:t>
            </w:r>
            <w:proofErr w:type="spellStart"/>
            <w:r w:rsidRPr="0065157D">
              <w:rPr>
                <w:color w:val="000000"/>
                <w:lang w:val="en-AU"/>
              </w:rPr>
              <w:t>Tilakaratne</w:t>
            </w:r>
            <w:proofErr w:type="spellEnd"/>
            <w:r w:rsidRPr="0065157D">
              <w:rPr>
                <w:color w:val="000000"/>
                <w:lang w:val="en-AU"/>
              </w:rPr>
              <w:t>, Senior Project Officer, ADB</w:t>
            </w:r>
          </w:p>
        </w:tc>
        <w:tc>
          <w:tcPr>
            <w:tcW w:w="2410" w:type="dxa"/>
          </w:tcPr>
          <w:p w:rsidR="000A3A3B" w:rsidRPr="0065157D" w:rsidRDefault="000A3A3B" w:rsidP="00ED02F2">
            <w:pPr>
              <w:pStyle w:val="NoSpacing"/>
              <w:rPr>
                <w:color w:val="000000"/>
                <w:lang w:val="en-AU"/>
              </w:rPr>
            </w:pPr>
            <w:r w:rsidRPr="0065157D">
              <w:rPr>
                <w:color w:val="000000"/>
                <w:lang w:val="en-AU"/>
              </w:rPr>
              <w:t>11 2674499</w:t>
            </w:r>
          </w:p>
        </w:tc>
        <w:tc>
          <w:tcPr>
            <w:tcW w:w="2928" w:type="dxa"/>
          </w:tcPr>
          <w:p w:rsidR="000A3A3B" w:rsidRPr="0065157D" w:rsidRDefault="00F63688" w:rsidP="00ED02F2">
            <w:pPr>
              <w:pStyle w:val="NoSpacing"/>
              <w:rPr>
                <w:color w:val="0000FF"/>
                <w:u w:val="single"/>
                <w:lang w:val="en-AU"/>
              </w:rPr>
            </w:pPr>
            <w:hyperlink r:id="rId77" w:history="1">
              <w:r w:rsidR="000A3A3B" w:rsidRPr="0065157D">
                <w:rPr>
                  <w:color w:val="0000FF"/>
                  <w:u w:val="single"/>
                  <w:lang w:val="en-AU"/>
                </w:rPr>
                <w:t>ktilakaratne@adb.org</w:t>
              </w:r>
            </w:hyperlink>
          </w:p>
        </w:tc>
      </w:tr>
      <w:tr w:rsidR="000A3A3B" w:rsidRPr="00EC546A" w:rsidTr="00445E54">
        <w:trPr>
          <w:trHeight w:val="276"/>
        </w:trPr>
        <w:tc>
          <w:tcPr>
            <w:tcW w:w="9699" w:type="dxa"/>
            <w:gridSpan w:val="3"/>
          </w:tcPr>
          <w:p w:rsidR="000A3A3B" w:rsidRPr="0065157D" w:rsidRDefault="000A3A3B" w:rsidP="00445E54">
            <w:pPr>
              <w:pStyle w:val="Heading3"/>
              <w:rPr>
                <w:lang w:val="en-AU"/>
              </w:rPr>
            </w:pPr>
            <w:r w:rsidRPr="0065157D">
              <w:rPr>
                <w:lang w:val="en-AU"/>
              </w:rPr>
              <w:t>Donors</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Hiroyuki </w:t>
            </w:r>
            <w:proofErr w:type="spellStart"/>
            <w:r w:rsidRPr="0065157D">
              <w:rPr>
                <w:color w:val="000000"/>
                <w:lang w:val="en-AU"/>
              </w:rPr>
              <w:t>Kawamato</w:t>
            </w:r>
            <w:proofErr w:type="spellEnd"/>
            <w:r w:rsidRPr="0065157D">
              <w:rPr>
                <w:color w:val="000000"/>
                <w:lang w:val="en-AU"/>
              </w:rPr>
              <w:t>, Representative, JICA</w:t>
            </w:r>
          </w:p>
        </w:tc>
        <w:tc>
          <w:tcPr>
            <w:tcW w:w="2410" w:type="dxa"/>
          </w:tcPr>
          <w:p w:rsidR="000A3A3B" w:rsidRPr="0065157D" w:rsidRDefault="000A3A3B" w:rsidP="00ED02F2">
            <w:pPr>
              <w:pStyle w:val="NoSpacing"/>
              <w:rPr>
                <w:color w:val="000000"/>
                <w:lang w:val="en-AU"/>
              </w:rPr>
            </w:pPr>
            <w:r w:rsidRPr="0065157D">
              <w:rPr>
                <w:color w:val="000000"/>
                <w:lang w:val="en-AU"/>
              </w:rPr>
              <w:t>11 2303700</w:t>
            </w:r>
          </w:p>
          <w:p w:rsidR="000A3A3B" w:rsidRPr="0065157D" w:rsidRDefault="000A3A3B" w:rsidP="00ED02F2">
            <w:pPr>
              <w:pStyle w:val="NoSpacing"/>
              <w:rPr>
                <w:color w:val="000000"/>
                <w:lang w:val="en-AU"/>
              </w:rPr>
            </w:pPr>
          </w:p>
        </w:tc>
        <w:tc>
          <w:tcPr>
            <w:tcW w:w="2928" w:type="dxa"/>
          </w:tcPr>
          <w:p w:rsidR="000A3A3B" w:rsidRPr="0065157D" w:rsidRDefault="000A3A3B" w:rsidP="00ED02F2">
            <w:pPr>
              <w:pStyle w:val="NoSpacing"/>
              <w:rPr>
                <w:lang w:val="en-AU"/>
              </w:rPr>
            </w:pPr>
            <w:r w:rsidRPr="0065157D">
              <w:rPr>
                <w:color w:val="0000FF"/>
                <w:u w:val="single"/>
                <w:lang w:val="en-AU"/>
              </w:rPr>
              <w:t>Kawamoto.Hiroyuki@jica.go.jp</w:t>
            </w:r>
          </w:p>
        </w:tc>
      </w:tr>
      <w:tr w:rsidR="000A3A3B" w:rsidRPr="00EC546A" w:rsidTr="00445E54">
        <w:trPr>
          <w:trHeight w:val="276"/>
        </w:trPr>
        <w:tc>
          <w:tcPr>
            <w:tcW w:w="4361" w:type="dxa"/>
          </w:tcPr>
          <w:p w:rsidR="000A3A3B" w:rsidRPr="0065157D" w:rsidRDefault="000A3A3B" w:rsidP="0021208B">
            <w:pPr>
              <w:pStyle w:val="NoSpacing"/>
              <w:jc w:val="left"/>
              <w:rPr>
                <w:color w:val="000000"/>
                <w:lang w:val="en-AU"/>
              </w:rPr>
            </w:pPr>
            <w:proofErr w:type="spellStart"/>
            <w:r w:rsidRPr="0065157D">
              <w:rPr>
                <w:color w:val="000000"/>
                <w:lang w:val="en-AU"/>
              </w:rPr>
              <w:t>Mr.</w:t>
            </w:r>
            <w:proofErr w:type="spellEnd"/>
            <w:r w:rsidRPr="0065157D">
              <w:rPr>
                <w:color w:val="000000"/>
                <w:lang w:val="en-AU"/>
              </w:rPr>
              <w:t xml:space="preserve"> Willy </w:t>
            </w:r>
            <w:proofErr w:type="spellStart"/>
            <w:r w:rsidRPr="0065157D">
              <w:rPr>
                <w:color w:val="000000"/>
                <w:lang w:val="en-AU"/>
              </w:rPr>
              <w:t>Vandenberghe</w:t>
            </w:r>
            <w:proofErr w:type="spellEnd"/>
            <w:r w:rsidRPr="0065157D">
              <w:rPr>
                <w:color w:val="000000"/>
                <w:lang w:val="en-AU"/>
              </w:rPr>
              <w:t>, Head of Operations, European Commission</w:t>
            </w:r>
          </w:p>
          <w:p w:rsidR="000A3A3B" w:rsidRPr="0065157D" w:rsidRDefault="000A3A3B" w:rsidP="0021208B">
            <w:pPr>
              <w:pStyle w:val="NoSpacing"/>
              <w:jc w:val="left"/>
              <w:rPr>
                <w:i/>
                <w:color w:val="000000"/>
                <w:lang w:val="en-AU"/>
              </w:rPr>
            </w:pPr>
            <w:r w:rsidRPr="0065157D">
              <w:rPr>
                <w:i/>
                <w:color w:val="000000"/>
                <w:lang w:val="en-AU"/>
              </w:rPr>
              <w:t xml:space="preserve">Secretary: </w:t>
            </w:r>
            <w:proofErr w:type="spellStart"/>
            <w:r w:rsidRPr="0065157D">
              <w:rPr>
                <w:i/>
                <w:color w:val="000000"/>
                <w:lang w:val="en-AU"/>
              </w:rPr>
              <w:t>Joti</w:t>
            </w:r>
            <w:proofErr w:type="spellEnd"/>
          </w:p>
        </w:tc>
        <w:tc>
          <w:tcPr>
            <w:tcW w:w="2410" w:type="dxa"/>
          </w:tcPr>
          <w:p w:rsidR="000A3A3B" w:rsidRPr="0065157D" w:rsidRDefault="000A3A3B" w:rsidP="00ED02F2">
            <w:pPr>
              <w:pStyle w:val="NoSpacing"/>
              <w:rPr>
                <w:color w:val="000000"/>
                <w:lang w:val="en-AU"/>
              </w:rPr>
            </w:pPr>
            <w:r w:rsidRPr="0065157D">
              <w:rPr>
                <w:color w:val="000000"/>
                <w:lang w:val="en-AU"/>
              </w:rPr>
              <w:t>11 2674413</w:t>
            </w:r>
          </w:p>
        </w:tc>
        <w:tc>
          <w:tcPr>
            <w:tcW w:w="2928" w:type="dxa"/>
          </w:tcPr>
          <w:p w:rsidR="000A3A3B" w:rsidRPr="0065157D" w:rsidRDefault="00F63688" w:rsidP="00ED02F2">
            <w:pPr>
              <w:pStyle w:val="NoSpacing"/>
              <w:rPr>
                <w:color w:val="0000FF"/>
                <w:u w:val="single"/>
                <w:lang w:val="en-AU"/>
              </w:rPr>
            </w:pPr>
            <w:hyperlink r:id="rId78" w:history="1">
              <w:r w:rsidR="000A3A3B" w:rsidRPr="0065157D">
                <w:rPr>
                  <w:color w:val="0000FF"/>
                  <w:u w:val="single"/>
                  <w:lang w:val="en-AU"/>
                </w:rPr>
                <w:t>willy.vandenberghe@eeas.europa.eu</w:t>
              </w:r>
            </w:hyperlink>
          </w:p>
          <w:p w:rsidR="000A3A3B" w:rsidRPr="0065157D" w:rsidRDefault="000A3A3B" w:rsidP="00ED02F2">
            <w:pPr>
              <w:pStyle w:val="NoSpacing"/>
              <w:rPr>
                <w:color w:val="0000FF"/>
                <w:u w:val="single"/>
                <w:lang w:val="en-AU"/>
              </w:rPr>
            </w:pPr>
            <w:r w:rsidRPr="0065157D">
              <w:rPr>
                <w:color w:val="0000FF"/>
                <w:u w:val="single"/>
                <w:lang w:val="en-AU"/>
              </w:rPr>
              <w:t>Kamalajothy.KAMALENDREN@eeas.europa.eu</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Ms.</w:t>
            </w:r>
            <w:proofErr w:type="spellEnd"/>
            <w:r w:rsidRPr="0065157D">
              <w:rPr>
                <w:lang w:val="en-AU"/>
              </w:rPr>
              <w:t xml:space="preserve"> </w:t>
            </w:r>
            <w:proofErr w:type="spellStart"/>
            <w:r w:rsidRPr="0065157D">
              <w:rPr>
                <w:lang w:val="en-AU"/>
              </w:rPr>
              <w:t>Nusrath</w:t>
            </w:r>
            <w:proofErr w:type="spellEnd"/>
            <w:r w:rsidRPr="0065157D">
              <w:rPr>
                <w:lang w:val="en-AU"/>
              </w:rPr>
              <w:t xml:space="preserve"> </w:t>
            </w:r>
            <w:proofErr w:type="spellStart"/>
            <w:r w:rsidRPr="0065157D">
              <w:rPr>
                <w:lang w:val="en-AU"/>
              </w:rPr>
              <w:t>Ghazzali</w:t>
            </w:r>
            <w:proofErr w:type="spellEnd"/>
            <w:r w:rsidRPr="0065157D">
              <w:rPr>
                <w:lang w:val="en-AU"/>
              </w:rPr>
              <w:t>, Programme Manager, European Commission</w:t>
            </w:r>
          </w:p>
        </w:tc>
        <w:tc>
          <w:tcPr>
            <w:tcW w:w="2410" w:type="dxa"/>
          </w:tcPr>
          <w:p w:rsidR="000A3A3B" w:rsidRPr="0065157D" w:rsidRDefault="000A3A3B" w:rsidP="00D149E1">
            <w:pPr>
              <w:pStyle w:val="NoSpacing"/>
              <w:rPr>
                <w:lang w:val="en-AU"/>
              </w:rPr>
            </w:pPr>
            <w:r w:rsidRPr="0065157D">
              <w:rPr>
                <w:lang w:val="en-AU"/>
              </w:rPr>
              <w:t>11 2674413</w:t>
            </w:r>
          </w:p>
        </w:tc>
        <w:tc>
          <w:tcPr>
            <w:tcW w:w="2928" w:type="dxa"/>
          </w:tcPr>
          <w:p w:rsidR="000A3A3B" w:rsidRPr="0065157D" w:rsidRDefault="000A3A3B" w:rsidP="00D149E1">
            <w:pPr>
              <w:pStyle w:val="NoSpacing"/>
              <w:rPr>
                <w:color w:val="0000FF"/>
                <w:u w:val="single"/>
                <w:lang w:val="en-AU"/>
              </w:rPr>
            </w:pPr>
            <w:r w:rsidRPr="0065157D">
              <w:rPr>
                <w:color w:val="0000FF"/>
                <w:u w:val="single"/>
                <w:lang w:val="en-AU"/>
              </w:rPr>
              <w:t>fathima-nusrath.ghazzali@ec.europa.eu</w:t>
            </w:r>
          </w:p>
        </w:tc>
      </w:tr>
      <w:tr w:rsidR="000A3A3B" w:rsidRPr="00EC546A" w:rsidTr="00445E54">
        <w:trPr>
          <w:trHeight w:val="276"/>
        </w:trPr>
        <w:tc>
          <w:tcPr>
            <w:tcW w:w="9699" w:type="dxa"/>
            <w:gridSpan w:val="3"/>
          </w:tcPr>
          <w:p w:rsidR="000A3A3B" w:rsidRPr="0065157D" w:rsidRDefault="000A3A3B" w:rsidP="00445E54">
            <w:pPr>
              <w:pStyle w:val="Heading3"/>
              <w:rPr>
                <w:lang w:val="en-AU"/>
              </w:rPr>
            </w:pPr>
            <w:proofErr w:type="spellStart"/>
            <w:r w:rsidRPr="0065157D">
              <w:rPr>
                <w:lang w:val="en-AU"/>
              </w:rPr>
              <w:t>Non Governmental</w:t>
            </w:r>
            <w:proofErr w:type="spellEnd"/>
            <w:r w:rsidRPr="0065157D">
              <w:rPr>
                <w:lang w:val="en-AU"/>
              </w:rPr>
              <w:t xml:space="preserve"> Organizations</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Suresh Bartlett, National Director, World Vision</w:t>
            </w:r>
          </w:p>
        </w:tc>
        <w:tc>
          <w:tcPr>
            <w:tcW w:w="2410" w:type="dxa"/>
          </w:tcPr>
          <w:p w:rsidR="000A3A3B" w:rsidRPr="0065157D" w:rsidRDefault="000A3A3B" w:rsidP="00D149E1">
            <w:pPr>
              <w:pStyle w:val="NoSpacing"/>
              <w:rPr>
                <w:lang w:val="en-AU"/>
              </w:rPr>
            </w:pPr>
            <w:r w:rsidRPr="0065157D">
              <w:rPr>
                <w:lang w:val="en-AU"/>
              </w:rPr>
              <w:t>11 2691233</w:t>
            </w:r>
          </w:p>
        </w:tc>
        <w:tc>
          <w:tcPr>
            <w:tcW w:w="2928" w:type="dxa"/>
          </w:tcPr>
          <w:p w:rsidR="000A3A3B" w:rsidRPr="0065157D" w:rsidRDefault="000A3A3B" w:rsidP="00D149E1">
            <w:pPr>
              <w:pStyle w:val="NoSpacing"/>
              <w:rPr>
                <w:color w:val="0000FF"/>
                <w:u w:val="single"/>
                <w:lang w:val="en-AU"/>
              </w:rPr>
            </w:pPr>
            <w:r w:rsidRPr="0065157D">
              <w:rPr>
                <w:color w:val="0000FF"/>
                <w:u w:val="single"/>
                <w:lang w:val="en-AU"/>
              </w:rPr>
              <w:t>suresh_bartlett@wvi.org</w:t>
            </w:r>
          </w:p>
        </w:tc>
      </w:tr>
      <w:tr w:rsidR="000A3A3B" w:rsidRPr="00EC546A" w:rsidTr="00445E54">
        <w:trPr>
          <w:trHeight w:val="276"/>
        </w:trPr>
        <w:tc>
          <w:tcPr>
            <w:tcW w:w="4361" w:type="dxa"/>
          </w:tcPr>
          <w:p w:rsidR="000A3A3B" w:rsidRPr="0065157D" w:rsidRDefault="000A3A3B" w:rsidP="0021208B">
            <w:pPr>
              <w:pStyle w:val="NoSpacing"/>
              <w:jc w:val="left"/>
              <w:rPr>
                <w:lang w:val="en-AU"/>
              </w:rPr>
            </w:pPr>
            <w:r w:rsidRPr="0065157D">
              <w:rPr>
                <w:lang w:val="en-AU"/>
              </w:rPr>
              <w:t xml:space="preserve">Michael </w:t>
            </w:r>
            <w:proofErr w:type="spellStart"/>
            <w:r w:rsidRPr="0065157D">
              <w:rPr>
                <w:lang w:val="en-AU"/>
              </w:rPr>
              <w:t>Rewald</w:t>
            </w:r>
            <w:proofErr w:type="spellEnd"/>
            <w:r w:rsidRPr="0065157D">
              <w:rPr>
                <w:lang w:val="en-AU"/>
              </w:rPr>
              <w:t xml:space="preserve">, Country Director, CARE </w:t>
            </w:r>
            <w:r w:rsidRPr="0065157D">
              <w:rPr>
                <w:lang w:val="en-AU"/>
              </w:rPr>
              <w:lastRenderedPageBreak/>
              <w:t>International- Sri Lanka</w:t>
            </w:r>
          </w:p>
        </w:tc>
        <w:tc>
          <w:tcPr>
            <w:tcW w:w="2410" w:type="dxa"/>
          </w:tcPr>
          <w:p w:rsidR="000A3A3B" w:rsidRPr="0065157D" w:rsidRDefault="000A3A3B" w:rsidP="00D149E1">
            <w:pPr>
              <w:pStyle w:val="NoSpacing"/>
              <w:rPr>
                <w:lang w:val="en-AU"/>
              </w:rPr>
            </w:pPr>
            <w:r w:rsidRPr="0065157D">
              <w:rPr>
                <w:lang w:val="en-AU"/>
              </w:rPr>
              <w:lastRenderedPageBreak/>
              <w:t>11 2662905-7</w:t>
            </w:r>
          </w:p>
        </w:tc>
        <w:tc>
          <w:tcPr>
            <w:tcW w:w="2928" w:type="dxa"/>
          </w:tcPr>
          <w:p w:rsidR="000A3A3B" w:rsidRPr="0065157D" w:rsidRDefault="000A3A3B" w:rsidP="00D149E1">
            <w:pPr>
              <w:pStyle w:val="NoSpacing"/>
              <w:rPr>
                <w:color w:val="0000FF"/>
                <w:u w:val="single"/>
                <w:lang w:val="en-AU"/>
              </w:rPr>
            </w:pPr>
            <w:r w:rsidRPr="0065157D">
              <w:rPr>
                <w:color w:val="0000FF"/>
                <w:u w:val="single"/>
                <w:lang w:val="en-AU"/>
              </w:rPr>
              <w:t>mrewald@co.care.org</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lastRenderedPageBreak/>
              <w:t>Ms.</w:t>
            </w:r>
            <w:proofErr w:type="spellEnd"/>
            <w:r w:rsidRPr="0065157D">
              <w:rPr>
                <w:lang w:val="en-AU"/>
              </w:rPr>
              <w:t xml:space="preserve"> </w:t>
            </w:r>
            <w:proofErr w:type="spellStart"/>
            <w:r w:rsidRPr="0065157D">
              <w:rPr>
                <w:lang w:val="en-AU"/>
              </w:rPr>
              <w:t>Priyanthi</w:t>
            </w:r>
            <w:proofErr w:type="spellEnd"/>
            <w:r w:rsidRPr="0065157D">
              <w:rPr>
                <w:lang w:val="en-AU"/>
              </w:rPr>
              <w:t xml:space="preserve"> Fernando, Executive Director, Centre for Poverty Analysis (CEPA)</w:t>
            </w:r>
            <w:r w:rsidRPr="0065157D">
              <w:rPr>
                <w:i/>
                <w:lang w:val="en-AU"/>
              </w:rPr>
              <w:t>Secretary: Juanita</w:t>
            </w:r>
          </w:p>
        </w:tc>
        <w:tc>
          <w:tcPr>
            <w:tcW w:w="2410" w:type="dxa"/>
          </w:tcPr>
          <w:p w:rsidR="000A3A3B" w:rsidRPr="0065157D" w:rsidRDefault="000A3A3B" w:rsidP="00D149E1">
            <w:pPr>
              <w:pStyle w:val="NoSpacing"/>
              <w:rPr>
                <w:lang w:val="en-AU"/>
              </w:rPr>
            </w:pPr>
            <w:r w:rsidRPr="0065157D">
              <w:rPr>
                <w:lang w:val="en-AU"/>
              </w:rPr>
              <w:t>11 2676955</w:t>
            </w:r>
          </w:p>
        </w:tc>
        <w:tc>
          <w:tcPr>
            <w:tcW w:w="2928" w:type="dxa"/>
          </w:tcPr>
          <w:p w:rsidR="000A3A3B" w:rsidRPr="0065157D" w:rsidRDefault="000A3A3B" w:rsidP="00D149E1">
            <w:pPr>
              <w:pStyle w:val="NoSpacing"/>
              <w:rPr>
                <w:color w:val="0000FF"/>
                <w:u w:val="single"/>
                <w:lang w:val="en-AU"/>
              </w:rPr>
            </w:pPr>
            <w:r w:rsidRPr="0065157D">
              <w:rPr>
                <w:color w:val="0000FF"/>
                <w:u w:val="single"/>
                <w:lang w:val="en-AU"/>
              </w:rPr>
              <w:t>priyanthif@cepa.lk</w:t>
            </w:r>
          </w:p>
          <w:p w:rsidR="000A3A3B" w:rsidRPr="0065157D" w:rsidRDefault="000A3A3B" w:rsidP="00D149E1">
            <w:pPr>
              <w:pStyle w:val="NoSpacing"/>
              <w:rPr>
                <w:lang w:val="en-AU"/>
              </w:rPr>
            </w:pPr>
            <w:r w:rsidRPr="0065157D">
              <w:rPr>
                <w:color w:val="0000FF"/>
                <w:u w:val="single"/>
                <w:lang w:val="en-AU"/>
              </w:rPr>
              <w:t>juanita@cepa.lk</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w:t>
            </w:r>
            <w:proofErr w:type="spellStart"/>
            <w:r w:rsidRPr="0065157D">
              <w:rPr>
                <w:lang w:val="en-AU"/>
              </w:rPr>
              <w:t>Romeshun</w:t>
            </w:r>
            <w:proofErr w:type="spellEnd"/>
            <w:r w:rsidRPr="0065157D">
              <w:rPr>
                <w:lang w:val="en-AU"/>
              </w:rPr>
              <w:t xml:space="preserve"> </w:t>
            </w:r>
            <w:proofErr w:type="spellStart"/>
            <w:r w:rsidRPr="0065157D">
              <w:rPr>
                <w:lang w:val="en-AU"/>
              </w:rPr>
              <w:t>Kulasabhanthan</w:t>
            </w:r>
            <w:proofErr w:type="spellEnd"/>
            <w:r w:rsidRPr="0065157D">
              <w:rPr>
                <w:lang w:val="en-AU"/>
              </w:rPr>
              <w:t>, Team Leader, Poverty Assessment and Measurement Program, CEPA</w:t>
            </w:r>
          </w:p>
        </w:tc>
        <w:tc>
          <w:tcPr>
            <w:tcW w:w="2410" w:type="dxa"/>
          </w:tcPr>
          <w:p w:rsidR="000A3A3B" w:rsidRPr="0065157D" w:rsidRDefault="000A3A3B" w:rsidP="00D149E1">
            <w:pPr>
              <w:pStyle w:val="NoSpacing"/>
              <w:rPr>
                <w:lang w:val="en-AU"/>
              </w:rPr>
            </w:pPr>
            <w:r w:rsidRPr="0065157D">
              <w:rPr>
                <w:lang w:val="en-AU"/>
              </w:rPr>
              <w:t>11 2676955</w:t>
            </w:r>
          </w:p>
        </w:tc>
        <w:tc>
          <w:tcPr>
            <w:tcW w:w="2928" w:type="dxa"/>
          </w:tcPr>
          <w:p w:rsidR="000A3A3B" w:rsidRPr="0065157D" w:rsidRDefault="000A3A3B" w:rsidP="00D149E1">
            <w:pPr>
              <w:pStyle w:val="NoSpacing"/>
              <w:rPr>
                <w:color w:val="0000FF"/>
                <w:u w:val="single"/>
                <w:lang w:val="en-AU"/>
              </w:rPr>
            </w:pPr>
            <w:r w:rsidRPr="0065157D">
              <w:rPr>
                <w:color w:val="0000FF"/>
                <w:u w:val="single"/>
                <w:lang w:val="en-AU"/>
              </w:rPr>
              <w:t>romeshun@cepa.lk</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Ms.</w:t>
            </w:r>
            <w:proofErr w:type="spellEnd"/>
            <w:r w:rsidRPr="0065157D">
              <w:rPr>
                <w:lang w:val="en-AU"/>
              </w:rPr>
              <w:t xml:space="preserve"> </w:t>
            </w:r>
            <w:proofErr w:type="spellStart"/>
            <w:r w:rsidRPr="0065157D">
              <w:rPr>
                <w:lang w:val="en-AU"/>
              </w:rPr>
              <w:t>Geetha</w:t>
            </w:r>
            <w:proofErr w:type="spellEnd"/>
            <w:r w:rsidRPr="0065157D">
              <w:rPr>
                <w:lang w:val="en-AU"/>
              </w:rPr>
              <w:t xml:space="preserve"> </w:t>
            </w:r>
            <w:proofErr w:type="spellStart"/>
            <w:r w:rsidRPr="0065157D">
              <w:rPr>
                <w:lang w:val="en-AU"/>
              </w:rPr>
              <w:t>Mayadunne</w:t>
            </w:r>
            <w:proofErr w:type="spellEnd"/>
            <w:r w:rsidRPr="0065157D">
              <w:rPr>
                <w:lang w:val="en-AU"/>
              </w:rPr>
              <w:t>, Senior Professional, Poverty Assessment and Measurement Program, CEPA</w:t>
            </w:r>
          </w:p>
        </w:tc>
        <w:tc>
          <w:tcPr>
            <w:tcW w:w="2410" w:type="dxa"/>
          </w:tcPr>
          <w:p w:rsidR="000A3A3B" w:rsidRPr="0065157D" w:rsidRDefault="000A3A3B" w:rsidP="00D149E1">
            <w:pPr>
              <w:pStyle w:val="NoSpacing"/>
              <w:rPr>
                <w:lang w:val="en-AU"/>
              </w:rPr>
            </w:pPr>
            <w:r w:rsidRPr="0065157D">
              <w:rPr>
                <w:lang w:val="en-AU"/>
              </w:rPr>
              <w:t>11 2676955</w:t>
            </w:r>
          </w:p>
        </w:tc>
        <w:tc>
          <w:tcPr>
            <w:tcW w:w="2928" w:type="dxa"/>
          </w:tcPr>
          <w:p w:rsidR="000A3A3B" w:rsidRPr="0065157D" w:rsidRDefault="000A3A3B" w:rsidP="00D149E1">
            <w:pPr>
              <w:pStyle w:val="NoSpacing"/>
              <w:rPr>
                <w:color w:val="0000FF"/>
                <w:u w:val="single"/>
                <w:lang w:val="en-AU"/>
              </w:rPr>
            </w:pPr>
          </w:p>
        </w:tc>
      </w:tr>
      <w:tr w:rsidR="000A3A3B" w:rsidRPr="00EC546A" w:rsidTr="00445E54">
        <w:trPr>
          <w:trHeight w:val="276"/>
        </w:trPr>
        <w:tc>
          <w:tcPr>
            <w:tcW w:w="9699" w:type="dxa"/>
            <w:gridSpan w:val="3"/>
          </w:tcPr>
          <w:p w:rsidR="000A3A3B" w:rsidRPr="0065157D" w:rsidRDefault="000A3A3B" w:rsidP="00445E54">
            <w:pPr>
              <w:pStyle w:val="Heading3"/>
              <w:rPr>
                <w:lang w:val="en-AU"/>
              </w:rPr>
            </w:pPr>
            <w:r w:rsidRPr="0065157D">
              <w:rPr>
                <w:lang w:val="en-AU"/>
              </w:rPr>
              <w:t>Government of Sri Lanka</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S.B. </w:t>
            </w:r>
            <w:proofErr w:type="spellStart"/>
            <w:r w:rsidRPr="0065157D">
              <w:rPr>
                <w:lang w:val="en-AU"/>
              </w:rPr>
              <w:t>Divaratne</w:t>
            </w:r>
            <w:proofErr w:type="spellEnd"/>
            <w:r w:rsidRPr="0065157D">
              <w:rPr>
                <w:lang w:val="en-AU"/>
              </w:rPr>
              <w:t>, Secretary, Presidential Task Force (PTF)</w:t>
            </w:r>
          </w:p>
          <w:p w:rsidR="000A3A3B" w:rsidRPr="0065157D" w:rsidRDefault="000A3A3B" w:rsidP="0021208B">
            <w:pPr>
              <w:pStyle w:val="NoSpacing"/>
              <w:jc w:val="left"/>
              <w:rPr>
                <w:i/>
                <w:lang w:val="en-AU"/>
              </w:rPr>
            </w:pPr>
            <w:r w:rsidRPr="0065157D">
              <w:rPr>
                <w:i/>
                <w:lang w:val="en-AU"/>
              </w:rPr>
              <w:t xml:space="preserve">Secretary: </w:t>
            </w:r>
            <w:proofErr w:type="spellStart"/>
            <w:r w:rsidRPr="0065157D">
              <w:rPr>
                <w:i/>
                <w:lang w:val="en-AU"/>
              </w:rPr>
              <w:t>Geethika</w:t>
            </w:r>
            <w:proofErr w:type="spellEnd"/>
          </w:p>
        </w:tc>
        <w:tc>
          <w:tcPr>
            <w:tcW w:w="2410" w:type="dxa"/>
          </w:tcPr>
          <w:p w:rsidR="000A3A3B" w:rsidRPr="0065157D" w:rsidRDefault="000A3A3B" w:rsidP="00D149E1">
            <w:pPr>
              <w:pStyle w:val="NoSpacing"/>
              <w:rPr>
                <w:lang w:val="en-AU"/>
              </w:rPr>
            </w:pPr>
            <w:r w:rsidRPr="0065157D">
              <w:rPr>
                <w:lang w:val="en-AU"/>
              </w:rPr>
              <w:t>112478322-5</w:t>
            </w:r>
          </w:p>
        </w:tc>
        <w:tc>
          <w:tcPr>
            <w:tcW w:w="2928" w:type="dxa"/>
          </w:tcPr>
          <w:p w:rsidR="000A3A3B" w:rsidRPr="0065157D" w:rsidRDefault="00F63688" w:rsidP="00D149E1">
            <w:pPr>
              <w:pStyle w:val="NoSpacing"/>
              <w:rPr>
                <w:color w:val="0000FF"/>
                <w:u w:val="single"/>
                <w:lang w:val="en-AU"/>
              </w:rPr>
            </w:pPr>
            <w:hyperlink r:id="rId79" w:history="1">
              <w:r w:rsidR="000A3A3B" w:rsidRPr="0065157D">
                <w:rPr>
                  <w:rStyle w:val="Hyperlink"/>
                  <w:lang w:val="en-AU"/>
                </w:rPr>
                <w:t>cges@sltnet.lk</w:t>
              </w:r>
            </w:hyperlink>
          </w:p>
          <w:p w:rsidR="000A3A3B" w:rsidRPr="0065157D" w:rsidRDefault="000A3A3B" w:rsidP="00D149E1">
            <w:pPr>
              <w:pStyle w:val="NoSpacing"/>
              <w:rPr>
                <w:color w:val="0000FF"/>
                <w:u w:val="single"/>
                <w:lang w:val="en-AU"/>
              </w:rPr>
            </w:pPr>
            <w:r w:rsidRPr="0065157D">
              <w:rPr>
                <w:color w:val="0000FF"/>
                <w:u w:val="single"/>
                <w:lang w:val="en-AU"/>
              </w:rPr>
              <w:t>sptf@sltnet.lk</w:t>
            </w:r>
          </w:p>
          <w:p w:rsidR="000A3A3B" w:rsidRPr="0065157D" w:rsidRDefault="000A3A3B" w:rsidP="00D149E1">
            <w:pPr>
              <w:pStyle w:val="NoSpacing"/>
              <w:rPr>
                <w:lang w:val="en-AU"/>
              </w:rPr>
            </w:pP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w:t>
            </w:r>
            <w:proofErr w:type="spellStart"/>
            <w:r w:rsidRPr="0065157D">
              <w:rPr>
                <w:lang w:val="en-AU"/>
              </w:rPr>
              <w:t>Mapa</w:t>
            </w:r>
            <w:proofErr w:type="spellEnd"/>
            <w:r w:rsidRPr="0065157D">
              <w:rPr>
                <w:lang w:val="en-AU"/>
              </w:rPr>
              <w:t xml:space="preserve"> </w:t>
            </w:r>
            <w:proofErr w:type="spellStart"/>
            <w:r w:rsidRPr="0065157D">
              <w:rPr>
                <w:lang w:val="en-AU"/>
              </w:rPr>
              <w:t>Pathirana</w:t>
            </w:r>
            <w:proofErr w:type="spellEnd"/>
            <w:r w:rsidRPr="0065157D">
              <w:rPr>
                <w:lang w:val="en-AU"/>
              </w:rPr>
              <w:t>, Director General (External resources), Ministry Of Finance, External Resources Department</w:t>
            </w:r>
          </w:p>
        </w:tc>
        <w:tc>
          <w:tcPr>
            <w:tcW w:w="2410" w:type="dxa"/>
          </w:tcPr>
          <w:p w:rsidR="000A3A3B" w:rsidRPr="0065157D" w:rsidRDefault="000A3A3B" w:rsidP="00D149E1">
            <w:pPr>
              <w:pStyle w:val="NoSpacing"/>
              <w:rPr>
                <w:lang w:val="en-AU"/>
              </w:rPr>
            </w:pPr>
            <w:r w:rsidRPr="0065157D">
              <w:rPr>
                <w:lang w:val="en-AU"/>
              </w:rPr>
              <w:t>2484612</w:t>
            </w:r>
          </w:p>
        </w:tc>
        <w:tc>
          <w:tcPr>
            <w:tcW w:w="2928" w:type="dxa"/>
          </w:tcPr>
          <w:p w:rsidR="000A3A3B" w:rsidRPr="0065157D" w:rsidRDefault="000A3A3B" w:rsidP="00D149E1">
            <w:pPr>
              <w:pStyle w:val="NoSpacing"/>
              <w:rPr>
                <w:lang w:val="en-AU"/>
              </w:rPr>
            </w:pPr>
            <w:r w:rsidRPr="0065157D">
              <w:rPr>
                <w:color w:val="0000FF"/>
                <w:u w:val="single"/>
                <w:lang w:val="en-AU"/>
              </w:rPr>
              <w:t>mapa@erd.gov.lk</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w:t>
            </w:r>
            <w:proofErr w:type="spellStart"/>
            <w:r w:rsidRPr="0065157D">
              <w:rPr>
                <w:lang w:val="en-AU"/>
              </w:rPr>
              <w:t>Ajantha</w:t>
            </w:r>
            <w:proofErr w:type="spellEnd"/>
            <w:r w:rsidRPr="0065157D">
              <w:rPr>
                <w:lang w:val="en-AU"/>
              </w:rPr>
              <w:t xml:space="preserve"> </w:t>
            </w:r>
            <w:proofErr w:type="spellStart"/>
            <w:r w:rsidRPr="0065157D">
              <w:rPr>
                <w:lang w:val="en-AU"/>
              </w:rPr>
              <w:t>Kumarasiri</w:t>
            </w:r>
            <w:proofErr w:type="spellEnd"/>
            <w:r w:rsidRPr="0065157D">
              <w:rPr>
                <w:lang w:val="en-AU"/>
              </w:rPr>
              <w:t xml:space="preserve">, Assistant to </w:t>
            </w:r>
            <w:proofErr w:type="spellStart"/>
            <w:r w:rsidRPr="0065157D">
              <w:rPr>
                <w:lang w:val="en-AU"/>
              </w:rPr>
              <w:t>Mr.</w:t>
            </w:r>
            <w:proofErr w:type="spellEnd"/>
            <w:r w:rsidRPr="0065157D">
              <w:rPr>
                <w:lang w:val="en-AU"/>
              </w:rPr>
              <w:t xml:space="preserve"> </w:t>
            </w:r>
            <w:proofErr w:type="spellStart"/>
            <w:r w:rsidRPr="0065157D">
              <w:rPr>
                <w:lang w:val="en-AU"/>
              </w:rPr>
              <w:t>Pathirana</w:t>
            </w:r>
            <w:proofErr w:type="spellEnd"/>
          </w:p>
        </w:tc>
        <w:tc>
          <w:tcPr>
            <w:tcW w:w="2410" w:type="dxa"/>
          </w:tcPr>
          <w:p w:rsidR="000A3A3B" w:rsidRPr="0065157D" w:rsidRDefault="000A3A3B" w:rsidP="00D149E1">
            <w:pPr>
              <w:pStyle w:val="NoSpacing"/>
              <w:rPr>
                <w:rStyle w:val="Hyperlink"/>
                <w:lang w:val="en-AU"/>
              </w:rPr>
            </w:pPr>
            <w:r w:rsidRPr="0065157D">
              <w:rPr>
                <w:lang w:val="en-AU"/>
              </w:rPr>
              <w:t>11 2484705</w:t>
            </w:r>
          </w:p>
        </w:tc>
        <w:tc>
          <w:tcPr>
            <w:tcW w:w="2928" w:type="dxa"/>
          </w:tcPr>
          <w:p w:rsidR="000A3A3B" w:rsidRPr="0065157D" w:rsidRDefault="000A3A3B" w:rsidP="00D149E1">
            <w:pPr>
              <w:pStyle w:val="NoSpacing"/>
              <w:rPr>
                <w:rStyle w:val="Hyperlink"/>
                <w:lang w:val="en-AU"/>
              </w:rPr>
            </w:pPr>
            <w:r w:rsidRPr="0065157D">
              <w:rPr>
                <w:color w:val="0000FF"/>
                <w:u w:val="single"/>
                <w:lang w:val="en-AU"/>
              </w:rPr>
              <w:t>ajantha@erd.gov.lk</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Dr.</w:t>
            </w:r>
            <w:proofErr w:type="spellEnd"/>
            <w:r w:rsidRPr="0065157D">
              <w:rPr>
                <w:lang w:val="en-AU"/>
              </w:rPr>
              <w:t xml:space="preserve"> B.M.S. </w:t>
            </w:r>
            <w:proofErr w:type="spellStart"/>
            <w:r w:rsidRPr="0065157D">
              <w:rPr>
                <w:lang w:val="en-AU"/>
              </w:rPr>
              <w:t>Batagoda</w:t>
            </w:r>
            <w:proofErr w:type="spellEnd"/>
            <w:r w:rsidRPr="0065157D">
              <w:rPr>
                <w:lang w:val="en-AU"/>
              </w:rPr>
              <w:t>, Director General (Planning), Ministry Of Finance, Planning Department</w:t>
            </w:r>
          </w:p>
          <w:p w:rsidR="000A3A3B" w:rsidRPr="0065157D" w:rsidRDefault="000A3A3B" w:rsidP="0021208B">
            <w:pPr>
              <w:pStyle w:val="NoSpacing"/>
              <w:jc w:val="left"/>
              <w:rPr>
                <w:lang w:val="en-AU"/>
              </w:rPr>
            </w:pPr>
            <w:r w:rsidRPr="0065157D">
              <w:rPr>
                <w:lang w:val="en-AU"/>
              </w:rPr>
              <w:t xml:space="preserve">Secretary: </w:t>
            </w:r>
            <w:proofErr w:type="spellStart"/>
            <w:r w:rsidRPr="0065157D">
              <w:rPr>
                <w:lang w:val="en-AU"/>
              </w:rPr>
              <w:t>Charuni</w:t>
            </w:r>
            <w:proofErr w:type="spellEnd"/>
            <w:r w:rsidRPr="0065157D">
              <w:rPr>
                <w:lang w:val="en-AU"/>
              </w:rPr>
              <w:t xml:space="preserve"> </w:t>
            </w:r>
          </w:p>
        </w:tc>
        <w:tc>
          <w:tcPr>
            <w:tcW w:w="2410" w:type="dxa"/>
          </w:tcPr>
          <w:p w:rsidR="000A3A3B" w:rsidRPr="0065157D" w:rsidRDefault="000A3A3B" w:rsidP="00D149E1">
            <w:pPr>
              <w:pStyle w:val="NoSpacing"/>
              <w:rPr>
                <w:lang w:val="en-AU"/>
              </w:rPr>
            </w:pPr>
            <w:r w:rsidRPr="0065157D">
              <w:rPr>
                <w:lang w:val="en-AU"/>
              </w:rPr>
              <w:t xml:space="preserve">11 2484566, </w:t>
            </w:r>
          </w:p>
          <w:p w:rsidR="000A3A3B" w:rsidRPr="0065157D" w:rsidRDefault="000A3A3B" w:rsidP="00D149E1">
            <w:pPr>
              <w:pStyle w:val="NoSpacing"/>
              <w:rPr>
                <w:lang w:val="en-AU"/>
              </w:rPr>
            </w:pPr>
            <w:r w:rsidRPr="0065157D">
              <w:rPr>
                <w:lang w:val="en-AU"/>
              </w:rPr>
              <w:t>0777751824</w:t>
            </w:r>
          </w:p>
        </w:tc>
        <w:tc>
          <w:tcPr>
            <w:tcW w:w="2928" w:type="dxa"/>
          </w:tcPr>
          <w:p w:rsidR="000A3A3B" w:rsidRPr="0065157D" w:rsidRDefault="00F63688" w:rsidP="00D149E1">
            <w:pPr>
              <w:pStyle w:val="NoSpacing"/>
              <w:rPr>
                <w:color w:val="0000FF"/>
                <w:u w:val="single"/>
                <w:lang w:val="en-AU"/>
              </w:rPr>
            </w:pPr>
            <w:hyperlink r:id="rId80" w:history="1">
              <w:r w:rsidR="000A3A3B" w:rsidRPr="0065157D">
                <w:rPr>
                  <w:color w:val="0000FF"/>
                  <w:u w:val="single"/>
                  <w:lang w:val="en-AU"/>
                </w:rPr>
                <w:t>surenbatagoda@gmail.com</w:t>
              </w:r>
            </w:hyperlink>
          </w:p>
          <w:p w:rsidR="000A3A3B" w:rsidRPr="0065157D" w:rsidRDefault="00F63688" w:rsidP="00D149E1">
            <w:pPr>
              <w:pStyle w:val="NoSpacing"/>
              <w:rPr>
                <w:color w:val="0000FF"/>
                <w:u w:val="single"/>
                <w:lang w:val="en-AU"/>
              </w:rPr>
            </w:pPr>
            <w:hyperlink r:id="rId81" w:history="1">
              <w:r w:rsidR="000A3A3B" w:rsidRPr="0065157D">
                <w:rPr>
                  <w:color w:val="0000FF"/>
                  <w:u w:val="single"/>
                  <w:lang w:val="en-AU"/>
                </w:rPr>
                <w:t>dgnp@npd.treasury.gov.lk</w:t>
              </w:r>
            </w:hyperlink>
          </w:p>
          <w:p w:rsidR="000A3A3B" w:rsidRPr="0065157D" w:rsidRDefault="000A3A3B" w:rsidP="00D149E1">
            <w:pPr>
              <w:pStyle w:val="NoSpacing"/>
              <w:rPr>
                <w:lang w:val="en-AU"/>
              </w:rPr>
            </w:pPr>
            <w:r w:rsidRPr="0065157D">
              <w:rPr>
                <w:color w:val="0000FF"/>
                <w:u w:val="single"/>
                <w:lang w:val="en-AU"/>
              </w:rPr>
              <w:t>charuni.rodrigo@gmail.com</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K. </w:t>
            </w:r>
            <w:proofErr w:type="spellStart"/>
            <w:r w:rsidRPr="0065157D">
              <w:rPr>
                <w:lang w:val="en-AU"/>
              </w:rPr>
              <w:t>Hettiarachchi</w:t>
            </w:r>
            <w:proofErr w:type="spellEnd"/>
            <w:r w:rsidRPr="0065157D">
              <w:rPr>
                <w:lang w:val="en-AU"/>
              </w:rPr>
              <w:t>, Chairman, NWSDB</w:t>
            </w:r>
          </w:p>
          <w:p w:rsidR="000A3A3B" w:rsidRPr="0065157D" w:rsidRDefault="000A3A3B" w:rsidP="0021208B">
            <w:pPr>
              <w:pStyle w:val="NoSpacing"/>
              <w:jc w:val="left"/>
              <w:rPr>
                <w:i/>
                <w:lang w:val="en-AU"/>
              </w:rPr>
            </w:pPr>
            <w:r w:rsidRPr="0065157D">
              <w:rPr>
                <w:i/>
                <w:lang w:val="en-AU"/>
              </w:rPr>
              <w:t xml:space="preserve">Secretary: </w:t>
            </w:r>
            <w:proofErr w:type="spellStart"/>
            <w:r w:rsidRPr="0065157D">
              <w:rPr>
                <w:i/>
                <w:lang w:val="en-AU"/>
              </w:rPr>
              <w:t>Saumya</w:t>
            </w:r>
            <w:proofErr w:type="spellEnd"/>
          </w:p>
        </w:tc>
        <w:tc>
          <w:tcPr>
            <w:tcW w:w="2410" w:type="dxa"/>
          </w:tcPr>
          <w:p w:rsidR="000A3A3B" w:rsidRPr="0065157D" w:rsidRDefault="000A3A3B" w:rsidP="00D149E1">
            <w:pPr>
              <w:pStyle w:val="NoSpacing"/>
              <w:rPr>
                <w:lang w:val="en-AU"/>
              </w:rPr>
            </w:pPr>
            <w:r w:rsidRPr="0065157D">
              <w:rPr>
                <w:lang w:val="en-AU"/>
              </w:rPr>
              <w:t>11 2634488</w:t>
            </w:r>
          </w:p>
        </w:tc>
        <w:tc>
          <w:tcPr>
            <w:tcW w:w="2928" w:type="dxa"/>
          </w:tcPr>
          <w:p w:rsidR="000A3A3B" w:rsidRPr="0065157D" w:rsidRDefault="00F63688" w:rsidP="00D149E1">
            <w:pPr>
              <w:pStyle w:val="NoSpacing"/>
              <w:rPr>
                <w:lang w:val="en-AU"/>
              </w:rPr>
            </w:pPr>
            <w:hyperlink r:id="rId82" w:history="1">
              <w:r w:rsidR="000A3A3B" w:rsidRPr="0065157D">
                <w:rPr>
                  <w:color w:val="0000FF"/>
                  <w:u w:val="single"/>
                  <w:lang w:val="en-AU"/>
                </w:rPr>
                <w:t>ch@waterboard.lk</w:t>
              </w:r>
            </w:hyperlink>
          </w:p>
          <w:p w:rsidR="000A3A3B" w:rsidRPr="0065157D" w:rsidRDefault="000A3A3B" w:rsidP="00D149E1">
            <w:pPr>
              <w:pStyle w:val="NoSpacing"/>
              <w:rPr>
                <w:lang w:val="en-AU"/>
              </w:rPr>
            </w:pPr>
            <w:r w:rsidRPr="0065157D">
              <w:rPr>
                <w:color w:val="0000FF"/>
                <w:u w:val="single"/>
                <w:lang w:val="en-AU"/>
              </w:rPr>
              <w:t>gmnwsdb@sltnet.lk</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J. C. W. </w:t>
            </w:r>
            <w:proofErr w:type="spellStart"/>
            <w:r w:rsidRPr="0065157D">
              <w:rPr>
                <w:lang w:val="en-AU"/>
              </w:rPr>
              <w:t>Ediriweera</w:t>
            </w:r>
            <w:proofErr w:type="spellEnd"/>
            <w:r w:rsidRPr="0065157D">
              <w:rPr>
                <w:lang w:val="en-AU"/>
              </w:rPr>
              <w:t>,</w:t>
            </w:r>
          </w:p>
          <w:p w:rsidR="000A3A3B" w:rsidRPr="0065157D" w:rsidRDefault="000A3A3B" w:rsidP="0021208B">
            <w:pPr>
              <w:pStyle w:val="NoSpacing"/>
              <w:jc w:val="left"/>
              <w:rPr>
                <w:lang w:val="en-AU"/>
              </w:rPr>
            </w:pPr>
            <w:r w:rsidRPr="0065157D">
              <w:rPr>
                <w:lang w:val="en-AU"/>
              </w:rPr>
              <w:t>NWSDB</w:t>
            </w:r>
          </w:p>
        </w:tc>
        <w:tc>
          <w:tcPr>
            <w:tcW w:w="2410" w:type="dxa"/>
          </w:tcPr>
          <w:p w:rsidR="000A3A3B" w:rsidRPr="0065157D" w:rsidRDefault="000A3A3B" w:rsidP="00D149E1">
            <w:pPr>
              <w:pStyle w:val="NoSpacing"/>
              <w:rPr>
                <w:lang w:val="en-AU"/>
              </w:rPr>
            </w:pPr>
            <w:r w:rsidRPr="0065157D">
              <w:rPr>
                <w:lang w:val="en-AU"/>
              </w:rPr>
              <w:t>11 2634488</w:t>
            </w:r>
          </w:p>
          <w:p w:rsidR="000A3A3B" w:rsidRPr="0065157D" w:rsidRDefault="000A3A3B" w:rsidP="00D149E1">
            <w:pPr>
              <w:pStyle w:val="NoSpacing"/>
              <w:rPr>
                <w:lang w:val="en-AU"/>
              </w:rPr>
            </w:pPr>
            <w:r w:rsidRPr="0065157D">
              <w:rPr>
                <w:lang w:val="en-AU"/>
              </w:rPr>
              <w:t>0777222083</w:t>
            </w:r>
          </w:p>
        </w:tc>
        <w:tc>
          <w:tcPr>
            <w:tcW w:w="2928" w:type="dxa"/>
          </w:tcPr>
          <w:p w:rsidR="000A3A3B" w:rsidRPr="0065157D" w:rsidRDefault="000A3A3B" w:rsidP="00D149E1">
            <w:pPr>
              <w:pStyle w:val="NoSpacing"/>
              <w:rPr>
                <w:lang w:val="en-AU"/>
              </w:rPr>
            </w:pPr>
            <w:r w:rsidRPr="0065157D">
              <w:rPr>
                <w:color w:val="0000FF"/>
                <w:u w:val="single"/>
                <w:lang w:val="en-AU"/>
              </w:rPr>
              <w:t>vkediri@hotmail.com</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Ivan De Silva, Secretary, Department of Irrigation</w:t>
            </w:r>
          </w:p>
          <w:p w:rsidR="000A3A3B" w:rsidRPr="0065157D" w:rsidRDefault="000A3A3B" w:rsidP="0021208B">
            <w:pPr>
              <w:pStyle w:val="NoSpacing"/>
              <w:jc w:val="left"/>
              <w:rPr>
                <w:i/>
                <w:lang w:val="en-AU"/>
              </w:rPr>
            </w:pPr>
            <w:r w:rsidRPr="0065157D">
              <w:rPr>
                <w:i/>
                <w:lang w:val="en-AU"/>
              </w:rPr>
              <w:t xml:space="preserve">Secretary: </w:t>
            </w:r>
            <w:proofErr w:type="spellStart"/>
            <w:r w:rsidRPr="0065157D">
              <w:rPr>
                <w:i/>
                <w:lang w:val="en-AU"/>
              </w:rPr>
              <w:t>Wasantha</w:t>
            </w:r>
            <w:proofErr w:type="spellEnd"/>
          </w:p>
        </w:tc>
        <w:tc>
          <w:tcPr>
            <w:tcW w:w="2410" w:type="dxa"/>
          </w:tcPr>
          <w:p w:rsidR="000A3A3B" w:rsidRPr="0065157D" w:rsidRDefault="000A3A3B" w:rsidP="00D149E1">
            <w:pPr>
              <w:pStyle w:val="NoSpacing"/>
              <w:rPr>
                <w:lang w:val="en-AU"/>
              </w:rPr>
            </w:pPr>
            <w:r w:rsidRPr="0065157D">
              <w:rPr>
                <w:lang w:val="en-AU"/>
              </w:rPr>
              <w:t>11 2554000, 2676844</w:t>
            </w:r>
          </w:p>
        </w:tc>
        <w:tc>
          <w:tcPr>
            <w:tcW w:w="2928" w:type="dxa"/>
          </w:tcPr>
          <w:p w:rsidR="000A3A3B" w:rsidRPr="0065157D" w:rsidRDefault="00F63688" w:rsidP="00D149E1">
            <w:pPr>
              <w:pStyle w:val="NoSpacing"/>
              <w:rPr>
                <w:color w:val="0000FF"/>
                <w:u w:val="single"/>
                <w:lang w:val="en-AU"/>
              </w:rPr>
            </w:pPr>
            <w:hyperlink r:id="rId83" w:history="1">
              <w:r w:rsidR="000A3A3B" w:rsidRPr="0065157D">
                <w:rPr>
                  <w:rStyle w:val="Hyperlink"/>
                  <w:lang w:val="en-AU"/>
                </w:rPr>
                <w:t>warijala@gmail.com</w:t>
              </w:r>
            </w:hyperlink>
          </w:p>
          <w:p w:rsidR="000A3A3B" w:rsidRPr="0065157D" w:rsidRDefault="000A3A3B" w:rsidP="00D149E1">
            <w:pPr>
              <w:pStyle w:val="NoSpacing"/>
              <w:rPr>
                <w:lang w:val="en-AU"/>
              </w:rPr>
            </w:pPr>
            <w:r w:rsidRPr="0065157D">
              <w:rPr>
                <w:rStyle w:val="Hyperlink"/>
                <w:lang w:val="en-AU"/>
              </w:rPr>
              <w:t>secretaryiwm@gmail.com</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w:t>
            </w:r>
            <w:proofErr w:type="spellStart"/>
            <w:r w:rsidRPr="0065157D">
              <w:rPr>
                <w:lang w:val="en-AU"/>
              </w:rPr>
              <w:t>Ravindra</w:t>
            </w:r>
            <w:proofErr w:type="spellEnd"/>
            <w:r w:rsidRPr="0065157D">
              <w:rPr>
                <w:lang w:val="en-AU"/>
              </w:rPr>
              <w:t xml:space="preserve"> </w:t>
            </w:r>
            <w:proofErr w:type="spellStart"/>
            <w:r w:rsidRPr="0065157D">
              <w:rPr>
                <w:lang w:val="en-AU"/>
              </w:rPr>
              <w:t>Hewavitharana</w:t>
            </w:r>
            <w:proofErr w:type="spellEnd"/>
            <w:r w:rsidRPr="0065157D">
              <w:rPr>
                <w:lang w:val="en-AU"/>
              </w:rPr>
              <w:t>, Commissioner General, Department of Agrarian Services</w:t>
            </w:r>
          </w:p>
        </w:tc>
        <w:tc>
          <w:tcPr>
            <w:tcW w:w="2410" w:type="dxa"/>
          </w:tcPr>
          <w:p w:rsidR="000A3A3B" w:rsidRPr="0065157D" w:rsidRDefault="000A3A3B" w:rsidP="00ED02F2">
            <w:pPr>
              <w:pStyle w:val="NoSpacing"/>
              <w:rPr>
                <w:lang w:val="en-AU"/>
              </w:rPr>
            </w:pPr>
            <w:r w:rsidRPr="0065157D">
              <w:rPr>
                <w:lang w:val="en-AU"/>
              </w:rPr>
              <w:t>11 2691060</w:t>
            </w:r>
          </w:p>
        </w:tc>
        <w:tc>
          <w:tcPr>
            <w:tcW w:w="2928" w:type="dxa"/>
          </w:tcPr>
          <w:p w:rsidR="000A3A3B" w:rsidRPr="0065157D" w:rsidRDefault="000A3A3B" w:rsidP="00ED02F2">
            <w:pPr>
              <w:pStyle w:val="NoSpacing"/>
              <w:rPr>
                <w:lang w:val="en-AU"/>
              </w:rPr>
            </w:pPr>
            <w:r w:rsidRPr="0065157D">
              <w:rPr>
                <w:color w:val="0000FF"/>
                <w:u w:val="single"/>
                <w:lang w:val="en-AU"/>
              </w:rPr>
              <w:t>ravihewa2006@yahoo.com</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Mr.</w:t>
            </w:r>
            <w:proofErr w:type="spellEnd"/>
            <w:r w:rsidRPr="0065157D">
              <w:rPr>
                <w:lang w:val="en-AU"/>
              </w:rPr>
              <w:t xml:space="preserve"> </w:t>
            </w:r>
            <w:proofErr w:type="spellStart"/>
            <w:r w:rsidRPr="0065157D">
              <w:rPr>
                <w:lang w:val="en-AU"/>
              </w:rPr>
              <w:t>Prabath</w:t>
            </w:r>
            <w:proofErr w:type="spellEnd"/>
            <w:r w:rsidRPr="0065157D">
              <w:rPr>
                <w:lang w:val="en-AU"/>
              </w:rPr>
              <w:t xml:space="preserve"> </w:t>
            </w:r>
            <w:proofErr w:type="spellStart"/>
            <w:r w:rsidRPr="0065157D">
              <w:rPr>
                <w:lang w:val="en-AU"/>
              </w:rPr>
              <w:t>Witharana</w:t>
            </w:r>
            <w:proofErr w:type="spellEnd"/>
            <w:r w:rsidRPr="0065157D">
              <w:rPr>
                <w:lang w:val="en-AU"/>
              </w:rPr>
              <w:t>, Head of water management division, Department of Agrarian Services</w:t>
            </w:r>
          </w:p>
        </w:tc>
        <w:tc>
          <w:tcPr>
            <w:tcW w:w="2410" w:type="dxa"/>
          </w:tcPr>
          <w:p w:rsidR="000A3A3B" w:rsidRPr="0065157D" w:rsidRDefault="000A3A3B" w:rsidP="00ED02F2">
            <w:pPr>
              <w:pStyle w:val="NoSpacing"/>
              <w:rPr>
                <w:lang w:val="en-AU"/>
              </w:rPr>
            </w:pPr>
            <w:r w:rsidRPr="0065157D">
              <w:rPr>
                <w:lang w:val="en-AU"/>
              </w:rPr>
              <w:t>11 2691060</w:t>
            </w:r>
          </w:p>
          <w:p w:rsidR="000A3A3B" w:rsidRPr="0065157D" w:rsidRDefault="000A3A3B" w:rsidP="00ED02F2">
            <w:pPr>
              <w:pStyle w:val="NoSpacing"/>
              <w:rPr>
                <w:lang w:val="en-AU"/>
              </w:rPr>
            </w:pPr>
            <w:r w:rsidRPr="0065157D">
              <w:rPr>
                <w:lang w:val="en-AU"/>
              </w:rPr>
              <w:t>114379728</w:t>
            </w:r>
          </w:p>
        </w:tc>
        <w:tc>
          <w:tcPr>
            <w:tcW w:w="2928" w:type="dxa"/>
          </w:tcPr>
          <w:p w:rsidR="000A3A3B" w:rsidRPr="0065157D" w:rsidRDefault="000A3A3B" w:rsidP="00ED02F2">
            <w:pPr>
              <w:rPr>
                <w:lang w:val="en-AU"/>
              </w:rPr>
            </w:pPr>
            <w:r w:rsidRPr="0065157D">
              <w:rPr>
                <w:color w:val="0000FF"/>
                <w:u w:val="single"/>
                <w:lang w:val="en-AU"/>
              </w:rPr>
              <w:t>watmngcolombo@yahoo.com</w:t>
            </w:r>
          </w:p>
        </w:tc>
      </w:tr>
      <w:tr w:rsidR="000A3A3B" w:rsidRPr="00EC546A" w:rsidTr="00445E54">
        <w:trPr>
          <w:trHeight w:val="276"/>
        </w:trPr>
        <w:tc>
          <w:tcPr>
            <w:tcW w:w="4361" w:type="dxa"/>
          </w:tcPr>
          <w:p w:rsidR="000A3A3B" w:rsidRPr="0065157D" w:rsidRDefault="000A3A3B" w:rsidP="0021208B">
            <w:pPr>
              <w:pStyle w:val="NoSpacing"/>
              <w:jc w:val="left"/>
              <w:rPr>
                <w:lang w:val="en-AU"/>
              </w:rPr>
            </w:pPr>
            <w:proofErr w:type="spellStart"/>
            <w:r w:rsidRPr="0065157D">
              <w:rPr>
                <w:lang w:val="en-AU"/>
              </w:rPr>
              <w:t>Prof.</w:t>
            </w:r>
            <w:proofErr w:type="spellEnd"/>
            <w:r w:rsidRPr="0065157D">
              <w:rPr>
                <w:lang w:val="en-AU"/>
              </w:rPr>
              <w:t xml:space="preserve"> </w:t>
            </w:r>
            <w:proofErr w:type="spellStart"/>
            <w:r w:rsidRPr="0065157D">
              <w:rPr>
                <w:lang w:val="en-AU"/>
              </w:rPr>
              <w:t>Ranjith</w:t>
            </w:r>
            <w:proofErr w:type="spellEnd"/>
            <w:r w:rsidRPr="0065157D">
              <w:rPr>
                <w:lang w:val="en-AU"/>
              </w:rPr>
              <w:t xml:space="preserve"> </w:t>
            </w:r>
            <w:proofErr w:type="spellStart"/>
            <w:r w:rsidRPr="0065157D">
              <w:rPr>
                <w:lang w:val="en-AU"/>
              </w:rPr>
              <w:t>Premalal</w:t>
            </w:r>
            <w:proofErr w:type="spellEnd"/>
            <w:r w:rsidRPr="0065157D">
              <w:rPr>
                <w:lang w:val="en-AU"/>
              </w:rPr>
              <w:t xml:space="preserve"> De Silva, Director, Hector </w:t>
            </w:r>
            <w:proofErr w:type="spellStart"/>
            <w:r w:rsidRPr="0065157D">
              <w:rPr>
                <w:lang w:val="en-AU"/>
              </w:rPr>
              <w:t>Kobbekaduwa</w:t>
            </w:r>
            <w:proofErr w:type="spellEnd"/>
            <w:r w:rsidRPr="0065157D">
              <w:rPr>
                <w:lang w:val="en-AU"/>
              </w:rPr>
              <w:t xml:space="preserve"> Agrarian Research and Training Institute (HARTI)</w:t>
            </w:r>
          </w:p>
        </w:tc>
        <w:tc>
          <w:tcPr>
            <w:tcW w:w="2410" w:type="dxa"/>
          </w:tcPr>
          <w:p w:rsidR="000A3A3B" w:rsidRPr="0065157D" w:rsidRDefault="000A3A3B" w:rsidP="00ED02F2">
            <w:pPr>
              <w:pStyle w:val="NoSpacing"/>
              <w:rPr>
                <w:lang w:val="en-AU"/>
              </w:rPr>
            </w:pPr>
            <w:r w:rsidRPr="0065157D">
              <w:rPr>
                <w:lang w:val="en-AU"/>
              </w:rPr>
              <w:t>11 2696437</w:t>
            </w:r>
          </w:p>
          <w:p w:rsidR="000A3A3B" w:rsidRPr="0065157D" w:rsidRDefault="000A3A3B" w:rsidP="00ED02F2">
            <w:pPr>
              <w:pStyle w:val="NoSpacing"/>
              <w:rPr>
                <w:lang w:val="en-AU"/>
              </w:rPr>
            </w:pPr>
          </w:p>
        </w:tc>
        <w:tc>
          <w:tcPr>
            <w:tcW w:w="2928" w:type="dxa"/>
          </w:tcPr>
          <w:p w:rsidR="000A3A3B" w:rsidRPr="0065157D" w:rsidRDefault="000A3A3B" w:rsidP="00ED02F2">
            <w:pPr>
              <w:rPr>
                <w:lang w:val="en-AU"/>
              </w:rPr>
            </w:pPr>
            <w:r w:rsidRPr="0065157D">
              <w:rPr>
                <w:color w:val="0000FF"/>
                <w:u w:val="single"/>
                <w:lang w:val="en-AU"/>
              </w:rPr>
              <w:t>hartidir@sltnet.lk</w:t>
            </w:r>
          </w:p>
        </w:tc>
      </w:tr>
      <w:tr w:rsidR="000A3A3B" w:rsidRPr="00EC546A" w:rsidTr="00445E54">
        <w:trPr>
          <w:trHeight w:val="276"/>
        </w:trPr>
        <w:tc>
          <w:tcPr>
            <w:tcW w:w="4361" w:type="dxa"/>
          </w:tcPr>
          <w:p w:rsidR="000A3A3B" w:rsidRPr="0065157D" w:rsidRDefault="000A3A3B" w:rsidP="0021208B">
            <w:pPr>
              <w:pStyle w:val="NoSpacing"/>
              <w:jc w:val="left"/>
              <w:rPr>
                <w:lang w:val="en-AU"/>
              </w:rPr>
            </w:pPr>
            <w:r w:rsidRPr="0065157D">
              <w:rPr>
                <w:lang w:val="en-AU"/>
              </w:rPr>
              <w:t xml:space="preserve">Major </w:t>
            </w:r>
            <w:proofErr w:type="spellStart"/>
            <w:r w:rsidRPr="0065157D">
              <w:rPr>
                <w:lang w:val="en-AU"/>
              </w:rPr>
              <w:t>Gen.Gamini</w:t>
            </w:r>
            <w:proofErr w:type="spellEnd"/>
            <w:r w:rsidRPr="0065157D">
              <w:rPr>
                <w:lang w:val="en-AU"/>
              </w:rPr>
              <w:t xml:space="preserve"> </w:t>
            </w:r>
            <w:proofErr w:type="spellStart"/>
            <w:r w:rsidRPr="0065157D">
              <w:rPr>
                <w:lang w:val="en-AU"/>
              </w:rPr>
              <w:t>Hettiarachch</w:t>
            </w:r>
            <w:proofErr w:type="spellEnd"/>
            <w:r w:rsidRPr="0065157D">
              <w:rPr>
                <w:lang w:val="en-AU"/>
              </w:rPr>
              <w:t>, Director General,  Disaster Management Centre</w:t>
            </w:r>
          </w:p>
          <w:p w:rsidR="000A3A3B" w:rsidRPr="0065157D" w:rsidRDefault="000A3A3B" w:rsidP="0021208B">
            <w:pPr>
              <w:pStyle w:val="NoSpacing"/>
              <w:jc w:val="left"/>
              <w:rPr>
                <w:lang w:val="en-AU"/>
              </w:rPr>
            </w:pPr>
            <w:r w:rsidRPr="0065157D">
              <w:rPr>
                <w:i/>
                <w:lang w:val="en-AU"/>
              </w:rPr>
              <w:t xml:space="preserve">Secretary: </w:t>
            </w:r>
            <w:proofErr w:type="spellStart"/>
            <w:r w:rsidRPr="0065157D">
              <w:rPr>
                <w:i/>
                <w:lang w:val="en-AU"/>
              </w:rPr>
              <w:t>Samitha</w:t>
            </w:r>
            <w:proofErr w:type="spellEnd"/>
          </w:p>
        </w:tc>
        <w:tc>
          <w:tcPr>
            <w:tcW w:w="2410" w:type="dxa"/>
          </w:tcPr>
          <w:p w:rsidR="000A3A3B" w:rsidRPr="0065157D" w:rsidRDefault="000A3A3B" w:rsidP="00ED02F2">
            <w:pPr>
              <w:pStyle w:val="NoSpacing"/>
              <w:rPr>
                <w:lang w:val="en-AU"/>
              </w:rPr>
            </w:pPr>
            <w:r w:rsidRPr="0065157D">
              <w:rPr>
                <w:lang w:val="en-AU"/>
              </w:rPr>
              <w:t>11 2136136</w:t>
            </w:r>
          </w:p>
        </w:tc>
        <w:tc>
          <w:tcPr>
            <w:tcW w:w="2928" w:type="dxa"/>
          </w:tcPr>
          <w:p w:rsidR="000A3A3B" w:rsidRPr="0065157D" w:rsidRDefault="00F63688" w:rsidP="00ED02F2">
            <w:pPr>
              <w:rPr>
                <w:color w:val="0000FF"/>
                <w:u w:val="single"/>
                <w:lang w:val="en-AU"/>
              </w:rPr>
            </w:pPr>
            <w:hyperlink r:id="rId84" w:history="1">
              <w:r w:rsidR="000A3A3B" w:rsidRPr="0065157D">
                <w:rPr>
                  <w:rStyle w:val="Hyperlink"/>
                  <w:lang w:val="en-AU"/>
                </w:rPr>
                <w:t>dg@dmc.gov.lk</w:t>
              </w:r>
            </w:hyperlink>
          </w:p>
          <w:p w:rsidR="000A3A3B" w:rsidRPr="0065157D" w:rsidRDefault="00F63688" w:rsidP="00ED02F2">
            <w:pPr>
              <w:rPr>
                <w:color w:val="0000FF"/>
                <w:u w:val="single"/>
                <w:lang w:val="en-AU"/>
              </w:rPr>
            </w:pPr>
            <w:hyperlink r:id="rId85" w:history="1">
              <w:r w:rsidR="000A3A3B" w:rsidRPr="0065157D">
                <w:rPr>
                  <w:rStyle w:val="Hyperlink"/>
                  <w:lang w:val="en-AU"/>
                </w:rPr>
                <w:t>dgdmcsl@gmail.com</w:t>
              </w:r>
            </w:hyperlink>
          </w:p>
        </w:tc>
      </w:tr>
      <w:tr w:rsidR="000A3A3B" w:rsidRPr="00EC546A" w:rsidTr="00445E54">
        <w:trPr>
          <w:trHeight w:val="276"/>
        </w:trPr>
        <w:tc>
          <w:tcPr>
            <w:tcW w:w="4361" w:type="dxa"/>
          </w:tcPr>
          <w:p w:rsidR="000A3A3B" w:rsidRPr="0065157D" w:rsidRDefault="000A3A3B" w:rsidP="0021208B">
            <w:pPr>
              <w:jc w:val="left"/>
              <w:rPr>
                <w:color w:val="000000"/>
                <w:lang w:val="en-AU"/>
              </w:rPr>
            </w:pPr>
            <w:proofErr w:type="spellStart"/>
            <w:r w:rsidRPr="0065157D">
              <w:rPr>
                <w:color w:val="000000"/>
                <w:lang w:val="en-AU"/>
              </w:rPr>
              <w:t>Mr.</w:t>
            </w:r>
            <w:proofErr w:type="spellEnd"/>
            <w:r w:rsidRPr="0065157D">
              <w:rPr>
                <w:color w:val="000000"/>
                <w:lang w:val="en-AU"/>
              </w:rPr>
              <w:t xml:space="preserve"> </w:t>
            </w:r>
            <w:proofErr w:type="spellStart"/>
            <w:r w:rsidRPr="0065157D">
              <w:rPr>
                <w:color w:val="000000"/>
                <w:lang w:val="en-AU"/>
              </w:rPr>
              <w:t>Shantha</w:t>
            </w:r>
            <w:proofErr w:type="spellEnd"/>
            <w:r w:rsidRPr="0065157D">
              <w:rPr>
                <w:color w:val="000000"/>
                <w:lang w:val="en-AU"/>
              </w:rPr>
              <w:t xml:space="preserve"> </w:t>
            </w:r>
            <w:proofErr w:type="spellStart"/>
            <w:r w:rsidRPr="0065157D">
              <w:rPr>
                <w:color w:val="000000"/>
                <w:lang w:val="en-AU"/>
              </w:rPr>
              <w:t>Dasanayake</w:t>
            </w:r>
            <w:proofErr w:type="spellEnd"/>
            <w:r w:rsidRPr="0065157D">
              <w:rPr>
                <w:color w:val="000000"/>
                <w:lang w:val="en-AU"/>
              </w:rPr>
              <w:t xml:space="preserve">, Divisional Secretary, </w:t>
            </w:r>
            <w:proofErr w:type="spellStart"/>
            <w:r w:rsidRPr="0065157D">
              <w:rPr>
                <w:color w:val="000000"/>
                <w:lang w:val="en-AU"/>
              </w:rPr>
              <w:t>Horowpathan</w:t>
            </w:r>
            <w:proofErr w:type="spellEnd"/>
            <w:r w:rsidRPr="0065157D">
              <w:rPr>
                <w:color w:val="000000"/>
                <w:lang w:val="en-AU"/>
              </w:rPr>
              <w:t xml:space="preserve"> Divisional Secretariat</w:t>
            </w:r>
          </w:p>
        </w:tc>
        <w:tc>
          <w:tcPr>
            <w:tcW w:w="2410" w:type="dxa"/>
          </w:tcPr>
          <w:p w:rsidR="000A3A3B" w:rsidRPr="0065157D" w:rsidRDefault="000A3A3B" w:rsidP="00ED02F2">
            <w:pPr>
              <w:pStyle w:val="NoSpacing"/>
              <w:rPr>
                <w:lang w:val="en-AU"/>
              </w:rPr>
            </w:pPr>
            <w:r w:rsidRPr="0065157D">
              <w:rPr>
                <w:lang w:val="en-AU"/>
              </w:rPr>
              <w:t>025 227 8438</w:t>
            </w:r>
          </w:p>
          <w:p w:rsidR="000A3A3B" w:rsidRPr="0065157D" w:rsidRDefault="000A3A3B" w:rsidP="00ED02F2">
            <w:pPr>
              <w:pStyle w:val="NoSpacing"/>
              <w:rPr>
                <w:lang w:val="en-AU"/>
              </w:rPr>
            </w:pPr>
            <w:r w:rsidRPr="0065157D">
              <w:rPr>
                <w:lang w:val="en-AU"/>
              </w:rPr>
              <w:t>025 227 8458 (Fax)</w:t>
            </w:r>
          </w:p>
          <w:p w:rsidR="000A3A3B" w:rsidRPr="0065157D" w:rsidRDefault="000A3A3B" w:rsidP="00ED02F2">
            <w:pPr>
              <w:pStyle w:val="NoSpacing"/>
              <w:rPr>
                <w:lang w:val="en-AU"/>
              </w:rPr>
            </w:pPr>
            <w:r w:rsidRPr="0065157D">
              <w:rPr>
                <w:lang w:val="en-AU"/>
              </w:rPr>
              <w:t>077533462</w:t>
            </w:r>
          </w:p>
          <w:p w:rsidR="000A3A3B" w:rsidRPr="0065157D" w:rsidRDefault="000A3A3B" w:rsidP="00ED02F2">
            <w:pPr>
              <w:pStyle w:val="NoSpacing"/>
              <w:rPr>
                <w:lang w:val="en-AU"/>
              </w:rPr>
            </w:pPr>
            <w:r w:rsidRPr="0065157D">
              <w:rPr>
                <w:lang w:val="en-AU"/>
              </w:rPr>
              <w:t>GA Anuradhapura</w:t>
            </w:r>
          </w:p>
          <w:p w:rsidR="000A3A3B" w:rsidRPr="0065157D" w:rsidRDefault="000A3A3B" w:rsidP="00ED02F2">
            <w:pPr>
              <w:pStyle w:val="NoSpacing"/>
              <w:rPr>
                <w:lang w:val="en-AU"/>
              </w:rPr>
            </w:pPr>
            <w:r w:rsidRPr="0065157D">
              <w:rPr>
                <w:lang w:val="en-AU"/>
              </w:rPr>
              <w:t>025 222 2235</w:t>
            </w:r>
          </w:p>
          <w:p w:rsidR="000A3A3B" w:rsidRPr="0065157D" w:rsidRDefault="000A3A3B" w:rsidP="00ED02F2">
            <w:pPr>
              <w:pStyle w:val="NoSpacing"/>
              <w:rPr>
                <w:lang w:val="en-AU"/>
              </w:rPr>
            </w:pPr>
            <w:r w:rsidRPr="0065157D">
              <w:rPr>
                <w:lang w:val="en-AU"/>
              </w:rPr>
              <w:t>025 222 2237 (Fax)</w:t>
            </w:r>
          </w:p>
        </w:tc>
        <w:tc>
          <w:tcPr>
            <w:tcW w:w="2928" w:type="dxa"/>
          </w:tcPr>
          <w:p w:rsidR="000A3A3B" w:rsidRPr="0065157D" w:rsidRDefault="000A3A3B" w:rsidP="00ED02F2">
            <w:pPr>
              <w:rPr>
                <w:color w:val="0000FF"/>
                <w:u w:val="single"/>
                <w:lang w:val="en-AU"/>
              </w:rPr>
            </w:pPr>
          </w:p>
        </w:tc>
      </w:tr>
    </w:tbl>
    <w:p w:rsidR="000A3A3B" w:rsidRPr="0065157D" w:rsidRDefault="000A3A3B" w:rsidP="00594FC5">
      <w:pPr>
        <w:rPr>
          <w:lang w:val="en-AU"/>
        </w:rPr>
      </w:pPr>
    </w:p>
    <w:sectPr w:rsidR="000A3A3B" w:rsidRPr="0065157D" w:rsidSect="00884DE4">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A3B" w:rsidRDefault="000A3A3B" w:rsidP="004C4B30">
      <w:pPr>
        <w:spacing w:after="0" w:line="240" w:lineRule="auto"/>
      </w:pPr>
      <w:r>
        <w:separator/>
      </w:r>
    </w:p>
  </w:endnote>
  <w:endnote w:type="continuationSeparator" w:id="0">
    <w:p w:rsidR="000A3A3B" w:rsidRDefault="000A3A3B" w:rsidP="004C4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Mäori">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0A3A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0A3A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F63688">
    <w:pPr>
      <w:pStyle w:val="Footer"/>
      <w:jc w:val="center"/>
    </w:pPr>
    <w:r>
      <w:fldChar w:fldCharType="begin"/>
    </w:r>
    <w:r>
      <w:instrText xml:space="preserve"> PAGE   \* MERGEFORMAT </w:instrText>
    </w:r>
    <w:r>
      <w:fldChar w:fldCharType="separate"/>
    </w:r>
    <w:r>
      <w:rPr>
        <w:noProof/>
      </w:rPr>
      <w:t>1</w:t>
    </w:r>
    <w:r>
      <w:rPr>
        <w:noProof/>
      </w:rPr>
      <w:fldChar w:fldCharType="end"/>
    </w:r>
  </w:p>
  <w:p w:rsidR="000A3A3B" w:rsidRDefault="000A3A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F63688">
    <w:pPr>
      <w:pStyle w:val="Footer"/>
    </w:pPr>
    <w:r>
      <w:fldChar w:fldCharType="begin"/>
    </w:r>
    <w:r>
      <w:instrText xml:space="preserve"> PAGE   \* MERGEFORMAT </w:instrText>
    </w:r>
    <w:r>
      <w:fldChar w:fldCharType="separate"/>
    </w:r>
    <w:r>
      <w:rPr>
        <w:noProof/>
      </w:rPr>
      <w:t>8</w:t>
    </w:r>
    <w:r>
      <w:rPr>
        <w:noProof/>
      </w:rPr>
      <w:fldChar w:fldCharType="end"/>
    </w:r>
  </w:p>
  <w:p w:rsidR="000A3A3B" w:rsidRPr="00F23BEC" w:rsidRDefault="000A3A3B" w:rsidP="00FE10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A3B" w:rsidRDefault="000A3A3B" w:rsidP="004C4B30">
      <w:pPr>
        <w:spacing w:after="0" w:line="240" w:lineRule="auto"/>
      </w:pPr>
      <w:r>
        <w:separator/>
      </w:r>
    </w:p>
  </w:footnote>
  <w:footnote w:type="continuationSeparator" w:id="0">
    <w:p w:rsidR="000A3A3B" w:rsidRDefault="000A3A3B" w:rsidP="004C4B30">
      <w:pPr>
        <w:spacing w:after="0" w:line="240" w:lineRule="auto"/>
      </w:pPr>
      <w:r>
        <w:continuationSeparator/>
      </w:r>
    </w:p>
  </w:footnote>
  <w:footnote w:id="1">
    <w:p w:rsidR="000A3A3B" w:rsidRDefault="000A3A3B" w:rsidP="009238B4">
      <w:pPr>
        <w:pStyle w:val="FootnoteText"/>
      </w:pPr>
      <w:r>
        <w:rPr>
          <w:rStyle w:val="FootnoteReference"/>
        </w:rPr>
        <w:footnoteRef/>
      </w:r>
      <w:r>
        <w:t xml:space="preserve"> </w:t>
      </w:r>
      <w:r w:rsidRPr="00886B3D">
        <w:rPr>
          <w:rFonts w:ascii="Calibri" w:hAnsi="Calibri" w:cs="Calibri"/>
          <w:sz w:val="18"/>
        </w:rPr>
        <w:t xml:space="preserve">Annex 2  Targeted Areas of ODA Assistance, Sri Lanka 2010 </w:t>
      </w:r>
    </w:p>
  </w:footnote>
  <w:footnote w:id="2">
    <w:p w:rsidR="000A3A3B" w:rsidRDefault="000A3A3B">
      <w:pPr>
        <w:pStyle w:val="FootnoteText"/>
      </w:pPr>
      <w:r>
        <w:rPr>
          <w:rStyle w:val="FootnoteReference"/>
        </w:rPr>
        <w:footnoteRef/>
      </w:r>
      <w:r>
        <w:t xml:space="preserve"> </w:t>
      </w:r>
      <w:r w:rsidRPr="006F3A14">
        <w:rPr>
          <w:rFonts w:ascii="Calibri" w:hAnsi="Calibri" w:cs="Calibri"/>
        </w:rPr>
        <w:t xml:space="preserve">Annex </w:t>
      </w:r>
      <w:r>
        <w:rPr>
          <w:rFonts w:ascii="Calibri" w:hAnsi="Calibri" w:cs="Calibri"/>
        </w:rPr>
        <w:t>2  M</w:t>
      </w:r>
      <w:r w:rsidRPr="006F3A14">
        <w:rPr>
          <w:rFonts w:ascii="Calibri" w:hAnsi="Calibri" w:cs="Calibri"/>
        </w:rPr>
        <w:t xml:space="preserve">ap of </w:t>
      </w:r>
      <w:r>
        <w:rPr>
          <w:rFonts w:ascii="Calibri" w:hAnsi="Calibri" w:cs="Calibri"/>
        </w:rPr>
        <w:t>Sri Lanka P</w:t>
      </w:r>
      <w:r w:rsidRPr="006F3A14">
        <w:rPr>
          <w:rFonts w:ascii="Calibri" w:hAnsi="Calibri" w:cs="Calibri"/>
        </w:rPr>
        <w:t>rovinces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0A3A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0A3A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0A3A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0A3A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0A3A3B" w:rsidP="00FE10B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3B" w:rsidRDefault="000A3A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5AAEDDC"/>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02E6AA96"/>
    <w:lvl w:ilvl="0">
      <w:start w:val="1"/>
      <w:numFmt w:val="bullet"/>
      <w:pStyle w:val="NumberedHeading4"/>
      <w:lvlText w:val=""/>
      <w:lvlJc w:val="left"/>
      <w:pPr>
        <w:tabs>
          <w:tab w:val="num" w:pos="360"/>
        </w:tabs>
        <w:ind w:left="360" w:hanging="360"/>
      </w:pPr>
      <w:rPr>
        <w:rFonts w:ascii="Symbol" w:hAnsi="Symbol" w:hint="default"/>
      </w:rPr>
    </w:lvl>
  </w:abstractNum>
  <w:abstractNum w:abstractNumId="2">
    <w:nsid w:val="0C845754"/>
    <w:multiLevelType w:val="hybridMultilevel"/>
    <w:tmpl w:val="EC68F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B95934"/>
    <w:multiLevelType w:val="multilevel"/>
    <w:tmpl w:val="CDD277AA"/>
    <w:lvl w:ilvl="0">
      <w:start w:val="1"/>
      <w:numFmt w:val="decimal"/>
      <w:pStyle w:val="ListNumber"/>
      <w:lvlText w:val="%1."/>
      <w:lvlJc w:val="left"/>
      <w:pPr>
        <w:tabs>
          <w:tab w:val="num" w:pos="1134"/>
        </w:tabs>
        <w:ind w:left="1134" w:hanging="567"/>
      </w:pPr>
      <w:rPr>
        <w:rFonts w:cs="Times New Roman" w:hint="default"/>
        <w:b/>
        <w:i w:val="0"/>
        <w:color w:val="423029"/>
      </w:rPr>
    </w:lvl>
    <w:lvl w:ilvl="1">
      <w:start w:val="1"/>
      <w:numFmt w:val="lowerLetter"/>
      <w:lvlText w:val="%2."/>
      <w:lvlJc w:val="left"/>
      <w:pPr>
        <w:tabs>
          <w:tab w:val="num" w:pos="1701"/>
        </w:tabs>
        <w:ind w:left="1701" w:hanging="567"/>
      </w:pPr>
      <w:rPr>
        <w:rFonts w:cs="Times New Roman" w:hint="default"/>
        <w:color w:val="423029"/>
        <w:u w:val="none"/>
      </w:rPr>
    </w:lvl>
    <w:lvl w:ilvl="2">
      <w:start w:val="1"/>
      <w:numFmt w:val="lowerRoman"/>
      <w:lvlText w:val="%3."/>
      <w:lvlJc w:val="left"/>
      <w:pPr>
        <w:tabs>
          <w:tab w:val="num" w:pos="2268"/>
        </w:tabs>
        <w:ind w:left="2268" w:hanging="567"/>
      </w:pPr>
      <w:rPr>
        <w:rFonts w:cs="Times New Roman" w:hint="default"/>
      </w:rPr>
    </w:lvl>
    <w:lvl w:ilvl="3">
      <w:start w:val="1"/>
      <w:numFmt w:val="none"/>
      <w:lvlText w:val="%4."/>
      <w:lvlJc w:val="left"/>
      <w:pPr>
        <w:tabs>
          <w:tab w:val="num" w:pos="2163"/>
        </w:tabs>
        <w:ind w:left="2163" w:hanging="360"/>
      </w:pPr>
      <w:rPr>
        <w:rFonts w:cs="Times New Roman" w:hint="default"/>
      </w:rPr>
    </w:lvl>
    <w:lvl w:ilvl="4">
      <w:start w:val="1"/>
      <w:numFmt w:val="none"/>
      <w:lvlText w:val="%5."/>
      <w:lvlJc w:val="left"/>
      <w:pPr>
        <w:tabs>
          <w:tab w:val="num" w:pos="2883"/>
        </w:tabs>
        <w:ind w:left="2883" w:hanging="360"/>
      </w:pPr>
      <w:rPr>
        <w:rFonts w:cs="Times New Roman" w:hint="default"/>
      </w:rPr>
    </w:lvl>
    <w:lvl w:ilvl="5">
      <w:start w:val="1"/>
      <w:numFmt w:val="none"/>
      <w:lvlText w:val="%6."/>
      <w:lvlJc w:val="right"/>
      <w:pPr>
        <w:tabs>
          <w:tab w:val="num" w:pos="3603"/>
        </w:tabs>
        <w:ind w:left="3603" w:hanging="180"/>
      </w:pPr>
      <w:rPr>
        <w:rFonts w:cs="Times New Roman" w:hint="default"/>
      </w:rPr>
    </w:lvl>
    <w:lvl w:ilvl="6">
      <w:start w:val="1"/>
      <w:numFmt w:val="none"/>
      <w:lvlText w:val="%7."/>
      <w:lvlJc w:val="left"/>
      <w:pPr>
        <w:tabs>
          <w:tab w:val="num" w:pos="4323"/>
        </w:tabs>
        <w:ind w:left="4323" w:hanging="360"/>
      </w:pPr>
      <w:rPr>
        <w:rFonts w:cs="Times New Roman" w:hint="default"/>
      </w:rPr>
    </w:lvl>
    <w:lvl w:ilvl="7">
      <w:start w:val="1"/>
      <w:numFmt w:val="none"/>
      <w:lvlText w:val="%8."/>
      <w:lvlJc w:val="left"/>
      <w:pPr>
        <w:tabs>
          <w:tab w:val="num" w:pos="5043"/>
        </w:tabs>
        <w:ind w:left="5043" w:hanging="360"/>
      </w:pPr>
      <w:rPr>
        <w:rFonts w:cs="Times New Roman" w:hint="default"/>
      </w:rPr>
    </w:lvl>
    <w:lvl w:ilvl="8">
      <w:start w:val="1"/>
      <w:numFmt w:val="none"/>
      <w:lvlText w:val="%9."/>
      <w:lvlJc w:val="right"/>
      <w:pPr>
        <w:tabs>
          <w:tab w:val="num" w:pos="5763"/>
        </w:tabs>
        <w:ind w:left="5763" w:hanging="180"/>
      </w:pPr>
      <w:rPr>
        <w:rFonts w:cs="Times New Roman" w:hint="default"/>
      </w:rPr>
    </w:lvl>
  </w:abstractNum>
  <w:abstractNum w:abstractNumId="4">
    <w:nsid w:val="0CBD6897"/>
    <w:multiLevelType w:val="hybridMultilevel"/>
    <w:tmpl w:val="6ECAC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6D6B60"/>
    <w:multiLevelType w:val="hybridMultilevel"/>
    <w:tmpl w:val="26D041CC"/>
    <w:lvl w:ilvl="0" w:tplc="817853A4">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nsid w:val="18AF25D4"/>
    <w:multiLevelType w:val="hybridMultilevel"/>
    <w:tmpl w:val="EFBC925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nsid w:val="1BC50B82"/>
    <w:multiLevelType w:val="hybridMultilevel"/>
    <w:tmpl w:val="45461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6054C0"/>
    <w:multiLevelType w:val="hybridMultilevel"/>
    <w:tmpl w:val="41D29628"/>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280C12E5"/>
    <w:multiLevelType w:val="multilevel"/>
    <w:tmpl w:val="DBD4E35C"/>
    <w:lvl w:ilvl="0">
      <w:start w:val="1"/>
      <w:numFmt w:val="bullet"/>
      <w:pStyle w:val="ListBullet"/>
      <w:lvlText w:val=""/>
      <w:lvlJc w:val="left"/>
      <w:pPr>
        <w:tabs>
          <w:tab w:val="num" w:pos="1134"/>
        </w:tabs>
        <w:ind w:left="1134" w:hanging="567"/>
      </w:pPr>
      <w:rPr>
        <w:rFonts w:ascii="Wingdings" w:hAnsi="Wingdings" w:hint="default"/>
        <w:b/>
        <w:i w:val="0"/>
        <w:color w:val="423029"/>
        <w:sz w:val="24"/>
        <w:u w:val="none"/>
      </w:rPr>
    </w:lvl>
    <w:lvl w:ilvl="1">
      <w:start w:val="1"/>
      <w:numFmt w:val="bullet"/>
      <w:lvlText w:val=""/>
      <w:lvlJc w:val="left"/>
      <w:pPr>
        <w:tabs>
          <w:tab w:val="num" w:pos="1701"/>
        </w:tabs>
        <w:ind w:left="1701" w:hanging="567"/>
      </w:pPr>
      <w:rPr>
        <w:rFonts w:ascii="Wingdings" w:hAnsi="Wingdings" w:hint="default"/>
        <w:color w:val="423029"/>
        <w:sz w:val="20"/>
      </w:rPr>
    </w:lvl>
    <w:lvl w:ilvl="2">
      <w:start w:val="1"/>
      <w:numFmt w:val="bullet"/>
      <w:lvlText w:val=""/>
      <w:lvlJc w:val="left"/>
      <w:pPr>
        <w:tabs>
          <w:tab w:val="num" w:pos="2268"/>
        </w:tabs>
        <w:ind w:left="2268" w:hanging="567"/>
      </w:pPr>
      <w:rPr>
        <w:rFonts w:ascii="Wingdings" w:hAnsi="Wingdings" w:hint="default"/>
        <w:b w:val="0"/>
        <w:i w:val="0"/>
        <w:color w:val="423029"/>
        <w:sz w:val="16"/>
      </w:rPr>
    </w:lvl>
    <w:lvl w:ilvl="3">
      <w:start w:val="1"/>
      <w:numFmt w:val="none"/>
      <w:lvlRestart w:val="0"/>
      <w:lvlText w:val=""/>
      <w:lvlJc w:val="left"/>
      <w:pPr>
        <w:tabs>
          <w:tab w:val="num" w:pos="2021"/>
        </w:tabs>
        <w:ind w:left="2021" w:hanging="360"/>
      </w:pPr>
      <w:rPr>
        <w:rFonts w:cs="Times New Roman" w:hint="default"/>
      </w:rPr>
    </w:lvl>
    <w:lvl w:ilvl="4">
      <w:start w:val="1"/>
      <w:numFmt w:val="none"/>
      <w:lvlText w:val=""/>
      <w:lvlJc w:val="left"/>
      <w:pPr>
        <w:tabs>
          <w:tab w:val="num" w:pos="2741"/>
        </w:tabs>
        <w:ind w:left="2741" w:hanging="360"/>
      </w:pPr>
      <w:rPr>
        <w:rFonts w:cs="Times New Roman" w:hint="default"/>
      </w:rPr>
    </w:lvl>
    <w:lvl w:ilvl="5">
      <w:start w:val="1"/>
      <w:numFmt w:val="none"/>
      <w:lvlText w:val=""/>
      <w:lvlJc w:val="left"/>
      <w:pPr>
        <w:tabs>
          <w:tab w:val="num" w:pos="3461"/>
        </w:tabs>
        <w:ind w:left="3461" w:hanging="360"/>
      </w:pPr>
      <w:rPr>
        <w:rFonts w:cs="Times New Roman" w:hint="default"/>
      </w:rPr>
    </w:lvl>
    <w:lvl w:ilvl="6">
      <w:start w:val="1"/>
      <w:numFmt w:val="none"/>
      <w:lvlText w:val=""/>
      <w:lvlJc w:val="left"/>
      <w:pPr>
        <w:tabs>
          <w:tab w:val="num" w:pos="4181"/>
        </w:tabs>
        <w:ind w:left="4181" w:hanging="360"/>
      </w:pPr>
      <w:rPr>
        <w:rFonts w:cs="Times New Roman" w:hint="default"/>
      </w:rPr>
    </w:lvl>
    <w:lvl w:ilvl="7">
      <w:start w:val="1"/>
      <w:numFmt w:val="none"/>
      <w:lvlText w:val=""/>
      <w:lvlJc w:val="left"/>
      <w:pPr>
        <w:tabs>
          <w:tab w:val="num" w:pos="4901"/>
        </w:tabs>
        <w:ind w:left="4901" w:hanging="360"/>
      </w:pPr>
      <w:rPr>
        <w:rFonts w:cs="Times New Roman" w:hint="default"/>
      </w:rPr>
    </w:lvl>
    <w:lvl w:ilvl="8">
      <w:start w:val="1"/>
      <w:numFmt w:val="none"/>
      <w:lvlText w:val="%9"/>
      <w:lvlJc w:val="left"/>
      <w:pPr>
        <w:tabs>
          <w:tab w:val="num" w:pos="5621"/>
        </w:tabs>
        <w:ind w:left="5621" w:hanging="360"/>
      </w:pPr>
      <w:rPr>
        <w:rFonts w:cs="Times New Roman" w:hint="default"/>
      </w:rPr>
    </w:lvl>
  </w:abstractNum>
  <w:abstractNum w:abstractNumId="10">
    <w:nsid w:val="29AE2FC1"/>
    <w:multiLevelType w:val="multilevel"/>
    <w:tmpl w:val="0952E962"/>
    <w:lvl w:ilvl="0">
      <w:start w:val="1"/>
      <w:numFmt w:val="none"/>
      <w:pStyle w:val="Verbatim"/>
      <w:lvlText w:val=""/>
      <w:lvlJc w:val="left"/>
      <w:pPr>
        <w:tabs>
          <w:tab w:val="num" w:pos="567"/>
        </w:tabs>
        <w:ind w:left="567" w:hanging="567"/>
      </w:pPr>
      <w:rPr>
        <w:rFonts w:cs="Times New Roman" w:hint="default"/>
        <w:b/>
        <w:i w:val="0"/>
        <w:sz w:val="24"/>
        <w:u w:val="none"/>
      </w:rPr>
    </w:lvl>
    <w:lvl w:ilvl="1">
      <w:start w:val="1"/>
      <w:numFmt w:val="none"/>
      <w:lvlText w:val=""/>
      <w:lvlJc w:val="left"/>
      <w:pPr>
        <w:tabs>
          <w:tab w:val="num" w:pos="1134"/>
        </w:tabs>
        <w:ind w:left="1134" w:hanging="567"/>
      </w:pPr>
      <w:rPr>
        <w:rFonts w:cs="Times New Roman" w:hint="default"/>
        <w:sz w:val="20"/>
      </w:rPr>
    </w:lvl>
    <w:lvl w:ilvl="2">
      <w:start w:val="1"/>
      <w:numFmt w:val="none"/>
      <w:lvlText w:val=""/>
      <w:lvlJc w:val="left"/>
      <w:pPr>
        <w:tabs>
          <w:tab w:val="num" w:pos="1701"/>
        </w:tabs>
        <w:ind w:left="1701" w:hanging="567"/>
      </w:pPr>
      <w:rPr>
        <w:rFonts w:cs="Times New Roman" w:hint="default"/>
        <w:b w:val="0"/>
        <w:i w:val="0"/>
        <w:sz w:val="16"/>
      </w:rPr>
    </w:lvl>
    <w:lvl w:ilvl="3">
      <w:start w:val="1"/>
      <w:numFmt w:val="none"/>
      <w:lvlRestart w:val="0"/>
      <w:lvlText w:val=""/>
      <w:lvlJc w:val="left"/>
      <w:pPr>
        <w:tabs>
          <w:tab w:val="num" w:pos="2268"/>
        </w:tabs>
        <w:ind w:left="2268" w:hanging="567"/>
      </w:pPr>
      <w:rPr>
        <w:rFonts w:cs="Times New Roman" w:hint="default"/>
      </w:rPr>
    </w:lvl>
    <w:lvl w:ilvl="4">
      <w:start w:val="1"/>
      <w:numFmt w:val="none"/>
      <w:lvlText w:val=""/>
      <w:lvlJc w:val="left"/>
      <w:pPr>
        <w:tabs>
          <w:tab w:val="num" w:pos="2174"/>
        </w:tabs>
        <w:ind w:left="2174" w:hanging="360"/>
      </w:pPr>
      <w:rPr>
        <w:rFonts w:cs="Times New Roman" w:hint="default"/>
      </w:rPr>
    </w:lvl>
    <w:lvl w:ilvl="5">
      <w:start w:val="1"/>
      <w:numFmt w:val="none"/>
      <w:lvlText w:val=""/>
      <w:lvlJc w:val="left"/>
      <w:pPr>
        <w:tabs>
          <w:tab w:val="num" w:pos="2894"/>
        </w:tabs>
        <w:ind w:left="2894" w:hanging="360"/>
      </w:pPr>
      <w:rPr>
        <w:rFonts w:cs="Times New Roman" w:hint="default"/>
      </w:rPr>
    </w:lvl>
    <w:lvl w:ilvl="6">
      <w:start w:val="1"/>
      <w:numFmt w:val="none"/>
      <w:lvlText w:val=""/>
      <w:lvlJc w:val="left"/>
      <w:pPr>
        <w:tabs>
          <w:tab w:val="num" w:pos="3614"/>
        </w:tabs>
        <w:ind w:left="3614" w:hanging="360"/>
      </w:pPr>
      <w:rPr>
        <w:rFonts w:cs="Times New Roman" w:hint="default"/>
      </w:rPr>
    </w:lvl>
    <w:lvl w:ilvl="7">
      <w:start w:val="1"/>
      <w:numFmt w:val="none"/>
      <w:lvlText w:val=""/>
      <w:lvlJc w:val="left"/>
      <w:pPr>
        <w:tabs>
          <w:tab w:val="num" w:pos="4334"/>
        </w:tabs>
        <w:ind w:left="4334" w:hanging="360"/>
      </w:pPr>
      <w:rPr>
        <w:rFonts w:cs="Times New Roman" w:hint="default"/>
      </w:rPr>
    </w:lvl>
    <w:lvl w:ilvl="8">
      <w:start w:val="1"/>
      <w:numFmt w:val="none"/>
      <w:lvlText w:val="%9"/>
      <w:lvlJc w:val="left"/>
      <w:pPr>
        <w:tabs>
          <w:tab w:val="num" w:pos="5054"/>
        </w:tabs>
        <w:ind w:left="5054" w:hanging="360"/>
      </w:pPr>
      <w:rPr>
        <w:rFonts w:cs="Times New Roman" w:hint="default"/>
      </w:rPr>
    </w:lvl>
  </w:abstractNum>
  <w:abstractNum w:abstractNumId="11">
    <w:nsid w:val="2A203F7E"/>
    <w:multiLevelType w:val="hybridMultilevel"/>
    <w:tmpl w:val="ECF030AA"/>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41355139"/>
    <w:multiLevelType w:val="hybridMultilevel"/>
    <w:tmpl w:val="4AB6B692"/>
    <w:lvl w:ilvl="0" w:tplc="0C090001">
      <w:start w:val="1"/>
      <w:numFmt w:val="bullet"/>
      <w:pStyle w:val="Numberedlis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B220EDF"/>
    <w:multiLevelType w:val="hybridMultilevel"/>
    <w:tmpl w:val="4C1C62F8"/>
    <w:lvl w:ilvl="0" w:tplc="0C09000F">
      <w:start w:val="1"/>
      <w:numFmt w:val="decimal"/>
      <w:lvlText w:val="%1."/>
      <w:lvlJc w:val="left"/>
      <w:pPr>
        <w:tabs>
          <w:tab w:val="num" w:pos="720"/>
        </w:tabs>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EBE2153"/>
    <w:multiLevelType w:val="hybridMultilevel"/>
    <w:tmpl w:val="B1741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49100FA"/>
    <w:multiLevelType w:val="hybridMultilevel"/>
    <w:tmpl w:val="32C03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7D6909"/>
    <w:multiLevelType w:val="hybridMultilevel"/>
    <w:tmpl w:val="9BDCC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68E6050"/>
    <w:multiLevelType w:val="multilevel"/>
    <w:tmpl w:val="241A83EC"/>
    <w:lvl w:ilvl="0">
      <w:start w:val="1"/>
      <w:numFmt w:val="decimal"/>
      <w:pStyle w:val="NumberedHeading1"/>
      <w:lvlText w:val="%1."/>
      <w:lvlJc w:val="left"/>
      <w:pPr>
        <w:tabs>
          <w:tab w:val="num" w:pos="0"/>
        </w:tabs>
        <w:ind w:left="432" w:hanging="432"/>
      </w:pPr>
      <w:rPr>
        <w:rFonts w:ascii="Arial Narrow Mäori" w:hAnsi="Arial Narrow Mäori" w:cs="Times New Roman" w:hint="default"/>
        <w:b/>
        <w:i w:val="0"/>
        <w:sz w:val="36"/>
        <w:szCs w:val="36"/>
      </w:rPr>
    </w:lvl>
    <w:lvl w:ilvl="1">
      <w:start w:val="1"/>
      <w:numFmt w:val="decimal"/>
      <w:pStyle w:val="NumberedHeading2"/>
      <w:lvlText w:val="%1.%2."/>
      <w:lvlJc w:val="left"/>
      <w:pPr>
        <w:tabs>
          <w:tab w:val="num" w:pos="0"/>
        </w:tabs>
        <w:ind w:left="576" w:hanging="576"/>
      </w:pPr>
      <w:rPr>
        <w:rFonts w:ascii="Arial Narrow Mäori" w:hAnsi="Arial Narrow Mäori" w:cs="Times New Roman" w:hint="default"/>
        <w:b/>
        <w:i w:val="0"/>
        <w:sz w:val="32"/>
        <w:szCs w:val="32"/>
      </w:rPr>
    </w:lvl>
    <w:lvl w:ilvl="2">
      <w:start w:val="1"/>
      <w:numFmt w:val="decimal"/>
      <w:pStyle w:val="NumberedHeading3"/>
      <w:lvlText w:val="%1.%2.%3."/>
      <w:lvlJc w:val="left"/>
      <w:pPr>
        <w:tabs>
          <w:tab w:val="num" w:pos="0"/>
        </w:tabs>
        <w:ind w:left="720" w:hanging="720"/>
      </w:pPr>
      <w:rPr>
        <w:rFonts w:ascii="Arial Narrow Mäori" w:hAnsi="Arial Narrow Mäori" w:cs="Times New Roman" w:hint="default"/>
        <w:b/>
        <w:i w:val="0"/>
        <w:sz w:val="28"/>
        <w:szCs w:val="28"/>
      </w:rPr>
    </w:lvl>
    <w:lvl w:ilvl="3">
      <w:start w:val="1"/>
      <w:numFmt w:val="decimal"/>
      <w:lvlText w:val="%1.%2.%3.%4."/>
      <w:lvlJc w:val="left"/>
      <w:pPr>
        <w:tabs>
          <w:tab w:val="num" w:pos="0"/>
        </w:tabs>
        <w:ind w:left="864" w:hanging="864"/>
      </w:pPr>
      <w:rPr>
        <w:rFonts w:ascii="Arial Narrow Mäori" w:hAnsi="Arial Narrow Mäori" w:cs="Times New Roman" w:hint="default"/>
        <w:sz w:val="26"/>
        <w:szCs w:val="26"/>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18">
    <w:nsid w:val="56A67319"/>
    <w:multiLevelType w:val="hybridMultilevel"/>
    <w:tmpl w:val="9A902CB4"/>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nsid w:val="62CA3535"/>
    <w:multiLevelType w:val="hybridMultilevel"/>
    <w:tmpl w:val="BE3CA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B182796"/>
    <w:multiLevelType w:val="multilevel"/>
    <w:tmpl w:val="8342F2E4"/>
    <w:lvl w:ilvl="0">
      <w:start w:val="1"/>
      <w:numFmt w:val="decimal"/>
      <w:pStyle w:val="CONLevel1"/>
      <w:lvlText w:val="%1."/>
      <w:lvlJc w:val="left"/>
      <w:pPr>
        <w:tabs>
          <w:tab w:val="num" w:pos="720"/>
        </w:tabs>
        <w:ind w:left="720" w:hanging="720"/>
      </w:pPr>
      <w:rPr>
        <w:rFonts w:ascii="Times New Roman" w:hAnsi="Times New Roman" w:cs="Times New Roman" w:hint="default"/>
        <w:b w:val="0"/>
        <w:i w:val="0"/>
        <w:sz w:val="24"/>
      </w:rPr>
    </w:lvl>
    <w:lvl w:ilvl="1">
      <w:start w:val="1"/>
      <w:numFmt w:val="decimal"/>
      <w:lvlText w:val="%1.%2"/>
      <w:lvlJc w:val="left"/>
      <w:pPr>
        <w:tabs>
          <w:tab w:val="num" w:pos="720"/>
        </w:tabs>
        <w:ind w:left="720" w:hanging="706"/>
      </w:pPr>
      <w:rPr>
        <w:rFonts w:ascii="Times New Roman" w:hAnsi="Times New Roman" w:cs="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1">
    <w:nsid w:val="7CD13217"/>
    <w:multiLevelType w:val="hybridMultilevel"/>
    <w:tmpl w:val="C6B8324E"/>
    <w:lvl w:ilvl="0" w:tplc="0C09001B">
      <w:start w:val="1"/>
      <w:numFmt w:val="lowerRoman"/>
      <w:lvlText w:val="%1."/>
      <w:lvlJc w:val="righ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7A79F5"/>
    <w:multiLevelType w:val="hybridMultilevel"/>
    <w:tmpl w:val="F684B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20"/>
  </w:num>
  <w:num w:numId="5">
    <w:abstractNumId w:val="7"/>
  </w:num>
  <w:num w:numId="6">
    <w:abstractNumId w:val="12"/>
  </w:num>
  <w:num w:numId="7">
    <w:abstractNumId w:val="6"/>
  </w:num>
  <w:num w:numId="8">
    <w:abstractNumId w:val="9"/>
  </w:num>
  <w:num w:numId="9">
    <w:abstractNumId w:val="3"/>
  </w:num>
  <w:num w:numId="10">
    <w:abstractNumId w:val="17"/>
  </w:num>
  <w:num w:numId="11">
    <w:abstractNumId w:val="10"/>
  </w:num>
  <w:num w:numId="12">
    <w:abstractNumId w:val="19"/>
  </w:num>
  <w:num w:numId="13">
    <w:abstractNumId w:val="2"/>
  </w:num>
  <w:num w:numId="14">
    <w:abstractNumId w:val="22"/>
  </w:num>
  <w:num w:numId="15">
    <w:abstractNumId w:val="14"/>
  </w:num>
  <w:num w:numId="16">
    <w:abstractNumId w:val="16"/>
  </w:num>
  <w:num w:numId="17">
    <w:abstractNumId w:val="4"/>
  </w:num>
  <w:num w:numId="18">
    <w:abstractNumId w:val="15"/>
  </w:num>
  <w:num w:numId="19">
    <w:abstractNumId w:val="21"/>
  </w:num>
  <w:num w:numId="20">
    <w:abstractNumId w:val="8"/>
  </w:num>
  <w:num w:numId="21">
    <w:abstractNumId w:val="18"/>
  </w:num>
  <w:num w:numId="22">
    <w:abstractNumId w:val="11"/>
  </w:num>
  <w:num w:numId="23">
    <w:abstractNumId w:val="13"/>
  </w:num>
  <w:num w:numId="2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trackRevision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gnword-docGUID" w:val="{60ADE361-82A0-4E6F-80D8-0ABFB9ABE918}"/>
    <w:docVar w:name="dgnword-eventsink" w:val="54156048"/>
    <w:docVar w:name="EN.InstantFormat" w:val="&lt;ENInstantFormat&gt;&lt;Enabled&gt;1&lt;/Enabled&gt;&lt;ScanUnformatted&gt;1&lt;/ScanUnformatted&gt;&lt;ScanChanges&gt;1&lt;/ScanChanges&gt;&lt;/ENInstantFormat&gt;"/>
    <w:docVar w:name="EN.Layout" w:val="&lt;ENLayout&gt;&lt;Style&gt;Numbered Sub Text&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Sri Lanka EndNote Library.enl&lt;/item&gt;&lt;/Libraries&gt;&lt;/ENLibraries&gt;"/>
  </w:docVars>
  <w:rsids>
    <w:rsidRoot w:val="008B0B4D"/>
    <w:rsid w:val="00022350"/>
    <w:rsid w:val="000231F9"/>
    <w:rsid w:val="00024D59"/>
    <w:rsid w:val="000252F9"/>
    <w:rsid w:val="000254D2"/>
    <w:rsid w:val="000255D0"/>
    <w:rsid w:val="00034CE7"/>
    <w:rsid w:val="00040044"/>
    <w:rsid w:val="000434BF"/>
    <w:rsid w:val="00043745"/>
    <w:rsid w:val="00045CE4"/>
    <w:rsid w:val="00046654"/>
    <w:rsid w:val="00047764"/>
    <w:rsid w:val="00051E00"/>
    <w:rsid w:val="0005258C"/>
    <w:rsid w:val="00052A58"/>
    <w:rsid w:val="00056711"/>
    <w:rsid w:val="0005683C"/>
    <w:rsid w:val="00064C91"/>
    <w:rsid w:val="00070CCA"/>
    <w:rsid w:val="00071E0F"/>
    <w:rsid w:val="0007653A"/>
    <w:rsid w:val="00085398"/>
    <w:rsid w:val="00093239"/>
    <w:rsid w:val="0009428F"/>
    <w:rsid w:val="0009544D"/>
    <w:rsid w:val="0009797F"/>
    <w:rsid w:val="000A3A3B"/>
    <w:rsid w:val="000A458A"/>
    <w:rsid w:val="000A4EA5"/>
    <w:rsid w:val="000B0852"/>
    <w:rsid w:val="000B1CDD"/>
    <w:rsid w:val="000C08F9"/>
    <w:rsid w:val="000C27EE"/>
    <w:rsid w:val="000C519A"/>
    <w:rsid w:val="000C5489"/>
    <w:rsid w:val="000D23FF"/>
    <w:rsid w:val="000D63FB"/>
    <w:rsid w:val="000E02FF"/>
    <w:rsid w:val="000E229E"/>
    <w:rsid w:val="000E75AF"/>
    <w:rsid w:val="000F03BC"/>
    <w:rsid w:val="000F30C6"/>
    <w:rsid w:val="000F6BC4"/>
    <w:rsid w:val="001045BE"/>
    <w:rsid w:val="00107313"/>
    <w:rsid w:val="00132295"/>
    <w:rsid w:val="00135AF0"/>
    <w:rsid w:val="00141C86"/>
    <w:rsid w:val="00156764"/>
    <w:rsid w:val="001569D1"/>
    <w:rsid w:val="001620AA"/>
    <w:rsid w:val="0016237F"/>
    <w:rsid w:val="00163B6E"/>
    <w:rsid w:val="00165CDF"/>
    <w:rsid w:val="00165EAE"/>
    <w:rsid w:val="001707B4"/>
    <w:rsid w:val="001721EE"/>
    <w:rsid w:val="00176A2A"/>
    <w:rsid w:val="001844E6"/>
    <w:rsid w:val="00184C19"/>
    <w:rsid w:val="001A24F1"/>
    <w:rsid w:val="001A5CEB"/>
    <w:rsid w:val="001B0FFF"/>
    <w:rsid w:val="001B20C2"/>
    <w:rsid w:val="001B2989"/>
    <w:rsid w:val="001B2AB8"/>
    <w:rsid w:val="001B5A73"/>
    <w:rsid w:val="001C6C7B"/>
    <w:rsid w:val="001C7080"/>
    <w:rsid w:val="001D0DB7"/>
    <w:rsid w:val="001D2047"/>
    <w:rsid w:val="001E0D0D"/>
    <w:rsid w:val="001E38BE"/>
    <w:rsid w:val="001F0DD4"/>
    <w:rsid w:val="0020022A"/>
    <w:rsid w:val="0021208B"/>
    <w:rsid w:val="0021301F"/>
    <w:rsid w:val="00217C69"/>
    <w:rsid w:val="00227A80"/>
    <w:rsid w:val="002317C4"/>
    <w:rsid w:val="00236D17"/>
    <w:rsid w:val="0024412B"/>
    <w:rsid w:val="00245FB5"/>
    <w:rsid w:val="002466B9"/>
    <w:rsid w:val="00247CD1"/>
    <w:rsid w:val="002548C2"/>
    <w:rsid w:val="002617CC"/>
    <w:rsid w:val="00265E30"/>
    <w:rsid w:val="00273EA0"/>
    <w:rsid w:val="0027684D"/>
    <w:rsid w:val="002772CC"/>
    <w:rsid w:val="00292555"/>
    <w:rsid w:val="002A2BD6"/>
    <w:rsid w:val="002A405D"/>
    <w:rsid w:val="002B1876"/>
    <w:rsid w:val="002B58B1"/>
    <w:rsid w:val="002C1EDC"/>
    <w:rsid w:val="002C2052"/>
    <w:rsid w:val="002C2EF9"/>
    <w:rsid w:val="002C7DD9"/>
    <w:rsid w:val="002D0A6D"/>
    <w:rsid w:val="002D2355"/>
    <w:rsid w:val="002D2CD0"/>
    <w:rsid w:val="002D58EB"/>
    <w:rsid w:val="002D6355"/>
    <w:rsid w:val="002E189A"/>
    <w:rsid w:val="002E4A13"/>
    <w:rsid w:val="002F4D3D"/>
    <w:rsid w:val="002F5656"/>
    <w:rsid w:val="002F6B12"/>
    <w:rsid w:val="00300B84"/>
    <w:rsid w:val="003038C5"/>
    <w:rsid w:val="00304492"/>
    <w:rsid w:val="00314C2A"/>
    <w:rsid w:val="003163F8"/>
    <w:rsid w:val="00330E75"/>
    <w:rsid w:val="00334644"/>
    <w:rsid w:val="00334C05"/>
    <w:rsid w:val="00334FC5"/>
    <w:rsid w:val="00335FA4"/>
    <w:rsid w:val="00341FCE"/>
    <w:rsid w:val="0035067F"/>
    <w:rsid w:val="003541F9"/>
    <w:rsid w:val="003603FB"/>
    <w:rsid w:val="00360D7B"/>
    <w:rsid w:val="003661D1"/>
    <w:rsid w:val="003664A5"/>
    <w:rsid w:val="00367771"/>
    <w:rsid w:val="00370483"/>
    <w:rsid w:val="00372DA2"/>
    <w:rsid w:val="00373561"/>
    <w:rsid w:val="0037465D"/>
    <w:rsid w:val="00384F9A"/>
    <w:rsid w:val="003A06C2"/>
    <w:rsid w:val="003B451C"/>
    <w:rsid w:val="003B5371"/>
    <w:rsid w:val="003B6D3B"/>
    <w:rsid w:val="003C3DCC"/>
    <w:rsid w:val="003C507A"/>
    <w:rsid w:val="003C7786"/>
    <w:rsid w:val="003D1C98"/>
    <w:rsid w:val="003E23A3"/>
    <w:rsid w:val="003F0B40"/>
    <w:rsid w:val="003F186B"/>
    <w:rsid w:val="003F2516"/>
    <w:rsid w:val="003F7142"/>
    <w:rsid w:val="00405853"/>
    <w:rsid w:val="004113D2"/>
    <w:rsid w:val="00411DA4"/>
    <w:rsid w:val="00416DFE"/>
    <w:rsid w:val="004204F2"/>
    <w:rsid w:val="004218A8"/>
    <w:rsid w:val="004303F4"/>
    <w:rsid w:val="00431ED0"/>
    <w:rsid w:val="0043263D"/>
    <w:rsid w:val="00434039"/>
    <w:rsid w:val="004360BE"/>
    <w:rsid w:val="00440F23"/>
    <w:rsid w:val="00445E54"/>
    <w:rsid w:val="00453820"/>
    <w:rsid w:val="00454D14"/>
    <w:rsid w:val="004613F4"/>
    <w:rsid w:val="004653AF"/>
    <w:rsid w:val="00466F2C"/>
    <w:rsid w:val="004719E8"/>
    <w:rsid w:val="00480549"/>
    <w:rsid w:val="0048357B"/>
    <w:rsid w:val="004843FC"/>
    <w:rsid w:val="004906CD"/>
    <w:rsid w:val="004A4C92"/>
    <w:rsid w:val="004B5873"/>
    <w:rsid w:val="004C4B30"/>
    <w:rsid w:val="004D06C7"/>
    <w:rsid w:val="004D3720"/>
    <w:rsid w:val="004E468A"/>
    <w:rsid w:val="004F46E5"/>
    <w:rsid w:val="004F5135"/>
    <w:rsid w:val="004F65F8"/>
    <w:rsid w:val="00500060"/>
    <w:rsid w:val="00502247"/>
    <w:rsid w:val="005157E0"/>
    <w:rsid w:val="0052211D"/>
    <w:rsid w:val="00531457"/>
    <w:rsid w:val="00533D0C"/>
    <w:rsid w:val="00534E95"/>
    <w:rsid w:val="0054212A"/>
    <w:rsid w:val="005462CD"/>
    <w:rsid w:val="00551723"/>
    <w:rsid w:val="0055437D"/>
    <w:rsid w:val="00556569"/>
    <w:rsid w:val="00557177"/>
    <w:rsid w:val="00561318"/>
    <w:rsid w:val="00573ECC"/>
    <w:rsid w:val="00575D84"/>
    <w:rsid w:val="00576330"/>
    <w:rsid w:val="005777B6"/>
    <w:rsid w:val="005924F0"/>
    <w:rsid w:val="00594FC5"/>
    <w:rsid w:val="0059793A"/>
    <w:rsid w:val="005A3BED"/>
    <w:rsid w:val="005A4161"/>
    <w:rsid w:val="005B6C02"/>
    <w:rsid w:val="005C2C21"/>
    <w:rsid w:val="005C4F4C"/>
    <w:rsid w:val="005C59A8"/>
    <w:rsid w:val="005C5FE4"/>
    <w:rsid w:val="005C739D"/>
    <w:rsid w:val="005D6671"/>
    <w:rsid w:val="005E6D0A"/>
    <w:rsid w:val="005E7940"/>
    <w:rsid w:val="005F0CF5"/>
    <w:rsid w:val="005F76FA"/>
    <w:rsid w:val="00604DCA"/>
    <w:rsid w:val="00606340"/>
    <w:rsid w:val="00611CEF"/>
    <w:rsid w:val="00612E66"/>
    <w:rsid w:val="0061385D"/>
    <w:rsid w:val="00626E4B"/>
    <w:rsid w:val="00630B22"/>
    <w:rsid w:val="00632519"/>
    <w:rsid w:val="00633344"/>
    <w:rsid w:val="006430B9"/>
    <w:rsid w:val="00650E9F"/>
    <w:rsid w:val="0065157D"/>
    <w:rsid w:val="00661DFA"/>
    <w:rsid w:val="00664278"/>
    <w:rsid w:val="00671A89"/>
    <w:rsid w:val="00671B68"/>
    <w:rsid w:val="00672E25"/>
    <w:rsid w:val="00673AD4"/>
    <w:rsid w:val="006806FE"/>
    <w:rsid w:val="0068434A"/>
    <w:rsid w:val="0068501F"/>
    <w:rsid w:val="00686230"/>
    <w:rsid w:val="00693970"/>
    <w:rsid w:val="00696202"/>
    <w:rsid w:val="006A0421"/>
    <w:rsid w:val="006A3B89"/>
    <w:rsid w:val="006A73B4"/>
    <w:rsid w:val="006A7B2F"/>
    <w:rsid w:val="006B1467"/>
    <w:rsid w:val="006B23AB"/>
    <w:rsid w:val="006B515A"/>
    <w:rsid w:val="006C7C5A"/>
    <w:rsid w:val="006D3A64"/>
    <w:rsid w:val="006D3B1F"/>
    <w:rsid w:val="006D78C7"/>
    <w:rsid w:val="006E0C1A"/>
    <w:rsid w:val="006E2749"/>
    <w:rsid w:val="006E3595"/>
    <w:rsid w:val="006F072A"/>
    <w:rsid w:val="006F3A14"/>
    <w:rsid w:val="006F5531"/>
    <w:rsid w:val="0071071E"/>
    <w:rsid w:val="00715D42"/>
    <w:rsid w:val="007222F5"/>
    <w:rsid w:val="00724238"/>
    <w:rsid w:val="00727026"/>
    <w:rsid w:val="007311C5"/>
    <w:rsid w:val="007341A5"/>
    <w:rsid w:val="00734888"/>
    <w:rsid w:val="00736721"/>
    <w:rsid w:val="00743D9B"/>
    <w:rsid w:val="00754243"/>
    <w:rsid w:val="00756459"/>
    <w:rsid w:val="00766475"/>
    <w:rsid w:val="007666CC"/>
    <w:rsid w:val="00773191"/>
    <w:rsid w:val="00776F46"/>
    <w:rsid w:val="00777CBA"/>
    <w:rsid w:val="00784191"/>
    <w:rsid w:val="0078736F"/>
    <w:rsid w:val="00790175"/>
    <w:rsid w:val="007A1010"/>
    <w:rsid w:val="007A2110"/>
    <w:rsid w:val="007B73D1"/>
    <w:rsid w:val="007C5375"/>
    <w:rsid w:val="007C631C"/>
    <w:rsid w:val="007D42C7"/>
    <w:rsid w:val="007D4F20"/>
    <w:rsid w:val="007D6F52"/>
    <w:rsid w:val="007E0793"/>
    <w:rsid w:val="007E6C90"/>
    <w:rsid w:val="007F0DE4"/>
    <w:rsid w:val="007F1334"/>
    <w:rsid w:val="007F2F39"/>
    <w:rsid w:val="007F7BAD"/>
    <w:rsid w:val="00803975"/>
    <w:rsid w:val="008039C6"/>
    <w:rsid w:val="00806A4F"/>
    <w:rsid w:val="00807AF5"/>
    <w:rsid w:val="00814A5D"/>
    <w:rsid w:val="00815E9D"/>
    <w:rsid w:val="008208CA"/>
    <w:rsid w:val="00821E05"/>
    <w:rsid w:val="0082433D"/>
    <w:rsid w:val="00824D0F"/>
    <w:rsid w:val="008276A7"/>
    <w:rsid w:val="00835F8E"/>
    <w:rsid w:val="0084250A"/>
    <w:rsid w:val="0084497B"/>
    <w:rsid w:val="00844A69"/>
    <w:rsid w:val="00856B3A"/>
    <w:rsid w:val="008625B3"/>
    <w:rsid w:val="00863F99"/>
    <w:rsid w:val="00864476"/>
    <w:rsid w:val="00870B96"/>
    <w:rsid w:val="008713AC"/>
    <w:rsid w:val="00873625"/>
    <w:rsid w:val="008746BA"/>
    <w:rsid w:val="00884A27"/>
    <w:rsid w:val="00884DE4"/>
    <w:rsid w:val="00886B3D"/>
    <w:rsid w:val="00886E12"/>
    <w:rsid w:val="00892E55"/>
    <w:rsid w:val="00894819"/>
    <w:rsid w:val="008A0E1F"/>
    <w:rsid w:val="008A349B"/>
    <w:rsid w:val="008A3F31"/>
    <w:rsid w:val="008A567D"/>
    <w:rsid w:val="008B0B4D"/>
    <w:rsid w:val="008B7628"/>
    <w:rsid w:val="008C1018"/>
    <w:rsid w:val="008C10C0"/>
    <w:rsid w:val="008C35F4"/>
    <w:rsid w:val="008C6E1F"/>
    <w:rsid w:val="008D2D34"/>
    <w:rsid w:val="008D4DB2"/>
    <w:rsid w:val="008E2DA7"/>
    <w:rsid w:val="008E2EAA"/>
    <w:rsid w:val="008E6140"/>
    <w:rsid w:val="008E6655"/>
    <w:rsid w:val="008F5D06"/>
    <w:rsid w:val="00906EA5"/>
    <w:rsid w:val="00913ED7"/>
    <w:rsid w:val="0092002F"/>
    <w:rsid w:val="00920F65"/>
    <w:rsid w:val="009238B4"/>
    <w:rsid w:val="009312CB"/>
    <w:rsid w:val="00931CE7"/>
    <w:rsid w:val="0093436A"/>
    <w:rsid w:val="00941BED"/>
    <w:rsid w:val="009454FA"/>
    <w:rsid w:val="009564C8"/>
    <w:rsid w:val="00957015"/>
    <w:rsid w:val="009619A8"/>
    <w:rsid w:val="00965279"/>
    <w:rsid w:val="00965346"/>
    <w:rsid w:val="00971A5D"/>
    <w:rsid w:val="0097308D"/>
    <w:rsid w:val="00973437"/>
    <w:rsid w:val="00976D9E"/>
    <w:rsid w:val="0098147B"/>
    <w:rsid w:val="00984283"/>
    <w:rsid w:val="00984D4C"/>
    <w:rsid w:val="00987837"/>
    <w:rsid w:val="0099521B"/>
    <w:rsid w:val="009A039F"/>
    <w:rsid w:val="009A1C0C"/>
    <w:rsid w:val="009A4C77"/>
    <w:rsid w:val="009B1386"/>
    <w:rsid w:val="009B248E"/>
    <w:rsid w:val="009C0EC8"/>
    <w:rsid w:val="009D6888"/>
    <w:rsid w:val="009E29D8"/>
    <w:rsid w:val="009F1781"/>
    <w:rsid w:val="00A01D35"/>
    <w:rsid w:val="00A032B3"/>
    <w:rsid w:val="00A11F22"/>
    <w:rsid w:val="00A17E35"/>
    <w:rsid w:val="00A20235"/>
    <w:rsid w:val="00A2240A"/>
    <w:rsid w:val="00A31D71"/>
    <w:rsid w:val="00A35E85"/>
    <w:rsid w:val="00A40952"/>
    <w:rsid w:val="00A40FE6"/>
    <w:rsid w:val="00A452F7"/>
    <w:rsid w:val="00A47D1A"/>
    <w:rsid w:val="00A6067D"/>
    <w:rsid w:val="00A63B0C"/>
    <w:rsid w:val="00A672E3"/>
    <w:rsid w:val="00A67DFF"/>
    <w:rsid w:val="00A73DAE"/>
    <w:rsid w:val="00A844CB"/>
    <w:rsid w:val="00A919A3"/>
    <w:rsid w:val="00A929B7"/>
    <w:rsid w:val="00A965FE"/>
    <w:rsid w:val="00AB42FE"/>
    <w:rsid w:val="00AC0C0F"/>
    <w:rsid w:val="00AC15A4"/>
    <w:rsid w:val="00AC382B"/>
    <w:rsid w:val="00AC5906"/>
    <w:rsid w:val="00AC733E"/>
    <w:rsid w:val="00AC738B"/>
    <w:rsid w:val="00AE35FF"/>
    <w:rsid w:val="00AE3A0D"/>
    <w:rsid w:val="00AE4B65"/>
    <w:rsid w:val="00AF116F"/>
    <w:rsid w:val="00AF7EA2"/>
    <w:rsid w:val="00B045C8"/>
    <w:rsid w:val="00B05B83"/>
    <w:rsid w:val="00B117E2"/>
    <w:rsid w:val="00B13406"/>
    <w:rsid w:val="00B2645D"/>
    <w:rsid w:val="00B33C2B"/>
    <w:rsid w:val="00B34EF1"/>
    <w:rsid w:val="00B40D30"/>
    <w:rsid w:val="00B46CB0"/>
    <w:rsid w:val="00B474A2"/>
    <w:rsid w:val="00B53BE3"/>
    <w:rsid w:val="00B5411E"/>
    <w:rsid w:val="00B57191"/>
    <w:rsid w:val="00B5745F"/>
    <w:rsid w:val="00B66607"/>
    <w:rsid w:val="00B7344D"/>
    <w:rsid w:val="00B77C53"/>
    <w:rsid w:val="00B8323F"/>
    <w:rsid w:val="00B91CCF"/>
    <w:rsid w:val="00B926F6"/>
    <w:rsid w:val="00B92A7D"/>
    <w:rsid w:val="00B95B62"/>
    <w:rsid w:val="00B971CB"/>
    <w:rsid w:val="00BA171A"/>
    <w:rsid w:val="00BA1AA2"/>
    <w:rsid w:val="00BA77AF"/>
    <w:rsid w:val="00BA7EED"/>
    <w:rsid w:val="00BB1F8E"/>
    <w:rsid w:val="00BB5FE0"/>
    <w:rsid w:val="00BB664A"/>
    <w:rsid w:val="00BB6D06"/>
    <w:rsid w:val="00BB7937"/>
    <w:rsid w:val="00BC0CBD"/>
    <w:rsid w:val="00BC16EB"/>
    <w:rsid w:val="00BC1C20"/>
    <w:rsid w:val="00BC7A06"/>
    <w:rsid w:val="00BD6296"/>
    <w:rsid w:val="00BD6AD8"/>
    <w:rsid w:val="00BE67FF"/>
    <w:rsid w:val="00BF1842"/>
    <w:rsid w:val="00BF3034"/>
    <w:rsid w:val="00BF462C"/>
    <w:rsid w:val="00BF50A5"/>
    <w:rsid w:val="00BF5FB8"/>
    <w:rsid w:val="00C06ECD"/>
    <w:rsid w:val="00C175AC"/>
    <w:rsid w:val="00C201E5"/>
    <w:rsid w:val="00C306D4"/>
    <w:rsid w:val="00C338A4"/>
    <w:rsid w:val="00C36BD5"/>
    <w:rsid w:val="00C43935"/>
    <w:rsid w:val="00C454AB"/>
    <w:rsid w:val="00C5012F"/>
    <w:rsid w:val="00C52F87"/>
    <w:rsid w:val="00C54196"/>
    <w:rsid w:val="00C6187E"/>
    <w:rsid w:val="00C63232"/>
    <w:rsid w:val="00C64285"/>
    <w:rsid w:val="00C66A41"/>
    <w:rsid w:val="00C91FEA"/>
    <w:rsid w:val="00C93644"/>
    <w:rsid w:val="00CB1352"/>
    <w:rsid w:val="00CC0AB0"/>
    <w:rsid w:val="00CC31C3"/>
    <w:rsid w:val="00CC4F81"/>
    <w:rsid w:val="00CD1D22"/>
    <w:rsid w:val="00CE6417"/>
    <w:rsid w:val="00CF5024"/>
    <w:rsid w:val="00D041A0"/>
    <w:rsid w:val="00D0443D"/>
    <w:rsid w:val="00D04C74"/>
    <w:rsid w:val="00D059A8"/>
    <w:rsid w:val="00D06D97"/>
    <w:rsid w:val="00D14442"/>
    <w:rsid w:val="00D149E1"/>
    <w:rsid w:val="00D21478"/>
    <w:rsid w:val="00D25F70"/>
    <w:rsid w:val="00D26DD8"/>
    <w:rsid w:val="00D26E00"/>
    <w:rsid w:val="00D3167B"/>
    <w:rsid w:val="00D34A68"/>
    <w:rsid w:val="00D40ECB"/>
    <w:rsid w:val="00D454F2"/>
    <w:rsid w:val="00D47FC9"/>
    <w:rsid w:val="00D57DA9"/>
    <w:rsid w:val="00D635B7"/>
    <w:rsid w:val="00D70670"/>
    <w:rsid w:val="00D70CD0"/>
    <w:rsid w:val="00D72573"/>
    <w:rsid w:val="00D726DE"/>
    <w:rsid w:val="00D73440"/>
    <w:rsid w:val="00D75DF2"/>
    <w:rsid w:val="00D77C58"/>
    <w:rsid w:val="00D80617"/>
    <w:rsid w:val="00D823C9"/>
    <w:rsid w:val="00D874AA"/>
    <w:rsid w:val="00D90BDA"/>
    <w:rsid w:val="00D914B4"/>
    <w:rsid w:val="00D91E96"/>
    <w:rsid w:val="00D957DE"/>
    <w:rsid w:val="00D95A1F"/>
    <w:rsid w:val="00D96B1A"/>
    <w:rsid w:val="00D96D7F"/>
    <w:rsid w:val="00DA15DE"/>
    <w:rsid w:val="00DA57B4"/>
    <w:rsid w:val="00DA6076"/>
    <w:rsid w:val="00DB233D"/>
    <w:rsid w:val="00DB25DB"/>
    <w:rsid w:val="00DB7F01"/>
    <w:rsid w:val="00DC4246"/>
    <w:rsid w:val="00DC7DB2"/>
    <w:rsid w:val="00DD6A0D"/>
    <w:rsid w:val="00DF2A8A"/>
    <w:rsid w:val="00E01737"/>
    <w:rsid w:val="00E0464A"/>
    <w:rsid w:val="00E11B56"/>
    <w:rsid w:val="00E16453"/>
    <w:rsid w:val="00E16DE0"/>
    <w:rsid w:val="00E20A04"/>
    <w:rsid w:val="00E22C9F"/>
    <w:rsid w:val="00E2615D"/>
    <w:rsid w:val="00E2688D"/>
    <w:rsid w:val="00E3380D"/>
    <w:rsid w:val="00E4082B"/>
    <w:rsid w:val="00E45688"/>
    <w:rsid w:val="00E50D0C"/>
    <w:rsid w:val="00E514B0"/>
    <w:rsid w:val="00E603D5"/>
    <w:rsid w:val="00E66FE1"/>
    <w:rsid w:val="00E703E3"/>
    <w:rsid w:val="00E83469"/>
    <w:rsid w:val="00E86C7A"/>
    <w:rsid w:val="00E873A6"/>
    <w:rsid w:val="00E92B95"/>
    <w:rsid w:val="00EB26D9"/>
    <w:rsid w:val="00EB271F"/>
    <w:rsid w:val="00EC546A"/>
    <w:rsid w:val="00EC64E4"/>
    <w:rsid w:val="00ED02F2"/>
    <w:rsid w:val="00ED04DE"/>
    <w:rsid w:val="00ED12D1"/>
    <w:rsid w:val="00ED2868"/>
    <w:rsid w:val="00ED48F3"/>
    <w:rsid w:val="00EE003E"/>
    <w:rsid w:val="00EE387A"/>
    <w:rsid w:val="00EE609C"/>
    <w:rsid w:val="00F07644"/>
    <w:rsid w:val="00F10E61"/>
    <w:rsid w:val="00F148AF"/>
    <w:rsid w:val="00F2012F"/>
    <w:rsid w:val="00F20CB3"/>
    <w:rsid w:val="00F22220"/>
    <w:rsid w:val="00F23BEC"/>
    <w:rsid w:val="00F3191E"/>
    <w:rsid w:val="00F31C6C"/>
    <w:rsid w:val="00F3656B"/>
    <w:rsid w:val="00F3739F"/>
    <w:rsid w:val="00F41031"/>
    <w:rsid w:val="00F44992"/>
    <w:rsid w:val="00F5308F"/>
    <w:rsid w:val="00F57E80"/>
    <w:rsid w:val="00F616E7"/>
    <w:rsid w:val="00F63688"/>
    <w:rsid w:val="00F8231C"/>
    <w:rsid w:val="00F90277"/>
    <w:rsid w:val="00F970DB"/>
    <w:rsid w:val="00FA5530"/>
    <w:rsid w:val="00FB3C63"/>
    <w:rsid w:val="00FC7EB0"/>
    <w:rsid w:val="00FD2455"/>
    <w:rsid w:val="00FE10B6"/>
    <w:rsid w:val="00FE71FE"/>
    <w:rsid w:val="00FF009F"/>
    <w:rsid w:val="00FF0313"/>
    <w:rsid w:val="00FF0C0A"/>
    <w:rsid w:val="00FF563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F3A14"/>
    <w:pPr>
      <w:spacing w:after="200" w:line="276" w:lineRule="auto"/>
      <w:jc w:val="both"/>
    </w:pPr>
    <w:rPr>
      <w:sz w:val="20"/>
      <w:szCs w:val="20"/>
      <w:lang w:val="en-US" w:eastAsia="en-US"/>
    </w:rPr>
  </w:style>
  <w:style w:type="paragraph" w:styleId="Heading1">
    <w:name w:val="heading 1"/>
    <w:basedOn w:val="Normal"/>
    <w:next w:val="Normal"/>
    <w:link w:val="Heading1Char"/>
    <w:uiPriority w:val="99"/>
    <w:qFormat/>
    <w:rsid w:val="009F1781"/>
    <w:pPr>
      <w:spacing w:before="300" w:after="40"/>
      <w:jc w:val="left"/>
      <w:outlineLvl w:val="0"/>
    </w:pPr>
    <w:rPr>
      <w:b/>
      <w:smallCaps/>
      <w:spacing w:val="5"/>
      <w:sz w:val="32"/>
      <w:szCs w:val="32"/>
    </w:rPr>
  </w:style>
  <w:style w:type="paragraph" w:styleId="Heading2">
    <w:name w:val="heading 2"/>
    <w:basedOn w:val="Normal"/>
    <w:next w:val="Normal"/>
    <w:link w:val="Heading2Char"/>
    <w:uiPriority w:val="99"/>
    <w:qFormat/>
    <w:rsid w:val="006F3A14"/>
    <w:pPr>
      <w:spacing w:before="240" w:after="80"/>
      <w:jc w:val="left"/>
      <w:outlineLvl w:val="1"/>
    </w:pPr>
    <w:rPr>
      <w:smallCaps/>
      <w:spacing w:val="5"/>
      <w:sz w:val="28"/>
      <w:szCs w:val="28"/>
    </w:rPr>
  </w:style>
  <w:style w:type="paragraph" w:styleId="Heading3">
    <w:name w:val="heading 3"/>
    <w:basedOn w:val="Normal"/>
    <w:next w:val="Normal"/>
    <w:link w:val="Heading3Char"/>
    <w:uiPriority w:val="99"/>
    <w:qFormat/>
    <w:rsid w:val="00F3191E"/>
    <w:pPr>
      <w:spacing w:before="120" w:after="120"/>
      <w:jc w:val="left"/>
      <w:outlineLvl w:val="2"/>
    </w:pPr>
    <w:rPr>
      <w:smallCaps/>
      <w:spacing w:val="5"/>
      <w:sz w:val="24"/>
      <w:szCs w:val="24"/>
    </w:rPr>
  </w:style>
  <w:style w:type="paragraph" w:styleId="Heading4">
    <w:name w:val="heading 4"/>
    <w:basedOn w:val="Normal"/>
    <w:next w:val="Normal"/>
    <w:link w:val="Heading4Char"/>
    <w:uiPriority w:val="99"/>
    <w:qFormat/>
    <w:rsid w:val="006F3A14"/>
    <w:pPr>
      <w:spacing w:before="240" w:after="0"/>
      <w:jc w:val="left"/>
      <w:outlineLvl w:val="3"/>
    </w:pPr>
    <w:rPr>
      <w:smallCaps/>
      <w:spacing w:val="10"/>
      <w:sz w:val="22"/>
      <w:szCs w:val="22"/>
    </w:rPr>
  </w:style>
  <w:style w:type="paragraph" w:styleId="Heading5">
    <w:name w:val="heading 5"/>
    <w:basedOn w:val="Normal"/>
    <w:next w:val="Normal"/>
    <w:link w:val="Heading5Char"/>
    <w:uiPriority w:val="99"/>
    <w:qFormat/>
    <w:rsid w:val="006F3A14"/>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9"/>
    <w:qFormat/>
    <w:rsid w:val="006F3A14"/>
    <w:pPr>
      <w:spacing w:after="0"/>
      <w:jc w:val="left"/>
      <w:outlineLvl w:val="5"/>
    </w:pPr>
    <w:rPr>
      <w:smallCaps/>
      <w:color w:val="C0504D"/>
      <w:spacing w:val="5"/>
      <w:sz w:val="22"/>
    </w:rPr>
  </w:style>
  <w:style w:type="paragraph" w:styleId="Heading7">
    <w:name w:val="heading 7"/>
    <w:basedOn w:val="Normal"/>
    <w:next w:val="Normal"/>
    <w:link w:val="Heading7Char"/>
    <w:uiPriority w:val="99"/>
    <w:qFormat/>
    <w:rsid w:val="006F3A14"/>
    <w:pPr>
      <w:spacing w:after="0"/>
      <w:jc w:val="left"/>
      <w:outlineLvl w:val="6"/>
    </w:pPr>
    <w:rPr>
      <w:b/>
      <w:smallCaps/>
      <w:color w:val="C0504D"/>
      <w:spacing w:val="10"/>
    </w:rPr>
  </w:style>
  <w:style w:type="paragraph" w:styleId="Heading8">
    <w:name w:val="heading 8"/>
    <w:basedOn w:val="Normal"/>
    <w:next w:val="Normal"/>
    <w:link w:val="Heading8Char"/>
    <w:uiPriority w:val="99"/>
    <w:qFormat/>
    <w:rsid w:val="006F3A14"/>
    <w:pPr>
      <w:spacing w:after="0"/>
      <w:jc w:val="left"/>
      <w:outlineLvl w:val="7"/>
    </w:pPr>
    <w:rPr>
      <w:b/>
      <w:i/>
      <w:smallCaps/>
      <w:color w:val="943634"/>
    </w:rPr>
  </w:style>
  <w:style w:type="paragraph" w:styleId="Heading9">
    <w:name w:val="heading 9"/>
    <w:basedOn w:val="Normal"/>
    <w:next w:val="Normal"/>
    <w:link w:val="Heading9Char"/>
    <w:uiPriority w:val="99"/>
    <w:qFormat/>
    <w:rsid w:val="006F3A14"/>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1781"/>
    <w:rPr>
      <w:rFonts w:ascii="Calibri" w:hAnsi="Calibri" w:cs="Times New Roman"/>
      <w:b/>
      <w:smallCaps/>
      <w:spacing w:val="5"/>
      <w:sz w:val="32"/>
      <w:szCs w:val="32"/>
    </w:rPr>
  </w:style>
  <w:style w:type="character" w:customStyle="1" w:styleId="Heading2Char">
    <w:name w:val="Heading 2 Char"/>
    <w:basedOn w:val="DefaultParagraphFont"/>
    <w:link w:val="Heading2"/>
    <w:uiPriority w:val="99"/>
    <w:locked/>
    <w:rsid w:val="006F3A14"/>
    <w:rPr>
      <w:rFonts w:cs="Times New Roman"/>
      <w:smallCaps/>
      <w:spacing w:val="5"/>
      <w:sz w:val="28"/>
      <w:szCs w:val="28"/>
    </w:rPr>
  </w:style>
  <w:style w:type="character" w:customStyle="1" w:styleId="Heading3Char">
    <w:name w:val="Heading 3 Char"/>
    <w:basedOn w:val="DefaultParagraphFont"/>
    <w:link w:val="Heading3"/>
    <w:uiPriority w:val="99"/>
    <w:locked/>
    <w:rsid w:val="00F3191E"/>
    <w:rPr>
      <w:rFonts w:ascii="Calibri" w:hAnsi="Calibri" w:cs="Times New Roman"/>
      <w:smallCaps/>
      <w:spacing w:val="5"/>
      <w:sz w:val="24"/>
      <w:szCs w:val="24"/>
    </w:rPr>
  </w:style>
  <w:style w:type="character" w:customStyle="1" w:styleId="Heading4Char">
    <w:name w:val="Heading 4 Char"/>
    <w:basedOn w:val="DefaultParagraphFont"/>
    <w:link w:val="Heading4"/>
    <w:uiPriority w:val="99"/>
    <w:locked/>
    <w:rsid w:val="006F3A14"/>
    <w:rPr>
      <w:rFonts w:cs="Times New Roman"/>
      <w:smallCaps/>
      <w:spacing w:val="10"/>
      <w:sz w:val="22"/>
      <w:szCs w:val="22"/>
    </w:rPr>
  </w:style>
  <w:style w:type="character" w:customStyle="1" w:styleId="Heading5Char">
    <w:name w:val="Heading 5 Char"/>
    <w:basedOn w:val="DefaultParagraphFont"/>
    <w:link w:val="Heading5"/>
    <w:uiPriority w:val="99"/>
    <w:semiHidden/>
    <w:locked/>
    <w:rsid w:val="006F3A14"/>
    <w:rPr>
      <w:rFonts w:cs="Times New Roman"/>
      <w:smallCaps/>
      <w:color w:val="943634"/>
      <w:spacing w:val="10"/>
      <w:sz w:val="26"/>
      <w:szCs w:val="26"/>
    </w:rPr>
  </w:style>
  <w:style w:type="character" w:customStyle="1" w:styleId="Heading6Char">
    <w:name w:val="Heading 6 Char"/>
    <w:basedOn w:val="DefaultParagraphFont"/>
    <w:link w:val="Heading6"/>
    <w:uiPriority w:val="99"/>
    <w:semiHidden/>
    <w:locked/>
    <w:rsid w:val="006F3A14"/>
    <w:rPr>
      <w:rFonts w:cs="Times New Roman"/>
      <w:smallCaps/>
      <w:color w:val="C0504D"/>
      <w:spacing w:val="5"/>
      <w:sz w:val="22"/>
    </w:rPr>
  </w:style>
  <w:style w:type="character" w:customStyle="1" w:styleId="Heading7Char">
    <w:name w:val="Heading 7 Char"/>
    <w:basedOn w:val="DefaultParagraphFont"/>
    <w:link w:val="Heading7"/>
    <w:uiPriority w:val="99"/>
    <w:semiHidden/>
    <w:locked/>
    <w:rsid w:val="006F3A14"/>
    <w:rPr>
      <w:rFonts w:cs="Times New Roman"/>
      <w:b/>
      <w:smallCaps/>
      <w:color w:val="C0504D"/>
      <w:spacing w:val="10"/>
    </w:rPr>
  </w:style>
  <w:style w:type="character" w:customStyle="1" w:styleId="Heading8Char">
    <w:name w:val="Heading 8 Char"/>
    <w:basedOn w:val="DefaultParagraphFont"/>
    <w:link w:val="Heading8"/>
    <w:uiPriority w:val="99"/>
    <w:semiHidden/>
    <w:locked/>
    <w:rsid w:val="006F3A14"/>
    <w:rPr>
      <w:rFonts w:cs="Times New Roman"/>
      <w:b/>
      <w:i/>
      <w:smallCaps/>
      <w:color w:val="943634"/>
    </w:rPr>
  </w:style>
  <w:style w:type="character" w:customStyle="1" w:styleId="Heading9Char">
    <w:name w:val="Heading 9 Char"/>
    <w:basedOn w:val="DefaultParagraphFont"/>
    <w:link w:val="Heading9"/>
    <w:uiPriority w:val="99"/>
    <w:semiHidden/>
    <w:locked/>
    <w:rsid w:val="006F3A14"/>
    <w:rPr>
      <w:rFonts w:cs="Times New Roman"/>
      <w:b/>
      <w:i/>
      <w:smallCaps/>
      <w:color w:val="622423"/>
    </w:rPr>
  </w:style>
  <w:style w:type="paragraph" w:styleId="Caption">
    <w:name w:val="caption"/>
    <w:basedOn w:val="Normal"/>
    <w:next w:val="Normal"/>
    <w:uiPriority w:val="99"/>
    <w:qFormat/>
    <w:rsid w:val="006F3A14"/>
    <w:rPr>
      <w:b/>
      <w:bCs/>
      <w:caps/>
      <w:sz w:val="16"/>
      <w:szCs w:val="18"/>
    </w:rPr>
  </w:style>
  <w:style w:type="paragraph" w:styleId="Title">
    <w:name w:val="Title"/>
    <w:basedOn w:val="Normal"/>
    <w:next w:val="Normal"/>
    <w:link w:val="TitleChar"/>
    <w:uiPriority w:val="99"/>
    <w:qFormat/>
    <w:rsid w:val="006F3A14"/>
    <w:pPr>
      <w:pBdr>
        <w:top w:val="single" w:sz="12" w:space="1" w:color="C0504D"/>
      </w:pBdr>
      <w:spacing w:line="240" w:lineRule="auto"/>
      <w:jc w:val="right"/>
    </w:pPr>
    <w:rPr>
      <w:smallCaps/>
      <w:sz w:val="48"/>
      <w:szCs w:val="48"/>
    </w:rPr>
  </w:style>
  <w:style w:type="character" w:customStyle="1" w:styleId="TitleChar">
    <w:name w:val="Title Char"/>
    <w:basedOn w:val="DefaultParagraphFont"/>
    <w:link w:val="Title"/>
    <w:uiPriority w:val="99"/>
    <w:locked/>
    <w:rsid w:val="006F3A14"/>
    <w:rPr>
      <w:rFonts w:cs="Times New Roman"/>
      <w:smallCaps/>
      <w:sz w:val="48"/>
      <w:szCs w:val="48"/>
    </w:rPr>
  </w:style>
  <w:style w:type="paragraph" w:styleId="Subtitle">
    <w:name w:val="Subtitle"/>
    <w:basedOn w:val="Normal"/>
    <w:next w:val="Normal"/>
    <w:link w:val="SubtitleChar"/>
    <w:uiPriority w:val="99"/>
    <w:qFormat/>
    <w:rsid w:val="006F3A14"/>
    <w:pPr>
      <w:spacing w:after="720" w:line="240" w:lineRule="auto"/>
      <w:jc w:val="right"/>
    </w:pPr>
    <w:rPr>
      <w:rFonts w:ascii="Cambria" w:hAnsi="Cambria"/>
      <w:szCs w:val="22"/>
    </w:rPr>
  </w:style>
  <w:style w:type="character" w:customStyle="1" w:styleId="SubtitleChar">
    <w:name w:val="Subtitle Char"/>
    <w:basedOn w:val="DefaultParagraphFont"/>
    <w:link w:val="Subtitle"/>
    <w:uiPriority w:val="99"/>
    <w:locked/>
    <w:rsid w:val="006F3A14"/>
    <w:rPr>
      <w:rFonts w:ascii="Cambria" w:hAnsi="Cambria" w:cs="Times New Roman"/>
      <w:sz w:val="22"/>
      <w:szCs w:val="22"/>
    </w:rPr>
  </w:style>
  <w:style w:type="character" w:styleId="Strong">
    <w:name w:val="Strong"/>
    <w:basedOn w:val="DefaultParagraphFont"/>
    <w:uiPriority w:val="99"/>
    <w:qFormat/>
    <w:rsid w:val="006F3A14"/>
    <w:rPr>
      <w:rFonts w:cs="Times New Roman"/>
      <w:b/>
      <w:color w:val="C0504D"/>
    </w:rPr>
  </w:style>
  <w:style w:type="character" w:styleId="Emphasis">
    <w:name w:val="Emphasis"/>
    <w:basedOn w:val="DefaultParagraphFont"/>
    <w:uiPriority w:val="99"/>
    <w:qFormat/>
    <w:rsid w:val="006F3A14"/>
    <w:rPr>
      <w:rFonts w:cs="Times New Roman"/>
      <w:b/>
      <w:i/>
      <w:spacing w:val="10"/>
    </w:rPr>
  </w:style>
  <w:style w:type="paragraph" w:styleId="NoSpacing">
    <w:name w:val="No Spacing"/>
    <w:basedOn w:val="Normal"/>
    <w:link w:val="NoSpacingChar"/>
    <w:uiPriority w:val="99"/>
    <w:qFormat/>
    <w:rsid w:val="006F3A14"/>
    <w:pPr>
      <w:spacing w:after="0" w:line="240" w:lineRule="auto"/>
    </w:pPr>
  </w:style>
  <w:style w:type="character" w:customStyle="1" w:styleId="NoSpacingChar">
    <w:name w:val="No Spacing Char"/>
    <w:basedOn w:val="DefaultParagraphFont"/>
    <w:link w:val="NoSpacing"/>
    <w:uiPriority w:val="99"/>
    <w:locked/>
    <w:rsid w:val="006F3A14"/>
    <w:rPr>
      <w:rFonts w:cs="Times New Roman"/>
    </w:rPr>
  </w:style>
  <w:style w:type="paragraph" w:styleId="ListParagraph">
    <w:name w:val="List Paragraph"/>
    <w:basedOn w:val="Normal"/>
    <w:uiPriority w:val="99"/>
    <w:qFormat/>
    <w:rsid w:val="006F3A14"/>
    <w:pPr>
      <w:ind w:left="720"/>
      <w:contextualSpacing/>
    </w:pPr>
  </w:style>
  <w:style w:type="paragraph" w:styleId="Quote">
    <w:name w:val="Quote"/>
    <w:basedOn w:val="Normal"/>
    <w:next w:val="Normal"/>
    <w:link w:val="QuoteChar"/>
    <w:uiPriority w:val="99"/>
    <w:qFormat/>
    <w:rsid w:val="006F3A14"/>
    <w:rPr>
      <w:i/>
    </w:rPr>
  </w:style>
  <w:style w:type="character" w:customStyle="1" w:styleId="QuoteChar">
    <w:name w:val="Quote Char"/>
    <w:basedOn w:val="DefaultParagraphFont"/>
    <w:link w:val="Quote"/>
    <w:uiPriority w:val="99"/>
    <w:locked/>
    <w:rsid w:val="006F3A14"/>
    <w:rPr>
      <w:rFonts w:cs="Times New Roman"/>
      <w:i/>
    </w:rPr>
  </w:style>
  <w:style w:type="paragraph" w:styleId="IntenseQuote">
    <w:name w:val="Intense Quote"/>
    <w:basedOn w:val="Normal"/>
    <w:next w:val="Normal"/>
    <w:link w:val="IntenseQuoteChar"/>
    <w:uiPriority w:val="99"/>
    <w:qFormat/>
    <w:rsid w:val="006F3A1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basedOn w:val="DefaultParagraphFont"/>
    <w:link w:val="IntenseQuote"/>
    <w:uiPriority w:val="99"/>
    <w:locked/>
    <w:rsid w:val="006F3A14"/>
    <w:rPr>
      <w:rFonts w:cs="Times New Roman"/>
      <w:b/>
      <w:i/>
      <w:color w:val="FFFFFF"/>
      <w:shd w:val="clear" w:color="auto" w:fill="C0504D"/>
    </w:rPr>
  </w:style>
  <w:style w:type="character" w:styleId="SubtleEmphasis">
    <w:name w:val="Subtle Emphasis"/>
    <w:basedOn w:val="DefaultParagraphFont"/>
    <w:uiPriority w:val="99"/>
    <w:qFormat/>
    <w:rsid w:val="006F3A14"/>
    <w:rPr>
      <w:rFonts w:cs="Times New Roman"/>
      <w:i/>
    </w:rPr>
  </w:style>
  <w:style w:type="character" w:styleId="IntenseEmphasis">
    <w:name w:val="Intense Emphasis"/>
    <w:basedOn w:val="DefaultParagraphFont"/>
    <w:uiPriority w:val="99"/>
    <w:qFormat/>
    <w:rsid w:val="006F3A14"/>
    <w:rPr>
      <w:rFonts w:cs="Times New Roman"/>
      <w:b/>
      <w:i/>
      <w:color w:val="C0504D"/>
      <w:spacing w:val="10"/>
    </w:rPr>
  </w:style>
  <w:style w:type="character" w:styleId="SubtleReference">
    <w:name w:val="Subtle Reference"/>
    <w:basedOn w:val="DefaultParagraphFont"/>
    <w:uiPriority w:val="99"/>
    <w:qFormat/>
    <w:rsid w:val="006F3A14"/>
    <w:rPr>
      <w:rFonts w:cs="Times New Roman"/>
      <w:b/>
    </w:rPr>
  </w:style>
  <w:style w:type="character" w:styleId="IntenseReference">
    <w:name w:val="Intense Reference"/>
    <w:basedOn w:val="DefaultParagraphFont"/>
    <w:uiPriority w:val="99"/>
    <w:qFormat/>
    <w:rsid w:val="006F3A14"/>
    <w:rPr>
      <w:rFonts w:cs="Times New Roman"/>
      <w:b/>
      <w:smallCaps/>
      <w:spacing w:val="5"/>
      <w:sz w:val="22"/>
      <w:u w:val="single"/>
    </w:rPr>
  </w:style>
  <w:style w:type="character" w:styleId="BookTitle">
    <w:name w:val="Book Title"/>
    <w:basedOn w:val="DefaultParagraphFont"/>
    <w:uiPriority w:val="99"/>
    <w:qFormat/>
    <w:rsid w:val="006F3A14"/>
    <w:rPr>
      <w:rFonts w:ascii="Cambria" w:hAnsi="Cambria" w:cs="Times New Roman"/>
      <w:i/>
      <w:sz w:val="20"/>
    </w:rPr>
  </w:style>
  <w:style w:type="paragraph" w:styleId="TOCHeading">
    <w:name w:val="TOC Heading"/>
    <w:basedOn w:val="Heading1"/>
    <w:next w:val="Normal"/>
    <w:uiPriority w:val="99"/>
    <w:qFormat/>
    <w:rsid w:val="006F3A14"/>
    <w:pPr>
      <w:outlineLvl w:val="9"/>
    </w:pPr>
  </w:style>
  <w:style w:type="paragraph" w:customStyle="1" w:styleId="CONLevel1">
    <w:name w:val=".CON  Level   1."/>
    <w:basedOn w:val="Normal"/>
    <w:next w:val="Normal"/>
    <w:link w:val="CONLevel1Char"/>
    <w:uiPriority w:val="99"/>
    <w:rsid w:val="008B0B4D"/>
    <w:pPr>
      <w:keepNext/>
      <w:numPr>
        <w:numId w:val="4"/>
      </w:numPr>
      <w:spacing w:before="240" w:after="0" w:line="240" w:lineRule="auto"/>
      <w:outlineLvl w:val="1"/>
    </w:pPr>
    <w:rPr>
      <w:rFonts w:ascii="Times New Roman" w:hAnsi="Times New Roman"/>
      <w:b/>
      <w:sz w:val="24"/>
      <w:lang w:val="en-AU"/>
    </w:rPr>
  </w:style>
  <w:style w:type="character" w:customStyle="1" w:styleId="CONLevel1Char">
    <w:name w:val=".CON  Level   1. Char"/>
    <w:basedOn w:val="DefaultParagraphFont"/>
    <w:link w:val="CONLevel1"/>
    <w:uiPriority w:val="99"/>
    <w:locked/>
    <w:rsid w:val="008B0B4D"/>
    <w:rPr>
      <w:rFonts w:ascii="Times New Roman" w:hAnsi="Times New Roman"/>
      <w:b/>
      <w:sz w:val="24"/>
      <w:szCs w:val="20"/>
      <w:lang w:eastAsia="en-US"/>
    </w:rPr>
  </w:style>
  <w:style w:type="paragraph" w:customStyle="1" w:styleId="CONLevel11">
    <w:name w:val=".CON  Level   1.1"/>
    <w:basedOn w:val="Normal"/>
    <w:next w:val="Normal"/>
    <w:link w:val="CONLevel11Char"/>
    <w:uiPriority w:val="99"/>
    <w:rsid w:val="008B0B4D"/>
    <w:pPr>
      <w:tabs>
        <w:tab w:val="num" w:pos="720"/>
      </w:tabs>
      <w:spacing w:before="240" w:after="0" w:line="240" w:lineRule="auto"/>
      <w:ind w:left="720" w:hanging="706"/>
      <w:outlineLvl w:val="2"/>
    </w:pPr>
    <w:rPr>
      <w:rFonts w:ascii="Times New Roman" w:hAnsi="Times New Roman"/>
      <w:sz w:val="24"/>
      <w:lang w:val="en-AU"/>
    </w:rPr>
  </w:style>
  <w:style w:type="character" w:customStyle="1" w:styleId="CONLevel11Char">
    <w:name w:val=".CON  Level   1.1 Char"/>
    <w:basedOn w:val="DefaultParagraphFont"/>
    <w:link w:val="CONLevel11"/>
    <w:uiPriority w:val="99"/>
    <w:locked/>
    <w:rsid w:val="008B0B4D"/>
    <w:rPr>
      <w:rFonts w:ascii="Times New Roman" w:hAnsi="Times New Roman" w:cs="Times New Roman"/>
      <w:sz w:val="24"/>
      <w:lang w:val="en-AU" w:bidi="ar-SA"/>
    </w:rPr>
  </w:style>
  <w:style w:type="paragraph" w:customStyle="1" w:styleId="CONLevela">
    <w:name w:val=".CON  Level  (a)"/>
    <w:basedOn w:val="Normal"/>
    <w:next w:val="Normal"/>
    <w:link w:val="CONLevelaChar"/>
    <w:uiPriority w:val="99"/>
    <w:rsid w:val="008B0B4D"/>
    <w:pPr>
      <w:numPr>
        <w:ilvl w:val="2"/>
        <w:numId w:val="4"/>
      </w:numPr>
      <w:spacing w:before="240" w:after="0" w:line="240" w:lineRule="auto"/>
      <w:outlineLvl w:val="3"/>
    </w:pPr>
    <w:rPr>
      <w:rFonts w:ascii="Times New Roman" w:hAnsi="Times New Roman"/>
      <w:sz w:val="24"/>
      <w:lang w:val="en-AU"/>
    </w:rPr>
  </w:style>
  <w:style w:type="character" w:customStyle="1" w:styleId="CONLevelaChar">
    <w:name w:val=".CON  Level  (a) Char"/>
    <w:basedOn w:val="DefaultParagraphFont"/>
    <w:link w:val="CONLevela"/>
    <w:uiPriority w:val="99"/>
    <w:locked/>
    <w:rsid w:val="008B0B4D"/>
    <w:rPr>
      <w:rFonts w:ascii="Times New Roman" w:hAnsi="Times New Roman"/>
      <w:sz w:val="24"/>
      <w:szCs w:val="20"/>
      <w:lang w:eastAsia="en-US"/>
    </w:rPr>
  </w:style>
  <w:style w:type="paragraph" w:customStyle="1" w:styleId="CONLeveli">
    <w:name w:val=".CON  Level  (i)"/>
    <w:basedOn w:val="Normal"/>
    <w:next w:val="Normal"/>
    <w:uiPriority w:val="99"/>
    <w:rsid w:val="008B0B4D"/>
    <w:pPr>
      <w:tabs>
        <w:tab w:val="num" w:pos="2160"/>
      </w:tabs>
      <w:spacing w:before="240" w:after="0" w:line="240" w:lineRule="auto"/>
      <w:ind w:left="2160" w:hanging="720"/>
      <w:outlineLvl w:val="4"/>
    </w:pPr>
    <w:rPr>
      <w:rFonts w:ascii="Times New Roman" w:hAnsi="Times New Roman"/>
      <w:sz w:val="24"/>
      <w:lang w:val="en-AU"/>
    </w:rPr>
  </w:style>
  <w:style w:type="paragraph" w:customStyle="1" w:styleId="CONLevelA0">
    <w:name w:val=".CON  Level (A)"/>
    <w:basedOn w:val="Normal"/>
    <w:next w:val="Normal"/>
    <w:uiPriority w:val="99"/>
    <w:rsid w:val="008B0B4D"/>
    <w:pPr>
      <w:numPr>
        <w:ilvl w:val="4"/>
        <w:numId w:val="4"/>
      </w:numPr>
      <w:spacing w:before="240" w:after="0" w:line="240" w:lineRule="auto"/>
      <w:outlineLvl w:val="5"/>
    </w:pPr>
    <w:rPr>
      <w:rFonts w:ascii="Times New Roman" w:hAnsi="Times New Roman"/>
      <w:sz w:val="24"/>
      <w:lang w:val="en-AU"/>
    </w:rPr>
  </w:style>
  <w:style w:type="paragraph" w:customStyle="1" w:styleId="CONLevelI0">
    <w:name w:val=".CON  Level (I)"/>
    <w:basedOn w:val="Normal"/>
    <w:next w:val="Normal"/>
    <w:uiPriority w:val="99"/>
    <w:rsid w:val="008B0B4D"/>
    <w:pPr>
      <w:tabs>
        <w:tab w:val="num" w:pos="3600"/>
      </w:tabs>
      <w:spacing w:before="240" w:after="0" w:line="240" w:lineRule="auto"/>
      <w:ind w:left="3600" w:hanging="720"/>
      <w:outlineLvl w:val="6"/>
    </w:pPr>
    <w:rPr>
      <w:rFonts w:ascii="Times New Roman" w:hAnsi="Times New Roman"/>
      <w:sz w:val="24"/>
      <w:lang w:val="en-AU"/>
    </w:rPr>
  </w:style>
  <w:style w:type="paragraph" w:styleId="BodyText">
    <w:name w:val="Body Text"/>
    <w:basedOn w:val="Normal"/>
    <w:link w:val="BodyTextChar"/>
    <w:uiPriority w:val="99"/>
    <w:rsid w:val="004C4B30"/>
    <w:pPr>
      <w:spacing w:after="120" w:line="240" w:lineRule="auto"/>
    </w:pPr>
    <w:rPr>
      <w:rFonts w:ascii="Arial" w:hAnsi="Arial"/>
      <w:lang w:val="en-GB"/>
    </w:rPr>
  </w:style>
  <w:style w:type="character" w:customStyle="1" w:styleId="BodyTextChar">
    <w:name w:val="Body Text Char"/>
    <w:basedOn w:val="DefaultParagraphFont"/>
    <w:link w:val="BodyText"/>
    <w:uiPriority w:val="99"/>
    <w:locked/>
    <w:rsid w:val="004C4B30"/>
    <w:rPr>
      <w:rFonts w:ascii="Arial" w:hAnsi="Arial" w:cs="Times New Roman"/>
      <w:sz w:val="20"/>
      <w:szCs w:val="20"/>
      <w:lang w:val="en-GB" w:bidi="ar-SA"/>
    </w:rPr>
  </w:style>
  <w:style w:type="paragraph" w:styleId="Header">
    <w:name w:val="header"/>
    <w:basedOn w:val="Normal"/>
    <w:link w:val="HeaderChar"/>
    <w:uiPriority w:val="99"/>
    <w:rsid w:val="004C4B30"/>
    <w:pPr>
      <w:tabs>
        <w:tab w:val="center" w:pos="4513"/>
        <w:tab w:val="right" w:pos="9026"/>
      </w:tabs>
      <w:spacing w:after="0" w:line="240" w:lineRule="auto"/>
      <w:ind w:right="-1468"/>
      <w:jc w:val="right"/>
    </w:pPr>
    <w:rPr>
      <w:rFonts w:ascii="Arial" w:hAnsi="Arial"/>
      <w:sz w:val="18"/>
      <w:szCs w:val="18"/>
      <w:lang w:val="en-GB"/>
    </w:rPr>
  </w:style>
  <w:style w:type="character" w:customStyle="1" w:styleId="HeaderChar">
    <w:name w:val="Header Char"/>
    <w:basedOn w:val="DefaultParagraphFont"/>
    <w:link w:val="Header"/>
    <w:uiPriority w:val="99"/>
    <w:locked/>
    <w:rsid w:val="004C4B30"/>
    <w:rPr>
      <w:rFonts w:ascii="Arial" w:hAnsi="Arial" w:cs="Times New Roman"/>
      <w:sz w:val="18"/>
      <w:szCs w:val="18"/>
      <w:lang w:val="en-GB" w:bidi="ar-SA"/>
    </w:rPr>
  </w:style>
  <w:style w:type="paragraph" w:styleId="FootnoteText">
    <w:name w:val="footnote text"/>
    <w:basedOn w:val="Normal"/>
    <w:link w:val="FootnoteTextChar"/>
    <w:uiPriority w:val="99"/>
    <w:rsid w:val="004C4B30"/>
    <w:pPr>
      <w:spacing w:after="0" w:line="240" w:lineRule="auto"/>
    </w:pPr>
    <w:rPr>
      <w:rFonts w:ascii="Arial" w:hAnsi="Arial"/>
      <w:lang w:val="en-GB"/>
    </w:rPr>
  </w:style>
  <w:style w:type="character" w:customStyle="1" w:styleId="FootnoteTextChar">
    <w:name w:val="Footnote Text Char"/>
    <w:basedOn w:val="DefaultParagraphFont"/>
    <w:link w:val="FootnoteText"/>
    <w:uiPriority w:val="99"/>
    <w:locked/>
    <w:rsid w:val="004C4B30"/>
    <w:rPr>
      <w:rFonts w:ascii="Arial" w:hAnsi="Arial" w:cs="Times New Roman"/>
      <w:sz w:val="20"/>
      <w:szCs w:val="20"/>
      <w:lang w:val="en-GB" w:bidi="ar-SA"/>
    </w:rPr>
  </w:style>
  <w:style w:type="character" w:styleId="FootnoteReference">
    <w:name w:val="footnote reference"/>
    <w:basedOn w:val="DefaultParagraphFont"/>
    <w:uiPriority w:val="99"/>
    <w:rsid w:val="004C4B30"/>
    <w:rPr>
      <w:rFonts w:cs="Times New Roman"/>
      <w:vertAlign w:val="superscript"/>
    </w:rPr>
  </w:style>
  <w:style w:type="character" w:styleId="Hyperlink">
    <w:name w:val="Hyperlink"/>
    <w:basedOn w:val="DefaultParagraphFont"/>
    <w:uiPriority w:val="99"/>
    <w:rsid w:val="001721EE"/>
    <w:rPr>
      <w:rFonts w:cs="Times New Roman"/>
      <w:color w:val="0000FF"/>
      <w:u w:val="single"/>
    </w:rPr>
  </w:style>
  <w:style w:type="paragraph" w:styleId="BalloonText">
    <w:name w:val="Balloon Text"/>
    <w:basedOn w:val="Normal"/>
    <w:link w:val="BalloonTextChar"/>
    <w:uiPriority w:val="99"/>
    <w:semiHidden/>
    <w:rsid w:val="001D0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0DB7"/>
    <w:rPr>
      <w:rFonts w:ascii="Tahoma" w:hAnsi="Tahoma" w:cs="Tahoma"/>
      <w:sz w:val="16"/>
      <w:szCs w:val="16"/>
    </w:rPr>
  </w:style>
  <w:style w:type="paragraph" w:styleId="TOC2">
    <w:name w:val="toc 2"/>
    <w:basedOn w:val="Normal"/>
    <w:next w:val="Normal"/>
    <w:autoRedefine/>
    <w:uiPriority w:val="99"/>
    <w:rsid w:val="002E4A13"/>
    <w:pPr>
      <w:spacing w:after="100"/>
      <w:ind w:left="200"/>
    </w:pPr>
  </w:style>
  <w:style w:type="paragraph" w:styleId="TOC1">
    <w:name w:val="toc 1"/>
    <w:basedOn w:val="Normal"/>
    <w:next w:val="Normal"/>
    <w:autoRedefine/>
    <w:uiPriority w:val="99"/>
    <w:rsid w:val="002E4A13"/>
    <w:pPr>
      <w:spacing w:after="100"/>
    </w:pPr>
  </w:style>
  <w:style w:type="paragraph" w:styleId="TOC3">
    <w:name w:val="toc 3"/>
    <w:basedOn w:val="Normal"/>
    <w:next w:val="Normal"/>
    <w:autoRedefine/>
    <w:uiPriority w:val="99"/>
    <w:rsid w:val="002E4A13"/>
    <w:pPr>
      <w:spacing w:after="100"/>
      <w:ind w:left="400"/>
    </w:pPr>
  </w:style>
  <w:style w:type="paragraph" w:styleId="Footer">
    <w:name w:val="footer"/>
    <w:basedOn w:val="Normal"/>
    <w:link w:val="FooterChar"/>
    <w:uiPriority w:val="99"/>
    <w:rsid w:val="002E4A1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E4A13"/>
    <w:rPr>
      <w:rFonts w:ascii="Calibri" w:hAnsi="Calibri" w:cs="Times New Roman"/>
    </w:rPr>
  </w:style>
  <w:style w:type="paragraph" w:customStyle="1" w:styleId="Table-list-number">
    <w:name w:val="Table-list-number"/>
    <w:basedOn w:val="Normal"/>
    <w:uiPriority w:val="99"/>
    <w:rsid w:val="008276A7"/>
    <w:pPr>
      <w:tabs>
        <w:tab w:val="num" w:pos="360"/>
      </w:tabs>
      <w:spacing w:before="60" w:after="0" w:line="240" w:lineRule="auto"/>
      <w:ind w:left="357" w:hanging="357"/>
      <w:jc w:val="left"/>
    </w:pPr>
    <w:rPr>
      <w:rFonts w:ascii="Arial" w:hAnsi="Arial"/>
      <w:szCs w:val="24"/>
      <w:lang w:val="en-AU"/>
    </w:rPr>
  </w:style>
  <w:style w:type="paragraph" w:customStyle="1" w:styleId="Default">
    <w:name w:val="Default"/>
    <w:uiPriority w:val="99"/>
    <w:rsid w:val="003B451C"/>
    <w:pPr>
      <w:autoSpaceDE w:val="0"/>
      <w:autoSpaceDN w:val="0"/>
      <w:adjustRightInd w:val="0"/>
    </w:pPr>
    <w:rPr>
      <w:rFonts w:ascii="Frutiger 45 Light" w:hAnsi="Frutiger 45 Light" w:cs="Frutiger 45 Light"/>
      <w:color w:val="000000"/>
      <w:sz w:val="24"/>
      <w:szCs w:val="24"/>
      <w:lang w:eastAsia="en-US"/>
    </w:rPr>
  </w:style>
  <w:style w:type="table" w:styleId="LightList-Accent3">
    <w:name w:val="Light List Accent 3"/>
    <w:basedOn w:val="TableNormal"/>
    <w:uiPriority w:val="99"/>
    <w:rsid w:val="003B451C"/>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HeadingStyle">
    <w:name w:val="Heading Style"/>
    <w:uiPriority w:val="99"/>
    <w:semiHidden/>
    <w:rsid w:val="00A11F22"/>
    <w:pPr>
      <w:spacing w:before="120" w:after="360" w:line="280" w:lineRule="atLeast"/>
    </w:pPr>
    <w:rPr>
      <w:rFonts w:ascii="Arial Narrow Mäori" w:hAnsi="Arial Narrow Mäori" w:cs="Arial"/>
      <w:b/>
      <w:bCs/>
      <w:sz w:val="24"/>
      <w:szCs w:val="26"/>
      <w:lang w:val="en-NZ" w:eastAsia="en-US"/>
    </w:rPr>
  </w:style>
  <w:style w:type="paragraph" w:customStyle="1" w:styleId="NormalBrown">
    <w:name w:val="Normal Brown"/>
    <w:basedOn w:val="Normal"/>
    <w:link w:val="NormalBrownChar"/>
    <w:uiPriority w:val="99"/>
    <w:rsid w:val="00A11F22"/>
    <w:pPr>
      <w:spacing w:after="0" w:line="240" w:lineRule="auto"/>
      <w:jc w:val="left"/>
    </w:pPr>
    <w:rPr>
      <w:rFonts w:ascii="Arial" w:hAnsi="Arial"/>
      <w:color w:val="2C1C1A"/>
      <w:szCs w:val="24"/>
      <w:lang w:val="en-NZ"/>
    </w:rPr>
  </w:style>
  <w:style w:type="character" w:customStyle="1" w:styleId="NormalBrownChar">
    <w:name w:val="Normal Brown Char"/>
    <w:basedOn w:val="DefaultParagraphFont"/>
    <w:link w:val="NormalBrown"/>
    <w:uiPriority w:val="99"/>
    <w:locked/>
    <w:rsid w:val="00A11F22"/>
    <w:rPr>
      <w:rFonts w:ascii="Arial" w:hAnsi="Arial" w:cs="Times New Roman"/>
      <w:color w:val="2C1C1A"/>
      <w:sz w:val="24"/>
      <w:szCs w:val="24"/>
      <w:lang w:val="en-NZ" w:bidi="ar-SA"/>
    </w:rPr>
  </w:style>
  <w:style w:type="paragraph" w:customStyle="1" w:styleId="NormalRaspberryDark">
    <w:name w:val="Normal Raspberry Dark"/>
    <w:basedOn w:val="Normal"/>
    <w:link w:val="NormalRaspberryDarkChar"/>
    <w:uiPriority w:val="99"/>
    <w:rsid w:val="00A11F22"/>
    <w:pPr>
      <w:spacing w:after="0" w:line="240" w:lineRule="auto"/>
      <w:jc w:val="left"/>
    </w:pPr>
    <w:rPr>
      <w:rFonts w:ascii="Arial" w:hAnsi="Arial"/>
      <w:color w:val="82173D"/>
      <w:szCs w:val="24"/>
      <w:lang w:val="en-NZ"/>
    </w:rPr>
  </w:style>
  <w:style w:type="character" w:customStyle="1" w:styleId="NormalRaspberryDarkChar">
    <w:name w:val="Normal Raspberry Dark Char"/>
    <w:basedOn w:val="DefaultParagraphFont"/>
    <w:link w:val="NormalRaspberryDark"/>
    <w:uiPriority w:val="99"/>
    <w:locked/>
    <w:rsid w:val="00A11F22"/>
    <w:rPr>
      <w:rFonts w:ascii="Arial" w:hAnsi="Arial" w:cs="Times New Roman"/>
      <w:color w:val="82173D"/>
      <w:sz w:val="24"/>
      <w:szCs w:val="24"/>
      <w:lang w:val="en-NZ" w:bidi="ar-SA"/>
    </w:rPr>
  </w:style>
  <w:style w:type="paragraph" w:customStyle="1" w:styleId="NormalRaspberryLight">
    <w:name w:val="Normal Raspberry Light"/>
    <w:basedOn w:val="NormalRaspberryDark"/>
    <w:link w:val="NormalRaspberryLightChar"/>
    <w:uiPriority w:val="99"/>
    <w:rsid w:val="00A11F22"/>
    <w:rPr>
      <w:color w:val="B47C82"/>
    </w:rPr>
  </w:style>
  <w:style w:type="character" w:customStyle="1" w:styleId="NormalRaspberryLightChar">
    <w:name w:val="Normal Raspberry Light Char"/>
    <w:basedOn w:val="DefaultParagraphFont"/>
    <w:link w:val="NormalRaspberryLight"/>
    <w:uiPriority w:val="99"/>
    <w:locked/>
    <w:rsid w:val="00A11F22"/>
    <w:rPr>
      <w:rFonts w:ascii="Arial" w:hAnsi="Arial" w:cs="Times New Roman"/>
      <w:color w:val="B47C82"/>
      <w:sz w:val="24"/>
      <w:szCs w:val="24"/>
      <w:lang w:val="en-NZ" w:bidi="ar-SA"/>
    </w:rPr>
  </w:style>
  <w:style w:type="paragraph" w:styleId="ListBullet">
    <w:name w:val="List Bullet"/>
    <w:basedOn w:val="Normal"/>
    <w:uiPriority w:val="99"/>
    <w:rsid w:val="00A11F22"/>
    <w:pPr>
      <w:numPr>
        <w:numId w:val="8"/>
      </w:numPr>
      <w:spacing w:after="0" w:line="360" w:lineRule="exact"/>
      <w:jc w:val="left"/>
    </w:pPr>
    <w:rPr>
      <w:rFonts w:ascii="Arial" w:hAnsi="Arial"/>
      <w:lang w:val="en-GB"/>
    </w:rPr>
  </w:style>
  <w:style w:type="paragraph" w:styleId="ListNumber">
    <w:name w:val="List Number"/>
    <w:basedOn w:val="Normal"/>
    <w:uiPriority w:val="99"/>
    <w:rsid w:val="00A11F22"/>
    <w:pPr>
      <w:numPr>
        <w:numId w:val="9"/>
      </w:numPr>
      <w:spacing w:after="0" w:line="360" w:lineRule="exact"/>
      <w:jc w:val="left"/>
    </w:pPr>
    <w:rPr>
      <w:rFonts w:ascii="Arial" w:hAnsi="Arial"/>
      <w:lang w:val="en-GB"/>
    </w:rPr>
  </w:style>
  <w:style w:type="paragraph" w:customStyle="1" w:styleId="NumberedHeading1">
    <w:name w:val="Numbered Heading 1"/>
    <w:basedOn w:val="Normal"/>
    <w:next w:val="Normal"/>
    <w:uiPriority w:val="99"/>
    <w:rsid w:val="00A11F22"/>
    <w:pPr>
      <w:numPr>
        <w:numId w:val="10"/>
      </w:numPr>
      <w:pBdr>
        <w:bottom w:val="single" w:sz="24" w:space="1" w:color="82173D"/>
      </w:pBdr>
      <w:tabs>
        <w:tab w:val="left" w:pos="851"/>
      </w:tabs>
      <w:spacing w:before="360" w:after="120" w:line="280" w:lineRule="atLeast"/>
      <w:jc w:val="left"/>
      <w:outlineLvl w:val="0"/>
    </w:pPr>
    <w:rPr>
      <w:rFonts w:ascii="Arial" w:hAnsi="Arial"/>
      <w:b/>
      <w:sz w:val="36"/>
      <w:szCs w:val="24"/>
      <w:lang w:val="en-NZ"/>
    </w:rPr>
  </w:style>
  <w:style w:type="paragraph" w:customStyle="1" w:styleId="NumberedHeading2">
    <w:name w:val="Numbered Heading 2"/>
    <w:basedOn w:val="NumberedHeading1"/>
    <w:uiPriority w:val="99"/>
    <w:rsid w:val="00A11F22"/>
    <w:pPr>
      <w:numPr>
        <w:ilvl w:val="1"/>
      </w:numPr>
      <w:tabs>
        <w:tab w:val="num" w:pos="1701"/>
      </w:tabs>
      <w:ind w:left="1701" w:hanging="567"/>
    </w:pPr>
  </w:style>
  <w:style w:type="paragraph" w:customStyle="1" w:styleId="NumberedHeading3">
    <w:name w:val="Numbered Heading 3"/>
    <w:basedOn w:val="NumberedHeading1"/>
    <w:uiPriority w:val="99"/>
    <w:rsid w:val="00A11F22"/>
    <w:pPr>
      <w:numPr>
        <w:ilvl w:val="2"/>
      </w:numPr>
      <w:tabs>
        <w:tab w:val="num" w:pos="2268"/>
      </w:tabs>
      <w:ind w:left="2268" w:hanging="567"/>
    </w:pPr>
  </w:style>
  <w:style w:type="paragraph" w:customStyle="1" w:styleId="NumberedHeading4">
    <w:name w:val="Numbered Heading 4"/>
    <w:basedOn w:val="NumberedHeading1"/>
    <w:uiPriority w:val="99"/>
    <w:rsid w:val="00A11F22"/>
    <w:pPr>
      <w:numPr>
        <w:ilvl w:val="3"/>
        <w:numId w:val="1"/>
      </w:numPr>
      <w:tabs>
        <w:tab w:val="clear" w:pos="360"/>
        <w:tab w:val="num" w:pos="0"/>
        <w:tab w:val="num" w:pos="2021"/>
        <w:tab w:val="num" w:pos="2880"/>
      </w:tabs>
      <w:ind w:left="2021"/>
    </w:pPr>
  </w:style>
  <w:style w:type="paragraph" w:customStyle="1" w:styleId="NormalFirstPara">
    <w:name w:val="Normal First Para"/>
    <w:basedOn w:val="NormalRaspberryDark"/>
    <w:next w:val="Normal"/>
    <w:uiPriority w:val="99"/>
    <w:rsid w:val="00A11F22"/>
    <w:pPr>
      <w:spacing w:before="120" w:after="120"/>
    </w:pPr>
  </w:style>
  <w:style w:type="paragraph" w:customStyle="1" w:styleId="Verbatim">
    <w:name w:val="Verbatim"/>
    <w:basedOn w:val="BodyText"/>
    <w:uiPriority w:val="99"/>
    <w:rsid w:val="00A11F22"/>
    <w:pPr>
      <w:numPr>
        <w:numId w:val="11"/>
      </w:numPr>
      <w:spacing w:after="260" w:line="280" w:lineRule="atLeast"/>
      <w:ind w:right="516"/>
    </w:pPr>
    <w:rPr>
      <w:i/>
      <w:color w:val="B47C82"/>
    </w:rPr>
  </w:style>
  <w:style w:type="paragraph" w:customStyle="1" w:styleId="Numberedlist">
    <w:name w:val="Numbered list"/>
    <w:basedOn w:val="ListParagraph"/>
    <w:uiPriority w:val="99"/>
    <w:rsid w:val="00A11F22"/>
    <w:pPr>
      <w:numPr>
        <w:numId w:val="6"/>
      </w:numPr>
      <w:tabs>
        <w:tab w:val="left" w:pos="851"/>
        <w:tab w:val="num" w:pos="1492"/>
      </w:tabs>
      <w:spacing w:before="40" w:after="40" w:line="360" w:lineRule="auto"/>
      <w:ind w:left="1492" w:right="-45"/>
      <w:jc w:val="left"/>
    </w:pPr>
    <w:rPr>
      <w:rFonts w:ascii="Arial" w:hAnsi="Arial"/>
      <w:lang w:val="en-NZ"/>
    </w:rPr>
  </w:style>
  <w:style w:type="table" w:styleId="MediumShading1-Accent3">
    <w:name w:val="Medium Shading 1 Accent 3"/>
    <w:basedOn w:val="TableNormal"/>
    <w:uiPriority w:val="99"/>
    <w:rsid w:val="007F7BAD"/>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character" w:styleId="CommentReference">
    <w:name w:val="annotation reference"/>
    <w:basedOn w:val="DefaultParagraphFont"/>
    <w:uiPriority w:val="99"/>
    <w:semiHidden/>
    <w:rsid w:val="002A2BD6"/>
    <w:rPr>
      <w:rFonts w:cs="Times New Roman"/>
      <w:sz w:val="16"/>
      <w:szCs w:val="16"/>
    </w:rPr>
  </w:style>
  <w:style w:type="paragraph" w:styleId="CommentText">
    <w:name w:val="annotation text"/>
    <w:basedOn w:val="Normal"/>
    <w:link w:val="CommentTextChar"/>
    <w:uiPriority w:val="99"/>
    <w:semiHidden/>
    <w:rsid w:val="002A2BD6"/>
    <w:pPr>
      <w:spacing w:line="240" w:lineRule="auto"/>
    </w:pPr>
  </w:style>
  <w:style w:type="character" w:customStyle="1" w:styleId="CommentTextChar">
    <w:name w:val="Comment Text Char"/>
    <w:basedOn w:val="DefaultParagraphFont"/>
    <w:link w:val="CommentText"/>
    <w:uiPriority w:val="99"/>
    <w:semiHidden/>
    <w:locked/>
    <w:rsid w:val="002A2BD6"/>
    <w:rPr>
      <w:rFonts w:ascii="Calibri" w:hAnsi="Calibri" w:cs="Times New Roman"/>
    </w:rPr>
  </w:style>
  <w:style w:type="paragraph" w:styleId="CommentSubject">
    <w:name w:val="annotation subject"/>
    <w:basedOn w:val="CommentText"/>
    <w:next w:val="CommentText"/>
    <w:link w:val="CommentSubjectChar"/>
    <w:uiPriority w:val="99"/>
    <w:semiHidden/>
    <w:rsid w:val="002A2BD6"/>
    <w:rPr>
      <w:b/>
      <w:bCs/>
    </w:rPr>
  </w:style>
  <w:style w:type="character" w:customStyle="1" w:styleId="CommentSubjectChar">
    <w:name w:val="Comment Subject Char"/>
    <w:basedOn w:val="CommentTextChar"/>
    <w:link w:val="CommentSubject"/>
    <w:uiPriority w:val="99"/>
    <w:semiHidden/>
    <w:locked/>
    <w:rsid w:val="002A2BD6"/>
    <w:rPr>
      <w:rFonts w:ascii="Calibri" w:hAnsi="Calibri" w:cs="Times New Roman"/>
      <w:b/>
      <w:bCs/>
    </w:rPr>
  </w:style>
  <w:style w:type="table" w:styleId="TableGrid">
    <w:name w:val="Table Grid"/>
    <w:basedOn w:val="TableNormal"/>
    <w:uiPriority w:val="99"/>
    <w:rsid w:val="006A7B2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uiPriority w:val="99"/>
    <w:rsid w:val="002B1876"/>
    <w:rPr>
      <w:rFonts w:cs="Times New Roman"/>
    </w:rPr>
  </w:style>
  <w:style w:type="paragraph" w:styleId="TableofFigures">
    <w:name w:val="table of figures"/>
    <w:basedOn w:val="Normal"/>
    <w:next w:val="Normal"/>
    <w:uiPriority w:val="99"/>
    <w:rsid w:val="00434039"/>
    <w:pPr>
      <w:spacing w:after="0"/>
    </w:pPr>
  </w:style>
  <w:style w:type="character" w:customStyle="1" w:styleId="spanindicatorname">
    <w:name w:val="spanindicatorname"/>
    <w:basedOn w:val="DefaultParagraphFont"/>
    <w:uiPriority w:val="99"/>
    <w:rsid w:val="00B13406"/>
    <w:rPr>
      <w:rFonts w:cs="Times New Roman"/>
    </w:rPr>
  </w:style>
  <w:style w:type="character" w:customStyle="1" w:styleId="spanindicatorvalue">
    <w:name w:val="spanindicatorvalue"/>
    <w:basedOn w:val="DefaultParagraphFont"/>
    <w:uiPriority w:val="99"/>
    <w:rsid w:val="00B13406"/>
    <w:rPr>
      <w:rFonts w:cs="Times New Roman"/>
    </w:rPr>
  </w:style>
  <w:style w:type="character" w:customStyle="1" w:styleId="apple-converted-space">
    <w:name w:val="apple-converted-space"/>
    <w:basedOn w:val="DefaultParagraphFont"/>
    <w:uiPriority w:val="99"/>
    <w:rsid w:val="00B13406"/>
    <w:rPr>
      <w:rFonts w:cs="Times New Roman"/>
    </w:rPr>
  </w:style>
  <w:style w:type="paragraph" w:styleId="NormalWeb">
    <w:name w:val="Normal (Web)"/>
    <w:basedOn w:val="Normal"/>
    <w:uiPriority w:val="99"/>
    <w:semiHidden/>
    <w:rsid w:val="00B13406"/>
    <w:pPr>
      <w:spacing w:before="100" w:beforeAutospacing="1" w:after="100" w:afterAutospacing="1" w:line="240" w:lineRule="auto"/>
      <w:jc w:val="left"/>
    </w:pPr>
    <w:rPr>
      <w:rFonts w:ascii="Times New Roman" w:hAnsi="Times New Roman"/>
      <w:sz w:val="24"/>
      <w:szCs w:val="24"/>
      <w:lang w:val="en-AU" w:eastAsia="en-AU"/>
    </w:rPr>
  </w:style>
  <w:style w:type="table" w:customStyle="1" w:styleId="Calendar2">
    <w:name w:val="Calendar 2"/>
    <w:uiPriority w:val="99"/>
    <w:rsid w:val="00156764"/>
    <w:pPr>
      <w:jc w:val="center"/>
    </w:pPr>
    <w:rPr>
      <w:sz w:val="28"/>
      <w:szCs w:val="28"/>
    </w:rPr>
    <w:tblPr>
      <w:tblInd w:w="0" w:type="dxa"/>
      <w:tblBorders>
        <w:insideV w:val="single" w:sz="4" w:space="0" w:color="95B3D7"/>
      </w:tblBorders>
      <w:tblCellMar>
        <w:top w:w="0" w:type="dxa"/>
        <w:left w:w="108" w:type="dxa"/>
        <w:bottom w:w="0" w:type="dxa"/>
        <w:right w:w="108" w:type="dxa"/>
      </w:tblCellMar>
    </w:tblPr>
  </w:style>
  <w:style w:type="table" w:customStyle="1" w:styleId="LightShading-Accent11">
    <w:name w:val="Light Shading - Accent 11"/>
    <w:uiPriority w:val="99"/>
    <w:rsid w:val="00724238"/>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724238"/>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4">
    <w:name w:val="Medium Shading 2 Accent 4"/>
    <w:basedOn w:val="TableNormal"/>
    <w:uiPriority w:val="99"/>
    <w:rsid w:val="00F41031"/>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8276A7"/>
    <w:rPr>
      <w:sz w:val="20"/>
      <w:szCs w:val="20"/>
      <w:lang w:val="en-US" w:eastAsia="en-US"/>
    </w:rPr>
  </w:style>
  <w:style w:type="table" w:styleId="MediumShading1-Accent5">
    <w:name w:val="Medium Shading 1 Accent 5"/>
    <w:basedOn w:val="TableNormal"/>
    <w:uiPriority w:val="99"/>
    <w:rsid w:val="00561318"/>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8602">
      <w:marLeft w:val="0"/>
      <w:marRight w:val="0"/>
      <w:marTop w:val="0"/>
      <w:marBottom w:val="0"/>
      <w:divBdr>
        <w:top w:val="none" w:sz="0" w:space="0" w:color="auto"/>
        <w:left w:val="none" w:sz="0" w:space="0" w:color="auto"/>
        <w:bottom w:val="none" w:sz="0" w:space="0" w:color="auto"/>
        <w:right w:val="none" w:sz="0" w:space="0" w:color="auto"/>
      </w:divBdr>
    </w:div>
    <w:div w:id="1018658603">
      <w:marLeft w:val="0"/>
      <w:marRight w:val="0"/>
      <w:marTop w:val="0"/>
      <w:marBottom w:val="0"/>
      <w:divBdr>
        <w:top w:val="none" w:sz="0" w:space="0" w:color="auto"/>
        <w:left w:val="none" w:sz="0" w:space="0" w:color="auto"/>
        <w:bottom w:val="none" w:sz="0" w:space="0" w:color="auto"/>
        <w:right w:val="none" w:sz="0" w:space="0" w:color="auto"/>
      </w:divBdr>
    </w:div>
    <w:div w:id="1018658604">
      <w:marLeft w:val="0"/>
      <w:marRight w:val="0"/>
      <w:marTop w:val="0"/>
      <w:marBottom w:val="0"/>
      <w:divBdr>
        <w:top w:val="none" w:sz="0" w:space="0" w:color="auto"/>
        <w:left w:val="none" w:sz="0" w:space="0" w:color="auto"/>
        <w:bottom w:val="none" w:sz="0" w:space="0" w:color="auto"/>
        <w:right w:val="none" w:sz="0" w:space="0" w:color="auto"/>
      </w:divBdr>
    </w:div>
    <w:div w:id="1018658605">
      <w:marLeft w:val="0"/>
      <w:marRight w:val="0"/>
      <w:marTop w:val="0"/>
      <w:marBottom w:val="0"/>
      <w:divBdr>
        <w:top w:val="none" w:sz="0" w:space="0" w:color="auto"/>
        <w:left w:val="none" w:sz="0" w:space="0" w:color="auto"/>
        <w:bottom w:val="none" w:sz="0" w:space="0" w:color="auto"/>
        <w:right w:val="none" w:sz="0" w:space="0" w:color="auto"/>
      </w:divBdr>
    </w:div>
    <w:div w:id="1018658610">
      <w:marLeft w:val="0"/>
      <w:marRight w:val="0"/>
      <w:marTop w:val="0"/>
      <w:marBottom w:val="0"/>
      <w:divBdr>
        <w:top w:val="none" w:sz="0" w:space="0" w:color="auto"/>
        <w:left w:val="none" w:sz="0" w:space="0" w:color="auto"/>
        <w:bottom w:val="none" w:sz="0" w:space="0" w:color="auto"/>
        <w:right w:val="none" w:sz="0" w:space="0" w:color="auto"/>
      </w:divBdr>
    </w:div>
    <w:div w:id="1018658611">
      <w:marLeft w:val="0"/>
      <w:marRight w:val="0"/>
      <w:marTop w:val="0"/>
      <w:marBottom w:val="0"/>
      <w:divBdr>
        <w:top w:val="none" w:sz="0" w:space="0" w:color="auto"/>
        <w:left w:val="none" w:sz="0" w:space="0" w:color="auto"/>
        <w:bottom w:val="none" w:sz="0" w:space="0" w:color="auto"/>
        <w:right w:val="none" w:sz="0" w:space="0" w:color="auto"/>
      </w:divBdr>
      <w:divsChild>
        <w:div w:id="1018658692">
          <w:marLeft w:val="101"/>
          <w:marRight w:val="101"/>
          <w:marTop w:val="0"/>
          <w:marBottom w:val="101"/>
          <w:divBdr>
            <w:top w:val="none" w:sz="0" w:space="0" w:color="auto"/>
            <w:left w:val="none" w:sz="0" w:space="0" w:color="auto"/>
            <w:bottom w:val="none" w:sz="0" w:space="0" w:color="auto"/>
            <w:right w:val="none" w:sz="0" w:space="0" w:color="auto"/>
          </w:divBdr>
          <w:divsChild>
            <w:div w:id="10186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12">
      <w:marLeft w:val="0"/>
      <w:marRight w:val="0"/>
      <w:marTop w:val="0"/>
      <w:marBottom w:val="0"/>
      <w:divBdr>
        <w:top w:val="none" w:sz="0" w:space="0" w:color="auto"/>
        <w:left w:val="none" w:sz="0" w:space="0" w:color="auto"/>
        <w:bottom w:val="none" w:sz="0" w:space="0" w:color="auto"/>
        <w:right w:val="none" w:sz="0" w:space="0" w:color="auto"/>
      </w:divBdr>
    </w:div>
    <w:div w:id="1018658619">
      <w:marLeft w:val="0"/>
      <w:marRight w:val="0"/>
      <w:marTop w:val="0"/>
      <w:marBottom w:val="0"/>
      <w:divBdr>
        <w:top w:val="none" w:sz="0" w:space="0" w:color="auto"/>
        <w:left w:val="none" w:sz="0" w:space="0" w:color="auto"/>
        <w:bottom w:val="none" w:sz="0" w:space="0" w:color="auto"/>
        <w:right w:val="none" w:sz="0" w:space="0" w:color="auto"/>
      </w:divBdr>
    </w:div>
    <w:div w:id="1018658621">
      <w:marLeft w:val="0"/>
      <w:marRight w:val="0"/>
      <w:marTop w:val="0"/>
      <w:marBottom w:val="0"/>
      <w:divBdr>
        <w:top w:val="none" w:sz="0" w:space="0" w:color="auto"/>
        <w:left w:val="none" w:sz="0" w:space="0" w:color="auto"/>
        <w:bottom w:val="none" w:sz="0" w:space="0" w:color="auto"/>
        <w:right w:val="none" w:sz="0" w:space="0" w:color="auto"/>
      </w:divBdr>
      <w:divsChild>
        <w:div w:id="1018658634">
          <w:marLeft w:val="0"/>
          <w:marRight w:val="0"/>
          <w:marTop w:val="0"/>
          <w:marBottom w:val="0"/>
          <w:divBdr>
            <w:top w:val="none" w:sz="0" w:space="0" w:color="auto"/>
            <w:left w:val="none" w:sz="0" w:space="0" w:color="auto"/>
            <w:bottom w:val="none" w:sz="0" w:space="0" w:color="auto"/>
            <w:right w:val="none" w:sz="0" w:space="0" w:color="auto"/>
          </w:divBdr>
          <w:divsChild>
            <w:div w:id="1018658677">
              <w:marLeft w:val="0"/>
              <w:marRight w:val="0"/>
              <w:marTop w:val="0"/>
              <w:marBottom w:val="0"/>
              <w:divBdr>
                <w:top w:val="none" w:sz="0" w:space="0" w:color="auto"/>
                <w:left w:val="none" w:sz="0" w:space="0" w:color="auto"/>
                <w:bottom w:val="none" w:sz="0" w:space="0" w:color="auto"/>
                <w:right w:val="none" w:sz="0" w:space="0" w:color="auto"/>
              </w:divBdr>
              <w:divsChild>
                <w:div w:id="10186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28">
      <w:marLeft w:val="0"/>
      <w:marRight w:val="0"/>
      <w:marTop w:val="0"/>
      <w:marBottom w:val="0"/>
      <w:divBdr>
        <w:top w:val="none" w:sz="0" w:space="0" w:color="auto"/>
        <w:left w:val="none" w:sz="0" w:space="0" w:color="auto"/>
        <w:bottom w:val="none" w:sz="0" w:space="0" w:color="auto"/>
        <w:right w:val="none" w:sz="0" w:space="0" w:color="auto"/>
      </w:divBdr>
      <w:divsChild>
        <w:div w:id="1018658656">
          <w:marLeft w:val="0"/>
          <w:marRight w:val="0"/>
          <w:marTop w:val="0"/>
          <w:marBottom w:val="0"/>
          <w:divBdr>
            <w:top w:val="none" w:sz="0" w:space="0" w:color="auto"/>
            <w:left w:val="none" w:sz="0" w:space="0" w:color="auto"/>
            <w:bottom w:val="none" w:sz="0" w:space="0" w:color="auto"/>
            <w:right w:val="none" w:sz="0" w:space="0" w:color="auto"/>
          </w:divBdr>
          <w:divsChild>
            <w:div w:id="1018658702">
              <w:marLeft w:val="0"/>
              <w:marRight w:val="0"/>
              <w:marTop w:val="0"/>
              <w:marBottom w:val="0"/>
              <w:divBdr>
                <w:top w:val="none" w:sz="0" w:space="0" w:color="auto"/>
                <w:left w:val="none" w:sz="0" w:space="0" w:color="auto"/>
                <w:bottom w:val="none" w:sz="0" w:space="0" w:color="auto"/>
                <w:right w:val="none" w:sz="0" w:space="0" w:color="auto"/>
              </w:divBdr>
              <w:divsChild>
                <w:div w:id="10186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31">
      <w:marLeft w:val="0"/>
      <w:marRight w:val="0"/>
      <w:marTop w:val="0"/>
      <w:marBottom w:val="0"/>
      <w:divBdr>
        <w:top w:val="none" w:sz="0" w:space="0" w:color="auto"/>
        <w:left w:val="none" w:sz="0" w:space="0" w:color="auto"/>
        <w:bottom w:val="none" w:sz="0" w:space="0" w:color="auto"/>
        <w:right w:val="none" w:sz="0" w:space="0" w:color="auto"/>
      </w:divBdr>
    </w:div>
    <w:div w:id="1018658632">
      <w:marLeft w:val="0"/>
      <w:marRight w:val="0"/>
      <w:marTop w:val="0"/>
      <w:marBottom w:val="0"/>
      <w:divBdr>
        <w:top w:val="none" w:sz="0" w:space="0" w:color="auto"/>
        <w:left w:val="none" w:sz="0" w:space="0" w:color="auto"/>
        <w:bottom w:val="none" w:sz="0" w:space="0" w:color="auto"/>
        <w:right w:val="none" w:sz="0" w:space="0" w:color="auto"/>
      </w:divBdr>
    </w:div>
    <w:div w:id="1018658638">
      <w:marLeft w:val="0"/>
      <w:marRight w:val="0"/>
      <w:marTop w:val="0"/>
      <w:marBottom w:val="0"/>
      <w:divBdr>
        <w:top w:val="none" w:sz="0" w:space="0" w:color="auto"/>
        <w:left w:val="none" w:sz="0" w:space="0" w:color="auto"/>
        <w:bottom w:val="none" w:sz="0" w:space="0" w:color="auto"/>
        <w:right w:val="none" w:sz="0" w:space="0" w:color="auto"/>
      </w:divBdr>
      <w:divsChild>
        <w:div w:id="1018658672">
          <w:marLeft w:val="0"/>
          <w:marRight w:val="0"/>
          <w:marTop w:val="0"/>
          <w:marBottom w:val="0"/>
          <w:divBdr>
            <w:top w:val="none" w:sz="0" w:space="0" w:color="auto"/>
            <w:left w:val="none" w:sz="0" w:space="0" w:color="auto"/>
            <w:bottom w:val="none" w:sz="0" w:space="0" w:color="auto"/>
            <w:right w:val="none" w:sz="0" w:space="0" w:color="auto"/>
          </w:divBdr>
          <w:divsChild>
            <w:div w:id="1018658630">
              <w:marLeft w:val="0"/>
              <w:marRight w:val="0"/>
              <w:marTop w:val="0"/>
              <w:marBottom w:val="0"/>
              <w:divBdr>
                <w:top w:val="none" w:sz="0" w:space="0" w:color="auto"/>
                <w:left w:val="none" w:sz="0" w:space="0" w:color="auto"/>
                <w:bottom w:val="none" w:sz="0" w:space="0" w:color="auto"/>
                <w:right w:val="none" w:sz="0" w:space="0" w:color="auto"/>
              </w:divBdr>
              <w:divsChild>
                <w:div w:id="10186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40">
      <w:marLeft w:val="0"/>
      <w:marRight w:val="0"/>
      <w:marTop w:val="0"/>
      <w:marBottom w:val="0"/>
      <w:divBdr>
        <w:top w:val="none" w:sz="0" w:space="0" w:color="auto"/>
        <w:left w:val="none" w:sz="0" w:space="0" w:color="auto"/>
        <w:bottom w:val="none" w:sz="0" w:space="0" w:color="auto"/>
        <w:right w:val="none" w:sz="0" w:space="0" w:color="auto"/>
      </w:divBdr>
      <w:divsChild>
        <w:div w:id="1018658639">
          <w:marLeft w:val="0"/>
          <w:marRight w:val="0"/>
          <w:marTop w:val="0"/>
          <w:marBottom w:val="0"/>
          <w:divBdr>
            <w:top w:val="none" w:sz="0" w:space="0" w:color="auto"/>
            <w:left w:val="none" w:sz="0" w:space="0" w:color="auto"/>
            <w:bottom w:val="none" w:sz="0" w:space="0" w:color="auto"/>
            <w:right w:val="none" w:sz="0" w:space="0" w:color="auto"/>
          </w:divBdr>
          <w:divsChild>
            <w:div w:id="1018658636">
              <w:marLeft w:val="0"/>
              <w:marRight w:val="0"/>
              <w:marTop w:val="0"/>
              <w:marBottom w:val="0"/>
              <w:divBdr>
                <w:top w:val="none" w:sz="0" w:space="0" w:color="auto"/>
                <w:left w:val="none" w:sz="0" w:space="0" w:color="auto"/>
                <w:bottom w:val="none" w:sz="0" w:space="0" w:color="auto"/>
                <w:right w:val="none" w:sz="0" w:space="0" w:color="auto"/>
              </w:divBdr>
              <w:divsChild>
                <w:div w:id="1018658613">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60">
                      <w:marLeft w:val="0"/>
                      <w:marRight w:val="0"/>
                      <w:marTop w:val="0"/>
                      <w:marBottom w:val="0"/>
                      <w:divBdr>
                        <w:top w:val="none" w:sz="0" w:space="1" w:color="auto"/>
                        <w:left w:val="none" w:sz="0" w:space="1" w:color="auto"/>
                        <w:bottom w:val="none" w:sz="0" w:space="1" w:color="auto"/>
                        <w:right w:val="none" w:sz="0" w:space="1" w:color="auto"/>
                      </w:divBdr>
                      <w:divsChild>
                        <w:div w:id="1018658701">
                          <w:marLeft w:val="0"/>
                          <w:marRight w:val="0"/>
                          <w:marTop w:val="0"/>
                          <w:marBottom w:val="0"/>
                          <w:divBdr>
                            <w:top w:val="none" w:sz="0" w:space="0" w:color="auto"/>
                            <w:left w:val="none" w:sz="0" w:space="0" w:color="auto"/>
                            <w:bottom w:val="none" w:sz="0" w:space="0" w:color="auto"/>
                            <w:right w:val="none" w:sz="0" w:space="0" w:color="auto"/>
                          </w:divBdr>
                          <w:divsChild>
                            <w:div w:id="10186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20">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87">
                      <w:marLeft w:val="0"/>
                      <w:marRight w:val="0"/>
                      <w:marTop w:val="0"/>
                      <w:marBottom w:val="0"/>
                      <w:divBdr>
                        <w:top w:val="none" w:sz="0" w:space="1" w:color="auto"/>
                        <w:left w:val="none" w:sz="0" w:space="1" w:color="auto"/>
                        <w:bottom w:val="none" w:sz="0" w:space="1" w:color="auto"/>
                        <w:right w:val="none" w:sz="0" w:space="1" w:color="auto"/>
                      </w:divBdr>
                      <w:divsChild>
                        <w:div w:id="1018658678">
                          <w:marLeft w:val="0"/>
                          <w:marRight w:val="0"/>
                          <w:marTop w:val="0"/>
                          <w:marBottom w:val="0"/>
                          <w:divBdr>
                            <w:top w:val="none" w:sz="0" w:space="0" w:color="auto"/>
                            <w:left w:val="none" w:sz="0" w:space="0" w:color="auto"/>
                            <w:bottom w:val="none" w:sz="0" w:space="0" w:color="auto"/>
                            <w:right w:val="none" w:sz="0" w:space="0" w:color="auto"/>
                          </w:divBdr>
                          <w:divsChild>
                            <w:div w:id="10186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37">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57">
                      <w:marLeft w:val="60"/>
                      <w:marRight w:val="60"/>
                      <w:marTop w:val="60"/>
                      <w:marBottom w:val="60"/>
                      <w:divBdr>
                        <w:top w:val="none" w:sz="0" w:space="3" w:color="auto"/>
                        <w:left w:val="none" w:sz="0" w:space="3" w:color="auto"/>
                        <w:bottom w:val="none" w:sz="0" w:space="3" w:color="auto"/>
                        <w:right w:val="none" w:sz="0" w:space="3" w:color="auto"/>
                      </w:divBdr>
                    </w:div>
                  </w:divsChild>
                </w:div>
                <w:div w:id="1018658641">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08">
                      <w:marLeft w:val="0"/>
                      <w:marRight w:val="0"/>
                      <w:marTop w:val="0"/>
                      <w:marBottom w:val="0"/>
                      <w:divBdr>
                        <w:top w:val="none" w:sz="0" w:space="1" w:color="auto"/>
                        <w:left w:val="none" w:sz="0" w:space="1" w:color="auto"/>
                        <w:bottom w:val="none" w:sz="0" w:space="1" w:color="auto"/>
                        <w:right w:val="none" w:sz="0" w:space="1" w:color="auto"/>
                      </w:divBdr>
                      <w:divsChild>
                        <w:div w:id="1018658662">
                          <w:marLeft w:val="0"/>
                          <w:marRight w:val="0"/>
                          <w:marTop w:val="0"/>
                          <w:marBottom w:val="0"/>
                          <w:divBdr>
                            <w:top w:val="none" w:sz="0" w:space="0" w:color="auto"/>
                            <w:left w:val="none" w:sz="0" w:space="0" w:color="auto"/>
                            <w:bottom w:val="none" w:sz="0" w:space="0" w:color="auto"/>
                            <w:right w:val="none" w:sz="0" w:space="0" w:color="auto"/>
                          </w:divBdr>
                          <w:divsChild>
                            <w:div w:id="10186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54">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68">
                      <w:marLeft w:val="0"/>
                      <w:marRight w:val="0"/>
                      <w:marTop w:val="0"/>
                      <w:marBottom w:val="0"/>
                      <w:divBdr>
                        <w:top w:val="none" w:sz="0" w:space="1" w:color="auto"/>
                        <w:left w:val="none" w:sz="0" w:space="1" w:color="auto"/>
                        <w:bottom w:val="none" w:sz="0" w:space="1" w:color="auto"/>
                        <w:right w:val="none" w:sz="0" w:space="1" w:color="auto"/>
                      </w:divBdr>
                      <w:divsChild>
                        <w:div w:id="1018658699">
                          <w:marLeft w:val="0"/>
                          <w:marRight w:val="0"/>
                          <w:marTop w:val="0"/>
                          <w:marBottom w:val="0"/>
                          <w:divBdr>
                            <w:top w:val="none" w:sz="0" w:space="0" w:color="auto"/>
                            <w:left w:val="none" w:sz="0" w:space="0" w:color="auto"/>
                            <w:bottom w:val="none" w:sz="0" w:space="0" w:color="auto"/>
                            <w:right w:val="none" w:sz="0" w:space="0" w:color="auto"/>
                          </w:divBdr>
                          <w:divsChild>
                            <w:div w:id="10186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71">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15">
                      <w:marLeft w:val="0"/>
                      <w:marRight w:val="0"/>
                      <w:marTop w:val="0"/>
                      <w:marBottom w:val="0"/>
                      <w:divBdr>
                        <w:top w:val="none" w:sz="0" w:space="1" w:color="auto"/>
                        <w:left w:val="none" w:sz="0" w:space="1" w:color="auto"/>
                        <w:bottom w:val="none" w:sz="0" w:space="1" w:color="auto"/>
                        <w:right w:val="none" w:sz="0" w:space="1" w:color="auto"/>
                      </w:divBdr>
                      <w:divsChild>
                        <w:div w:id="1018658609">
                          <w:marLeft w:val="0"/>
                          <w:marRight w:val="0"/>
                          <w:marTop w:val="0"/>
                          <w:marBottom w:val="0"/>
                          <w:divBdr>
                            <w:top w:val="none" w:sz="0" w:space="0" w:color="auto"/>
                            <w:left w:val="none" w:sz="0" w:space="0" w:color="auto"/>
                            <w:bottom w:val="none" w:sz="0" w:space="0" w:color="auto"/>
                            <w:right w:val="none" w:sz="0" w:space="0" w:color="auto"/>
                          </w:divBdr>
                          <w:divsChild>
                            <w:div w:id="10186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80">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51">
                      <w:marLeft w:val="0"/>
                      <w:marRight w:val="0"/>
                      <w:marTop w:val="0"/>
                      <w:marBottom w:val="0"/>
                      <w:divBdr>
                        <w:top w:val="none" w:sz="0" w:space="1" w:color="auto"/>
                        <w:left w:val="none" w:sz="0" w:space="1" w:color="auto"/>
                        <w:bottom w:val="none" w:sz="0" w:space="1" w:color="auto"/>
                        <w:right w:val="none" w:sz="0" w:space="1" w:color="auto"/>
                      </w:divBdr>
                      <w:divsChild>
                        <w:div w:id="1018658627">
                          <w:marLeft w:val="0"/>
                          <w:marRight w:val="0"/>
                          <w:marTop w:val="0"/>
                          <w:marBottom w:val="0"/>
                          <w:divBdr>
                            <w:top w:val="none" w:sz="0" w:space="0" w:color="auto"/>
                            <w:left w:val="none" w:sz="0" w:space="0" w:color="auto"/>
                            <w:bottom w:val="none" w:sz="0" w:space="0" w:color="auto"/>
                            <w:right w:val="none" w:sz="0" w:space="0" w:color="auto"/>
                          </w:divBdr>
                          <w:divsChild>
                            <w:div w:id="10186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91">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83">
                      <w:marLeft w:val="0"/>
                      <w:marRight w:val="0"/>
                      <w:marTop w:val="0"/>
                      <w:marBottom w:val="0"/>
                      <w:divBdr>
                        <w:top w:val="none" w:sz="0" w:space="1" w:color="auto"/>
                        <w:left w:val="none" w:sz="0" w:space="1" w:color="auto"/>
                        <w:bottom w:val="none" w:sz="0" w:space="1" w:color="auto"/>
                        <w:right w:val="none" w:sz="0" w:space="1" w:color="auto"/>
                      </w:divBdr>
                      <w:divsChild>
                        <w:div w:id="1018658650">
                          <w:marLeft w:val="0"/>
                          <w:marRight w:val="0"/>
                          <w:marTop w:val="0"/>
                          <w:marBottom w:val="0"/>
                          <w:divBdr>
                            <w:top w:val="none" w:sz="0" w:space="0" w:color="auto"/>
                            <w:left w:val="none" w:sz="0" w:space="0" w:color="auto"/>
                            <w:bottom w:val="none" w:sz="0" w:space="0" w:color="auto"/>
                            <w:right w:val="none" w:sz="0" w:space="0" w:color="auto"/>
                          </w:divBdr>
                          <w:divsChild>
                            <w:div w:id="10186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94">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86">
                      <w:marLeft w:val="0"/>
                      <w:marRight w:val="0"/>
                      <w:marTop w:val="0"/>
                      <w:marBottom w:val="0"/>
                      <w:divBdr>
                        <w:top w:val="none" w:sz="0" w:space="1" w:color="auto"/>
                        <w:left w:val="none" w:sz="0" w:space="1" w:color="auto"/>
                        <w:bottom w:val="none" w:sz="0" w:space="1" w:color="auto"/>
                        <w:right w:val="none" w:sz="0" w:space="1" w:color="auto"/>
                      </w:divBdr>
                      <w:divsChild>
                        <w:div w:id="1018658664">
                          <w:marLeft w:val="0"/>
                          <w:marRight w:val="0"/>
                          <w:marTop w:val="0"/>
                          <w:marBottom w:val="0"/>
                          <w:divBdr>
                            <w:top w:val="none" w:sz="0" w:space="0" w:color="auto"/>
                            <w:left w:val="none" w:sz="0" w:space="0" w:color="auto"/>
                            <w:bottom w:val="none" w:sz="0" w:space="0" w:color="auto"/>
                            <w:right w:val="none" w:sz="0" w:space="0" w:color="auto"/>
                          </w:divBdr>
                          <w:divsChild>
                            <w:div w:id="10186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11">
                  <w:marLeft w:val="0"/>
                  <w:marRight w:val="0"/>
                  <w:marTop w:val="0"/>
                  <w:marBottom w:val="0"/>
                  <w:divBdr>
                    <w:top w:val="single" w:sz="6" w:space="0" w:color="C3C3C3"/>
                    <w:left w:val="single" w:sz="6" w:space="0" w:color="C3C3C3"/>
                    <w:bottom w:val="single" w:sz="6" w:space="0" w:color="C3C3C3"/>
                    <w:right w:val="single" w:sz="6" w:space="0" w:color="C3C3C3"/>
                  </w:divBdr>
                  <w:divsChild>
                    <w:div w:id="1018658696">
                      <w:marLeft w:val="0"/>
                      <w:marRight w:val="0"/>
                      <w:marTop w:val="0"/>
                      <w:marBottom w:val="0"/>
                      <w:divBdr>
                        <w:top w:val="none" w:sz="0" w:space="1" w:color="auto"/>
                        <w:left w:val="none" w:sz="0" w:space="1" w:color="auto"/>
                        <w:bottom w:val="none" w:sz="0" w:space="1" w:color="auto"/>
                        <w:right w:val="none" w:sz="0" w:space="1" w:color="auto"/>
                      </w:divBdr>
                      <w:divsChild>
                        <w:div w:id="1018658708">
                          <w:marLeft w:val="0"/>
                          <w:marRight w:val="0"/>
                          <w:marTop w:val="0"/>
                          <w:marBottom w:val="0"/>
                          <w:divBdr>
                            <w:top w:val="none" w:sz="0" w:space="0" w:color="auto"/>
                            <w:left w:val="none" w:sz="0" w:space="0" w:color="auto"/>
                            <w:bottom w:val="none" w:sz="0" w:space="0" w:color="auto"/>
                            <w:right w:val="none" w:sz="0" w:space="0" w:color="auto"/>
                          </w:divBdr>
                          <w:divsChild>
                            <w:div w:id="10186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58695">
          <w:marLeft w:val="0"/>
          <w:marRight w:val="0"/>
          <w:marTop w:val="0"/>
          <w:marBottom w:val="0"/>
          <w:divBdr>
            <w:top w:val="none" w:sz="0" w:space="0" w:color="auto"/>
            <w:left w:val="none" w:sz="0" w:space="0" w:color="auto"/>
            <w:bottom w:val="none" w:sz="0" w:space="0" w:color="auto"/>
            <w:right w:val="none" w:sz="0" w:space="0" w:color="auto"/>
          </w:divBdr>
        </w:div>
      </w:divsChild>
    </w:div>
    <w:div w:id="1018658642">
      <w:marLeft w:val="0"/>
      <w:marRight w:val="0"/>
      <w:marTop w:val="0"/>
      <w:marBottom w:val="0"/>
      <w:divBdr>
        <w:top w:val="none" w:sz="0" w:space="0" w:color="auto"/>
        <w:left w:val="none" w:sz="0" w:space="0" w:color="auto"/>
        <w:bottom w:val="none" w:sz="0" w:space="0" w:color="auto"/>
        <w:right w:val="none" w:sz="0" w:space="0" w:color="auto"/>
      </w:divBdr>
    </w:div>
    <w:div w:id="1018658643">
      <w:marLeft w:val="0"/>
      <w:marRight w:val="0"/>
      <w:marTop w:val="0"/>
      <w:marBottom w:val="0"/>
      <w:divBdr>
        <w:top w:val="none" w:sz="0" w:space="0" w:color="auto"/>
        <w:left w:val="none" w:sz="0" w:space="0" w:color="auto"/>
        <w:bottom w:val="none" w:sz="0" w:space="0" w:color="auto"/>
        <w:right w:val="none" w:sz="0" w:space="0" w:color="auto"/>
      </w:divBdr>
    </w:div>
    <w:div w:id="1018658644">
      <w:marLeft w:val="0"/>
      <w:marRight w:val="0"/>
      <w:marTop w:val="0"/>
      <w:marBottom w:val="0"/>
      <w:divBdr>
        <w:top w:val="none" w:sz="0" w:space="0" w:color="auto"/>
        <w:left w:val="none" w:sz="0" w:space="0" w:color="auto"/>
        <w:bottom w:val="none" w:sz="0" w:space="0" w:color="auto"/>
        <w:right w:val="none" w:sz="0" w:space="0" w:color="auto"/>
      </w:divBdr>
      <w:divsChild>
        <w:div w:id="1018658624">
          <w:marLeft w:val="0"/>
          <w:marRight w:val="0"/>
          <w:marTop w:val="0"/>
          <w:marBottom w:val="0"/>
          <w:divBdr>
            <w:top w:val="none" w:sz="0" w:space="0" w:color="auto"/>
            <w:left w:val="none" w:sz="0" w:space="0" w:color="auto"/>
            <w:bottom w:val="none" w:sz="0" w:space="0" w:color="auto"/>
            <w:right w:val="none" w:sz="0" w:space="0" w:color="auto"/>
          </w:divBdr>
          <w:divsChild>
            <w:div w:id="1018658705">
              <w:marLeft w:val="0"/>
              <w:marRight w:val="0"/>
              <w:marTop w:val="0"/>
              <w:marBottom w:val="0"/>
              <w:divBdr>
                <w:top w:val="none" w:sz="0" w:space="0" w:color="auto"/>
                <w:left w:val="none" w:sz="0" w:space="0" w:color="auto"/>
                <w:bottom w:val="none" w:sz="0" w:space="0" w:color="auto"/>
                <w:right w:val="none" w:sz="0" w:space="0" w:color="auto"/>
              </w:divBdr>
              <w:divsChild>
                <w:div w:id="10186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47">
      <w:marLeft w:val="0"/>
      <w:marRight w:val="0"/>
      <w:marTop w:val="0"/>
      <w:marBottom w:val="0"/>
      <w:divBdr>
        <w:top w:val="none" w:sz="0" w:space="0" w:color="auto"/>
        <w:left w:val="none" w:sz="0" w:space="0" w:color="auto"/>
        <w:bottom w:val="none" w:sz="0" w:space="0" w:color="auto"/>
        <w:right w:val="none" w:sz="0" w:space="0" w:color="auto"/>
      </w:divBdr>
      <w:divsChild>
        <w:div w:id="1018658646">
          <w:marLeft w:val="0"/>
          <w:marRight w:val="0"/>
          <w:marTop w:val="0"/>
          <w:marBottom w:val="0"/>
          <w:divBdr>
            <w:top w:val="none" w:sz="0" w:space="0" w:color="auto"/>
            <w:left w:val="none" w:sz="0" w:space="0" w:color="auto"/>
            <w:bottom w:val="none" w:sz="0" w:space="0" w:color="auto"/>
            <w:right w:val="none" w:sz="0" w:space="0" w:color="auto"/>
          </w:divBdr>
          <w:divsChild>
            <w:div w:id="1018658633">
              <w:marLeft w:val="0"/>
              <w:marRight w:val="0"/>
              <w:marTop w:val="0"/>
              <w:marBottom w:val="0"/>
              <w:divBdr>
                <w:top w:val="none" w:sz="0" w:space="0" w:color="auto"/>
                <w:left w:val="none" w:sz="0" w:space="0" w:color="auto"/>
                <w:bottom w:val="none" w:sz="0" w:space="0" w:color="auto"/>
                <w:right w:val="none" w:sz="0" w:space="0" w:color="auto"/>
              </w:divBdr>
              <w:divsChild>
                <w:div w:id="101865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53">
      <w:marLeft w:val="0"/>
      <w:marRight w:val="0"/>
      <w:marTop w:val="0"/>
      <w:marBottom w:val="0"/>
      <w:divBdr>
        <w:top w:val="none" w:sz="0" w:space="0" w:color="auto"/>
        <w:left w:val="none" w:sz="0" w:space="0" w:color="auto"/>
        <w:bottom w:val="none" w:sz="0" w:space="0" w:color="auto"/>
        <w:right w:val="none" w:sz="0" w:space="0" w:color="auto"/>
      </w:divBdr>
    </w:div>
    <w:div w:id="1018658655">
      <w:marLeft w:val="0"/>
      <w:marRight w:val="0"/>
      <w:marTop w:val="0"/>
      <w:marBottom w:val="0"/>
      <w:divBdr>
        <w:top w:val="none" w:sz="0" w:space="0" w:color="auto"/>
        <w:left w:val="none" w:sz="0" w:space="0" w:color="auto"/>
        <w:bottom w:val="none" w:sz="0" w:space="0" w:color="auto"/>
        <w:right w:val="none" w:sz="0" w:space="0" w:color="auto"/>
      </w:divBdr>
      <w:divsChild>
        <w:div w:id="1018658648">
          <w:marLeft w:val="0"/>
          <w:marRight w:val="0"/>
          <w:marTop w:val="0"/>
          <w:marBottom w:val="0"/>
          <w:divBdr>
            <w:top w:val="none" w:sz="0" w:space="0" w:color="auto"/>
            <w:left w:val="none" w:sz="0" w:space="0" w:color="auto"/>
            <w:bottom w:val="none" w:sz="0" w:space="0" w:color="auto"/>
            <w:right w:val="none" w:sz="0" w:space="0" w:color="auto"/>
          </w:divBdr>
          <w:divsChild>
            <w:div w:id="1018658709">
              <w:marLeft w:val="0"/>
              <w:marRight w:val="0"/>
              <w:marTop w:val="0"/>
              <w:marBottom w:val="0"/>
              <w:divBdr>
                <w:top w:val="none" w:sz="0" w:space="0" w:color="auto"/>
                <w:left w:val="none" w:sz="0" w:space="0" w:color="auto"/>
                <w:bottom w:val="none" w:sz="0" w:space="0" w:color="auto"/>
                <w:right w:val="none" w:sz="0" w:space="0" w:color="auto"/>
              </w:divBdr>
              <w:divsChild>
                <w:div w:id="10186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58">
      <w:marLeft w:val="0"/>
      <w:marRight w:val="0"/>
      <w:marTop w:val="0"/>
      <w:marBottom w:val="0"/>
      <w:divBdr>
        <w:top w:val="none" w:sz="0" w:space="0" w:color="auto"/>
        <w:left w:val="none" w:sz="0" w:space="0" w:color="auto"/>
        <w:bottom w:val="none" w:sz="0" w:space="0" w:color="auto"/>
        <w:right w:val="none" w:sz="0" w:space="0" w:color="auto"/>
      </w:divBdr>
    </w:div>
    <w:div w:id="1018658659">
      <w:marLeft w:val="0"/>
      <w:marRight w:val="0"/>
      <w:marTop w:val="0"/>
      <w:marBottom w:val="0"/>
      <w:divBdr>
        <w:top w:val="none" w:sz="0" w:space="0" w:color="auto"/>
        <w:left w:val="none" w:sz="0" w:space="0" w:color="auto"/>
        <w:bottom w:val="none" w:sz="0" w:space="0" w:color="auto"/>
        <w:right w:val="none" w:sz="0" w:space="0" w:color="auto"/>
      </w:divBdr>
    </w:div>
    <w:div w:id="1018658661">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 w:id="1018658667">
      <w:marLeft w:val="0"/>
      <w:marRight w:val="0"/>
      <w:marTop w:val="0"/>
      <w:marBottom w:val="0"/>
      <w:divBdr>
        <w:top w:val="none" w:sz="0" w:space="0" w:color="auto"/>
        <w:left w:val="none" w:sz="0" w:space="0" w:color="auto"/>
        <w:bottom w:val="none" w:sz="0" w:space="0" w:color="auto"/>
        <w:right w:val="none" w:sz="0" w:space="0" w:color="auto"/>
      </w:divBdr>
    </w:div>
    <w:div w:id="1018658673">
      <w:marLeft w:val="0"/>
      <w:marRight w:val="0"/>
      <w:marTop w:val="0"/>
      <w:marBottom w:val="0"/>
      <w:divBdr>
        <w:top w:val="none" w:sz="0" w:space="0" w:color="auto"/>
        <w:left w:val="none" w:sz="0" w:space="0" w:color="auto"/>
        <w:bottom w:val="none" w:sz="0" w:space="0" w:color="auto"/>
        <w:right w:val="none" w:sz="0" w:space="0" w:color="auto"/>
      </w:divBdr>
      <w:divsChild>
        <w:div w:id="1018658622">
          <w:marLeft w:val="0"/>
          <w:marRight w:val="0"/>
          <w:marTop w:val="0"/>
          <w:marBottom w:val="0"/>
          <w:divBdr>
            <w:top w:val="none" w:sz="0" w:space="0" w:color="auto"/>
            <w:left w:val="none" w:sz="0" w:space="0" w:color="auto"/>
            <w:bottom w:val="none" w:sz="0" w:space="0" w:color="auto"/>
            <w:right w:val="none" w:sz="0" w:space="0" w:color="auto"/>
          </w:divBdr>
          <w:divsChild>
            <w:div w:id="1018658649">
              <w:marLeft w:val="0"/>
              <w:marRight w:val="0"/>
              <w:marTop w:val="0"/>
              <w:marBottom w:val="0"/>
              <w:divBdr>
                <w:top w:val="none" w:sz="0" w:space="0" w:color="auto"/>
                <w:left w:val="none" w:sz="0" w:space="0" w:color="auto"/>
                <w:bottom w:val="none" w:sz="0" w:space="0" w:color="auto"/>
                <w:right w:val="none" w:sz="0" w:space="0" w:color="auto"/>
              </w:divBdr>
              <w:divsChild>
                <w:div w:id="10186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74">
      <w:marLeft w:val="0"/>
      <w:marRight w:val="0"/>
      <w:marTop w:val="0"/>
      <w:marBottom w:val="0"/>
      <w:divBdr>
        <w:top w:val="none" w:sz="0" w:space="0" w:color="auto"/>
        <w:left w:val="none" w:sz="0" w:space="0" w:color="auto"/>
        <w:bottom w:val="none" w:sz="0" w:space="0" w:color="auto"/>
        <w:right w:val="none" w:sz="0" w:space="0" w:color="auto"/>
      </w:divBdr>
    </w:div>
    <w:div w:id="1018658675">
      <w:marLeft w:val="0"/>
      <w:marRight w:val="0"/>
      <w:marTop w:val="0"/>
      <w:marBottom w:val="0"/>
      <w:divBdr>
        <w:top w:val="none" w:sz="0" w:space="0" w:color="auto"/>
        <w:left w:val="none" w:sz="0" w:space="0" w:color="auto"/>
        <w:bottom w:val="none" w:sz="0" w:space="0" w:color="auto"/>
        <w:right w:val="none" w:sz="0" w:space="0" w:color="auto"/>
      </w:divBdr>
      <w:divsChild>
        <w:div w:id="1018658684">
          <w:marLeft w:val="0"/>
          <w:marRight w:val="0"/>
          <w:marTop w:val="0"/>
          <w:marBottom w:val="0"/>
          <w:divBdr>
            <w:top w:val="none" w:sz="0" w:space="0" w:color="auto"/>
            <w:left w:val="none" w:sz="0" w:space="0" w:color="auto"/>
            <w:bottom w:val="none" w:sz="0" w:space="0" w:color="auto"/>
            <w:right w:val="none" w:sz="0" w:space="0" w:color="auto"/>
          </w:divBdr>
          <w:divsChild>
            <w:div w:id="10186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81">
      <w:marLeft w:val="0"/>
      <w:marRight w:val="0"/>
      <w:marTop w:val="0"/>
      <w:marBottom w:val="0"/>
      <w:divBdr>
        <w:top w:val="none" w:sz="0" w:space="0" w:color="auto"/>
        <w:left w:val="none" w:sz="0" w:space="0" w:color="auto"/>
        <w:bottom w:val="none" w:sz="0" w:space="0" w:color="auto"/>
        <w:right w:val="none" w:sz="0" w:space="0" w:color="auto"/>
      </w:divBdr>
    </w:div>
    <w:div w:id="1018658682">
      <w:marLeft w:val="0"/>
      <w:marRight w:val="0"/>
      <w:marTop w:val="0"/>
      <w:marBottom w:val="0"/>
      <w:divBdr>
        <w:top w:val="none" w:sz="0" w:space="0" w:color="auto"/>
        <w:left w:val="none" w:sz="0" w:space="0" w:color="auto"/>
        <w:bottom w:val="none" w:sz="0" w:space="0" w:color="auto"/>
        <w:right w:val="none" w:sz="0" w:space="0" w:color="auto"/>
      </w:divBdr>
      <w:divsChild>
        <w:div w:id="1018658606">
          <w:marLeft w:val="0"/>
          <w:marRight w:val="0"/>
          <w:marTop w:val="0"/>
          <w:marBottom w:val="0"/>
          <w:divBdr>
            <w:top w:val="none" w:sz="0" w:space="0" w:color="auto"/>
            <w:left w:val="none" w:sz="0" w:space="0" w:color="auto"/>
            <w:bottom w:val="none" w:sz="0" w:space="0" w:color="auto"/>
            <w:right w:val="none" w:sz="0" w:space="0" w:color="auto"/>
          </w:divBdr>
          <w:divsChild>
            <w:div w:id="1018658625">
              <w:marLeft w:val="0"/>
              <w:marRight w:val="0"/>
              <w:marTop w:val="0"/>
              <w:marBottom w:val="0"/>
              <w:divBdr>
                <w:top w:val="none" w:sz="0" w:space="0" w:color="auto"/>
                <w:left w:val="none" w:sz="0" w:space="0" w:color="auto"/>
                <w:bottom w:val="none" w:sz="0" w:space="0" w:color="auto"/>
                <w:right w:val="none" w:sz="0" w:space="0" w:color="auto"/>
              </w:divBdr>
              <w:divsChild>
                <w:div w:id="10186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688">
      <w:marLeft w:val="0"/>
      <w:marRight w:val="0"/>
      <w:marTop w:val="0"/>
      <w:marBottom w:val="0"/>
      <w:divBdr>
        <w:top w:val="none" w:sz="0" w:space="0" w:color="auto"/>
        <w:left w:val="none" w:sz="0" w:space="0" w:color="auto"/>
        <w:bottom w:val="none" w:sz="0" w:space="0" w:color="auto"/>
        <w:right w:val="none" w:sz="0" w:space="0" w:color="auto"/>
      </w:divBdr>
    </w:div>
    <w:div w:id="1018658689">
      <w:marLeft w:val="0"/>
      <w:marRight w:val="0"/>
      <w:marTop w:val="0"/>
      <w:marBottom w:val="0"/>
      <w:divBdr>
        <w:top w:val="none" w:sz="0" w:space="0" w:color="auto"/>
        <w:left w:val="none" w:sz="0" w:space="0" w:color="auto"/>
        <w:bottom w:val="none" w:sz="0" w:space="0" w:color="auto"/>
        <w:right w:val="none" w:sz="0" w:space="0" w:color="auto"/>
      </w:divBdr>
    </w:div>
    <w:div w:id="1018658690">
      <w:marLeft w:val="0"/>
      <w:marRight w:val="0"/>
      <w:marTop w:val="0"/>
      <w:marBottom w:val="0"/>
      <w:divBdr>
        <w:top w:val="none" w:sz="0" w:space="0" w:color="auto"/>
        <w:left w:val="none" w:sz="0" w:space="0" w:color="auto"/>
        <w:bottom w:val="none" w:sz="0" w:space="0" w:color="auto"/>
        <w:right w:val="none" w:sz="0" w:space="0" w:color="auto"/>
      </w:divBdr>
    </w:div>
    <w:div w:id="1018658693">
      <w:marLeft w:val="0"/>
      <w:marRight w:val="0"/>
      <w:marTop w:val="0"/>
      <w:marBottom w:val="0"/>
      <w:divBdr>
        <w:top w:val="none" w:sz="0" w:space="0" w:color="auto"/>
        <w:left w:val="none" w:sz="0" w:space="0" w:color="auto"/>
        <w:bottom w:val="none" w:sz="0" w:space="0" w:color="auto"/>
        <w:right w:val="none" w:sz="0" w:space="0" w:color="auto"/>
      </w:divBdr>
    </w:div>
    <w:div w:id="1018658700">
      <w:marLeft w:val="0"/>
      <w:marRight w:val="0"/>
      <w:marTop w:val="0"/>
      <w:marBottom w:val="0"/>
      <w:divBdr>
        <w:top w:val="none" w:sz="0" w:space="0" w:color="auto"/>
        <w:left w:val="none" w:sz="0" w:space="0" w:color="auto"/>
        <w:bottom w:val="none" w:sz="0" w:space="0" w:color="auto"/>
        <w:right w:val="none" w:sz="0" w:space="0" w:color="auto"/>
      </w:divBdr>
    </w:div>
    <w:div w:id="1018658703">
      <w:marLeft w:val="0"/>
      <w:marRight w:val="0"/>
      <w:marTop w:val="0"/>
      <w:marBottom w:val="0"/>
      <w:divBdr>
        <w:top w:val="none" w:sz="0" w:space="0" w:color="auto"/>
        <w:left w:val="none" w:sz="0" w:space="0" w:color="auto"/>
        <w:bottom w:val="none" w:sz="0" w:space="0" w:color="auto"/>
        <w:right w:val="none" w:sz="0" w:space="0" w:color="auto"/>
      </w:divBdr>
    </w:div>
    <w:div w:id="1018658704">
      <w:marLeft w:val="0"/>
      <w:marRight w:val="0"/>
      <w:marTop w:val="0"/>
      <w:marBottom w:val="0"/>
      <w:divBdr>
        <w:top w:val="none" w:sz="0" w:space="0" w:color="auto"/>
        <w:left w:val="none" w:sz="0" w:space="0" w:color="auto"/>
        <w:bottom w:val="none" w:sz="0" w:space="0" w:color="auto"/>
        <w:right w:val="none" w:sz="0" w:space="0" w:color="auto"/>
      </w:divBdr>
    </w:div>
    <w:div w:id="1018658710">
      <w:marLeft w:val="0"/>
      <w:marRight w:val="0"/>
      <w:marTop w:val="0"/>
      <w:marBottom w:val="0"/>
      <w:divBdr>
        <w:top w:val="none" w:sz="0" w:space="0" w:color="auto"/>
        <w:left w:val="none" w:sz="0" w:space="0" w:color="auto"/>
        <w:bottom w:val="none" w:sz="0" w:space="0" w:color="auto"/>
        <w:right w:val="none" w:sz="0" w:space="0" w:color="auto"/>
      </w:divBdr>
      <w:divsChild>
        <w:div w:id="1018658629">
          <w:marLeft w:val="0"/>
          <w:marRight w:val="0"/>
          <w:marTop w:val="0"/>
          <w:marBottom w:val="0"/>
          <w:divBdr>
            <w:top w:val="none" w:sz="0" w:space="0" w:color="auto"/>
            <w:left w:val="none" w:sz="0" w:space="0" w:color="auto"/>
            <w:bottom w:val="none" w:sz="0" w:space="0" w:color="auto"/>
            <w:right w:val="none" w:sz="0" w:space="0" w:color="auto"/>
          </w:divBdr>
          <w:divsChild>
            <w:div w:id="1018658616">
              <w:marLeft w:val="0"/>
              <w:marRight w:val="0"/>
              <w:marTop w:val="0"/>
              <w:marBottom w:val="0"/>
              <w:divBdr>
                <w:top w:val="none" w:sz="0" w:space="0" w:color="auto"/>
                <w:left w:val="none" w:sz="0" w:space="0" w:color="auto"/>
                <w:bottom w:val="none" w:sz="0" w:space="0" w:color="auto"/>
                <w:right w:val="none" w:sz="0" w:space="0" w:color="auto"/>
              </w:divBdr>
              <w:divsChild>
                <w:div w:id="10186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12">
      <w:marLeft w:val="0"/>
      <w:marRight w:val="0"/>
      <w:marTop w:val="0"/>
      <w:marBottom w:val="0"/>
      <w:divBdr>
        <w:top w:val="none" w:sz="0" w:space="0" w:color="auto"/>
        <w:left w:val="none" w:sz="0" w:space="0" w:color="auto"/>
        <w:bottom w:val="none" w:sz="0" w:space="0" w:color="auto"/>
        <w:right w:val="none" w:sz="0" w:space="0" w:color="auto"/>
      </w:divBdr>
    </w:div>
    <w:div w:id="1018658713">
      <w:marLeft w:val="0"/>
      <w:marRight w:val="0"/>
      <w:marTop w:val="0"/>
      <w:marBottom w:val="0"/>
      <w:divBdr>
        <w:top w:val="none" w:sz="0" w:space="0" w:color="auto"/>
        <w:left w:val="none" w:sz="0" w:space="0" w:color="auto"/>
        <w:bottom w:val="none" w:sz="0" w:space="0" w:color="auto"/>
        <w:right w:val="none" w:sz="0" w:space="0" w:color="auto"/>
      </w:divBdr>
    </w:div>
    <w:div w:id="1018658718">
      <w:marLeft w:val="0"/>
      <w:marRight w:val="0"/>
      <w:marTop w:val="0"/>
      <w:marBottom w:val="0"/>
      <w:divBdr>
        <w:top w:val="none" w:sz="0" w:space="0" w:color="auto"/>
        <w:left w:val="none" w:sz="0" w:space="0" w:color="auto"/>
        <w:bottom w:val="none" w:sz="0" w:space="0" w:color="auto"/>
        <w:right w:val="none" w:sz="0" w:space="0" w:color="auto"/>
      </w:divBdr>
    </w:div>
    <w:div w:id="1018658719">
      <w:marLeft w:val="0"/>
      <w:marRight w:val="0"/>
      <w:marTop w:val="0"/>
      <w:marBottom w:val="0"/>
      <w:divBdr>
        <w:top w:val="none" w:sz="0" w:space="0" w:color="auto"/>
        <w:left w:val="none" w:sz="0" w:space="0" w:color="auto"/>
        <w:bottom w:val="none" w:sz="0" w:space="0" w:color="auto"/>
        <w:right w:val="none" w:sz="0" w:space="0" w:color="auto"/>
      </w:divBdr>
      <w:divsChild>
        <w:div w:id="1018658800">
          <w:marLeft w:val="101"/>
          <w:marRight w:val="101"/>
          <w:marTop w:val="0"/>
          <w:marBottom w:val="101"/>
          <w:divBdr>
            <w:top w:val="none" w:sz="0" w:space="0" w:color="auto"/>
            <w:left w:val="none" w:sz="0" w:space="0" w:color="auto"/>
            <w:bottom w:val="none" w:sz="0" w:space="0" w:color="auto"/>
            <w:right w:val="none" w:sz="0" w:space="0" w:color="auto"/>
          </w:divBdr>
          <w:divsChild>
            <w:div w:id="101865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720">
      <w:marLeft w:val="0"/>
      <w:marRight w:val="0"/>
      <w:marTop w:val="0"/>
      <w:marBottom w:val="0"/>
      <w:divBdr>
        <w:top w:val="none" w:sz="0" w:space="0" w:color="auto"/>
        <w:left w:val="none" w:sz="0" w:space="0" w:color="auto"/>
        <w:bottom w:val="none" w:sz="0" w:space="0" w:color="auto"/>
        <w:right w:val="none" w:sz="0" w:space="0" w:color="auto"/>
      </w:divBdr>
    </w:div>
    <w:div w:id="1018658727">
      <w:marLeft w:val="0"/>
      <w:marRight w:val="0"/>
      <w:marTop w:val="0"/>
      <w:marBottom w:val="0"/>
      <w:divBdr>
        <w:top w:val="none" w:sz="0" w:space="0" w:color="auto"/>
        <w:left w:val="none" w:sz="0" w:space="0" w:color="auto"/>
        <w:bottom w:val="none" w:sz="0" w:space="0" w:color="auto"/>
        <w:right w:val="none" w:sz="0" w:space="0" w:color="auto"/>
      </w:divBdr>
    </w:div>
    <w:div w:id="1018658729">
      <w:marLeft w:val="0"/>
      <w:marRight w:val="0"/>
      <w:marTop w:val="0"/>
      <w:marBottom w:val="0"/>
      <w:divBdr>
        <w:top w:val="none" w:sz="0" w:space="0" w:color="auto"/>
        <w:left w:val="none" w:sz="0" w:space="0" w:color="auto"/>
        <w:bottom w:val="none" w:sz="0" w:space="0" w:color="auto"/>
        <w:right w:val="none" w:sz="0" w:space="0" w:color="auto"/>
      </w:divBdr>
      <w:divsChild>
        <w:div w:id="1018658742">
          <w:marLeft w:val="0"/>
          <w:marRight w:val="0"/>
          <w:marTop w:val="0"/>
          <w:marBottom w:val="0"/>
          <w:divBdr>
            <w:top w:val="none" w:sz="0" w:space="0" w:color="auto"/>
            <w:left w:val="none" w:sz="0" w:space="0" w:color="auto"/>
            <w:bottom w:val="none" w:sz="0" w:space="0" w:color="auto"/>
            <w:right w:val="none" w:sz="0" w:space="0" w:color="auto"/>
          </w:divBdr>
          <w:divsChild>
            <w:div w:id="1018658785">
              <w:marLeft w:val="0"/>
              <w:marRight w:val="0"/>
              <w:marTop w:val="0"/>
              <w:marBottom w:val="0"/>
              <w:divBdr>
                <w:top w:val="none" w:sz="0" w:space="0" w:color="auto"/>
                <w:left w:val="none" w:sz="0" w:space="0" w:color="auto"/>
                <w:bottom w:val="none" w:sz="0" w:space="0" w:color="auto"/>
                <w:right w:val="none" w:sz="0" w:space="0" w:color="auto"/>
              </w:divBdr>
              <w:divsChild>
                <w:div w:id="10186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36">
      <w:marLeft w:val="0"/>
      <w:marRight w:val="0"/>
      <w:marTop w:val="0"/>
      <w:marBottom w:val="0"/>
      <w:divBdr>
        <w:top w:val="none" w:sz="0" w:space="0" w:color="auto"/>
        <w:left w:val="none" w:sz="0" w:space="0" w:color="auto"/>
        <w:bottom w:val="none" w:sz="0" w:space="0" w:color="auto"/>
        <w:right w:val="none" w:sz="0" w:space="0" w:color="auto"/>
      </w:divBdr>
      <w:divsChild>
        <w:div w:id="1018658764">
          <w:marLeft w:val="0"/>
          <w:marRight w:val="0"/>
          <w:marTop w:val="0"/>
          <w:marBottom w:val="0"/>
          <w:divBdr>
            <w:top w:val="none" w:sz="0" w:space="0" w:color="auto"/>
            <w:left w:val="none" w:sz="0" w:space="0" w:color="auto"/>
            <w:bottom w:val="none" w:sz="0" w:space="0" w:color="auto"/>
            <w:right w:val="none" w:sz="0" w:space="0" w:color="auto"/>
          </w:divBdr>
          <w:divsChild>
            <w:div w:id="1018658810">
              <w:marLeft w:val="0"/>
              <w:marRight w:val="0"/>
              <w:marTop w:val="0"/>
              <w:marBottom w:val="0"/>
              <w:divBdr>
                <w:top w:val="none" w:sz="0" w:space="0" w:color="auto"/>
                <w:left w:val="none" w:sz="0" w:space="0" w:color="auto"/>
                <w:bottom w:val="none" w:sz="0" w:space="0" w:color="auto"/>
                <w:right w:val="none" w:sz="0" w:space="0" w:color="auto"/>
              </w:divBdr>
              <w:divsChild>
                <w:div w:id="10186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39">
      <w:marLeft w:val="0"/>
      <w:marRight w:val="0"/>
      <w:marTop w:val="0"/>
      <w:marBottom w:val="0"/>
      <w:divBdr>
        <w:top w:val="none" w:sz="0" w:space="0" w:color="auto"/>
        <w:left w:val="none" w:sz="0" w:space="0" w:color="auto"/>
        <w:bottom w:val="none" w:sz="0" w:space="0" w:color="auto"/>
        <w:right w:val="none" w:sz="0" w:space="0" w:color="auto"/>
      </w:divBdr>
    </w:div>
    <w:div w:id="1018658740">
      <w:marLeft w:val="0"/>
      <w:marRight w:val="0"/>
      <w:marTop w:val="0"/>
      <w:marBottom w:val="0"/>
      <w:divBdr>
        <w:top w:val="none" w:sz="0" w:space="0" w:color="auto"/>
        <w:left w:val="none" w:sz="0" w:space="0" w:color="auto"/>
        <w:bottom w:val="none" w:sz="0" w:space="0" w:color="auto"/>
        <w:right w:val="none" w:sz="0" w:space="0" w:color="auto"/>
      </w:divBdr>
    </w:div>
    <w:div w:id="1018658746">
      <w:marLeft w:val="0"/>
      <w:marRight w:val="0"/>
      <w:marTop w:val="0"/>
      <w:marBottom w:val="0"/>
      <w:divBdr>
        <w:top w:val="none" w:sz="0" w:space="0" w:color="auto"/>
        <w:left w:val="none" w:sz="0" w:space="0" w:color="auto"/>
        <w:bottom w:val="none" w:sz="0" w:space="0" w:color="auto"/>
        <w:right w:val="none" w:sz="0" w:space="0" w:color="auto"/>
      </w:divBdr>
      <w:divsChild>
        <w:div w:id="1018658780">
          <w:marLeft w:val="0"/>
          <w:marRight w:val="0"/>
          <w:marTop w:val="0"/>
          <w:marBottom w:val="0"/>
          <w:divBdr>
            <w:top w:val="none" w:sz="0" w:space="0" w:color="auto"/>
            <w:left w:val="none" w:sz="0" w:space="0" w:color="auto"/>
            <w:bottom w:val="none" w:sz="0" w:space="0" w:color="auto"/>
            <w:right w:val="none" w:sz="0" w:space="0" w:color="auto"/>
          </w:divBdr>
          <w:divsChild>
            <w:div w:id="1018658738">
              <w:marLeft w:val="0"/>
              <w:marRight w:val="0"/>
              <w:marTop w:val="0"/>
              <w:marBottom w:val="0"/>
              <w:divBdr>
                <w:top w:val="none" w:sz="0" w:space="0" w:color="auto"/>
                <w:left w:val="none" w:sz="0" w:space="0" w:color="auto"/>
                <w:bottom w:val="none" w:sz="0" w:space="0" w:color="auto"/>
                <w:right w:val="none" w:sz="0" w:space="0" w:color="auto"/>
              </w:divBdr>
              <w:divsChild>
                <w:div w:id="10186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48">
      <w:marLeft w:val="0"/>
      <w:marRight w:val="0"/>
      <w:marTop w:val="0"/>
      <w:marBottom w:val="0"/>
      <w:divBdr>
        <w:top w:val="none" w:sz="0" w:space="0" w:color="auto"/>
        <w:left w:val="none" w:sz="0" w:space="0" w:color="auto"/>
        <w:bottom w:val="none" w:sz="0" w:space="0" w:color="auto"/>
        <w:right w:val="none" w:sz="0" w:space="0" w:color="auto"/>
      </w:divBdr>
      <w:divsChild>
        <w:div w:id="1018658747">
          <w:marLeft w:val="0"/>
          <w:marRight w:val="0"/>
          <w:marTop w:val="0"/>
          <w:marBottom w:val="0"/>
          <w:divBdr>
            <w:top w:val="none" w:sz="0" w:space="0" w:color="auto"/>
            <w:left w:val="none" w:sz="0" w:space="0" w:color="auto"/>
            <w:bottom w:val="none" w:sz="0" w:space="0" w:color="auto"/>
            <w:right w:val="none" w:sz="0" w:space="0" w:color="auto"/>
          </w:divBdr>
          <w:divsChild>
            <w:div w:id="1018658744">
              <w:marLeft w:val="0"/>
              <w:marRight w:val="0"/>
              <w:marTop w:val="0"/>
              <w:marBottom w:val="0"/>
              <w:divBdr>
                <w:top w:val="none" w:sz="0" w:space="0" w:color="auto"/>
                <w:left w:val="none" w:sz="0" w:space="0" w:color="auto"/>
                <w:bottom w:val="none" w:sz="0" w:space="0" w:color="auto"/>
                <w:right w:val="none" w:sz="0" w:space="0" w:color="auto"/>
              </w:divBdr>
              <w:divsChild>
                <w:div w:id="1018658721">
                  <w:marLeft w:val="0"/>
                  <w:marRight w:val="0"/>
                  <w:marTop w:val="0"/>
                  <w:marBottom w:val="0"/>
                  <w:divBdr>
                    <w:top w:val="single" w:sz="6" w:space="0" w:color="C3C3C3"/>
                    <w:left w:val="single" w:sz="6" w:space="0" w:color="C3C3C3"/>
                    <w:bottom w:val="single" w:sz="6" w:space="0" w:color="C3C3C3"/>
                    <w:right w:val="single" w:sz="6" w:space="0" w:color="C3C3C3"/>
                  </w:divBdr>
                  <w:divsChild>
                    <w:div w:id="1018658768">
                      <w:marLeft w:val="0"/>
                      <w:marRight w:val="0"/>
                      <w:marTop w:val="0"/>
                      <w:marBottom w:val="0"/>
                      <w:divBdr>
                        <w:top w:val="none" w:sz="0" w:space="1" w:color="auto"/>
                        <w:left w:val="none" w:sz="0" w:space="1" w:color="auto"/>
                        <w:bottom w:val="none" w:sz="0" w:space="1" w:color="auto"/>
                        <w:right w:val="none" w:sz="0" w:space="1" w:color="auto"/>
                      </w:divBdr>
                      <w:divsChild>
                        <w:div w:id="1018658809">
                          <w:marLeft w:val="0"/>
                          <w:marRight w:val="0"/>
                          <w:marTop w:val="0"/>
                          <w:marBottom w:val="0"/>
                          <w:divBdr>
                            <w:top w:val="none" w:sz="0" w:space="0" w:color="auto"/>
                            <w:left w:val="none" w:sz="0" w:space="0" w:color="auto"/>
                            <w:bottom w:val="none" w:sz="0" w:space="0" w:color="auto"/>
                            <w:right w:val="none" w:sz="0" w:space="0" w:color="auto"/>
                          </w:divBdr>
                          <w:divsChild>
                            <w:div w:id="10186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28">
                  <w:marLeft w:val="0"/>
                  <w:marRight w:val="0"/>
                  <w:marTop w:val="0"/>
                  <w:marBottom w:val="0"/>
                  <w:divBdr>
                    <w:top w:val="single" w:sz="6" w:space="0" w:color="C3C3C3"/>
                    <w:left w:val="single" w:sz="6" w:space="0" w:color="C3C3C3"/>
                    <w:bottom w:val="single" w:sz="6" w:space="0" w:color="C3C3C3"/>
                    <w:right w:val="single" w:sz="6" w:space="0" w:color="C3C3C3"/>
                  </w:divBdr>
                  <w:divsChild>
                    <w:div w:id="1018658795">
                      <w:marLeft w:val="0"/>
                      <w:marRight w:val="0"/>
                      <w:marTop w:val="0"/>
                      <w:marBottom w:val="0"/>
                      <w:divBdr>
                        <w:top w:val="none" w:sz="0" w:space="1" w:color="auto"/>
                        <w:left w:val="none" w:sz="0" w:space="1" w:color="auto"/>
                        <w:bottom w:val="none" w:sz="0" w:space="1" w:color="auto"/>
                        <w:right w:val="none" w:sz="0" w:space="1" w:color="auto"/>
                      </w:divBdr>
                      <w:divsChild>
                        <w:div w:id="1018658786">
                          <w:marLeft w:val="0"/>
                          <w:marRight w:val="0"/>
                          <w:marTop w:val="0"/>
                          <w:marBottom w:val="0"/>
                          <w:divBdr>
                            <w:top w:val="none" w:sz="0" w:space="0" w:color="auto"/>
                            <w:left w:val="none" w:sz="0" w:space="0" w:color="auto"/>
                            <w:bottom w:val="none" w:sz="0" w:space="0" w:color="auto"/>
                            <w:right w:val="none" w:sz="0" w:space="0" w:color="auto"/>
                          </w:divBdr>
                          <w:divsChild>
                            <w:div w:id="101865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45">
                  <w:marLeft w:val="0"/>
                  <w:marRight w:val="0"/>
                  <w:marTop w:val="0"/>
                  <w:marBottom w:val="0"/>
                  <w:divBdr>
                    <w:top w:val="single" w:sz="6" w:space="0" w:color="C3C3C3"/>
                    <w:left w:val="single" w:sz="6" w:space="0" w:color="C3C3C3"/>
                    <w:bottom w:val="single" w:sz="6" w:space="0" w:color="C3C3C3"/>
                    <w:right w:val="single" w:sz="6" w:space="0" w:color="C3C3C3"/>
                  </w:divBdr>
                  <w:divsChild>
                    <w:div w:id="1018658765">
                      <w:marLeft w:val="60"/>
                      <w:marRight w:val="60"/>
                      <w:marTop w:val="60"/>
                      <w:marBottom w:val="60"/>
                      <w:divBdr>
                        <w:top w:val="none" w:sz="0" w:space="3" w:color="auto"/>
                        <w:left w:val="none" w:sz="0" w:space="3" w:color="auto"/>
                        <w:bottom w:val="none" w:sz="0" w:space="3" w:color="auto"/>
                        <w:right w:val="none" w:sz="0" w:space="3" w:color="auto"/>
                      </w:divBdr>
                    </w:div>
                  </w:divsChild>
                </w:div>
                <w:div w:id="1018658749">
                  <w:marLeft w:val="0"/>
                  <w:marRight w:val="0"/>
                  <w:marTop w:val="0"/>
                  <w:marBottom w:val="0"/>
                  <w:divBdr>
                    <w:top w:val="single" w:sz="6" w:space="0" w:color="C3C3C3"/>
                    <w:left w:val="single" w:sz="6" w:space="0" w:color="C3C3C3"/>
                    <w:bottom w:val="single" w:sz="6" w:space="0" w:color="C3C3C3"/>
                    <w:right w:val="single" w:sz="6" w:space="0" w:color="C3C3C3"/>
                  </w:divBdr>
                  <w:divsChild>
                    <w:div w:id="1018658716">
                      <w:marLeft w:val="0"/>
                      <w:marRight w:val="0"/>
                      <w:marTop w:val="0"/>
                      <w:marBottom w:val="0"/>
                      <w:divBdr>
                        <w:top w:val="none" w:sz="0" w:space="1" w:color="auto"/>
                        <w:left w:val="none" w:sz="0" w:space="1" w:color="auto"/>
                        <w:bottom w:val="none" w:sz="0" w:space="1" w:color="auto"/>
                        <w:right w:val="none" w:sz="0" w:space="1" w:color="auto"/>
                      </w:divBdr>
                      <w:divsChild>
                        <w:div w:id="1018658770">
                          <w:marLeft w:val="0"/>
                          <w:marRight w:val="0"/>
                          <w:marTop w:val="0"/>
                          <w:marBottom w:val="0"/>
                          <w:divBdr>
                            <w:top w:val="none" w:sz="0" w:space="0" w:color="auto"/>
                            <w:left w:val="none" w:sz="0" w:space="0" w:color="auto"/>
                            <w:bottom w:val="none" w:sz="0" w:space="0" w:color="auto"/>
                            <w:right w:val="none" w:sz="0" w:space="0" w:color="auto"/>
                          </w:divBdr>
                          <w:divsChild>
                            <w:div w:id="10186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62">
                  <w:marLeft w:val="0"/>
                  <w:marRight w:val="0"/>
                  <w:marTop w:val="0"/>
                  <w:marBottom w:val="0"/>
                  <w:divBdr>
                    <w:top w:val="single" w:sz="6" w:space="0" w:color="C3C3C3"/>
                    <w:left w:val="single" w:sz="6" w:space="0" w:color="C3C3C3"/>
                    <w:bottom w:val="single" w:sz="6" w:space="0" w:color="C3C3C3"/>
                    <w:right w:val="single" w:sz="6" w:space="0" w:color="C3C3C3"/>
                  </w:divBdr>
                  <w:divsChild>
                    <w:div w:id="1018658776">
                      <w:marLeft w:val="0"/>
                      <w:marRight w:val="0"/>
                      <w:marTop w:val="0"/>
                      <w:marBottom w:val="0"/>
                      <w:divBdr>
                        <w:top w:val="none" w:sz="0" w:space="1" w:color="auto"/>
                        <w:left w:val="none" w:sz="0" w:space="1" w:color="auto"/>
                        <w:bottom w:val="none" w:sz="0" w:space="1" w:color="auto"/>
                        <w:right w:val="none" w:sz="0" w:space="1" w:color="auto"/>
                      </w:divBdr>
                      <w:divsChild>
                        <w:div w:id="1018658807">
                          <w:marLeft w:val="0"/>
                          <w:marRight w:val="0"/>
                          <w:marTop w:val="0"/>
                          <w:marBottom w:val="0"/>
                          <w:divBdr>
                            <w:top w:val="none" w:sz="0" w:space="0" w:color="auto"/>
                            <w:left w:val="none" w:sz="0" w:space="0" w:color="auto"/>
                            <w:bottom w:val="none" w:sz="0" w:space="0" w:color="auto"/>
                            <w:right w:val="none" w:sz="0" w:space="0" w:color="auto"/>
                          </w:divBdr>
                          <w:divsChild>
                            <w:div w:id="10186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79">
                  <w:marLeft w:val="0"/>
                  <w:marRight w:val="0"/>
                  <w:marTop w:val="0"/>
                  <w:marBottom w:val="0"/>
                  <w:divBdr>
                    <w:top w:val="single" w:sz="6" w:space="0" w:color="C3C3C3"/>
                    <w:left w:val="single" w:sz="6" w:space="0" w:color="C3C3C3"/>
                    <w:bottom w:val="single" w:sz="6" w:space="0" w:color="C3C3C3"/>
                    <w:right w:val="single" w:sz="6" w:space="0" w:color="C3C3C3"/>
                  </w:divBdr>
                  <w:divsChild>
                    <w:div w:id="1018658723">
                      <w:marLeft w:val="0"/>
                      <w:marRight w:val="0"/>
                      <w:marTop w:val="0"/>
                      <w:marBottom w:val="0"/>
                      <w:divBdr>
                        <w:top w:val="none" w:sz="0" w:space="1" w:color="auto"/>
                        <w:left w:val="none" w:sz="0" w:space="1" w:color="auto"/>
                        <w:bottom w:val="none" w:sz="0" w:space="1" w:color="auto"/>
                        <w:right w:val="none" w:sz="0" w:space="1" w:color="auto"/>
                      </w:divBdr>
                      <w:divsChild>
                        <w:div w:id="1018658717">
                          <w:marLeft w:val="0"/>
                          <w:marRight w:val="0"/>
                          <w:marTop w:val="0"/>
                          <w:marBottom w:val="0"/>
                          <w:divBdr>
                            <w:top w:val="none" w:sz="0" w:space="0" w:color="auto"/>
                            <w:left w:val="none" w:sz="0" w:space="0" w:color="auto"/>
                            <w:bottom w:val="none" w:sz="0" w:space="0" w:color="auto"/>
                            <w:right w:val="none" w:sz="0" w:space="0" w:color="auto"/>
                          </w:divBdr>
                          <w:divsChild>
                            <w:div w:id="10186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88">
                  <w:marLeft w:val="0"/>
                  <w:marRight w:val="0"/>
                  <w:marTop w:val="0"/>
                  <w:marBottom w:val="0"/>
                  <w:divBdr>
                    <w:top w:val="single" w:sz="6" w:space="0" w:color="C3C3C3"/>
                    <w:left w:val="single" w:sz="6" w:space="0" w:color="C3C3C3"/>
                    <w:bottom w:val="single" w:sz="6" w:space="0" w:color="C3C3C3"/>
                    <w:right w:val="single" w:sz="6" w:space="0" w:color="C3C3C3"/>
                  </w:divBdr>
                  <w:divsChild>
                    <w:div w:id="1018658759">
                      <w:marLeft w:val="0"/>
                      <w:marRight w:val="0"/>
                      <w:marTop w:val="0"/>
                      <w:marBottom w:val="0"/>
                      <w:divBdr>
                        <w:top w:val="none" w:sz="0" w:space="1" w:color="auto"/>
                        <w:left w:val="none" w:sz="0" w:space="1" w:color="auto"/>
                        <w:bottom w:val="none" w:sz="0" w:space="1" w:color="auto"/>
                        <w:right w:val="none" w:sz="0" w:space="1" w:color="auto"/>
                      </w:divBdr>
                      <w:divsChild>
                        <w:div w:id="1018658735">
                          <w:marLeft w:val="0"/>
                          <w:marRight w:val="0"/>
                          <w:marTop w:val="0"/>
                          <w:marBottom w:val="0"/>
                          <w:divBdr>
                            <w:top w:val="none" w:sz="0" w:space="0" w:color="auto"/>
                            <w:left w:val="none" w:sz="0" w:space="0" w:color="auto"/>
                            <w:bottom w:val="none" w:sz="0" w:space="0" w:color="auto"/>
                            <w:right w:val="none" w:sz="0" w:space="0" w:color="auto"/>
                          </w:divBdr>
                          <w:divsChild>
                            <w:div w:id="10186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99">
                  <w:marLeft w:val="0"/>
                  <w:marRight w:val="0"/>
                  <w:marTop w:val="0"/>
                  <w:marBottom w:val="0"/>
                  <w:divBdr>
                    <w:top w:val="single" w:sz="6" w:space="0" w:color="C3C3C3"/>
                    <w:left w:val="single" w:sz="6" w:space="0" w:color="C3C3C3"/>
                    <w:bottom w:val="single" w:sz="6" w:space="0" w:color="C3C3C3"/>
                    <w:right w:val="single" w:sz="6" w:space="0" w:color="C3C3C3"/>
                  </w:divBdr>
                  <w:divsChild>
                    <w:div w:id="1018658791">
                      <w:marLeft w:val="0"/>
                      <w:marRight w:val="0"/>
                      <w:marTop w:val="0"/>
                      <w:marBottom w:val="0"/>
                      <w:divBdr>
                        <w:top w:val="none" w:sz="0" w:space="1" w:color="auto"/>
                        <w:left w:val="none" w:sz="0" w:space="1" w:color="auto"/>
                        <w:bottom w:val="none" w:sz="0" w:space="1" w:color="auto"/>
                        <w:right w:val="none" w:sz="0" w:space="1" w:color="auto"/>
                      </w:divBdr>
                      <w:divsChild>
                        <w:div w:id="1018658758">
                          <w:marLeft w:val="0"/>
                          <w:marRight w:val="0"/>
                          <w:marTop w:val="0"/>
                          <w:marBottom w:val="0"/>
                          <w:divBdr>
                            <w:top w:val="none" w:sz="0" w:space="0" w:color="auto"/>
                            <w:left w:val="none" w:sz="0" w:space="0" w:color="auto"/>
                            <w:bottom w:val="none" w:sz="0" w:space="0" w:color="auto"/>
                            <w:right w:val="none" w:sz="0" w:space="0" w:color="auto"/>
                          </w:divBdr>
                          <w:divsChild>
                            <w:div w:id="10186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802">
                  <w:marLeft w:val="0"/>
                  <w:marRight w:val="0"/>
                  <w:marTop w:val="0"/>
                  <w:marBottom w:val="0"/>
                  <w:divBdr>
                    <w:top w:val="single" w:sz="6" w:space="0" w:color="C3C3C3"/>
                    <w:left w:val="single" w:sz="6" w:space="0" w:color="C3C3C3"/>
                    <w:bottom w:val="single" w:sz="6" w:space="0" w:color="C3C3C3"/>
                    <w:right w:val="single" w:sz="6" w:space="0" w:color="C3C3C3"/>
                  </w:divBdr>
                  <w:divsChild>
                    <w:div w:id="1018658794">
                      <w:marLeft w:val="0"/>
                      <w:marRight w:val="0"/>
                      <w:marTop w:val="0"/>
                      <w:marBottom w:val="0"/>
                      <w:divBdr>
                        <w:top w:val="none" w:sz="0" w:space="1" w:color="auto"/>
                        <w:left w:val="none" w:sz="0" w:space="1" w:color="auto"/>
                        <w:bottom w:val="none" w:sz="0" w:space="1" w:color="auto"/>
                        <w:right w:val="none" w:sz="0" w:space="1" w:color="auto"/>
                      </w:divBdr>
                      <w:divsChild>
                        <w:div w:id="1018658772">
                          <w:marLeft w:val="0"/>
                          <w:marRight w:val="0"/>
                          <w:marTop w:val="0"/>
                          <w:marBottom w:val="0"/>
                          <w:divBdr>
                            <w:top w:val="none" w:sz="0" w:space="0" w:color="auto"/>
                            <w:left w:val="none" w:sz="0" w:space="0" w:color="auto"/>
                            <w:bottom w:val="none" w:sz="0" w:space="0" w:color="auto"/>
                            <w:right w:val="none" w:sz="0" w:space="0" w:color="auto"/>
                          </w:divBdr>
                          <w:divsChild>
                            <w:div w:id="10186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819">
                  <w:marLeft w:val="0"/>
                  <w:marRight w:val="0"/>
                  <w:marTop w:val="0"/>
                  <w:marBottom w:val="0"/>
                  <w:divBdr>
                    <w:top w:val="single" w:sz="6" w:space="0" w:color="C3C3C3"/>
                    <w:left w:val="single" w:sz="6" w:space="0" w:color="C3C3C3"/>
                    <w:bottom w:val="single" w:sz="6" w:space="0" w:color="C3C3C3"/>
                    <w:right w:val="single" w:sz="6" w:space="0" w:color="C3C3C3"/>
                  </w:divBdr>
                  <w:divsChild>
                    <w:div w:id="1018658804">
                      <w:marLeft w:val="0"/>
                      <w:marRight w:val="0"/>
                      <w:marTop w:val="0"/>
                      <w:marBottom w:val="0"/>
                      <w:divBdr>
                        <w:top w:val="none" w:sz="0" w:space="1" w:color="auto"/>
                        <w:left w:val="none" w:sz="0" w:space="1" w:color="auto"/>
                        <w:bottom w:val="none" w:sz="0" w:space="1" w:color="auto"/>
                        <w:right w:val="none" w:sz="0" w:space="1" w:color="auto"/>
                      </w:divBdr>
                      <w:divsChild>
                        <w:div w:id="1018658816">
                          <w:marLeft w:val="0"/>
                          <w:marRight w:val="0"/>
                          <w:marTop w:val="0"/>
                          <w:marBottom w:val="0"/>
                          <w:divBdr>
                            <w:top w:val="none" w:sz="0" w:space="0" w:color="auto"/>
                            <w:left w:val="none" w:sz="0" w:space="0" w:color="auto"/>
                            <w:bottom w:val="none" w:sz="0" w:space="0" w:color="auto"/>
                            <w:right w:val="none" w:sz="0" w:space="0" w:color="auto"/>
                          </w:divBdr>
                          <w:divsChild>
                            <w:div w:id="10186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58803">
          <w:marLeft w:val="0"/>
          <w:marRight w:val="0"/>
          <w:marTop w:val="0"/>
          <w:marBottom w:val="0"/>
          <w:divBdr>
            <w:top w:val="none" w:sz="0" w:space="0" w:color="auto"/>
            <w:left w:val="none" w:sz="0" w:space="0" w:color="auto"/>
            <w:bottom w:val="none" w:sz="0" w:space="0" w:color="auto"/>
            <w:right w:val="none" w:sz="0" w:space="0" w:color="auto"/>
          </w:divBdr>
        </w:div>
      </w:divsChild>
    </w:div>
    <w:div w:id="1018658750">
      <w:marLeft w:val="0"/>
      <w:marRight w:val="0"/>
      <w:marTop w:val="0"/>
      <w:marBottom w:val="0"/>
      <w:divBdr>
        <w:top w:val="none" w:sz="0" w:space="0" w:color="auto"/>
        <w:left w:val="none" w:sz="0" w:space="0" w:color="auto"/>
        <w:bottom w:val="none" w:sz="0" w:space="0" w:color="auto"/>
        <w:right w:val="none" w:sz="0" w:space="0" w:color="auto"/>
      </w:divBdr>
    </w:div>
    <w:div w:id="1018658751">
      <w:marLeft w:val="0"/>
      <w:marRight w:val="0"/>
      <w:marTop w:val="0"/>
      <w:marBottom w:val="0"/>
      <w:divBdr>
        <w:top w:val="none" w:sz="0" w:space="0" w:color="auto"/>
        <w:left w:val="none" w:sz="0" w:space="0" w:color="auto"/>
        <w:bottom w:val="none" w:sz="0" w:space="0" w:color="auto"/>
        <w:right w:val="none" w:sz="0" w:space="0" w:color="auto"/>
      </w:divBdr>
    </w:div>
    <w:div w:id="1018658752">
      <w:marLeft w:val="0"/>
      <w:marRight w:val="0"/>
      <w:marTop w:val="0"/>
      <w:marBottom w:val="0"/>
      <w:divBdr>
        <w:top w:val="none" w:sz="0" w:space="0" w:color="auto"/>
        <w:left w:val="none" w:sz="0" w:space="0" w:color="auto"/>
        <w:bottom w:val="none" w:sz="0" w:space="0" w:color="auto"/>
        <w:right w:val="none" w:sz="0" w:space="0" w:color="auto"/>
      </w:divBdr>
      <w:divsChild>
        <w:div w:id="1018658732">
          <w:marLeft w:val="0"/>
          <w:marRight w:val="0"/>
          <w:marTop w:val="0"/>
          <w:marBottom w:val="0"/>
          <w:divBdr>
            <w:top w:val="none" w:sz="0" w:space="0" w:color="auto"/>
            <w:left w:val="none" w:sz="0" w:space="0" w:color="auto"/>
            <w:bottom w:val="none" w:sz="0" w:space="0" w:color="auto"/>
            <w:right w:val="none" w:sz="0" w:space="0" w:color="auto"/>
          </w:divBdr>
          <w:divsChild>
            <w:div w:id="1018658813">
              <w:marLeft w:val="0"/>
              <w:marRight w:val="0"/>
              <w:marTop w:val="0"/>
              <w:marBottom w:val="0"/>
              <w:divBdr>
                <w:top w:val="none" w:sz="0" w:space="0" w:color="auto"/>
                <w:left w:val="none" w:sz="0" w:space="0" w:color="auto"/>
                <w:bottom w:val="none" w:sz="0" w:space="0" w:color="auto"/>
                <w:right w:val="none" w:sz="0" w:space="0" w:color="auto"/>
              </w:divBdr>
              <w:divsChild>
                <w:div w:id="10186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55">
      <w:marLeft w:val="0"/>
      <w:marRight w:val="0"/>
      <w:marTop w:val="0"/>
      <w:marBottom w:val="0"/>
      <w:divBdr>
        <w:top w:val="none" w:sz="0" w:space="0" w:color="auto"/>
        <w:left w:val="none" w:sz="0" w:space="0" w:color="auto"/>
        <w:bottom w:val="none" w:sz="0" w:space="0" w:color="auto"/>
        <w:right w:val="none" w:sz="0" w:space="0" w:color="auto"/>
      </w:divBdr>
      <w:divsChild>
        <w:div w:id="1018658754">
          <w:marLeft w:val="0"/>
          <w:marRight w:val="0"/>
          <w:marTop w:val="0"/>
          <w:marBottom w:val="0"/>
          <w:divBdr>
            <w:top w:val="none" w:sz="0" w:space="0" w:color="auto"/>
            <w:left w:val="none" w:sz="0" w:space="0" w:color="auto"/>
            <w:bottom w:val="none" w:sz="0" w:space="0" w:color="auto"/>
            <w:right w:val="none" w:sz="0" w:space="0" w:color="auto"/>
          </w:divBdr>
          <w:divsChild>
            <w:div w:id="1018658741">
              <w:marLeft w:val="0"/>
              <w:marRight w:val="0"/>
              <w:marTop w:val="0"/>
              <w:marBottom w:val="0"/>
              <w:divBdr>
                <w:top w:val="none" w:sz="0" w:space="0" w:color="auto"/>
                <w:left w:val="none" w:sz="0" w:space="0" w:color="auto"/>
                <w:bottom w:val="none" w:sz="0" w:space="0" w:color="auto"/>
                <w:right w:val="none" w:sz="0" w:space="0" w:color="auto"/>
              </w:divBdr>
              <w:divsChild>
                <w:div w:id="10186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61">
      <w:marLeft w:val="0"/>
      <w:marRight w:val="0"/>
      <w:marTop w:val="0"/>
      <w:marBottom w:val="0"/>
      <w:divBdr>
        <w:top w:val="none" w:sz="0" w:space="0" w:color="auto"/>
        <w:left w:val="none" w:sz="0" w:space="0" w:color="auto"/>
        <w:bottom w:val="none" w:sz="0" w:space="0" w:color="auto"/>
        <w:right w:val="none" w:sz="0" w:space="0" w:color="auto"/>
      </w:divBdr>
    </w:div>
    <w:div w:id="1018658763">
      <w:marLeft w:val="0"/>
      <w:marRight w:val="0"/>
      <w:marTop w:val="0"/>
      <w:marBottom w:val="0"/>
      <w:divBdr>
        <w:top w:val="none" w:sz="0" w:space="0" w:color="auto"/>
        <w:left w:val="none" w:sz="0" w:space="0" w:color="auto"/>
        <w:bottom w:val="none" w:sz="0" w:space="0" w:color="auto"/>
        <w:right w:val="none" w:sz="0" w:space="0" w:color="auto"/>
      </w:divBdr>
      <w:divsChild>
        <w:div w:id="1018658756">
          <w:marLeft w:val="0"/>
          <w:marRight w:val="0"/>
          <w:marTop w:val="0"/>
          <w:marBottom w:val="0"/>
          <w:divBdr>
            <w:top w:val="none" w:sz="0" w:space="0" w:color="auto"/>
            <w:left w:val="none" w:sz="0" w:space="0" w:color="auto"/>
            <w:bottom w:val="none" w:sz="0" w:space="0" w:color="auto"/>
            <w:right w:val="none" w:sz="0" w:space="0" w:color="auto"/>
          </w:divBdr>
          <w:divsChild>
            <w:div w:id="1018658817">
              <w:marLeft w:val="0"/>
              <w:marRight w:val="0"/>
              <w:marTop w:val="0"/>
              <w:marBottom w:val="0"/>
              <w:divBdr>
                <w:top w:val="none" w:sz="0" w:space="0" w:color="auto"/>
                <w:left w:val="none" w:sz="0" w:space="0" w:color="auto"/>
                <w:bottom w:val="none" w:sz="0" w:space="0" w:color="auto"/>
                <w:right w:val="none" w:sz="0" w:space="0" w:color="auto"/>
              </w:divBdr>
              <w:divsChild>
                <w:div w:id="10186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66">
      <w:marLeft w:val="0"/>
      <w:marRight w:val="0"/>
      <w:marTop w:val="0"/>
      <w:marBottom w:val="0"/>
      <w:divBdr>
        <w:top w:val="none" w:sz="0" w:space="0" w:color="auto"/>
        <w:left w:val="none" w:sz="0" w:space="0" w:color="auto"/>
        <w:bottom w:val="none" w:sz="0" w:space="0" w:color="auto"/>
        <w:right w:val="none" w:sz="0" w:space="0" w:color="auto"/>
      </w:divBdr>
    </w:div>
    <w:div w:id="1018658767">
      <w:marLeft w:val="0"/>
      <w:marRight w:val="0"/>
      <w:marTop w:val="0"/>
      <w:marBottom w:val="0"/>
      <w:divBdr>
        <w:top w:val="none" w:sz="0" w:space="0" w:color="auto"/>
        <w:left w:val="none" w:sz="0" w:space="0" w:color="auto"/>
        <w:bottom w:val="none" w:sz="0" w:space="0" w:color="auto"/>
        <w:right w:val="none" w:sz="0" w:space="0" w:color="auto"/>
      </w:divBdr>
    </w:div>
    <w:div w:id="1018658769">
      <w:marLeft w:val="0"/>
      <w:marRight w:val="0"/>
      <w:marTop w:val="0"/>
      <w:marBottom w:val="0"/>
      <w:divBdr>
        <w:top w:val="none" w:sz="0" w:space="0" w:color="auto"/>
        <w:left w:val="none" w:sz="0" w:space="0" w:color="auto"/>
        <w:bottom w:val="none" w:sz="0" w:space="0" w:color="auto"/>
        <w:right w:val="none" w:sz="0" w:space="0" w:color="auto"/>
      </w:divBdr>
    </w:div>
    <w:div w:id="1018658773">
      <w:marLeft w:val="0"/>
      <w:marRight w:val="0"/>
      <w:marTop w:val="0"/>
      <w:marBottom w:val="0"/>
      <w:divBdr>
        <w:top w:val="none" w:sz="0" w:space="0" w:color="auto"/>
        <w:left w:val="none" w:sz="0" w:space="0" w:color="auto"/>
        <w:bottom w:val="none" w:sz="0" w:space="0" w:color="auto"/>
        <w:right w:val="none" w:sz="0" w:space="0" w:color="auto"/>
      </w:divBdr>
    </w:div>
    <w:div w:id="1018658775">
      <w:marLeft w:val="0"/>
      <w:marRight w:val="0"/>
      <w:marTop w:val="0"/>
      <w:marBottom w:val="0"/>
      <w:divBdr>
        <w:top w:val="none" w:sz="0" w:space="0" w:color="auto"/>
        <w:left w:val="none" w:sz="0" w:space="0" w:color="auto"/>
        <w:bottom w:val="none" w:sz="0" w:space="0" w:color="auto"/>
        <w:right w:val="none" w:sz="0" w:space="0" w:color="auto"/>
      </w:divBdr>
    </w:div>
    <w:div w:id="1018658781">
      <w:marLeft w:val="0"/>
      <w:marRight w:val="0"/>
      <w:marTop w:val="0"/>
      <w:marBottom w:val="0"/>
      <w:divBdr>
        <w:top w:val="none" w:sz="0" w:space="0" w:color="auto"/>
        <w:left w:val="none" w:sz="0" w:space="0" w:color="auto"/>
        <w:bottom w:val="none" w:sz="0" w:space="0" w:color="auto"/>
        <w:right w:val="none" w:sz="0" w:space="0" w:color="auto"/>
      </w:divBdr>
      <w:divsChild>
        <w:div w:id="1018658730">
          <w:marLeft w:val="0"/>
          <w:marRight w:val="0"/>
          <w:marTop w:val="0"/>
          <w:marBottom w:val="0"/>
          <w:divBdr>
            <w:top w:val="none" w:sz="0" w:space="0" w:color="auto"/>
            <w:left w:val="none" w:sz="0" w:space="0" w:color="auto"/>
            <w:bottom w:val="none" w:sz="0" w:space="0" w:color="auto"/>
            <w:right w:val="none" w:sz="0" w:space="0" w:color="auto"/>
          </w:divBdr>
          <w:divsChild>
            <w:div w:id="1018658757">
              <w:marLeft w:val="0"/>
              <w:marRight w:val="0"/>
              <w:marTop w:val="0"/>
              <w:marBottom w:val="0"/>
              <w:divBdr>
                <w:top w:val="none" w:sz="0" w:space="0" w:color="auto"/>
                <w:left w:val="none" w:sz="0" w:space="0" w:color="auto"/>
                <w:bottom w:val="none" w:sz="0" w:space="0" w:color="auto"/>
                <w:right w:val="none" w:sz="0" w:space="0" w:color="auto"/>
              </w:divBdr>
              <w:divsChild>
                <w:div w:id="10186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82">
      <w:marLeft w:val="0"/>
      <w:marRight w:val="0"/>
      <w:marTop w:val="0"/>
      <w:marBottom w:val="0"/>
      <w:divBdr>
        <w:top w:val="none" w:sz="0" w:space="0" w:color="auto"/>
        <w:left w:val="none" w:sz="0" w:space="0" w:color="auto"/>
        <w:bottom w:val="none" w:sz="0" w:space="0" w:color="auto"/>
        <w:right w:val="none" w:sz="0" w:space="0" w:color="auto"/>
      </w:divBdr>
    </w:div>
    <w:div w:id="1018658783">
      <w:marLeft w:val="0"/>
      <w:marRight w:val="0"/>
      <w:marTop w:val="0"/>
      <w:marBottom w:val="0"/>
      <w:divBdr>
        <w:top w:val="none" w:sz="0" w:space="0" w:color="auto"/>
        <w:left w:val="none" w:sz="0" w:space="0" w:color="auto"/>
        <w:bottom w:val="none" w:sz="0" w:space="0" w:color="auto"/>
        <w:right w:val="none" w:sz="0" w:space="0" w:color="auto"/>
      </w:divBdr>
      <w:divsChild>
        <w:div w:id="1018658792">
          <w:marLeft w:val="0"/>
          <w:marRight w:val="0"/>
          <w:marTop w:val="0"/>
          <w:marBottom w:val="0"/>
          <w:divBdr>
            <w:top w:val="none" w:sz="0" w:space="0" w:color="auto"/>
            <w:left w:val="none" w:sz="0" w:space="0" w:color="auto"/>
            <w:bottom w:val="none" w:sz="0" w:space="0" w:color="auto"/>
            <w:right w:val="none" w:sz="0" w:space="0" w:color="auto"/>
          </w:divBdr>
          <w:divsChild>
            <w:div w:id="10186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789">
      <w:marLeft w:val="0"/>
      <w:marRight w:val="0"/>
      <w:marTop w:val="0"/>
      <w:marBottom w:val="0"/>
      <w:divBdr>
        <w:top w:val="none" w:sz="0" w:space="0" w:color="auto"/>
        <w:left w:val="none" w:sz="0" w:space="0" w:color="auto"/>
        <w:bottom w:val="none" w:sz="0" w:space="0" w:color="auto"/>
        <w:right w:val="none" w:sz="0" w:space="0" w:color="auto"/>
      </w:divBdr>
    </w:div>
    <w:div w:id="1018658790">
      <w:marLeft w:val="0"/>
      <w:marRight w:val="0"/>
      <w:marTop w:val="0"/>
      <w:marBottom w:val="0"/>
      <w:divBdr>
        <w:top w:val="none" w:sz="0" w:space="0" w:color="auto"/>
        <w:left w:val="none" w:sz="0" w:space="0" w:color="auto"/>
        <w:bottom w:val="none" w:sz="0" w:space="0" w:color="auto"/>
        <w:right w:val="none" w:sz="0" w:space="0" w:color="auto"/>
      </w:divBdr>
      <w:divsChild>
        <w:div w:id="1018658714">
          <w:marLeft w:val="0"/>
          <w:marRight w:val="0"/>
          <w:marTop w:val="0"/>
          <w:marBottom w:val="0"/>
          <w:divBdr>
            <w:top w:val="none" w:sz="0" w:space="0" w:color="auto"/>
            <w:left w:val="none" w:sz="0" w:space="0" w:color="auto"/>
            <w:bottom w:val="none" w:sz="0" w:space="0" w:color="auto"/>
            <w:right w:val="none" w:sz="0" w:space="0" w:color="auto"/>
          </w:divBdr>
          <w:divsChild>
            <w:div w:id="1018658733">
              <w:marLeft w:val="0"/>
              <w:marRight w:val="0"/>
              <w:marTop w:val="0"/>
              <w:marBottom w:val="0"/>
              <w:divBdr>
                <w:top w:val="none" w:sz="0" w:space="0" w:color="auto"/>
                <w:left w:val="none" w:sz="0" w:space="0" w:color="auto"/>
                <w:bottom w:val="none" w:sz="0" w:space="0" w:color="auto"/>
                <w:right w:val="none" w:sz="0" w:space="0" w:color="auto"/>
              </w:divBdr>
              <w:divsChild>
                <w:div w:id="10186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796">
      <w:marLeft w:val="0"/>
      <w:marRight w:val="0"/>
      <w:marTop w:val="0"/>
      <w:marBottom w:val="0"/>
      <w:divBdr>
        <w:top w:val="none" w:sz="0" w:space="0" w:color="auto"/>
        <w:left w:val="none" w:sz="0" w:space="0" w:color="auto"/>
        <w:bottom w:val="none" w:sz="0" w:space="0" w:color="auto"/>
        <w:right w:val="none" w:sz="0" w:space="0" w:color="auto"/>
      </w:divBdr>
    </w:div>
    <w:div w:id="1018658797">
      <w:marLeft w:val="0"/>
      <w:marRight w:val="0"/>
      <w:marTop w:val="0"/>
      <w:marBottom w:val="0"/>
      <w:divBdr>
        <w:top w:val="none" w:sz="0" w:space="0" w:color="auto"/>
        <w:left w:val="none" w:sz="0" w:space="0" w:color="auto"/>
        <w:bottom w:val="none" w:sz="0" w:space="0" w:color="auto"/>
        <w:right w:val="none" w:sz="0" w:space="0" w:color="auto"/>
      </w:divBdr>
    </w:div>
    <w:div w:id="1018658798">
      <w:marLeft w:val="0"/>
      <w:marRight w:val="0"/>
      <w:marTop w:val="0"/>
      <w:marBottom w:val="0"/>
      <w:divBdr>
        <w:top w:val="none" w:sz="0" w:space="0" w:color="auto"/>
        <w:left w:val="none" w:sz="0" w:space="0" w:color="auto"/>
        <w:bottom w:val="none" w:sz="0" w:space="0" w:color="auto"/>
        <w:right w:val="none" w:sz="0" w:space="0" w:color="auto"/>
      </w:divBdr>
    </w:div>
    <w:div w:id="1018658801">
      <w:marLeft w:val="0"/>
      <w:marRight w:val="0"/>
      <w:marTop w:val="0"/>
      <w:marBottom w:val="0"/>
      <w:divBdr>
        <w:top w:val="none" w:sz="0" w:space="0" w:color="auto"/>
        <w:left w:val="none" w:sz="0" w:space="0" w:color="auto"/>
        <w:bottom w:val="none" w:sz="0" w:space="0" w:color="auto"/>
        <w:right w:val="none" w:sz="0" w:space="0" w:color="auto"/>
      </w:divBdr>
    </w:div>
    <w:div w:id="1018658808">
      <w:marLeft w:val="0"/>
      <w:marRight w:val="0"/>
      <w:marTop w:val="0"/>
      <w:marBottom w:val="0"/>
      <w:divBdr>
        <w:top w:val="none" w:sz="0" w:space="0" w:color="auto"/>
        <w:left w:val="none" w:sz="0" w:space="0" w:color="auto"/>
        <w:bottom w:val="none" w:sz="0" w:space="0" w:color="auto"/>
        <w:right w:val="none" w:sz="0" w:space="0" w:color="auto"/>
      </w:divBdr>
    </w:div>
    <w:div w:id="1018658811">
      <w:marLeft w:val="0"/>
      <w:marRight w:val="0"/>
      <w:marTop w:val="0"/>
      <w:marBottom w:val="0"/>
      <w:divBdr>
        <w:top w:val="none" w:sz="0" w:space="0" w:color="auto"/>
        <w:left w:val="none" w:sz="0" w:space="0" w:color="auto"/>
        <w:bottom w:val="none" w:sz="0" w:space="0" w:color="auto"/>
        <w:right w:val="none" w:sz="0" w:space="0" w:color="auto"/>
      </w:divBdr>
    </w:div>
    <w:div w:id="1018658812">
      <w:marLeft w:val="0"/>
      <w:marRight w:val="0"/>
      <w:marTop w:val="0"/>
      <w:marBottom w:val="0"/>
      <w:divBdr>
        <w:top w:val="none" w:sz="0" w:space="0" w:color="auto"/>
        <w:left w:val="none" w:sz="0" w:space="0" w:color="auto"/>
        <w:bottom w:val="none" w:sz="0" w:space="0" w:color="auto"/>
        <w:right w:val="none" w:sz="0" w:space="0" w:color="auto"/>
      </w:divBdr>
    </w:div>
    <w:div w:id="1018658818">
      <w:marLeft w:val="0"/>
      <w:marRight w:val="0"/>
      <w:marTop w:val="0"/>
      <w:marBottom w:val="0"/>
      <w:divBdr>
        <w:top w:val="none" w:sz="0" w:space="0" w:color="auto"/>
        <w:left w:val="none" w:sz="0" w:space="0" w:color="auto"/>
        <w:bottom w:val="none" w:sz="0" w:space="0" w:color="auto"/>
        <w:right w:val="none" w:sz="0" w:space="0" w:color="auto"/>
      </w:divBdr>
      <w:divsChild>
        <w:div w:id="1018658737">
          <w:marLeft w:val="0"/>
          <w:marRight w:val="0"/>
          <w:marTop w:val="0"/>
          <w:marBottom w:val="0"/>
          <w:divBdr>
            <w:top w:val="none" w:sz="0" w:space="0" w:color="auto"/>
            <w:left w:val="none" w:sz="0" w:space="0" w:color="auto"/>
            <w:bottom w:val="none" w:sz="0" w:space="0" w:color="auto"/>
            <w:right w:val="none" w:sz="0" w:space="0" w:color="auto"/>
          </w:divBdr>
          <w:divsChild>
            <w:div w:id="1018658724">
              <w:marLeft w:val="0"/>
              <w:marRight w:val="0"/>
              <w:marTop w:val="0"/>
              <w:marBottom w:val="0"/>
              <w:divBdr>
                <w:top w:val="none" w:sz="0" w:space="0" w:color="auto"/>
                <w:left w:val="none" w:sz="0" w:space="0" w:color="auto"/>
                <w:bottom w:val="none" w:sz="0" w:space="0" w:color="auto"/>
                <w:right w:val="none" w:sz="0" w:space="0" w:color="auto"/>
              </w:divBdr>
              <w:divsChild>
                <w:div w:id="10186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8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hdrstats.undp.org/en/indicators/406.html" TargetMode="External"/><Relationship Id="rId21" Type="http://schemas.openxmlformats.org/officeDocument/2006/relationships/hyperlink" Target="http://hdrstats.undp.org/en/indicators/21706.html" TargetMode="External"/><Relationship Id="rId42" Type="http://schemas.openxmlformats.org/officeDocument/2006/relationships/hyperlink" Target="http://hdrstats.undp.org/en/indicators/38906.html" TargetMode="External"/><Relationship Id="rId47" Type="http://schemas.openxmlformats.org/officeDocument/2006/relationships/hyperlink" Target="http://hdrstats.undp.org/en/indicators/68606.html" TargetMode="External"/><Relationship Id="rId63" Type="http://schemas.openxmlformats.org/officeDocument/2006/relationships/image" Target="media/image2.emf"/><Relationship Id="rId68" Type="http://schemas.openxmlformats.org/officeDocument/2006/relationships/image" Target="media/image7.png"/><Relationship Id="rId84" Type="http://schemas.openxmlformats.org/officeDocument/2006/relationships/hyperlink" Target="mailto:dg@dmc.gov.lk" TargetMode="External"/><Relationship Id="rId89" Type="http://schemas.openxmlformats.org/officeDocument/2006/relationships/customXml" Target="../customXml/item2.xml"/><Relationship Id="rId16" Type="http://schemas.openxmlformats.org/officeDocument/2006/relationships/hyperlink" Target="http://web.worldbank.org/external/projects/main?pagePK=64312881&amp;piPK=64302848&amp;theSitePK=40941&amp;Projectid=P113036" TargetMode="External"/><Relationship Id="rId11" Type="http://schemas.openxmlformats.org/officeDocument/2006/relationships/footer" Target="footer2.xml"/><Relationship Id="rId32" Type="http://schemas.openxmlformats.org/officeDocument/2006/relationships/hyperlink" Target="http://hdrstats.undp.org/en/indicators/79006.html" TargetMode="External"/><Relationship Id="rId37" Type="http://schemas.openxmlformats.org/officeDocument/2006/relationships/hyperlink" Target="http://hdrstats.undp.org/en/indicators/73206.html" TargetMode="External"/><Relationship Id="rId53" Type="http://schemas.openxmlformats.org/officeDocument/2006/relationships/hyperlink" Target="http://hdrstats.undp.org/en/indicators/66706.html" TargetMode="External"/><Relationship Id="rId58" Type="http://schemas.openxmlformats.org/officeDocument/2006/relationships/hyperlink" Target="http://hdrstats.undp.org/en/indicators/65506.html" TargetMode="External"/><Relationship Id="rId74" Type="http://schemas.openxmlformats.org/officeDocument/2006/relationships/hyperlink" Target="http://www.iwmi.cgiar.org/About_IWMI/People/Colin.aspx" TargetMode="External"/><Relationship Id="rId79" Type="http://schemas.openxmlformats.org/officeDocument/2006/relationships/hyperlink" Target="mailto:cges@sltnet.lk" TargetMode="External"/><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1.png"/><Relationship Id="rId22" Type="http://schemas.openxmlformats.org/officeDocument/2006/relationships/hyperlink" Target="http://hdrstats.undp.org/en/indicators/53906.html" TargetMode="External"/><Relationship Id="rId27" Type="http://schemas.openxmlformats.org/officeDocument/2006/relationships/hyperlink" Target="http://hdrstats.undp.org/en/indicators/38006.html" TargetMode="External"/><Relationship Id="rId30" Type="http://schemas.openxmlformats.org/officeDocument/2006/relationships/hyperlink" Target="http://hdrstats.undp.org/en/indicators/69706.html" TargetMode="External"/><Relationship Id="rId35" Type="http://schemas.openxmlformats.org/officeDocument/2006/relationships/hyperlink" Target="http://hdrstats.undp.org/en/indicators/71406.html" TargetMode="External"/><Relationship Id="rId43" Type="http://schemas.openxmlformats.org/officeDocument/2006/relationships/hyperlink" Target="http://hdrstats.undp.org/en/indicators/22406.html" TargetMode="External"/><Relationship Id="rId48" Type="http://schemas.openxmlformats.org/officeDocument/2006/relationships/hyperlink" Target="http://hdrstats.undp.org/en/indicators/83506.html" TargetMode="External"/><Relationship Id="rId56" Type="http://schemas.openxmlformats.org/officeDocument/2006/relationships/hyperlink" Target="http://hdrstats.undp.org/en/indicators/61006.html" TargetMode="External"/><Relationship Id="rId64" Type="http://schemas.openxmlformats.org/officeDocument/2006/relationships/image" Target="media/image3.emf"/><Relationship Id="rId69" Type="http://schemas.openxmlformats.org/officeDocument/2006/relationships/header" Target="header4.xml"/><Relationship Id="rId77" Type="http://schemas.openxmlformats.org/officeDocument/2006/relationships/hyperlink" Target="mailto:ktilakaratne@adb.org" TargetMode="External"/><Relationship Id="rId8" Type="http://schemas.openxmlformats.org/officeDocument/2006/relationships/header" Target="header1.xml"/><Relationship Id="rId51" Type="http://schemas.openxmlformats.org/officeDocument/2006/relationships/hyperlink" Target="http://hdrstats.undp.org/en/indicators/27706.html" TargetMode="External"/><Relationship Id="rId72" Type="http://schemas.openxmlformats.org/officeDocument/2006/relationships/header" Target="header6.xml"/><Relationship Id="rId80" Type="http://schemas.openxmlformats.org/officeDocument/2006/relationships/hyperlink" Target="mailto:surenbatagoda@gmail.com" TargetMode="External"/><Relationship Id="rId85" Type="http://schemas.openxmlformats.org/officeDocument/2006/relationships/hyperlink" Target="mailto:dgdmcsl@gmail.com" TargetMode="Externa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yperlink" Target="http://www-wds.worldbank.org/external/default/WDSContentServer/WDSP/SAR/2011/06/08/38C5891C242EA65C852578A9003A5E4E/1_0/Rendered/PDF/P1130360ISR0Di008201101307529452179.pdf" TargetMode="External"/><Relationship Id="rId25" Type="http://schemas.openxmlformats.org/officeDocument/2006/relationships/hyperlink" Target="http://hdrstats.undp.org/en/indicators/6.html" TargetMode="External"/><Relationship Id="rId33" Type="http://schemas.openxmlformats.org/officeDocument/2006/relationships/hyperlink" Target="http://hdrstats.undp.org/en/indicators/87506.html" TargetMode="External"/><Relationship Id="rId38" Type="http://schemas.openxmlformats.org/officeDocument/2006/relationships/hyperlink" Target="http://hdrstats.undp.org/en/indicators/81706.html" TargetMode="External"/><Relationship Id="rId46" Type="http://schemas.openxmlformats.org/officeDocument/2006/relationships/hyperlink" Target="http://hdrstats.undp.org/en/indicators/48906.html" TargetMode="External"/><Relationship Id="rId59" Type="http://schemas.openxmlformats.org/officeDocument/2006/relationships/hyperlink" Target="http://hdrstats.undp.org/en/indicators/38406.html" TargetMode="External"/><Relationship Id="rId67" Type="http://schemas.openxmlformats.org/officeDocument/2006/relationships/image" Target="media/image6.emf"/><Relationship Id="rId20" Type="http://schemas.openxmlformats.org/officeDocument/2006/relationships/hyperlink" Target="http://www-wds.worldbank.org/external/default/WDSContentServer/WDSP/IB/2011/06/28/000001843_20110630175552/Rendered/INDEX/Integrated0Saf00Sheet0Concept0Stage.txt" TargetMode="External"/><Relationship Id="rId41" Type="http://schemas.openxmlformats.org/officeDocument/2006/relationships/hyperlink" Target="http://hdrstats.undp.org/en/indicators/38606.html" TargetMode="External"/><Relationship Id="rId54" Type="http://schemas.openxmlformats.org/officeDocument/2006/relationships/hyperlink" Target="http://hdrstats.undp.org/en/indicators/21806.html" TargetMode="External"/><Relationship Id="rId62" Type="http://schemas.openxmlformats.org/officeDocument/2006/relationships/hyperlink" Target="http://hdrstats.undp.org/en/indicators/73206.html" TargetMode="External"/><Relationship Id="rId70" Type="http://schemas.openxmlformats.org/officeDocument/2006/relationships/header" Target="header5.xml"/><Relationship Id="rId75" Type="http://schemas.openxmlformats.org/officeDocument/2006/relationships/hyperlink" Target="http://www.iwmi.cgiar.org/About_IWMI/People/Meredith.aspx" TargetMode="External"/><Relationship Id="rId83" Type="http://schemas.openxmlformats.org/officeDocument/2006/relationships/hyperlink" Target="mailto:warijala@gmail.com" TargetMode="External"/><Relationship Id="rId88"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unctadstat.unctad.org/TableViewer/tableView.aspx?ReportId=89" TargetMode="External"/><Relationship Id="rId23" Type="http://schemas.openxmlformats.org/officeDocument/2006/relationships/hyperlink" Target="http://hdrstats.undp.org/en/indicators/57506.html" TargetMode="External"/><Relationship Id="rId28" Type="http://schemas.openxmlformats.org/officeDocument/2006/relationships/hyperlink" Target="http://hdrstats.undp.org/en/indicators/43606.html" TargetMode="External"/><Relationship Id="rId36" Type="http://schemas.openxmlformats.org/officeDocument/2006/relationships/hyperlink" Target="http://hdrstats.undp.org/en/indicators/71606.html" TargetMode="External"/><Relationship Id="rId49" Type="http://schemas.openxmlformats.org/officeDocument/2006/relationships/hyperlink" Target="http://hdrstats.undp.org/en/indicators/89006.html" TargetMode="External"/><Relationship Id="rId57" Type="http://schemas.openxmlformats.org/officeDocument/2006/relationships/hyperlink" Target="http://hdrstats.undp.org/en/indicators/64606.html" TargetMode="External"/><Relationship Id="rId10" Type="http://schemas.openxmlformats.org/officeDocument/2006/relationships/footer" Target="footer1.xml"/><Relationship Id="rId31" Type="http://schemas.openxmlformats.org/officeDocument/2006/relationships/hyperlink" Target="http://hdrstats.undp.org/en/indicators/62006.html" TargetMode="External"/><Relationship Id="rId44" Type="http://schemas.openxmlformats.org/officeDocument/2006/relationships/hyperlink" Target="http://hdrstats.undp.org/en/indicators/24806.html" TargetMode="External"/><Relationship Id="rId52" Type="http://schemas.openxmlformats.org/officeDocument/2006/relationships/hyperlink" Target="http://hdrstats.undp.org/en/indicators/48506.html" TargetMode="External"/><Relationship Id="rId60" Type="http://schemas.openxmlformats.org/officeDocument/2006/relationships/hyperlink" Target="http://hdrstats.undp.org/en/indicators/49806.html" TargetMode="External"/><Relationship Id="rId65" Type="http://schemas.openxmlformats.org/officeDocument/2006/relationships/image" Target="media/image4.emf"/><Relationship Id="rId73" Type="http://schemas.openxmlformats.org/officeDocument/2006/relationships/image" Target="media/image8.emf"/><Relationship Id="rId78" Type="http://schemas.openxmlformats.org/officeDocument/2006/relationships/hyperlink" Target="mailto:willy.vandenberghe@eeas.europa.eu" TargetMode="External"/><Relationship Id="rId81" Type="http://schemas.openxmlformats.org/officeDocument/2006/relationships/hyperlink" Target="mailto:dgnp@npd.treasury.gov.lk"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wds.worldbank.org/external/default/WDSContentServer/WDSP/IB/2011/05/03/000001843_20110504173014/Rendered/PDF/AF0Integrated01et010Appraisal0Stage.pdf" TargetMode="External"/><Relationship Id="rId39" Type="http://schemas.openxmlformats.org/officeDocument/2006/relationships/hyperlink" Target="http://hdrstats.undp.org/en/indicators/38406.html" TargetMode="External"/><Relationship Id="rId34" Type="http://schemas.openxmlformats.org/officeDocument/2006/relationships/hyperlink" Target="http://hdrstats.undp.org/en/indicators/67106.html" TargetMode="External"/><Relationship Id="rId50" Type="http://schemas.openxmlformats.org/officeDocument/2006/relationships/hyperlink" Target="http://hdrstats.undp.org/en/indicators/89106.html" TargetMode="External"/><Relationship Id="rId55" Type="http://schemas.openxmlformats.org/officeDocument/2006/relationships/hyperlink" Target="http://hdrstats.undp.org/en/indicators/44006.html" TargetMode="External"/><Relationship Id="rId76" Type="http://schemas.openxmlformats.org/officeDocument/2006/relationships/hyperlink" Target="mailto:rosullivan@adb.org" TargetMode="Externa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styles" Target="styles.xml"/><Relationship Id="rId29" Type="http://schemas.openxmlformats.org/officeDocument/2006/relationships/hyperlink" Target="http://hdrstats.undp.org/en/indicators/69606.html" TargetMode="External"/><Relationship Id="rId24" Type="http://schemas.openxmlformats.org/officeDocument/2006/relationships/hyperlink" Target="http://hdrstats.undp.org/en/indicators/69206.html" TargetMode="External"/><Relationship Id="rId40" Type="http://schemas.openxmlformats.org/officeDocument/2006/relationships/hyperlink" Target="http://hdrstats.undp.org/en/indicators/38506.html" TargetMode="External"/><Relationship Id="rId45" Type="http://schemas.openxmlformats.org/officeDocument/2006/relationships/hyperlink" Target="http://hdrstats.undp.org/en/indicators/36806.html" TargetMode="External"/><Relationship Id="rId66" Type="http://schemas.openxmlformats.org/officeDocument/2006/relationships/image" Target="media/image5.emf"/><Relationship Id="rId87" Type="http://schemas.openxmlformats.org/officeDocument/2006/relationships/theme" Target="theme/theme1.xml"/><Relationship Id="rId61" Type="http://schemas.openxmlformats.org/officeDocument/2006/relationships/hyperlink" Target="http://hdrstats.undp.org/en/indicators/68606.html" TargetMode="External"/><Relationship Id="rId82" Type="http://schemas.openxmlformats.org/officeDocument/2006/relationships/hyperlink" Target="mailto:ch@waterboard.lk" TargetMode="External"/><Relationship Id="rId19" Type="http://schemas.openxmlformats.org/officeDocument/2006/relationships/hyperlink" Target="http://www-wds.worldbank.org/external/default/WDSContentServer/WDSP/IB/2009/12/23/000333037_20091223001024/Rendered/PDF/514940PJPR0P111C0disclosed01211819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D395A6-7EF5-4199-B107-E3B03074068F}"/>
</file>

<file path=customXml/itemProps2.xml><?xml version="1.0" encoding="utf-8"?>
<ds:datastoreItem xmlns:ds="http://schemas.openxmlformats.org/officeDocument/2006/customXml" ds:itemID="{A0937065-A04D-48AD-BED7-EA80032B899F}"/>
</file>

<file path=customXml/itemProps3.xml><?xml version="1.0" encoding="utf-8"?>
<ds:datastoreItem xmlns:ds="http://schemas.openxmlformats.org/officeDocument/2006/customXml" ds:itemID="{03E1C3F0-9B26-42A4-A247-5B2739926D6A}"/>
</file>

<file path=docProps/app.xml><?xml version="1.0" encoding="utf-8"?>
<Properties xmlns="http://schemas.openxmlformats.org/officeDocument/2006/extended-properties" xmlns:vt="http://schemas.openxmlformats.org/officeDocument/2006/docPropsVTypes">
  <Template>Normal.dotm</Template>
  <TotalTime>1</TotalTime>
  <Pages>41</Pages>
  <Words>19212</Words>
  <Characters>109514</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LOCAL ECONOMIC INFRASTRUCTURE PROGRAM (LEIP) report concept design– SRI LANKA</vt:lpstr>
    </vt:vector>
  </TitlesOfParts>
  <Company>AusAID</Company>
  <LinksUpToDate>false</LinksUpToDate>
  <CharactersWithSpaces>128470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ECONOMIC INFRASTRUCTURE PROGRAM (LEIP) report concept design– SRI LANKA</dc:title>
  <dc:subject>DRAFT CONCEPT REPORT</dc:subject>
  <dc:creator>Brian</dc:creator>
  <cp:lastModifiedBy>Jason Moynihan</cp:lastModifiedBy>
  <cp:revision>2</cp:revision>
  <cp:lastPrinted>2011-09-05T05:08:00Z</cp:lastPrinted>
  <dcterms:created xsi:type="dcterms:W3CDTF">2012-06-08T02:28:00Z</dcterms:created>
  <dcterms:modified xsi:type="dcterms:W3CDTF">2012-06-08T02:28:00Z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