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5A75" w14:textId="61768289" w:rsidR="00C66347" w:rsidRPr="003B6A42" w:rsidRDefault="005A2F17" w:rsidP="003B6A42">
      <w:pPr>
        <w:pStyle w:val="Heading1"/>
      </w:pPr>
      <w:r w:rsidRPr="003B6A42">
        <w:t xml:space="preserve">Management Response to </w:t>
      </w:r>
      <w:r w:rsidR="00F31C4F" w:rsidRPr="003B6A42">
        <w:t>t</w:t>
      </w:r>
      <w:r w:rsidRPr="003B6A42">
        <w:t>he Mid-Term Review</w:t>
      </w:r>
      <w:r w:rsidR="00F31C4F" w:rsidRPr="003B6A42">
        <w:t xml:space="preserve"> of</w:t>
      </w:r>
    </w:p>
    <w:p w14:paraId="0827AC04" w14:textId="294A20A2" w:rsidR="005A2F17" w:rsidRPr="003B6A42" w:rsidRDefault="005A2F17" w:rsidP="003B6A42">
      <w:pPr>
        <w:pStyle w:val="Heading1"/>
      </w:pPr>
      <w:r w:rsidRPr="003B6A42">
        <w:t xml:space="preserve">Australia-Indonesia Partnership Towards </w:t>
      </w:r>
      <w:r w:rsidR="002D3D7C" w:rsidRPr="003B6A42">
        <w:t>a</w:t>
      </w:r>
      <w:r w:rsidRPr="003B6A42">
        <w:t>n Inclusive Society (</w:t>
      </w:r>
      <w:r w:rsidR="002D3D7C" w:rsidRPr="003B6A42">
        <w:t>INKLUSI</w:t>
      </w:r>
      <w:r w:rsidRPr="003B6A42">
        <w:t>)</w:t>
      </w:r>
    </w:p>
    <w:p w14:paraId="6DA1F67A" w14:textId="77777777" w:rsidR="00831A09" w:rsidRPr="00831A09" w:rsidRDefault="00831A09" w:rsidP="00831A09">
      <w:pPr>
        <w:rPr>
          <w:lang w:eastAsia="en-GB"/>
        </w:rPr>
      </w:pPr>
    </w:p>
    <w:p w14:paraId="40D2F830" w14:textId="77777777" w:rsidR="006A749D" w:rsidRPr="00D43653" w:rsidRDefault="009C0C3A" w:rsidP="003B6A42">
      <w:r w:rsidRPr="00D43653">
        <w:t xml:space="preserve">The Department of Foreign Affairs and Trade (DFAT) commissioned a </w:t>
      </w:r>
      <w:r w:rsidR="008D7337" w:rsidRPr="00D43653">
        <w:t>M</w:t>
      </w:r>
      <w:r w:rsidRPr="00D43653">
        <w:t>id-</w:t>
      </w:r>
      <w:r w:rsidR="008D7337" w:rsidRPr="00D43653">
        <w:t>T</w:t>
      </w:r>
      <w:r w:rsidRPr="00D43653">
        <w:t xml:space="preserve">erm </w:t>
      </w:r>
      <w:r w:rsidR="008D7337" w:rsidRPr="00D43653">
        <w:t>R</w:t>
      </w:r>
      <w:r w:rsidRPr="00D43653">
        <w:t xml:space="preserve">eview (MTR) of the Australia-Indonesia Partnership </w:t>
      </w:r>
      <w:r w:rsidR="000D4E61" w:rsidRPr="00D43653">
        <w:t>Towards an Inclusive Society</w:t>
      </w:r>
      <w:r w:rsidRPr="00D43653">
        <w:t xml:space="preserve"> (INKLUSI), which was conducted between </w:t>
      </w:r>
      <w:r w:rsidR="007B0EDE" w:rsidRPr="00D43653">
        <w:t xml:space="preserve">May </w:t>
      </w:r>
      <w:r w:rsidRPr="00D43653">
        <w:t xml:space="preserve">and </w:t>
      </w:r>
      <w:r w:rsidR="007B0EDE" w:rsidRPr="00D43653">
        <w:t xml:space="preserve">October </w:t>
      </w:r>
      <w:r w:rsidRPr="00D43653">
        <w:t>202</w:t>
      </w:r>
      <w:r w:rsidR="00AF0FF6" w:rsidRPr="00D43653">
        <w:t>4</w:t>
      </w:r>
      <w:r w:rsidRPr="00D43653">
        <w:t xml:space="preserve">. </w:t>
      </w:r>
    </w:p>
    <w:p w14:paraId="19E35238" w14:textId="049193AE" w:rsidR="00216398" w:rsidRDefault="009C0C3A" w:rsidP="003B6A42">
      <w:pPr>
        <w:rPr>
          <w:rFonts w:eastAsia="Calibri"/>
          <w:lang w:eastAsia="en-GB"/>
        </w:rPr>
      </w:pPr>
      <w:r w:rsidRPr="00D43653">
        <w:t>The MTR aimed to</w:t>
      </w:r>
      <w:r w:rsidRPr="00D43653">
        <w:rPr>
          <w:rFonts w:eastAsia="Times New Roman"/>
          <w:lang w:eastAsia="en-GB"/>
        </w:rPr>
        <w:t xml:space="preserve"> </w:t>
      </w:r>
      <w:r w:rsidRPr="00D43653">
        <w:rPr>
          <w:rFonts w:eastAsia="Calibri"/>
          <w:lang w:eastAsia="en-GB"/>
        </w:rPr>
        <w:t>assess the p</w:t>
      </w:r>
      <w:r w:rsidR="0082088B" w:rsidRPr="00D43653">
        <w:rPr>
          <w:rFonts w:eastAsia="Calibri"/>
          <w:lang w:eastAsia="en-GB"/>
        </w:rPr>
        <w:t xml:space="preserve">rogress of INKLUSI toward supporting the work of civil society in advancing </w:t>
      </w:r>
      <w:r w:rsidR="0022457D">
        <w:rPr>
          <w:rFonts w:eastAsia="Calibri"/>
          <w:lang w:eastAsia="en-GB"/>
        </w:rPr>
        <w:t>Gender Equality, Disability and Social Inclusion (</w:t>
      </w:r>
      <w:r w:rsidR="0082088B" w:rsidRPr="00D43653">
        <w:rPr>
          <w:rFonts w:eastAsia="Calibri"/>
          <w:lang w:eastAsia="en-GB"/>
        </w:rPr>
        <w:t>GEDSI</w:t>
      </w:r>
      <w:r w:rsidR="0022457D">
        <w:rPr>
          <w:rFonts w:eastAsia="Calibri"/>
          <w:lang w:eastAsia="en-GB"/>
        </w:rPr>
        <w:t>)</w:t>
      </w:r>
      <w:r w:rsidR="0082088B" w:rsidRPr="00D43653">
        <w:rPr>
          <w:rFonts w:eastAsia="Calibri"/>
          <w:lang w:eastAsia="en-GB"/>
        </w:rPr>
        <w:t xml:space="preserve"> for marginalised people in Indonesia</w:t>
      </w:r>
      <w:r w:rsidR="00B87D1F" w:rsidRPr="00D43653">
        <w:rPr>
          <w:rFonts w:eastAsia="Calibri"/>
          <w:lang w:eastAsia="en-GB"/>
        </w:rPr>
        <w:t xml:space="preserve">, how to optimise </w:t>
      </w:r>
      <w:r w:rsidR="0022457D">
        <w:rPr>
          <w:rFonts w:eastAsia="Calibri"/>
          <w:lang w:eastAsia="en-GB"/>
        </w:rPr>
        <w:t xml:space="preserve">the </w:t>
      </w:r>
      <w:r w:rsidR="00010318" w:rsidRPr="00D43653">
        <w:rPr>
          <w:rFonts w:eastAsia="Calibri"/>
          <w:lang w:eastAsia="en-GB"/>
        </w:rPr>
        <w:t xml:space="preserve">current phase and </w:t>
      </w:r>
      <w:r w:rsidR="00EF0828" w:rsidRPr="00F7288C">
        <w:rPr>
          <w:rFonts w:eastAsia="Calibri"/>
          <w:lang w:eastAsia="en-GB"/>
        </w:rPr>
        <w:t>a possible</w:t>
      </w:r>
      <w:r w:rsidR="00B87D1F" w:rsidRPr="00D43653">
        <w:rPr>
          <w:rFonts w:eastAsia="Calibri"/>
          <w:lang w:eastAsia="en-GB"/>
        </w:rPr>
        <w:t xml:space="preserve"> three</w:t>
      </w:r>
      <w:r w:rsidR="00010318" w:rsidRPr="00D43653">
        <w:rPr>
          <w:rFonts w:eastAsia="Calibri"/>
          <w:lang w:eastAsia="en-GB"/>
        </w:rPr>
        <w:t>-</w:t>
      </w:r>
      <w:r w:rsidR="00B87D1F" w:rsidRPr="00D43653">
        <w:rPr>
          <w:rFonts w:eastAsia="Calibri"/>
          <w:lang w:eastAsia="en-GB"/>
        </w:rPr>
        <w:t>year</w:t>
      </w:r>
      <w:r w:rsidR="00010318" w:rsidRPr="00D43653">
        <w:rPr>
          <w:rFonts w:eastAsia="Calibri"/>
          <w:lang w:eastAsia="en-GB"/>
        </w:rPr>
        <w:t xml:space="preserve"> </w:t>
      </w:r>
      <w:r w:rsidR="0022457D">
        <w:rPr>
          <w:rFonts w:eastAsia="Calibri"/>
          <w:lang w:eastAsia="en-GB"/>
        </w:rPr>
        <w:t xml:space="preserve">program </w:t>
      </w:r>
      <w:r w:rsidR="00010318" w:rsidRPr="00D43653">
        <w:rPr>
          <w:rFonts w:eastAsia="Calibri"/>
          <w:lang w:eastAsia="en-GB"/>
        </w:rPr>
        <w:t>extension</w:t>
      </w:r>
      <w:r w:rsidR="00B87D1F" w:rsidRPr="00D43653">
        <w:rPr>
          <w:rFonts w:eastAsia="Calibri"/>
          <w:lang w:eastAsia="en-GB"/>
        </w:rPr>
        <w:t xml:space="preserve"> of INKLUSI, a</w:t>
      </w:r>
      <w:r w:rsidR="00EF0828">
        <w:rPr>
          <w:rFonts w:eastAsia="Calibri"/>
          <w:lang w:eastAsia="en-GB"/>
        </w:rPr>
        <w:t xml:space="preserve">nd </w:t>
      </w:r>
      <w:r w:rsidR="00B87D1F" w:rsidRPr="00D43653">
        <w:rPr>
          <w:rFonts w:eastAsia="Calibri"/>
          <w:lang w:eastAsia="en-GB"/>
        </w:rPr>
        <w:t>lessons emerging from INKLUSI for DFAT.</w:t>
      </w:r>
      <w:r w:rsidR="008D7337" w:rsidRPr="00D43653">
        <w:rPr>
          <w:rFonts w:eastAsia="Calibri"/>
          <w:lang w:eastAsia="en-GB"/>
        </w:rPr>
        <w:t xml:space="preserve"> </w:t>
      </w:r>
      <w:r w:rsidRPr="00D43653">
        <w:rPr>
          <w:rFonts w:eastAsia="Calibri"/>
          <w:lang w:eastAsia="en-GB"/>
        </w:rPr>
        <w:t xml:space="preserve">The MTR </w:t>
      </w:r>
      <w:r w:rsidR="00F82294" w:rsidRPr="00D43653">
        <w:rPr>
          <w:rFonts w:eastAsia="Calibri"/>
          <w:lang w:eastAsia="en-GB"/>
        </w:rPr>
        <w:t>consult</w:t>
      </w:r>
      <w:r w:rsidR="008D7337" w:rsidRPr="00D43653">
        <w:rPr>
          <w:rFonts w:eastAsia="Calibri"/>
          <w:lang w:eastAsia="en-GB"/>
        </w:rPr>
        <w:t>ed</w:t>
      </w:r>
      <w:r w:rsidR="00F82294" w:rsidRPr="00D43653">
        <w:rPr>
          <w:rFonts w:eastAsia="Calibri"/>
          <w:lang w:eastAsia="en-GB"/>
        </w:rPr>
        <w:t xml:space="preserve"> 300</w:t>
      </w:r>
      <w:r w:rsidR="00216398" w:rsidRPr="00D43653">
        <w:rPr>
          <w:rFonts w:eastAsia="Calibri"/>
          <w:lang w:eastAsia="en-GB"/>
        </w:rPr>
        <w:t xml:space="preserve"> </w:t>
      </w:r>
      <w:r w:rsidRPr="00D43653">
        <w:rPr>
          <w:rFonts w:eastAsia="Calibri"/>
          <w:lang w:eastAsia="en-GB"/>
        </w:rPr>
        <w:t>informants from national and subnational Government of Indonesia (</w:t>
      </w:r>
      <w:proofErr w:type="spellStart"/>
      <w:r w:rsidRPr="00D43653">
        <w:rPr>
          <w:rFonts w:eastAsia="Calibri"/>
          <w:lang w:eastAsia="en-GB"/>
        </w:rPr>
        <w:t>GoI</w:t>
      </w:r>
      <w:proofErr w:type="spellEnd"/>
      <w:r w:rsidRPr="00D43653">
        <w:rPr>
          <w:rFonts w:eastAsia="Calibri"/>
          <w:lang w:eastAsia="en-GB"/>
        </w:rPr>
        <w:t xml:space="preserve">) partners, DFAT, civil society, and communities in </w:t>
      </w:r>
      <w:r w:rsidR="007F0FEB">
        <w:rPr>
          <w:rFonts w:eastAsia="Calibri"/>
          <w:lang w:eastAsia="en-GB"/>
        </w:rPr>
        <w:t xml:space="preserve">Banten, </w:t>
      </w:r>
      <w:r w:rsidR="00F82294" w:rsidRPr="00D43653">
        <w:rPr>
          <w:rFonts w:eastAsia="Calibri"/>
          <w:lang w:eastAsia="en-GB"/>
        </w:rPr>
        <w:t>East Java</w:t>
      </w:r>
      <w:r w:rsidRPr="00D43653">
        <w:rPr>
          <w:rFonts w:eastAsia="Calibri"/>
          <w:lang w:eastAsia="en-GB"/>
        </w:rPr>
        <w:t>,</w:t>
      </w:r>
      <w:r w:rsidR="00F82294" w:rsidRPr="00D43653">
        <w:rPr>
          <w:rFonts w:eastAsia="Calibri"/>
          <w:lang w:eastAsia="en-GB"/>
        </w:rPr>
        <w:t xml:space="preserve"> South-East Sulawesi</w:t>
      </w:r>
      <w:r w:rsidRPr="00D43653">
        <w:rPr>
          <w:rFonts w:eastAsia="Calibri"/>
          <w:lang w:eastAsia="en-GB"/>
        </w:rPr>
        <w:t xml:space="preserve">, and </w:t>
      </w:r>
      <w:r w:rsidR="00F82294" w:rsidRPr="00D43653">
        <w:rPr>
          <w:rFonts w:eastAsia="Calibri"/>
          <w:lang w:eastAsia="en-GB"/>
        </w:rPr>
        <w:t>South Sulawesi</w:t>
      </w:r>
      <w:r w:rsidRPr="00D43653">
        <w:rPr>
          <w:rFonts w:eastAsia="Calibri"/>
          <w:lang w:eastAsia="en-GB"/>
        </w:rPr>
        <w:t xml:space="preserve"> </w:t>
      </w:r>
      <w:r w:rsidR="00562868">
        <w:rPr>
          <w:rFonts w:eastAsia="Calibri"/>
          <w:lang w:eastAsia="en-GB"/>
        </w:rPr>
        <w:t xml:space="preserve">provinces </w:t>
      </w:r>
      <w:r w:rsidRPr="00D43653">
        <w:rPr>
          <w:rFonts w:eastAsia="Calibri"/>
          <w:lang w:eastAsia="en-GB"/>
        </w:rPr>
        <w:t xml:space="preserve">through remote and face-to-face focus group discussions, field visits, </w:t>
      </w:r>
      <w:r w:rsidR="00F82294" w:rsidRPr="00D43653">
        <w:rPr>
          <w:rFonts w:eastAsia="Calibri"/>
          <w:lang w:eastAsia="en-GB"/>
        </w:rPr>
        <w:t xml:space="preserve">and </w:t>
      </w:r>
      <w:r w:rsidRPr="00D43653">
        <w:rPr>
          <w:rFonts w:eastAsia="Calibri"/>
          <w:lang w:eastAsia="en-GB"/>
        </w:rPr>
        <w:t xml:space="preserve">interviews. </w:t>
      </w:r>
    </w:p>
    <w:p w14:paraId="4AC276C1" w14:textId="77777777" w:rsidR="00831A09" w:rsidRPr="00D43653" w:rsidRDefault="00831A09" w:rsidP="00F01BA5">
      <w:pPr>
        <w:spacing w:line="276" w:lineRule="auto"/>
        <w:jc w:val="both"/>
        <w:rPr>
          <w:rFonts w:eastAsia="Calibri" w:cstheme="minorHAnsi"/>
          <w:lang w:eastAsia="en-GB"/>
        </w:rPr>
      </w:pPr>
    </w:p>
    <w:p w14:paraId="4CBD5A1B" w14:textId="31A1A07E" w:rsidR="004F7592" w:rsidRPr="003B6A42" w:rsidRDefault="00685E18" w:rsidP="003B6A42">
      <w:pPr>
        <w:pStyle w:val="Heading2"/>
      </w:pPr>
      <w:r w:rsidRPr="003B6A42">
        <w:t>Summary of Management Response</w:t>
      </w:r>
    </w:p>
    <w:p w14:paraId="20A1D336" w14:textId="7CB12C44" w:rsidR="00B001EF" w:rsidRPr="00D43653" w:rsidRDefault="00EF0828" w:rsidP="003B6A42">
      <w:pPr>
        <w:rPr>
          <w:lang w:eastAsia="en-GB"/>
        </w:rPr>
      </w:pPr>
      <w:r>
        <w:rPr>
          <w:lang w:eastAsia="en-GB"/>
        </w:rPr>
        <w:t>While qualified in its assessment, o</w:t>
      </w:r>
      <w:r w:rsidR="006C7463" w:rsidRPr="00D43653">
        <w:rPr>
          <w:lang w:eastAsia="en-GB"/>
        </w:rPr>
        <w:t xml:space="preserve">verall, the MTR </w:t>
      </w:r>
      <w:r w:rsidR="009C3438" w:rsidRPr="00D43653">
        <w:rPr>
          <w:lang w:eastAsia="en-GB"/>
        </w:rPr>
        <w:t>was</w:t>
      </w:r>
      <w:r w:rsidR="006C7463" w:rsidRPr="00D43653">
        <w:rPr>
          <w:lang w:eastAsia="en-GB"/>
        </w:rPr>
        <w:t xml:space="preserve"> positive about INKLUSI’s </w:t>
      </w:r>
      <w:r>
        <w:rPr>
          <w:lang w:eastAsia="en-GB"/>
        </w:rPr>
        <w:t xml:space="preserve">relevance and </w:t>
      </w:r>
      <w:r w:rsidR="006C7463" w:rsidRPr="00D43653">
        <w:rPr>
          <w:lang w:eastAsia="en-GB"/>
        </w:rPr>
        <w:t xml:space="preserve">performance. </w:t>
      </w:r>
      <w:r w:rsidR="001C3FC5" w:rsidRPr="00D43653">
        <w:rPr>
          <w:lang w:eastAsia="en-GB"/>
        </w:rPr>
        <w:t xml:space="preserve">The MTR finds INKLUSI to be highly relevant and funding pathbreaking work in a diverse country. INKLUSI’s approach is justified and broadly working. </w:t>
      </w:r>
      <w:r w:rsidR="008D31A2" w:rsidRPr="00D43653">
        <w:rPr>
          <w:lang w:eastAsia="en-GB"/>
        </w:rPr>
        <w:t xml:space="preserve">While pointing to several </w:t>
      </w:r>
      <w:r w:rsidR="00F60B54" w:rsidRPr="00D43653">
        <w:rPr>
          <w:lang w:eastAsia="en-GB"/>
        </w:rPr>
        <w:t>strategic</w:t>
      </w:r>
      <w:r>
        <w:rPr>
          <w:lang w:eastAsia="en-GB"/>
        </w:rPr>
        <w:t>, programmatic</w:t>
      </w:r>
      <w:r w:rsidR="00062D59">
        <w:rPr>
          <w:lang w:eastAsia="en-GB"/>
        </w:rPr>
        <w:t>,</w:t>
      </w:r>
      <w:r w:rsidR="00F60B54" w:rsidRPr="00D43653">
        <w:rPr>
          <w:lang w:eastAsia="en-GB"/>
        </w:rPr>
        <w:t xml:space="preserve"> and operational </w:t>
      </w:r>
      <w:r w:rsidR="008D31A2" w:rsidRPr="00D43653">
        <w:rPr>
          <w:lang w:eastAsia="en-GB"/>
        </w:rPr>
        <w:t>areas for improvement, i</w:t>
      </w:r>
      <w:r w:rsidR="006C7463" w:rsidRPr="00D43653">
        <w:rPr>
          <w:lang w:eastAsia="en-GB"/>
        </w:rPr>
        <w:t xml:space="preserve">t finds INKLUSI </w:t>
      </w:r>
      <w:r>
        <w:rPr>
          <w:lang w:eastAsia="en-GB"/>
        </w:rPr>
        <w:t>is on track to</w:t>
      </w:r>
      <w:r w:rsidR="006C7463" w:rsidRPr="00D43653">
        <w:rPr>
          <w:lang w:eastAsia="en-GB"/>
        </w:rPr>
        <w:t xml:space="preserve"> deliver its </w:t>
      </w:r>
      <w:r>
        <w:rPr>
          <w:lang w:eastAsia="en-GB"/>
        </w:rPr>
        <w:t>e</w:t>
      </w:r>
      <w:r w:rsidR="006C7463" w:rsidRPr="00D43653">
        <w:rPr>
          <w:lang w:eastAsia="en-GB"/>
        </w:rPr>
        <w:t xml:space="preserve">nd of </w:t>
      </w:r>
      <w:r>
        <w:rPr>
          <w:lang w:eastAsia="en-GB"/>
        </w:rPr>
        <w:t>p</w:t>
      </w:r>
      <w:r w:rsidR="006C7463" w:rsidRPr="00D43653">
        <w:rPr>
          <w:lang w:eastAsia="en-GB"/>
        </w:rPr>
        <w:t xml:space="preserve">rogram </w:t>
      </w:r>
      <w:r>
        <w:rPr>
          <w:lang w:eastAsia="en-GB"/>
        </w:rPr>
        <w:t>o</w:t>
      </w:r>
      <w:r w:rsidR="006C7463" w:rsidRPr="00D43653">
        <w:rPr>
          <w:lang w:eastAsia="en-GB"/>
        </w:rPr>
        <w:t>utcomes.</w:t>
      </w:r>
      <w:r w:rsidR="008D31A2" w:rsidRPr="00D43653">
        <w:rPr>
          <w:lang w:eastAsia="en-GB"/>
        </w:rPr>
        <w:t xml:space="preserve"> </w:t>
      </w:r>
    </w:p>
    <w:p w14:paraId="748FDB47" w14:textId="13D9FCF2" w:rsidR="00685E18" w:rsidRPr="00685E18" w:rsidRDefault="00B97AD2" w:rsidP="00F0017B">
      <w:pPr>
        <w:rPr>
          <w:rFonts w:eastAsia="Calibri" w:cstheme="minorHAnsi"/>
          <w:lang w:eastAsia="en-GB"/>
        </w:rPr>
      </w:pPr>
      <w:r w:rsidRPr="00D43653">
        <w:rPr>
          <w:lang w:eastAsia="en-GB"/>
        </w:rPr>
        <w:t xml:space="preserve">DFAT </w:t>
      </w:r>
      <w:r w:rsidR="003A5491">
        <w:rPr>
          <w:lang w:eastAsia="en-GB"/>
        </w:rPr>
        <w:t xml:space="preserve">agrees </w:t>
      </w:r>
      <w:r w:rsidRPr="00D43653">
        <w:rPr>
          <w:lang w:eastAsia="en-GB"/>
        </w:rPr>
        <w:t xml:space="preserve">to all the MTR recommendations. </w:t>
      </w:r>
      <w:r w:rsidR="00EB7F75" w:rsidRPr="00D43653">
        <w:rPr>
          <w:lang w:eastAsia="en-GB"/>
        </w:rPr>
        <w:t xml:space="preserve">The MTR offers valuable insights for the INKLUSI program and presents a set of actionable recommendations that will inform the future direction of INKLUSI, as well as broader lessons for Australia’s work in supporting civil society to advance GEDSI outcomes in Indonesia. The </w:t>
      </w:r>
      <w:bookmarkStart w:id="0" w:name="_Hlk80175026"/>
      <w:r w:rsidR="006A749D" w:rsidRPr="00D43653">
        <w:rPr>
          <w:lang w:eastAsia="en-GB"/>
        </w:rPr>
        <w:t xml:space="preserve">following </w:t>
      </w:r>
      <w:r w:rsidR="00EB7F75" w:rsidRPr="00D43653">
        <w:rPr>
          <w:lang w:eastAsia="en-GB"/>
        </w:rPr>
        <w:t>Management Response outlines how the MTR recommendations will be implement</w:t>
      </w:r>
      <w:r w:rsidR="00A529A1" w:rsidRPr="00D43653">
        <w:rPr>
          <w:lang w:eastAsia="en-GB"/>
        </w:rPr>
        <w:t>ed</w:t>
      </w:r>
      <w:r w:rsidR="00EB7F75" w:rsidRPr="00D43653">
        <w:rPr>
          <w:lang w:eastAsia="en-GB"/>
        </w:rPr>
        <w:t xml:space="preserve"> over the remainder of</w:t>
      </w:r>
      <w:r w:rsidR="0022457D">
        <w:rPr>
          <w:lang w:eastAsia="en-GB"/>
        </w:rPr>
        <w:t xml:space="preserve"> the</w:t>
      </w:r>
      <w:r w:rsidR="00EB7F75" w:rsidRPr="00D43653">
        <w:rPr>
          <w:lang w:eastAsia="en-GB"/>
        </w:rPr>
        <w:t xml:space="preserve"> current program and throughout </w:t>
      </w:r>
      <w:r w:rsidR="00A529A1" w:rsidRPr="00F7288C">
        <w:rPr>
          <w:lang w:eastAsia="en-GB"/>
        </w:rPr>
        <w:t>a</w:t>
      </w:r>
      <w:r w:rsidR="00EB7F75" w:rsidRPr="00F7288C">
        <w:rPr>
          <w:lang w:eastAsia="en-GB"/>
        </w:rPr>
        <w:t xml:space="preserve"> </w:t>
      </w:r>
      <w:r w:rsidR="00831A09" w:rsidRPr="00F7288C">
        <w:rPr>
          <w:lang w:eastAsia="en-GB"/>
        </w:rPr>
        <w:t>possible</w:t>
      </w:r>
      <w:r w:rsidR="00831A09">
        <w:rPr>
          <w:lang w:eastAsia="en-GB"/>
        </w:rPr>
        <w:t xml:space="preserve"> </w:t>
      </w:r>
      <w:r w:rsidR="00EB7F75" w:rsidRPr="00D43653">
        <w:rPr>
          <w:lang w:eastAsia="en-GB"/>
        </w:rPr>
        <w:t xml:space="preserve">three-year </w:t>
      </w:r>
      <w:r w:rsidR="0022457D">
        <w:rPr>
          <w:lang w:eastAsia="en-GB"/>
        </w:rPr>
        <w:t xml:space="preserve">program </w:t>
      </w:r>
      <w:r w:rsidR="00EB7F75" w:rsidRPr="00D43653">
        <w:rPr>
          <w:lang w:eastAsia="en-GB"/>
        </w:rPr>
        <w:t>extension of INKLUSI.</w:t>
      </w:r>
      <w:r w:rsidR="009B50BB" w:rsidRPr="00D43653">
        <w:rPr>
          <w:lang w:eastAsia="en-GB"/>
        </w:rPr>
        <w:t xml:space="preserve"> </w:t>
      </w:r>
      <w:r w:rsidR="0022457D">
        <w:rPr>
          <w:lang w:eastAsia="en-GB"/>
        </w:rPr>
        <w:t xml:space="preserve">The Recommendations and Management Response use the term ‘Mitra’ </w:t>
      </w:r>
      <w:r w:rsidR="00D83414">
        <w:rPr>
          <w:lang w:eastAsia="en-GB"/>
        </w:rPr>
        <w:t xml:space="preserve">in places </w:t>
      </w:r>
      <w:r w:rsidR="0022457D">
        <w:rPr>
          <w:lang w:eastAsia="en-GB"/>
        </w:rPr>
        <w:t>to refer to INKLUSI Civil Society Organisation (CSO) partner</w:t>
      </w:r>
      <w:r w:rsidR="004C26A0">
        <w:rPr>
          <w:lang w:eastAsia="en-GB"/>
        </w:rPr>
        <w:t>s</w:t>
      </w:r>
      <w:r w:rsidR="0022457D">
        <w:rPr>
          <w:lang w:eastAsia="en-GB"/>
        </w:rPr>
        <w:t>.</w:t>
      </w:r>
      <w:bookmarkEnd w:id="0"/>
    </w:p>
    <w:tbl>
      <w:tblPr>
        <w:tblStyle w:val="DFATTable1"/>
        <w:tblpPr w:leftFromText="180" w:rightFromText="180" w:vertAnchor="text" w:horzAnchor="margin" w:tblpX="-1198" w:tblpY="-663"/>
        <w:tblW w:w="16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0"/>
        <w:gridCol w:w="1074"/>
        <w:gridCol w:w="4737"/>
        <w:gridCol w:w="4962"/>
        <w:gridCol w:w="1276"/>
      </w:tblGrid>
      <w:tr w:rsidR="00901C68" w:rsidRPr="008010E7" w14:paraId="20B20E74" w14:textId="77777777" w:rsidTr="00901C6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90" w:type="dxa"/>
            <w:shd w:val="clear" w:color="auto" w:fill="2F5496" w:themeFill="accent5" w:themeFillShade="BF"/>
            <w:vAlign w:val="center"/>
            <w:hideMark/>
          </w:tcPr>
          <w:p w14:paraId="1EC893D7" w14:textId="77777777" w:rsidR="001F40E3" w:rsidRPr="005C1C3F" w:rsidRDefault="001F40E3" w:rsidP="00901C68">
            <w:pPr>
              <w:pStyle w:val="TableHeaderRow"/>
              <w:spacing w:line="276" w:lineRule="auto"/>
              <w:jc w:val="center"/>
              <w:rPr>
                <w:rFonts w:asciiTheme="minorHAnsi" w:hAnsiTheme="minorHAnsi" w:cstheme="minorHAnsi"/>
                <w:b w:val="0"/>
                <w:szCs w:val="22"/>
              </w:rPr>
            </w:pPr>
            <w:bookmarkStart w:id="1" w:name="Column_Recommendation" w:colFirst="0" w:colLast="0"/>
            <w:bookmarkStart w:id="2" w:name="Column_Response" w:colFirst="1" w:colLast="1"/>
            <w:bookmarkStart w:id="3" w:name="Column_Explanation" w:colFirst="2" w:colLast="2"/>
            <w:bookmarkStart w:id="4" w:name="Column_ActionPlan" w:colFirst="3" w:colLast="3"/>
            <w:bookmarkStart w:id="5" w:name="Column_Timeframe" w:colFirst="4" w:colLast="4"/>
            <w:r w:rsidRPr="005C1C3F">
              <w:rPr>
                <w:rFonts w:asciiTheme="minorHAnsi" w:hAnsiTheme="minorHAnsi" w:cstheme="minorHAnsi"/>
                <w:b w:val="0"/>
                <w:szCs w:val="22"/>
              </w:rPr>
              <w:lastRenderedPageBreak/>
              <w:t>Recommendation</w:t>
            </w:r>
          </w:p>
        </w:tc>
        <w:tc>
          <w:tcPr>
            <w:tcW w:w="1074" w:type="dxa"/>
            <w:shd w:val="clear" w:color="auto" w:fill="2F5496" w:themeFill="accent5" w:themeFillShade="BF"/>
            <w:vAlign w:val="center"/>
            <w:hideMark/>
          </w:tcPr>
          <w:p w14:paraId="0FDC67DD" w14:textId="77777777" w:rsidR="001F40E3" w:rsidRPr="008010E7" w:rsidRDefault="001F40E3" w:rsidP="00901C68">
            <w:pPr>
              <w:pStyle w:val="TableHeaderRow"/>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8010E7">
              <w:rPr>
                <w:rFonts w:asciiTheme="minorHAnsi" w:hAnsiTheme="minorHAnsi" w:cstheme="minorHAnsi"/>
                <w:b w:val="0"/>
                <w:szCs w:val="22"/>
              </w:rPr>
              <w:t>Response</w:t>
            </w:r>
          </w:p>
        </w:tc>
        <w:tc>
          <w:tcPr>
            <w:tcW w:w="4737" w:type="dxa"/>
            <w:shd w:val="clear" w:color="auto" w:fill="2F5496" w:themeFill="accent5" w:themeFillShade="BF"/>
            <w:vAlign w:val="center"/>
            <w:hideMark/>
          </w:tcPr>
          <w:p w14:paraId="15894B13" w14:textId="77777777" w:rsidR="001F40E3" w:rsidRPr="008010E7" w:rsidRDefault="001F40E3" w:rsidP="00901C68">
            <w:pPr>
              <w:pStyle w:val="TableHeaderRow"/>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8010E7">
              <w:rPr>
                <w:rFonts w:asciiTheme="minorHAnsi" w:hAnsiTheme="minorHAnsi" w:cstheme="minorHAnsi"/>
                <w:b w:val="0"/>
                <w:szCs w:val="22"/>
              </w:rPr>
              <w:t>Explanation</w:t>
            </w:r>
          </w:p>
        </w:tc>
        <w:tc>
          <w:tcPr>
            <w:tcW w:w="4962" w:type="dxa"/>
            <w:shd w:val="clear" w:color="auto" w:fill="2F5496" w:themeFill="accent5" w:themeFillShade="BF"/>
            <w:vAlign w:val="center"/>
            <w:hideMark/>
          </w:tcPr>
          <w:p w14:paraId="4F11DDCF" w14:textId="77777777" w:rsidR="001F40E3" w:rsidRPr="008010E7" w:rsidRDefault="001F40E3" w:rsidP="00901C68">
            <w:pPr>
              <w:pStyle w:val="TableHeaderRow"/>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8010E7">
              <w:rPr>
                <w:rFonts w:asciiTheme="minorHAnsi" w:hAnsiTheme="minorHAnsi" w:cstheme="minorHAnsi"/>
                <w:b w:val="0"/>
                <w:szCs w:val="22"/>
              </w:rPr>
              <w:t>Action plan</w:t>
            </w:r>
          </w:p>
        </w:tc>
        <w:tc>
          <w:tcPr>
            <w:tcW w:w="1276" w:type="dxa"/>
            <w:shd w:val="clear" w:color="auto" w:fill="2F5496" w:themeFill="accent5" w:themeFillShade="BF"/>
            <w:vAlign w:val="center"/>
            <w:hideMark/>
          </w:tcPr>
          <w:p w14:paraId="27FC9A24" w14:textId="74B8700F" w:rsidR="001F40E3" w:rsidRPr="008010E7" w:rsidRDefault="001F40E3" w:rsidP="00901C68">
            <w:pPr>
              <w:pStyle w:val="TableHeaderRow"/>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8010E7">
              <w:rPr>
                <w:rFonts w:asciiTheme="minorHAnsi" w:hAnsiTheme="minorHAnsi" w:cstheme="minorHAnsi"/>
                <w:b w:val="0"/>
                <w:szCs w:val="22"/>
              </w:rPr>
              <w:t>Timeframe</w:t>
            </w:r>
          </w:p>
        </w:tc>
      </w:tr>
      <w:tr w:rsidR="000A4DDB" w:rsidRPr="008010E7" w14:paraId="5AFBB430"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C5D7F4E" w14:textId="77777777" w:rsidR="000A4DDB" w:rsidRPr="003B6A42" w:rsidRDefault="000A4DDB" w:rsidP="00F0017B">
            <w:bookmarkStart w:id="6" w:name="Row_Recom_1" w:colFirst="0" w:colLast="0"/>
            <w:bookmarkStart w:id="7" w:name="Row_Recom_1_Response" w:colFirst="1" w:colLast="1"/>
            <w:bookmarkStart w:id="8" w:name="Row_Recom_1_Response_Explanation" w:colFirst="2" w:colLast="2"/>
            <w:bookmarkStart w:id="9" w:name="Row_Recom_1_ActionPlan" w:colFirst="3" w:colLast="3"/>
            <w:bookmarkStart w:id="10" w:name="Row_Recom_1_ActionPlan_timeframe" w:colFirst="4" w:colLast="4"/>
            <w:bookmarkEnd w:id="1"/>
            <w:bookmarkEnd w:id="2"/>
            <w:bookmarkEnd w:id="3"/>
            <w:bookmarkEnd w:id="4"/>
            <w:bookmarkEnd w:id="5"/>
            <w:r w:rsidRPr="003B6A42">
              <w:t>Recommendation 1</w:t>
            </w:r>
          </w:p>
          <w:p w14:paraId="6F54A81F" w14:textId="1EC22FD7" w:rsidR="000A4DDB" w:rsidRPr="003B6A42" w:rsidRDefault="000A4DDB" w:rsidP="00F0017B">
            <w:r w:rsidRPr="003B6A42">
              <w:t>It is recommended that the program adopts a clear strategy for the second phase. This has two elements. First, whether to continue the ‘broad and shallow’ approach, or switch to a ‘narrow but deep’ approach. Second, to adopt a clear and specific definition of just who is, and who isn’t, marginalised.</w:t>
            </w:r>
          </w:p>
        </w:tc>
        <w:tc>
          <w:tcPr>
            <w:tcW w:w="1074" w:type="dxa"/>
            <w:shd w:val="clear" w:color="auto" w:fill="auto"/>
          </w:tcPr>
          <w:p w14:paraId="7F3B5D22" w14:textId="77777777" w:rsidR="000A4DDB" w:rsidRPr="003B6A42" w:rsidRDefault="000A4DDB" w:rsidP="00F0017B">
            <w:pPr>
              <w:cnfStyle w:val="000000100000" w:firstRow="0" w:lastRow="0" w:firstColumn="0" w:lastColumn="0" w:oddVBand="0" w:evenVBand="0" w:oddHBand="1" w:evenHBand="0" w:firstRowFirstColumn="0" w:firstRowLastColumn="0" w:lastRowFirstColumn="0" w:lastRowLastColumn="0"/>
            </w:pPr>
          </w:p>
          <w:p w14:paraId="1DC294F7" w14:textId="7B3D7195" w:rsidR="000A4DDB" w:rsidRPr="003B6A42" w:rsidRDefault="000A4DDB" w:rsidP="00F0017B">
            <w:pPr>
              <w:cnfStyle w:val="000000100000" w:firstRow="0" w:lastRow="0" w:firstColumn="0" w:lastColumn="0" w:oddVBand="0" w:evenVBand="0" w:oddHBand="1" w:evenHBand="0" w:firstRowFirstColumn="0" w:firstRowLastColumn="0" w:lastRowFirstColumn="0" w:lastRowLastColumn="0"/>
            </w:pPr>
            <w:r w:rsidRPr="003B6A42">
              <w:t>Agree</w:t>
            </w:r>
          </w:p>
        </w:tc>
        <w:tc>
          <w:tcPr>
            <w:tcW w:w="4737" w:type="dxa"/>
            <w:shd w:val="clear" w:color="auto" w:fill="auto"/>
          </w:tcPr>
          <w:p w14:paraId="4CD98A31" w14:textId="728DCE6A" w:rsidR="000A4DDB" w:rsidRPr="00F3197D" w:rsidRDefault="009E3F89"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0E7">
              <w:rPr>
                <w:rFonts w:asciiTheme="minorHAnsi" w:hAnsiTheme="minorHAnsi" w:cstheme="minorHAnsi"/>
              </w:rPr>
              <w:t>DFAT recognises INKLUSI’s</w:t>
            </w:r>
            <w:r>
              <w:rPr>
                <w:rFonts w:asciiTheme="minorHAnsi" w:hAnsiTheme="minorHAnsi" w:cstheme="minorHAnsi"/>
              </w:rPr>
              <w:t xml:space="preserve"> strong</w:t>
            </w:r>
            <w:r w:rsidRPr="008010E7">
              <w:rPr>
                <w:rFonts w:asciiTheme="minorHAnsi" w:hAnsiTheme="minorHAnsi" w:cstheme="minorHAnsi"/>
              </w:rPr>
              <w:t xml:space="preserve"> contribution </w:t>
            </w:r>
            <w:r>
              <w:rPr>
                <w:rFonts w:asciiTheme="minorHAnsi" w:hAnsiTheme="minorHAnsi" w:cstheme="minorHAnsi"/>
              </w:rPr>
              <w:t>to</w:t>
            </w:r>
            <w:r w:rsidRPr="008010E7">
              <w:rPr>
                <w:rFonts w:asciiTheme="minorHAnsi" w:hAnsiTheme="minorHAnsi" w:cstheme="minorHAnsi"/>
              </w:rPr>
              <w:t xml:space="preserve"> fostering partnership</w:t>
            </w:r>
            <w:r>
              <w:rPr>
                <w:rFonts w:asciiTheme="minorHAnsi" w:hAnsiTheme="minorHAnsi" w:cstheme="minorHAnsi"/>
              </w:rPr>
              <w:t>s</w:t>
            </w:r>
            <w:r w:rsidRPr="008010E7">
              <w:rPr>
                <w:rFonts w:asciiTheme="minorHAnsi" w:hAnsiTheme="minorHAnsi" w:cstheme="minorHAnsi"/>
              </w:rPr>
              <w:t xml:space="preserve"> between civil society organisations and the government to advance GEDSI in Indonesia</w:t>
            </w:r>
            <w:r>
              <w:rPr>
                <w:rFonts w:asciiTheme="minorHAnsi" w:hAnsiTheme="minorHAnsi" w:cstheme="minorHAnsi"/>
              </w:rPr>
              <w:t>’s</w:t>
            </w:r>
            <w:r w:rsidRPr="008010E7">
              <w:rPr>
                <w:rFonts w:asciiTheme="minorHAnsi" w:hAnsiTheme="minorHAnsi" w:cstheme="minorHAnsi"/>
              </w:rPr>
              <w:t xml:space="preserve"> development. </w:t>
            </w:r>
            <w:r w:rsidR="000A4DDB">
              <w:rPr>
                <w:rFonts w:asciiTheme="minorHAnsi" w:hAnsiTheme="minorHAnsi" w:cstheme="minorHAnsi"/>
              </w:rPr>
              <w:t>While the program is broadly on track to achieve its End of Program Outcomes, we agree it is important to continually review the key strategic elements of the INKLUSI approach, including to ensure clarity on program scope and strategy and key definitions.</w:t>
            </w:r>
          </w:p>
        </w:tc>
        <w:tc>
          <w:tcPr>
            <w:tcW w:w="4962" w:type="dxa"/>
            <w:shd w:val="clear" w:color="auto" w:fill="auto"/>
          </w:tcPr>
          <w:p w14:paraId="05ABB78B" w14:textId="406E7338" w:rsidR="000A4DDB" w:rsidRDefault="000A4DDB"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0E7">
              <w:rPr>
                <w:rFonts w:asciiTheme="minorHAnsi" w:hAnsiTheme="minorHAnsi" w:cstheme="minorHAnsi"/>
              </w:rPr>
              <w:t xml:space="preserve">DFAT and the INKLUSI Secretariat will work together to </w:t>
            </w:r>
            <w:r>
              <w:rPr>
                <w:rFonts w:asciiTheme="minorHAnsi" w:hAnsiTheme="minorHAnsi" w:cstheme="minorHAnsi"/>
              </w:rPr>
              <w:t xml:space="preserve">review definitions and strategic elements of the program with </w:t>
            </w:r>
            <w:proofErr w:type="spellStart"/>
            <w:r>
              <w:rPr>
                <w:rFonts w:asciiTheme="minorHAnsi" w:hAnsiTheme="minorHAnsi" w:cstheme="minorHAnsi"/>
              </w:rPr>
              <w:t>GoI</w:t>
            </w:r>
            <w:proofErr w:type="spellEnd"/>
            <w:r>
              <w:rPr>
                <w:rFonts w:asciiTheme="minorHAnsi" w:hAnsiTheme="minorHAnsi" w:cstheme="minorHAnsi"/>
              </w:rPr>
              <w:t xml:space="preserve"> counterparts within the existing End of Program Outcomes</w:t>
            </w:r>
            <w:r w:rsidR="006B0CF9">
              <w:rPr>
                <w:rFonts w:asciiTheme="minorHAnsi" w:hAnsiTheme="minorHAnsi" w:cstheme="minorHAnsi"/>
              </w:rPr>
              <w:t>.</w:t>
            </w:r>
            <w:r>
              <w:rPr>
                <w:rFonts w:asciiTheme="minorHAnsi" w:hAnsiTheme="minorHAnsi" w:cstheme="minorHAnsi"/>
              </w:rPr>
              <w:t xml:space="preserve"> </w:t>
            </w:r>
          </w:p>
          <w:p w14:paraId="5097580F" w14:textId="77777777" w:rsidR="000A4DDB" w:rsidRPr="008010E7" w:rsidRDefault="000A4DDB" w:rsidP="00F001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6" w:type="dxa"/>
            <w:shd w:val="clear" w:color="auto" w:fill="auto"/>
          </w:tcPr>
          <w:p w14:paraId="591A249E" w14:textId="4FD1119D" w:rsidR="000A4DDB" w:rsidRPr="008010E7" w:rsidRDefault="000A4DDB"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2025</w:t>
            </w:r>
          </w:p>
        </w:tc>
      </w:tr>
      <w:tr w:rsidR="000A4DDB" w:rsidRPr="008010E7" w14:paraId="5E2B15B4"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E40DFBE" w14:textId="77777777" w:rsidR="000A4DDB" w:rsidRDefault="000A4DDB" w:rsidP="00F0017B">
            <w:pPr>
              <w:rPr>
                <w:bCs/>
              </w:rPr>
            </w:pPr>
            <w:bookmarkStart w:id="11" w:name="Row_Recom_2" w:colFirst="0" w:colLast="0"/>
            <w:bookmarkStart w:id="12" w:name="Row_Recom_2_Response" w:colFirst="1" w:colLast="1"/>
            <w:bookmarkStart w:id="13" w:name="Row_Recom_2_Response_Explanation" w:colFirst="2" w:colLast="2"/>
            <w:bookmarkStart w:id="14" w:name="Row_Recom_2_ActionPlan" w:colFirst="3" w:colLast="3"/>
            <w:bookmarkStart w:id="15" w:name="Row_Recom_2_ActionPlan_timeframe" w:colFirst="4" w:colLast="4"/>
            <w:bookmarkEnd w:id="6"/>
            <w:bookmarkEnd w:id="7"/>
            <w:bookmarkEnd w:id="8"/>
            <w:bookmarkEnd w:id="9"/>
            <w:bookmarkEnd w:id="10"/>
            <w:r>
              <w:t>Recommendation 2</w:t>
            </w:r>
          </w:p>
          <w:p w14:paraId="35639A06" w14:textId="3F3EC4AE" w:rsidR="000A4DDB" w:rsidRPr="000A4DDB" w:rsidRDefault="000A4DDB" w:rsidP="00F0017B">
            <w:pPr>
              <w:rPr>
                <w:bCs/>
              </w:rPr>
            </w:pPr>
            <w:r w:rsidRPr="000A4DDB">
              <w:t xml:space="preserve">DFAT and the </w:t>
            </w:r>
            <w:proofErr w:type="spellStart"/>
            <w:r w:rsidRPr="000A4DDB">
              <w:t>GoI</w:t>
            </w:r>
            <w:proofErr w:type="spellEnd"/>
            <w:r w:rsidRPr="000A4DDB">
              <w:t xml:space="preserve"> to recognise that the program is going well but that achieving the </w:t>
            </w:r>
            <w:proofErr w:type="spellStart"/>
            <w:r w:rsidRPr="000A4DDB">
              <w:t>EoPOs</w:t>
            </w:r>
            <w:proofErr w:type="spellEnd"/>
            <w:r w:rsidRPr="000A4DDB">
              <w:t xml:space="preserve"> are likely to require a second phase. DFAT should think beyond the current phase of the program</w:t>
            </w:r>
            <w:r>
              <w:t>.</w:t>
            </w:r>
          </w:p>
        </w:tc>
        <w:tc>
          <w:tcPr>
            <w:tcW w:w="1074" w:type="dxa"/>
            <w:shd w:val="clear" w:color="auto" w:fill="auto"/>
          </w:tcPr>
          <w:p w14:paraId="06380AFF" w14:textId="77777777" w:rsidR="000A4DDB" w:rsidRDefault="000A4DDB" w:rsidP="00F0017B">
            <w:pPr>
              <w:cnfStyle w:val="000000010000" w:firstRow="0" w:lastRow="0" w:firstColumn="0" w:lastColumn="0" w:oddVBand="0" w:evenVBand="0" w:oddHBand="0" w:evenHBand="1" w:firstRowFirstColumn="0" w:firstRowLastColumn="0" w:lastRowFirstColumn="0" w:lastRowLastColumn="0"/>
            </w:pPr>
          </w:p>
          <w:p w14:paraId="4918B611" w14:textId="1FC93D0E" w:rsidR="000A4DDB" w:rsidRPr="008010E7" w:rsidRDefault="000A4DDB" w:rsidP="00F0017B">
            <w:pPr>
              <w:cnfStyle w:val="000000010000" w:firstRow="0" w:lastRow="0" w:firstColumn="0" w:lastColumn="0" w:oddVBand="0" w:evenVBand="0" w:oddHBand="0" w:evenHBand="1" w:firstRowFirstColumn="0" w:firstRowLastColumn="0" w:lastRowFirstColumn="0" w:lastRowLastColumn="0"/>
              <w:rPr>
                <w:bCs/>
              </w:rPr>
            </w:pPr>
            <w:r>
              <w:t>Agree</w:t>
            </w:r>
          </w:p>
        </w:tc>
        <w:tc>
          <w:tcPr>
            <w:tcW w:w="4737" w:type="dxa"/>
            <w:shd w:val="clear" w:color="auto" w:fill="auto"/>
          </w:tcPr>
          <w:p w14:paraId="540D7481" w14:textId="347B9888" w:rsidR="000A4DDB" w:rsidRPr="002705F0" w:rsidRDefault="000A4DDB" w:rsidP="00F001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010E7">
              <w:rPr>
                <w:rFonts w:asciiTheme="minorHAnsi" w:hAnsiTheme="minorHAnsi" w:cstheme="minorHAnsi"/>
              </w:rPr>
              <w:t>DFAT notes the MT</w:t>
            </w:r>
            <w:r>
              <w:rPr>
                <w:rFonts w:asciiTheme="minorHAnsi" w:hAnsiTheme="minorHAnsi" w:cstheme="minorHAnsi"/>
              </w:rPr>
              <w:t>R</w:t>
            </w:r>
            <w:r w:rsidRPr="008010E7">
              <w:rPr>
                <w:rFonts w:asciiTheme="minorHAnsi" w:hAnsiTheme="minorHAnsi" w:cstheme="minorHAnsi"/>
              </w:rPr>
              <w:t xml:space="preserve"> findings that INKLUSI’s work </w:t>
            </w:r>
            <w:r>
              <w:rPr>
                <w:rFonts w:asciiTheme="minorHAnsi" w:hAnsiTheme="minorHAnsi" w:cstheme="minorHAnsi"/>
              </w:rPr>
              <w:t xml:space="preserve">is </w:t>
            </w:r>
            <w:r w:rsidRPr="008010E7">
              <w:rPr>
                <w:rFonts w:asciiTheme="minorHAnsi" w:hAnsiTheme="minorHAnsi" w:cstheme="minorHAnsi"/>
              </w:rPr>
              <w:t>highly relevant</w:t>
            </w:r>
            <w:r>
              <w:rPr>
                <w:rFonts w:asciiTheme="minorHAnsi" w:hAnsiTheme="minorHAnsi" w:cstheme="minorHAnsi"/>
              </w:rPr>
              <w:t xml:space="preserve"> for</w:t>
            </w:r>
            <w:r w:rsidRPr="008010E7">
              <w:rPr>
                <w:rFonts w:asciiTheme="minorHAnsi" w:hAnsiTheme="minorHAnsi" w:cstheme="minorHAnsi"/>
              </w:rPr>
              <w:t xml:space="preserve"> GEDSI issues</w:t>
            </w:r>
            <w:r>
              <w:rPr>
                <w:rFonts w:asciiTheme="minorHAnsi" w:hAnsiTheme="minorHAnsi" w:cstheme="minorHAnsi"/>
              </w:rPr>
              <w:t xml:space="preserve"> in Indonesia</w:t>
            </w:r>
            <w:r w:rsidRPr="008010E7">
              <w:rPr>
                <w:rFonts w:asciiTheme="minorHAnsi" w:hAnsiTheme="minorHAnsi" w:cstheme="minorHAnsi"/>
              </w:rPr>
              <w:t xml:space="preserve"> </w:t>
            </w:r>
            <w:r>
              <w:rPr>
                <w:rFonts w:asciiTheme="minorHAnsi" w:hAnsiTheme="minorHAnsi" w:cstheme="minorHAnsi"/>
              </w:rPr>
              <w:t>and</w:t>
            </w:r>
            <w:r w:rsidRPr="008010E7">
              <w:rPr>
                <w:rFonts w:asciiTheme="minorHAnsi" w:hAnsiTheme="minorHAnsi" w:cstheme="minorHAnsi"/>
              </w:rPr>
              <w:t xml:space="preserve"> </w:t>
            </w:r>
            <w:r>
              <w:rPr>
                <w:rFonts w:asciiTheme="minorHAnsi" w:hAnsiTheme="minorHAnsi" w:cstheme="minorHAnsi"/>
              </w:rPr>
              <w:t xml:space="preserve">the broader </w:t>
            </w:r>
            <w:r w:rsidRPr="008010E7">
              <w:rPr>
                <w:rFonts w:asciiTheme="minorHAnsi" w:hAnsiTheme="minorHAnsi" w:cstheme="minorHAnsi"/>
              </w:rPr>
              <w:t>Australia-Indonesia bilateral partnership.</w:t>
            </w:r>
            <w:r>
              <w:rPr>
                <w:rFonts w:asciiTheme="minorHAnsi" w:hAnsiTheme="minorHAnsi" w:cstheme="minorHAnsi"/>
              </w:rPr>
              <w:t xml:space="preserve"> </w:t>
            </w:r>
            <w:proofErr w:type="spellStart"/>
            <w:r>
              <w:rPr>
                <w:rFonts w:asciiTheme="minorHAnsi" w:hAnsiTheme="minorHAnsi" w:cstheme="minorHAnsi"/>
              </w:rPr>
              <w:t>GoI</w:t>
            </w:r>
            <w:proofErr w:type="spellEnd"/>
            <w:r w:rsidRPr="008010E7">
              <w:rPr>
                <w:rFonts w:asciiTheme="minorHAnsi" w:hAnsiTheme="minorHAnsi" w:cstheme="minorHAnsi"/>
              </w:rPr>
              <w:t xml:space="preserve"> </w:t>
            </w:r>
            <w:r>
              <w:rPr>
                <w:rFonts w:asciiTheme="minorHAnsi" w:hAnsiTheme="minorHAnsi" w:cstheme="minorHAnsi"/>
              </w:rPr>
              <w:t>also acknowledges</w:t>
            </w:r>
            <w:r w:rsidRPr="008010E7">
              <w:rPr>
                <w:rFonts w:asciiTheme="minorHAnsi" w:hAnsiTheme="minorHAnsi" w:cstheme="minorHAnsi"/>
              </w:rPr>
              <w:t xml:space="preserve"> the program</w:t>
            </w:r>
            <w:r>
              <w:rPr>
                <w:rFonts w:asciiTheme="minorHAnsi" w:hAnsiTheme="minorHAnsi" w:cstheme="minorHAnsi"/>
              </w:rPr>
              <w:t xml:space="preserve"> </w:t>
            </w:r>
            <w:r w:rsidRPr="008010E7">
              <w:rPr>
                <w:rFonts w:asciiTheme="minorHAnsi" w:hAnsiTheme="minorHAnsi" w:cstheme="minorHAnsi"/>
              </w:rPr>
              <w:t xml:space="preserve">has </w:t>
            </w:r>
            <w:r>
              <w:rPr>
                <w:rFonts w:asciiTheme="minorHAnsi" w:hAnsiTheme="minorHAnsi" w:cstheme="minorHAnsi"/>
              </w:rPr>
              <w:t xml:space="preserve">made strong </w:t>
            </w:r>
            <w:r w:rsidRPr="008010E7">
              <w:rPr>
                <w:rFonts w:asciiTheme="minorHAnsi" w:hAnsiTheme="minorHAnsi" w:cstheme="minorHAnsi"/>
              </w:rPr>
              <w:t>contribut</w:t>
            </w:r>
            <w:r>
              <w:rPr>
                <w:rFonts w:asciiTheme="minorHAnsi" w:hAnsiTheme="minorHAnsi" w:cstheme="minorHAnsi"/>
              </w:rPr>
              <w:t>ions</w:t>
            </w:r>
            <w:r w:rsidRPr="008010E7">
              <w:rPr>
                <w:rFonts w:asciiTheme="minorHAnsi" w:hAnsiTheme="minorHAnsi" w:cstheme="minorHAnsi"/>
              </w:rPr>
              <w:t xml:space="preserve"> to </w:t>
            </w:r>
            <w:r>
              <w:rPr>
                <w:rFonts w:asciiTheme="minorHAnsi" w:hAnsiTheme="minorHAnsi" w:cstheme="minorHAnsi"/>
              </w:rPr>
              <w:t>its</w:t>
            </w:r>
            <w:r w:rsidRPr="008010E7">
              <w:rPr>
                <w:rFonts w:asciiTheme="minorHAnsi" w:hAnsiTheme="minorHAnsi" w:cstheme="minorHAnsi"/>
              </w:rPr>
              <w:t xml:space="preserve"> </w:t>
            </w:r>
            <w:r>
              <w:rPr>
                <w:rFonts w:asciiTheme="minorHAnsi" w:hAnsiTheme="minorHAnsi" w:cstheme="minorHAnsi"/>
              </w:rPr>
              <w:t>work to</w:t>
            </w:r>
            <w:r w:rsidRPr="008010E7">
              <w:rPr>
                <w:rFonts w:asciiTheme="minorHAnsi" w:hAnsiTheme="minorHAnsi" w:cstheme="minorHAnsi"/>
              </w:rPr>
              <w:t xml:space="preserve"> ensur</w:t>
            </w:r>
            <w:r>
              <w:rPr>
                <w:rFonts w:asciiTheme="minorHAnsi" w:hAnsiTheme="minorHAnsi" w:cstheme="minorHAnsi"/>
              </w:rPr>
              <w:t>e</w:t>
            </w:r>
            <w:r w:rsidRPr="008010E7">
              <w:rPr>
                <w:rFonts w:asciiTheme="minorHAnsi" w:hAnsiTheme="minorHAnsi" w:cstheme="minorHAnsi"/>
              </w:rPr>
              <w:t xml:space="preserve"> no one is left behind in Indonesia’s development.  </w:t>
            </w:r>
          </w:p>
        </w:tc>
        <w:tc>
          <w:tcPr>
            <w:tcW w:w="4962" w:type="dxa"/>
            <w:shd w:val="clear" w:color="auto" w:fill="auto"/>
          </w:tcPr>
          <w:p w14:paraId="1640CCA2" w14:textId="4CF39061" w:rsidR="000A4DDB" w:rsidRDefault="000A4DDB" w:rsidP="00F001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7288C">
              <w:rPr>
                <w:rFonts w:asciiTheme="minorHAnsi" w:hAnsiTheme="minorHAnsi" w:cstheme="minorHAnsi"/>
              </w:rPr>
              <w:t xml:space="preserve">DFAT </w:t>
            </w:r>
            <w:r w:rsidR="00831A09" w:rsidRPr="00F7288C">
              <w:rPr>
                <w:rFonts w:asciiTheme="minorHAnsi" w:hAnsiTheme="minorHAnsi" w:cstheme="minorHAnsi"/>
              </w:rPr>
              <w:t>is entering a discussion with a view to extending</w:t>
            </w:r>
            <w:r w:rsidRPr="008010E7">
              <w:rPr>
                <w:rFonts w:asciiTheme="minorHAnsi" w:hAnsiTheme="minorHAnsi" w:cstheme="minorHAnsi"/>
              </w:rPr>
              <w:t xml:space="preserve"> INKLUSI</w:t>
            </w:r>
            <w:r>
              <w:rPr>
                <w:rFonts w:asciiTheme="minorHAnsi" w:hAnsiTheme="minorHAnsi" w:cstheme="minorHAnsi"/>
              </w:rPr>
              <w:t xml:space="preserve"> in accordance with the option contained in the existing agreement.</w:t>
            </w:r>
          </w:p>
          <w:p w14:paraId="233B59E6" w14:textId="77777777" w:rsidR="000A4DDB" w:rsidRPr="008010E7" w:rsidRDefault="000A4DDB" w:rsidP="00F0017B">
            <w:pPr>
              <w:cnfStyle w:val="000000010000" w:firstRow="0" w:lastRow="0" w:firstColumn="0" w:lastColumn="0" w:oddVBand="0" w:evenVBand="0" w:oddHBand="0" w:evenHBand="1" w:firstRowFirstColumn="0" w:firstRowLastColumn="0" w:lastRowFirstColumn="0" w:lastRowLastColumn="0"/>
              <w:rPr>
                <w:rFonts w:cstheme="minorHAnsi"/>
              </w:rPr>
            </w:pPr>
          </w:p>
        </w:tc>
        <w:tc>
          <w:tcPr>
            <w:tcW w:w="1276" w:type="dxa"/>
            <w:shd w:val="clear" w:color="auto" w:fill="auto"/>
          </w:tcPr>
          <w:p w14:paraId="36F488A6" w14:textId="3ADBB437" w:rsidR="000A4DDB" w:rsidRPr="008010E7" w:rsidRDefault="000A4DDB"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2026-20</w:t>
            </w:r>
            <w:r w:rsidR="00FD6503">
              <w:rPr>
                <w:rFonts w:cstheme="minorHAnsi"/>
              </w:rPr>
              <w:t>2</w:t>
            </w:r>
            <w:r>
              <w:rPr>
                <w:rFonts w:cstheme="minorHAnsi"/>
              </w:rPr>
              <w:t>9</w:t>
            </w:r>
          </w:p>
        </w:tc>
      </w:tr>
      <w:tr w:rsidR="000A4DDB" w:rsidRPr="008010E7" w14:paraId="612AF708"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09BC24C" w14:textId="77777777" w:rsidR="000A4DDB" w:rsidRDefault="000A4DDB" w:rsidP="00F0017B">
            <w:pPr>
              <w:rPr>
                <w:bCs/>
              </w:rPr>
            </w:pPr>
            <w:bookmarkStart w:id="16" w:name="Row_Recom_3" w:colFirst="0" w:colLast="0"/>
            <w:bookmarkStart w:id="17" w:name="Row_Recom_3_Response" w:colFirst="1" w:colLast="1"/>
            <w:bookmarkStart w:id="18" w:name="Row_Recom_3_Response_Explanation" w:colFirst="2" w:colLast="2"/>
            <w:bookmarkStart w:id="19" w:name="Row_Recom_3_ActionPlan" w:colFirst="3" w:colLast="3"/>
            <w:bookmarkStart w:id="20" w:name="Row_Recom_3_ActionPlan_timeframe" w:colFirst="4" w:colLast="4"/>
            <w:bookmarkEnd w:id="11"/>
            <w:bookmarkEnd w:id="12"/>
            <w:bookmarkEnd w:id="13"/>
            <w:bookmarkEnd w:id="14"/>
            <w:bookmarkEnd w:id="15"/>
            <w:r>
              <w:t>Recommendation 3</w:t>
            </w:r>
          </w:p>
          <w:p w14:paraId="538BD438" w14:textId="45846EEB" w:rsidR="00220B41" w:rsidRPr="0066335F" w:rsidRDefault="00B26EB5" w:rsidP="00F0017B">
            <w:pPr>
              <w:rPr>
                <w:bCs/>
              </w:rPr>
            </w:pPr>
            <w:r w:rsidRPr="00B26EB5">
              <w:t>The program should prepare a program wide Theory of Change – one that assesses the political feasibility of the program, and it should be reviewed and assessed at the six monthly INKLUSI internal reflection workshops</w:t>
            </w:r>
            <w:r w:rsidR="00220B41">
              <w:t>.</w:t>
            </w:r>
          </w:p>
        </w:tc>
        <w:tc>
          <w:tcPr>
            <w:tcW w:w="1074" w:type="dxa"/>
            <w:shd w:val="clear" w:color="auto" w:fill="auto"/>
          </w:tcPr>
          <w:p w14:paraId="275EEC91" w14:textId="77777777" w:rsidR="000A4DDB" w:rsidRDefault="000A4DDB" w:rsidP="00F0017B">
            <w:pPr>
              <w:cnfStyle w:val="000000100000" w:firstRow="0" w:lastRow="0" w:firstColumn="0" w:lastColumn="0" w:oddVBand="0" w:evenVBand="0" w:oddHBand="1" w:evenHBand="0" w:firstRowFirstColumn="0" w:firstRowLastColumn="0" w:lastRowFirstColumn="0" w:lastRowLastColumn="0"/>
            </w:pPr>
          </w:p>
          <w:p w14:paraId="36594435" w14:textId="735167D3" w:rsidR="00B26EB5" w:rsidRPr="00B26EB5" w:rsidRDefault="00B26EB5"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Agree</w:t>
            </w:r>
          </w:p>
        </w:tc>
        <w:tc>
          <w:tcPr>
            <w:tcW w:w="4737" w:type="dxa"/>
            <w:shd w:val="clear" w:color="auto" w:fill="auto"/>
          </w:tcPr>
          <w:p w14:paraId="238FD285" w14:textId="77777777" w:rsidR="00DA2DE5" w:rsidRDefault="00DA2DE5"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0E7">
              <w:rPr>
                <w:rFonts w:asciiTheme="minorHAnsi" w:hAnsiTheme="minorHAnsi" w:cstheme="minorHAnsi"/>
              </w:rPr>
              <w:t>DFAT agrees</w:t>
            </w:r>
            <w:r>
              <w:rPr>
                <w:rFonts w:asciiTheme="minorHAnsi" w:hAnsiTheme="minorHAnsi" w:cstheme="minorHAnsi"/>
              </w:rPr>
              <w:t xml:space="preserve"> the program</w:t>
            </w:r>
            <w:r w:rsidRPr="008010E7">
              <w:rPr>
                <w:rFonts w:asciiTheme="minorHAnsi" w:hAnsiTheme="minorHAnsi" w:cstheme="minorHAnsi"/>
              </w:rPr>
              <w:t xml:space="preserve"> would benefit from a unified </w:t>
            </w:r>
            <w:r>
              <w:rPr>
                <w:rFonts w:asciiTheme="minorHAnsi" w:hAnsiTheme="minorHAnsi" w:cstheme="minorHAnsi"/>
              </w:rPr>
              <w:t>T</w:t>
            </w:r>
            <w:r w:rsidRPr="008010E7">
              <w:rPr>
                <w:rFonts w:asciiTheme="minorHAnsi" w:hAnsiTheme="minorHAnsi" w:cstheme="minorHAnsi"/>
              </w:rPr>
              <w:t xml:space="preserve">heory of </w:t>
            </w:r>
            <w:r>
              <w:rPr>
                <w:rFonts w:asciiTheme="minorHAnsi" w:hAnsiTheme="minorHAnsi" w:cstheme="minorHAnsi"/>
              </w:rPr>
              <w:t>C</w:t>
            </w:r>
            <w:r w:rsidRPr="008010E7">
              <w:rPr>
                <w:rFonts w:asciiTheme="minorHAnsi" w:hAnsiTheme="minorHAnsi" w:cstheme="minorHAnsi"/>
              </w:rPr>
              <w:t>hange.</w:t>
            </w:r>
            <w:r>
              <w:rPr>
                <w:rFonts w:asciiTheme="minorHAnsi" w:hAnsiTheme="minorHAnsi" w:cstheme="minorHAnsi"/>
              </w:rPr>
              <w:t xml:space="preserve"> This will support the program to clearly articulate future changes required, the pathways to achieve change, and the ability to better understand program interventions. </w:t>
            </w:r>
          </w:p>
          <w:p w14:paraId="199A7342" w14:textId="77777777" w:rsidR="000A4DDB" w:rsidRPr="008010E7" w:rsidRDefault="000A4DDB" w:rsidP="00F0017B">
            <w:pPr>
              <w:cnfStyle w:val="000000100000" w:firstRow="0" w:lastRow="0" w:firstColumn="0" w:lastColumn="0" w:oddVBand="0" w:evenVBand="0" w:oddHBand="1" w:evenHBand="0" w:firstRowFirstColumn="0" w:firstRowLastColumn="0" w:lastRowFirstColumn="0" w:lastRowLastColumn="0"/>
              <w:rPr>
                <w:rFonts w:cstheme="minorHAnsi"/>
              </w:rPr>
            </w:pPr>
          </w:p>
        </w:tc>
        <w:tc>
          <w:tcPr>
            <w:tcW w:w="4962" w:type="dxa"/>
            <w:shd w:val="clear" w:color="auto" w:fill="auto"/>
          </w:tcPr>
          <w:p w14:paraId="554461D3" w14:textId="31994ACF" w:rsidR="000A4DDB" w:rsidRPr="008010E7" w:rsidRDefault="00DA2DE5" w:rsidP="00F0017B">
            <w:pPr>
              <w:cnfStyle w:val="000000100000" w:firstRow="0" w:lastRow="0" w:firstColumn="0" w:lastColumn="0" w:oddVBand="0" w:evenVBand="0" w:oddHBand="1" w:evenHBand="0" w:firstRowFirstColumn="0" w:firstRowLastColumn="0" w:lastRowFirstColumn="0" w:lastRowLastColumn="0"/>
              <w:rPr>
                <w:rFonts w:cstheme="minorHAnsi"/>
              </w:rPr>
            </w:pPr>
            <w:r w:rsidRPr="008010E7">
              <w:rPr>
                <w:rFonts w:asciiTheme="minorHAnsi" w:hAnsiTheme="minorHAnsi" w:cstheme="minorHAnsi"/>
              </w:rPr>
              <w:t xml:space="preserve">DFAT and the INKLUSI Secretariat will work together to </w:t>
            </w:r>
            <w:r>
              <w:rPr>
                <w:rFonts w:asciiTheme="minorHAnsi" w:hAnsiTheme="minorHAnsi" w:cstheme="minorHAnsi"/>
              </w:rPr>
              <w:t>develop</w:t>
            </w:r>
            <w:r w:rsidR="000B69CC">
              <w:rPr>
                <w:rFonts w:asciiTheme="minorHAnsi" w:hAnsiTheme="minorHAnsi" w:cstheme="minorHAnsi"/>
              </w:rPr>
              <w:t>, and regularly review,</w:t>
            </w:r>
            <w:r>
              <w:rPr>
                <w:rFonts w:asciiTheme="minorHAnsi" w:hAnsiTheme="minorHAnsi" w:cstheme="minorHAnsi"/>
              </w:rPr>
              <w:t xml:space="preserve"> a unified </w:t>
            </w:r>
            <w:r w:rsidRPr="008010E7">
              <w:rPr>
                <w:rFonts w:asciiTheme="minorHAnsi" w:hAnsiTheme="minorHAnsi" w:cstheme="minorHAnsi"/>
              </w:rPr>
              <w:t>Theory of Change</w:t>
            </w:r>
            <w:r w:rsidR="000B69CC">
              <w:rPr>
                <w:rFonts w:asciiTheme="minorHAnsi" w:hAnsiTheme="minorHAnsi" w:cstheme="minorHAnsi"/>
              </w:rPr>
              <w:t>.</w:t>
            </w:r>
          </w:p>
        </w:tc>
        <w:tc>
          <w:tcPr>
            <w:tcW w:w="1276" w:type="dxa"/>
            <w:shd w:val="clear" w:color="auto" w:fill="auto"/>
          </w:tcPr>
          <w:p w14:paraId="3B69B3FE" w14:textId="3DBDEF1F" w:rsidR="000A4DDB" w:rsidRPr="008010E7" w:rsidRDefault="00DA2DE5"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2025</w:t>
            </w:r>
          </w:p>
        </w:tc>
      </w:tr>
      <w:tr w:rsidR="000A4DDB" w:rsidRPr="008010E7" w14:paraId="4499AF63"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96B93B3" w14:textId="77777777" w:rsidR="000A4DDB" w:rsidRDefault="000A4DDB" w:rsidP="00F0017B">
            <w:pPr>
              <w:rPr>
                <w:bCs/>
              </w:rPr>
            </w:pPr>
            <w:bookmarkStart w:id="21" w:name="Row_Recom_4" w:colFirst="0" w:colLast="0"/>
            <w:bookmarkStart w:id="22" w:name="Row_Recom_4_Response" w:colFirst="1" w:colLast="1"/>
            <w:bookmarkStart w:id="23" w:name="Row_Recom_4_Response_Explanation" w:colFirst="2" w:colLast="2"/>
            <w:bookmarkStart w:id="24" w:name="Row_Recom_4_ActionPlan" w:colFirst="3" w:colLast="3"/>
            <w:bookmarkStart w:id="25" w:name="Row_Recom_4_ActionPlan_timeframe" w:colFirst="4" w:colLast="4"/>
            <w:bookmarkEnd w:id="16"/>
            <w:bookmarkEnd w:id="17"/>
            <w:bookmarkEnd w:id="18"/>
            <w:bookmarkEnd w:id="19"/>
            <w:bookmarkEnd w:id="20"/>
            <w:r>
              <w:t>Recommendation 4</w:t>
            </w:r>
          </w:p>
          <w:p w14:paraId="6AEE8224" w14:textId="7030CE12" w:rsidR="00C8631F" w:rsidRDefault="00C8631F" w:rsidP="00F0017B">
            <w:pPr>
              <w:rPr>
                <w:bCs/>
              </w:rPr>
            </w:pPr>
            <w:r w:rsidRPr="00C8631F">
              <w:t xml:space="preserve">DFAT to facilitate coordination and collaboration among DFAT programs. DFAT and the </w:t>
            </w:r>
            <w:proofErr w:type="spellStart"/>
            <w:r w:rsidRPr="00C8631F">
              <w:t>GoI</w:t>
            </w:r>
            <w:proofErr w:type="spellEnd"/>
            <w:r w:rsidRPr="00C8631F">
              <w:t xml:space="preserve"> should consider joining with </w:t>
            </w:r>
            <w:proofErr w:type="spellStart"/>
            <w:r w:rsidRPr="00C8631F">
              <w:lastRenderedPageBreak/>
              <w:t>Sinergi</w:t>
            </w:r>
            <w:proofErr w:type="spellEnd"/>
            <w:r w:rsidRPr="00C8631F">
              <w:t xml:space="preserve"> dan </w:t>
            </w:r>
            <w:proofErr w:type="spellStart"/>
            <w:r w:rsidRPr="00C8631F">
              <w:t>Kolaborasi</w:t>
            </w:r>
            <w:proofErr w:type="spellEnd"/>
            <w:r w:rsidRPr="00C8631F">
              <w:t xml:space="preserve"> </w:t>
            </w:r>
            <w:proofErr w:type="spellStart"/>
            <w:r w:rsidRPr="00C8631F">
              <w:t>untuk</w:t>
            </w:r>
            <w:proofErr w:type="spellEnd"/>
            <w:r w:rsidRPr="00C8631F">
              <w:t xml:space="preserve"> </w:t>
            </w:r>
            <w:proofErr w:type="spellStart"/>
            <w:r w:rsidRPr="00C8631F">
              <w:t>Akselerasi</w:t>
            </w:r>
            <w:proofErr w:type="spellEnd"/>
            <w:r w:rsidRPr="00C8631F">
              <w:t xml:space="preserve"> </w:t>
            </w:r>
            <w:proofErr w:type="spellStart"/>
            <w:r w:rsidRPr="00C8631F">
              <w:t>Layanan</w:t>
            </w:r>
            <w:proofErr w:type="spellEnd"/>
            <w:r w:rsidRPr="00C8631F">
              <w:t xml:space="preserve"> Dasar (SKALA) and trial </w:t>
            </w:r>
            <w:r w:rsidR="001A73E9" w:rsidRPr="00C8631F">
              <w:t>an</w:t>
            </w:r>
            <w:r w:rsidRPr="00C8631F">
              <w:t xml:space="preserve"> INKLUSI- SKALA program in a province where both are now working. DFAT could also advise in ‘ways of working’</w:t>
            </w:r>
            <w:r w:rsidR="00831A09">
              <w:t>.</w:t>
            </w:r>
          </w:p>
          <w:p w14:paraId="68647047" w14:textId="6BFD27E1" w:rsidR="00901C68" w:rsidRPr="00901C68" w:rsidRDefault="00901C68" w:rsidP="00F0017B">
            <w:pPr>
              <w:rPr>
                <w:lang w:val="en-AU"/>
              </w:rPr>
            </w:pPr>
          </w:p>
        </w:tc>
        <w:tc>
          <w:tcPr>
            <w:tcW w:w="1074" w:type="dxa"/>
            <w:shd w:val="clear" w:color="auto" w:fill="auto"/>
          </w:tcPr>
          <w:p w14:paraId="79E63214" w14:textId="77777777" w:rsidR="000A4DDB" w:rsidRDefault="000A4DDB" w:rsidP="00F0017B">
            <w:pPr>
              <w:cnfStyle w:val="000000010000" w:firstRow="0" w:lastRow="0" w:firstColumn="0" w:lastColumn="0" w:oddVBand="0" w:evenVBand="0" w:oddHBand="0" w:evenHBand="1" w:firstRowFirstColumn="0" w:firstRowLastColumn="0" w:lastRowFirstColumn="0" w:lastRowLastColumn="0"/>
            </w:pPr>
          </w:p>
          <w:p w14:paraId="703444B5" w14:textId="36948CDA" w:rsidR="00D16413" w:rsidRPr="00D16413" w:rsidRDefault="00D16413" w:rsidP="00F0017B">
            <w:pPr>
              <w:cnfStyle w:val="000000010000" w:firstRow="0" w:lastRow="0" w:firstColumn="0" w:lastColumn="0" w:oddVBand="0" w:evenVBand="0" w:oddHBand="0" w:evenHBand="1" w:firstRowFirstColumn="0" w:firstRowLastColumn="0" w:lastRowFirstColumn="0" w:lastRowLastColumn="0"/>
              <w:rPr>
                <w:lang w:val="en-AU"/>
              </w:rPr>
            </w:pPr>
            <w:r>
              <w:rPr>
                <w:lang w:val="en-AU"/>
              </w:rPr>
              <w:t>Agree</w:t>
            </w:r>
          </w:p>
        </w:tc>
        <w:tc>
          <w:tcPr>
            <w:tcW w:w="4737" w:type="dxa"/>
            <w:shd w:val="clear" w:color="auto" w:fill="auto"/>
          </w:tcPr>
          <w:p w14:paraId="203CC9B1" w14:textId="394061FF" w:rsidR="000A4DDB" w:rsidRPr="008010E7" w:rsidRDefault="007619FD"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asciiTheme="minorHAnsi" w:hAnsiTheme="minorHAnsi" w:cstheme="minorHAnsi"/>
              </w:rPr>
              <w:t>DFAT notes s</w:t>
            </w:r>
            <w:r w:rsidRPr="0099678E">
              <w:rPr>
                <w:rFonts w:asciiTheme="minorHAnsi" w:hAnsiTheme="minorHAnsi" w:cstheme="minorHAnsi"/>
              </w:rPr>
              <w:t xml:space="preserve">everal coordination and collaboration efforts are already underway among DFAT programs, including </w:t>
            </w:r>
            <w:r>
              <w:rPr>
                <w:rFonts w:asciiTheme="minorHAnsi" w:hAnsiTheme="minorHAnsi" w:cstheme="minorHAnsi"/>
              </w:rPr>
              <w:t xml:space="preserve">with the </w:t>
            </w:r>
            <w:r w:rsidRPr="0099678E">
              <w:rPr>
                <w:rFonts w:asciiTheme="minorHAnsi" w:hAnsiTheme="minorHAnsi" w:cstheme="minorHAnsi"/>
              </w:rPr>
              <w:t>SKALA</w:t>
            </w:r>
            <w:r>
              <w:rPr>
                <w:rFonts w:asciiTheme="minorHAnsi" w:hAnsiTheme="minorHAnsi" w:cstheme="minorHAnsi"/>
              </w:rPr>
              <w:t xml:space="preserve"> program. D</w:t>
            </w:r>
            <w:r w:rsidRPr="0099678E">
              <w:rPr>
                <w:rFonts w:asciiTheme="minorHAnsi" w:hAnsiTheme="minorHAnsi" w:cstheme="minorHAnsi"/>
              </w:rPr>
              <w:t>FAT remains committed to</w:t>
            </w:r>
            <w:r>
              <w:rPr>
                <w:rFonts w:asciiTheme="minorHAnsi" w:hAnsiTheme="minorHAnsi" w:cstheme="minorHAnsi"/>
              </w:rPr>
              <w:t xml:space="preserve"> ensuring</w:t>
            </w:r>
            <w:r w:rsidRPr="0099678E">
              <w:rPr>
                <w:rFonts w:asciiTheme="minorHAnsi" w:hAnsiTheme="minorHAnsi" w:cstheme="minorHAnsi"/>
              </w:rPr>
              <w:t xml:space="preserve"> </w:t>
            </w:r>
            <w:r>
              <w:rPr>
                <w:rFonts w:asciiTheme="minorHAnsi" w:hAnsiTheme="minorHAnsi" w:cstheme="minorHAnsi"/>
              </w:rPr>
              <w:lastRenderedPageBreak/>
              <w:t>cohesion</w:t>
            </w:r>
            <w:r w:rsidRPr="0099678E">
              <w:rPr>
                <w:rFonts w:asciiTheme="minorHAnsi" w:hAnsiTheme="minorHAnsi" w:cstheme="minorHAnsi"/>
              </w:rPr>
              <w:t xml:space="preserve"> across </w:t>
            </w:r>
            <w:r>
              <w:rPr>
                <w:rFonts w:asciiTheme="minorHAnsi" w:hAnsiTheme="minorHAnsi" w:cstheme="minorHAnsi"/>
              </w:rPr>
              <w:t>programs and optimising</w:t>
            </w:r>
            <w:r w:rsidRPr="0099678E">
              <w:rPr>
                <w:rFonts w:asciiTheme="minorHAnsi" w:hAnsiTheme="minorHAnsi" w:cstheme="minorHAnsi"/>
              </w:rPr>
              <w:t xml:space="preserve"> </w:t>
            </w:r>
            <w:r>
              <w:rPr>
                <w:rFonts w:asciiTheme="minorHAnsi" w:hAnsiTheme="minorHAnsi" w:cstheme="minorHAnsi"/>
              </w:rPr>
              <w:t xml:space="preserve">the </w:t>
            </w:r>
            <w:r w:rsidRPr="0099678E">
              <w:rPr>
                <w:rFonts w:asciiTheme="minorHAnsi" w:hAnsiTheme="minorHAnsi" w:cstheme="minorHAnsi"/>
              </w:rPr>
              <w:t xml:space="preserve">effectiveness </w:t>
            </w:r>
            <w:r>
              <w:rPr>
                <w:rFonts w:asciiTheme="minorHAnsi" w:hAnsiTheme="minorHAnsi" w:cstheme="minorHAnsi"/>
              </w:rPr>
              <w:t xml:space="preserve">of </w:t>
            </w:r>
            <w:r w:rsidRPr="0099678E">
              <w:rPr>
                <w:rFonts w:asciiTheme="minorHAnsi" w:hAnsiTheme="minorHAnsi" w:cstheme="minorHAnsi"/>
              </w:rPr>
              <w:t>collective</w:t>
            </w:r>
            <w:r>
              <w:rPr>
                <w:rFonts w:asciiTheme="minorHAnsi" w:hAnsiTheme="minorHAnsi" w:cstheme="minorHAnsi"/>
              </w:rPr>
              <w:t xml:space="preserve"> program</w:t>
            </w:r>
            <w:r w:rsidRPr="0099678E">
              <w:rPr>
                <w:rFonts w:asciiTheme="minorHAnsi" w:hAnsiTheme="minorHAnsi" w:cstheme="minorHAnsi"/>
              </w:rPr>
              <w:t xml:space="preserve"> efforts</w:t>
            </w:r>
            <w:r>
              <w:rPr>
                <w:rFonts w:asciiTheme="minorHAnsi" w:hAnsiTheme="minorHAnsi" w:cstheme="minorHAnsi"/>
              </w:rPr>
              <w:t>.</w:t>
            </w:r>
          </w:p>
        </w:tc>
        <w:tc>
          <w:tcPr>
            <w:tcW w:w="4962" w:type="dxa"/>
            <w:shd w:val="clear" w:color="auto" w:fill="auto"/>
          </w:tcPr>
          <w:p w14:paraId="5712618B" w14:textId="45754AC6" w:rsidR="000A4DDB" w:rsidRPr="008010E7" w:rsidRDefault="005153AC"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asciiTheme="minorHAnsi" w:hAnsiTheme="minorHAnsi" w:cstheme="minorHAnsi"/>
              </w:rPr>
              <w:lastRenderedPageBreak/>
              <w:t>DFAT will facilitate ongoing coordination and collaboration between relevant programs, including through a potential trial INKLUSI-SKALA joint program.</w:t>
            </w:r>
          </w:p>
        </w:tc>
        <w:tc>
          <w:tcPr>
            <w:tcW w:w="1276" w:type="dxa"/>
            <w:shd w:val="clear" w:color="auto" w:fill="auto"/>
          </w:tcPr>
          <w:p w14:paraId="7734EDF4" w14:textId="6E96EF88" w:rsidR="000A4DDB" w:rsidRPr="008010E7" w:rsidRDefault="005153AC"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202</w:t>
            </w:r>
            <w:r w:rsidR="00F0768E">
              <w:rPr>
                <w:rFonts w:cstheme="minorHAnsi"/>
              </w:rPr>
              <w:t>5</w:t>
            </w:r>
          </w:p>
        </w:tc>
      </w:tr>
      <w:tr w:rsidR="000A4DDB" w:rsidRPr="008010E7" w14:paraId="2FCDC659"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B29BE3F" w14:textId="77777777" w:rsidR="000A4DDB" w:rsidRDefault="000A4DDB" w:rsidP="00F0017B">
            <w:pPr>
              <w:rPr>
                <w:bCs/>
              </w:rPr>
            </w:pPr>
            <w:bookmarkStart w:id="26" w:name="Row_Recom_5" w:colFirst="0" w:colLast="0"/>
            <w:bookmarkStart w:id="27" w:name="Row_Recom_5_Response" w:colFirst="1" w:colLast="1"/>
            <w:bookmarkStart w:id="28" w:name="Row_Recom_5_Response_Explanation" w:colFirst="2" w:colLast="2"/>
            <w:bookmarkStart w:id="29" w:name="Row_Recom_5_ActionPlan" w:colFirst="3" w:colLast="3"/>
            <w:bookmarkStart w:id="30" w:name="Row_Recom_5_ActionPlan_timeframe" w:colFirst="4" w:colLast="4"/>
            <w:bookmarkEnd w:id="21"/>
            <w:bookmarkEnd w:id="22"/>
            <w:bookmarkEnd w:id="23"/>
            <w:bookmarkEnd w:id="24"/>
            <w:bookmarkEnd w:id="25"/>
            <w:r>
              <w:t>Recommendation 5</w:t>
            </w:r>
          </w:p>
          <w:p w14:paraId="60B85691" w14:textId="757FD327" w:rsidR="00F0768E" w:rsidRPr="00F0768E" w:rsidRDefault="00B64697" w:rsidP="00F0017B">
            <w:r w:rsidRPr="00B64697">
              <w:t>INKLUSI should document its strategies including promoting social inclusion; models of empowerment; changing gender norms; and strategies to influence change</w:t>
            </w:r>
            <w:r>
              <w:t>.</w:t>
            </w:r>
          </w:p>
        </w:tc>
        <w:tc>
          <w:tcPr>
            <w:tcW w:w="1074" w:type="dxa"/>
            <w:shd w:val="clear" w:color="auto" w:fill="auto"/>
          </w:tcPr>
          <w:p w14:paraId="47025578" w14:textId="77777777" w:rsidR="000A4DDB" w:rsidRDefault="000A4DDB" w:rsidP="00F0017B">
            <w:pPr>
              <w:cnfStyle w:val="000000100000" w:firstRow="0" w:lastRow="0" w:firstColumn="0" w:lastColumn="0" w:oddVBand="0" w:evenVBand="0" w:oddHBand="1" w:evenHBand="0" w:firstRowFirstColumn="0" w:firstRowLastColumn="0" w:lastRowFirstColumn="0" w:lastRowLastColumn="0"/>
            </w:pPr>
          </w:p>
          <w:p w14:paraId="1ADDD0DE" w14:textId="7D1FC02E" w:rsidR="00B64697" w:rsidRPr="00B64697" w:rsidRDefault="00B64697"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Agree</w:t>
            </w:r>
          </w:p>
        </w:tc>
        <w:tc>
          <w:tcPr>
            <w:tcW w:w="4737" w:type="dxa"/>
            <w:shd w:val="clear" w:color="auto" w:fill="auto"/>
          </w:tcPr>
          <w:p w14:paraId="22BE87F5" w14:textId="77777777" w:rsidR="00CE577C" w:rsidRDefault="00CE577C" w:rsidP="00F0017B">
            <w:pPr>
              <w:cnfStyle w:val="000000100000" w:firstRow="0" w:lastRow="0" w:firstColumn="0" w:lastColumn="0" w:oddVBand="0" w:evenVBand="0" w:oddHBand="1" w:evenHBand="0" w:firstRowFirstColumn="0" w:firstRowLastColumn="0" w:lastRowFirstColumn="0" w:lastRowLastColumn="0"/>
              <w:rPr>
                <w:rFonts w:cstheme="minorHAnsi"/>
              </w:rPr>
            </w:pPr>
            <w:r w:rsidRPr="008010E7">
              <w:rPr>
                <w:rFonts w:cstheme="minorHAnsi"/>
              </w:rPr>
              <w:t xml:space="preserve">INKLUSI’s approach and modality are </w:t>
            </w:r>
            <w:r>
              <w:rPr>
                <w:rFonts w:cstheme="minorHAnsi"/>
              </w:rPr>
              <w:t>a</w:t>
            </w:r>
            <w:r w:rsidRPr="008010E7">
              <w:rPr>
                <w:rFonts w:cstheme="minorHAnsi"/>
              </w:rPr>
              <w:t xml:space="preserve"> strength of the program</w:t>
            </w:r>
            <w:r>
              <w:rPr>
                <w:rFonts w:cstheme="minorHAnsi"/>
              </w:rPr>
              <w:t xml:space="preserve">, and continued </w:t>
            </w:r>
            <w:r w:rsidRPr="008010E7">
              <w:rPr>
                <w:rFonts w:cstheme="minorHAnsi"/>
              </w:rPr>
              <w:t>document</w:t>
            </w:r>
            <w:r>
              <w:rPr>
                <w:rFonts w:cstheme="minorHAnsi"/>
              </w:rPr>
              <w:t>ation of</w:t>
            </w:r>
            <w:r w:rsidRPr="008010E7">
              <w:rPr>
                <w:rFonts w:cstheme="minorHAnsi"/>
              </w:rPr>
              <w:t xml:space="preserve"> good practice</w:t>
            </w:r>
            <w:r>
              <w:rPr>
                <w:rFonts w:cstheme="minorHAnsi"/>
              </w:rPr>
              <w:t xml:space="preserve"> and </w:t>
            </w:r>
            <w:r w:rsidRPr="008010E7">
              <w:rPr>
                <w:rFonts w:cstheme="minorHAnsi"/>
              </w:rPr>
              <w:t>lesson learned</w:t>
            </w:r>
            <w:r>
              <w:rPr>
                <w:rFonts w:cstheme="minorHAnsi"/>
              </w:rPr>
              <w:t xml:space="preserve"> is essential</w:t>
            </w:r>
            <w:r w:rsidRPr="008010E7">
              <w:rPr>
                <w:rFonts w:cstheme="minorHAnsi"/>
              </w:rPr>
              <w:t>. This</w:t>
            </w:r>
            <w:r>
              <w:rPr>
                <w:rFonts w:cstheme="minorHAnsi"/>
              </w:rPr>
              <w:t xml:space="preserve"> also aligns with recommendations of </w:t>
            </w:r>
            <w:r w:rsidRPr="008010E7">
              <w:rPr>
                <w:rFonts w:cstheme="minorHAnsi"/>
              </w:rPr>
              <w:t xml:space="preserve">the Program Steering Committee. </w:t>
            </w:r>
          </w:p>
          <w:p w14:paraId="4AA2A678" w14:textId="0272849F" w:rsidR="000A4DDB" w:rsidRPr="008010E7" w:rsidRDefault="00CE577C"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DFAT currently produces case studies to capture and disseminate program results and lessons learned and is engaged in several initiatives to demonstrate results, including a study on INKLUSI’s model for empowerment and a longer-term impact evaluation in partnership with </w:t>
            </w:r>
            <w:proofErr w:type="spellStart"/>
            <w:r>
              <w:rPr>
                <w:rFonts w:cstheme="minorHAnsi"/>
              </w:rPr>
              <w:t>Bappenas</w:t>
            </w:r>
            <w:proofErr w:type="spellEnd"/>
            <w:r>
              <w:rPr>
                <w:rFonts w:cstheme="minorHAnsi"/>
              </w:rPr>
              <w:t>.</w:t>
            </w:r>
          </w:p>
        </w:tc>
        <w:tc>
          <w:tcPr>
            <w:tcW w:w="4962" w:type="dxa"/>
            <w:shd w:val="clear" w:color="auto" w:fill="auto"/>
          </w:tcPr>
          <w:p w14:paraId="5CD930EB" w14:textId="6BE2B3D4" w:rsidR="000A4DDB" w:rsidRPr="008010E7" w:rsidRDefault="009632CF" w:rsidP="00F0017B">
            <w:pPr>
              <w:cnfStyle w:val="000000100000" w:firstRow="0" w:lastRow="0" w:firstColumn="0" w:lastColumn="0" w:oddVBand="0" w:evenVBand="0" w:oddHBand="1" w:evenHBand="0" w:firstRowFirstColumn="0" w:firstRowLastColumn="0" w:lastRowFirstColumn="0" w:lastRowLastColumn="0"/>
              <w:rPr>
                <w:rFonts w:cstheme="minorHAnsi"/>
              </w:rPr>
            </w:pPr>
            <w:r w:rsidRPr="008010E7">
              <w:rPr>
                <w:rFonts w:cstheme="minorHAnsi"/>
              </w:rPr>
              <w:t xml:space="preserve">DFAT and the INKLUSI Secretariat will continue to identify </w:t>
            </w:r>
            <w:r>
              <w:rPr>
                <w:rFonts w:cstheme="minorHAnsi"/>
              </w:rPr>
              <w:t xml:space="preserve">and document </w:t>
            </w:r>
            <w:r w:rsidRPr="008010E7">
              <w:rPr>
                <w:rFonts w:cstheme="minorHAnsi"/>
              </w:rPr>
              <w:t xml:space="preserve">INKLUSI’s </w:t>
            </w:r>
            <w:r w:rsidR="00C80138">
              <w:rPr>
                <w:rFonts w:cstheme="minorHAnsi"/>
              </w:rPr>
              <w:t xml:space="preserve">strategies, </w:t>
            </w:r>
            <w:r w:rsidRPr="008010E7">
              <w:rPr>
                <w:rFonts w:cstheme="minorHAnsi"/>
              </w:rPr>
              <w:t xml:space="preserve">strategic contributions </w:t>
            </w:r>
            <w:r>
              <w:rPr>
                <w:rFonts w:cstheme="minorHAnsi"/>
              </w:rPr>
              <w:t xml:space="preserve">and transformation journeys through </w:t>
            </w:r>
            <w:r w:rsidRPr="008010E7">
              <w:rPr>
                <w:rFonts w:cstheme="minorHAnsi"/>
              </w:rPr>
              <w:t>structured knowledge management and learning platforms.</w:t>
            </w:r>
          </w:p>
        </w:tc>
        <w:tc>
          <w:tcPr>
            <w:tcW w:w="1276" w:type="dxa"/>
            <w:shd w:val="clear" w:color="auto" w:fill="auto"/>
          </w:tcPr>
          <w:p w14:paraId="133693B8" w14:textId="19014764" w:rsidR="000A4DDB" w:rsidRPr="008010E7" w:rsidRDefault="009632CF"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2025</w:t>
            </w:r>
          </w:p>
        </w:tc>
      </w:tr>
      <w:tr w:rsidR="000A4DDB" w:rsidRPr="008010E7" w14:paraId="323121D1"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1D395629" w14:textId="77777777" w:rsidR="000A4DDB" w:rsidRDefault="000A4DDB" w:rsidP="00F0017B">
            <w:pPr>
              <w:rPr>
                <w:bCs/>
              </w:rPr>
            </w:pPr>
            <w:bookmarkStart w:id="31" w:name="Row_Recom_6" w:colFirst="0" w:colLast="0"/>
            <w:bookmarkStart w:id="32" w:name="Row_Recom_6_Response" w:colFirst="1" w:colLast="1"/>
            <w:bookmarkStart w:id="33" w:name="Row_Recom_6_Response_Explanation" w:colFirst="2" w:colLast="2"/>
            <w:bookmarkStart w:id="34" w:name="Row_Recom_6_ActionPlan" w:colFirst="3" w:colLast="3"/>
            <w:bookmarkStart w:id="35" w:name="Row_Recom_6_ActionPlan_timeframe" w:colFirst="4" w:colLast="4"/>
            <w:bookmarkEnd w:id="26"/>
            <w:bookmarkEnd w:id="27"/>
            <w:bookmarkEnd w:id="28"/>
            <w:bookmarkEnd w:id="29"/>
            <w:bookmarkEnd w:id="30"/>
            <w:r>
              <w:t>Recommendation 6</w:t>
            </w:r>
          </w:p>
          <w:p w14:paraId="6E25D4CB" w14:textId="68C72D1E" w:rsidR="00E23AD4" w:rsidRPr="00636D88" w:rsidRDefault="00636D88" w:rsidP="00F0017B">
            <w:r w:rsidRPr="00636D88">
              <w:t>INKLUSI Secretariat to continue reporting to DFAT on the changing country context as Indonesia continues its developmental trajectory.</w:t>
            </w:r>
          </w:p>
        </w:tc>
        <w:tc>
          <w:tcPr>
            <w:tcW w:w="1074" w:type="dxa"/>
            <w:shd w:val="clear" w:color="auto" w:fill="auto"/>
          </w:tcPr>
          <w:p w14:paraId="6787BFF2" w14:textId="77777777" w:rsidR="000A4DDB" w:rsidRDefault="000A4DDB" w:rsidP="00F0017B">
            <w:pPr>
              <w:cnfStyle w:val="000000010000" w:firstRow="0" w:lastRow="0" w:firstColumn="0" w:lastColumn="0" w:oddVBand="0" w:evenVBand="0" w:oddHBand="0" w:evenHBand="1" w:firstRowFirstColumn="0" w:firstRowLastColumn="0" w:lastRowFirstColumn="0" w:lastRowLastColumn="0"/>
            </w:pPr>
          </w:p>
          <w:p w14:paraId="3C616C81" w14:textId="12C8558F" w:rsidR="00636D88" w:rsidRPr="00636D88" w:rsidRDefault="00636D88" w:rsidP="00F0017B">
            <w:pPr>
              <w:cnfStyle w:val="000000010000" w:firstRow="0" w:lastRow="0" w:firstColumn="0" w:lastColumn="0" w:oddVBand="0" w:evenVBand="0" w:oddHBand="0" w:evenHBand="1" w:firstRowFirstColumn="0" w:firstRowLastColumn="0" w:lastRowFirstColumn="0" w:lastRowLastColumn="0"/>
              <w:rPr>
                <w:lang w:val="en-AU"/>
              </w:rPr>
            </w:pPr>
            <w:r>
              <w:rPr>
                <w:lang w:val="en-AU"/>
              </w:rPr>
              <w:t>Agree</w:t>
            </w:r>
          </w:p>
        </w:tc>
        <w:tc>
          <w:tcPr>
            <w:tcW w:w="4737" w:type="dxa"/>
            <w:shd w:val="clear" w:color="auto" w:fill="auto"/>
          </w:tcPr>
          <w:p w14:paraId="008C54FA" w14:textId="01F01D71" w:rsidR="000A4DDB" w:rsidRPr="008010E7" w:rsidRDefault="00530218" w:rsidP="00F0017B">
            <w:pPr>
              <w:cnfStyle w:val="000000010000" w:firstRow="0" w:lastRow="0" w:firstColumn="0" w:lastColumn="0" w:oddVBand="0" w:evenVBand="0" w:oddHBand="0" w:evenHBand="1" w:firstRowFirstColumn="0" w:firstRowLastColumn="0" w:lastRowFirstColumn="0" w:lastRowLastColumn="0"/>
              <w:rPr>
                <w:rFonts w:cstheme="minorHAnsi"/>
              </w:rPr>
            </w:pPr>
            <w:r w:rsidRPr="008010E7">
              <w:rPr>
                <w:rFonts w:cstheme="minorHAnsi"/>
              </w:rPr>
              <w:t xml:space="preserve">DFAT agrees strategic updates on Indonesia’s </w:t>
            </w:r>
            <w:r w:rsidR="00C54CDF">
              <w:rPr>
                <w:rFonts w:cstheme="minorHAnsi"/>
              </w:rPr>
              <w:t>country context</w:t>
            </w:r>
            <w:r w:rsidRPr="008010E7">
              <w:rPr>
                <w:rFonts w:cstheme="minorHAnsi"/>
              </w:rPr>
              <w:t xml:space="preserve"> </w:t>
            </w:r>
            <w:r>
              <w:rPr>
                <w:rFonts w:cstheme="minorHAnsi"/>
              </w:rPr>
              <w:t>are</w:t>
            </w:r>
            <w:r w:rsidRPr="008010E7">
              <w:rPr>
                <w:rFonts w:cstheme="minorHAnsi"/>
              </w:rPr>
              <w:t xml:space="preserve"> important to inform</w:t>
            </w:r>
            <w:r>
              <w:rPr>
                <w:rFonts w:cstheme="minorHAnsi"/>
              </w:rPr>
              <w:t xml:space="preserve">ing INKLUSI’s work </w:t>
            </w:r>
            <w:r w:rsidRPr="008010E7">
              <w:rPr>
                <w:rFonts w:cstheme="minorHAnsi"/>
              </w:rPr>
              <w:t>on GEDSI and civil society strengthening.</w:t>
            </w:r>
          </w:p>
        </w:tc>
        <w:tc>
          <w:tcPr>
            <w:tcW w:w="4962" w:type="dxa"/>
            <w:shd w:val="clear" w:color="auto" w:fill="auto"/>
          </w:tcPr>
          <w:p w14:paraId="22A4B292" w14:textId="24E72E16" w:rsidR="000A4DDB" w:rsidRPr="008010E7" w:rsidRDefault="00C54CDF" w:rsidP="00F0017B">
            <w:pPr>
              <w:cnfStyle w:val="000000010000" w:firstRow="0" w:lastRow="0" w:firstColumn="0" w:lastColumn="0" w:oddVBand="0" w:evenVBand="0" w:oddHBand="0" w:evenHBand="1" w:firstRowFirstColumn="0" w:firstRowLastColumn="0" w:lastRowFirstColumn="0" w:lastRowLastColumn="0"/>
              <w:rPr>
                <w:rFonts w:cstheme="minorHAnsi"/>
              </w:rPr>
            </w:pPr>
            <w:r w:rsidRPr="008010E7">
              <w:rPr>
                <w:rFonts w:cstheme="minorHAnsi"/>
              </w:rPr>
              <w:t xml:space="preserve">DFAT and the INKLUSI Secretariat </w:t>
            </w:r>
            <w:r>
              <w:rPr>
                <w:rFonts w:cstheme="minorHAnsi"/>
              </w:rPr>
              <w:t>will develop</w:t>
            </w:r>
            <w:r w:rsidRPr="008010E7">
              <w:rPr>
                <w:rFonts w:cstheme="minorHAnsi"/>
              </w:rPr>
              <w:t xml:space="preserve"> a structured mechanism</w:t>
            </w:r>
            <w:r>
              <w:rPr>
                <w:rFonts w:cstheme="minorHAnsi"/>
              </w:rPr>
              <w:t xml:space="preserve"> for updates on</w:t>
            </w:r>
            <w:r w:rsidR="00B50976">
              <w:rPr>
                <w:rFonts w:cstheme="minorHAnsi"/>
              </w:rPr>
              <w:t xml:space="preserve"> country context</w:t>
            </w:r>
            <w:r w:rsidRPr="008010E7">
              <w:rPr>
                <w:rFonts w:cstheme="minorHAnsi"/>
              </w:rPr>
              <w:t>.</w:t>
            </w:r>
          </w:p>
        </w:tc>
        <w:tc>
          <w:tcPr>
            <w:tcW w:w="1276" w:type="dxa"/>
            <w:shd w:val="clear" w:color="auto" w:fill="auto"/>
          </w:tcPr>
          <w:p w14:paraId="236343EA" w14:textId="6E6744B4" w:rsidR="000A4DDB" w:rsidRPr="008010E7" w:rsidRDefault="00B50976"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End of 2024</w:t>
            </w:r>
          </w:p>
        </w:tc>
      </w:tr>
      <w:tr w:rsidR="00B64697" w:rsidRPr="008010E7" w14:paraId="19D561A4"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4ABA361" w14:textId="48B757B9" w:rsidR="00DE48AB" w:rsidRDefault="00DE48AB" w:rsidP="00F0017B">
            <w:pPr>
              <w:rPr>
                <w:bCs/>
              </w:rPr>
            </w:pPr>
            <w:bookmarkStart w:id="36" w:name="Row_Recom_7" w:colFirst="0" w:colLast="0"/>
            <w:bookmarkStart w:id="37" w:name="Row_Recom_7_Response" w:colFirst="1" w:colLast="1"/>
            <w:bookmarkStart w:id="38" w:name="Row_Recom_7_Response_Explanation" w:colFirst="2" w:colLast="2"/>
            <w:bookmarkStart w:id="39" w:name="Row_Recom_7_ActionPlan" w:colFirst="3" w:colLast="3"/>
            <w:bookmarkStart w:id="40" w:name="Row_Recom_7_ActionPlan_timeframe" w:colFirst="4" w:colLast="4"/>
            <w:bookmarkEnd w:id="31"/>
            <w:bookmarkEnd w:id="32"/>
            <w:bookmarkEnd w:id="33"/>
            <w:bookmarkEnd w:id="34"/>
            <w:bookmarkEnd w:id="35"/>
            <w:r>
              <w:lastRenderedPageBreak/>
              <w:t xml:space="preserve">Recommendation </w:t>
            </w:r>
            <w:r w:rsidR="00370777">
              <w:t>7</w:t>
            </w:r>
          </w:p>
          <w:p w14:paraId="313B5A63" w14:textId="62D28DEC" w:rsidR="00B64697" w:rsidRDefault="00487A91" w:rsidP="00F0017B">
            <w:pPr>
              <w:rPr>
                <w:bCs/>
                <w:u w:val="single"/>
              </w:rPr>
            </w:pPr>
            <w:r w:rsidRPr="00487A91">
              <w:t>The Secretariat should prepare both Sustainability and Exit Strategies in simple and accessible language to guide Phase 2 operations and programming. The Secretariat should consider options for CSO sustainability including using the Endowment Fund initiative</w:t>
            </w:r>
            <w:r>
              <w:t>.</w:t>
            </w:r>
          </w:p>
        </w:tc>
        <w:tc>
          <w:tcPr>
            <w:tcW w:w="1074" w:type="dxa"/>
            <w:shd w:val="clear" w:color="auto" w:fill="auto"/>
          </w:tcPr>
          <w:p w14:paraId="4D07427C" w14:textId="37240CFC" w:rsidR="00AE7931" w:rsidRPr="00AE7931" w:rsidRDefault="00AE7931"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Agree</w:t>
            </w:r>
          </w:p>
        </w:tc>
        <w:tc>
          <w:tcPr>
            <w:tcW w:w="4737" w:type="dxa"/>
            <w:shd w:val="clear" w:color="auto" w:fill="auto"/>
          </w:tcPr>
          <w:p w14:paraId="2A8E6391" w14:textId="0967B043" w:rsidR="00B64697" w:rsidRPr="008010E7" w:rsidRDefault="00AE7931"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Initial </w:t>
            </w:r>
            <w:r w:rsidRPr="005C1C3F">
              <w:rPr>
                <w:rFonts w:cstheme="minorHAnsi"/>
              </w:rPr>
              <w:t>Sustainability and Exit Strategies ha</w:t>
            </w:r>
            <w:r>
              <w:rPr>
                <w:rFonts w:cstheme="minorHAnsi"/>
              </w:rPr>
              <w:t>ve</w:t>
            </w:r>
            <w:r w:rsidRPr="005C1C3F">
              <w:rPr>
                <w:rFonts w:cstheme="minorHAnsi"/>
              </w:rPr>
              <w:t xml:space="preserve"> been developed, focusing on both program sustainability and the sustainability of</w:t>
            </w:r>
            <w:r>
              <w:rPr>
                <w:rFonts w:cstheme="minorHAnsi"/>
              </w:rPr>
              <w:t xml:space="preserve"> Mitra</w:t>
            </w:r>
            <w:r w:rsidRPr="005C1C3F">
              <w:rPr>
                <w:rFonts w:cstheme="minorHAnsi"/>
              </w:rPr>
              <w:t>.</w:t>
            </w:r>
            <w:r>
              <w:rPr>
                <w:rFonts w:cstheme="minorHAnsi"/>
              </w:rPr>
              <w:t xml:space="preserve"> </w:t>
            </w:r>
            <w:r w:rsidRPr="0066335F">
              <w:rPr>
                <w:rFonts w:cstheme="minorHAnsi"/>
              </w:rPr>
              <w:t xml:space="preserve">The sustainability strategy considers the Endowment Fund. </w:t>
            </w:r>
          </w:p>
        </w:tc>
        <w:tc>
          <w:tcPr>
            <w:tcW w:w="4962" w:type="dxa"/>
            <w:shd w:val="clear" w:color="auto" w:fill="auto"/>
          </w:tcPr>
          <w:p w14:paraId="651BD358" w14:textId="77777777" w:rsidR="00D83414" w:rsidRDefault="00D83414" w:rsidP="00F0017B">
            <w:pPr>
              <w:cnfStyle w:val="000000100000" w:firstRow="0" w:lastRow="0" w:firstColumn="0" w:lastColumn="0" w:oddVBand="0" w:evenVBand="0" w:oddHBand="1" w:evenHBand="0" w:firstRowFirstColumn="0" w:firstRowLastColumn="0" w:lastRowFirstColumn="0" w:lastRowLastColumn="0"/>
              <w:rPr>
                <w:rFonts w:cstheme="minorHAnsi"/>
              </w:rPr>
            </w:pPr>
            <w:r w:rsidRPr="008010E7">
              <w:rPr>
                <w:rFonts w:cstheme="minorHAnsi"/>
              </w:rPr>
              <w:t xml:space="preserve">DFAT and the INKLUSI Secretariat will work together to </w:t>
            </w:r>
            <w:r>
              <w:rPr>
                <w:rFonts w:cstheme="minorHAnsi"/>
              </w:rPr>
              <w:t xml:space="preserve">strengthen </w:t>
            </w:r>
            <w:r w:rsidRPr="008010E7">
              <w:rPr>
                <w:rFonts w:cstheme="minorHAnsi"/>
              </w:rPr>
              <w:t xml:space="preserve">current </w:t>
            </w:r>
            <w:r>
              <w:rPr>
                <w:rFonts w:cstheme="minorHAnsi"/>
              </w:rPr>
              <w:t>s</w:t>
            </w:r>
            <w:r w:rsidRPr="008010E7">
              <w:rPr>
                <w:rFonts w:cstheme="minorHAnsi"/>
              </w:rPr>
              <w:t xml:space="preserve">ustainability </w:t>
            </w:r>
            <w:r>
              <w:rPr>
                <w:rFonts w:cstheme="minorHAnsi"/>
              </w:rPr>
              <w:t>and exit strategies.</w:t>
            </w:r>
          </w:p>
          <w:p w14:paraId="338E8752" w14:textId="77777777" w:rsidR="00B64697" w:rsidRPr="008010E7" w:rsidRDefault="00B64697" w:rsidP="00F001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6" w:type="dxa"/>
            <w:shd w:val="clear" w:color="auto" w:fill="auto"/>
          </w:tcPr>
          <w:p w14:paraId="7DEA1FDD" w14:textId="6B1F5F11" w:rsidR="00B64697" w:rsidRPr="008010E7" w:rsidRDefault="00D83414"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2025</w:t>
            </w:r>
          </w:p>
        </w:tc>
      </w:tr>
      <w:tr w:rsidR="00B64697" w:rsidRPr="008010E7" w14:paraId="334EDD0F"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32AEA4F" w14:textId="58DDEA46" w:rsidR="00DE48AB" w:rsidRDefault="00DE48AB" w:rsidP="00F0017B">
            <w:pPr>
              <w:rPr>
                <w:bCs/>
              </w:rPr>
            </w:pPr>
            <w:bookmarkStart w:id="41" w:name="Row_Recom_8" w:colFirst="0" w:colLast="0"/>
            <w:bookmarkStart w:id="42" w:name="Row_Recom_8_Response" w:colFirst="1" w:colLast="1"/>
            <w:bookmarkStart w:id="43" w:name="Row_Recom_8_Response_Explanation" w:colFirst="2" w:colLast="2"/>
            <w:bookmarkStart w:id="44" w:name="Row_Recom_8_ActionPlan" w:colFirst="3" w:colLast="3"/>
            <w:bookmarkStart w:id="45" w:name="Row_Recom_8_ActionPlan_timeframe" w:colFirst="4" w:colLast="4"/>
            <w:bookmarkEnd w:id="36"/>
            <w:bookmarkEnd w:id="37"/>
            <w:bookmarkEnd w:id="38"/>
            <w:bookmarkEnd w:id="39"/>
            <w:bookmarkEnd w:id="40"/>
            <w:r>
              <w:t xml:space="preserve">Recommendation </w:t>
            </w:r>
            <w:r w:rsidR="00370777">
              <w:t>8</w:t>
            </w:r>
          </w:p>
          <w:p w14:paraId="115FE0AC" w14:textId="07585627" w:rsidR="00B64697" w:rsidRDefault="00853976" w:rsidP="00F0017B">
            <w:pPr>
              <w:rPr>
                <w:bCs/>
                <w:u w:val="single"/>
              </w:rPr>
            </w:pPr>
            <w:r w:rsidRPr="00853976">
              <w:t>Secretariat to prepare a Guidance Note on how to operationalise inclusion at the village and sub-district levels</w:t>
            </w:r>
            <w:r>
              <w:t>.</w:t>
            </w:r>
          </w:p>
        </w:tc>
        <w:tc>
          <w:tcPr>
            <w:tcW w:w="1074" w:type="dxa"/>
            <w:shd w:val="clear" w:color="auto" w:fill="auto"/>
          </w:tcPr>
          <w:p w14:paraId="263AD9AA" w14:textId="2DC714CD" w:rsidR="00853976" w:rsidRPr="00853976" w:rsidRDefault="00853976" w:rsidP="00F0017B">
            <w:pPr>
              <w:cnfStyle w:val="000000010000" w:firstRow="0" w:lastRow="0" w:firstColumn="0" w:lastColumn="0" w:oddVBand="0" w:evenVBand="0" w:oddHBand="0" w:evenHBand="1" w:firstRowFirstColumn="0" w:firstRowLastColumn="0" w:lastRowFirstColumn="0" w:lastRowLastColumn="0"/>
              <w:rPr>
                <w:lang w:val="en-AU"/>
              </w:rPr>
            </w:pPr>
            <w:r>
              <w:rPr>
                <w:lang w:val="en-AU"/>
              </w:rPr>
              <w:t>Agree</w:t>
            </w:r>
          </w:p>
        </w:tc>
        <w:tc>
          <w:tcPr>
            <w:tcW w:w="4737" w:type="dxa"/>
            <w:shd w:val="clear" w:color="auto" w:fill="auto"/>
          </w:tcPr>
          <w:p w14:paraId="3ABD048F" w14:textId="1A967F07" w:rsidR="00B64697" w:rsidRPr="008010E7" w:rsidRDefault="008C117B" w:rsidP="00F0017B">
            <w:pPr>
              <w:cnfStyle w:val="000000010000" w:firstRow="0" w:lastRow="0" w:firstColumn="0" w:lastColumn="0" w:oddVBand="0" w:evenVBand="0" w:oddHBand="0" w:evenHBand="1" w:firstRowFirstColumn="0" w:firstRowLastColumn="0" w:lastRowFirstColumn="0" w:lastRowLastColumn="0"/>
              <w:rPr>
                <w:rFonts w:cstheme="minorHAnsi"/>
              </w:rPr>
            </w:pPr>
            <w:r w:rsidRPr="008010E7">
              <w:rPr>
                <w:rFonts w:cstheme="minorHAnsi"/>
              </w:rPr>
              <w:t xml:space="preserve">INKLUSI’s approach and modality are </w:t>
            </w:r>
            <w:r>
              <w:rPr>
                <w:rFonts w:cstheme="minorHAnsi"/>
              </w:rPr>
              <w:t>a</w:t>
            </w:r>
            <w:r w:rsidRPr="008010E7">
              <w:rPr>
                <w:rFonts w:cstheme="minorHAnsi"/>
              </w:rPr>
              <w:t xml:space="preserve"> strength of the program</w:t>
            </w:r>
            <w:r>
              <w:rPr>
                <w:rFonts w:cstheme="minorHAnsi"/>
              </w:rPr>
              <w:t xml:space="preserve">, and continued </w:t>
            </w:r>
            <w:r w:rsidRPr="008010E7">
              <w:rPr>
                <w:rFonts w:cstheme="minorHAnsi"/>
              </w:rPr>
              <w:t>document</w:t>
            </w:r>
            <w:r>
              <w:rPr>
                <w:rFonts w:cstheme="minorHAnsi"/>
              </w:rPr>
              <w:t>ation of</w:t>
            </w:r>
            <w:r w:rsidRPr="008010E7">
              <w:rPr>
                <w:rFonts w:cstheme="minorHAnsi"/>
              </w:rPr>
              <w:t xml:space="preserve"> </w:t>
            </w:r>
            <w:r w:rsidR="00B83E08">
              <w:rPr>
                <w:rFonts w:cstheme="minorHAnsi"/>
              </w:rPr>
              <w:t>operations</w:t>
            </w:r>
            <w:r w:rsidR="009B3057">
              <w:rPr>
                <w:rFonts w:cstheme="minorHAnsi"/>
              </w:rPr>
              <w:t xml:space="preserve"> is </w:t>
            </w:r>
            <w:r>
              <w:rPr>
                <w:rFonts w:cstheme="minorHAnsi"/>
              </w:rPr>
              <w:t>essential</w:t>
            </w:r>
            <w:r w:rsidRPr="008010E7">
              <w:rPr>
                <w:rFonts w:cstheme="minorHAnsi"/>
              </w:rPr>
              <w:t>.</w:t>
            </w:r>
          </w:p>
        </w:tc>
        <w:tc>
          <w:tcPr>
            <w:tcW w:w="4962" w:type="dxa"/>
            <w:shd w:val="clear" w:color="auto" w:fill="auto"/>
          </w:tcPr>
          <w:p w14:paraId="338D7C48" w14:textId="08F65C52" w:rsidR="00853976" w:rsidRDefault="00304904" w:rsidP="00F0017B">
            <w:pPr>
              <w:cnfStyle w:val="000000010000" w:firstRow="0" w:lastRow="0" w:firstColumn="0" w:lastColumn="0" w:oddVBand="0" w:evenVBand="0" w:oddHBand="0" w:evenHBand="1" w:firstRowFirstColumn="0" w:firstRowLastColumn="0" w:lastRowFirstColumn="0" w:lastRowLastColumn="0"/>
              <w:rPr>
                <w:rFonts w:cstheme="minorHAnsi"/>
              </w:rPr>
            </w:pPr>
            <w:r w:rsidRPr="008010E7">
              <w:rPr>
                <w:rFonts w:cstheme="minorHAnsi"/>
              </w:rPr>
              <w:t xml:space="preserve">DFAT and the INKLUSI Secretariat will </w:t>
            </w:r>
            <w:r>
              <w:rPr>
                <w:rFonts w:cstheme="minorHAnsi"/>
              </w:rPr>
              <w:t>develop a</w:t>
            </w:r>
            <w:r w:rsidR="00853976">
              <w:rPr>
                <w:rFonts w:cstheme="minorHAnsi"/>
              </w:rPr>
              <w:t xml:space="preserve"> Guidance Note on </w:t>
            </w:r>
            <w:r w:rsidR="00B83E08">
              <w:rPr>
                <w:rFonts w:cstheme="minorHAnsi"/>
              </w:rPr>
              <w:t xml:space="preserve">how to operationalise </w:t>
            </w:r>
            <w:r w:rsidR="00853976">
              <w:rPr>
                <w:rFonts w:cstheme="minorHAnsi"/>
              </w:rPr>
              <w:t>inclusion at the local level</w:t>
            </w:r>
            <w:r w:rsidR="00C55F52">
              <w:rPr>
                <w:rFonts w:cstheme="minorHAnsi"/>
              </w:rPr>
              <w:t>.</w:t>
            </w:r>
          </w:p>
          <w:p w14:paraId="0064A577" w14:textId="77777777" w:rsidR="00B64697" w:rsidRPr="008010E7" w:rsidRDefault="00B64697" w:rsidP="00F0017B">
            <w:pPr>
              <w:cnfStyle w:val="000000010000" w:firstRow="0" w:lastRow="0" w:firstColumn="0" w:lastColumn="0" w:oddVBand="0" w:evenVBand="0" w:oddHBand="0" w:evenHBand="1" w:firstRowFirstColumn="0" w:firstRowLastColumn="0" w:lastRowFirstColumn="0" w:lastRowLastColumn="0"/>
              <w:rPr>
                <w:rFonts w:cstheme="minorHAnsi"/>
              </w:rPr>
            </w:pPr>
          </w:p>
        </w:tc>
        <w:tc>
          <w:tcPr>
            <w:tcW w:w="1276" w:type="dxa"/>
            <w:shd w:val="clear" w:color="auto" w:fill="auto"/>
          </w:tcPr>
          <w:p w14:paraId="302C6C98" w14:textId="1CD0B06B" w:rsidR="00B64697" w:rsidRPr="008010E7" w:rsidRDefault="00C55F52"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2025</w:t>
            </w:r>
          </w:p>
        </w:tc>
      </w:tr>
      <w:tr w:rsidR="00B64697" w:rsidRPr="008010E7" w14:paraId="03C87A72"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F51026F" w14:textId="1E269EF6" w:rsidR="00DE48AB" w:rsidRDefault="00DE48AB" w:rsidP="00F0017B">
            <w:pPr>
              <w:rPr>
                <w:bCs/>
              </w:rPr>
            </w:pPr>
            <w:bookmarkStart w:id="46" w:name="Row_Recom_9" w:colFirst="0" w:colLast="0"/>
            <w:bookmarkStart w:id="47" w:name="Row_Recom_9_Response" w:colFirst="1" w:colLast="1"/>
            <w:bookmarkStart w:id="48" w:name="Row_Recom_9_Response_Explanation" w:colFirst="2" w:colLast="2"/>
            <w:bookmarkStart w:id="49" w:name="Row_Recom_9_ActionPlan" w:colFirst="3" w:colLast="3"/>
            <w:bookmarkStart w:id="50" w:name="Row_Recom_9_ActionPlan_timeframe" w:colFirst="4" w:colLast="4"/>
            <w:bookmarkEnd w:id="41"/>
            <w:bookmarkEnd w:id="42"/>
            <w:bookmarkEnd w:id="43"/>
            <w:bookmarkEnd w:id="44"/>
            <w:bookmarkEnd w:id="45"/>
            <w:r>
              <w:t xml:space="preserve">Recommendation </w:t>
            </w:r>
            <w:r w:rsidR="00370777">
              <w:t>9</w:t>
            </w:r>
          </w:p>
          <w:p w14:paraId="5EEC4CF3" w14:textId="40773B0A" w:rsidR="0066335F" w:rsidRPr="0066335F" w:rsidRDefault="0066335F" w:rsidP="00F0017B">
            <w:pPr>
              <w:rPr>
                <w:rFonts w:eastAsia="Calibri Light" w:cs="Calibri Light"/>
                <w:b/>
                <w:color w:val="404040" w:themeColor="text1" w:themeTint="BF"/>
                <w:sz w:val="20"/>
                <w:szCs w:val="20"/>
              </w:rPr>
            </w:pPr>
            <w:r w:rsidRPr="0066335F">
              <w:t>The Secretariat should adopt its preferred organisational model against which partners</w:t>
            </w:r>
            <w:r w:rsidRPr="00085B8B">
              <w:rPr>
                <w:rFonts w:cs="Calibri Light"/>
                <w:b/>
                <w:color w:val="404040" w:themeColor="text1" w:themeTint="BF"/>
                <w:sz w:val="20"/>
                <w:szCs w:val="20"/>
                <w:lang w:eastAsia="en-AU"/>
              </w:rPr>
              <w:t xml:space="preserve"> </w:t>
            </w:r>
            <w:r w:rsidRPr="0066335F">
              <w:t xml:space="preserve">can self-assess. </w:t>
            </w:r>
          </w:p>
        </w:tc>
        <w:tc>
          <w:tcPr>
            <w:tcW w:w="1074" w:type="dxa"/>
            <w:shd w:val="clear" w:color="auto" w:fill="auto"/>
          </w:tcPr>
          <w:p w14:paraId="2A50E5AA" w14:textId="2D9E0B9B" w:rsidR="0066335F" w:rsidRPr="0066335F" w:rsidRDefault="0066335F"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Agree</w:t>
            </w:r>
          </w:p>
        </w:tc>
        <w:tc>
          <w:tcPr>
            <w:tcW w:w="4737" w:type="dxa"/>
            <w:shd w:val="clear" w:color="auto" w:fill="auto"/>
          </w:tcPr>
          <w:p w14:paraId="7C8766FF" w14:textId="7C25C17A" w:rsidR="00B64697" w:rsidRPr="008010E7" w:rsidRDefault="0066335F"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INKLUSI’s c</w:t>
            </w:r>
            <w:r w:rsidRPr="0066335F">
              <w:rPr>
                <w:rFonts w:cstheme="minorHAnsi"/>
              </w:rPr>
              <w:t>urrent capacity development initiatives use a self-assessment model for Mitra.</w:t>
            </w:r>
          </w:p>
        </w:tc>
        <w:tc>
          <w:tcPr>
            <w:tcW w:w="4962" w:type="dxa"/>
            <w:shd w:val="clear" w:color="auto" w:fill="auto"/>
          </w:tcPr>
          <w:p w14:paraId="71874656" w14:textId="0FBECC01" w:rsidR="00B64697" w:rsidRPr="008010E7" w:rsidRDefault="0066335F" w:rsidP="00F0017B">
            <w:pPr>
              <w:cnfStyle w:val="000000100000" w:firstRow="0" w:lastRow="0" w:firstColumn="0" w:lastColumn="0" w:oddVBand="0" w:evenVBand="0" w:oddHBand="1" w:evenHBand="0" w:firstRowFirstColumn="0" w:firstRowLastColumn="0" w:lastRowFirstColumn="0" w:lastRowLastColumn="0"/>
              <w:rPr>
                <w:rFonts w:cstheme="minorHAnsi"/>
              </w:rPr>
            </w:pPr>
            <w:r w:rsidRPr="008010E7">
              <w:rPr>
                <w:rFonts w:cstheme="minorHAnsi"/>
              </w:rPr>
              <w:t>DFAT and the INKLUSI Secretariat will</w:t>
            </w:r>
            <w:r>
              <w:rPr>
                <w:rFonts w:cstheme="minorHAnsi"/>
              </w:rPr>
              <w:t xml:space="preserve"> continue to develop and refine its self-assessment model for partners.</w:t>
            </w:r>
          </w:p>
        </w:tc>
        <w:tc>
          <w:tcPr>
            <w:tcW w:w="1276" w:type="dxa"/>
            <w:shd w:val="clear" w:color="auto" w:fill="auto"/>
          </w:tcPr>
          <w:p w14:paraId="6DA23B43" w14:textId="53A9263E" w:rsidR="00B64697" w:rsidRPr="008010E7" w:rsidRDefault="0066335F"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2025</w:t>
            </w:r>
          </w:p>
        </w:tc>
      </w:tr>
      <w:tr w:rsidR="00B64697" w:rsidRPr="008010E7" w14:paraId="4B200E20"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77F63DA" w14:textId="18712CDB" w:rsidR="00DE48AB" w:rsidRDefault="00DE48AB" w:rsidP="00F0017B">
            <w:pPr>
              <w:rPr>
                <w:bCs/>
              </w:rPr>
            </w:pPr>
            <w:bookmarkStart w:id="51" w:name="Row_Recom_10" w:colFirst="0" w:colLast="0"/>
            <w:bookmarkStart w:id="52" w:name="Row_Recom_10_Response" w:colFirst="1" w:colLast="1"/>
            <w:bookmarkStart w:id="53" w:name="Row_Recom_10_Response_Explanation" w:colFirst="2" w:colLast="2"/>
            <w:bookmarkStart w:id="54" w:name="Row_Recom_10_ActionPlan" w:colFirst="3" w:colLast="3"/>
            <w:bookmarkStart w:id="55" w:name="Row_Recom_10_ActionPlan_timeframe" w:colFirst="4" w:colLast="4"/>
            <w:bookmarkEnd w:id="46"/>
            <w:bookmarkEnd w:id="47"/>
            <w:bookmarkEnd w:id="48"/>
            <w:bookmarkEnd w:id="49"/>
            <w:bookmarkEnd w:id="50"/>
            <w:r>
              <w:t xml:space="preserve">Recommendation </w:t>
            </w:r>
            <w:r w:rsidR="00370777">
              <w:t>10</w:t>
            </w:r>
          </w:p>
          <w:p w14:paraId="7C2223E1" w14:textId="77777777" w:rsidR="0066335F" w:rsidRPr="0066335F" w:rsidRDefault="0066335F" w:rsidP="00F0017B">
            <w:pPr>
              <w:rPr>
                <w:bCs/>
              </w:rPr>
            </w:pPr>
            <w:r w:rsidRPr="0066335F">
              <w:t>The Secretariat should review the MEL plan. This will include:</w:t>
            </w:r>
          </w:p>
          <w:p w14:paraId="44C77383" w14:textId="06E2FF94" w:rsidR="0066335F" w:rsidRPr="0066335F" w:rsidRDefault="0066335F" w:rsidP="00F0017B">
            <w:pPr>
              <w:rPr>
                <w:bCs/>
              </w:rPr>
            </w:pPr>
            <w:r w:rsidRPr="0066335F">
              <w:t xml:space="preserve">Future INKLUSI annual reports to expand on what ‘providing support’ </w:t>
            </w:r>
            <w:proofErr w:type="gramStart"/>
            <w:r w:rsidRPr="0066335F">
              <w:t>means</w:t>
            </w:r>
            <w:proofErr w:type="gramEnd"/>
            <w:r w:rsidRPr="0066335F">
              <w:t xml:space="preserve"> </w:t>
            </w:r>
          </w:p>
          <w:p w14:paraId="32A73D56" w14:textId="414F0EAD" w:rsidR="0066335F" w:rsidRPr="0066335F" w:rsidRDefault="0066335F" w:rsidP="00F0017B">
            <w:pPr>
              <w:rPr>
                <w:bCs/>
              </w:rPr>
            </w:pPr>
            <w:r w:rsidRPr="0066335F">
              <w:t xml:space="preserve">Adding a sixth question interrogating efficiency – what it costs to deliver one unit of ‘services’ under </w:t>
            </w:r>
            <w:proofErr w:type="gramStart"/>
            <w:r w:rsidRPr="0066335F">
              <w:t>EoPO1</w:t>
            </w:r>
            <w:proofErr w:type="gramEnd"/>
            <w:r w:rsidRPr="0066335F">
              <w:t xml:space="preserve"> </w:t>
            </w:r>
          </w:p>
          <w:p w14:paraId="54E8D06D" w14:textId="38108E3F" w:rsidR="0066335F" w:rsidRPr="0066335F" w:rsidRDefault="0066335F" w:rsidP="00F0017B">
            <w:pPr>
              <w:rPr>
                <w:bCs/>
              </w:rPr>
            </w:pPr>
            <w:r w:rsidRPr="0066335F">
              <w:lastRenderedPageBreak/>
              <w:t>To reduce the number of MEL activities</w:t>
            </w:r>
          </w:p>
          <w:p w14:paraId="0290CAAE" w14:textId="1544ACD7" w:rsidR="0066335F" w:rsidRPr="0066335F" w:rsidRDefault="0066335F" w:rsidP="00F0017B">
            <w:pPr>
              <w:rPr>
                <w:bCs/>
              </w:rPr>
            </w:pPr>
            <w:r w:rsidRPr="0066335F">
              <w:t xml:space="preserve">The Secretariat to consider if it is possible to integrate the three monthly </w:t>
            </w:r>
            <w:proofErr w:type="spellStart"/>
            <w:r w:rsidRPr="0066335F">
              <w:t>Bappenas</w:t>
            </w:r>
            <w:proofErr w:type="spellEnd"/>
            <w:r w:rsidRPr="0066335F">
              <w:t xml:space="preserve"> and six monthly DFAT reporting requirements?</w:t>
            </w:r>
          </w:p>
          <w:p w14:paraId="10F27CCA" w14:textId="77777777" w:rsidR="0066335F" w:rsidRDefault="0066335F" w:rsidP="00F0017B">
            <w:pPr>
              <w:rPr>
                <w:bCs/>
              </w:rPr>
            </w:pPr>
            <w:r w:rsidRPr="0066335F">
              <w:t>DFAT should assure themselves that INKLUSI’s Monitoring and Learning Plan will deliver appropriate Tier 2 indicators for the DFAT-wide three tier Performance Assessment Framework</w:t>
            </w:r>
            <w:r>
              <w:t>.</w:t>
            </w:r>
          </w:p>
          <w:p w14:paraId="63BE1B94" w14:textId="58B4A3F8" w:rsidR="00F83F24" w:rsidRPr="00F83F24" w:rsidRDefault="00F83F24" w:rsidP="00F0017B">
            <w:pPr>
              <w:rPr>
                <w:lang w:val="en-AU"/>
              </w:rPr>
            </w:pPr>
          </w:p>
        </w:tc>
        <w:tc>
          <w:tcPr>
            <w:tcW w:w="1074" w:type="dxa"/>
            <w:shd w:val="clear" w:color="auto" w:fill="auto"/>
          </w:tcPr>
          <w:p w14:paraId="0F34E60B" w14:textId="72D47060" w:rsidR="0066335F" w:rsidRPr="0066335F" w:rsidRDefault="0066335F" w:rsidP="00F0017B">
            <w:pPr>
              <w:cnfStyle w:val="000000010000" w:firstRow="0" w:lastRow="0" w:firstColumn="0" w:lastColumn="0" w:oddVBand="0" w:evenVBand="0" w:oddHBand="0" w:evenHBand="1" w:firstRowFirstColumn="0" w:firstRowLastColumn="0" w:lastRowFirstColumn="0" w:lastRowLastColumn="0"/>
              <w:rPr>
                <w:lang w:val="en-AU"/>
              </w:rPr>
            </w:pPr>
            <w:r>
              <w:rPr>
                <w:lang w:val="en-AU"/>
              </w:rPr>
              <w:lastRenderedPageBreak/>
              <w:t>Agree</w:t>
            </w:r>
          </w:p>
        </w:tc>
        <w:tc>
          <w:tcPr>
            <w:tcW w:w="4737" w:type="dxa"/>
            <w:shd w:val="clear" w:color="auto" w:fill="auto"/>
          </w:tcPr>
          <w:p w14:paraId="4E817298" w14:textId="77777777" w:rsidR="0093273B" w:rsidRDefault="0093273B" w:rsidP="00F001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DFAT agrees that INKLUSI MEL frameworks and reporting could be streamlined (where possible) and strengthened to better identify strategic results and impacts and to address the assessment of ‘efficiency’. </w:t>
            </w:r>
          </w:p>
          <w:p w14:paraId="0BDAAD0B" w14:textId="63946206" w:rsidR="0093273B" w:rsidRDefault="0093273B" w:rsidP="00F0017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DFAT also notes the continued work of the INKLUSI Secretariat to improve reporting and showcase results. </w:t>
            </w:r>
          </w:p>
          <w:p w14:paraId="7B69EF56" w14:textId="5F2D2FEC" w:rsidR="00B64697" w:rsidRPr="008010E7" w:rsidRDefault="0093273B"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asciiTheme="minorHAnsi" w:hAnsiTheme="minorHAnsi" w:cstheme="minorHAnsi"/>
              </w:rPr>
              <w:lastRenderedPageBreak/>
              <w:t xml:space="preserve">DFAT will ensure the INKLUSI program </w:t>
            </w:r>
            <w:r w:rsidRPr="0099678E">
              <w:rPr>
                <w:rFonts w:asciiTheme="minorHAnsi" w:hAnsiTheme="minorHAnsi" w:cstheme="minorHAnsi"/>
              </w:rPr>
              <w:t xml:space="preserve">can contribute </w:t>
            </w:r>
            <w:r>
              <w:rPr>
                <w:rFonts w:asciiTheme="minorHAnsi" w:hAnsiTheme="minorHAnsi" w:cstheme="minorHAnsi"/>
              </w:rPr>
              <w:t>to</w:t>
            </w:r>
            <w:r w:rsidRPr="0099678E">
              <w:rPr>
                <w:rFonts w:asciiTheme="minorHAnsi" w:hAnsiTheme="minorHAnsi" w:cstheme="minorHAnsi"/>
              </w:rPr>
              <w:t xml:space="preserve"> DFAT's Tier 2 framework and Performance Assessment Framework.</w:t>
            </w:r>
          </w:p>
        </w:tc>
        <w:tc>
          <w:tcPr>
            <w:tcW w:w="4962" w:type="dxa"/>
            <w:shd w:val="clear" w:color="auto" w:fill="auto"/>
          </w:tcPr>
          <w:p w14:paraId="2A0FB10D" w14:textId="3E05B8A9" w:rsidR="00B64697" w:rsidRPr="008010E7" w:rsidRDefault="0093273B" w:rsidP="00F0017B">
            <w:pPr>
              <w:cnfStyle w:val="000000010000" w:firstRow="0" w:lastRow="0" w:firstColumn="0" w:lastColumn="0" w:oddVBand="0" w:evenVBand="0" w:oddHBand="0" w:evenHBand="1" w:firstRowFirstColumn="0" w:firstRowLastColumn="0" w:lastRowFirstColumn="0" w:lastRowLastColumn="0"/>
              <w:rPr>
                <w:rFonts w:cstheme="minorHAnsi"/>
              </w:rPr>
            </w:pPr>
            <w:r w:rsidRPr="008010E7">
              <w:rPr>
                <w:rFonts w:asciiTheme="minorHAnsi" w:hAnsiTheme="minorHAnsi" w:cstheme="minorHAnsi"/>
              </w:rPr>
              <w:lastRenderedPageBreak/>
              <w:t xml:space="preserve">DFAT and the INKLUSI Secretariat will work together to </w:t>
            </w:r>
            <w:r>
              <w:rPr>
                <w:rFonts w:asciiTheme="minorHAnsi" w:hAnsiTheme="minorHAnsi" w:cstheme="minorHAnsi"/>
              </w:rPr>
              <w:t>review, streamline, and improve the MEL plan.</w:t>
            </w:r>
          </w:p>
        </w:tc>
        <w:tc>
          <w:tcPr>
            <w:tcW w:w="1276" w:type="dxa"/>
            <w:shd w:val="clear" w:color="auto" w:fill="auto"/>
          </w:tcPr>
          <w:p w14:paraId="37080E79" w14:textId="12782C06" w:rsidR="00B64697" w:rsidRPr="008010E7" w:rsidRDefault="0093273B"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2025</w:t>
            </w:r>
          </w:p>
        </w:tc>
      </w:tr>
      <w:tr w:rsidR="00370777" w:rsidRPr="008010E7" w14:paraId="65249CF4"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0B0CF07" w14:textId="4CFF38AF" w:rsidR="00734FCA" w:rsidRDefault="00734FCA" w:rsidP="00F0017B">
            <w:pPr>
              <w:rPr>
                <w:bCs/>
              </w:rPr>
            </w:pPr>
            <w:bookmarkStart w:id="56" w:name="Row_Recom_11_12" w:colFirst="0" w:colLast="0"/>
            <w:bookmarkStart w:id="57" w:name="Row_Recom_11_12_Response" w:colFirst="1" w:colLast="1"/>
            <w:bookmarkStart w:id="58" w:name="Row_Recom_11_12_Response_Explanation" w:colFirst="2" w:colLast="2"/>
            <w:bookmarkStart w:id="59" w:name="Row_Recom_11_12_ActionPlan" w:colFirst="3" w:colLast="3"/>
            <w:bookmarkStart w:id="60" w:name="Row_Recom_11_12_ActionPlan_timeframe" w:colFirst="4" w:colLast="4"/>
            <w:bookmarkEnd w:id="51"/>
            <w:bookmarkEnd w:id="52"/>
            <w:bookmarkEnd w:id="53"/>
            <w:bookmarkEnd w:id="54"/>
            <w:bookmarkEnd w:id="55"/>
            <w:r>
              <w:t>Recommendation</w:t>
            </w:r>
            <w:r w:rsidR="00F83F24">
              <w:t>s</w:t>
            </w:r>
            <w:r>
              <w:t xml:space="preserve"> 11</w:t>
            </w:r>
            <w:r w:rsidR="00F83F24">
              <w:t xml:space="preserve"> and 12</w:t>
            </w:r>
          </w:p>
          <w:p w14:paraId="6515B04B" w14:textId="6AE26CFA" w:rsidR="00F83F24" w:rsidRPr="00F83F24" w:rsidRDefault="00F83F24" w:rsidP="00F0017B">
            <w:pPr>
              <w:rPr>
                <w:bCs/>
              </w:rPr>
            </w:pPr>
            <w:r w:rsidRPr="00F83F24">
              <w:t>Annual budget allocations for INKLUSI Mitra should be decided on both the forward work plan proposed and Mitra performance in the previous year</w:t>
            </w:r>
            <w:r>
              <w:t>.</w:t>
            </w:r>
          </w:p>
          <w:p w14:paraId="39A16C9A" w14:textId="77777777" w:rsidR="00F83F24" w:rsidRPr="00F83F24" w:rsidRDefault="00F83F24" w:rsidP="00F0017B"/>
          <w:p w14:paraId="315F08CE" w14:textId="77777777" w:rsidR="00F83F24" w:rsidRDefault="00F83F24" w:rsidP="00F0017B">
            <w:pPr>
              <w:rPr>
                <w:bCs/>
              </w:rPr>
            </w:pPr>
            <w:r w:rsidRPr="00F83F24">
              <w:t>The Secretariat provide national Mitra with a realistic budget ceiling mid-year, providing certainty. This may also require DFAT to be more advanced in its financial planning</w:t>
            </w:r>
            <w:r>
              <w:t>.</w:t>
            </w:r>
          </w:p>
          <w:p w14:paraId="75800B1D" w14:textId="2061F242" w:rsidR="00901C68" w:rsidRPr="00901C68" w:rsidRDefault="00901C68" w:rsidP="00F0017B">
            <w:pPr>
              <w:rPr>
                <w:lang w:val="en-AU"/>
              </w:rPr>
            </w:pPr>
          </w:p>
        </w:tc>
        <w:tc>
          <w:tcPr>
            <w:tcW w:w="1074" w:type="dxa"/>
            <w:shd w:val="clear" w:color="auto" w:fill="auto"/>
          </w:tcPr>
          <w:p w14:paraId="4C376107" w14:textId="022037CA" w:rsidR="00F83F24" w:rsidRPr="00F83F24" w:rsidRDefault="001169D4"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w:t>
            </w:r>
            <w:r w:rsidR="00F83F24">
              <w:rPr>
                <w:lang w:val="en-AU"/>
              </w:rPr>
              <w:t>gree</w:t>
            </w:r>
          </w:p>
        </w:tc>
        <w:tc>
          <w:tcPr>
            <w:tcW w:w="4737" w:type="dxa"/>
            <w:shd w:val="clear" w:color="auto" w:fill="auto"/>
          </w:tcPr>
          <w:p w14:paraId="03922F60" w14:textId="45EFECF3" w:rsidR="00370777" w:rsidRPr="008010E7" w:rsidRDefault="00F83F24"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INKLUSI Secretariat currently assesses INKLUSI </w:t>
            </w:r>
            <w:r w:rsidRPr="00910B83">
              <w:rPr>
                <w:rFonts w:cstheme="minorHAnsi"/>
              </w:rPr>
              <w:t>Mitra</w:t>
            </w:r>
            <w:r>
              <w:rPr>
                <w:rFonts w:cstheme="minorHAnsi"/>
              </w:rPr>
              <w:t xml:space="preserve"> performance to inform budget allocations, and DFAT acknowledges that this process could be strengthened. </w:t>
            </w:r>
            <w:r w:rsidRPr="00312611">
              <w:rPr>
                <w:rFonts w:asciiTheme="minorHAnsi" w:hAnsiTheme="minorHAnsi" w:cstheme="minorHAnsi"/>
              </w:rPr>
              <w:t>As part of our ongoing commitment to transparency, any changes</w:t>
            </w:r>
            <w:r>
              <w:rPr>
                <w:rFonts w:asciiTheme="minorHAnsi" w:hAnsiTheme="minorHAnsi" w:cstheme="minorHAnsi"/>
              </w:rPr>
              <w:t xml:space="preserve"> including on</w:t>
            </w:r>
            <w:r w:rsidRPr="00312611">
              <w:rPr>
                <w:rFonts w:asciiTheme="minorHAnsi" w:hAnsiTheme="minorHAnsi" w:cstheme="minorHAnsi"/>
              </w:rPr>
              <w:t xml:space="preserve"> budget allocations</w:t>
            </w:r>
            <w:r>
              <w:rPr>
                <w:rFonts w:asciiTheme="minorHAnsi" w:hAnsiTheme="minorHAnsi" w:cstheme="minorHAnsi"/>
              </w:rPr>
              <w:t xml:space="preserve"> and program management-related requirements </w:t>
            </w:r>
            <w:r w:rsidRPr="00312611">
              <w:rPr>
                <w:rFonts w:asciiTheme="minorHAnsi" w:hAnsiTheme="minorHAnsi" w:cstheme="minorHAnsi"/>
              </w:rPr>
              <w:t>are communicated in an appropriate and timely manner.</w:t>
            </w:r>
          </w:p>
        </w:tc>
        <w:tc>
          <w:tcPr>
            <w:tcW w:w="4962" w:type="dxa"/>
            <w:shd w:val="clear" w:color="auto" w:fill="auto"/>
          </w:tcPr>
          <w:p w14:paraId="54CAAB55" w14:textId="77777777" w:rsidR="00F83F24" w:rsidRPr="001C41B8" w:rsidRDefault="00F83F24" w:rsidP="00F0017B">
            <w:pPr>
              <w:cnfStyle w:val="000000100000" w:firstRow="0" w:lastRow="0" w:firstColumn="0" w:lastColumn="0" w:oddVBand="0" w:evenVBand="0" w:oddHBand="1" w:evenHBand="0" w:firstRowFirstColumn="0" w:firstRowLastColumn="0" w:lastRowFirstColumn="0" w:lastRowLastColumn="0"/>
              <w:rPr>
                <w:rFonts w:cstheme="minorHAnsi"/>
              </w:rPr>
            </w:pPr>
            <w:r w:rsidRPr="008010E7">
              <w:rPr>
                <w:rFonts w:cstheme="minorHAnsi"/>
              </w:rPr>
              <w:t xml:space="preserve">DFAT and </w:t>
            </w:r>
            <w:r>
              <w:rPr>
                <w:rFonts w:cstheme="minorHAnsi"/>
              </w:rPr>
              <w:t xml:space="preserve">the </w:t>
            </w:r>
            <w:r w:rsidRPr="008010E7">
              <w:rPr>
                <w:rFonts w:cstheme="minorHAnsi"/>
              </w:rPr>
              <w:t xml:space="preserve">INKLUSI </w:t>
            </w:r>
            <w:r>
              <w:rPr>
                <w:rFonts w:cstheme="minorHAnsi"/>
              </w:rPr>
              <w:t xml:space="preserve">Secretariat </w:t>
            </w:r>
            <w:r w:rsidRPr="008010E7">
              <w:rPr>
                <w:rFonts w:cstheme="minorHAnsi"/>
              </w:rPr>
              <w:t xml:space="preserve">will work together to strengthen </w:t>
            </w:r>
            <w:r>
              <w:rPr>
                <w:rFonts w:cstheme="minorHAnsi"/>
              </w:rPr>
              <w:t xml:space="preserve">the </w:t>
            </w:r>
            <w:r w:rsidRPr="008010E7">
              <w:rPr>
                <w:rFonts w:cstheme="minorHAnsi"/>
              </w:rPr>
              <w:t xml:space="preserve">overall approach </w:t>
            </w:r>
            <w:r>
              <w:rPr>
                <w:rFonts w:cstheme="minorHAnsi"/>
              </w:rPr>
              <w:t>to</w:t>
            </w:r>
            <w:r w:rsidRPr="008010E7">
              <w:rPr>
                <w:rFonts w:cstheme="minorHAnsi"/>
              </w:rPr>
              <w:t xml:space="preserve"> </w:t>
            </w:r>
            <w:r>
              <w:rPr>
                <w:rFonts w:cstheme="minorHAnsi"/>
              </w:rPr>
              <w:t xml:space="preserve">performance-based programming and budgeting, including to ensure that program and operations-based indicators inform the process. </w:t>
            </w:r>
          </w:p>
          <w:p w14:paraId="1A302395" w14:textId="77777777" w:rsidR="00370777" w:rsidRPr="008010E7" w:rsidRDefault="00370777" w:rsidP="00F0017B">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6" w:type="dxa"/>
            <w:shd w:val="clear" w:color="auto" w:fill="auto"/>
          </w:tcPr>
          <w:p w14:paraId="43D1DD53" w14:textId="0C138AED" w:rsidR="00370777" w:rsidRPr="008010E7" w:rsidRDefault="00F83F24" w:rsidP="00F001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2025</w:t>
            </w:r>
          </w:p>
        </w:tc>
      </w:tr>
      <w:tr w:rsidR="00370777" w:rsidRPr="008010E7" w14:paraId="3681DB76"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94F63B0" w14:textId="6FC71D10" w:rsidR="00734FCA" w:rsidRDefault="00734FCA" w:rsidP="00F0017B">
            <w:pPr>
              <w:rPr>
                <w:bCs/>
              </w:rPr>
            </w:pPr>
            <w:bookmarkStart w:id="61" w:name="Row_Recom_13" w:colFirst="0" w:colLast="0"/>
            <w:bookmarkStart w:id="62" w:name="Row_Recom_13_Response" w:colFirst="1" w:colLast="1"/>
            <w:bookmarkStart w:id="63" w:name="Row_Recom_13_Response_Explanation" w:colFirst="2" w:colLast="2"/>
            <w:bookmarkStart w:id="64" w:name="Row_Recom_13_ActionPlan" w:colFirst="3" w:colLast="3"/>
            <w:bookmarkStart w:id="65" w:name="Row_Recom_13_ActionPlan_timeframe" w:colFirst="4" w:colLast="4"/>
            <w:bookmarkEnd w:id="56"/>
            <w:bookmarkEnd w:id="57"/>
            <w:bookmarkEnd w:id="58"/>
            <w:bookmarkEnd w:id="59"/>
            <w:bookmarkEnd w:id="60"/>
            <w:r>
              <w:t>Recommendation 1</w:t>
            </w:r>
            <w:r w:rsidR="00F83F24">
              <w:t>3</w:t>
            </w:r>
          </w:p>
          <w:p w14:paraId="7B919797" w14:textId="4A62C9F1" w:rsidR="00F83F24" w:rsidRPr="00F83F24" w:rsidRDefault="00F83F24" w:rsidP="00F0017B">
            <w:pPr>
              <w:rPr>
                <w:bCs/>
              </w:rPr>
            </w:pPr>
            <w:r w:rsidRPr="00F83F24">
              <w:lastRenderedPageBreak/>
              <w:t>INKLUSI to adopt a formal learning program to inform phase 2 and beyond. DFAT should make appropriate funding available</w:t>
            </w:r>
            <w:r>
              <w:t>.</w:t>
            </w:r>
          </w:p>
        </w:tc>
        <w:tc>
          <w:tcPr>
            <w:tcW w:w="1074" w:type="dxa"/>
            <w:shd w:val="clear" w:color="auto" w:fill="auto"/>
          </w:tcPr>
          <w:p w14:paraId="1B717504" w14:textId="2D5E5FA1" w:rsidR="001169D4" w:rsidRPr="001169D4" w:rsidRDefault="001169D4" w:rsidP="00F0017B">
            <w:pPr>
              <w:cnfStyle w:val="000000010000" w:firstRow="0" w:lastRow="0" w:firstColumn="0" w:lastColumn="0" w:oddVBand="0" w:evenVBand="0" w:oddHBand="0" w:evenHBand="1" w:firstRowFirstColumn="0" w:firstRowLastColumn="0" w:lastRowFirstColumn="0" w:lastRowLastColumn="0"/>
              <w:rPr>
                <w:lang w:val="en-AU"/>
              </w:rPr>
            </w:pPr>
            <w:r>
              <w:rPr>
                <w:lang w:val="en-AU"/>
              </w:rPr>
              <w:lastRenderedPageBreak/>
              <w:t>Agree</w:t>
            </w:r>
          </w:p>
        </w:tc>
        <w:tc>
          <w:tcPr>
            <w:tcW w:w="4737" w:type="dxa"/>
            <w:shd w:val="clear" w:color="auto" w:fill="auto"/>
          </w:tcPr>
          <w:p w14:paraId="6AA2E95A" w14:textId="37F178EC" w:rsidR="00370777" w:rsidRPr="008010E7" w:rsidRDefault="001169D4"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DFAT agrees formal learning is a critical component of good program management. </w:t>
            </w:r>
          </w:p>
        </w:tc>
        <w:tc>
          <w:tcPr>
            <w:tcW w:w="4962" w:type="dxa"/>
            <w:shd w:val="clear" w:color="auto" w:fill="auto"/>
          </w:tcPr>
          <w:p w14:paraId="06DF05CE" w14:textId="77CAB1F0" w:rsidR="00370777" w:rsidRPr="008010E7" w:rsidRDefault="001169D4" w:rsidP="00F0017B">
            <w:pPr>
              <w:cnfStyle w:val="000000010000" w:firstRow="0" w:lastRow="0" w:firstColumn="0" w:lastColumn="0" w:oddVBand="0" w:evenVBand="0" w:oddHBand="0" w:evenHBand="1" w:firstRowFirstColumn="0" w:firstRowLastColumn="0" w:lastRowFirstColumn="0" w:lastRowLastColumn="0"/>
              <w:rPr>
                <w:rFonts w:cstheme="minorHAnsi"/>
              </w:rPr>
            </w:pPr>
            <w:r w:rsidRPr="008010E7">
              <w:rPr>
                <w:rFonts w:cstheme="minorHAnsi"/>
              </w:rPr>
              <w:t xml:space="preserve">DFAT and </w:t>
            </w:r>
            <w:r>
              <w:rPr>
                <w:rFonts w:cstheme="minorHAnsi"/>
              </w:rPr>
              <w:t xml:space="preserve">the </w:t>
            </w:r>
            <w:r w:rsidRPr="008010E7">
              <w:rPr>
                <w:rFonts w:cstheme="minorHAnsi"/>
              </w:rPr>
              <w:t xml:space="preserve">INKLUSI </w:t>
            </w:r>
            <w:r>
              <w:rPr>
                <w:rFonts w:cstheme="minorHAnsi"/>
              </w:rPr>
              <w:t xml:space="preserve">Secretariat </w:t>
            </w:r>
            <w:r w:rsidRPr="008010E7">
              <w:rPr>
                <w:rFonts w:cstheme="minorHAnsi"/>
              </w:rPr>
              <w:t xml:space="preserve">will </w:t>
            </w:r>
            <w:r>
              <w:rPr>
                <w:rFonts w:cstheme="minorHAnsi"/>
              </w:rPr>
              <w:t xml:space="preserve">develop </w:t>
            </w:r>
            <w:r w:rsidR="00F83F24">
              <w:rPr>
                <w:rFonts w:cstheme="minorHAnsi"/>
              </w:rPr>
              <w:t xml:space="preserve">a formal learning program to inform </w:t>
            </w:r>
            <w:r>
              <w:rPr>
                <w:rFonts w:cstheme="minorHAnsi"/>
              </w:rPr>
              <w:t>future phases of the INKLUSI program.</w:t>
            </w:r>
          </w:p>
        </w:tc>
        <w:tc>
          <w:tcPr>
            <w:tcW w:w="1276" w:type="dxa"/>
            <w:shd w:val="clear" w:color="auto" w:fill="auto"/>
          </w:tcPr>
          <w:p w14:paraId="34EE56BA" w14:textId="6B72C0AD" w:rsidR="00370777" w:rsidRPr="008010E7" w:rsidRDefault="001169D4" w:rsidP="00F0017B">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2025</w:t>
            </w:r>
          </w:p>
        </w:tc>
      </w:tr>
      <w:tr w:rsidR="00370777" w:rsidRPr="008010E7" w14:paraId="5C134F96"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5B00F95" w14:textId="1D5A974B" w:rsidR="00734FCA" w:rsidRDefault="00734FCA" w:rsidP="00F0017B">
            <w:pPr>
              <w:rPr>
                <w:bCs/>
              </w:rPr>
            </w:pPr>
            <w:bookmarkStart w:id="66" w:name="Row_Recom_14" w:colFirst="0" w:colLast="0"/>
            <w:bookmarkStart w:id="67" w:name="Row_Recom_14_Response" w:colFirst="1" w:colLast="1"/>
            <w:bookmarkStart w:id="68" w:name="Row_Recom_14_Response_Explanation" w:colFirst="2" w:colLast="2"/>
            <w:bookmarkStart w:id="69" w:name="Row_Recom_14_ActionPlan" w:colFirst="3" w:colLast="3"/>
            <w:bookmarkStart w:id="70" w:name="Row_Recom_14_ActionPlan_timeframe" w:colFirst="4" w:colLast="4"/>
            <w:bookmarkEnd w:id="61"/>
            <w:bookmarkEnd w:id="62"/>
            <w:bookmarkEnd w:id="63"/>
            <w:bookmarkEnd w:id="64"/>
            <w:bookmarkEnd w:id="65"/>
            <w:r>
              <w:t>Recommendation 1</w:t>
            </w:r>
            <w:r w:rsidR="00F83F24">
              <w:t>4</w:t>
            </w:r>
          </w:p>
          <w:p w14:paraId="77E047A0" w14:textId="5512101B" w:rsidR="001169D4" w:rsidRPr="001169D4" w:rsidRDefault="001169D4" w:rsidP="00F0017B">
            <w:r w:rsidRPr="001169D4">
              <w:t>Secretariat to consider portfolio wide collaboration: consolidation of messaging, program coordination and information sharing, and cross-program learning</w:t>
            </w:r>
            <w:r>
              <w:t>.</w:t>
            </w:r>
          </w:p>
        </w:tc>
        <w:tc>
          <w:tcPr>
            <w:tcW w:w="1074" w:type="dxa"/>
            <w:shd w:val="clear" w:color="auto" w:fill="auto"/>
          </w:tcPr>
          <w:p w14:paraId="7228BF7B" w14:textId="3894A3A1" w:rsidR="00370777" w:rsidRPr="008010E7" w:rsidRDefault="001169D4" w:rsidP="00F0017B">
            <w:pPr>
              <w:cnfStyle w:val="000000100000" w:firstRow="0" w:lastRow="0" w:firstColumn="0" w:lastColumn="0" w:oddVBand="0" w:evenVBand="0" w:oddHBand="1" w:evenHBand="0" w:firstRowFirstColumn="0" w:firstRowLastColumn="0" w:lastRowFirstColumn="0" w:lastRowLastColumn="0"/>
              <w:rPr>
                <w:bCs/>
              </w:rPr>
            </w:pPr>
            <w:r>
              <w:t>Agree</w:t>
            </w:r>
          </w:p>
        </w:tc>
        <w:tc>
          <w:tcPr>
            <w:tcW w:w="4737" w:type="dxa"/>
            <w:shd w:val="clear" w:color="auto" w:fill="auto"/>
          </w:tcPr>
          <w:p w14:paraId="2046C35A" w14:textId="703C01E2" w:rsidR="00370777" w:rsidRPr="008010E7" w:rsidRDefault="001169D4" w:rsidP="00F0017B">
            <w:pPr>
              <w:cnfStyle w:val="000000100000" w:firstRow="0" w:lastRow="0" w:firstColumn="0" w:lastColumn="0" w:oddVBand="0" w:evenVBand="0" w:oddHBand="1" w:evenHBand="0" w:firstRowFirstColumn="0" w:firstRowLastColumn="0" w:lastRowFirstColumn="0" w:lastRowLastColumn="0"/>
            </w:pPr>
            <w:r>
              <w:t xml:space="preserve">DFAT agrees better portfolio wide collaboration, including coordination of messaging, information sharing, and cross-program learning will enhance the INKLUSI program. </w:t>
            </w:r>
          </w:p>
        </w:tc>
        <w:tc>
          <w:tcPr>
            <w:tcW w:w="4962" w:type="dxa"/>
            <w:shd w:val="clear" w:color="auto" w:fill="auto"/>
          </w:tcPr>
          <w:p w14:paraId="5DCAA173" w14:textId="6C086B58" w:rsidR="001169D4" w:rsidRDefault="001169D4" w:rsidP="00F0017B">
            <w:pPr>
              <w:cnfStyle w:val="000000100000" w:firstRow="0" w:lastRow="0" w:firstColumn="0" w:lastColumn="0" w:oddVBand="0" w:evenVBand="0" w:oddHBand="1" w:evenHBand="0" w:firstRowFirstColumn="0" w:firstRowLastColumn="0" w:lastRowFirstColumn="0" w:lastRowLastColumn="0"/>
            </w:pPr>
            <w:r>
              <w:t>DFAT and the INKLUSI Secretariat will actively consider methods to improve portfolio wide collaboration.</w:t>
            </w:r>
          </w:p>
          <w:p w14:paraId="55C11C4D" w14:textId="77777777" w:rsidR="00370777" w:rsidRPr="008010E7" w:rsidRDefault="00370777" w:rsidP="00F0017B">
            <w:pPr>
              <w:cnfStyle w:val="000000100000" w:firstRow="0" w:lastRow="0" w:firstColumn="0" w:lastColumn="0" w:oddVBand="0" w:evenVBand="0" w:oddHBand="1" w:evenHBand="0" w:firstRowFirstColumn="0" w:firstRowLastColumn="0" w:lastRowFirstColumn="0" w:lastRowLastColumn="0"/>
            </w:pPr>
          </w:p>
        </w:tc>
        <w:tc>
          <w:tcPr>
            <w:tcW w:w="1276" w:type="dxa"/>
            <w:shd w:val="clear" w:color="auto" w:fill="auto"/>
          </w:tcPr>
          <w:p w14:paraId="6C67902F" w14:textId="5993AFD0" w:rsidR="00370777" w:rsidRPr="008010E7" w:rsidRDefault="001169D4" w:rsidP="00F0017B">
            <w:pPr>
              <w:cnfStyle w:val="000000100000" w:firstRow="0" w:lastRow="0" w:firstColumn="0" w:lastColumn="0" w:oddVBand="0" w:evenVBand="0" w:oddHBand="1" w:evenHBand="0" w:firstRowFirstColumn="0" w:firstRowLastColumn="0" w:lastRowFirstColumn="0" w:lastRowLastColumn="0"/>
            </w:pPr>
            <w:r>
              <w:t>End of 2024</w:t>
            </w:r>
          </w:p>
        </w:tc>
      </w:tr>
      <w:tr w:rsidR="00370777" w:rsidRPr="008010E7" w14:paraId="0A9F87B8"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E52AD42" w14:textId="1724A93C" w:rsidR="00734FCA" w:rsidRDefault="00734FCA" w:rsidP="00F0017B">
            <w:pPr>
              <w:rPr>
                <w:bCs/>
              </w:rPr>
            </w:pPr>
            <w:bookmarkStart w:id="71" w:name="Row_Recom_15" w:colFirst="0" w:colLast="0"/>
            <w:bookmarkStart w:id="72" w:name="Row_Recom_15_Response" w:colFirst="1" w:colLast="1"/>
            <w:bookmarkStart w:id="73" w:name="Row_Recom_15_Response_Explanation" w:colFirst="2" w:colLast="2"/>
            <w:bookmarkStart w:id="74" w:name="Row_Recom_15_ActionPlan" w:colFirst="3" w:colLast="3"/>
            <w:bookmarkStart w:id="75" w:name="Row_Recom_15_ActionPlan_timeframe" w:colFirst="4" w:colLast="4"/>
            <w:bookmarkEnd w:id="66"/>
            <w:bookmarkEnd w:id="67"/>
            <w:bookmarkEnd w:id="68"/>
            <w:bookmarkEnd w:id="69"/>
            <w:bookmarkEnd w:id="70"/>
            <w:r>
              <w:t>Recommendation 1</w:t>
            </w:r>
            <w:r w:rsidR="00F83F24">
              <w:t>5</w:t>
            </w:r>
          </w:p>
          <w:p w14:paraId="321D6D66" w14:textId="1420CFFC" w:rsidR="009C0F26" w:rsidRPr="009C0F26" w:rsidRDefault="009C0F26" w:rsidP="00F0017B">
            <w:pPr>
              <w:rPr>
                <w:bCs/>
              </w:rPr>
            </w:pPr>
            <w:r w:rsidRPr="009C0F26">
              <w:t>Secretariat to give further thought to how it can be assured that the program’s research agenda more fully aligns with the work of CSO Mitra – in terms of both what they do and how they work together</w:t>
            </w:r>
            <w:r>
              <w:t>.</w:t>
            </w:r>
          </w:p>
        </w:tc>
        <w:tc>
          <w:tcPr>
            <w:tcW w:w="1074" w:type="dxa"/>
            <w:shd w:val="clear" w:color="auto" w:fill="auto"/>
          </w:tcPr>
          <w:p w14:paraId="2DFAA21F" w14:textId="401A2025" w:rsidR="00370777" w:rsidRPr="008010E7" w:rsidRDefault="009C0F26" w:rsidP="00F0017B">
            <w:pPr>
              <w:cnfStyle w:val="000000010000" w:firstRow="0" w:lastRow="0" w:firstColumn="0" w:lastColumn="0" w:oddVBand="0" w:evenVBand="0" w:oddHBand="0" w:evenHBand="1" w:firstRowFirstColumn="0" w:firstRowLastColumn="0" w:lastRowFirstColumn="0" w:lastRowLastColumn="0"/>
              <w:rPr>
                <w:bCs/>
              </w:rPr>
            </w:pPr>
            <w:r>
              <w:t>Agree</w:t>
            </w:r>
          </w:p>
        </w:tc>
        <w:tc>
          <w:tcPr>
            <w:tcW w:w="4737" w:type="dxa"/>
            <w:shd w:val="clear" w:color="auto" w:fill="auto"/>
          </w:tcPr>
          <w:p w14:paraId="78963C40" w14:textId="77777777" w:rsidR="009C0F26" w:rsidRPr="008010E7" w:rsidRDefault="009C0F26" w:rsidP="00F0017B">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010E7">
              <w:rPr>
                <w:rFonts w:asciiTheme="minorHAnsi" w:hAnsiTheme="minorHAnsi"/>
              </w:rPr>
              <w:t xml:space="preserve">DFAT </w:t>
            </w:r>
            <w:r>
              <w:rPr>
                <w:rFonts w:asciiTheme="minorHAnsi" w:hAnsiTheme="minorHAnsi"/>
              </w:rPr>
              <w:t xml:space="preserve">notes the current INKLUSI research activities were requested by both </w:t>
            </w:r>
            <w:proofErr w:type="spellStart"/>
            <w:r>
              <w:rPr>
                <w:rFonts w:asciiTheme="minorHAnsi" w:hAnsiTheme="minorHAnsi"/>
              </w:rPr>
              <w:t>GoI</w:t>
            </w:r>
            <w:proofErr w:type="spellEnd"/>
            <w:r>
              <w:rPr>
                <w:rFonts w:asciiTheme="minorHAnsi" w:hAnsiTheme="minorHAnsi"/>
              </w:rPr>
              <w:t xml:space="preserve"> and CSOs partners. </w:t>
            </w:r>
          </w:p>
          <w:p w14:paraId="032A3E5B" w14:textId="77777777" w:rsidR="00370777" w:rsidRPr="008010E7" w:rsidRDefault="00370777" w:rsidP="00F0017B">
            <w:pPr>
              <w:cnfStyle w:val="000000010000" w:firstRow="0" w:lastRow="0" w:firstColumn="0" w:lastColumn="0" w:oddVBand="0" w:evenVBand="0" w:oddHBand="0" w:evenHBand="1" w:firstRowFirstColumn="0" w:firstRowLastColumn="0" w:lastRowFirstColumn="0" w:lastRowLastColumn="0"/>
            </w:pPr>
          </w:p>
        </w:tc>
        <w:tc>
          <w:tcPr>
            <w:tcW w:w="4962" w:type="dxa"/>
            <w:shd w:val="clear" w:color="auto" w:fill="auto"/>
          </w:tcPr>
          <w:p w14:paraId="06A6DA4A" w14:textId="2ACCDE1C" w:rsidR="00370777" w:rsidRPr="008010E7" w:rsidRDefault="009C0F26" w:rsidP="00F0017B">
            <w:pPr>
              <w:cnfStyle w:val="000000010000" w:firstRow="0" w:lastRow="0" w:firstColumn="0" w:lastColumn="0" w:oddVBand="0" w:evenVBand="0" w:oddHBand="0" w:evenHBand="1" w:firstRowFirstColumn="0" w:firstRowLastColumn="0" w:lastRowFirstColumn="0" w:lastRowLastColumn="0"/>
            </w:pPr>
            <w:r w:rsidRPr="008010E7">
              <w:rPr>
                <w:rFonts w:asciiTheme="minorHAnsi" w:hAnsiTheme="minorHAnsi"/>
              </w:rPr>
              <w:t xml:space="preserve">DFAT and </w:t>
            </w:r>
            <w:r>
              <w:rPr>
                <w:rFonts w:asciiTheme="minorHAnsi" w:hAnsiTheme="minorHAnsi"/>
              </w:rPr>
              <w:t xml:space="preserve">the </w:t>
            </w:r>
            <w:r w:rsidRPr="008010E7">
              <w:rPr>
                <w:rFonts w:asciiTheme="minorHAnsi" w:hAnsiTheme="minorHAnsi"/>
              </w:rPr>
              <w:t>INKLUSI</w:t>
            </w:r>
            <w:r>
              <w:rPr>
                <w:rFonts w:asciiTheme="minorHAnsi" w:hAnsiTheme="minorHAnsi"/>
              </w:rPr>
              <w:t xml:space="preserve"> Secretariate</w:t>
            </w:r>
            <w:r w:rsidRPr="008010E7">
              <w:rPr>
                <w:rFonts w:asciiTheme="minorHAnsi" w:hAnsiTheme="minorHAnsi"/>
              </w:rPr>
              <w:t xml:space="preserve"> will </w:t>
            </w:r>
            <w:r>
              <w:rPr>
                <w:rFonts w:asciiTheme="minorHAnsi" w:hAnsiTheme="minorHAnsi"/>
              </w:rPr>
              <w:t xml:space="preserve">consider how </w:t>
            </w:r>
            <w:r w:rsidRPr="00CF4119">
              <w:rPr>
                <w:rFonts w:asciiTheme="minorHAnsi" w:hAnsiTheme="minorHAnsi"/>
              </w:rPr>
              <w:t xml:space="preserve">to better integrate research priorities with </w:t>
            </w:r>
            <w:r>
              <w:rPr>
                <w:rFonts w:asciiTheme="minorHAnsi" w:hAnsiTheme="minorHAnsi"/>
              </w:rPr>
              <w:t>program activities</w:t>
            </w:r>
            <w:r w:rsidRPr="00CF4119">
              <w:rPr>
                <w:rFonts w:asciiTheme="minorHAnsi" w:hAnsiTheme="minorHAnsi"/>
              </w:rPr>
              <w:t>.</w:t>
            </w:r>
            <w:r w:rsidRPr="008010E7">
              <w:rPr>
                <w:rFonts w:asciiTheme="minorHAnsi" w:hAnsiTheme="minorHAnsi"/>
              </w:rPr>
              <w:t xml:space="preserve"> </w:t>
            </w:r>
            <w:r>
              <w:rPr>
                <w:rFonts w:asciiTheme="minorHAnsi" w:hAnsiTheme="minorHAnsi"/>
              </w:rPr>
              <w:t>This will include developing a</w:t>
            </w:r>
            <w:r w:rsidRPr="008010E7">
              <w:rPr>
                <w:rFonts w:asciiTheme="minorHAnsi" w:hAnsiTheme="minorHAnsi"/>
              </w:rPr>
              <w:t xml:space="preserve"> new strateg</w:t>
            </w:r>
            <w:r>
              <w:rPr>
                <w:rFonts w:asciiTheme="minorHAnsi" w:hAnsiTheme="minorHAnsi"/>
              </w:rPr>
              <w:t>y</w:t>
            </w:r>
            <w:r w:rsidRPr="008010E7">
              <w:rPr>
                <w:rFonts w:asciiTheme="minorHAnsi" w:hAnsiTheme="minorHAnsi"/>
              </w:rPr>
              <w:t xml:space="preserve"> for research initiatives</w:t>
            </w:r>
            <w:r>
              <w:rPr>
                <w:rFonts w:asciiTheme="minorHAnsi" w:hAnsiTheme="minorHAnsi"/>
              </w:rPr>
              <w:t>.</w:t>
            </w:r>
          </w:p>
        </w:tc>
        <w:tc>
          <w:tcPr>
            <w:tcW w:w="1276" w:type="dxa"/>
            <w:shd w:val="clear" w:color="auto" w:fill="auto"/>
          </w:tcPr>
          <w:p w14:paraId="4A110953" w14:textId="797B9D4E" w:rsidR="00370777" w:rsidRPr="008010E7" w:rsidRDefault="009C0F26" w:rsidP="00F0017B">
            <w:pPr>
              <w:cnfStyle w:val="000000010000" w:firstRow="0" w:lastRow="0" w:firstColumn="0" w:lastColumn="0" w:oddVBand="0" w:evenVBand="0" w:oddHBand="0" w:evenHBand="1" w:firstRowFirstColumn="0" w:firstRowLastColumn="0" w:lastRowFirstColumn="0" w:lastRowLastColumn="0"/>
            </w:pPr>
            <w:r>
              <w:t>2025</w:t>
            </w:r>
          </w:p>
        </w:tc>
      </w:tr>
      <w:tr w:rsidR="00734FCA" w:rsidRPr="008010E7" w14:paraId="46BE7F58"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34CD868F" w14:textId="00644F3B" w:rsidR="00734FCA" w:rsidRDefault="00734FCA" w:rsidP="00F0017B">
            <w:pPr>
              <w:rPr>
                <w:bCs/>
              </w:rPr>
            </w:pPr>
            <w:bookmarkStart w:id="76" w:name="Row_Recom_16" w:colFirst="0" w:colLast="0"/>
            <w:bookmarkStart w:id="77" w:name="Row_Recom_16_Response" w:colFirst="1" w:colLast="1"/>
            <w:bookmarkStart w:id="78" w:name="Row_Recom_16_Response_Explanation" w:colFirst="2" w:colLast="2"/>
            <w:bookmarkStart w:id="79" w:name="Row_Recom_16_ActionPlan" w:colFirst="3" w:colLast="3"/>
            <w:bookmarkStart w:id="80" w:name="Row_Recom_16_ActionPlan_timeframe" w:colFirst="4" w:colLast="4"/>
            <w:bookmarkEnd w:id="71"/>
            <w:bookmarkEnd w:id="72"/>
            <w:bookmarkEnd w:id="73"/>
            <w:bookmarkEnd w:id="74"/>
            <w:bookmarkEnd w:id="75"/>
            <w:r>
              <w:t>Recommendation 1</w:t>
            </w:r>
            <w:r w:rsidR="00F83F24">
              <w:t>6</w:t>
            </w:r>
          </w:p>
          <w:p w14:paraId="10360E00" w14:textId="4A39DD54" w:rsidR="00734FCA" w:rsidRDefault="009C0F26" w:rsidP="00F0017B">
            <w:pPr>
              <w:rPr>
                <w:bCs/>
                <w:u w:val="single"/>
              </w:rPr>
            </w:pPr>
            <w:r w:rsidRPr="009C0F26">
              <w:t>DFAT and the Secretariat consider ways to further integrate climate change into the program</w:t>
            </w:r>
            <w:r>
              <w:t>.</w:t>
            </w:r>
          </w:p>
        </w:tc>
        <w:tc>
          <w:tcPr>
            <w:tcW w:w="1074" w:type="dxa"/>
            <w:shd w:val="clear" w:color="auto" w:fill="auto"/>
          </w:tcPr>
          <w:p w14:paraId="04C3C12A" w14:textId="3F1CB6E5" w:rsidR="009C0F26" w:rsidRPr="009C0F26" w:rsidRDefault="009C0F26"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Agree</w:t>
            </w:r>
          </w:p>
        </w:tc>
        <w:tc>
          <w:tcPr>
            <w:tcW w:w="4737" w:type="dxa"/>
            <w:shd w:val="clear" w:color="auto" w:fill="auto"/>
          </w:tcPr>
          <w:p w14:paraId="64D60D58" w14:textId="7B64CDAA" w:rsidR="00734FCA" w:rsidRPr="008010E7" w:rsidRDefault="00CE2951" w:rsidP="00F0017B">
            <w:pPr>
              <w:cnfStyle w:val="000000100000" w:firstRow="0" w:lastRow="0" w:firstColumn="0" w:lastColumn="0" w:oddVBand="0" w:evenVBand="0" w:oddHBand="1" w:evenHBand="0" w:firstRowFirstColumn="0" w:firstRowLastColumn="0" w:lastRowFirstColumn="0" w:lastRowLastColumn="0"/>
            </w:pPr>
            <w:r>
              <w:t xml:space="preserve">Climate </w:t>
            </w:r>
            <w:r w:rsidR="00FD6503">
              <w:t>resilient</w:t>
            </w:r>
            <w:r>
              <w:t xml:space="preserve"> communities is one of the key objectives of the Australia-Indonesia Development Partnership Plan. DFAT agrees INKLUSI has a key role to play in supporting vulnerable communities experiencing the impacts of climate change.</w:t>
            </w:r>
          </w:p>
        </w:tc>
        <w:tc>
          <w:tcPr>
            <w:tcW w:w="4962" w:type="dxa"/>
            <w:shd w:val="clear" w:color="auto" w:fill="auto"/>
          </w:tcPr>
          <w:p w14:paraId="02CAE5CE" w14:textId="58F749F4" w:rsidR="00734FCA" w:rsidRPr="00CE2951" w:rsidRDefault="009C0F26"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and</w:t>
            </w:r>
            <w:r w:rsidR="00CE2951">
              <w:rPr>
                <w:rFonts w:asciiTheme="minorHAnsi" w:hAnsiTheme="minorHAnsi"/>
              </w:rPr>
              <w:t xml:space="preserve"> the</w:t>
            </w:r>
            <w:r>
              <w:rPr>
                <w:rFonts w:asciiTheme="minorHAnsi" w:hAnsiTheme="minorHAnsi"/>
              </w:rPr>
              <w:t xml:space="preserve"> INKLUSI Secretariat will work together to d</w:t>
            </w:r>
            <w:r w:rsidRPr="00815397">
              <w:rPr>
                <w:rFonts w:asciiTheme="minorHAnsi" w:hAnsiTheme="minorHAnsi"/>
              </w:rPr>
              <w:t>evelop an implementation plan</w:t>
            </w:r>
            <w:r>
              <w:rPr>
                <w:rFonts w:asciiTheme="minorHAnsi" w:hAnsiTheme="minorHAnsi"/>
              </w:rPr>
              <w:t xml:space="preserve"> for </w:t>
            </w:r>
            <w:r w:rsidRPr="00815397">
              <w:rPr>
                <w:rFonts w:asciiTheme="minorHAnsi" w:hAnsiTheme="minorHAnsi"/>
              </w:rPr>
              <w:t>climate</w:t>
            </w:r>
            <w:r>
              <w:rPr>
                <w:rFonts w:asciiTheme="minorHAnsi" w:hAnsiTheme="minorHAnsi"/>
              </w:rPr>
              <w:t xml:space="preserve"> change</w:t>
            </w:r>
            <w:r w:rsidRPr="00815397">
              <w:rPr>
                <w:rFonts w:asciiTheme="minorHAnsi" w:hAnsiTheme="minorHAnsi"/>
              </w:rPr>
              <w:t xml:space="preserve"> integration </w:t>
            </w:r>
            <w:r>
              <w:rPr>
                <w:rFonts w:asciiTheme="minorHAnsi" w:hAnsiTheme="minorHAnsi"/>
              </w:rPr>
              <w:t>for the</w:t>
            </w:r>
            <w:r w:rsidRPr="00815397">
              <w:rPr>
                <w:rFonts w:asciiTheme="minorHAnsi" w:hAnsiTheme="minorHAnsi"/>
              </w:rPr>
              <w:t xml:space="preserve"> </w:t>
            </w:r>
            <w:r w:rsidR="00831A09" w:rsidRPr="00D021A5">
              <w:rPr>
                <w:rFonts w:asciiTheme="minorHAnsi" w:hAnsiTheme="minorHAnsi"/>
              </w:rPr>
              <w:t xml:space="preserve">possible </w:t>
            </w:r>
            <w:r w:rsidRPr="00D021A5">
              <w:rPr>
                <w:rFonts w:asciiTheme="minorHAnsi" w:hAnsiTheme="minorHAnsi"/>
              </w:rPr>
              <w:t>t</w:t>
            </w:r>
            <w:r>
              <w:rPr>
                <w:rFonts w:asciiTheme="minorHAnsi" w:hAnsiTheme="minorHAnsi"/>
              </w:rPr>
              <w:t>hree-year program extension</w:t>
            </w:r>
            <w:r w:rsidRPr="00815397">
              <w:rPr>
                <w:rFonts w:asciiTheme="minorHAnsi" w:hAnsiTheme="minorHAnsi"/>
              </w:rPr>
              <w:t>.</w:t>
            </w:r>
          </w:p>
        </w:tc>
        <w:tc>
          <w:tcPr>
            <w:tcW w:w="1276" w:type="dxa"/>
            <w:shd w:val="clear" w:color="auto" w:fill="auto"/>
          </w:tcPr>
          <w:p w14:paraId="3CDEB47A" w14:textId="103EEF82" w:rsidR="00734FCA" w:rsidRPr="008010E7" w:rsidRDefault="00CE2951" w:rsidP="00F0017B">
            <w:pPr>
              <w:cnfStyle w:val="000000100000" w:firstRow="0" w:lastRow="0" w:firstColumn="0" w:lastColumn="0" w:oddVBand="0" w:evenVBand="0" w:oddHBand="1" w:evenHBand="0" w:firstRowFirstColumn="0" w:firstRowLastColumn="0" w:lastRowFirstColumn="0" w:lastRowLastColumn="0"/>
            </w:pPr>
            <w:r>
              <w:t>2025</w:t>
            </w:r>
          </w:p>
        </w:tc>
      </w:tr>
      <w:tr w:rsidR="00734FCA" w:rsidRPr="008010E7" w14:paraId="12E9C74B"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306FDA22" w14:textId="3B40BD8D" w:rsidR="00CE2951" w:rsidRDefault="00CE2951" w:rsidP="00F0017B">
            <w:pPr>
              <w:rPr>
                <w:bCs/>
              </w:rPr>
            </w:pPr>
            <w:bookmarkStart w:id="81" w:name="Row_Recom_17" w:colFirst="0" w:colLast="0"/>
            <w:bookmarkStart w:id="82" w:name="Row_Recom_17_Response" w:colFirst="1" w:colLast="1"/>
            <w:bookmarkStart w:id="83" w:name="Row_Recom_17_Response_Explanation" w:colFirst="2" w:colLast="2"/>
            <w:bookmarkStart w:id="84" w:name="Row_Recom_17_ActionPlan" w:colFirst="3" w:colLast="3"/>
            <w:bookmarkStart w:id="85" w:name="Row_Recom_17_ActionPlan_timeframe" w:colFirst="4" w:colLast="4"/>
            <w:bookmarkEnd w:id="76"/>
            <w:bookmarkEnd w:id="77"/>
            <w:bookmarkEnd w:id="78"/>
            <w:bookmarkEnd w:id="79"/>
            <w:bookmarkEnd w:id="80"/>
            <w:r>
              <w:t>Recommendation 17</w:t>
            </w:r>
          </w:p>
          <w:p w14:paraId="52FE6078" w14:textId="4221D5AD" w:rsidR="00734FCA" w:rsidRDefault="00CE2951" w:rsidP="00F0017B">
            <w:pPr>
              <w:rPr>
                <w:bCs/>
                <w:u w:val="single"/>
              </w:rPr>
            </w:pPr>
            <w:r w:rsidRPr="00CE2951">
              <w:t>The Secretariat to produce a shorter, more accessible, guide to GEDSI</w:t>
            </w:r>
            <w:r>
              <w:t>.</w:t>
            </w:r>
          </w:p>
        </w:tc>
        <w:tc>
          <w:tcPr>
            <w:tcW w:w="1074" w:type="dxa"/>
            <w:shd w:val="clear" w:color="auto" w:fill="auto"/>
          </w:tcPr>
          <w:p w14:paraId="03C7CD30" w14:textId="4144ADA7" w:rsidR="00734FCA" w:rsidRPr="008010E7" w:rsidRDefault="00CE2951" w:rsidP="00F0017B">
            <w:pPr>
              <w:cnfStyle w:val="000000010000" w:firstRow="0" w:lastRow="0" w:firstColumn="0" w:lastColumn="0" w:oddVBand="0" w:evenVBand="0" w:oddHBand="0" w:evenHBand="1" w:firstRowFirstColumn="0" w:firstRowLastColumn="0" w:lastRowFirstColumn="0" w:lastRowLastColumn="0"/>
              <w:rPr>
                <w:bCs/>
              </w:rPr>
            </w:pPr>
            <w:r>
              <w:t>Agree</w:t>
            </w:r>
          </w:p>
        </w:tc>
        <w:tc>
          <w:tcPr>
            <w:tcW w:w="4737" w:type="dxa"/>
            <w:shd w:val="clear" w:color="auto" w:fill="auto"/>
          </w:tcPr>
          <w:p w14:paraId="23176C00" w14:textId="0046068B" w:rsidR="00734FCA" w:rsidRPr="008010E7" w:rsidRDefault="00CE2951" w:rsidP="00F0017B">
            <w:pPr>
              <w:cnfStyle w:val="000000010000" w:firstRow="0" w:lastRow="0" w:firstColumn="0" w:lastColumn="0" w:oddVBand="0" w:evenVBand="0" w:oddHBand="0" w:evenHBand="1" w:firstRowFirstColumn="0" w:firstRowLastColumn="0" w:lastRowFirstColumn="0" w:lastRowLastColumn="0"/>
            </w:pPr>
            <w:r>
              <w:t xml:space="preserve">As noted above, DFAT agrees documentation of INKLUSI’s good practice </w:t>
            </w:r>
            <w:r w:rsidR="00FB72FE">
              <w:t>will enhance program management and understanding of GESDI issues.</w:t>
            </w:r>
          </w:p>
        </w:tc>
        <w:tc>
          <w:tcPr>
            <w:tcW w:w="4962" w:type="dxa"/>
            <w:shd w:val="clear" w:color="auto" w:fill="auto"/>
          </w:tcPr>
          <w:p w14:paraId="5497135E" w14:textId="4C706420" w:rsidR="00734FCA" w:rsidRPr="008010E7" w:rsidRDefault="00CE2951" w:rsidP="00F0017B">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 xml:space="preserve">DFAT and the INKLUSI Secretariat will develop </w:t>
            </w:r>
            <w:r>
              <w:t>a more accessible GEDSI guide.</w:t>
            </w:r>
          </w:p>
        </w:tc>
        <w:tc>
          <w:tcPr>
            <w:tcW w:w="1276" w:type="dxa"/>
            <w:shd w:val="clear" w:color="auto" w:fill="auto"/>
          </w:tcPr>
          <w:p w14:paraId="42CECF0C" w14:textId="44FC77A2" w:rsidR="00734FCA" w:rsidRPr="008010E7" w:rsidRDefault="00CE2951" w:rsidP="00F0017B">
            <w:pPr>
              <w:cnfStyle w:val="000000010000" w:firstRow="0" w:lastRow="0" w:firstColumn="0" w:lastColumn="0" w:oddVBand="0" w:evenVBand="0" w:oddHBand="0" w:evenHBand="1" w:firstRowFirstColumn="0" w:firstRowLastColumn="0" w:lastRowFirstColumn="0" w:lastRowLastColumn="0"/>
            </w:pPr>
            <w:r>
              <w:t>2025</w:t>
            </w:r>
          </w:p>
        </w:tc>
      </w:tr>
      <w:tr w:rsidR="00734FCA" w:rsidRPr="008010E7" w14:paraId="687DD2D1"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1A4DAF5F" w14:textId="535AAA43" w:rsidR="00CE2951" w:rsidRDefault="00CE2951" w:rsidP="00F0017B">
            <w:pPr>
              <w:rPr>
                <w:bCs/>
              </w:rPr>
            </w:pPr>
            <w:bookmarkStart w:id="86" w:name="Row_Recom_18" w:colFirst="0" w:colLast="0"/>
            <w:bookmarkStart w:id="87" w:name="Row_Recom_18_Response" w:colFirst="1" w:colLast="1"/>
            <w:bookmarkStart w:id="88" w:name="Row_Recom_18_Response_Explanation" w:colFirst="2" w:colLast="2"/>
            <w:bookmarkStart w:id="89" w:name="Row_Recom_18_ActionPlan" w:colFirst="3" w:colLast="3"/>
            <w:bookmarkStart w:id="90" w:name="Row_Recom_18_ActionPlan_timeframe" w:colFirst="4" w:colLast="4"/>
            <w:bookmarkEnd w:id="81"/>
            <w:bookmarkEnd w:id="82"/>
            <w:bookmarkEnd w:id="83"/>
            <w:bookmarkEnd w:id="84"/>
            <w:bookmarkEnd w:id="85"/>
            <w:r>
              <w:lastRenderedPageBreak/>
              <w:t>Recommendation 18</w:t>
            </w:r>
          </w:p>
          <w:p w14:paraId="573722D3" w14:textId="77777777" w:rsidR="00734FCA" w:rsidRDefault="00CE2951" w:rsidP="00F0017B">
            <w:pPr>
              <w:rPr>
                <w:bCs/>
              </w:rPr>
            </w:pPr>
            <w:r w:rsidRPr="00CE2951">
              <w:t>The Secretariat, and national and local Mitra, to attempt to capture or describe in some way ‘transformation journeys’ of individuals, groups, or communities</w:t>
            </w:r>
            <w:r w:rsidR="00831A09" w:rsidRPr="00D021A5">
              <w:t>, to which they are witness.</w:t>
            </w:r>
            <w:r w:rsidR="00831A09">
              <w:t xml:space="preserve"> </w:t>
            </w:r>
          </w:p>
          <w:p w14:paraId="0688B335" w14:textId="6A71A05C" w:rsidR="00901C68" w:rsidRPr="00901C68" w:rsidRDefault="00901C68" w:rsidP="00F0017B">
            <w:pPr>
              <w:rPr>
                <w:lang w:val="en-AU"/>
              </w:rPr>
            </w:pPr>
          </w:p>
        </w:tc>
        <w:tc>
          <w:tcPr>
            <w:tcW w:w="1074" w:type="dxa"/>
            <w:shd w:val="clear" w:color="auto" w:fill="auto"/>
          </w:tcPr>
          <w:p w14:paraId="454F9B2C" w14:textId="333C08E4" w:rsidR="00734FCA" w:rsidRPr="008010E7" w:rsidRDefault="00CE2951" w:rsidP="00F0017B">
            <w:pPr>
              <w:cnfStyle w:val="000000100000" w:firstRow="0" w:lastRow="0" w:firstColumn="0" w:lastColumn="0" w:oddVBand="0" w:evenVBand="0" w:oddHBand="1" w:evenHBand="0" w:firstRowFirstColumn="0" w:firstRowLastColumn="0" w:lastRowFirstColumn="0" w:lastRowLastColumn="0"/>
              <w:rPr>
                <w:bCs/>
              </w:rPr>
            </w:pPr>
            <w:r>
              <w:t>Agree</w:t>
            </w:r>
          </w:p>
        </w:tc>
        <w:tc>
          <w:tcPr>
            <w:tcW w:w="4737" w:type="dxa"/>
            <w:shd w:val="clear" w:color="auto" w:fill="auto"/>
          </w:tcPr>
          <w:p w14:paraId="30F7F01B" w14:textId="37F938CD" w:rsidR="00CE2951" w:rsidRDefault="00CE2951"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t>As noted</w:t>
            </w:r>
            <w:r w:rsidR="00FB72FE">
              <w:t xml:space="preserve"> above</w:t>
            </w:r>
            <w:r>
              <w:t>,</w:t>
            </w:r>
            <w:r>
              <w:rPr>
                <w:rFonts w:asciiTheme="minorHAnsi" w:hAnsiTheme="minorHAnsi"/>
              </w:rPr>
              <w:t xml:space="preserve"> DFAT notes the continued work of the INKLUSI Secretariat to improve reporting and showcase results. </w:t>
            </w:r>
          </w:p>
          <w:p w14:paraId="1A00B330" w14:textId="32C3041E" w:rsidR="00734FCA" w:rsidRPr="008010E7" w:rsidRDefault="00734FCA" w:rsidP="00F0017B">
            <w:pPr>
              <w:cnfStyle w:val="000000100000" w:firstRow="0" w:lastRow="0" w:firstColumn="0" w:lastColumn="0" w:oddVBand="0" w:evenVBand="0" w:oddHBand="1" w:evenHBand="0" w:firstRowFirstColumn="0" w:firstRowLastColumn="0" w:lastRowFirstColumn="0" w:lastRowLastColumn="0"/>
            </w:pPr>
          </w:p>
        </w:tc>
        <w:tc>
          <w:tcPr>
            <w:tcW w:w="4962" w:type="dxa"/>
            <w:shd w:val="clear" w:color="auto" w:fill="auto"/>
          </w:tcPr>
          <w:p w14:paraId="27E707DD" w14:textId="30EB2F8C" w:rsidR="00734FCA" w:rsidRPr="008010E7" w:rsidRDefault="00FB72FE" w:rsidP="00F0017B">
            <w:pPr>
              <w:cnfStyle w:val="000000100000" w:firstRow="0" w:lastRow="0" w:firstColumn="0" w:lastColumn="0" w:oddVBand="0" w:evenVBand="0" w:oddHBand="1" w:evenHBand="0" w:firstRowFirstColumn="0" w:firstRowLastColumn="0" w:lastRowFirstColumn="0" w:lastRowLastColumn="0"/>
            </w:pPr>
            <w:r>
              <w:t xml:space="preserve">As noted above, </w:t>
            </w:r>
            <w:r w:rsidRPr="008010E7">
              <w:t xml:space="preserve">DFAT and the INKLUSI Secretariat will continue to identify </w:t>
            </w:r>
            <w:r>
              <w:t xml:space="preserve">and document </w:t>
            </w:r>
            <w:r w:rsidRPr="008010E7">
              <w:t xml:space="preserve">INKLUSI’s </w:t>
            </w:r>
            <w:r>
              <w:t xml:space="preserve">strategies, </w:t>
            </w:r>
            <w:r w:rsidRPr="008010E7">
              <w:t xml:space="preserve">strategic contributions </w:t>
            </w:r>
            <w:r>
              <w:t xml:space="preserve">and transformation journeys through </w:t>
            </w:r>
            <w:r w:rsidRPr="008010E7">
              <w:t>structured knowledge management and learning platforms.</w:t>
            </w:r>
          </w:p>
        </w:tc>
        <w:tc>
          <w:tcPr>
            <w:tcW w:w="1276" w:type="dxa"/>
            <w:shd w:val="clear" w:color="auto" w:fill="auto"/>
          </w:tcPr>
          <w:p w14:paraId="65257170" w14:textId="1AAC1E10" w:rsidR="00734FCA" w:rsidRPr="008010E7" w:rsidRDefault="00FB72FE" w:rsidP="00F0017B">
            <w:pPr>
              <w:cnfStyle w:val="000000100000" w:firstRow="0" w:lastRow="0" w:firstColumn="0" w:lastColumn="0" w:oddVBand="0" w:evenVBand="0" w:oddHBand="1" w:evenHBand="0" w:firstRowFirstColumn="0" w:firstRowLastColumn="0" w:lastRowFirstColumn="0" w:lastRowLastColumn="0"/>
            </w:pPr>
            <w:r>
              <w:t>2025</w:t>
            </w:r>
          </w:p>
        </w:tc>
      </w:tr>
      <w:tr w:rsidR="00734FCA" w:rsidRPr="008010E7" w14:paraId="4438234C"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314DA06F" w14:textId="131E5FA8" w:rsidR="00CE2951" w:rsidRDefault="00CE2951" w:rsidP="00F0017B">
            <w:pPr>
              <w:rPr>
                <w:bCs/>
              </w:rPr>
            </w:pPr>
            <w:bookmarkStart w:id="91" w:name="Row_Recom_19" w:colFirst="0" w:colLast="0"/>
            <w:bookmarkStart w:id="92" w:name="Row_Recom_19_Response" w:colFirst="1" w:colLast="1"/>
            <w:bookmarkStart w:id="93" w:name="Row_Recom_19_Response_Explanation" w:colFirst="2" w:colLast="2"/>
            <w:bookmarkStart w:id="94" w:name="Row_Recom_19_ActionPlan" w:colFirst="3" w:colLast="3"/>
            <w:bookmarkStart w:id="95" w:name="Row_Recom_19_ActionPlan_timeframe" w:colFirst="4" w:colLast="4"/>
            <w:bookmarkEnd w:id="86"/>
            <w:bookmarkEnd w:id="87"/>
            <w:bookmarkEnd w:id="88"/>
            <w:bookmarkEnd w:id="89"/>
            <w:bookmarkEnd w:id="90"/>
            <w:r>
              <w:t>Recommendation 19</w:t>
            </w:r>
          </w:p>
          <w:p w14:paraId="3707652E" w14:textId="5062763E" w:rsidR="00734FCA" w:rsidRDefault="00FB72FE" w:rsidP="00F0017B">
            <w:pPr>
              <w:rPr>
                <w:bCs/>
                <w:u w:val="single"/>
              </w:rPr>
            </w:pPr>
            <w:r w:rsidRPr="00FB72FE">
              <w:t>Refer to local Mitra not sub-partners or sub- Mitra</w:t>
            </w:r>
            <w:r>
              <w:t>.</w:t>
            </w:r>
          </w:p>
        </w:tc>
        <w:tc>
          <w:tcPr>
            <w:tcW w:w="1074" w:type="dxa"/>
            <w:shd w:val="clear" w:color="auto" w:fill="auto"/>
          </w:tcPr>
          <w:p w14:paraId="31C16343" w14:textId="39678F0A" w:rsidR="00FB72FE" w:rsidRPr="00FB72FE" w:rsidRDefault="00FB72FE" w:rsidP="00F0017B">
            <w:pPr>
              <w:cnfStyle w:val="000000010000" w:firstRow="0" w:lastRow="0" w:firstColumn="0" w:lastColumn="0" w:oddVBand="0" w:evenVBand="0" w:oddHBand="0" w:evenHBand="1" w:firstRowFirstColumn="0" w:firstRowLastColumn="0" w:lastRowFirstColumn="0" w:lastRowLastColumn="0"/>
              <w:rPr>
                <w:lang w:val="en-AU"/>
              </w:rPr>
            </w:pPr>
            <w:r>
              <w:rPr>
                <w:lang w:val="en-AU"/>
              </w:rPr>
              <w:t>Agree</w:t>
            </w:r>
          </w:p>
        </w:tc>
        <w:tc>
          <w:tcPr>
            <w:tcW w:w="4737" w:type="dxa"/>
            <w:shd w:val="clear" w:color="auto" w:fill="auto"/>
          </w:tcPr>
          <w:p w14:paraId="6309DB1A" w14:textId="0D82DC3F" w:rsidR="00734FCA" w:rsidRPr="008010E7" w:rsidRDefault="00FB72FE" w:rsidP="00F0017B">
            <w:pPr>
              <w:cnfStyle w:val="000000010000" w:firstRow="0" w:lastRow="0" w:firstColumn="0" w:lastColumn="0" w:oddVBand="0" w:evenVBand="0" w:oddHBand="0" w:evenHBand="1" w:firstRowFirstColumn="0" w:firstRowLastColumn="0" w:lastRowFirstColumn="0" w:lastRowLastColumn="0"/>
            </w:pPr>
            <w:r>
              <w:t>N/</w:t>
            </w:r>
            <w:r w:rsidR="00F0017B">
              <w:t>A</w:t>
            </w:r>
          </w:p>
        </w:tc>
        <w:tc>
          <w:tcPr>
            <w:tcW w:w="4962" w:type="dxa"/>
            <w:shd w:val="clear" w:color="auto" w:fill="auto"/>
          </w:tcPr>
          <w:p w14:paraId="0C276584" w14:textId="71F0DA4B" w:rsidR="00734FCA" w:rsidRPr="008010E7" w:rsidRDefault="00FB72FE" w:rsidP="00F0017B">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DFAT and the INKLUSI Secretariat will ensure all activities and documents address all stakeholders in a respectful manner.</w:t>
            </w:r>
          </w:p>
        </w:tc>
        <w:tc>
          <w:tcPr>
            <w:tcW w:w="1276" w:type="dxa"/>
            <w:shd w:val="clear" w:color="auto" w:fill="auto"/>
          </w:tcPr>
          <w:p w14:paraId="5E6E3019" w14:textId="6CA24324" w:rsidR="00734FCA" w:rsidRPr="008010E7" w:rsidRDefault="00FB72FE" w:rsidP="00F0017B">
            <w:pPr>
              <w:cnfStyle w:val="000000010000" w:firstRow="0" w:lastRow="0" w:firstColumn="0" w:lastColumn="0" w:oddVBand="0" w:evenVBand="0" w:oddHBand="0" w:evenHBand="1" w:firstRowFirstColumn="0" w:firstRowLastColumn="0" w:lastRowFirstColumn="0" w:lastRowLastColumn="0"/>
            </w:pPr>
            <w:r>
              <w:t>ASAP</w:t>
            </w:r>
          </w:p>
        </w:tc>
      </w:tr>
      <w:tr w:rsidR="00CE2951" w:rsidRPr="008010E7" w14:paraId="30C66AC8"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306DF41" w14:textId="1C648A92" w:rsidR="00FB72FE" w:rsidRDefault="00FB72FE" w:rsidP="00F0017B">
            <w:pPr>
              <w:rPr>
                <w:bCs/>
              </w:rPr>
            </w:pPr>
            <w:bookmarkStart w:id="96" w:name="Row_Recom_20" w:colFirst="0" w:colLast="0"/>
            <w:bookmarkStart w:id="97" w:name="Row_Recom_20_Response" w:colFirst="1" w:colLast="1"/>
            <w:bookmarkStart w:id="98" w:name="Row_Recom_20_Response_Explanation" w:colFirst="2" w:colLast="2"/>
            <w:bookmarkStart w:id="99" w:name="Row_Recom_20_ActionPlan" w:colFirst="3" w:colLast="3"/>
            <w:bookmarkStart w:id="100" w:name="Row_Recom_20_ActionPlan_timeframe" w:colFirst="4" w:colLast="4"/>
            <w:bookmarkEnd w:id="91"/>
            <w:bookmarkEnd w:id="92"/>
            <w:bookmarkEnd w:id="93"/>
            <w:bookmarkEnd w:id="94"/>
            <w:bookmarkEnd w:id="95"/>
            <w:r>
              <w:t>Recommendation 20</w:t>
            </w:r>
          </w:p>
          <w:p w14:paraId="29D5E8B7" w14:textId="71C88B54" w:rsidR="00CE2951" w:rsidRPr="00FB72FE" w:rsidRDefault="00FB72FE" w:rsidP="00F0017B">
            <w:pPr>
              <w:rPr>
                <w:bCs/>
              </w:rPr>
            </w:pPr>
            <w:r w:rsidRPr="00FB72FE">
              <w:t>Secretariat to develop an annual calendar that flags key events in the annual program management cycle to give Mitra more advanced notice regarding upcoming events</w:t>
            </w:r>
            <w:r>
              <w:t>.</w:t>
            </w:r>
          </w:p>
          <w:p w14:paraId="446063F7" w14:textId="77777777" w:rsidR="00FB72FE" w:rsidRPr="00FB72FE" w:rsidRDefault="00FB72FE" w:rsidP="00F0017B">
            <w:pPr>
              <w:rPr>
                <w:lang w:val="en-AU"/>
              </w:rPr>
            </w:pPr>
          </w:p>
        </w:tc>
        <w:tc>
          <w:tcPr>
            <w:tcW w:w="1074" w:type="dxa"/>
            <w:shd w:val="clear" w:color="auto" w:fill="auto"/>
          </w:tcPr>
          <w:p w14:paraId="40E7CCA1" w14:textId="65CAB623" w:rsidR="00CE2951" w:rsidRPr="008010E7" w:rsidRDefault="00FB72FE" w:rsidP="00F0017B">
            <w:pPr>
              <w:cnfStyle w:val="000000100000" w:firstRow="0" w:lastRow="0" w:firstColumn="0" w:lastColumn="0" w:oddVBand="0" w:evenVBand="0" w:oddHBand="1" w:evenHBand="0" w:firstRowFirstColumn="0" w:firstRowLastColumn="0" w:lastRowFirstColumn="0" w:lastRowLastColumn="0"/>
              <w:rPr>
                <w:bCs/>
              </w:rPr>
            </w:pPr>
            <w:r>
              <w:t>Agree</w:t>
            </w:r>
          </w:p>
        </w:tc>
        <w:tc>
          <w:tcPr>
            <w:tcW w:w="4737" w:type="dxa"/>
            <w:shd w:val="clear" w:color="auto" w:fill="auto"/>
          </w:tcPr>
          <w:p w14:paraId="57131A26" w14:textId="2D697A9E" w:rsidR="00FB72FE" w:rsidRDefault="00FB72FE"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w:t>
            </w:r>
            <w:r w:rsidR="000C6A67">
              <w:rPr>
                <w:rFonts w:asciiTheme="minorHAnsi" w:hAnsiTheme="minorHAnsi"/>
              </w:rPr>
              <w:t xml:space="preserve"> notes an annual calendar of events exists and</w:t>
            </w:r>
            <w:r>
              <w:rPr>
                <w:rFonts w:asciiTheme="minorHAnsi" w:hAnsiTheme="minorHAnsi"/>
              </w:rPr>
              <w:t xml:space="preserve"> agrees to continue to strengthen ways of communication and documentation across all elements of INKLUSI implementation.</w:t>
            </w:r>
          </w:p>
          <w:p w14:paraId="17A2046C" w14:textId="4CBBAE1B" w:rsidR="00CE2951" w:rsidRPr="008010E7" w:rsidRDefault="00CE2951" w:rsidP="00F0017B">
            <w:pPr>
              <w:cnfStyle w:val="000000100000" w:firstRow="0" w:lastRow="0" w:firstColumn="0" w:lastColumn="0" w:oddVBand="0" w:evenVBand="0" w:oddHBand="1" w:evenHBand="0" w:firstRowFirstColumn="0" w:firstRowLastColumn="0" w:lastRowFirstColumn="0" w:lastRowLastColumn="0"/>
            </w:pPr>
          </w:p>
        </w:tc>
        <w:tc>
          <w:tcPr>
            <w:tcW w:w="4962" w:type="dxa"/>
            <w:shd w:val="clear" w:color="auto" w:fill="auto"/>
          </w:tcPr>
          <w:p w14:paraId="3D906519" w14:textId="18962F40" w:rsidR="00CE2951" w:rsidRPr="008010E7" w:rsidRDefault="00FB72FE" w:rsidP="00F0017B">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t>DFAT and the INKLUSI Secretariat will implement a management information system to improve effective communication and information sharing throughout program implementation.</w:t>
            </w:r>
          </w:p>
        </w:tc>
        <w:tc>
          <w:tcPr>
            <w:tcW w:w="1276" w:type="dxa"/>
            <w:shd w:val="clear" w:color="auto" w:fill="auto"/>
          </w:tcPr>
          <w:p w14:paraId="67833CF5" w14:textId="27CCC140" w:rsidR="00CE2951" w:rsidRPr="008010E7" w:rsidRDefault="000C6A67" w:rsidP="00F0017B">
            <w:pPr>
              <w:cnfStyle w:val="000000100000" w:firstRow="0" w:lastRow="0" w:firstColumn="0" w:lastColumn="0" w:oddVBand="0" w:evenVBand="0" w:oddHBand="1" w:evenHBand="0" w:firstRowFirstColumn="0" w:firstRowLastColumn="0" w:lastRowFirstColumn="0" w:lastRowLastColumn="0"/>
            </w:pPr>
            <w:r>
              <w:t>ASAP</w:t>
            </w:r>
          </w:p>
        </w:tc>
      </w:tr>
      <w:tr w:rsidR="00FB72FE" w:rsidRPr="008010E7" w14:paraId="13CFF531" w14:textId="77777777" w:rsidTr="00901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9AFAC96" w14:textId="16A55328" w:rsidR="00FB72FE" w:rsidRDefault="00FB72FE" w:rsidP="00F0017B">
            <w:pPr>
              <w:rPr>
                <w:bCs/>
              </w:rPr>
            </w:pPr>
            <w:bookmarkStart w:id="101" w:name="Row_Recom_21" w:colFirst="0" w:colLast="0"/>
            <w:bookmarkStart w:id="102" w:name="Row_Recom_21_Response" w:colFirst="1" w:colLast="1"/>
            <w:bookmarkStart w:id="103" w:name="Row_Recom_21_Response_Explanation" w:colFirst="2" w:colLast="2"/>
            <w:bookmarkStart w:id="104" w:name="Row_Recom_21_ActionPlan" w:colFirst="3" w:colLast="3"/>
            <w:bookmarkStart w:id="105" w:name="Row_Recom_21_ActionPlan_timeframe" w:colFirst="4" w:colLast="4"/>
            <w:bookmarkEnd w:id="96"/>
            <w:bookmarkEnd w:id="97"/>
            <w:bookmarkEnd w:id="98"/>
            <w:bookmarkEnd w:id="99"/>
            <w:bookmarkEnd w:id="100"/>
            <w:r>
              <w:t>Recommendation 21</w:t>
            </w:r>
          </w:p>
          <w:p w14:paraId="5CC45D73" w14:textId="6063E28D" w:rsidR="000C6A67" w:rsidRPr="000C6A67" w:rsidRDefault="000C6A67" w:rsidP="00F0017B">
            <w:pPr>
              <w:rPr>
                <w:bCs/>
              </w:rPr>
            </w:pPr>
            <w:r w:rsidRPr="000C6A67">
              <w:t>Secretariat to ensure trainings and capacity support reflects the realities of local Mitra circumstances</w:t>
            </w:r>
            <w:r>
              <w:t>.</w:t>
            </w:r>
          </w:p>
        </w:tc>
        <w:tc>
          <w:tcPr>
            <w:tcW w:w="1074" w:type="dxa"/>
            <w:shd w:val="clear" w:color="auto" w:fill="auto"/>
          </w:tcPr>
          <w:p w14:paraId="7441E1C3" w14:textId="391AAE4E" w:rsidR="00FB72FE" w:rsidRPr="008010E7" w:rsidRDefault="000C6A67" w:rsidP="00F0017B">
            <w:pPr>
              <w:cnfStyle w:val="000000010000" w:firstRow="0" w:lastRow="0" w:firstColumn="0" w:lastColumn="0" w:oddVBand="0" w:evenVBand="0" w:oddHBand="0" w:evenHBand="1" w:firstRowFirstColumn="0" w:firstRowLastColumn="0" w:lastRowFirstColumn="0" w:lastRowLastColumn="0"/>
              <w:rPr>
                <w:bCs/>
              </w:rPr>
            </w:pPr>
            <w:r>
              <w:t>Agree</w:t>
            </w:r>
          </w:p>
        </w:tc>
        <w:tc>
          <w:tcPr>
            <w:tcW w:w="4737" w:type="dxa"/>
            <w:shd w:val="clear" w:color="auto" w:fill="auto"/>
          </w:tcPr>
          <w:p w14:paraId="1E7EDFA4" w14:textId="4B19D214" w:rsidR="00FB72FE" w:rsidRPr="008010E7" w:rsidRDefault="004452E4" w:rsidP="00F0017B">
            <w:pPr>
              <w:cnfStyle w:val="000000010000" w:firstRow="0" w:lastRow="0" w:firstColumn="0" w:lastColumn="0" w:oddVBand="0" w:evenVBand="0" w:oddHBand="0" w:evenHBand="1" w:firstRowFirstColumn="0" w:firstRowLastColumn="0" w:lastRowFirstColumn="0" w:lastRowLastColumn="0"/>
            </w:pPr>
            <w:r w:rsidRPr="00C3084E">
              <w:t>DFAT is committed to</w:t>
            </w:r>
            <w:r>
              <w:t xml:space="preserve"> ensuring INKLUSI implementation, including training and capacity support activities, continues to respect the local context, including the diverse capacities of program stakeholders.</w:t>
            </w:r>
          </w:p>
        </w:tc>
        <w:tc>
          <w:tcPr>
            <w:tcW w:w="4962" w:type="dxa"/>
            <w:shd w:val="clear" w:color="auto" w:fill="auto"/>
          </w:tcPr>
          <w:p w14:paraId="04565C57" w14:textId="03F03A7A" w:rsidR="00FB72FE" w:rsidRPr="008010E7" w:rsidRDefault="004452E4" w:rsidP="00F0017B">
            <w:pPr>
              <w:cnfStyle w:val="000000010000" w:firstRow="0" w:lastRow="0" w:firstColumn="0" w:lastColumn="0" w:oddVBand="0" w:evenVBand="0" w:oddHBand="0" w:evenHBand="1" w:firstRowFirstColumn="0" w:firstRowLastColumn="0" w:lastRowFirstColumn="0" w:lastRowLastColumn="0"/>
            </w:pPr>
            <w:r>
              <w:t>DFAT and</w:t>
            </w:r>
            <w:r w:rsidRPr="00C3084E">
              <w:t xml:space="preserve"> the INKLUSI Secretariat wil</w:t>
            </w:r>
            <w:r>
              <w:t xml:space="preserve">l ensure program implementation </w:t>
            </w:r>
            <w:r w:rsidRPr="00C3084E">
              <w:t>address</w:t>
            </w:r>
            <w:r>
              <w:t>es</w:t>
            </w:r>
            <w:r w:rsidRPr="00C3084E">
              <w:t xml:space="preserve"> the unique challenges faced by our partners, enhancing their effectiveness</w:t>
            </w:r>
            <w:r>
              <w:t>,</w:t>
            </w:r>
            <w:r w:rsidRPr="00C3084E">
              <w:t xml:space="preserve"> and </w:t>
            </w:r>
            <w:r>
              <w:t>optimising</w:t>
            </w:r>
            <w:r w:rsidRPr="00C3084E">
              <w:t xml:space="preserve"> their impact</w:t>
            </w:r>
            <w:r>
              <w:t>. This includes reviewing the capacity development program for CSO partners and stakeholders.</w:t>
            </w:r>
          </w:p>
        </w:tc>
        <w:tc>
          <w:tcPr>
            <w:tcW w:w="1276" w:type="dxa"/>
            <w:shd w:val="clear" w:color="auto" w:fill="auto"/>
          </w:tcPr>
          <w:p w14:paraId="00212D35" w14:textId="0DF826AC" w:rsidR="00FB72FE" w:rsidRPr="008010E7" w:rsidRDefault="004452E4" w:rsidP="00F0017B">
            <w:pPr>
              <w:cnfStyle w:val="000000010000" w:firstRow="0" w:lastRow="0" w:firstColumn="0" w:lastColumn="0" w:oddVBand="0" w:evenVBand="0" w:oddHBand="0" w:evenHBand="1" w:firstRowFirstColumn="0" w:firstRowLastColumn="0" w:lastRowFirstColumn="0" w:lastRowLastColumn="0"/>
            </w:pPr>
            <w:r>
              <w:t>2025</w:t>
            </w:r>
          </w:p>
        </w:tc>
      </w:tr>
      <w:tr w:rsidR="00FB72FE" w:rsidRPr="008010E7" w14:paraId="2524EC06" w14:textId="77777777" w:rsidTr="00901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F73F3AE" w14:textId="3326A691" w:rsidR="00FB72FE" w:rsidRDefault="00FB72FE" w:rsidP="00F0017B">
            <w:pPr>
              <w:rPr>
                <w:bCs/>
              </w:rPr>
            </w:pPr>
            <w:bookmarkStart w:id="106" w:name="Row_Recom_22" w:colFirst="0" w:colLast="0"/>
            <w:bookmarkStart w:id="107" w:name="Row_Recom_22_Response" w:colFirst="1" w:colLast="1"/>
            <w:bookmarkStart w:id="108" w:name="Row_Recom_22_Response_Explanation" w:colFirst="2" w:colLast="2"/>
            <w:bookmarkStart w:id="109" w:name="Row_Recom_22_ActionPlan" w:colFirst="3" w:colLast="3"/>
            <w:bookmarkStart w:id="110" w:name="Row_Recom_22_ActionPlan_timeframe" w:colFirst="4" w:colLast="4"/>
            <w:bookmarkEnd w:id="101"/>
            <w:bookmarkEnd w:id="102"/>
            <w:bookmarkEnd w:id="103"/>
            <w:bookmarkEnd w:id="104"/>
            <w:bookmarkEnd w:id="105"/>
            <w:r>
              <w:lastRenderedPageBreak/>
              <w:t>Recommendation 22</w:t>
            </w:r>
          </w:p>
          <w:p w14:paraId="780092F4" w14:textId="02718BB5" w:rsidR="00FB72FE" w:rsidRDefault="004452E4" w:rsidP="00F0017B">
            <w:pPr>
              <w:rPr>
                <w:bCs/>
                <w:u w:val="single"/>
              </w:rPr>
            </w:pPr>
            <w:r w:rsidRPr="004452E4">
              <w:t>Secretariat take care not to overburden national and local Mitra, administratively or financially</w:t>
            </w:r>
            <w:r>
              <w:t>.</w:t>
            </w:r>
          </w:p>
        </w:tc>
        <w:tc>
          <w:tcPr>
            <w:tcW w:w="1074" w:type="dxa"/>
            <w:shd w:val="clear" w:color="auto" w:fill="auto"/>
          </w:tcPr>
          <w:p w14:paraId="491284AA" w14:textId="208C1FF9" w:rsidR="004452E4" w:rsidRPr="004452E4" w:rsidRDefault="004452E4" w:rsidP="00F0017B">
            <w:pPr>
              <w:cnfStyle w:val="000000100000" w:firstRow="0" w:lastRow="0" w:firstColumn="0" w:lastColumn="0" w:oddVBand="0" w:evenVBand="0" w:oddHBand="1" w:evenHBand="0" w:firstRowFirstColumn="0" w:firstRowLastColumn="0" w:lastRowFirstColumn="0" w:lastRowLastColumn="0"/>
              <w:rPr>
                <w:lang w:val="en-AU"/>
              </w:rPr>
            </w:pPr>
            <w:r>
              <w:rPr>
                <w:lang w:val="en-AU"/>
              </w:rPr>
              <w:t>Agree</w:t>
            </w:r>
          </w:p>
        </w:tc>
        <w:tc>
          <w:tcPr>
            <w:tcW w:w="4737" w:type="dxa"/>
            <w:shd w:val="clear" w:color="auto" w:fill="auto"/>
          </w:tcPr>
          <w:p w14:paraId="6678487E" w14:textId="7A12AC44" w:rsidR="00FB72FE" w:rsidRPr="008010E7" w:rsidRDefault="004452E4" w:rsidP="00F0017B">
            <w:pPr>
              <w:cnfStyle w:val="000000100000" w:firstRow="0" w:lastRow="0" w:firstColumn="0" w:lastColumn="0" w:oddVBand="0" w:evenVBand="0" w:oddHBand="1" w:evenHBand="0" w:firstRowFirstColumn="0" w:firstRowLastColumn="0" w:lastRowFirstColumn="0" w:lastRowLastColumn="0"/>
            </w:pPr>
            <w:r>
              <w:t>DFAT acknowledges the unique challenges faced by INKLUSI Mitra inc</w:t>
            </w:r>
            <w:r w:rsidR="002B2757">
              <w:t>l</w:t>
            </w:r>
            <w:r>
              <w:t>uding in relation to administrative and financial management.</w:t>
            </w:r>
          </w:p>
        </w:tc>
        <w:tc>
          <w:tcPr>
            <w:tcW w:w="4962" w:type="dxa"/>
            <w:shd w:val="clear" w:color="auto" w:fill="auto"/>
          </w:tcPr>
          <w:p w14:paraId="2F8208B4" w14:textId="6C964090" w:rsidR="00FB72FE" w:rsidRPr="004452E4" w:rsidRDefault="004452E4" w:rsidP="00F0017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2611">
              <w:rPr>
                <w:rFonts w:asciiTheme="minorHAnsi" w:hAnsiTheme="minorHAnsi"/>
              </w:rPr>
              <w:t>DFAT and the INKLUSI Secretariat will maintain close collaboration to ensure effective budget planning</w:t>
            </w:r>
            <w:r>
              <w:rPr>
                <w:rFonts w:asciiTheme="minorHAnsi" w:hAnsiTheme="minorHAnsi"/>
              </w:rPr>
              <w:t xml:space="preserve"> and operations and program management, to ensure it does not overly burden INKLUSI Mitra, while also adhering to accountability and compliance requirements.</w:t>
            </w:r>
          </w:p>
        </w:tc>
        <w:tc>
          <w:tcPr>
            <w:tcW w:w="1276" w:type="dxa"/>
            <w:shd w:val="clear" w:color="auto" w:fill="auto"/>
          </w:tcPr>
          <w:p w14:paraId="2A94AFB1" w14:textId="6B242017" w:rsidR="00FB72FE" w:rsidRPr="008010E7" w:rsidRDefault="004452E4" w:rsidP="00F0017B">
            <w:pPr>
              <w:cnfStyle w:val="000000100000" w:firstRow="0" w:lastRow="0" w:firstColumn="0" w:lastColumn="0" w:oddVBand="0" w:evenVBand="0" w:oddHBand="1" w:evenHBand="0" w:firstRowFirstColumn="0" w:firstRowLastColumn="0" w:lastRowFirstColumn="0" w:lastRowLastColumn="0"/>
            </w:pPr>
            <w:r>
              <w:t>2025</w:t>
            </w:r>
          </w:p>
        </w:tc>
      </w:tr>
      <w:bookmarkEnd w:id="106"/>
      <w:bookmarkEnd w:id="107"/>
      <w:bookmarkEnd w:id="108"/>
      <w:bookmarkEnd w:id="109"/>
      <w:bookmarkEnd w:id="110"/>
    </w:tbl>
    <w:p w14:paraId="1800FA9F" w14:textId="77777777" w:rsidR="008D7337" w:rsidRDefault="008D7337" w:rsidP="003B6A42">
      <w:pPr>
        <w:pStyle w:val="Heading3"/>
      </w:pPr>
    </w:p>
    <w:sectPr w:rsidR="008D7337" w:rsidSect="00C6634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584C" w14:textId="77777777" w:rsidR="00E05376" w:rsidRDefault="00E05376" w:rsidP="00402E06">
      <w:pPr>
        <w:spacing w:before="0" w:after="0" w:line="240" w:lineRule="auto"/>
      </w:pPr>
      <w:r>
        <w:separator/>
      </w:r>
    </w:p>
    <w:p w14:paraId="6C32F7B1" w14:textId="77777777" w:rsidR="00F0017B" w:rsidRDefault="00F0017B"/>
  </w:endnote>
  <w:endnote w:type="continuationSeparator" w:id="0">
    <w:p w14:paraId="0F3B93F1" w14:textId="77777777" w:rsidR="00E05376" w:rsidRDefault="00E05376" w:rsidP="00402E06">
      <w:pPr>
        <w:spacing w:before="0" w:after="0" w:line="240" w:lineRule="auto"/>
      </w:pPr>
      <w:r>
        <w:continuationSeparator/>
      </w:r>
    </w:p>
    <w:p w14:paraId="734644BC" w14:textId="77777777" w:rsidR="00F0017B" w:rsidRDefault="00F00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8925" w14:textId="1F44797A" w:rsidR="008D7337" w:rsidRDefault="00CF58BF">
    <w:pPr>
      <w:pStyle w:val="Footer"/>
    </w:pPr>
    <w:r>
      <w:rPr>
        <w:noProof/>
      </w:rPr>
      <mc:AlternateContent>
        <mc:Choice Requires="wps">
          <w:drawing>
            <wp:anchor distT="0" distB="0" distL="0" distR="0" simplePos="0" relativeHeight="251658752" behindDoc="0" locked="0" layoutInCell="1" allowOverlap="1" wp14:anchorId="20F50CAC" wp14:editId="6B8D75DE">
              <wp:simplePos x="635" y="635"/>
              <wp:positionH relativeFrom="page">
                <wp:align>center</wp:align>
              </wp:positionH>
              <wp:positionV relativeFrom="page">
                <wp:align>bottom</wp:align>
              </wp:positionV>
              <wp:extent cx="443865" cy="443865"/>
              <wp:effectExtent l="0" t="0" r="10160" b="0"/>
              <wp:wrapNone/>
              <wp:docPr id="17838710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DDB17" w14:textId="566ACE75"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F50CAC"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A1DDB17" w14:textId="566ACE75"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v:textbox>
              <w10:wrap anchorx="page" anchory="page"/>
            </v:shape>
          </w:pict>
        </mc:Fallback>
      </mc:AlternateContent>
    </w:r>
  </w:p>
  <w:p w14:paraId="1DF59296" w14:textId="77777777" w:rsidR="00F0017B" w:rsidRDefault="00F001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5DEC" w14:textId="04E51530" w:rsidR="00E958A1" w:rsidRDefault="00CF58BF">
    <w:pPr>
      <w:pStyle w:val="Footer"/>
      <w:jc w:val="center"/>
    </w:pPr>
    <w:r>
      <w:rPr>
        <w:noProof/>
      </w:rPr>
      <mc:AlternateContent>
        <mc:Choice Requires="wps">
          <w:drawing>
            <wp:anchor distT="0" distB="0" distL="0" distR="0" simplePos="0" relativeHeight="251659776" behindDoc="0" locked="0" layoutInCell="1" allowOverlap="1" wp14:anchorId="636A8D08" wp14:editId="13D06DC2">
              <wp:simplePos x="914400" y="6771736"/>
              <wp:positionH relativeFrom="page">
                <wp:align>center</wp:align>
              </wp:positionH>
              <wp:positionV relativeFrom="page">
                <wp:align>bottom</wp:align>
              </wp:positionV>
              <wp:extent cx="443865" cy="443865"/>
              <wp:effectExtent l="0" t="0" r="10160" b="0"/>
              <wp:wrapNone/>
              <wp:docPr id="9171086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06C70" w14:textId="3E1CB4DE"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A8D08"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1106C70" w14:textId="3E1CB4DE"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v:textbox>
              <w10:wrap anchorx="page" anchory="page"/>
            </v:shape>
          </w:pict>
        </mc:Fallback>
      </mc:AlternateContent>
    </w:r>
    <w:sdt>
      <w:sdtPr>
        <w:id w:val="-1363124501"/>
        <w:docPartObj>
          <w:docPartGallery w:val="Page Numbers (Bottom of Page)"/>
          <w:docPartUnique/>
        </w:docPartObj>
      </w:sdtPr>
      <w:sdtEndPr>
        <w:rPr>
          <w:noProof/>
        </w:rPr>
      </w:sdtEndPr>
      <w:sdtContent>
        <w:r w:rsidR="00E958A1">
          <w:fldChar w:fldCharType="begin"/>
        </w:r>
        <w:r w:rsidR="00E958A1">
          <w:instrText xml:space="preserve"> PAGE   \* MERGEFORMAT </w:instrText>
        </w:r>
        <w:r w:rsidR="00E958A1">
          <w:fldChar w:fldCharType="separate"/>
        </w:r>
        <w:r w:rsidR="00E958A1">
          <w:rPr>
            <w:noProof/>
          </w:rPr>
          <w:t>2</w:t>
        </w:r>
        <w:r w:rsidR="00E958A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9662" w14:textId="3760C359" w:rsidR="008D7337" w:rsidRDefault="00CF58BF">
    <w:pPr>
      <w:pStyle w:val="Footer"/>
    </w:pPr>
    <w:r>
      <w:rPr>
        <w:noProof/>
      </w:rPr>
      <mc:AlternateContent>
        <mc:Choice Requires="wps">
          <w:drawing>
            <wp:anchor distT="0" distB="0" distL="0" distR="0" simplePos="0" relativeHeight="251657728" behindDoc="0" locked="0" layoutInCell="1" allowOverlap="1" wp14:anchorId="16330646" wp14:editId="0F7E16B8">
              <wp:simplePos x="635" y="635"/>
              <wp:positionH relativeFrom="page">
                <wp:align>center</wp:align>
              </wp:positionH>
              <wp:positionV relativeFrom="page">
                <wp:align>bottom</wp:align>
              </wp:positionV>
              <wp:extent cx="443865" cy="443865"/>
              <wp:effectExtent l="0" t="0" r="10160" b="0"/>
              <wp:wrapNone/>
              <wp:docPr id="9622678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6FD06" w14:textId="13D5C532"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30646"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76FD06" w14:textId="13D5C532"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C622" w14:textId="77777777" w:rsidR="00E05376" w:rsidRDefault="00E05376" w:rsidP="00402E06">
      <w:pPr>
        <w:spacing w:before="0" w:after="0" w:line="240" w:lineRule="auto"/>
      </w:pPr>
      <w:r>
        <w:separator/>
      </w:r>
    </w:p>
    <w:p w14:paraId="09753889" w14:textId="77777777" w:rsidR="00F0017B" w:rsidRDefault="00F0017B"/>
  </w:footnote>
  <w:footnote w:type="continuationSeparator" w:id="0">
    <w:p w14:paraId="2838A451" w14:textId="77777777" w:rsidR="00E05376" w:rsidRDefault="00E05376" w:rsidP="00402E06">
      <w:pPr>
        <w:spacing w:before="0" w:after="0" w:line="240" w:lineRule="auto"/>
      </w:pPr>
      <w:r>
        <w:continuationSeparator/>
      </w:r>
    </w:p>
    <w:p w14:paraId="54753A62" w14:textId="77777777" w:rsidR="00F0017B" w:rsidRDefault="00F00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F04" w14:textId="5534EFB9" w:rsidR="008D7337" w:rsidRDefault="00CF58BF">
    <w:pPr>
      <w:pStyle w:val="Header"/>
    </w:pPr>
    <w:r>
      <w:rPr>
        <w:noProof/>
      </w:rPr>
      <mc:AlternateContent>
        <mc:Choice Requires="wps">
          <w:drawing>
            <wp:anchor distT="0" distB="0" distL="0" distR="0" simplePos="0" relativeHeight="251655680" behindDoc="0" locked="0" layoutInCell="1" allowOverlap="1" wp14:anchorId="6ADD77F4" wp14:editId="44B6030D">
              <wp:simplePos x="635" y="635"/>
              <wp:positionH relativeFrom="page">
                <wp:align>center</wp:align>
              </wp:positionH>
              <wp:positionV relativeFrom="page">
                <wp:align>top</wp:align>
              </wp:positionV>
              <wp:extent cx="443865" cy="443865"/>
              <wp:effectExtent l="0" t="0" r="10160" b="6350"/>
              <wp:wrapNone/>
              <wp:docPr id="18454559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F5A2B" w14:textId="7912ED92"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DD77F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5F5A2B" w14:textId="7912ED92"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v:textbox>
              <w10:wrap anchorx="page" anchory="page"/>
            </v:shape>
          </w:pict>
        </mc:Fallback>
      </mc:AlternateContent>
    </w:r>
  </w:p>
  <w:p w14:paraId="4F40E6C5" w14:textId="77777777" w:rsidR="00F0017B" w:rsidRDefault="00F001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01C7" w14:textId="30FB47B8" w:rsidR="008D7337" w:rsidRDefault="00CF58BF">
    <w:pPr>
      <w:pStyle w:val="Header"/>
    </w:pPr>
    <w:r>
      <w:rPr>
        <w:noProof/>
      </w:rPr>
      <mc:AlternateContent>
        <mc:Choice Requires="wps">
          <w:drawing>
            <wp:anchor distT="0" distB="0" distL="0" distR="0" simplePos="0" relativeHeight="251656704" behindDoc="0" locked="0" layoutInCell="1" allowOverlap="1" wp14:anchorId="32FB3403" wp14:editId="639C3550">
              <wp:simplePos x="914400" y="448574"/>
              <wp:positionH relativeFrom="page">
                <wp:align>center</wp:align>
              </wp:positionH>
              <wp:positionV relativeFrom="page">
                <wp:align>top</wp:align>
              </wp:positionV>
              <wp:extent cx="443865" cy="443865"/>
              <wp:effectExtent l="0" t="0" r="10160" b="6350"/>
              <wp:wrapNone/>
              <wp:docPr id="18420108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7B016" w14:textId="436AF47D"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B340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37B016" w14:textId="436AF47D"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B04E" w14:textId="66B068B5" w:rsidR="008D7337" w:rsidRDefault="00CF58BF">
    <w:pPr>
      <w:pStyle w:val="Header"/>
    </w:pPr>
    <w:r>
      <w:rPr>
        <w:noProof/>
      </w:rPr>
      <mc:AlternateContent>
        <mc:Choice Requires="wps">
          <w:drawing>
            <wp:anchor distT="0" distB="0" distL="0" distR="0" simplePos="0" relativeHeight="251654656" behindDoc="0" locked="0" layoutInCell="1" allowOverlap="1" wp14:anchorId="18ADDE5E" wp14:editId="51F07C8A">
              <wp:simplePos x="635" y="635"/>
              <wp:positionH relativeFrom="page">
                <wp:align>center</wp:align>
              </wp:positionH>
              <wp:positionV relativeFrom="page">
                <wp:align>top</wp:align>
              </wp:positionV>
              <wp:extent cx="443865" cy="443865"/>
              <wp:effectExtent l="0" t="0" r="10160" b="6350"/>
              <wp:wrapNone/>
              <wp:docPr id="7080800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1116F" w14:textId="5F56917C"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ADDE5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91116F" w14:textId="5F56917C" w:rsidR="00CF58BF" w:rsidRPr="00CF58BF" w:rsidRDefault="00CF58BF" w:rsidP="00CF58BF">
                    <w:pPr>
                      <w:spacing w:after="0"/>
                      <w:rPr>
                        <w:rFonts w:ascii="Verdana" w:eastAsia="Verdana" w:hAnsi="Verdana" w:cs="Verdana"/>
                        <w:noProof/>
                        <w:color w:val="D90029"/>
                        <w:sz w:val="20"/>
                        <w:szCs w:val="20"/>
                      </w:rPr>
                    </w:pPr>
                    <w:r w:rsidRPr="00CF58BF">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9CD"/>
    <w:multiLevelType w:val="hybridMultilevel"/>
    <w:tmpl w:val="63229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1E51FE"/>
    <w:multiLevelType w:val="hybridMultilevel"/>
    <w:tmpl w:val="A9F83F54"/>
    <w:lvl w:ilvl="0" w:tplc="FD0682D6">
      <w:start w:val="1"/>
      <w:numFmt w:val="lowerRoman"/>
      <w:lvlText w:val="%1."/>
      <w:lvlJc w:val="right"/>
      <w:pPr>
        <w:tabs>
          <w:tab w:val="num" w:pos="720"/>
        </w:tabs>
        <w:ind w:left="720" w:hanging="360"/>
      </w:pPr>
    </w:lvl>
    <w:lvl w:ilvl="1" w:tplc="F50C7A6E" w:tentative="1">
      <w:start w:val="1"/>
      <w:numFmt w:val="lowerRoman"/>
      <w:lvlText w:val="%2."/>
      <w:lvlJc w:val="right"/>
      <w:pPr>
        <w:tabs>
          <w:tab w:val="num" w:pos="1440"/>
        </w:tabs>
        <w:ind w:left="1440" w:hanging="360"/>
      </w:pPr>
    </w:lvl>
    <w:lvl w:ilvl="2" w:tplc="49D85030" w:tentative="1">
      <w:start w:val="1"/>
      <w:numFmt w:val="lowerRoman"/>
      <w:lvlText w:val="%3."/>
      <w:lvlJc w:val="right"/>
      <w:pPr>
        <w:tabs>
          <w:tab w:val="num" w:pos="2160"/>
        </w:tabs>
        <w:ind w:left="2160" w:hanging="360"/>
      </w:pPr>
    </w:lvl>
    <w:lvl w:ilvl="3" w:tplc="B4721D8E" w:tentative="1">
      <w:start w:val="1"/>
      <w:numFmt w:val="lowerRoman"/>
      <w:lvlText w:val="%4."/>
      <w:lvlJc w:val="right"/>
      <w:pPr>
        <w:tabs>
          <w:tab w:val="num" w:pos="2880"/>
        </w:tabs>
        <w:ind w:left="2880" w:hanging="360"/>
      </w:pPr>
    </w:lvl>
    <w:lvl w:ilvl="4" w:tplc="558C3DAC" w:tentative="1">
      <w:start w:val="1"/>
      <w:numFmt w:val="lowerRoman"/>
      <w:lvlText w:val="%5."/>
      <w:lvlJc w:val="right"/>
      <w:pPr>
        <w:tabs>
          <w:tab w:val="num" w:pos="3600"/>
        </w:tabs>
        <w:ind w:left="3600" w:hanging="360"/>
      </w:pPr>
    </w:lvl>
    <w:lvl w:ilvl="5" w:tplc="6D248F08" w:tentative="1">
      <w:start w:val="1"/>
      <w:numFmt w:val="lowerRoman"/>
      <w:lvlText w:val="%6."/>
      <w:lvlJc w:val="right"/>
      <w:pPr>
        <w:tabs>
          <w:tab w:val="num" w:pos="4320"/>
        </w:tabs>
        <w:ind w:left="4320" w:hanging="360"/>
      </w:pPr>
    </w:lvl>
    <w:lvl w:ilvl="6" w:tplc="C98CA336" w:tentative="1">
      <w:start w:val="1"/>
      <w:numFmt w:val="lowerRoman"/>
      <w:lvlText w:val="%7."/>
      <w:lvlJc w:val="right"/>
      <w:pPr>
        <w:tabs>
          <w:tab w:val="num" w:pos="5040"/>
        </w:tabs>
        <w:ind w:left="5040" w:hanging="360"/>
      </w:pPr>
    </w:lvl>
    <w:lvl w:ilvl="7" w:tplc="CF80F680" w:tentative="1">
      <w:start w:val="1"/>
      <w:numFmt w:val="lowerRoman"/>
      <w:lvlText w:val="%8."/>
      <w:lvlJc w:val="right"/>
      <w:pPr>
        <w:tabs>
          <w:tab w:val="num" w:pos="5760"/>
        </w:tabs>
        <w:ind w:left="5760" w:hanging="360"/>
      </w:pPr>
    </w:lvl>
    <w:lvl w:ilvl="8" w:tplc="0F628662" w:tentative="1">
      <w:start w:val="1"/>
      <w:numFmt w:val="lowerRoman"/>
      <w:lvlText w:val="%9."/>
      <w:lvlJc w:val="right"/>
      <w:pPr>
        <w:tabs>
          <w:tab w:val="num" w:pos="6480"/>
        </w:tabs>
        <w:ind w:left="6480" w:hanging="360"/>
      </w:pPr>
    </w:lvl>
  </w:abstractNum>
  <w:abstractNum w:abstractNumId="2" w15:restartNumberingAfterBreak="0">
    <w:nsid w:val="0AC54688"/>
    <w:multiLevelType w:val="hybridMultilevel"/>
    <w:tmpl w:val="784A3F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A6809"/>
    <w:multiLevelType w:val="hybridMultilevel"/>
    <w:tmpl w:val="042C4CD6"/>
    <w:lvl w:ilvl="0" w:tplc="4F029622">
      <w:start w:val="1"/>
      <w:numFmt w:val="lowerLetter"/>
      <w:lvlText w:val="%1."/>
      <w:lvlJc w:val="left"/>
      <w:pPr>
        <w:ind w:left="360" w:firstLine="0"/>
      </w:pPr>
      <w:rPr>
        <w:rFonts w:ascii="Calibri" w:hAnsi="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0E23D2"/>
    <w:multiLevelType w:val="hybridMultilevel"/>
    <w:tmpl w:val="84262B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08750F"/>
    <w:multiLevelType w:val="hybridMultilevel"/>
    <w:tmpl w:val="3AD2E564"/>
    <w:lvl w:ilvl="0" w:tplc="BE7E7DCE">
      <w:start w:val="1"/>
      <w:numFmt w:val="lowerRoman"/>
      <w:lvlText w:val="%1."/>
      <w:lvlJc w:val="right"/>
      <w:pPr>
        <w:tabs>
          <w:tab w:val="num" w:pos="720"/>
        </w:tabs>
        <w:ind w:left="720" w:hanging="360"/>
      </w:pPr>
    </w:lvl>
    <w:lvl w:ilvl="1" w:tplc="C15EBD98" w:tentative="1">
      <w:start w:val="1"/>
      <w:numFmt w:val="lowerRoman"/>
      <w:lvlText w:val="%2."/>
      <w:lvlJc w:val="right"/>
      <w:pPr>
        <w:tabs>
          <w:tab w:val="num" w:pos="1440"/>
        </w:tabs>
        <w:ind w:left="1440" w:hanging="360"/>
      </w:pPr>
    </w:lvl>
    <w:lvl w:ilvl="2" w:tplc="E1C2867A" w:tentative="1">
      <w:start w:val="1"/>
      <w:numFmt w:val="lowerRoman"/>
      <w:lvlText w:val="%3."/>
      <w:lvlJc w:val="right"/>
      <w:pPr>
        <w:tabs>
          <w:tab w:val="num" w:pos="2160"/>
        </w:tabs>
        <w:ind w:left="2160" w:hanging="360"/>
      </w:pPr>
    </w:lvl>
    <w:lvl w:ilvl="3" w:tplc="89B0C02C" w:tentative="1">
      <w:start w:val="1"/>
      <w:numFmt w:val="lowerRoman"/>
      <w:lvlText w:val="%4."/>
      <w:lvlJc w:val="right"/>
      <w:pPr>
        <w:tabs>
          <w:tab w:val="num" w:pos="2880"/>
        </w:tabs>
        <w:ind w:left="2880" w:hanging="360"/>
      </w:pPr>
    </w:lvl>
    <w:lvl w:ilvl="4" w:tplc="D390CAD2" w:tentative="1">
      <w:start w:val="1"/>
      <w:numFmt w:val="lowerRoman"/>
      <w:lvlText w:val="%5."/>
      <w:lvlJc w:val="right"/>
      <w:pPr>
        <w:tabs>
          <w:tab w:val="num" w:pos="3600"/>
        </w:tabs>
        <w:ind w:left="3600" w:hanging="360"/>
      </w:pPr>
    </w:lvl>
    <w:lvl w:ilvl="5" w:tplc="893A1DA4" w:tentative="1">
      <w:start w:val="1"/>
      <w:numFmt w:val="lowerRoman"/>
      <w:lvlText w:val="%6."/>
      <w:lvlJc w:val="right"/>
      <w:pPr>
        <w:tabs>
          <w:tab w:val="num" w:pos="4320"/>
        </w:tabs>
        <w:ind w:left="4320" w:hanging="360"/>
      </w:pPr>
    </w:lvl>
    <w:lvl w:ilvl="6" w:tplc="A65A4D7A" w:tentative="1">
      <w:start w:val="1"/>
      <w:numFmt w:val="lowerRoman"/>
      <w:lvlText w:val="%7."/>
      <w:lvlJc w:val="right"/>
      <w:pPr>
        <w:tabs>
          <w:tab w:val="num" w:pos="5040"/>
        </w:tabs>
        <w:ind w:left="5040" w:hanging="360"/>
      </w:pPr>
    </w:lvl>
    <w:lvl w:ilvl="7" w:tplc="D5A0EF2C" w:tentative="1">
      <w:start w:val="1"/>
      <w:numFmt w:val="lowerRoman"/>
      <w:lvlText w:val="%8."/>
      <w:lvlJc w:val="right"/>
      <w:pPr>
        <w:tabs>
          <w:tab w:val="num" w:pos="5760"/>
        </w:tabs>
        <w:ind w:left="5760" w:hanging="360"/>
      </w:pPr>
    </w:lvl>
    <w:lvl w:ilvl="8" w:tplc="E9CE0756" w:tentative="1">
      <w:start w:val="1"/>
      <w:numFmt w:val="lowerRoman"/>
      <w:lvlText w:val="%9."/>
      <w:lvlJc w:val="right"/>
      <w:pPr>
        <w:tabs>
          <w:tab w:val="num" w:pos="6480"/>
        </w:tabs>
        <w:ind w:left="6480" w:hanging="360"/>
      </w:pPr>
    </w:lvl>
  </w:abstractNum>
  <w:abstractNum w:abstractNumId="6" w15:restartNumberingAfterBreak="0">
    <w:nsid w:val="1D1F6F1B"/>
    <w:multiLevelType w:val="hybridMultilevel"/>
    <w:tmpl w:val="F40C0514"/>
    <w:lvl w:ilvl="0" w:tplc="0046F69A">
      <w:start w:val="1"/>
      <w:numFmt w:val="lowerLetter"/>
      <w:lvlText w:val="%1."/>
      <w:lvlJc w:val="left"/>
      <w:pPr>
        <w:ind w:left="550" w:hanging="190"/>
      </w:pPr>
      <w:rPr>
        <w:rFonts w:ascii="Calibri" w:hAnsi="Calibr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2A5A91"/>
    <w:multiLevelType w:val="hybridMultilevel"/>
    <w:tmpl w:val="7D220EBA"/>
    <w:lvl w:ilvl="0" w:tplc="4A76E99A">
      <w:start w:val="6"/>
      <w:numFmt w:val="lowerRoman"/>
      <w:lvlText w:val="%1."/>
      <w:lvlJc w:val="right"/>
      <w:pPr>
        <w:tabs>
          <w:tab w:val="num" w:pos="720"/>
        </w:tabs>
        <w:ind w:left="720" w:hanging="360"/>
      </w:pPr>
    </w:lvl>
    <w:lvl w:ilvl="1" w:tplc="5D38BD5E" w:tentative="1">
      <w:start w:val="1"/>
      <w:numFmt w:val="lowerRoman"/>
      <w:lvlText w:val="%2."/>
      <w:lvlJc w:val="right"/>
      <w:pPr>
        <w:tabs>
          <w:tab w:val="num" w:pos="1440"/>
        </w:tabs>
        <w:ind w:left="1440" w:hanging="360"/>
      </w:pPr>
    </w:lvl>
    <w:lvl w:ilvl="2" w:tplc="49F80BA0" w:tentative="1">
      <w:start w:val="1"/>
      <w:numFmt w:val="lowerRoman"/>
      <w:lvlText w:val="%3."/>
      <w:lvlJc w:val="right"/>
      <w:pPr>
        <w:tabs>
          <w:tab w:val="num" w:pos="2160"/>
        </w:tabs>
        <w:ind w:left="2160" w:hanging="360"/>
      </w:pPr>
    </w:lvl>
    <w:lvl w:ilvl="3" w:tplc="6366C444" w:tentative="1">
      <w:start w:val="1"/>
      <w:numFmt w:val="lowerRoman"/>
      <w:lvlText w:val="%4."/>
      <w:lvlJc w:val="right"/>
      <w:pPr>
        <w:tabs>
          <w:tab w:val="num" w:pos="2880"/>
        </w:tabs>
        <w:ind w:left="2880" w:hanging="360"/>
      </w:pPr>
    </w:lvl>
    <w:lvl w:ilvl="4" w:tplc="EA1E4332" w:tentative="1">
      <w:start w:val="1"/>
      <w:numFmt w:val="lowerRoman"/>
      <w:lvlText w:val="%5."/>
      <w:lvlJc w:val="right"/>
      <w:pPr>
        <w:tabs>
          <w:tab w:val="num" w:pos="3600"/>
        </w:tabs>
        <w:ind w:left="3600" w:hanging="360"/>
      </w:pPr>
    </w:lvl>
    <w:lvl w:ilvl="5" w:tplc="20B88736" w:tentative="1">
      <w:start w:val="1"/>
      <w:numFmt w:val="lowerRoman"/>
      <w:lvlText w:val="%6."/>
      <w:lvlJc w:val="right"/>
      <w:pPr>
        <w:tabs>
          <w:tab w:val="num" w:pos="4320"/>
        </w:tabs>
        <w:ind w:left="4320" w:hanging="360"/>
      </w:pPr>
    </w:lvl>
    <w:lvl w:ilvl="6" w:tplc="AD02D57A" w:tentative="1">
      <w:start w:val="1"/>
      <w:numFmt w:val="lowerRoman"/>
      <w:lvlText w:val="%7."/>
      <w:lvlJc w:val="right"/>
      <w:pPr>
        <w:tabs>
          <w:tab w:val="num" w:pos="5040"/>
        </w:tabs>
        <w:ind w:left="5040" w:hanging="360"/>
      </w:pPr>
    </w:lvl>
    <w:lvl w:ilvl="7" w:tplc="5B261BD8" w:tentative="1">
      <w:start w:val="1"/>
      <w:numFmt w:val="lowerRoman"/>
      <w:lvlText w:val="%8."/>
      <w:lvlJc w:val="right"/>
      <w:pPr>
        <w:tabs>
          <w:tab w:val="num" w:pos="5760"/>
        </w:tabs>
        <w:ind w:left="5760" w:hanging="360"/>
      </w:pPr>
    </w:lvl>
    <w:lvl w:ilvl="8" w:tplc="85A22B38" w:tentative="1">
      <w:start w:val="1"/>
      <w:numFmt w:val="lowerRoman"/>
      <w:lvlText w:val="%9."/>
      <w:lvlJc w:val="right"/>
      <w:pPr>
        <w:tabs>
          <w:tab w:val="num" w:pos="6480"/>
        </w:tabs>
        <w:ind w:left="6480" w:hanging="360"/>
      </w:pPr>
    </w:lvl>
  </w:abstractNum>
  <w:abstractNum w:abstractNumId="8" w15:restartNumberingAfterBreak="0">
    <w:nsid w:val="227F22BA"/>
    <w:multiLevelType w:val="hybridMultilevel"/>
    <w:tmpl w:val="9DEAC5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4308E8"/>
    <w:multiLevelType w:val="hybridMultilevel"/>
    <w:tmpl w:val="A710B2D4"/>
    <w:lvl w:ilvl="0" w:tplc="FD7ACD34">
      <w:start w:val="11"/>
      <w:numFmt w:val="lowerRoman"/>
      <w:lvlText w:val="%1."/>
      <w:lvlJc w:val="right"/>
      <w:pPr>
        <w:tabs>
          <w:tab w:val="num" w:pos="720"/>
        </w:tabs>
        <w:ind w:left="720" w:hanging="360"/>
      </w:pPr>
    </w:lvl>
    <w:lvl w:ilvl="1" w:tplc="DEF4EF2C" w:tentative="1">
      <w:start w:val="1"/>
      <w:numFmt w:val="lowerRoman"/>
      <w:lvlText w:val="%2."/>
      <w:lvlJc w:val="right"/>
      <w:pPr>
        <w:tabs>
          <w:tab w:val="num" w:pos="1440"/>
        </w:tabs>
        <w:ind w:left="1440" w:hanging="360"/>
      </w:pPr>
    </w:lvl>
    <w:lvl w:ilvl="2" w:tplc="F8A2F6EC" w:tentative="1">
      <w:start w:val="1"/>
      <w:numFmt w:val="lowerRoman"/>
      <w:lvlText w:val="%3."/>
      <w:lvlJc w:val="right"/>
      <w:pPr>
        <w:tabs>
          <w:tab w:val="num" w:pos="2160"/>
        </w:tabs>
        <w:ind w:left="2160" w:hanging="360"/>
      </w:pPr>
    </w:lvl>
    <w:lvl w:ilvl="3" w:tplc="84089DAE" w:tentative="1">
      <w:start w:val="1"/>
      <w:numFmt w:val="lowerRoman"/>
      <w:lvlText w:val="%4."/>
      <w:lvlJc w:val="right"/>
      <w:pPr>
        <w:tabs>
          <w:tab w:val="num" w:pos="2880"/>
        </w:tabs>
        <w:ind w:left="2880" w:hanging="360"/>
      </w:pPr>
    </w:lvl>
    <w:lvl w:ilvl="4" w:tplc="CDA852F4" w:tentative="1">
      <w:start w:val="1"/>
      <w:numFmt w:val="lowerRoman"/>
      <w:lvlText w:val="%5."/>
      <w:lvlJc w:val="right"/>
      <w:pPr>
        <w:tabs>
          <w:tab w:val="num" w:pos="3600"/>
        </w:tabs>
        <w:ind w:left="3600" w:hanging="360"/>
      </w:pPr>
    </w:lvl>
    <w:lvl w:ilvl="5" w:tplc="E15ADA2C" w:tentative="1">
      <w:start w:val="1"/>
      <w:numFmt w:val="lowerRoman"/>
      <w:lvlText w:val="%6."/>
      <w:lvlJc w:val="right"/>
      <w:pPr>
        <w:tabs>
          <w:tab w:val="num" w:pos="4320"/>
        </w:tabs>
        <w:ind w:left="4320" w:hanging="360"/>
      </w:pPr>
    </w:lvl>
    <w:lvl w:ilvl="6" w:tplc="61E89812" w:tentative="1">
      <w:start w:val="1"/>
      <w:numFmt w:val="lowerRoman"/>
      <w:lvlText w:val="%7."/>
      <w:lvlJc w:val="right"/>
      <w:pPr>
        <w:tabs>
          <w:tab w:val="num" w:pos="5040"/>
        </w:tabs>
        <w:ind w:left="5040" w:hanging="360"/>
      </w:pPr>
    </w:lvl>
    <w:lvl w:ilvl="7" w:tplc="5A3C0486" w:tentative="1">
      <w:start w:val="1"/>
      <w:numFmt w:val="lowerRoman"/>
      <w:lvlText w:val="%8."/>
      <w:lvlJc w:val="right"/>
      <w:pPr>
        <w:tabs>
          <w:tab w:val="num" w:pos="5760"/>
        </w:tabs>
        <w:ind w:left="5760" w:hanging="360"/>
      </w:pPr>
    </w:lvl>
    <w:lvl w:ilvl="8" w:tplc="E60289F0" w:tentative="1">
      <w:start w:val="1"/>
      <w:numFmt w:val="lowerRoman"/>
      <w:lvlText w:val="%9."/>
      <w:lvlJc w:val="right"/>
      <w:pPr>
        <w:tabs>
          <w:tab w:val="num" w:pos="6480"/>
        </w:tabs>
        <w:ind w:left="6480" w:hanging="360"/>
      </w:pPr>
    </w:lvl>
  </w:abstractNum>
  <w:abstractNum w:abstractNumId="10" w15:restartNumberingAfterBreak="0">
    <w:nsid w:val="2A943C53"/>
    <w:multiLevelType w:val="hybridMultilevel"/>
    <w:tmpl w:val="2AF6A126"/>
    <w:lvl w:ilvl="0" w:tplc="7A360C14">
      <w:start w:val="1"/>
      <w:numFmt w:val="lowerLetter"/>
      <w:lvlText w:val="%1."/>
      <w:lvlJc w:val="left"/>
      <w:pPr>
        <w:ind w:left="720" w:hanging="360"/>
      </w:pPr>
      <w:rPr>
        <w:rFonts w:ascii="Calibri Light" w:hAnsi="Calibri Light" w:cs="Arial" w:hint="default"/>
        <w:b w:val="0"/>
        <w:i w:val="0"/>
        <w:color w:val="404040" w:themeColor="text1" w:themeTint="BF"/>
        <w:sz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0A7465C"/>
    <w:multiLevelType w:val="hybridMultilevel"/>
    <w:tmpl w:val="F22C2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0A08A5"/>
    <w:multiLevelType w:val="hybridMultilevel"/>
    <w:tmpl w:val="56E2B24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250A1F"/>
    <w:multiLevelType w:val="hybridMultilevel"/>
    <w:tmpl w:val="F6F81BA6"/>
    <w:lvl w:ilvl="0" w:tplc="E6F4CB9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84E67"/>
    <w:multiLevelType w:val="hybridMultilevel"/>
    <w:tmpl w:val="15AE1800"/>
    <w:lvl w:ilvl="0" w:tplc="24DEAC4C">
      <w:start w:val="1"/>
      <w:numFmt w:val="lowerRoman"/>
      <w:lvlText w:val="%1."/>
      <w:lvlJc w:val="right"/>
      <w:pPr>
        <w:tabs>
          <w:tab w:val="num" w:pos="720"/>
        </w:tabs>
        <w:ind w:left="720" w:hanging="360"/>
      </w:pPr>
    </w:lvl>
    <w:lvl w:ilvl="1" w:tplc="868E6414" w:tentative="1">
      <w:start w:val="1"/>
      <w:numFmt w:val="lowerRoman"/>
      <w:lvlText w:val="%2."/>
      <w:lvlJc w:val="right"/>
      <w:pPr>
        <w:tabs>
          <w:tab w:val="num" w:pos="1440"/>
        </w:tabs>
        <w:ind w:left="1440" w:hanging="360"/>
      </w:pPr>
    </w:lvl>
    <w:lvl w:ilvl="2" w:tplc="B4EEB972" w:tentative="1">
      <w:start w:val="1"/>
      <w:numFmt w:val="lowerRoman"/>
      <w:lvlText w:val="%3."/>
      <w:lvlJc w:val="right"/>
      <w:pPr>
        <w:tabs>
          <w:tab w:val="num" w:pos="2160"/>
        </w:tabs>
        <w:ind w:left="2160" w:hanging="360"/>
      </w:pPr>
    </w:lvl>
    <w:lvl w:ilvl="3" w:tplc="D3A4BD8A" w:tentative="1">
      <w:start w:val="1"/>
      <w:numFmt w:val="lowerRoman"/>
      <w:lvlText w:val="%4."/>
      <w:lvlJc w:val="right"/>
      <w:pPr>
        <w:tabs>
          <w:tab w:val="num" w:pos="2880"/>
        </w:tabs>
        <w:ind w:left="2880" w:hanging="360"/>
      </w:pPr>
    </w:lvl>
    <w:lvl w:ilvl="4" w:tplc="F078E150" w:tentative="1">
      <w:start w:val="1"/>
      <w:numFmt w:val="lowerRoman"/>
      <w:lvlText w:val="%5."/>
      <w:lvlJc w:val="right"/>
      <w:pPr>
        <w:tabs>
          <w:tab w:val="num" w:pos="3600"/>
        </w:tabs>
        <w:ind w:left="3600" w:hanging="360"/>
      </w:pPr>
    </w:lvl>
    <w:lvl w:ilvl="5" w:tplc="352C2640" w:tentative="1">
      <w:start w:val="1"/>
      <w:numFmt w:val="lowerRoman"/>
      <w:lvlText w:val="%6."/>
      <w:lvlJc w:val="right"/>
      <w:pPr>
        <w:tabs>
          <w:tab w:val="num" w:pos="4320"/>
        </w:tabs>
        <w:ind w:left="4320" w:hanging="360"/>
      </w:pPr>
    </w:lvl>
    <w:lvl w:ilvl="6" w:tplc="DE807FAE" w:tentative="1">
      <w:start w:val="1"/>
      <w:numFmt w:val="lowerRoman"/>
      <w:lvlText w:val="%7."/>
      <w:lvlJc w:val="right"/>
      <w:pPr>
        <w:tabs>
          <w:tab w:val="num" w:pos="5040"/>
        </w:tabs>
        <w:ind w:left="5040" w:hanging="360"/>
      </w:pPr>
    </w:lvl>
    <w:lvl w:ilvl="7" w:tplc="A00A43B8" w:tentative="1">
      <w:start w:val="1"/>
      <w:numFmt w:val="lowerRoman"/>
      <w:lvlText w:val="%8."/>
      <w:lvlJc w:val="right"/>
      <w:pPr>
        <w:tabs>
          <w:tab w:val="num" w:pos="5760"/>
        </w:tabs>
        <w:ind w:left="5760" w:hanging="360"/>
      </w:pPr>
    </w:lvl>
    <w:lvl w:ilvl="8" w:tplc="4BF44D88" w:tentative="1">
      <w:start w:val="1"/>
      <w:numFmt w:val="lowerRoman"/>
      <w:lvlText w:val="%9."/>
      <w:lvlJc w:val="right"/>
      <w:pPr>
        <w:tabs>
          <w:tab w:val="num" w:pos="6480"/>
        </w:tabs>
        <w:ind w:left="6480" w:hanging="360"/>
      </w:pPr>
    </w:lvl>
  </w:abstractNum>
  <w:abstractNum w:abstractNumId="15" w15:restartNumberingAfterBreak="0">
    <w:nsid w:val="3E8E0790"/>
    <w:multiLevelType w:val="hybridMultilevel"/>
    <w:tmpl w:val="7F660EEC"/>
    <w:lvl w:ilvl="0" w:tplc="E99EF1B0">
      <w:start w:val="6"/>
      <w:numFmt w:val="lowerRoman"/>
      <w:lvlText w:val="%1."/>
      <w:lvlJc w:val="right"/>
      <w:pPr>
        <w:tabs>
          <w:tab w:val="num" w:pos="720"/>
        </w:tabs>
        <w:ind w:left="720" w:hanging="360"/>
      </w:pPr>
    </w:lvl>
    <w:lvl w:ilvl="1" w:tplc="8A485B00" w:tentative="1">
      <w:start w:val="1"/>
      <w:numFmt w:val="lowerRoman"/>
      <w:lvlText w:val="%2."/>
      <w:lvlJc w:val="right"/>
      <w:pPr>
        <w:tabs>
          <w:tab w:val="num" w:pos="1440"/>
        </w:tabs>
        <w:ind w:left="1440" w:hanging="360"/>
      </w:pPr>
    </w:lvl>
    <w:lvl w:ilvl="2" w:tplc="964EBB48" w:tentative="1">
      <w:start w:val="1"/>
      <w:numFmt w:val="lowerRoman"/>
      <w:lvlText w:val="%3."/>
      <w:lvlJc w:val="right"/>
      <w:pPr>
        <w:tabs>
          <w:tab w:val="num" w:pos="2160"/>
        </w:tabs>
        <w:ind w:left="2160" w:hanging="360"/>
      </w:pPr>
    </w:lvl>
    <w:lvl w:ilvl="3" w:tplc="65502104" w:tentative="1">
      <w:start w:val="1"/>
      <w:numFmt w:val="lowerRoman"/>
      <w:lvlText w:val="%4."/>
      <w:lvlJc w:val="right"/>
      <w:pPr>
        <w:tabs>
          <w:tab w:val="num" w:pos="2880"/>
        </w:tabs>
        <w:ind w:left="2880" w:hanging="360"/>
      </w:pPr>
    </w:lvl>
    <w:lvl w:ilvl="4" w:tplc="E7B0CBD4" w:tentative="1">
      <w:start w:val="1"/>
      <w:numFmt w:val="lowerRoman"/>
      <w:lvlText w:val="%5."/>
      <w:lvlJc w:val="right"/>
      <w:pPr>
        <w:tabs>
          <w:tab w:val="num" w:pos="3600"/>
        </w:tabs>
        <w:ind w:left="3600" w:hanging="360"/>
      </w:pPr>
    </w:lvl>
    <w:lvl w:ilvl="5" w:tplc="00FAD856" w:tentative="1">
      <w:start w:val="1"/>
      <w:numFmt w:val="lowerRoman"/>
      <w:lvlText w:val="%6."/>
      <w:lvlJc w:val="right"/>
      <w:pPr>
        <w:tabs>
          <w:tab w:val="num" w:pos="4320"/>
        </w:tabs>
        <w:ind w:left="4320" w:hanging="360"/>
      </w:pPr>
    </w:lvl>
    <w:lvl w:ilvl="6" w:tplc="D3366020" w:tentative="1">
      <w:start w:val="1"/>
      <w:numFmt w:val="lowerRoman"/>
      <w:lvlText w:val="%7."/>
      <w:lvlJc w:val="right"/>
      <w:pPr>
        <w:tabs>
          <w:tab w:val="num" w:pos="5040"/>
        </w:tabs>
        <w:ind w:left="5040" w:hanging="360"/>
      </w:pPr>
    </w:lvl>
    <w:lvl w:ilvl="7" w:tplc="38127554" w:tentative="1">
      <w:start w:val="1"/>
      <w:numFmt w:val="lowerRoman"/>
      <w:lvlText w:val="%8."/>
      <w:lvlJc w:val="right"/>
      <w:pPr>
        <w:tabs>
          <w:tab w:val="num" w:pos="5760"/>
        </w:tabs>
        <w:ind w:left="5760" w:hanging="360"/>
      </w:pPr>
    </w:lvl>
    <w:lvl w:ilvl="8" w:tplc="B55C06D8" w:tentative="1">
      <w:start w:val="1"/>
      <w:numFmt w:val="lowerRoman"/>
      <w:lvlText w:val="%9."/>
      <w:lvlJc w:val="right"/>
      <w:pPr>
        <w:tabs>
          <w:tab w:val="num" w:pos="6480"/>
        </w:tabs>
        <w:ind w:left="6480" w:hanging="360"/>
      </w:pPr>
    </w:lvl>
  </w:abstractNum>
  <w:abstractNum w:abstractNumId="16" w15:restartNumberingAfterBreak="0">
    <w:nsid w:val="40095ED8"/>
    <w:multiLevelType w:val="hybridMultilevel"/>
    <w:tmpl w:val="8206C348"/>
    <w:lvl w:ilvl="0" w:tplc="5226FF82">
      <w:start w:val="1"/>
      <w:numFmt w:val="lowerRoman"/>
      <w:lvlText w:val="%1."/>
      <w:lvlJc w:val="right"/>
      <w:pPr>
        <w:tabs>
          <w:tab w:val="num" w:pos="720"/>
        </w:tabs>
        <w:ind w:left="720" w:hanging="360"/>
      </w:pPr>
    </w:lvl>
    <w:lvl w:ilvl="1" w:tplc="E1284894" w:tentative="1">
      <w:start w:val="1"/>
      <w:numFmt w:val="lowerRoman"/>
      <w:lvlText w:val="%2."/>
      <w:lvlJc w:val="right"/>
      <w:pPr>
        <w:tabs>
          <w:tab w:val="num" w:pos="1440"/>
        </w:tabs>
        <w:ind w:left="1440" w:hanging="360"/>
      </w:pPr>
    </w:lvl>
    <w:lvl w:ilvl="2" w:tplc="B1861772" w:tentative="1">
      <w:start w:val="1"/>
      <w:numFmt w:val="lowerRoman"/>
      <w:lvlText w:val="%3."/>
      <w:lvlJc w:val="right"/>
      <w:pPr>
        <w:tabs>
          <w:tab w:val="num" w:pos="2160"/>
        </w:tabs>
        <w:ind w:left="2160" w:hanging="360"/>
      </w:pPr>
    </w:lvl>
    <w:lvl w:ilvl="3" w:tplc="C88AD7A4" w:tentative="1">
      <w:start w:val="1"/>
      <w:numFmt w:val="lowerRoman"/>
      <w:lvlText w:val="%4."/>
      <w:lvlJc w:val="right"/>
      <w:pPr>
        <w:tabs>
          <w:tab w:val="num" w:pos="2880"/>
        </w:tabs>
        <w:ind w:left="2880" w:hanging="360"/>
      </w:pPr>
    </w:lvl>
    <w:lvl w:ilvl="4" w:tplc="2E168716" w:tentative="1">
      <w:start w:val="1"/>
      <w:numFmt w:val="lowerRoman"/>
      <w:lvlText w:val="%5."/>
      <w:lvlJc w:val="right"/>
      <w:pPr>
        <w:tabs>
          <w:tab w:val="num" w:pos="3600"/>
        </w:tabs>
        <w:ind w:left="3600" w:hanging="360"/>
      </w:pPr>
    </w:lvl>
    <w:lvl w:ilvl="5" w:tplc="D0EA4DE6" w:tentative="1">
      <w:start w:val="1"/>
      <w:numFmt w:val="lowerRoman"/>
      <w:lvlText w:val="%6."/>
      <w:lvlJc w:val="right"/>
      <w:pPr>
        <w:tabs>
          <w:tab w:val="num" w:pos="4320"/>
        </w:tabs>
        <w:ind w:left="4320" w:hanging="360"/>
      </w:pPr>
    </w:lvl>
    <w:lvl w:ilvl="6" w:tplc="02BC4544" w:tentative="1">
      <w:start w:val="1"/>
      <w:numFmt w:val="lowerRoman"/>
      <w:lvlText w:val="%7."/>
      <w:lvlJc w:val="right"/>
      <w:pPr>
        <w:tabs>
          <w:tab w:val="num" w:pos="5040"/>
        </w:tabs>
        <w:ind w:left="5040" w:hanging="360"/>
      </w:pPr>
    </w:lvl>
    <w:lvl w:ilvl="7" w:tplc="9D36D0AE" w:tentative="1">
      <w:start w:val="1"/>
      <w:numFmt w:val="lowerRoman"/>
      <w:lvlText w:val="%8."/>
      <w:lvlJc w:val="right"/>
      <w:pPr>
        <w:tabs>
          <w:tab w:val="num" w:pos="5760"/>
        </w:tabs>
        <w:ind w:left="5760" w:hanging="360"/>
      </w:pPr>
    </w:lvl>
    <w:lvl w:ilvl="8" w:tplc="24009578" w:tentative="1">
      <w:start w:val="1"/>
      <w:numFmt w:val="lowerRoman"/>
      <w:lvlText w:val="%9."/>
      <w:lvlJc w:val="right"/>
      <w:pPr>
        <w:tabs>
          <w:tab w:val="num" w:pos="6480"/>
        </w:tabs>
        <w:ind w:left="6480" w:hanging="360"/>
      </w:pPr>
    </w:lvl>
  </w:abstractNum>
  <w:abstractNum w:abstractNumId="17" w15:restartNumberingAfterBreak="0">
    <w:nsid w:val="45657CF5"/>
    <w:multiLevelType w:val="hybridMultilevel"/>
    <w:tmpl w:val="43C42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1A0520"/>
    <w:multiLevelType w:val="hybridMultilevel"/>
    <w:tmpl w:val="9C027534"/>
    <w:lvl w:ilvl="0" w:tplc="C4626E5C">
      <w:start w:val="11"/>
      <w:numFmt w:val="lowerRoman"/>
      <w:lvlText w:val="%1."/>
      <w:lvlJc w:val="right"/>
      <w:pPr>
        <w:tabs>
          <w:tab w:val="num" w:pos="720"/>
        </w:tabs>
        <w:ind w:left="720" w:hanging="360"/>
      </w:pPr>
    </w:lvl>
    <w:lvl w:ilvl="1" w:tplc="21A87224" w:tentative="1">
      <w:start w:val="1"/>
      <w:numFmt w:val="lowerRoman"/>
      <w:lvlText w:val="%2."/>
      <w:lvlJc w:val="right"/>
      <w:pPr>
        <w:tabs>
          <w:tab w:val="num" w:pos="1440"/>
        </w:tabs>
        <w:ind w:left="1440" w:hanging="360"/>
      </w:pPr>
    </w:lvl>
    <w:lvl w:ilvl="2" w:tplc="601A1A1A" w:tentative="1">
      <w:start w:val="1"/>
      <w:numFmt w:val="lowerRoman"/>
      <w:lvlText w:val="%3."/>
      <w:lvlJc w:val="right"/>
      <w:pPr>
        <w:tabs>
          <w:tab w:val="num" w:pos="2160"/>
        </w:tabs>
        <w:ind w:left="2160" w:hanging="360"/>
      </w:pPr>
    </w:lvl>
    <w:lvl w:ilvl="3" w:tplc="C0B69028" w:tentative="1">
      <w:start w:val="1"/>
      <w:numFmt w:val="lowerRoman"/>
      <w:lvlText w:val="%4."/>
      <w:lvlJc w:val="right"/>
      <w:pPr>
        <w:tabs>
          <w:tab w:val="num" w:pos="2880"/>
        </w:tabs>
        <w:ind w:left="2880" w:hanging="360"/>
      </w:pPr>
    </w:lvl>
    <w:lvl w:ilvl="4" w:tplc="C27C887C" w:tentative="1">
      <w:start w:val="1"/>
      <w:numFmt w:val="lowerRoman"/>
      <w:lvlText w:val="%5."/>
      <w:lvlJc w:val="right"/>
      <w:pPr>
        <w:tabs>
          <w:tab w:val="num" w:pos="3600"/>
        </w:tabs>
        <w:ind w:left="3600" w:hanging="360"/>
      </w:pPr>
    </w:lvl>
    <w:lvl w:ilvl="5" w:tplc="6E144CA0" w:tentative="1">
      <w:start w:val="1"/>
      <w:numFmt w:val="lowerRoman"/>
      <w:lvlText w:val="%6."/>
      <w:lvlJc w:val="right"/>
      <w:pPr>
        <w:tabs>
          <w:tab w:val="num" w:pos="4320"/>
        </w:tabs>
        <w:ind w:left="4320" w:hanging="360"/>
      </w:pPr>
    </w:lvl>
    <w:lvl w:ilvl="6" w:tplc="0A22361E" w:tentative="1">
      <w:start w:val="1"/>
      <w:numFmt w:val="lowerRoman"/>
      <w:lvlText w:val="%7."/>
      <w:lvlJc w:val="right"/>
      <w:pPr>
        <w:tabs>
          <w:tab w:val="num" w:pos="5040"/>
        </w:tabs>
        <w:ind w:left="5040" w:hanging="360"/>
      </w:pPr>
    </w:lvl>
    <w:lvl w:ilvl="7" w:tplc="A9FA5B42" w:tentative="1">
      <w:start w:val="1"/>
      <w:numFmt w:val="lowerRoman"/>
      <w:lvlText w:val="%8."/>
      <w:lvlJc w:val="right"/>
      <w:pPr>
        <w:tabs>
          <w:tab w:val="num" w:pos="5760"/>
        </w:tabs>
        <w:ind w:left="5760" w:hanging="360"/>
      </w:pPr>
    </w:lvl>
    <w:lvl w:ilvl="8" w:tplc="7C1A53D2" w:tentative="1">
      <w:start w:val="1"/>
      <w:numFmt w:val="lowerRoman"/>
      <w:lvlText w:val="%9."/>
      <w:lvlJc w:val="right"/>
      <w:pPr>
        <w:tabs>
          <w:tab w:val="num" w:pos="6480"/>
        </w:tabs>
        <w:ind w:left="6480" w:hanging="360"/>
      </w:pPr>
    </w:lvl>
  </w:abstractNum>
  <w:abstractNum w:abstractNumId="19" w15:restartNumberingAfterBreak="0">
    <w:nsid w:val="53547390"/>
    <w:multiLevelType w:val="hybridMultilevel"/>
    <w:tmpl w:val="414A055E"/>
    <w:lvl w:ilvl="0" w:tplc="3FB44A0C">
      <w:start w:val="1"/>
      <w:numFmt w:val="lowerRoman"/>
      <w:lvlText w:val="%1."/>
      <w:lvlJc w:val="right"/>
      <w:pPr>
        <w:tabs>
          <w:tab w:val="num" w:pos="720"/>
        </w:tabs>
        <w:ind w:left="720" w:hanging="360"/>
      </w:pPr>
    </w:lvl>
    <w:lvl w:ilvl="1" w:tplc="2592CFE4" w:tentative="1">
      <w:start w:val="1"/>
      <w:numFmt w:val="lowerRoman"/>
      <w:lvlText w:val="%2."/>
      <w:lvlJc w:val="right"/>
      <w:pPr>
        <w:tabs>
          <w:tab w:val="num" w:pos="1440"/>
        </w:tabs>
        <w:ind w:left="1440" w:hanging="360"/>
      </w:pPr>
    </w:lvl>
    <w:lvl w:ilvl="2" w:tplc="E4C4D30A" w:tentative="1">
      <w:start w:val="1"/>
      <w:numFmt w:val="lowerRoman"/>
      <w:lvlText w:val="%3."/>
      <w:lvlJc w:val="right"/>
      <w:pPr>
        <w:tabs>
          <w:tab w:val="num" w:pos="2160"/>
        </w:tabs>
        <w:ind w:left="2160" w:hanging="360"/>
      </w:pPr>
    </w:lvl>
    <w:lvl w:ilvl="3" w:tplc="D84C6524" w:tentative="1">
      <w:start w:val="1"/>
      <w:numFmt w:val="lowerRoman"/>
      <w:lvlText w:val="%4."/>
      <w:lvlJc w:val="right"/>
      <w:pPr>
        <w:tabs>
          <w:tab w:val="num" w:pos="2880"/>
        </w:tabs>
        <w:ind w:left="2880" w:hanging="360"/>
      </w:pPr>
    </w:lvl>
    <w:lvl w:ilvl="4" w:tplc="B720C3F6" w:tentative="1">
      <w:start w:val="1"/>
      <w:numFmt w:val="lowerRoman"/>
      <w:lvlText w:val="%5."/>
      <w:lvlJc w:val="right"/>
      <w:pPr>
        <w:tabs>
          <w:tab w:val="num" w:pos="3600"/>
        </w:tabs>
        <w:ind w:left="3600" w:hanging="360"/>
      </w:pPr>
    </w:lvl>
    <w:lvl w:ilvl="5" w:tplc="52D64C82" w:tentative="1">
      <w:start w:val="1"/>
      <w:numFmt w:val="lowerRoman"/>
      <w:lvlText w:val="%6."/>
      <w:lvlJc w:val="right"/>
      <w:pPr>
        <w:tabs>
          <w:tab w:val="num" w:pos="4320"/>
        </w:tabs>
        <w:ind w:left="4320" w:hanging="360"/>
      </w:pPr>
    </w:lvl>
    <w:lvl w:ilvl="6" w:tplc="97DEBA68" w:tentative="1">
      <w:start w:val="1"/>
      <w:numFmt w:val="lowerRoman"/>
      <w:lvlText w:val="%7."/>
      <w:lvlJc w:val="right"/>
      <w:pPr>
        <w:tabs>
          <w:tab w:val="num" w:pos="5040"/>
        </w:tabs>
        <w:ind w:left="5040" w:hanging="360"/>
      </w:pPr>
    </w:lvl>
    <w:lvl w:ilvl="7" w:tplc="DAB4E462" w:tentative="1">
      <w:start w:val="1"/>
      <w:numFmt w:val="lowerRoman"/>
      <w:lvlText w:val="%8."/>
      <w:lvlJc w:val="right"/>
      <w:pPr>
        <w:tabs>
          <w:tab w:val="num" w:pos="5760"/>
        </w:tabs>
        <w:ind w:left="5760" w:hanging="360"/>
      </w:pPr>
    </w:lvl>
    <w:lvl w:ilvl="8" w:tplc="151651A0" w:tentative="1">
      <w:start w:val="1"/>
      <w:numFmt w:val="lowerRoman"/>
      <w:lvlText w:val="%9."/>
      <w:lvlJc w:val="right"/>
      <w:pPr>
        <w:tabs>
          <w:tab w:val="num" w:pos="6480"/>
        </w:tabs>
        <w:ind w:left="6480" w:hanging="360"/>
      </w:pPr>
    </w:lvl>
  </w:abstractNum>
  <w:abstractNum w:abstractNumId="20" w15:restartNumberingAfterBreak="0">
    <w:nsid w:val="540B6ED9"/>
    <w:multiLevelType w:val="hybridMultilevel"/>
    <w:tmpl w:val="1938BCA8"/>
    <w:lvl w:ilvl="0" w:tplc="49908C2C">
      <w:start w:val="2"/>
      <w:numFmt w:val="bullet"/>
      <w:lvlText w:val="-"/>
      <w:lvlJc w:val="left"/>
      <w:pPr>
        <w:ind w:left="360" w:firstLine="0"/>
      </w:pPr>
      <w:rPr>
        <w:rFonts w:ascii="Calibri" w:eastAsia="Calibri" w:hAnsi="Calibri" w:cstheme="minorHAnsi" w:hint="default"/>
        <w:i/>
        <w:color w:val="404040" w:themeColor="text1" w:themeTint="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283ABE"/>
    <w:multiLevelType w:val="hybridMultilevel"/>
    <w:tmpl w:val="AADE7A46"/>
    <w:lvl w:ilvl="0" w:tplc="6650822E">
      <w:start w:val="1"/>
      <w:numFmt w:val="lowerRoman"/>
      <w:lvlText w:val="%1."/>
      <w:lvlJc w:val="right"/>
      <w:pPr>
        <w:tabs>
          <w:tab w:val="num" w:pos="720"/>
        </w:tabs>
        <w:ind w:left="720" w:hanging="360"/>
      </w:pPr>
    </w:lvl>
    <w:lvl w:ilvl="1" w:tplc="B642899A" w:tentative="1">
      <w:start w:val="1"/>
      <w:numFmt w:val="lowerRoman"/>
      <w:lvlText w:val="%2."/>
      <w:lvlJc w:val="right"/>
      <w:pPr>
        <w:tabs>
          <w:tab w:val="num" w:pos="1440"/>
        </w:tabs>
        <w:ind w:left="1440" w:hanging="360"/>
      </w:pPr>
    </w:lvl>
    <w:lvl w:ilvl="2" w:tplc="571C1E8E" w:tentative="1">
      <w:start w:val="1"/>
      <w:numFmt w:val="lowerRoman"/>
      <w:lvlText w:val="%3."/>
      <w:lvlJc w:val="right"/>
      <w:pPr>
        <w:tabs>
          <w:tab w:val="num" w:pos="2160"/>
        </w:tabs>
        <w:ind w:left="2160" w:hanging="360"/>
      </w:pPr>
    </w:lvl>
    <w:lvl w:ilvl="3" w:tplc="96F49DA6" w:tentative="1">
      <w:start w:val="1"/>
      <w:numFmt w:val="lowerRoman"/>
      <w:lvlText w:val="%4."/>
      <w:lvlJc w:val="right"/>
      <w:pPr>
        <w:tabs>
          <w:tab w:val="num" w:pos="2880"/>
        </w:tabs>
        <w:ind w:left="2880" w:hanging="360"/>
      </w:pPr>
    </w:lvl>
    <w:lvl w:ilvl="4" w:tplc="4FDCF9A8" w:tentative="1">
      <w:start w:val="1"/>
      <w:numFmt w:val="lowerRoman"/>
      <w:lvlText w:val="%5."/>
      <w:lvlJc w:val="right"/>
      <w:pPr>
        <w:tabs>
          <w:tab w:val="num" w:pos="3600"/>
        </w:tabs>
        <w:ind w:left="3600" w:hanging="360"/>
      </w:pPr>
    </w:lvl>
    <w:lvl w:ilvl="5" w:tplc="33189934" w:tentative="1">
      <w:start w:val="1"/>
      <w:numFmt w:val="lowerRoman"/>
      <w:lvlText w:val="%6."/>
      <w:lvlJc w:val="right"/>
      <w:pPr>
        <w:tabs>
          <w:tab w:val="num" w:pos="4320"/>
        </w:tabs>
        <w:ind w:left="4320" w:hanging="360"/>
      </w:pPr>
    </w:lvl>
    <w:lvl w:ilvl="6" w:tplc="D5F49814" w:tentative="1">
      <w:start w:val="1"/>
      <w:numFmt w:val="lowerRoman"/>
      <w:lvlText w:val="%7."/>
      <w:lvlJc w:val="right"/>
      <w:pPr>
        <w:tabs>
          <w:tab w:val="num" w:pos="5040"/>
        </w:tabs>
        <w:ind w:left="5040" w:hanging="360"/>
      </w:pPr>
    </w:lvl>
    <w:lvl w:ilvl="7" w:tplc="B9162FC6" w:tentative="1">
      <w:start w:val="1"/>
      <w:numFmt w:val="lowerRoman"/>
      <w:lvlText w:val="%8."/>
      <w:lvlJc w:val="right"/>
      <w:pPr>
        <w:tabs>
          <w:tab w:val="num" w:pos="5760"/>
        </w:tabs>
        <w:ind w:left="5760" w:hanging="360"/>
      </w:pPr>
    </w:lvl>
    <w:lvl w:ilvl="8" w:tplc="32845A4E" w:tentative="1">
      <w:start w:val="1"/>
      <w:numFmt w:val="lowerRoman"/>
      <w:lvlText w:val="%9."/>
      <w:lvlJc w:val="right"/>
      <w:pPr>
        <w:tabs>
          <w:tab w:val="num" w:pos="6480"/>
        </w:tabs>
        <w:ind w:left="6480" w:hanging="360"/>
      </w:pPr>
    </w:lvl>
  </w:abstractNum>
  <w:abstractNum w:abstractNumId="22" w15:restartNumberingAfterBreak="0">
    <w:nsid w:val="574947C1"/>
    <w:multiLevelType w:val="hybridMultilevel"/>
    <w:tmpl w:val="75B290BE"/>
    <w:lvl w:ilvl="0" w:tplc="04DEF70E">
      <w:start w:val="2"/>
      <w:numFmt w:val="bullet"/>
      <w:lvlText w:val="-"/>
      <w:lvlJc w:val="left"/>
      <w:pPr>
        <w:ind w:left="360" w:hanging="360"/>
      </w:pPr>
      <w:rPr>
        <w:rFonts w:ascii="Calibri" w:eastAsiaTheme="maj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856FD6"/>
    <w:multiLevelType w:val="hybridMultilevel"/>
    <w:tmpl w:val="8C0AFBEA"/>
    <w:lvl w:ilvl="0" w:tplc="E1F87808">
      <w:start w:val="6"/>
      <w:numFmt w:val="lowerRoman"/>
      <w:lvlText w:val="%1."/>
      <w:lvlJc w:val="right"/>
      <w:pPr>
        <w:tabs>
          <w:tab w:val="num" w:pos="720"/>
        </w:tabs>
        <w:ind w:left="720" w:hanging="360"/>
      </w:pPr>
    </w:lvl>
    <w:lvl w:ilvl="1" w:tplc="55AC2EFA" w:tentative="1">
      <w:start w:val="1"/>
      <w:numFmt w:val="lowerRoman"/>
      <w:lvlText w:val="%2."/>
      <w:lvlJc w:val="right"/>
      <w:pPr>
        <w:tabs>
          <w:tab w:val="num" w:pos="1440"/>
        </w:tabs>
        <w:ind w:left="1440" w:hanging="360"/>
      </w:pPr>
    </w:lvl>
    <w:lvl w:ilvl="2" w:tplc="BCBA9EEC" w:tentative="1">
      <w:start w:val="1"/>
      <w:numFmt w:val="lowerRoman"/>
      <w:lvlText w:val="%3."/>
      <w:lvlJc w:val="right"/>
      <w:pPr>
        <w:tabs>
          <w:tab w:val="num" w:pos="2160"/>
        </w:tabs>
        <w:ind w:left="2160" w:hanging="360"/>
      </w:pPr>
    </w:lvl>
    <w:lvl w:ilvl="3" w:tplc="2D24433A" w:tentative="1">
      <w:start w:val="1"/>
      <w:numFmt w:val="lowerRoman"/>
      <w:lvlText w:val="%4."/>
      <w:lvlJc w:val="right"/>
      <w:pPr>
        <w:tabs>
          <w:tab w:val="num" w:pos="2880"/>
        </w:tabs>
        <w:ind w:left="2880" w:hanging="360"/>
      </w:pPr>
    </w:lvl>
    <w:lvl w:ilvl="4" w:tplc="75AA7384" w:tentative="1">
      <w:start w:val="1"/>
      <w:numFmt w:val="lowerRoman"/>
      <w:lvlText w:val="%5."/>
      <w:lvlJc w:val="right"/>
      <w:pPr>
        <w:tabs>
          <w:tab w:val="num" w:pos="3600"/>
        </w:tabs>
        <w:ind w:left="3600" w:hanging="360"/>
      </w:pPr>
    </w:lvl>
    <w:lvl w:ilvl="5" w:tplc="F482B38E" w:tentative="1">
      <w:start w:val="1"/>
      <w:numFmt w:val="lowerRoman"/>
      <w:lvlText w:val="%6."/>
      <w:lvlJc w:val="right"/>
      <w:pPr>
        <w:tabs>
          <w:tab w:val="num" w:pos="4320"/>
        </w:tabs>
        <w:ind w:left="4320" w:hanging="360"/>
      </w:pPr>
    </w:lvl>
    <w:lvl w:ilvl="6" w:tplc="C1DE14FE" w:tentative="1">
      <w:start w:val="1"/>
      <w:numFmt w:val="lowerRoman"/>
      <w:lvlText w:val="%7."/>
      <w:lvlJc w:val="right"/>
      <w:pPr>
        <w:tabs>
          <w:tab w:val="num" w:pos="5040"/>
        </w:tabs>
        <w:ind w:left="5040" w:hanging="360"/>
      </w:pPr>
    </w:lvl>
    <w:lvl w:ilvl="7" w:tplc="D916CCF2" w:tentative="1">
      <w:start w:val="1"/>
      <w:numFmt w:val="lowerRoman"/>
      <w:lvlText w:val="%8."/>
      <w:lvlJc w:val="right"/>
      <w:pPr>
        <w:tabs>
          <w:tab w:val="num" w:pos="5760"/>
        </w:tabs>
        <w:ind w:left="5760" w:hanging="360"/>
      </w:pPr>
    </w:lvl>
    <w:lvl w:ilvl="8" w:tplc="D4100F5C" w:tentative="1">
      <w:start w:val="1"/>
      <w:numFmt w:val="lowerRoman"/>
      <w:lvlText w:val="%9."/>
      <w:lvlJc w:val="right"/>
      <w:pPr>
        <w:tabs>
          <w:tab w:val="num" w:pos="6480"/>
        </w:tabs>
        <w:ind w:left="6480" w:hanging="360"/>
      </w:pPr>
    </w:lvl>
  </w:abstractNum>
  <w:abstractNum w:abstractNumId="24" w15:restartNumberingAfterBreak="0">
    <w:nsid w:val="5AF773C7"/>
    <w:multiLevelType w:val="hybridMultilevel"/>
    <w:tmpl w:val="F1F616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56043A"/>
    <w:multiLevelType w:val="multilevel"/>
    <w:tmpl w:val="69AEB596"/>
    <w:numStyleLink w:val="BulletsList"/>
  </w:abstractNum>
  <w:abstractNum w:abstractNumId="26" w15:restartNumberingAfterBreak="0">
    <w:nsid w:val="5D9865B7"/>
    <w:multiLevelType w:val="hybridMultilevel"/>
    <w:tmpl w:val="CA8633AE"/>
    <w:lvl w:ilvl="0" w:tplc="E9B0B07A">
      <w:start w:val="1"/>
      <w:numFmt w:val="lowerRoman"/>
      <w:lvlText w:val="%1."/>
      <w:lvlJc w:val="right"/>
      <w:pPr>
        <w:tabs>
          <w:tab w:val="num" w:pos="720"/>
        </w:tabs>
        <w:ind w:left="720" w:hanging="360"/>
      </w:pPr>
    </w:lvl>
    <w:lvl w:ilvl="1" w:tplc="ACCEE158" w:tentative="1">
      <w:start w:val="1"/>
      <w:numFmt w:val="lowerRoman"/>
      <w:lvlText w:val="%2."/>
      <w:lvlJc w:val="right"/>
      <w:pPr>
        <w:tabs>
          <w:tab w:val="num" w:pos="1440"/>
        </w:tabs>
        <w:ind w:left="1440" w:hanging="360"/>
      </w:pPr>
    </w:lvl>
    <w:lvl w:ilvl="2" w:tplc="818AF48C" w:tentative="1">
      <w:start w:val="1"/>
      <w:numFmt w:val="lowerRoman"/>
      <w:lvlText w:val="%3."/>
      <w:lvlJc w:val="right"/>
      <w:pPr>
        <w:tabs>
          <w:tab w:val="num" w:pos="2160"/>
        </w:tabs>
        <w:ind w:left="2160" w:hanging="360"/>
      </w:pPr>
    </w:lvl>
    <w:lvl w:ilvl="3" w:tplc="1FA42732" w:tentative="1">
      <w:start w:val="1"/>
      <w:numFmt w:val="lowerRoman"/>
      <w:lvlText w:val="%4."/>
      <w:lvlJc w:val="right"/>
      <w:pPr>
        <w:tabs>
          <w:tab w:val="num" w:pos="2880"/>
        </w:tabs>
        <w:ind w:left="2880" w:hanging="360"/>
      </w:pPr>
    </w:lvl>
    <w:lvl w:ilvl="4" w:tplc="0D74A176" w:tentative="1">
      <w:start w:val="1"/>
      <w:numFmt w:val="lowerRoman"/>
      <w:lvlText w:val="%5."/>
      <w:lvlJc w:val="right"/>
      <w:pPr>
        <w:tabs>
          <w:tab w:val="num" w:pos="3600"/>
        </w:tabs>
        <w:ind w:left="3600" w:hanging="360"/>
      </w:pPr>
    </w:lvl>
    <w:lvl w:ilvl="5" w:tplc="A318492A" w:tentative="1">
      <w:start w:val="1"/>
      <w:numFmt w:val="lowerRoman"/>
      <w:lvlText w:val="%6."/>
      <w:lvlJc w:val="right"/>
      <w:pPr>
        <w:tabs>
          <w:tab w:val="num" w:pos="4320"/>
        </w:tabs>
        <w:ind w:left="4320" w:hanging="360"/>
      </w:pPr>
    </w:lvl>
    <w:lvl w:ilvl="6" w:tplc="58E6D98C" w:tentative="1">
      <w:start w:val="1"/>
      <w:numFmt w:val="lowerRoman"/>
      <w:lvlText w:val="%7."/>
      <w:lvlJc w:val="right"/>
      <w:pPr>
        <w:tabs>
          <w:tab w:val="num" w:pos="5040"/>
        </w:tabs>
        <w:ind w:left="5040" w:hanging="360"/>
      </w:pPr>
    </w:lvl>
    <w:lvl w:ilvl="7" w:tplc="4D4E14E8" w:tentative="1">
      <w:start w:val="1"/>
      <w:numFmt w:val="lowerRoman"/>
      <w:lvlText w:val="%8."/>
      <w:lvlJc w:val="right"/>
      <w:pPr>
        <w:tabs>
          <w:tab w:val="num" w:pos="5760"/>
        </w:tabs>
        <w:ind w:left="5760" w:hanging="360"/>
      </w:pPr>
    </w:lvl>
    <w:lvl w:ilvl="8" w:tplc="8AC63862" w:tentative="1">
      <w:start w:val="1"/>
      <w:numFmt w:val="lowerRoman"/>
      <w:lvlText w:val="%9."/>
      <w:lvlJc w:val="right"/>
      <w:pPr>
        <w:tabs>
          <w:tab w:val="num" w:pos="6480"/>
        </w:tabs>
        <w:ind w:left="6480" w:hanging="360"/>
      </w:pPr>
    </w:lvl>
  </w:abstractNum>
  <w:abstractNum w:abstractNumId="27" w15:restartNumberingAfterBreak="0">
    <w:nsid w:val="60712C88"/>
    <w:multiLevelType w:val="hybridMultilevel"/>
    <w:tmpl w:val="6F5C76AC"/>
    <w:lvl w:ilvl="0" w:tplc="DFFA37D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BD1FDE"/>
    <w:multiLevelType w:val="hybridMultilevel"/>
    <w:tmpl w:val="1B0E3D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0752E3"/>
    <w:multiLevelType w:val="hybridMultilevel"/>
    <w:tmpl w:val="2E80623A"/>
    <w:lvl w:ilvl="0" w:tplc="D1985DAC">
      <w:start w:val="1"/>
      <w:numFmt w:val="lowerRoman"/>
      <w:lvlText w:val="%1."/>
      <w:lvlJc w:val="right"/>
      <w:pPr>
        <w:tabs>
          <w:tab w:val="num" w:pos="720"/>
        </w:tabs>
        <w:ind w:left="720" w:hanging="360"/>
      </w:pPr>
    </w:lvl>
    <w:lvl w:ilvl="1" w:tplc="E222B710" w:tentative="1">
      <w:start w:val="1"/>
      <w:numFmt w:val="lowerRoman"/>
      <w:lvlText w:val="%2."/>
      <w:lvlJc w:val="right"/>
      <w:pPr>
        <w:tabs>
          <w:tab w:val="num" w:pos="1440"/>
        </w:tabs>
        <w:ind w:left="1440" w:hanging="360"/>
      </w:pPr>
    </w:lvl>
    <w:lvl w:ilvl="2" w:tplc="8E666870" w:tentative="1">
      <w:start w:val="1"/>
      <w:numFmt w:val="lowerRoman"/>
      <w:lvlText w:val="%3."/>
      <w:lvlJc w:val="right"/>
      <w:pPr>
        <w:tabs>
          <w:tab w:val="num" w:pos="2160"/>
        </w:tabs>
        <w:ind w:left="2160" w:hanging="360"/>
      </w:pPr>
    </w:lvl>
    <w:lvl w:ilvl="3" w:tplc="2FA8B11A" w:tentative="1">
      <w:start w:val="1"/>
      <w:numFmt w:val="lowerRoman"/>
      <w:lvlText w:val="%4."/>
      <w:lvlJc w:val="right"/>
      <w:pPr>
        <w:tabs>
          <w:tab w:val="num" w:pos="2880"/>
        </w:tabs>
        <w:ind w:left="2880" w:hanging="360"/>
      </w:pPr>
    </w:lvl>
    <w:lvl w:ilvl="4" w:tplc="B558961E" w:tentative="1">
      <w:start w:val="1"/>
      <w:numFmt w:val="lowerRoman"/>
      <w:lvlText w:val="%5."/>
      <w:lvlJc w:val="right"/>
      <w:pPr>
        <w:tabs>
          <w:tab w:val="num" w:pos="3600"/>
        </w:tabs>
        <w:ind w:left="3600" w:hanging="360"/>
      </w:pPr>
    </w:lvl>
    <w:lvl w:ilvl="5" w:tplc="85EAC43C" w:tentative="1">
      <w:start w:val="1"/>
      <w:numFmt w:val="lowerRoman"/>
      <w:lvlText w:val="%6."/>
      <w:lvlJc w:val="right"/>
      <w:pPr>
        <w:tabs>
          <w:tab w:val="num" w:pos="4320"/>
        </w:tabs>
        <w:ind w:left="4320" w:hanging="360"/>
      </w:pPr>
    </w:lvl>
    <w:lvl w:ilvl="6" w:tplc="AB8CC670" w:tentative="1">
      <w:start w:val="1"/>
      <w:numFmt w:val="lowerRoman"/>
      <w:lvlText w:val="%7."/>
      <w:lvlJc w:val="right"/>
      <w:pPr>
        <w:tabs>
          <w:tab w:val="num" w:pos="5040"/>
        </w:tabs>
        <w:ind w:left="5040" w:hanging="360"/>
      </w:pPr>
    </w:lvl>
    <w:lvl w:ilvl="7" w:tplc="640463C0" w:tentative="1">
      <w:start w:val="1"/>
      <w:numFmt w:val="lowerRoman"/>
      <w:lvlText w:val="%8."/>
      <w:lvlJc w:val="right"/>
      <w:pPr>
        <w:tabs>
          <w:tab w:val="num" w:pos="5760"/>
        </w:tabs>
        <w:ind w:left="5760" w:hanging="360"/>
      </w:pPr>
    </w:lvl>
    <w:lvl w:ilvl="8" w:tplc="1988DB9E" w:tentative="1">
      <w:start w:val="1"/>
      <w:numFmt w:val="lowerRoman"/>
      <w:lvlText w:val="%9."/>
      <w:lvlJc w:val="right"/>
      <w:pPr>
        <w:tabs>
          <w:tab w:val="num" w:pos="6480"/>
        </w:tabs>
        <w:ind w:left="6480" w:hanging="360"/>
      </w:pPr>
    </w:lvl>
  </w:abstractNum>
  <w:abstractNum w:abstractNumId="30" w15:restartNumberingAfterBreak="0">
    <w:nsid w:val="6BEC194D"/>
    <w:multiLevelType w:val="hybridMultilevel"/>
    <w:tmpl w:val="9DEAC5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2132404"/>
    <w:multiLevelType w:val="hybridMultilevel"/>
    <w:tmpl w:val="ED1C04CE"/>
    <w:lvl w:ilvl="0" w:tplc="A740D45A">
      <w:start w:val="6"/>
      <w:numFmt w:val="lowerRoman"/>
      <w:lvlText w:val="%1."/>
      <w:lvlJc w:val="right"/>
      <w:pPr>
        <w:tabs>
          <w:tab w:val="num" w:pos="720"/>
        </w:tabs>
        <w:ind w:left="720" w:hanging="360"/>
      </w:pPr>
    </w:lvl>
    <w:lvl w:ilvl="1" w:tplc="37C87E8C" w:tentative="1">
      <w:start w:val="1"/>
      <w:numFmt w:val="lowerRoman"/>
      <w:lvlText w:val="%2."/>
      <w:lvlJc w:val="right"/>
      <w:pPr>
        <w:tabs>
          <w:tab w:val="num" w:pos="1440"/>
        </w:tabs>
        <w:ind w:left="1440" w:hanging="360"/>
      </w:pPr>
    </w:lvl>
    <w:lvl w:ilvl="2" w:tplc="3BD6D0A2" w:tentative="1">
      <w:start w:val="1"/>
      <w:numFmt w:val="lowerRoman"/>
      <w:lvlText w:val="%3."/>
      <w:lvlJc w:val="right"/>
      <w:pPr>
        <w:tabs>
          <w:tab w:val="num" w:pos="2160"/>
        </w:tabs>
        <w:ind w:left="2160" w:hanging="360"/>
      </w:pPr>
    </w:lvl>
    <w:lvl w:ilvl="3" w:tplc="95BA9884" w:tentative="1">
      <w:start w:val="1"/>
      <w:numFmt w:val="lowerRoman"/>
      <w:lvlText w:val="%4."/>
      <w:lvlJc w:val="right"/>
      <w:pPr>
        <w:tabs>
          <w:tab w:val="num" w:pos="2880"/>
        </w:tabs>
        <w:ind w:left="2880" w:hanging="360"/>
      </w:pPr>
    </w:lvl>
    <w:lvl w:ilvl="4" w:tplc="98C41C16" w:tentative="1">
      <w:start w:val="1"/>
      <w:numFmt w:val="lowerRoman"/>
      <w:lvlText w:val="%5."/>
      <w:lvlJc w:val="right"/>
      <w:pPr>
        <w:tabs>
          <w:tab w:val="num" w:pos="3600"/>
        </w:tabs>
        <w:ind w:left="3600" w:hanging="360"/>
      </w:pPr>
    </w:lvl>
    <w:lvl w:ilvl="5" w:tplc="D5943AD6" w:tentative="1">
      <w:start w:val="1"/>
      <w:numFmt w:val="lowerRoman"/>
      <w:lvlText w:val="%6."/>
      <w:lvlJc w:val="right"/>
      <w:pPr>
        <w:tabs>
          <w:tab w:val="num" w:pos="4320"/>
        </w:tabs>
        <w:ind w:left="4320" w:hanging="360"/>
      </w:pPr>
    </w:lvl>
    <w:lvl w:ilvl="6" w:tplc="B2588A46" w:tentative="1">
      <w:start w:val="1"/>
      <w:numFmt w:val="lowerRoman"/>
      <w:lvlText w:val="%7."/>
      <w:lvlJc w:val="right"/>
      <w:pPr>
        <w:tabs>
          <w:tab w:val="num" w:pos="5040"/>
        </w:tabs>
        <w:ind w:left="5040" w:hanging="360"/>
      </w:pPr>
    </w:lvl>
    <w:lvl w:ilvl="7" w:tplc="120CCE42" w:tentative="1">
      <w:start w:val="1"/>
      <w:numFmt w:val="lowerRoman"/>
      <w:lvlText w:val="%8."/>
      <w:lvlJc w:val="right"/>
      <w:pPr>
        <w:tabs>
          <w:tab w:val="num" w:pos="5760"/>
        </w:tabs>
        <w:ind w:left="5760" w:hanging="360"/>
      </w:pPr>
    </w:lvl>
    <w:lvl w:ilvl="8" w:tplc="559214B0" w:tentative="1">
      <w:start w:val="1"/>
      <w:numFmt w:val="lowerRoman"/>
      <w:lvlText w:val="%9."/>
      <w:lvlJc w:val="right"/>
      <w:pPr>
        <w:tabs>
          <w:tab w:val="num" w:pos="6480"/>
        </w:tabs>
        <w:ind w:left="6480" w:hanging="360"/>
      </w:pPr>
    </w:lvl>
  </w:abstractNum>
  <w:abstractNum w:abstractNumId="3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3" w15:restartNumberingAfterBreak="0">
    <w:nsid w:val="77A25984"/>
    <w:multiLevelType w:val="hybridMultilevel"/>
    <w:tmpl w:val="ED9AC4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D213523"/>
    <w:multiLevelType w:val="hybridMultilevel"/>
    <w:tmpl w:val="A18045E2"/>
    <w:lvl w:ilvl="0" w:tplc="79B6E148">
      <w:start w:val="11"/>
      <w:numFmt w:val="lowerRoman"/>
      <w:lvlText w:val="%1."/>
      <w:lvlJc w:val="right"/>
      <w:pPr>
        <w:tabs>
          <w:tab w:val="num" w:pos="720"/>
        </w:tabs>
        <w:ind w:left="720" w:hanging="360"/>
      </w:pPr>
    </w:lvl>
    <w:lvl w:ilvl="1" w:tplc="438EEAEC" w:tentative="1">
      <w:start w:val="1"/>
      <w:numFmt w:val="lowerRoman"/>
      <w:lvlText w:val="%2."/>
      <w:lvlJc w:val="right"/>
      <w:pPr>
        <w:tabs>
          <w:tab w:val="num" w:pos="1440"/>
        </w:tabs>
        <w:ind w:left="1440" w:hanging="360"/>
      </w:pPr>
    </w:lvl>
    <w:lvl w:ilvl="2" w:tplc="1C5AFDCC" w:tentative="1">
      <w:start w:val="1"/>
      <w:numFmt w:val="lowerRoman"/>
      <w:lvlText w:val="%3."/>
      <w:lvlJc w:val="right"/>
      <w:pPr>
        <w:tabs>
          <w:tab w:val="num" w:pos="2160"/>
        </w:tabs>
        <w:ind w:left="2160" w:hanging="360"/>
      </w:pPr>
    </w:lvl>
    <w:lvl w:ilvl="3" w:tplc="190EB300" w:tentative="1">
      <w:start w:val="1"/>
      <w:numFmt w:val="lowerRoman"/>
      <w:lvlText w:val="%4."/>
      <w:lvlJc w:val="right"/>
      <w:pPr>
        <w:tabs>
          <w:tab w:val="num" w:pos="2880"/>
        </w:tabs>
        <w:ind w:left="2880" w:hanging="360"/>
      </w:pPr>
    </w:lvl>
    <w:lvl w:ilvl="4" w:tplc="8C8EA53A" w:tentative="1">
      <w:start w:val="1"/>
      <w:numFmt w:val="lowerRoman"/>
      <w:lvlText w:val="%5."/>
      <w:lvlJc w:val="right"/>
      <w:pPr>
        <w:tabs>
          <w:tab w:val="num" w:pos="3600"/>
        </w:tabs>
        <w:ind w:left="3600" w:hanging="360"/>
      </w:pPr>
    </w:lvl>
    <w:lvl w:ilvl="5" w:tplc="31A27FC6" w:tentative="1">
      <w:start w:val="1"/>
      <w:numFmt w:val="lowerRoman"/>
      <w:lvlText w:val="%6."/>
      <w:lvlJc w:val="right"/>
      <w:pPr>
        <w:tabs>
          <w:tab w:val="num" w:pos="4320"/>
        </w:tabs>
        <w:ind w:left="4320" w:hanging="360"/>
      </w:pPr>
    </w:lvl>
    <w:lvl w:ilvl="6" w:tplc="70CA8FC0" w:tentative="1">
      <w:start w:val="1"/>
      <w:numFmt w:val="lowerRoman"/>
      <w:lvlText w:val="%7."/>
      <w:lvlJc w:val="right"/>
      <w:pPr>
        <w:tabs>
          <w:tab w:val="num" w:pos="5040"/>
        </w:tabs>
        <w:ind w:left="5040" w:hanging="360"/>
      </w:pPr>
    </w:lvl>
    <w:lvl w:ilvl="7" w:tplc="2E700228" w:tentative="1">
      <w:start w:val="1"/>
      <w:numFmt w:val="lowerRoman"/>
      <w:lvlText w:val="%8."/>
      <w:lvlJc w:val="right"/>
      <w:pPr>
        <w:tabs>
          <w:tab w:val="num" w:pos="5760"/>
        </w:tabs>
        <w:ind w:left="5760" w:hanging="360"/>
      </w:pPr>
    </w:lvl>
    <w:lvl w:ilvl="8" w:tplc="317E1128" w:tentative="1">
      <w:start w:val="1"/>
      <w:numFmt w:val="lowerRoman"/>
      <w:lvlText w:val="%9."/>
      <w:lvlJc w:val="right"/>
      <w:pPr>
        <w:tabs>
          <w:tab w:val="num" w:pos="6480"/>
        </w:tabs>
        <w:ind w:left="6480" w:hanging="360"/>
      </w:pPr>
    </w:lvl>
  </w:abstractNum>
  <w:abstractNum w:abstractNumId="35" w15:restartNumberingAfterBreak="0">
    <w:nsid w:val="7EED15DA"/>
    <w:multiLevelType w:val="hybridMultilevel"/>
    <w:tmpl w:val="0706D7BE"/>
    <w:lvl w:ilvl="0" w:tplc="4E1E2B32">
      <w:start w:val="6"/>
      <w:numFmt w:val="lowerRoman"/>
      <w:lvlText w:val="%1."/>
      <w:lvlJc w:val="right"/>
      <w:pPr>
        <w:tabs>
          <w:tab w:val="num" w:pos="720"/>
        </w:tabs>
        <w:ind w:left="720" w:hanging="360"/>
      </w:pPr>
    </w:lvl>
    <w:lvl w:ilvl="1" w:tplc="75A2387C" w:tentative="1">
      <w:start w:val="1"/>
      <w:numFmt w:val="lowerRoman"/>
      <w:lvlText w:val="%2."/>
      <w:lvlJc w:val="right"/>
      <w:pPr>
        <w:tabs>
          <w:tab w:val="num" w:pos="1440"/>
        </w:tabs>
        <w:ind w:left="1440" w:hanging="360"/>
      </w:pPr>
    </w:lvl>
    <w:lvl w:ilvl="2" w:tplc="7138037A" w:tentative="1">
      <w:start w:val="1"/>
      <w:numFmt w:val="lowerRoman"/>
      <w:lvlText w:val="%3."/>
      <w:lvlJc w:val="right"/>
      <w:pPr>
        <w:tabs>
          <w:tab w:val="num" w:pos="2160"/>
        </w:tabs>
        <w:ind w:left="2160" w:hanging="360"/>
      </w:pPr>
    </w:lvl>
    <w:lvl w:ilvl="3" w:tplc="D2825C48" w:tentative="1">
      <w:start w:val="1"/>
      <w:numFmt w:val="lowerRoman"/>
      <w:lvlText w:val="%4."/>
      <w:lvlJc w:val="right"/>
      <w:pPr>
        <w:tabs>
          <w:tab w:val="num" w:pos="2880"/>
        </w:tabs>
        <w:ind w:left="2880" w:hanging="360"/>
      </w:pPr>
    </w:lvl>
    <w:lvl w:ilvl="4" w:tplc="A5C02ACC" w:tentative="1">
      <w:start w:val="1"/>
      <w:numFmt w:val="lowerRoman"/>
      <w:lvlText w:val="%5."/>
      <w:lvlJc w:val="right"/>
      <w:pPr>
        <w:tabs>
          <w:tab w:val="num" w:pos="3600"/>
        </w:tabs>
        <w:ind w:left="3600" w:hanging="360"/>
      </w:pPr>
    </w:lvl>
    <w:lvl w:ilvl="5" w:tplc="4CF0F500" w:tentative="1">
      <w:start w:val="1"/>
      <w:numFmt w:val="lowerRoman"/>
      <w:lvlText w:val="%6."/>
      <w:lvlJc w:val="right"/>
      <w:pPr>
        <w:tabs>
          <w:tab w:val="num" w:pos="4320"/>
        </w:tabs>
        <w:ind w:left="4320" w:hanging="360"/>
      </w:pPr>
    </w:lvl>
    <w:lvl w:ilvl="6" w:tplc="C9205424" w:tentative="1">
      <w:start w:val="1"/>
      <w:numFmt w:val="lowerRoman"/>
      <w:lvlText w:val="%7."/>
      <w:lvlJc w:val="right"/>
      <w:pPr>
        <w:tabs>
          <w:tab w:val="num" w:pos="5040"/>
        </w:tabs>
        <w:ind w:left="5040" w:hanging="360"/>
      </w:pPr>
    </w:lvl>
    <w:lvl w:ilvl="7" w:tplc="6F34AE22" w:tentative="1">
      <w:start w:val="1"/>
      <w:numFmt w:val="lowerRoman"/>
      <w:lvlText w:val="%8."/>
      <w:lvlJc w:val="right"/>
      <w:pPr>
        <w:tabs>
          <w:tab w:val="num" w:pos="5760"/>
        </w:tabs>
        <w:ind w:left="5760" w:hanging="360"/>
      </w:pPr>
    </w:lvl>
    <w:lvl w:ilvl="8" w:tplc="D812BC88" w:tentative="1">
      <w:start w:val="1"/>
      <w:numFmt w:val="lowerRoman"/>
      <w:lvlText w:val="%9."/>
      <w:lvlJc w:val="right"/>
      <w:pPr>
        <w:tabs>
          <w:tab w:val="num" w:pos="6480"/>
        </w:tabs>
        <w:ind w:left="6480" w:hanging="360"/>
      </w:pPr>
    </w:lvl>
  </w:abstractNum>
  <w:num w:numId="1" w16cid:durableId="481310264">
    <w:abstractNumId w:val="32"/>
  </w:num>
  <w:num w:numId="2" w16cid:durableId="128674455">
    <w:abstractNumId w:val="25"/>
  </w:num>
  <w:num w:numId="3" w16cid:durableId="461073305">
    <w:abstractNumId w:val="29"/>
  </w:num>
  <w:num w:numId="4" w16cid:durableId="1902866687">
    <w:abstractNumId w:val="26"/>
  </w:num>
  <w:num w:numId="5" w16cid:durableId="1314792607">
    <w:abstractNumId w:val="16"/>
  </w:num>
  <w:num w:numId="6" w16cid:durableId="1413887641">
    <w:abstractNumId w:val="5"/>
  </w:num>
  <w:num w:numId="7" w16cid:durableId="179198479">
    <w:abstractNumId w:val="1"/>
  </w:num>
  <w:num w:numId="8" w16cid:durableId="502278601">
    <w:abstractNumId w:val="14"/>
  </w:num>
  <w:num w:numId="9" w16cid:durableId="15471028">
    <w:abstractNumId w:val="19"/>
  </w:num>
  <w:num w:numId="10" w16cid:durableId="913272365">
    <w:abstractNumId w:val="21"/>
  </w:num>
  <w:num w:numId="11" w16cid:durableId="1123112866">
    <w:abstractNumId w:val="35"/>
  </w:num>
  <w:num w:numId="12" w16cid:durableId="980305967">
    <w:abstractNumId w:val="23"/>
  </w:num>
  <w:num w:numId="13" w16cid:durableId="1872454685">
    <w:abstractNumId w:val="31"/>
  </w:num>
  <w:num w:numId="14" w16cid:durableId="1511480378">
    <w:abstractNumId w:val="7"/>
  </w:num>
  <w:num w:numId="15" w16cid:durableId="1875465411">
    <w:abstractNumId w:val="15"/>
  </w:num>
  <w:num w:numId="16" w16cid:durableId="308562536">
    <w:abstractNumId w:val="9"/>
  </w:num>
  <w:num w:numId="17" w16cid:durableId="734739788">
    <w:abstractNumId w:val="34"/>
  </w:num>
  <w:num w:numId="18" w16cid:durableId="2032607775">
    <w:abstractNumId w:val="18"/>
  </w:num>
  <w:num w:numId="19" w16cid:durableId="1792240210">
    <w:abstractNumId w:val="10"/>
  </w:num>
  <w:num w:numId="20" w16cid:durableId="305627122">
    <w:abstractNumId w:val="4"/>
  </w:num>
  <w:num w:numId="21" w16cid:durableId="365640927">
    <w:abstractNumId w:val="27"/>
  </w:num>
  <w:num w:numId="22" w16cid:durableId="148518376">
    <w:abstractNumId w:val="2"/>
  </w:num>
  <w:num w:numId="23" w16cid:durableId="840967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7481936">
    <w:abstractNumId w:val="28"/>
  </w:num>
  <w:num w:numId="25" w16cid:durableId="465660444">
    <w:abstractNumId w:val="13"/>
  </w:num>
  <w:num w:numId="26" w16cid:durableId="2012175623">
    <w:abstractNumId w:val="20"/>
  </w:num>
  <w:num w:numId="27" w16cid:durableId="1175340911">
    <w:abstractNumId w:val="11"/>
  </w:num>
  <w:num w:numId="28" w16cid:durableId="1257060691">
    <w:abstractNumId w:val="33"/>
  </w:num>
  <w:num w:numId="29" w16cid:durableId="1995721055">
    <w:abstractNumId w:val="22"/>
  </w:num>
  <w:num w:numId="30" w16cid:durableId="1817842505">
    <w:abstractNumId w:val="24"/>
  </w:num>
  <w:num w:numId="31" w16cid:durableId="1876580883">
    <w:abstractNumId w:val="30"/>
  </w:num>
  <w:num w:numId="32" w16cid:durableId="1642540441">
    <w:abstractNumId w:val="8"/>
  </w:num>
  <w:num w:numId="33" w16cid:durableId="1763185081">
    <w:abstractNumId w:val="3"/>
  </w:num>
  <w:num w:numId="34" w16cid:durableId="681200461">
    <w:abstractNumId w:val="6"/>
  </w:num>
  <w:num w:numId="35" w16cid:durableId="899169759">
    <w:abstractNumId w:val="17"/>
  </w:num>
  <w:num w:numId="36" w16cid:durableId="1465270112">
    <w:abstractNumId w:val="0"/>
  </w:num>
  <w:num w:numId="37" w16cid:durableId="1108085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92"/>
    <w:rsid w:val="00000357"/>
    <w:rsid w:val="00005F01"/>
    <w:rsid w:val="00007D1B"/>
    <w:rsid w:val="00010318"/>
    <w:rsid w:val="00014F1E"/>
    <w:rsid w:val="00016BDC"/>
    <w:rsid w:val="00023A97"/>
    <w:rsid w:val="00036CFF"/>
    <w:rsid w:val="00046FD5"/>
    <w:rsid w:val="000511C4"/>
    <w:rsid w:val="00055640"/>
    <w:rsid w:val="00056E57"/>
    <w:rsid w:val="000574C1"/>
    <w:rsid w:val="000614BE"/>
    <w:rsid w:val="00062CC3"/>
    <w:rsid w:val="00062D59"/>
    <w:rsid w:val="0006586E"/>
    <w:rsid w:val="00070E6D"/>
    <w:rsid w:val="00077A53"/>
    <w:rsid w:val="00081BB9"/>
    <w:rsid w:val="000876F7"/>
    <w:rsid w:val="00092CCB"/>
    <w:rsid w:val="000A1E43"/>
    <w:rsid w:val="000A2AF7"/>
    <w:rsid w:val="000A4DDB"/>
    <w:rsid w:val="000B0CFB"/>
    <w:rsid w:val="000B34D4"/>
    <w:rsid w:val="000B3BB5"/>
    <w:rsid w:val="000B4599"/>
    <w:rsid w:val="000B4E6D"/>
    <w:rsid w:val="000B69CC"/>
    <w:rsid w:val="000B7FC7"/>
    <w:rsid w:val="000C559A"/>
    <w:rsid w:val="000C6A67"/>
    <w:rsid w:val="000D4E61"/>
    <w:rsid w:val="000F4C3C"/>
    <w:rsid w:val="000F5A17"/>
    <w:rsid w:val="00107409"/>
    <w:rsid w:val="001169D4"/>
    <w:rsid w:val="00116CF9"/>
    <w:rsid w:val="001251F4"/>
    <w:rsid w:val="0013528E"/>
    <w:rsid w:val="00152156"/>
    <w:rsid w:val="00152413"/>
    <w:rsid w:val="0015489E"/>
    <w:rsid w:val="00171894"/>
    <w:rsid w:val="001807AD"/>
    <w:rsid w:val="001828D4"/>
    <w:rsid w:val="00192B09"/>
    <w:rsid w:val="0019427E"/>
    <w:rsid w:val="001975C7"/>
    <w:rsid w:val="001A73E9"/>
    <w:rsid w:val="001B3EFD"/>
    <w:rsid w:val="001C2735"/>
    <w:rsid w:val="001C3FC5"/>
    <w:rsid w:val="001C41B8"/>
    <w:rsid w:val="001D17AA"/>
    <w:rsid w:val="001E0BFD"/>
    <w:rsid w:val="001E5DE9"/>
    <w:rsid w:val="001E69CB"/>
    <w:rsid w:val="001F1162"/>
    <w:rsid w:val="001F40E3"/>
    <w:rsid w:val="00216398"/>
    <w:rsid w:val="00216998"/>
    <w:rsid w:val="00216C8C"/>
    <w:rsid w:val="00220B41"/>
    <w:rsid w:val="00221390"/>
    <w:rsid w:val="002216C8"/>
    <w:rsid w:val="002224F2"/>
    <w:rsid w:val="002233C2"/>
    <w:rsid w:val="00223D21"/>
    <w:rsid w:val="0022457D"/>
    <w:rsid w:val="002277AA"/>
    <w:rsid w:val="002277B4"/>
    <w:rsid w:val="00230783"/>
    <w:rsid w:val="00243D4D"/>
    <w:rsid w:val="00245124"/>
    <w:rsid w:val="00254643"/>
    <w:rsid w:val="002551F6"/>
    <w:rsid w:val="00256658"/>
    <w:rsid w:val="002621E3"/>
    <w:rsid w:val="002705F0"/>
    <w:rsid w:val="00292DB9"/>
    <w:rsid w:val="00293FC6"/>
    <w:rsid w:val="00296026"/>
    <w:rsid w:val="002A0455"/>
    <w:rsid w:val="002A067D"/>
    <w:rsid w:val="002B0F09"/>
    <w:rsid w:val="002B2757"/>
    <w:rsid w:val="002B34B9"/>
    <w:rsid w:val="002C2413"/>
    <w:rsid w:val="002D274B"/>
    <w:rsid w:val="002D3D7C"/>
    <w:rsid w:val="002D48CD"/>
    <w:rsid w:val="002D5B73"/>
    <w:rsid w:val="002D6EB0"/>
    <w:rsid w:val="002E4112"/>
    <w:rsid w:val="002E6F4C"/>
    <w:rsid w:val="0030445D"/>
    <w:rsid w:val="00304904"/>
    <w:rsid w:val="003105B7"/>
    <w:rsid w:val="00312611"/>
    <w:rsid w:val="00312A03"/>
    <w:rsid w:val="00312F88"/>
    <w:rsid w:val="00315258"/>
    <w:rsid w:val="003252D3"/>
    <w:rsid w:val="00335B6B"/>
    <w:rsid w:val="00335F1D"/>
    <w:rsid w:val="00366F93"/>
    <w:rsid w:val="00370777"/>
    <w:rsid w:val="00394800"/>
    <w:rsid w:val="003A41A1"/>
    <w:rsid w:val="003A5491"/>
    <w:rsid w:val="003B6A42"/>
    <w:rsid w:val="003B77B9"/>
    <w:rsid w:val="003C1D89"/>
    <w:rsid w:val="003C5480"/>
    <w:rsid w:val="003D08EC"/>
    <w:rsid w:val="003D1CFA"/>
    <w:rsid w:val="003E0FE4"/>
    <w:rsid w:val="003E15B1"/>
    <w:rsid w:val="003E6FC9"/>
    <w:rsid w:val="003F42B6"/>
    <w:rsid w:val="00402E06"/>
    <w:rsid w:val="00406B24"/>
    <w:rsid w:val="00410691"/>
    <w:rsid w:val="00434343"/>
    <w:rsid w:val="00437138"/>
    <w:rsid w:val="004418BB"/>
    <w:rsid w:val="004423E5"/>
    <w:rsid w:val="00443DEC"/>
    <w:rsid w:val="004452E4"/>
    <w:rsid w:val="0045122A"/>
    <w:rsid w:val="00461FD8"/>
    <w:rsid w:val="00471E72"/>
    <w:rsid w:val="004723CF"/>
    <w:rsid w:val="0047683C"/>
    <w:rsid w:val="004872E0"/>
    <w:rsid w:val="00487994"/>
    <w:rsid w:val="00487A91"/>
    <w:rsid w:val="00491578"/>
    <w:rsid w:val="00497601"/>
    <w:rsid w:val="004A290B"/>
    <w:rsid w:val="004A7643"/>
    <w:rsid w:val="004B1ED8"/>
    <w:rsid w:val="004B2A0C"/>
    <w:rsid w:val="004C26A0"/>
    <w:rsid w:val="004C42A0"/>
    <w:rsid w:val="004D26AA"/>
    <w:rsid w:val="004D6305"/>
    <w:rsid w:val="004F4F21"/>
    <w:rsid w:val="004F7592"/>
    <w:rsid w:val="005153AC"/>
    <w:rsid w:val="005224BE"/>
    <w:rsid w:val="00523452"/>
    <w:rsid w:val="00530218"/>
    <w:rsid w:val="00531C75"/>
    <w:rsid w:val="00550EAF"/>
    <w:rsid w:val="0055372A"/>
    <w:rsid w:val="00555ACA"/>
    <w:rsid w:val="00555C35"/>
    <w:rsid w:val="005620C1"/>
    <w:rsid w:val="00562868"/>
    <w:rsid w:val="005732EE"/>
    <w:rsid w:val="00573336"/>
    <w:rsid w:val="00573AF9"/>
    <w:rsid w:val="005774D7"/>
    <w:rsid w:val="00584DE0"/>
    <w:rsid w:val="005931A3"/>
    <w:rsid w:val="0059482B"/>
    <w:rsid w:val="00595AC4"/>
    <w:rsid w:val="005977DF"/>
    <w:rsid w:val="005A2F17"/>
    <w:rsid w:val="005A530F"/>
    <w:rsid w:val="005A68AC"/>
    <w:rsid w:val="005B01D2"/>
    <w:rsid w:val="005B06D3"/>
    <w:rsid w:val="005B18A5"/>
    <w:rsid w:val="005B3A01"/>
    <w:rsid w:val="005B6AFB"/>
    <w:rsid w:val="005B72C6"/>
    <w:rsid w:val="005C1C3F"/>
    <w:rsid w:val="005C4F75"/>
    <w:rsid w:val="005D00F0"/>
    <w:rsid w:val="005E0AD3"/>
    <w:rsid w:val="005E11AB"/>
    <w:rsid w:val="005E174C"/>
    <w:rsid w:val="005E1AD0"/>
    <w:rsid w:val="005E73B1"/>
    <w:rsid w:val="005F23CD"/>
    <w:rsid w:val="005F515E"/>
    <w:rsid w:val="005F5EF2"/>
    <w:rsid w:val="005F76A3"/>
    <w:rsid w:val="00600550"/>
    <w:rsid w:val="00603539"/>
    <w:rsid w:val="00607A94"/>
    <w:rsid w:val="00613C74"/>
    <w:rsid w:val="006146E9"/>
    <w:rsid w:val="006246E9"/>
    <w:rsid w:val="00625A56"/>
    <w:rsid w:val="00627263"/>
    <w:rsid w:val="00636405"/>
    <w:rsid w:val="00636D88"/>
    <w:rsid w:val="006463C1"/>
    <w:rsid w:val="00646866"/>
    <w:rsid w:val="0064724B"/>
    <w:rsid w:val="00652D64"/>
    <w:rsid w:val="00653468"/>
    <w:rsid w:val="00653DA0"/>
    <w:rsid w:val="00655CED"/>
    <w:rsid w:val="0066335F"/>
    <w:rsid w:val="0066430D"/>
    <w:rsid w:val="006662D4"/>
    <w:rsid w:val="00673F76"/>
    <w:rsid w:val="00677D79"/>
    <w:rsid w:val="00682DC9"/>
    <w:rsid w:val="0068323A"/>
    <w:rsid w:val="00683B96"/>
    <w:rsid w:val="00685E18"/>
    <w:rsid w:val="00694E37"/>
    <w:rsid w:val="006A6480"/>
    <w:rsid w:val="006A749D"/>
    <w:rsid w:val="006B0CF9"/>
    <w:rsid w:val="006B79CC"/>
    <w:rsid w:val="006C5244"/>
    <w:rsid w:val="006C7463"/>
    <w:rsid w:val="006D081F"/>
    <w:rsid w:val="006D348C"/>
    <w:rsid w:val="006E70B4"/>
    <w:rsid w:val="006F5F1B"/>
    <w:rsid w:val="00701577"/>
    <w:rsid w:val="0071159F"/>
    <w:rsid w:val="00717EA1"/>
    <w:rsid w:val="0072082B"/>
    <w:rsid w:val="00723CD0"/>
    <w:rsid w:val="00734FCA"/>
    <w:rsid w:val="007362B6"/>
    <w:rsid w:val="00740FBE"/>
    <w:rsid w:val="007466A3"/>
    <w:rsid w:val="007619FD"/>
    <w:rsid w:val="00763086"/>
    <w:rsid w:val="00764437"/>
    <w:rsid w:val="00764759"/>
    <w:rsid w:val="00766771"/>
    <w:rsid w:val="0077283E"/>
    <w:rsid w:val="00781578"/>
    <w:rsid w:val="007975B4"/>
    <w:rsid w:val="00797D19"/>
    <w:rsid w:val="007A3B07"/>
    <w:rsid w:val="007B0EDE"/>
    <w:rsid w:val="007B2F0A"/>
    <w:rsid w:val="007B3B48"/>
    <w:rsid w:val="007B6A06"/>
    <w:rsid w:val="007C3C1B"/>
    <w:rsid w:val="007C7064"/>
    <w:rsid w:val="007D0389"/>
    <w:rsid w:val="007E1D66"/>
    <w:rsid w:val="007E3FA7"/>
    <w:rsid w:val="007E441F"/>
    <w:rsid w:val="007E7537"/>
    <w:rsid w:val="007F0FEB"/>
    <w:rsid w:val="007F4D2F"/>
    <w:rsid w:val="00800E2A"/>
    <w:rsid w:val="008010E7"/>
    <w:rsid w:val="0080133D"/>
    <w:rsid w:val="00802C0B"/>
    <w:rsid w:val="0080708C"/>
    <w:rsid w:val="0081088F"/>
    <w:rsid w:val="00815397"/>
    <w:rsid w:val="0082088B"/>
    <w:rsid w:val="00820B15"/>
    <w:rsid w:val="00823F42"/>
    <w:rsid w:val="0082479E"/>
    <w:rsid w:val="00831A09"/>
    <w:rsid w:val="00840B8C"/>
    <w:rsid w:val="00843E24"/>
    <w:rsid w:val="00853674"/>
    <w:rsid w:val="008538EF"/>
    <w:rsid w:val="00853976"/>
    <w:rsid w:val="00862991"/>
    <w:rsid w:val="00870111"/>
    <w:rsid w:val="00870CE1"/>
    <w:rsid w:val="00883676"/>
    <w:rsid w:val="0088798D"/>
    <w:rsid w:val="00892EC2"/>
    <w:rsid w:val="00894AF2"/>
    <w:rsid w:val="008A1226"/>
    <w:rsid w:val="008A2A5A"/>
    <w:rsid w:val="008A6D3B"/>
    <w:rsid w:val="008A7536"/>
    <w:rsid w:val="008B30CE"/>
    <w:rsid w:val="008B6EC1"/>
    <w:rsid w:val="008C117B"/>
    <w:rsid w:val="008C30CC"/>
    <w:rsid w:val="008D31A2"/>
    <w:rsid w:val="008D4EFC"/>
    <w:rsid w:val="008D68F6"/>
    <w:rsid w:val="008D7337"/>
    <w:rsid w:val="008E50BD"/>
    <w:rsid w:val="00901C68"/>
    <w:rsid w:val="00903488"/>
    <w:rsid w:val="009063FC"/>
    <w:rsid w:val="00910B83"/>
    <w:rsid w:val="009178A7"/>
    <w:rsid w:val="00927191"/>
    <w:rsid w:val="0093273B"/>
    <w:rsid w:val="00934586"/>
    <w:rsid w:val="0094145E"/>
    <w:rsid w:val="00946BB2"/>
    <w:rsid w:val="009536F6"/>
    <w:rsid w:val="009572DB"/>
    <w:rsid w:val="009622D2"/>
    <w:rsid w:val="009632CF"/>
    <w:rsid w:val="00964F4C"/>
    <w:rsid w:val="00966E83"/>
    <w:rsid w:val="00995E42"/>
    <w:rsid w:val="0099678E"/>
    <w:rsid w:val="009A298D"/>
    <w:rsid w:val="009A334F"/>
    <w:rsid w:val="009A4582"/>
    <w:rsid w:val="009B3057"/>
    <w:rsid w:val="009B4295"/>
    <w:rsid w:val="009B50BB"/>
    <w:rsid w:val="009C0390"/>
    <w:rsid w:val="009C0C3A"/>
    <w:rsid w:val="009C0F26"/>
    <w:rsid w:val="009C26EA"/>
    <w:rsid w:val="009C3438"/>
    <w:rsid w:val="009D3BA4"/>
    <w:rsid w:val="009D6B46"/>
    <w:rsid w:val="009D795B"/>
    <w:rsid w:val="009E1FEF"/>
    <w:rsid w:val="009E3F89"/>
    <w:rsid w:val="00A12F06"/>
    <w:rsid w:val="00A15AA3"/>
    <w:rsid w:val="00A207AF"/>
    <w:rsid w:val="00A22113"/>
    <w:rsid w:val="00A232B8"/>
    <w:rsid w:val="00A25AF0"/>
    <w:rsid w:val="00A30AC8"/>
    <w:rsid w:val="00A4080C"/>
    <w:rsid w:val="00A42AAF"/>
    <w:rsid w:val="00A529A1"/>
    <w:rsid w:val="00A73830"/>
    <w:rsid w:val="00A73ABA"/>
    <w:rsid w:val="00A768C7"/>
    <w:rsid w:val="00A81EE6"/>
    <w:rsid w:val="00A85B55"/>
    <w:rsid w:val="00A86554"/>
    <w:rsid w:val="00A9461D"/>
    <w:rsid w:val="00A95E98"/>
    <w:rsid w:val="00A964DC"/>
    <w:rsid w:val="00AA0327"/>
    <w:rsid w:val="00AA0A43"/>
    <w:rsid w:val="00AA3231"/>
    <w:rsid w:val="00AA5953"/>
    <w:rsid w:val="00AB0281"/>
    <w:rsid w:val="00AB0D8F"/>
    <w:rsid w:val="00AB252C"/>
    <w:rsid w:val="00AC4A44"/>
    <w:rsid w:val="00AC7857"/>
    <w:rsid w:val="00AD0C22"/>
    <w:rsid w:val="00AD322B"/>
    <w:rsid w:val="00AE15C1"/>
    <w:rsid w:val="00AE3CAF"/>
    <w:rsid w:val="00AE6506"/>
    <w:rsid w:val="00AE7931"/>
    <w:rsid w:val="00AF0FF6"/>
    <w:rsid w:val="00AF31D1"/>
    <w:rsid w:val="00AF5AA0"/>
    <w:rsid w:val="00B001EF"/>
    <w:rsid w:val="00B04959"/>
    <w:rsid w:val="00B05F05"/>
    <w:rsid w:val="00B144F0"/>
    <w:rsid w:val="00B17D87"/>
    <w:rsid w:val="00B224DF"/>
    <w:rsid w:val="00B24A26"/>
    <w:rsid w:val="00B26EB5"/>
    <w:rsid w:val="00B439B2"/>
    <w:rsid w:val="00B43F97"/>
    <w:rsid w:val="00B44AC3"/>
    <w:rsid w:val="00B50976"/>
    <w:rsid w:val="00B56AA8"/>
    <w:rsid w:val="00B62039"/>
    <w:rsid w:val="00B624CD"/>
    <w:rsid w:val="00B64697"/>
    <w:rsid w:val="00B65471"/>
    <w:rsid w:val="00B65889"/>
    <w:rsid w:val="00B75578"/>
    <w:rsid w:val="00B778F5"/>
    <w:rsid w:val="00B77B9A"/>
    <w:rsid w:val="00B83E08"/>
    <w:rsid w:val="00B876FF"/>
    <w:rsid w:val="00B87D1F"/>
    <w:rsid w:val="00B91443"/>
    <w:rsid w:val="00B958F5"/>
    <w:rsid w:val="00B95D91"/>
    <w:rsid w:val="00B9696D"/>
    <w:rsid w:val="00B96B86"/>
    <w:rsid w:val="00B97AD2"/>
    <w:rsid w:val="00BC41CC"/>
    <w:rsid w:val="00BD48F7"/>
    <w:rsid w:val="00BE013C"/>
    <w:rsid w:val="00BE09E0"/>
    <w:rsid w:val="00C016A4"/>
    <w:rsid w:val="00C07252"/>
    <w:rsid w:val="00C074A7"/>
    <w:rsid w:val="00C1581F"/>
    <w:rsid w:val="00C3084E"/>
    <w:rsid w:val="00C34E3B"/>
    <w:rsid w:val="00C43C7C"/>
    <w:rsid w:val="00C463AC"/>
    <w:rsid w:val="00C54CDF"/>
    <w:rsid w:val="00C55F52"/>
    <w:rsid w:val="00C568E4"/>
    <w:rsid w:val="00C6222D"/>
    <w:rsid w:val="00C6246B"/>
    <w:rsid w:val="00C63ADB"/>
    <w:rsid w:val="00C66347"/>
    <w:rsid w:val="00C67AC9"/>
    <w:rsid w:val="00C716A0"/>
    <w:rsid w:val="00C71811"/>
    <w:rsid w:val="00C73B3D"/>
    <w:rsid w:val="00C80138"/>
    <w:rsid w:val="00C8631F"/>
    <w:rsid w:val="00C91E18"/>
    <w:rsid w:val="00C92D65"/>
    <w:rsid w:val="00CA2A86"/>
    <w:rsid w:val="00CA5877"/>
    <w:rsid w:val="00CB2E8F"/>
    <w:rsid w:val="00CC319A"/>
    <w:rsid w:val="00CC4705"/>
    <w:rsid w:val="00CC4811"/>
    <w:rsid w:val="00CC6C1D"/>
    <w:rsid w:val="00CD6543"/>
    <w:rsid w:val="00CE1989"/>
    <w:rsid w:val="00CE217F"/>
    <w:rsid w:val="00CE2739"/>
    <w:rsid w:val="00CE2951"/>
    <w:rsid w:val="00CE4751"/>
    <w:rsid w:val="00CE577C"/>
    <w:rsid w:val="00CF0B95"/>
    <w:rsid w:val="00CF4119"/>
    <w:rsid w:val="00CF58BF"/>
    <w:rsid w:val="00D021A5"/>
    <w:rsid w:val="00D15B2D"/>
    <w:rsid w:val="00D16413"/>
    <w:rsid w:val="00D16A03"/>
    <w:rsid w:val="00D2293F"/>
    <w:rsid w:val="00D273EB"/>
    <w:rsid w:val="00D43653"/>
    <w:rsid w:val="00D449C2"/>
    <w:rsid w:val="00D45485"/>
    <w:rsid w:val="00D46BB6"/>
    <w:rsid w:val="00D50F1D"/>
    <w:rsid w:val="00D528B3"/>
    <w:rsid w:val="00D539DF"/>
    <w:rsid w:val="00D565CB"/>
    <w:rsid w:val="00D56603"/>
    <w:rsid w:val="00D579EB"/>
    <w:rsid w:val="00D65D9F"/>
    <w:rsid w:val="00D742FC"/>
    <w:rsid w:val="00D77599"/>
    <w:rsid w:val="00D8038B"/>
    <w:rsid w:val="00D80F4A"/>
    <w:rsid w:val="00D83414"/>
    <w:rsid w:val="00D95EC9"/>
    <w:rsid w:val="00DA24E0"/>
    <w:rsid w:val="00DA2DE5"/>
    <w:rsid w:val="00DA4D31"/>
    <w:rsid w:val="00DB688B"/>
    <w:rsid w:val="00DB77A6"/>
    <w:rsid w:val="00DE3C94"/>
    <w:rsid w:val="00DE48AB"/>
    <w:rsid w:val="00DE5A00"/>
    <w:rsid w:val="00DF1136"/>
    <w:rsid w:val="00DF1D9A"/>
    <w:rsid w:val="00DF2878"/>
    <w:rsid w:val="00DF4E74"/>
    <w:rsid w:val="00E05376"/>
    <w:rsid w:val="00E10202"/>
    <w:rsid w:val="00E12316"/>
    <w:rsid w:val="00E23AD4"/>
    <w:rsid w:val="00E427F5"/>
    <w:rsid w:val="00E53102"/>
    <w:rsid w:val="00E5340E"/>
    <w:rsid w:val="00E626A7"/>
    <w:rsid w:val="00E65A17"/>
    <w:rsid w:val="00E70F59"/>
    <w:rsid w:val="00E7738B"/>
    <w:rsid w:val="00E85043"/>
    <w:rsid w:val="00E8570C"/>
    <w:rsid w:val="00E87A07"/>
    <w:rsid w:val="00E958A1"/>
    <w:rsid w:val="00EB0F6E"/>
    <w:rsid w:val="00EB7F75"/>
    <w:rsid w:val="00EC0FF6"/>
    <w:rsid w:val="00EC12F8"/>
    <w:rsid w:val="00EC3EE4"/>
    <w:rsid w:val="00EC7578"/>
    <w:rsid w:val="00EE0B3F"/>
    <w:rsid w:val="00EE32CE"/>
    <w:rsid w:val="00EE56F8"/>
    <w:rsid w:val="00EE5935"/>
    <w:rsid w:val="00EE639E"/>
    <w:rsid w:val="00EF0546"/>
    <w:rsid w:val="00EF0828"/>
    <w:rsid w:val="00F0017B"/>
    <w:rsid w:val="00F01BA5"/>
    <w:rsid w:val="00F03729"/>
    <w:rsid w:val="00F0768E"/>
    <w:rsid w:val="00F13F30"/>
    <w:rsid w:val="00F233FD"/>
    <w:rsid w:val="00F3197D"/>
    <w:rsid w:val="00F31C4F"/>
    <w:rsid w:val="00F32F02"/>
    <w:rsid w:val="00F42C37"/>
    <w:rsid w:val="00F532F8"/>
    <w:rsid w:val="00F60B54"/>
    <w:rsid w:val="00F617D3"/>
    <w:rsid w:val="00F6378B"/>
    <w:rsid w:val="00F637C6"/>
    <w:rsid w:val="00F646A1"/>
    <w:rsid w:val="00F66D23"/>
    <w:rsid w:val="00F7288C"/>
    <w:rsid w:val="00F7541B"/>
    <w:rsid w:val="00F76FCF"/>
    <w:rsid w:val="00F82051"/>
    <w:rsid w:val="00F82294"/>
    <w:rsid w:val="00F83F24"/>
    <w:rsid w:val="00F90221"/>
    <w:rsid w:val="00FB0F0D"/>
    <w:rsid w:val="00FB57DC"/>
    <w:rsid w:val="00FB72FE"/>
    <w:rsid w:val="00FC0F30"/>
    <w:rsid w:val="00FC1F0E"/>
    <w:rsid w:val="00FC2222"/>
    <w:rsid w:val="00FC4B70"/>
    <w:rsid w:val="00FC5F6D"/>
    <w:rsid w:val="00FD3FBA"/>
    <w:rsid w:val="00FD58F1"/>
    <w:rsid w:val="00FD6503"/>
    <w:rsid w:val="00FE2725"/>
    <w:rsid w:val="00FE33A2"/>
    <w:rsid w:val="00FF4C2C"/>
    <w:rsid w:val="00FF5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3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3B6A42"/>
    <w:pPr>
      <w:keepNext/>
      <w:keepLines/>
      <w:spacing w:before="300" w:after="300" w:line="276" w:lineRule="auto"/>
      <w:contextualSpacing/>
      <w:jc w:val="center"/>
      <w:outlineLvl w:val="0"/>
    </w:pPr>
    <w:rPr>
      <w:rFonts w:eastAsia="Calibri" w:cstheme="minorHAnsi"/>
      <w:b/>
      <w:bCs/>
      <w:sz w:val="28"/>
      <w:szCs w:val="28"/>
      <w:lang w:eastAsia="en-GB"/>
    </w:rPr>
  </w:style>
  <w:style w:type="paragraph" w:styleId="Heading2">
    <w:name w:val="heading 2"/>
    <w:basedOn w:val="Normal"/>
    <w:next w:val="Normal"/>
    <w:link w:val="Heading2Char"/>
    <w:uiPriority w:val="9"/>
    <w:unhideWhenUsed/>
    <w:qFormat/>
    <w:rsid w:val="003B6A42"/>
    <w:pPr>
      <w:spacing w:line="276" w:lineRule="auto"/>
      <w:jc w:val="both"/>
      <w:outlineLvl w:val="1"/>
    </w:pPr>
    <w:rPr>
      <w:rFonts w:eastAsia="Calibri" w:cstheme="minorHAnsi"/>
      <w:b/>
      <w:bCs/>
      <w:lang w:eastAsia="en-GB"/>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val="0"/>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A42"/>
    <w:rPr>
      <w:rFonts w:eastAsia="Calibri" w:cstheme="minorHAnsi"/>
      <w:b/>
      <w:bCs/>
      <w:color w:val="44546A" w:themeColor="text2"/>
      <w:sz w:val="28"/>
      <w:szCs w:val="28"/>
      <w:lang w:val="en-GB" w:eastAsia="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rsid w:val="003B6A42"/>
    <w:rPr>
      <w:rFonts w:eastAsia="Calibri" w:cstheme="minorHAnsi"/>
      <w:b/>
      <w:bCs/>
      <w:color w:val="44546A" w:themeColor="text2"/>
      <w:lang w:val="en-GB" w:eastAsia="en-GB"/>
    </w:rPr>
  </w:style>
  <w:style w:type="paragraph" w:styleId="Header">
    <w:name w:val="header"/>
    <w:basedOn w:val="Normal"/>
    <w:link w:val="HeaderChar"/>
    <w:uiPriority w:val="99"/>
    <w:unhideWhenUsed/>
    <w:rsid w:val="00E958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958A1"/>
    <w:rPr>
      <w:color w:val="44546A" w:themeColor="text2"/>
      <w:lang w:val="en-GB"/>
    </w:rPr>
  </w:style>
  <w:style w:type="paragraph" w:styleId="Footer">
    <w:name w:val="footer"/>
    <w:basedOn w:val="Normal"/>
    <w:link w:val="FooterChar"/>
    <w:uiPriority w:val="99"/>
    <w:unhideWhenUsed/>
    <w:rsid w:val="00E958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958A1"/>
    <w:rPr>
      <w:color w:val="44546A" w:themeColor="text2"/>
      <w:lang w:val="en-GB"/>
    </w:rPr>
  </w:style>
  <w:style w:type="paragraph" w:styleId="ListParagraph">
    <w:name w:val="List Paragraph"/>
    <w:aliases w:val="Bullets,Liste Article,Numbered paragraph,List Paragraph1,Paragraphe de liste1,Medium Grid 1 - Accent 21,LIST OF TABLES.,List Paragraph2,List Paragraph-ExecSummary,references,Paragraphe à Puce,Resume Title,List Paragraph_Table bullets,Ha,L"/>
    <w:basedOn w:val="Normal"/>
    <w:link w:val="ListParagraphChar"/>
    <w:uiPriority w:val="34"/>
    <w:qFormat/>
    <w:rsid w:val="00802C0B"/>
    <w:pPr>
      <w:ind w:left="720"/>
      <w:contextualSpacing/>
    </w:pPr>
  </w:style>
  <w:style w:type="character" w:customStyle="1" w:styleId="ListParagraphChar">
    <w:name w:val="List Paragraph Char"/>
    <w:aliases w:val="Bullets Char,Liste Article Char,Numbered paragraph Char,List Paragraph1 Char,Paragraphe de liste1 Char,Medium Grid 1 - Accent 21 Char,LIST OF TABLES. Char,List Paragraph2 Char,List Paragraph-ExecSummary Char,references Char,Ha Char"/>
    <w:basedOn w:val="DefaultParagraphFont"/>
    <w:link w:val="ListParagraph"/>
    <w:uiPriority w:val="34"/>
    <w:qFormat/>
    <w:locked/>
    <w:rsid w:val="006246E9"/>
    <w:rPr>
      <w:color w:val="44546A" w:themeColor="text2"/>
      <w:lang w:val="en-GB"/>
    </w:rPr>
  </w:style>
  <w:style w:type="character" w:styleId="CommentReference">
    <w:name w:val="annotation reference"/>
    <w:basedOn w:val="DefaultParagraphFont"/>
    <w:semiHidden/>
    <w:unhideWhenUsed/>
    <w:rsid w:val="006246E9"/>
    <w:rPr>
      <w:sz w:val="16"/>
      <w:szCs w:val="16"/>
    </w:rPr>
  </w:style>
  <w:style w:type="paragraph" w:styleId="CommentText">
    <w:name w:val="annotation text"/>
    <w:basedOn w:val="Normal"/>
    <w:link w:val="CommentTextChar"/>
    <w:uiPriority w:val="99"/>
    <w:unhideWhenUsed/>
    <w:rsid w:val="006246E9"/>
    <w:pPr>
      <w:suppressAutoHyphens w:val="0"/>
      <w:spacing w:after="120" w:line="240" w:lineRule="auto"/>
    </w:pPr>
    <w:rPr>
      <w:rFonts w:ascii="Calibri Light" w:hAnsi="Calibri Light" w:cs="Times New Roman"/>
      <w:color w:val="000000" w:themeColor="text1"/>
      <w:sz w:val="20"/>
      <w:szCs w:val="20"/>
      <w:lang w:val="en-AU"/>
    </w:rPr>
  </w:style>
  <w:style w:type="character" w:customStyle="1" w:styleId="CommentTextChar">
    <w:name w:val="Comment Text Char"/>
    <w:basedOn w:val="DefaultParagraphFont"/>
    <w:link w:val="CommentText"/>
    <w:uiPriority w:val="99"/>
    <w:rsid w:val="006246E9"/>
    <w:rPr>
      <w:rFonts w:ascii="Calibri Light" w:hAnsi="Calibri Light"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E0BFD"/>
    <w:pPr>
      <w:suppressAutoHyphens/>
      <w:spacing w:after="60"/>
    </w:pPr>
    <w:rPr>
      <w:rFonts w:ascii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1E0BFD"/>
    <w:rPr>
      <w:rFonts w:ascii="Calibri Light" w:hAnsi="Calibri Light" w:cs="Times New Roman"/>
      <w:b/>
      <w:bCs/>
      <w:color w:val="44546A" w:themeColor="text2"/>
      <w:sz w:val="20"/>
      <w:szCs w:val="20"/>
      <w:lang w:val="en-GB"/>
    </w:rPr>
  </w:style>
  <w:style w:type="paragraph" w:styleId="Revision">
    <w:name w:val="Revision"/>
    <w:hidden/>
    <w:uiPriority w:val="99"/>
    <w:semiHidden/>
    <w:rsid w:val="00AA5953"/>
    <w:pPr>
      <w:spacing w:after="0" w:line="240" w:lineRule="auto"/>
    </w:pPr>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213">
      <w:bodyDiv w:val="1"/>
      <w:marLeft w:val="0"/>
      <w:marRight w:val="0"/>
      <w:marTop w:val="0"/>
      <w:marBottom w:val="0"/>
      <w:divBdr>
        <w:top w:val="none" w:sz="0" w:space="0" w:color="auto"/>
        <w:left w:val="none" w:sz="0" w:space="0" w:color="auto"/>
        <w:bottom w:val="none" w:sz="0" w:space="0" w:color="auto"/>
        <w:right w:val="none" w:sz="0" w:space="0" w:color="auto"/>
      </w:divBdr>
      <w:divsChild>
        <w:div w:id="1954168833">
          <w:marLeft w:val="634"/>
          <w:marRight w:val="0"/>
          <w:marTop w:val="40"/>
          <w:marBottom w:val="40"/>
          <w:divBdr>
            <w:top w:val="none" w:sz="0" w:space="0" w:color="auto"/>
            <w:left w:val="none" w:sz="0" w:space="0" w:color="auto"/>
            <w:bottom w:val="none" w:sz="0" w:space="0" w:color="auto"/>
            <w:right w:val="none" w:sz="0" w:space="0" w:color="auto"/>
          </w:divBdr>
        </w:div>
      </w:divsChild>
    </w:div>
    <w:div w:id="350691825">
      <w:bodyDiv w:val="1"/>
      <w:marLeft w:val="0"/>
      <w:marRight w:val="0"/>
      <w:marTop w:val="0"/>
      <w:marBottom w:val="0"/>
      <w:divBdr>
        <w:top w:val="none" w:sz="0" w:space="0" w:color="auto"/>
        <w:left w:val="none" w:sz="0" w:space="0" w:color="auto"/>
        <w:bottom w:val="none" w:sz="0" w:space="0" w:color="auto"/>
        <w:right w:val="none" w:sz="0" w:space="0" w:color="auto"/>
      </w:divBdr>
      <w:divsChild>
        <w:div w:id="103696369">
          <w:marLeft w:val="634"/>
          <w:marRight w:val="0"/>
          <w:marTop w:val="40"/>
          <w:marBottom w:val="40"/>
          <w:divBdr>
            <w:top w:val="none" w:sz="0" w:space="0" w:color="auto"/>
            <w:left w:val="none" w:sz="0" w:space="0" w:color="auto"/>
            <w:bottom w:val="none" w:sz="0" w:space="0" w:color="auto"/>
            <w:right w:val="none" w:sz="0" w:space="0" w:color="auto"/>
          </w:divBdr>
        </w:div>
      </w:divsChild>
    </w:div>
    <w:div w:id="519320386">
      <w:bodyDiv w:val="1"/>
      <w:marLeft w:val="0"/>
      <w:marRight w:val="0"/>
      <w:marTop w:val="0"/>
      <w:marBottom w:val="0"/>
      <w:divBdr>
        <w:top w:val="none" w:sz="0" w:space="0" w:color="auto"/>
        <w:left w:val="none" w:sz="0" w:space="0" w:color="auto"/>
        <w:bottom w:val="none" w:sz="0" w:space="0" w:color="auto"/>
        <w:right w:val="none" w:sz="0" w:space="0" w:color="auto"/>
      </w:divBdr>
      <w:divsChild>
        <w:div w:id="467867767">
          <w:marLeft w:val="634"/>
          <w:marRight w:val="0"/>
          <w:marTop w:val="40"/>
          <w:marBottom w:val="40"/>
          <w:divBdr>
            <w:top w:val="none" w:sz="0" w:space="0" w:color="auto"/>
            <w:left w:val="none" w:sz="0" w:space="0" w:color="auto"/>
            <w:bottom w:val="none" w:sz="0" w:space="0" w:color="auto"/>
            <w:right w:val="none" w:sz="0" w:space="0" w:color="auto"/>
          </w:divBdr>
        </w:div>
      </w:divsChild>
    </w:div>
    <w:div w:id="589201388">
      <w:bodyDiv w:val="1"/>
      <w:marLeft w:val="0"/>
      <w:marRight w:val="0"/>
      <w:marTop w:val="0"/>
      <w:marBottom w:val="0"/>
      <w:divBdr>
        <w:top w:val="none" w:sz="0" w:space="0" w:color="auto"/>
        <w:left w:val="none" w:sz="0" w:space="0" w:color="auto"/>
        <w:bottom w:val="none" w:sz="0" w:space="0" w:color="auto"/>
        <w:right w:val="none" w:sz="0" w:space="0" w:color="auto"/>
      </w:divBdr>
      <w:divsChild>
        <w:div w:id="1255474758">
          <w:marLeft w:val="634"/>
          <w:marRight w:val="0"/>
          <w:marTop w:val="40"/>
          <w:marBottom w:val="40"/>
          <w:divBdr>
            <w:top w:val="none" w:sz="0" w:space="0" w:color="auto"/>
            <w:left w:val="none" w:sz="0" w:space="0" w:color="auto"/>
            <w:bottom w:val="none" w:sz="0" w:space="0" w:color="auto"/>
            <w:right w:val="none" w:sz="0" w:space="0" w:color="auto"/>
          </w:divBdr>
        </w:div>
      </w:divsChild>
    </w:div>
    <w:div w:id="731588050">
      <w:bodyDiv w:val="1"/>
      <w:marLeft w:val="0"/>
      <w:marRight w:val="0"/>
      <w:marTop w:val="0"/>
      <w:marBottom w:val="0"/>
      <w:divBdr>
        <w:top w:val="none" w:sz="0" w:space="0" w:color="auto"/>
        <w:left w:val="none" w:sz="0" w:space="0" w:color="auto"/>
        <w:bottom w:val="none" w:sz="0" w:space="0" w:color="auto"/>
        <w:right w:val="none" w:sz="0" w:space="0" w:color="auto"/>
      </w:divBdr>
      <w:divsChild>
        <w:div w:id="306203341">
          <w:marLeft w:val="634"/>
          <w:marRight w:val="0"/>
          <w:marTop w:val="40"/>
          <w:marBottom w:val="40"/>
          <w:divBdr>
            <w:top w:val="none" w:sz="0" w:space="0" w:color="auto"/>
            <w:left w:val="none" w:sz="0" w:space="0" w:color="auto"/>
            <w:bottom w:val="none" w:sz="0" w:space="0" w:color="auto"/>
            <w:right w:val="none" w:sz="0" w:space="0" w:color="auto"/>
          </w:divBdr>
        </w:div>
      </w:divsChild>
    </w:div>
    <w:div w:id="1257447099">
      <w:bodyDiv w:val="1"/>
      <w:marLeft w:val="0"/>
      <w:marRight w:val="0"/>
      <w:marTop w:val="0"/>
      <w:marBottom w:val="0"/>
      <w:divBdr>
        <w:top w:val="none" w:sz="0" w:space="0" w:color="auto"/>
        <w:left w:val="none" w:sz="0" w:space="0" w:color="auto"/>
        <w:bottom w:val="none" w:sz="0" w:space="0" w:color="auto"/>
        <w:right w:val="none" w:sz="0" w:space="0" w:color="auto"/>
      </w:divBdr>
      <w:divsChild>
        <w:div w:id="2067213784">
          <w:marLeft w:val="634"/>
          <w:marRight w:val="0"/>
          <w:marTop w:val="40"/>
          <w:marBottom w:val="40"/>
          <w:divBdr>
            <w:top w:val="none" w:sz="0" w:space="0" w:color="auto"/>
            <w:left w:val="none" w:sz="0" w:space="0" w:color="auto"/>
            <w:bottom w:val="none" w:sz="0" w:space="0" w:color="auto"/>
            <w:right w:val="none" w:sz="0" w:space="0" w:color="auto"/>
          </w:divBdr>
        </w:div>
      </w:divsChild>
    </w:div>
    <w:div w:id="1283344961">
      <w:bodyDiv w:val="1"/>
      <w:marLeft w:val="0"/>
      <w:marRight w:val="0"/>
      <w:marTop w:val="0"/>
      <w:marBottom w:val="0"/>
      <w:divBdr>
        <w:top w:val="none" w:sz="0" w:space="0" w:color="auto"/>
        <w:left w:val="none" w:sz="0" w:space="0" w:color="auto"/>
        <w:bottom w:val="none" w:sz="0" w:space="0" w:color="auto"/>
        <w:right w:val="none" w:sz="0" w:space="0" w:color="auto"/>
      </w:divBdr>
      <w:divsChild>
        <w:div w:id="1642922426">
          <w:marLeft w:val="634"/>
          <w:marRight w:val="0"/>
          <w:marTop w:val="40"/>
          <w:marBottom w:val="40"/>
          <w:divBdr>
            <w:top w:val="none" w:sz="0" w:space="0" w:color="auto"/>
            <w:left w:val="none" w:sz="0" w:space="0" w:color="auto"/>
            <w:bottom w:val="none" w:sz="0" w:space="0" w:color="auto"/>
            <w:right w:val="none" w:sz="0" w:space="0" w:color="auto"/>
          </w:divBdr>
        </w:div>
      </w:divsChild>
    </w:div>
    <w:div w:id="1326127148">
      <w:bodyDiv w:val="1"/>
      <w:marLeft w:val="0"/>
      <w:marRight w:val="0"/>
      <w:marTop w:val="0"/>
      <w:marBottom w:val="0"/>
      <w:divBdr>
        <w:top w:val="none" w:sz="0" w:space="0" w:color="auto"/>
        <w:left w:val="none" w:sz="0" w:space="0" w:color="auto"/>
        <w:bottom w:val="none" w:sz="0" w:space="0" w:color="auto"/>
        <w:right w:val="none" w:sz="0" w:space="0" w:color="auto"/>
      </w:divBdr>
      <w:divsChild>
        <w:div w:id="1449229736">
          <w:marLeft w:val="634"/>
          <w:marRight w:val="0"/>
          <w:marTop w:val="40"/>
          <w:marBottom w:val="40"/>
          <w:divBdr>
            <w:top w:val="none" w:sz="0" w:space="0" w:color="auto"/>
            <w:left w:val="none" w:sz="0" w:space="0" w:color="auto"/>
            <w:bottom w:val="none" w:sz="0" w:space="0" w:color="auto"/>
            <w:right w:val="none" w:sz="0" w:space="0" w:color="auto"/>
          </w:divBdr>
        </w:div>
      </w:divsChild>
    </w:div>
    <w:div w:id="143250966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96">
          <w:marLeft w:val="634"/>
          <w:marRight w:val="0"/>
          <w:marTop w:val="40"/>
          <w:marBottom w:val="40"/>
          <w:divBdr>
            <w:top w:val="none" w:sz="0" w:space="0" w:color="auto"/>
            <w:left w:val="none" w:sz="0" w:space="0" w:color="auto"/>
            <w:bottom w:val="none" w:sz="0" w:space="0" w:color="auto"/>
            <w:right w:val="none" w:sz="0" w:space="0" w:color="auto"/>
          </w:divBdr>
        </w:div>
      </w:divsChild>
    </w:div>
    <w:div w:id="1508398268">
      <w:bodyDiv w:val="1"/>
      <w:marLeft w:val="0"/>
      <w:marRight w:val="0"/>
      <w:marTop w:val="0"/>
      <w:marBottom w:val="0"/>
      <w:divBdr>
        <w:top w:val="none" w:sz="0" w:space="0" w:color="auto"/>
        <w:left w:val="none" w:sz="0" w:space="0" w:color="auto"/>
        <w:bottom w:val="none" w:sz="0" w:space="0" w:color="auto"/>
        <w:right w:val="none" w:sz="0" w:space="0" w:color="auto"/>
      </w:divBdr>
      <w:divsChild>
        <w:div w:id="2047828954">
          <w:marLeft w:val="634"/>
          <w:marRight w:val="0"/>
          <w:marTop w:val="40"/>
          <w:marBottom w:val="40"/>
          <w:divBdr>
            <w:top w:val="none" w:sz="0" w:space="0" w:color="auto"/>
            <w:left w:val="none" w:sz="0" w:space="0" w:color="auto"/>
            <w:bottom w:val="none" w:sz="0" w:space="0" w:color="auto"/>
            <w:right w:val="none" w:sz="0" w:space="0" w:color="auto"/>
          </w:divBdr>
        </w:div>
      </w:divsChild>
    </w:div>
    <w:div w:id="1590694666">
      <w:bodyDiv w:val="1"/>
      <w:marLeft w:val="0"/>
      <w:marRight w:val="0"/>
      <w:marTop w:val="0"/>
      <w:marBottom w:val="0"/>
      <w:divBdr>
        <w:top w:val="none" w:sz="0" w:space="0" w:color="auto"/>
        <w:left w:val="none" w:sz="0" w:space="0" w:color="auto"/>
        <w:bottom w:val="none" w:sz="0" w:space="0" w:color="auto"/>
        <w:right w:val="none" w:sz="0" w:space="0" w:color="auto"/>
      </w:divBdr>
      <w:divsChild>
        <w:div w:id="937912620">
          <w:marLeft w:val="634"/>
          <w:marRight w:val="0"/>
          <w:marTop w:val="40"/>
          <w:marBottom w:val="40"/>
          <w:divBdr>
            <w:top w:val="none" w:sz="0" w:space="0" w:color="auto"/>
            <w:left w:val="none" w:sz="0" w:space="0" w:color="auto"/>
            <w:bottom w:val="none" w:sz="0" w:space="0" w:color="auto"/>
            <w:right w:val="none" w:sz="0" w:space="0" w:color="auto"/>
          </w:divBdr>
        </w:div>
      </w:divsChild>
    </w:div>
    <w:div w:id="1663119043">
      <w:bodyDiv w:val="1"/>
      <w:marLeft w:val="0"/>
      <w:marRight w:val="0"/>
      <w:marTop w:val="0"/>
      <w:marBottom w:val="0"/>
      <w:divBdr>
        <w:top w:val="none" w:sz="0" w:space="0" w:color="auto"/>
        <w:left w:val="none" w:sz="0" w:space="0" w:color="auto"/>
        <w:bottom w:val="none" w:sz="0" w:space="0" w:color="auto"/>
        <w:right w:val="none" w:sz="0" w:space="0" w:color="auto"/>
      </w:divBdr>
      <w:divsChild>
        <w:div w:id="744307288">
          <w:marLeft w:val="634"/>
          <w:marRight w:val="0"/>
          <w:marTop w:val="40"/>
          <w:marBottom w:val="40"/>
          <w:divBdr>
            <w:top w:val="none" w:sz="0" w:space="0" w:color="auto"/>
            <w:left w:val="none" w:sz="0" w:space="0" w:color="auto"/>
            <w:bottom w:val="none" w:sz="0" w:space="0" w:color="auto"/>
            <w:right w:val="none" w:sz="0" w:space="0" w:color="auto"/>
          </w:divBdr>
        </w:div>
      </w:divsChild>
    </w:div>
    <w:div w:id="1666010829">
      <w:bodyDiv w:val="1"/>
      <w:marLeft w:val="0"/>
      <w:marRight w:val="0"/>
      <w:marTop w:val="0"/>
      <w:marBottom w:val="0"/>
      <w:divBdr>
        <w:top w:val="none" w:sz="0" w:space="0" w:color="auto"/>
        <w:left w:val="none" w:sz="0" w:space="0" w:color="auto"/>
        <w:bottom w:val="none" w:sz="0" w:space="0" w:color="auto"/>
        <w:right w:val="none" w:sz="0" w:space="0" w:color="auto"/>
      </w:divBdr>
      <w:divsChild>
        <w:div w:id="2127120568">
          <w:marLeft w:val="634"/>
          <w:marRight w:val="0"/>
          <w:marTop w:val="40"/>
          <w:marBottom w:val="40"/>
          <w:divBdr>
            <w:top w:val="none" w:sz="0" w:space="0" w:color="auto"/>
            <w:left w:val="none" w:sz="0" w:space="0" w:color="auto"/>
            <w:bottom w:val="none" w:sz="0" w:space="0" w:color="auto"/>
            <w:right w:val="none" w:sz="0" w:space="0" w:color="auto"/>
          </w:divBdr>
        </w:div>
      </w:divsChild>
    </w:div>
    <w:div w:id="1670526706">
      <w:bodyDiv w:val="1"/>
      <w:marLeft w:val="0"/>
      <w:marRight w:val="0"/>
      <w:marTop w:val="0"/>
      <w:marBottom w:val="0"/>
      <w:divBdr>
        <w:top w:val="none" w:sz="0" w:space="0" w:color="auto"/>
        <w:left w:val="none" w:sz="0" w:space="0" w:color="auto"/>
        <w:bottom w:val="none" w:sz="0" w:space="0" w:color="auto"/>
        <w:right w:val="none" w:sz="0" w:space="0" w:color="auto"/>
      </w:divBdr>
      <w:divsChild>
        <w:div w:id="1229610066">
          <w:marLeft w:val="634"/>
          <w:marRight w:val="0"/>
          <w:marTop w:val="40"/>
          <w:marBottom w:val="40"/>
          <w:divBdr>
            <w:top w:val="none" w:sz="0" w:space="0" w:color="auto"/>
            <w:left w:val="none" w:sz="0" w:space="0" w:color="auto"/>
            <w:bottom w:val="none" w:sz="0" w:space="0" w:color="auto"/>
            <w:right w:val="none" w:sz="0" w:space="0" w:color="auto"/>
          </w:divBdr>
        </w:div>
      </w:divsChild>
    </w:div>
    <w:div w:id="1744255413">
      <w:bodyDiv w:val="1"/>
      <w:marLeft w:val="0"/>
      <w:marRight w:val="0"/>
      <w:marTop w:val="0"/>
      <w:marBottom w:val="0"/>
      <w:divBdr>
        <w:top w:val="none" w:sz="0" w:space="0" w:color="auto"/>
        <w:left w:val="none" w:sz="0" w:space="0" w:color="auto"/>
        <w:bottom w:val="none" w:sz="0" w:space="0" w:color="auto"/>
        <w:right w:val="none" w:sz="0" w:space="0" w:color="auto"/>
      </w:divBdr>
      <w:divsChild>
        <w:div w:id="982659478">
          <w:marLeft w:val="634"/>
          <w:marRight w:val="0"/>
          <w:marTop w:val="40"/>
          <w:marBottom w:val="40"/>
          <w:divBdr>
            <w:top w:val="none" w:sz="0" w:space="0" w:color="auto"/>
            <w:left w:val="none" w:sz="0" w:space="0" w:color="auto"/>
            <w:bottom w:val="none" w:sz="0" w:space="0" w:color="auto"/>
            <w:right w:val="none" w:sz="0" w:space="0" w:color="auto"/>
          </w:divBdr>
        </w:div>
      </w:divsChild>
    </w:div>
    <w:div w:id="1981616568">
      <w:bodyDiv w:val="1"/>
      <w:marLeft w:val="0"/>
      <w:marRight w:val="0"/>
      <w:marTop w:val="0"/>
      <w:marBottom w:val="0"/>
      <w:divBdr>
        <w:top w:val="none" w:sz="0" w:space="0" w:color="auto"/>
        <w:left w:val="none" w:sz="0" w:space="0" w:color="auto"/>
        <w:bottom w:val="none" w:sz="0" w:space="0" w:color="auto"/>
        <w:right w:val="none" w:sz="0" w:space="0" w:color="auto"/>
      </w:divBdr>
      <w:divsChild>
        <w:div w:id="1394811109">
          <w:marLeft w:val="634"/>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01D8-BA3B-4F11-B7E1-6B75A957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2057</Words>
  <Characters>12287</Characters>
  <Application>Microsoft Office Word</Application>
  <DocSecurity>0</DocSecurity>
  <Lines>403</Lines>
  <Paragraphs>147</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Mid-Term Review of Australia-Indonesia Partnership Towards an Inclusive Society (INKLUSI)</dc:title>
  <dc:creator/>
  <cp:keywords>[SEC=UNOFFICIAL]</cp:keywords>
  <cp:lastModifiedBy/>
  <cp:revision>1</cp:revision>
  <dcterms:created xsi:type="dcterms:W3CDTF">2024-12-19T21:25:00Z</dcterms:created>
  <dcterms:modified xsi:type="dcterms:W3CDTF">2024-12-19T21:29:00Z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v=2022.1;a=SHA256;h=39523A1B7F512BBF95CC290A4938F2120E6295B499CB76895A87580F3448830B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2024-07-12T03:39:02Z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3626C794E4FE45A6873228E1548CCEBE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CBD9B6FDAA73BC2F01B1C88A08BAB6DB</vt:lpwstr>
  </property>
  <property fmtid="{D5CDD505-2E9C-101B-9397-08002B2CF9AE}" pid="24" name="PM_Hash_Salt">
    <vt:lpwstr>6F8F31790CBDA2E9258116256CC9A74D</vt:lpwstr>
  </property>
  <property fmtid="{D5CDD505-2E9C-101B-9397-08002B2CF9AE}" pid="25" name="PM_Hash_SHA1">
    <vt:lpwstr>9A971BE0E9F111894BD6B7DFCC21FB67142DB450</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