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1694E" w14:textId="79F7C2F6" w:rsidR="001E7962" w:rsidRPr="00274BC4" w:rsidRDefault="001E7962" w:rsidP="00506624"/>
    <w:p w14:paraId="7147626E" w14:textId="77777777" w:rsidR="001E7962" w:rsidRPr="00274BC4" w:rsidRDefault="001E7962" w:rsidP="00506624"/>
    <w:p w14:paraId="147ADEE8" w14:textId="77777777" w:rsidR="001E7962" w:rsidRPr="00274BC4" w:rsidRDefault="001E7962" w:rsidP="00506624"/>
    <w:p w14:paraId="740E8608" w14:textId="77777777" w:rsidR="001E7962" w:rsidRPr="00274BC4" w:rsidRDefault="001E7962" w:rsidP="00506624"/>
    <w:p w14:paraId="5D969B8A" w14:textId="77777777" w:rsidR="001E7962" w:rsidRPr="00274BC4" w:rsidRDefault="001E7962" w:rsidP="00506624"/>
    <w:p w14:paraId="44773955" w14:textId="77777777" w:rsidR="001E7962" w:rsidRPr="00274BC4" w:rsidRDefault="001E7962" w:rsidP="00506624"/>
    <w:p w14:paraId="0C0FB30A" w14:textId="77777777" w:rsidR="001E7962" w:rsidRPr="00274BC4" w:rsidRDefault="001E7962" w:rsidP="00506624"/>
    <w:p w14:paraId="2693DDDD" w14:textId="77777777" w:rsidR="001E7962" w:rsidRPr="00274BC4" w:rsidRDefault="001E7962" w:rsidP="00506624"/>
    <w:p w14:paraId="488F4F79" w14:textId="77777777" w:rsidR="00DE4CBE" w:rsidRPr="00274BC4" w:rsidRDefault="00DE4CBE" w:rsidP="003C0C44">
      <w:pPr>
        <w:jc w:val="center"/>
        <w:rPr>
          <w:b/>
          <w:bCs/>
          <w:sz w:val="32"/>
          <w:szCs w:val="32"/>
        </w:rPr>
      </w:pPr>
    </w:p>
    <w:p w14:paraId="4386F0CD" w14:textId="77777777" w:rsidR="00DE4CBE" w:rsidRPr="00274BC4" w:rsidRDefault="00DE4CBE" w:rsidP="003C0C44">
      <w:pPr>
        <w:jc w:val="center"/>
        <w:rPr>
          <w:b/>
          <w:bCs/>
          <w:sz w:val="32"/>
          <w:szCs w:val="32"/>
        </w:rPr>
      </w:pPr>
    </w:p>
    <w:p w14:paraId="265C417E" w14:textId="77777777" w:rsidR="00DE4CBE" w:rsidRPr="00274BC4" w:rsidRDefault="00DE4CBE" w:rsidP="003C0C44">
      <w:pPr>
        <w:jc w:val="center"/>
        <w:rPr>
          <w:b/>
          <w:bCs/>
          <w:sz w:val="32"/>
          <w:szCs w:val="32"/>
        </w:rPr>
      </w:pPr>
    </w:p>
    <w:p w14:paraId="21DA4705" w14:textId="77777777" w:rsidR="00DE4CBE" w:rsidRPr="00274BC4" w:rsidRDefault="004F1452" w:rsidP="003C0C44">
      <w:pPr>
        <w:jc w:val="center"/>
        <w:rPr>
          <w:b/>
          <w:bCs/>
          <w:sz w:val="32"/>
          <w:szCs w:val="32"/>
        </w:rPr>
      </w:pPr>
      <w:r w:rsidRPr="00274BC4">
        <w:rPr>
          <w:b/>
          <w:bCs/>
          <w:sz w:val="32"/>
          <w:szCs w:val="32"/>
        </w:rPr>
        <w:t>Review</w:t>
      </w:r>
      <w:r w:rsidR="001E7962" w:rsidRPr="00274BC4">
        <w:rPr>
          <w:b/>
          <w:bCs/>
          <w:sz w:val="32"/>
          <w:szCs w:val="32"/>
        </w:rPr>
        <w:t xml:space="preserve"> of the </w:t>
      </w:r>
    </w:p>
    <w:p w14:paraId="7667EB7F" w14:textId="77777777" w:rsidR="00AF77A2" w:rsidRPr="00274BC4" w:rsidRDefault="00AF77A2" w:rsidP="003C0C44">
      <w:pPr>
        <w:jc w:val="center"/>
        <w:rPr>
          <w:b/>
          <w:bCs/>
          <w:sz w:val="32"/>
          <w:szCs w:val="32"/>
        </w:rPr>
      </w:pPr>
    </w:p>
    <w:p w14:paraId="68763BEF" w14:textId="763B6DAE" w:rsidR="004F1452" w:rsidRPr="00274BC4" w:rsidRDefault="001E7962" w:rsidP="003C0C44">
      <w:pPr>
        <w:jc w:val="center"/>
        <w:rPr>
          <w:b/>
          <w:bCs/>
          <w:sz w:val="32"/>
          <w:szCs w:val="32"/>
        </w:rPr>
      </w:pPr>
      <w:r w:rsidRPr="00274BC4">
        <w:rPr>
          <w:b/>
          <w:bCs/>
          <w:sz w:val="32"/>
          <w:szCs w:val="32"/>
        </w:rPr>
        <w:t xml:space="preserve">Markets, Economic Recovery, and Inclusion </w:t>
      </w:r>
      <w:r w:rsidR="000F791D" w:rsidRPr="00274BC4">
        <w:rPr>
          <w:b/>
          <w:bCs/>
          <w:sz w:val="32"/>
          <w:szCs w:val="32"/>
        </w:rPr>
        <w:t>Program</w:t>
      </w:r>
      <w:r w:rsidRPr="00274BC4">
        <w:rPr>
          <w:b/>
          <w:bCs/>
          <w:sz w:val="32"/>
          <w:szCs w:val="32"/>
        </w:rPr>
        <w:t xml:space="preserve"> </w:t>
      </w:r>
      <w:r w:rsidR="007D176C" w:rsidRPr="00274BC4">
        <w:rPr>
          <w:b/>
          <w:bCs/>
          <w:sz w:val="32"/>
          <w:szCs w:val="32"/>
        </w:rPr>
        <w:br/>
      </w:r>
      <w:r w:rsidRPr="00274BC4">
        <w:rPr>
          <w:b/>
          <w:bCs/>
          <w:sz w:val="32"/>
          <w:szCs w:val="32"/>
        </w:rPr>
        <w:t xml:space="preserve">(Phase </w:t>
      </w:r>
      <w:r w:rsidR="00423D75">
        <w:rPr>
          <w:b/>
          <w:bCs/>
          <w:sz w:val="32"/>
          <w:szCs w:val="32"/>
        </w:rPr>
        <w:t>One</w:t>
      </w:r>
      <w:r w:rsidRPr="00274BC4">
        <w:rPr>
          <w:b/>
          <w:bCs/>
          <w:sz w:val="32"/>
          <w:szCs w:val="32"/>
        </w:rPr>
        <w:t xml:space="preserve">) </w:t>
      </w:r>
    </w:p>
    <w:p w14:paraId="2030A589" w14:textId="601BD173" w:rsidR="00BF7D1A" w:rsidRPr="00274BC4" w:rsidRDefault="00BF7D1A" w:rsidP="00506624"/>
    <w:p w14:paraId="263F07B7" w14:textId="0C9C2388" w:rsidR="004F1452" w:rsidRPr="00274BC4" w:rsidRDefault="004F1452" w:rsidP="00506624"/>
    <w:p w14:paraId="5D0BD1A6" w14:textId="2976C4D1" w:rsidR="005A08E6" w:rsidRPr="00274BC4" w:rsidRDefault="005A08E6" w:rsidP="00506624"/>
    <w:p w14:paraId="4C6954E6" w14:textId="7FEAE6A0" w:rsidR="005A08E6" w:rsidRPr="00274BC4" w:rsidRDefault="005A08E6" w:rsidP="00506624"/>
    <w:p w14:paraId="719E779E" w14:textId="675FCD06" w:rsidR="005A08E6" w:rsidRPr="00274BC4" w:rsidRDefault="005A08E6" w:rsidP="00506624"/>
    <w:p w14:paraId="61495D48" w14:textId="568C87E5" w:rsidR="005A08E6" w:rsidRPr="00274BC4" w:rsidRDefault="005A08E6" w:rsidP="00506624"/>
    <w:p w14:paraId="684635E1" w14:textId="688DE2D6" w:rsidR="005A08E6" w:rsidRPr="00274BC4" w:rsidRDefault="005A08E6" w:rsidP="00506624"/>
    <w:p w14:paraId="26440D60" w14:textId="1BC1E95A" w:rsidR="005A08E6" w:rsidRPr="00274BC4" w:rsidRDefault="005A08E6" w:rsidP="00506624"/>
    <w:p w14:paraId="62934EB7" w14:textId="483FBA37" w:rsidR="005A08E6" w:rsidRPr="00274BC4" w:rsidRDefault="005A08E6" w:rsidP="00506624"/>
    <w:p w14:paraId="4FD7B3DC" w14:textId="211BDDA2" w:rsidR="005A08E6" w:rsidRPr="00274BC4" w:rsidRDefault="005A08E6" w:rsidP="00506624"/>
    <w:p w14:paraId="45125A1B" w14:textId="6C1797DF" w:rsidR="005A08E6" w:rsidRPr="00274BC4" w:rsidRDefault="005A08E6" w:rsidP="00506624"/>
    <w:p w14:paraId="602A2C96" w14:textId="4CFD69F5" w:rsidR="005A08E6" w:rsidRPr="00274BC4" w:rsidRDefault="005A08E6" w:rsidP="00506624"/>
    <w:p w14:paraId="30D6B253" w14:textId="3783D738" w:rsidR="005A08E6" w:rsidRPr="00274BC4" w:rsidRDefault="005A08E6" w:rsidP="00506624"/>
    <w:p w14:paraId="57E45A9B" w14:textId="6E74CF49" w:rsidR="005A08E6" w:rsidRPr="00274BC4" w:rsidRDefault="005A08E6" w:rsidP="00506624"/>
    <w:p w14:paraId="124121B4" w14:textId="67B6A55E" w:rsidR="005A08E6" w:rsidRPr="00274BC4" w:rsidRDefault="005A08E6" w:rsidP="00506624"/>
    <w:p w14:paraId="64F30314" w14:textId="59CA00BD" w:rsidR="005A08E6" w:rsidRPr="00274BC4" w:rsidRDefault="005A08E6" w:rsidP="00506624"/>
    <w:p w14:paraId="358B30C5" w14:textId="37DAD4CD" w:rsidR="005A08E6" w:rsidRPr="00274BC4" w:rsidRDefault="005A08E6" w:rsidP="00506624"/>
    <w:p w14:paraId="61229124" w14:textId="0626F5A9" w:rsidR="005A08E6" w:rsidRPr="00274BC4" w:rsidRDefault="005A08E6" w:rsidP="00506624"/>
    <w:p w14:paraId="1FAB173C" w14:textId="01A70D2D" w:rsidR="005A08E6" w:rsidRPr="00274BC4" w:rsidRDefault="005A08E6" w:rsidP="00506624"/>
    <w:p w14:paraId="00B1298E" w14:textId="2793D487" w:rsidR="005A08E6" w:rsidRPr="00274BC4" w:rsidRDefault="005A08E6" w:rsidP="00506624"/>
    <w:p w14:paraId="6D4CF6E6" w14:textId="3CA8BB6C" w:rsidR="005A08E6" w:rsidRPr="00274BC4" w:rsidRDefault="005A08E6" w:rsidP="00506624"/>
    <w:p w14:paraId="302AE2A5" w14:textId="7845A78F" w:rsidR="005A08E6" w:rsidRPr="00274BC4" w:rsidRDefault="005A08E6" w:rsidP="00506624"/>
    <w:p w14:paraId="233A0E10" w14:textId="053A520F" w:rsidR="005A08E6" w:rsidRPr="00274BC4" w:rsidRDefault="005A08E6" w:rsidP="00506624"/>
    <w:p w14:paraId="296ABF8D" w14:textId="39A11A0D" w:rsidR="005A08E6" w:rsidRPr="00274BC4" w:rsidRDefault="005A08E6" w:rsidP="00506624"/>
    <w:p w14:paraId="795BB653" w14:textId="77777777" w:rsidR="00906BFB" w:rsidRPr="00274BC4" w:rsidRDefault="00906BFB" w:rsidP="00506624"/>
    <w:p w14:paraId="51915621" w14:textId="4FA20B53" w:rsidR="005A08E6" w:rsidRPr="00274BC4" w:rsidRDefault="005A08E6" w:rsidP="00506624"/>
    <w:p w14:paraId="1699591B" w14:textId="13FC0E25" w:rsidR="005A08E6" w:rsidRPr="00274BC4" w:rsidRDefault="005A08E6" w:rsidP="00506624"/>
    <w:p w14:paraId="3FABF866" w14:textId="4365410A" w:rsidR="005A08E6" w:rsidRPr="00274BC4" w:rsidRDefault="005A08E6" w:rsidP="00506624"/>
    <w:p w14:paraId="1E7CEA43" w14:textId="3933C6B6" w:rsidR="005A08E6" w:rsidRPr="00274BC4" w:rsidRDefault="005A08E6" w:rsidP="00506624"/>
    <w:p w14:paraId="125AFAB4" w14:textId="475082EA" w:rsidR="005A08E6" w:rsidRPr="00274BC4" w:rsidRDefault="005A08E6" w:rsidP="00506624"/>
    <w:p w14:paraId="48F010F6" w14:textId="3CC781BD" w:rsidR="005A08E6" w:rsidRPr="00274BC4" w:rsidRDefault="005A08E6" w:rsidP="00506624"/>
    <w:p w14:paraId="4CC90E5E" w14:textId="58391CC4" w:rsidR="005A08E6" w:rsidRPr="00274BC4" w:rsidRDefault="005A08E6" w:rsidP="00506624"/>
    <w:p w14:paraId="22116545" w14:textId="1066C848" w:rsidR="005A08E6" w:rsidRPr="00274BC4" w:rsidRDefault="005A08E6" w:rsidP="00506624"/>
    <w:p w14:paraId="5599D686" w14:textId="09C7B703" w:rsidR="005A08E6" w:rsidRPr="00274BC4" w:rsidRDefault="005A08E6" w:rsidP="00506624"/>
    <w:p w14:paraId="4DC4A9E2" w14:textId="28B68995" w:rsidR="005A08E6" w:rsidRPr="00274BC4" w:rsidRDefault="004B3662" w:rsidP="004B3662">
      <w:pPr>
        <w:tabs>
          <w:tab w:val="left" w:pos="990"/>
        </w:tabs>
      </w:pPr>
      <w:r w:rsidRPr="00274BC4">
        <w:t>Author:</w:t>
      </w:r>
      <w:r w:rsidRPr="00274BC4">
        <w:tab/>
        <w:t>Andrew Parker</w:t>
      </w:r>
    </w:p>
    <w:p w14:paraId="685595B3" w14:textId="2D5415C8" w:rsidR="004B3662" w:rsidRPr="00274BC4" w:rsidRDefault="004B3662" w:rsidP="004B3662">
      <w:pPr>
        <w:tabs>
          <w:tab w:val="left" w:pos="990"/>
        </w:tabs>
      </w:pPr>
      <w:r w:rsidRPr="00274BC4">
        <w:t>Version:</w:t>
      </w:r>
      <w:r w:rsidRPr="00274BC4">
        <w:tab/>
      </w:r>
      <w:r w:rsidR="00FA2D26" w:rsidRPr="00274BC4">
        <w:t xml:space="preserve">Final </w:t>
      </w:r>
    </w:p>
    <w:p w14:paraId="78D51C70" w14:textId="5FA7A4CC" w:rsidR="004B3662" w:rsidRPr="00274BC4" w:rsidRDefault="004B3662" w:rsidP="004B3662">
      <w:pPr>
        <w:tabs>
          <w:tab w:val="left" w:pos="990"/>
        </w:tabs>
      </w:pPr>
      <w:r w:rsidRPr="00274BC4">
        <w:t xml:space="preserve">Date: </w:t>
      </w:r>
      <w:r w:rsidRPr="00274BC4">
        <w:tab/>
      </w:r>
      <w:r w:rsidR="00423D75">
        <w:t xml:space="preserve">29 April 2022 </w:t>
      </w:r>
    </w:p>
    <w:p w14:paraId="0C460AC8" w14:textId="77777777" w:rsidR="00817FE3" w:rsidRPr="00274BC4" w:rsidRDefault="00817FE3"/>
    <w:p w14:paraId="3908B2E3" w14:textId="3936F447" w:rsidR="00F65770" w:rsidRPr="00274BC4" w:rsidRDefault="00F65770">
      <w:pPr>
        <w:sectPr w:rsidR="00F65770" w:rsidRPr="00274BC4" w:rsidSect="00DF22BE">
          <w:footerReference w:type="even" r:id="rId8"/>
          <w:footerReference w:type="default" r:id="rId9"/>
          <w:pgSz w:w="11906" w:h="16838"/>
          <w:pgMar w:top="1440" w:right="1440" w:bottom="1440" w:left="1440" w:header="720" w:footer="720" w:gutter="0"/>
          <w:pgNumType w:fmt="lowerRoman"/>
          <w:cols w:space="720"/>
          <w:titlePg/>
          <w:docGrid w:linePitch="360"/>
        </w:sectPr>
      </w:pPr>
    </w:p>
    <w:p w14:paraId="1E5312A9" w14:textId="1B2AD2F9" w:rsidR="00E32E9B" w:rsidRPr="00274BC4" w:rsidRDefault="00E32E9B"/>
    <w:p w14:paraId="513A2573" w14:textId="77777777" w:rsidR="001712FA" w:rsidRPr="00274BC4" w:rsidRDefault="001712FA" w:rsidP="00AD7642">
      <w:pPr>
        <w:rPr>
          <w:b/>
          <w:bCs/>
          <w:sz w:val="28"/>
          <w:szCs w:val="28"/>
        </w:rPr>
      </w:pPr>
      <w:r w:rsidRPr="00274BC4">
        <w:rPr>
          <w:b/>
          <w:bCs/>
          <w:sz w:val="28"/>
          <w:szCs w:val="28"/>
        </w:rPr>
        <w:t>Contents</w:t>
      </w:r>
    </w:p>
    <w:p w14:paraId="670E99A2" w14:textId="77777777" w:rsidR="00AD7642" w:rsidRPr="00274BC4" w:rsidRDefault="00AD7642" w:rsidP="00AD7642">
      <w:pPr>
        <w:rPr>
          <w:b/>
          <w:bCs/>
          <w:sz w:val="28"/>
          <w:szCs w:val="28"/>
        </w:rPr>
      </w:pPr>
    </w:p>
    <w:p w14:paraId="3B4AAB85" w14:textId="4C8A6AF6" w:rsidR="001712FA" w:rsidRPr="00274BC4" w:rsidRDefault="00E31632" w:rsidP="00D41178">
      <w:pPr>
        <w:tabs>
          <w:tab w:val="right" w:leader="dot" w:pos="9026"/>
        </w:tabs>
        <w:spacing w:before="120"/>
        <w:ind w:right="-64"/>
        <w:rPr>
          <w:b/>
          <w:bCs/>
          <w:sz w:val="24"/>
        </w:rPr>
      </w:pPr>
      <w:r w:rsidRPr="00274BC4">
        <w:rPr>
          <w:b/>
          <w:bCs/>
          <w:sz w:val="24"/>
        </w:rPr>
        <w:t>Acronyms</w:t>
      </w:r>
      <w:r w:rsidRPr="00274BC4">
        <w:rPr>
          <w:b/>
          <w:bCs/>
          <w:sz w:val="24"/>
        </w:rPr>
        <w:tab/>
        <w:t>iv</w:t>
      </w:r>
    </w:p>
    <w:p w14:paraId="661A5B61" w14:textId="0683848C" w:rsidR="004A2A57" w:rsidRPr="00274BC4" w:rsidRDefault="00E31632" w:rsidP="00D41178">
      <w:pPr>
        <w:tabs>
          <w:tab w:val="right" w:leader="dot" w:pos="9026"/>
        </w:tabs>
        <w:spacing w:before="120"/>
        <w:ind w:right="-64"/>
        <w:rPr>
          <w:b/>
          <w:bCs/>
          <w:sz w:val="24"/>
        </w:rPr>
      </w:pPr>
      <w:r w:rsidRPr="00274BC4">
        <w:rPr>
          <w:b/>
          <w:bCs/>
          <w:sz w:val="24"/>
        </w:rPr>
        <w:t>Acknowledgements</w:t>
      </w:r>
      <w:r w:rsidRPr="00274BC4">
        <w:rPr>
          <w:b/>
          <w:bCs/>
          <w:sz w:val="24"/>
        </w:rPr>
        <w:tab/>
        <w:t>iv</w:t>
      </w:r>
    </w:p>
    <w:p w14:paraId="60503147" w14:textId="11C8F98D" w:rsidR="00EC111C" w:rsidRPr="00274BC4" w:rsidRDefault="00E45955" w:rsidP="00D41178">
      <w:pPr>
        <w:tabs>
          <w:tab w:val="right" w:leader="dot" w:pos="9026"/>
        </w:tabs>
        <w:spacing w:before="120"/>
        <w:ind w:right="-64"/>
        <w:rPr>
          <w:b/>
          <w:bCs/>
          <w:sz w:val="24"/>
        </w:rPr>
      </w:pPr>
      <w:r w:rsidRPr="00274BC4">
        <w:rPr>
          <w:b/>
          <w:bCs/>
          <w:sz w:val="24"/>
        </w:rPr>
        <w:t>Executive Summary</w:t>
      </w:r>
      <w:r w:rsidR="00FE065E" w:rsidRPr="00274BC4">
        <w:rPr>
          <w:b/>
          <w:bCs/>
          <w:sz w:val="24"/>
        </w:rPr>
        <w:tab/>
        <w:t>v</w:t>
      </w:r>
    </w:p>
    <w:p w14:paraId="0D434AE3" w14:textId="53B03F89" w:rsidR="00D41178" w:rsidRPr="00274BC4" w:rsidRDefault="00EC111C" w:rsidP="00093501">
      <w:pPr>
        <w:pStyle w:val="TOC1"/>
        <w:tabs>
          <w:tab w:val="clear" w:pos="8296"/>
          <w:tab w:val="right" w:leader="dot" w:pos="9026"/>
        </w:tabs>
        <w:ind w:right="386"/>
        <w:rPr>
          <w:rFonts w:asciiTheme="minorHAnsi" w:eastAsiaTheme="minorEastAsia" w:hAnsiTheme="minorHAnsi" w:cstheme="minorBidi"/>
          <w:b w:val="0"/>
          <w:bCs w:val="0"/>
          <w:lang w:val="en-AU"/>
        </w:rPr>
      </w:pPr>
      <w:r w:rsidRPr="00274BC4">
        <w:rPr>
          <w:lang w:val="en-AU"/>
        </w:rPr>
        <w:fldChar w:fldCharType="begin"/>
      </w:r>
      <w:r w:rsidRPr="00274BC4">
        <w:rPr>
          <w:lang w:val="en-AU"/>
        </w:rPr>
        <w:instrText xml:space="preserve"> TOC \o "1-3" \h \z \u </w:instrText>
      </w:r>
      <w:r w:rsidRPr="00274BC4">
        <w:rPr>
          <w:lang w:val="en-AU"/>
        </w:rPr>
        <w:fldChar w:fldCharType="separate"/>
      </w:r>
      <w:hyperlink w:anchor="_Toc93061392" w:history="1">
        <w:r w:rsidR="00D41178" w:rsidRPr="00274BC4">
          <w:rPr>
            <w:rStyle w:val="Hyperlink"/>
            <w:lang w:val="en-AU"/>
          </w:rPr>
          <w:t>I.</w:t>
        </w:r>
        <w:r w:rsidR="00D41178" w:rsidRPr="00274BC4">
          <w:rPr>
            <w:rFonts w:asciiTheme="minorHAnsi" w:eastAsiaTheme="minorEastAsia" w:hAnsiTheme="minorHAnsi" w:cstheme="minorBidi"/>
            <w:b w:val="0"/>
            <w:bCs w:val="0"/>
            <w:lang w:val="en-AU"/>
          </w:rPr>
          <w:tab/>
        </w:r>
        <w:r w:rsidR="00D41178" w:rsidRPr="00274BC4">
          <w:rPr>
            <w:rStyle w:val="Hyperlink"/>
            <w:lang w:val="en-AU"/>
          </w:rPr>
          <w:t>Program description</w:t>
        </w:r>
        <w:r w:rsidR="00D41178" w:rsidRPr="00274BC4">
          <w:rPr>
            <w:webHidden/>
            <w:lang w:val="en-AU"/>
          </w:rPr>
          <w:tab/>
        </w:r>
        <w:r w:rsidR="00D41178" w:rsidRPr="00274BC4">
          <w:rPr>
            <w:webHidden/>
            <w:lang w:val="en-AU"/>
          </w:rPr>
          <w:fldChar w:fldCharType="begin"/>
        </w:r>
        <w:r w:rsidR="00D41178" w:rsidRPr="00274BC4">
          <w:rPr>
            <w:webHidden/>
            <w:lang w:val="en-AU"/>
          </w:rPr>
          <w:instrText xml:space="preserve"> PAGEREF _Toc93061392 \h </w:instrText>
        </w:r>
        <w:r w:rsidR="00D41178" w:rsidRPr="00274BC4">
          <w:rPr>
            <w:webHidden/>
            <w:lang w:val="en-AU"/>
          </w:rPr>
        </w:r>
        <w:r w:rsidR="00D41178" w:rsidRPr="00274BC4">
          <w:rPr>
            <w:webHidden/>
            <w:lang w:val="en-AU"/>
          </w:rPr>
          <w:fldChar w:fldCharType="separate"/>
        </w:r>
        <w:r w:rsidR="00B338D9">
          <w:rPr>
            <w:webHidden/>
            <w:lang w:val="en-AU"/>
          </w:rPr>
          <w:t>1</w:t>
        </w:r>
        <w:r w:rsidR="00D41178" w:rsidRPr="00274BC4">
          <w:rPr>
            <w:webHidden/>
            <w:lang w:val="en-AU"/>
          </w:rPr>
          <w:fldChar w:fldCharType="end"/>
        </w:r>
      </w:hyperlink>
    </w:p>
    <w:p w14:paraId="699CADCB" w14:textId="5FF07591" w:rsidR="00D41178" w:rsidRPr="00274BC4" w:rsidRDefault="00A93583" w:rsidP="00093501">
      <w:pPr>
        <w:pStyle w:val="TOC1"/>
        <w:tabs>
          <w:tab w:val="clear" w:pos="8296"/>
          <w:tab w:val="right" w:leader="dot" w:pos="9026"/>
        </w:tabs>
        <w:ind w:right="386"/>
        <w:rPr>
          <w:rFonts w:asciiTheme="minorHAnsi" w:eastAsiaTheme="minorEastAsia" w:hAnsiTheme="minorHAnsi" w:cstheme="minorBidi"/>
          <w:b w:val="0"/>
          <w:bCs w:val="0"/>
          <w:lang w:val="en-AU"/>
        </w:rPr>
      </w:pPr>
      <w:hyperlink w:anchor="_Toc93061393" w:history="1">
        <w:r w:rsidR="00D41178" w:rsidRPr="00274BC4">
          <w:rPr>
            <w:rStyle w:val="Hyperlink"/>
            <w:lang w:val="en-AU"/>
          </w:rPr>
          <w:t>II.</w:t>
        </w:r>
        <w:r w:rsidR="00D41178" w:rsidRPr="00274BC4">
          <w:rPr>
            <w:rFonts w:asciiTheme="minorHAnsi" w:eastAsiaTheme="minorEastAsia" w:hAnsiTheme="minorHAnsi" w:cstheme="minorBidi"/>
            <w:b w:val="0"/>
            <w:bCs w:val="0"/>
            <w:lang w:val="en-AU"/>
          </w:rPr>
          <w:tab/>
        </w:r>
        <w:r w:rsidR="00D41178" w:rsidRPr="00274BC4">
          <w:rPr>
            <w:rStyle w:val="Hyperlink"/>
            <w:lang w:val="en-AU"/>
          </w:rPr>
          <w:t>Purpose, scope, and method</w:t>
        </w:r>
        <w:r w:rsidR="00D41178" w:rsidRPr="00274BC4">
          <w:rPr>
            <w:webHidden/>
            <w:lang w:val="en-AU"/>
          </w:rPr>
          <w:tab/>
        </w:r>
        <w:r w:rsidR="00D41178" w:rsidRPr="00274BC4">
          <w:rPr>
            <w:webHidden/>
            <w:lang w:val="en-AU"/>
          </w:rPr>
          <w:fldChar w:fldCharType="begin"/>
        </w:r>
        <w:r w:rsidR="00D41178" w:rsidRPr="00274BC4">
          <w:rPr>
            <w:webHidden/>
            <w:lang w:val="en-AU"/>
          </w:rPr>
          <w:instrText xml:space="preserve"> PAGEREF _Toc93061393 \h </w:instrText>
        </w:r>
        <w:r w:rsidR="00D41178" w:rsidRPr="00274BC4">
          <w:rPr>
            <w:webHidden/>
            <w:lang w:val="en-AU"/>
          </w:rPr>
        </w:r>
        <w:r w:rsidR="00D41178" w:rsidRPr="00274BC4">
          <w:rPr>
            <w:webHidden/>
            <w:lang w:val="en-AU"/>
          </w:rPr>
          <w:fldChar w:fldCharType="separate"/>
        </w:r>
        <w:r w:rsidR="00B338D9">
          <w:rPr>
            <w:webHidden/>
            <w:lang w:val="en-AU"/>
          </w:rPr>
          <w:t>2</w:t>
        </w:r>
        <w:r w:rsidR="00D41178" w:rsidRPr="00274BC4">
          <w:rPr>
            <w:webHidden/>
            <w:lang w:val="en-AU"/>
          </w:rPr>
          <w:fldChar w:fldCharType="end"/>
        </w:r>
      </w:hyperlink>
    </w:p>
    <w:p w14:paraId="3AC441F4" w14:textId="3DAD577E" w:rsidR="00D41178" w:rsidRPr="00274BC4" w:rsidRDefault="00A93583" w:rsidP="00093501">
      <w:pPr>
        <w:pStyle w:val="TOC1"/>
        <w:tabs>
          <w:tab w:val="clear" w:pos="8296"/>
          <w:tab w:val="right" w:leader="dot" w:pos="9026"/>
        </w:tabs>
        <w:ind w:right="386"/>
        <w:rPr>
          <w:rFonts w:asciiTheme="minorHAnsi" w:eastAsiaTheme="minorEastAsia" w:hAnsiTheme="minorHAnsi" w:cstheme="minorBidi"/>
          <w:b w:val="0"/>
          <w:bCs w:val="0"/>
          <w:lang w:val="en-AU"/>
        </w:rPr>
      </w:pPr>
      <w:hyperlink w:anchor="_Toc93061394" w:history="1">
        <w:r w:rsidR="00D41178" w:rsidRPr="00274BC4">
          <w:rPr>
            <w:rStyle w:val="Hyperlink"/>
            <w:lang w:val="en-AU"/>
          </w:rPr>
          <w:t>III.</w:t>
        </w:r>
        <w:r w:rsidR="00D41178" w:rsidRPr="00274BC4">
          <w:rPr>
            <w:rFonts w:asciiTheme="minorHAnsi" w:eastAsiaTheme="minorEastAsia" w:hAnsiTheme="minorHAnsi" w:cstheme="minorBidi"/>
            <w:b w:val="0"/>
            <w:bCs w:val="0"/>
            <w:lang w:val="en-AU"/>
          </w:rPr>
          <w:tab/>
        </w:r>
        <w:r w:rsidR="00D41178" w:rsidRPr="00274BC4">
          <w:rPr>
            <w:rStyle w:val="Hyperlink"/>
            <w:lang w:val="en-AU"/>
          </w:rPr>
          <w:t>Findings</w:t>
        </w:r>
        <w:r w:rsidR="00D41178" w:rsidRPr="00274BC4">
          <w:rPr>
            <w:webHidden/>
            <w:lang w:val="en-AU"/>
          </w:rPr>
          <w:tab/>
        </w:r>
        <w:r w:rsidR="00D41178" w:rsidRPr="00274BC4">
          <w:rPr>
            <w:webHidden/>
            <w:lang w:val="en-AU"/>
          </w:rPr>
          <w:fldChar w:fldCharType="begin"/>
        </w:r>
        <w:r w:rsidR="00D41178" w:rsidRPr="00274BC4">
          <w:rPr>
            <w:webHidden/>
            <w:lang w:val="en-AU"/>
          </w:rPr>
          <w:instrText xml:space="preserve"> PAGEREF _Toc93061394 \h </w:instrText>
        </w:r>
        <w:r w:rsidR="00D41178" w:rsidRPr="00274BC4">
          <w:rPr>
            <w:webHidden/>
            <w:lang w:val="en-AU"/>
          </w:rPr>
        </w:r>
        <w:r w:rsidR="00D41178" w:rsidRPr="00274BC4">
          <w:rPr>
            <w:webHidden/>
            <w:lang w:val="en-AU"/>
          </w:rPr>
          <w:fldChar w:fldCharType="separate"/>
        </w:r>
        <w:r w:rsidR="00B338D9">
          <w:rPr>
            <w:webHidden/>
            <w:lang w:val="en-AU"/>
          </w:rPr>
          <w:t>3</w:t>
        </w:r>
        <w:r w:rsidR="00D41178" w:rsidRPr="00274BC4">
          <w:rPr>
            <w:webHidden/>
            <w:lang w:val="en-AU"/>
          </w:rPr>
          <w:fldChar w:fldCharType="end"/>
        </w:r>
      </w:hyperlink>
    </w:p>
    <w:p w14:paraId="1622F520" w14:textId="2CC603F1" w:rsidR="00D41178" w:rsidRPr="00274BC4" w:rsidRDefault="00A93583" w:rsidP="009762A1">
      <w:pPr>
        <w:pStyle w:val="TOC2"/>
        <w:tabs>
          <w:tab w:val="left" w:pos="720"/>
          <w:tab w:val="right" w:leader="dot" w:pos="9026"/>
        </w:tabs>
        <w:ind w:left="540" w:right="386" w:hanging="320"/>
        <w:rPr>
          <w:rFonts w:asciiTheme="minorHAnsi" w:eastAsiaTheme="minorEastAsia" w:hAnsiTheme="minorHAnsi" w:cstheme="minorBidi"/>
          <w:bCs w:val="0"/>
          <w:noProof/>
          <w:sz w:val="24"/>
          <w:szCs w:val="24"/>
        </w:rPr>
      </w:pPr>
      <w:hyperlink w:anchor="_Toc93061395" w:history="1">
        <w:r w:rsidR="00D41178" w:rsidRPr="00274BC4">
          <w:rPr>
            <w:rStyle w:val="Hyperlink"/>
            <w:noProof/>
          </w:rPr>
          <w:t>1.</w:t>
        </w:r>
        <w:r w:rsidR="00D41178" w:rsidRPr="00274BC4">
          <w:rPr>
            <w:rFonts w:asciiTheme="minorHAnsi" w:eastAsiaTheme="minorEastAsia" w:hAnsiTheme="minorHAnsi" w:cstheme="minorBidi"/>
            <w:bCs w:val="0"/>
            <w:noProof/>
            <w:sz w:val="24"/>
            <w:szCs w:val="24"/>
          </w:rPr>
          <w:tab/>
        </w:r>
        <w:r w:rsidR="00D41178" w:rsidRPr="00274BC4">
          <w:rPr>
            <w:rStyle w:val="Hyperlink"/>
            <w:noProof/>
          </w:rPr>
          <w:t>To what extent was MERI an appropriate and relevant response to mitigate risks associated with COVID-19 in PNG markets?</w:t>
        </w:r>
        <w:r w:rsidR="00D41178" w:rsidRPr="00274BC4">
          <w:rPr>
            <w:noProof/>
            <w:webHidden/>
          </w:rPr>
          <w:tab/>
        </w:r>
        <w:r w:rsidR="00D41178" w:rsidRPr="00274BC4">
          <w:rPr>
            <w:noProof/>
            <w:webHidden/>
          </w:rPr>
          <w:fldChar w:fldCharType="begin"/>
        </w:r>
        <w:r w:rsidR="00D41178" w:rsidRPr="00274BC4">
          <w:rPr>
            <w:noProof/>
            <w:webHidden/>
          </w:rPr>
          <w:instrText xml:space="preserve"> PAGEREF _Toc93061395 \h </w:instrText>
        </w:r>
        <w:r w:rsidR="00D41178" w:rsidRPr="00274BC4">
          <w:rPr>
            <w:noProof/>
            <w:webHidden/>
          </w:rPr>
        </w:r>
        <w:r w:rsidR="00D41178" w:rsidRPr="00274BC4">
          <w:rPr>
            <w:noProof/>
            <w:webHidden/>
          </w:rPr>
          <w:fldChar w:fldCharType="separate"/>
        </w:r>
        <w:r w:rsidR="00B338D9">
          <w:rPr>
            <w:noProof/>
            <w:webHidden/>
          </w:rPr>
          <w:t>3</w:t>
        </w:r>
        <w:r w:rsidR="00D41178" w:rsidRPr="00274BC4">
          <w:rPr>
            <w:noProof/>
            <w:webHidden/>
          </w:rPr>
          <w:fldChar w:fldCharType="end"/>
        </w:r>
      </w:hyperlink>
    </w:p>
    <w:p w14:paraId="56228B0A" w14:textId="553C5052" w:rsidR="00D41178" w:rsidRPr="00274BC4" w:rsidRDefault="00A93583" w:rsidP="009762A1">
      <w:pPr>
        <w:pStyle w:val="TOC2"/>
        <w:tabs>
          <w:tab w:val="left" w:pos="720"/>
          <w:tab w:val="right" w:leader="dot" w:pos="9026"/>
        </w:tabs>
        <w:ind w:left="540" w:right="386" w:hanging="320"/>
        <w:rPr>
          <w:rFonts w:asciiTheme="minorHAnsi" w:eastAsiaTheme="minorEastAsia" w:hAnsiTheme="minorHAnsi" w:cstheme="minorBidi"/>
          <w:bCs w:val="0"/>
          <w:noProof/>
          <w:sz w:val="24"/>
          <w:szCs w:val="24"/>
        </w:rPr>
      </w:pPr>
      <w:hyperlink w:anchor="_Toc93061396" w:history="1">
        <w:r w:rsidR="00D41178" w:rsidRPr="00274BC4">
          <w:rPr>
            <w:rStyle w:val="Hyperlink"/>
            <w:noProof/>
          </w:rPr>
          <w:t>2.</w:t>
        </w:r>
        <w:r w:rsidR="00D41178" w:rsidRPr="00274BC4">
          <w:rPr>
            <w:rFonts w:asciiTheme="minorHAnsi" w:eastAsiaTheme="minorEastAsia" w:hAnsiTheme="minorHAnsi" w:cstheme="minorBidi"/>
            <w:bCs w:val="0"/>
            <w:noProof/>
            <w:sz w:val="24"/>
            <w:szCs w:val="24"/>
          </w:rPr>
          <w:tab/>
        </w:r>
        <w:r w:rsidR="00D41178" w:rsidRPr="00274BC4">
          <w:rPr>
            <w:rStyle w:val="Hyperlink"/>
            <w:noProof/>
          </w:rPr>
          <w:t>What impact did MERI have on reducing COVID-19 risks in targeted markets?</w:t>
        </w:r>
        <w:r w:rsidR="00D41178" w:rsidRPr="00274BC4">
          <w:rPr>
            <w:noProof/>
            <w:webHidden/>
          </w:rPr>
          <w:tab/>
        </w:r>
        <w:r w:rsidR="00D41178" w:rsidRPr="00274BC4">
          <w:rPr>
            <w:noProof/>
            <w:webHidden/>
          </w:rPr>
          <w:fldChar w:fldCharType="begin"/>
        </w:r>
        <w:r w:rsidR="00D41178" w:rsidRPr="00274BC4">
          <w:rPr>
            <w:noProof/>
            <w:webHidden/>
          </w:rPr>
          <w:instrText xml:space="preserve"> PAGEREF _Toc93061396 \h </w:instrText>
        </w:r>
        <w:r w:rsidR="00D41178" w:rsidRPr="00274BC4">
          <w:rPr>
            <w:noProof/>
            <w:webHidden/>
          </w:rPr>
        </w:r>
        <w:r w:rsidR="00D41178" w:rsidRPr="00274BC4">
          <w:rPr>
            <w:noProof/>
            <w:webHidden/>
          </w:rPr>
          <w:fldChar w:fldCharType="separate"/>
        </w:r>
        <w:r w:rsidR="00B338D9">
          <w:rPr>
            <w:noProof/>
            <w:webHidden/>
          </w:rPr>
          <w:t>4</w:t>
        </w:r>
        <w:r w:rsidR="00D41178" w:rsidRPr="00274BC4">
          <w:rPr>
            <w:noProof/>
            <w:webHidden/>
          </w:rPr>
          <w:fldChar w:fldCharType="end"/>
        </w:r>
      </w:hyperlink>
    </w:p>
    <w:p w14:paraId="063CE43D" w14:textId="122A94F1" w:rsidR="00D41178" w:rsidRPr="00274BC4" w:rsidRDefault="00A93583" w:rsidP="009762A1">
      <w:pPr>
        <w:pStyle w:val="TOC2"/>
        <w:tabs>
          <w:tab w:val="left" w:pos="720"/>
          <w:tab w:val="right" w:leader="dot" w:pos="9026"/>
        </w:tabs>
        <w:ind w:left="540" w:right="386" w:hanging="320"/>
        <w:rPr>
          <w:rFonts w:asciiTheme="minorHAnsi" w:eastAsiaTheme="minorEastAsia" w:hAnsiTheme="minorHAnsi" w:cstheme="minorBidi"/>
          <w:bCs w:val="0"/>
          <w:noProof/>
          <w:sz w:val="24"/>
          <w:szCs w:val="24"/>
        </w:rPr>
      </w:pPr>
      <w:hyperlink w:anchor="_Toc93061397" w:history="1">
        <w:r w:rsidR="00D41178" w:rsidRPr="00274BC4">
          <w:rPr>
            <w:rStyle w:val="Hyperlink"/>
            <w:noProof/>
          </w:rPr>
          <w:t>3.</w:t>
        </w:r>
        <w:r w:rsidR="00D41178" w:rsidRPr="00274BC4">
          <w:rPr>
            <w:rFonts w:asciiTheme="minorHAnsi" w:eastAsiaTheme="minorEastAsia" w:hAnsiTheme="minorHAnsi" w:cstheme="minorBidi"/>
            <w:bCs w:val="0"/>
            <w:noProof/>
            <w:sz w:val="24"/>
            <w:szCs w:val="24"/>
          </w:rPr>
          <w:tab/>
        </w:r>
        <w:r w:rsidR="00D41178" w:rsidRPr="00274BC4">
          <w:rPr>
            <w:rStyle w:val="Hyperlink"/>
            <w:noProof/>
          </w:rPr>
          <w:t>How effective and efficient were the governance mechanisms (LPITs and MPTF) within MERI?</w:t>
        </w:r>
        <w:r w:rsidR="00D41178" w:rsidRPr="00274BC4">
          <w:rPr>
            <w:noProof/>
            <w:webHidden/>
          </w:rPr>
          <w:tab/>
        </w:r>
        <w:r w:rsidR="00D41178" w:rsidRPr="00274BC4">
          <w:rPr>
            <w:noProof/>
            <w:webHidden/>
          </w:rPr>
          <w:fldChar w:fldCharType="begin"/>
        </w:r>
        <w:r w:rsidR="00D41178" w:rsidRPr="00274BC4">
          <w:rPr>
            <w:noProof/>
            <w:webHidden/>
          </w:rPr>
          <w:instrText xml:space="preserve"> PAGEREF _Toc93061397 \h </w:instrText>
        </w:r>
        <w:r w:rsidR="00D41178" w:rsidRPr="00274BC4">
          <w:rPr>
            <w:noProof/>
            <w:webHidden/>
          </w:rPr>
        </w:r>
        <w:r w:rsidR="00D41178" w:rsidRPr="00274BC4">
          <w:rPr>
            <w:noProof/>
            <w:webHidden/>
          </w:rPr>
          <w:fldChar w:fldCharType="separate"/>
        </w:r>
        <w:r w:rsidR="00B338D9">
          <w:rPr>
            <w:noProof/>
            <w:webHidden/>
          </w:rPr>
          <w:t>11</w:t>
        </w:r>
        <w:r w:rsidR="00D41178" w:rsidRPr="00274BC4">
          <w:rPr>
            <w:noProof/>
            <w:webHidden/>
          </w:rPr>
          <w:fldChar w:fldCharType="end"/>
        </w:r>
      </w:hyperlink>
    </w:p>
    <w:p w14:paraId="690CB753" w14:textId="41846D88" w:rsidR="00D41178" w:rsidRPr="00274BC4" w:rsidRDefault="00A93583" w:rsidP="009762A1">
      <w:pPr>
        <w:pStyle w:val="TOC2"/>
        <w:tabs>
          <w:tab w:val="left" w:pos="720"/>
          <w:tab w:val="right" w:leader="dot" w:pos="9026"/>
        </w:tabs>
        <w:ind w:left="540" w:right="386" w:hanging="320"/>
        <w:rPr>
          <w:rFonts w:asciiTheme="minorHAnsi" w:eastAsiaTheme="minorEastAsia" w:hAnsiTheme="minorHAnsi" w:cstheme="minorBidi"/>
          <w:bCs w:val="0"/>
          <w:noProof/>
          <w:sz w:val="24"/>
          <w:szCs w:val="24"/>
        </w:rPr>
      </w:pPr>
      <w:hyperlink w:anchor="_Toc93061398" w:history="1">
        <w:r w:rsidR="00D41178" w:rsidRPr="00274BC4">
          <w:rPr>
            <w:rStyle w:val="Hyperlink"/>
            <w:noProof/>
          </w:rPr>
          <w:t>4.</w:t>
        </w:r>
        <w:r w:rsidR="00D41178" w:rsidRPr="00274BC4">
          <w:rPr>
            <w:rFonts w:asciiTheme="minorHAnsi" w:eastAsiaTheme="minorEastAsia" w:hAnsiTheme="minorHAnsi" w:cstheme="minorBidi"/>
            <w:bCs w:val="0"/>
            <w:noProof/>
            <w:sz w:val="24"/>
            <w:szCs w:val="24"/>
          </w:rPr>
          <w:tab/>
        </w:r>
        <w:r w:rsidR="00D41178" w:rsidRPr="00274BC4">
          <w:rPr>
            <w:rStyle w:val="Hyperlink"/>
            <w:noProof/>
          </w:rPr>
          <w:t>How has MERI contributed to policy reform related to PNG Markets?</w:t>
        </w:r>
        <w:r w:rsidR="00D41178" w:rsidRPr="00274BC4">
          <w:rPr>
            <w:noProof/>
            <w:webHidden/>
          </w:rPr>
          <w:tab/>
        </w:r>
        <w:r w:rsidR="00D41178" w:rsidRPr="00274BC4">
          <w:rPr>
            <w:noProof/>
            <w:webHidden/>
          </w:rPr>
          <w:fldChar w:fldCharType="begin"/>
        </w:r>
        <w:r w:rsidR="00D41178" w:rsidRPr="00274BC4">
          <w:rPr>
            <w:noProof/>
            <w:webHidden/>
          </w:rPr>
          <w:instrText xml:space="preserve"> PAGEREF _Toc93061398 \h </w:instrText>
        </w:r>
        <w:r w:rsidR="00D41178" w:rsidRPr="00274BC4">
          <w:rPr>
            <w:noProof/>
            <w:webHidden/>
          </w:rPr>
        </w:r>
        <w:r w:rsidR="00D41178" w:rsidRPr="00274BC4">
          <w:rPr>
            <w:noProof/>
            <w:webHidden/>
          </w:rPr>
          <w:fldChar w:fldCharType="separate"/>
        </w:r>
        <w:r w:rsidR="00B338D9">
          <w:rPr>
            <w:noProof/>
            <w:webHidden/>
          </w:rPr>
          <w:t>11</w:t>
        </w:r>
        <w:r w:rsidR="00D41178" w:rsidRPr="00274BC4">
          <w:rPr>
            <w:noProof/>
            <w:webHidden/>
          </w:rPr>
          <w:fldChar w:fldCharType="end"/>
        </w:r>
      </w:hyperlink>
    </w:p>
    <w:p w14:paraId="27E1C9B7" w14:textId="0CBD5015" w:rsidR="00D41178" w:rsidRPr="00274BC4" w:rsidRDefault="00A93583" w:rsidP="009762A1">
      <w:pPr>
        <w:pStyle w:val="TOC2"/>
        <w:tabs>
          <w:tab w:val="left" w:pos="720"/>
          <w:tab w:val="right" w:leader="dot" w:pos="9026"/>
        </w:tabs>
        <w:ind w:left="540" w:right="386" w:hanging="320"/>
        <w:rPr>
          <w:rFonts w:asciiTheme="minorHAnsi" w:eastAsiaTheme="minorEastAsia" w:hAnsiTheme="minorHAnsi" w:cstheme="minorBidi"/>
          <w:bCs w:val="0"/>
          <w:noProof/>
          <w:sz w:val="24"/>
          <w:szCs w:val="24"/>
        </w:rPr>
      </w:pPr>
      <w:hyperlink w:anchor="_Toc93061399" w:history="1">
        <w:r w:rsidR="00D41178" w:rsidRPr="00274BC4">
          <w:rPr>
            <w:rStyle w:val="Hyperlink"/>
            <w:noProof/>
          </w:rPr>
          <w:t>5.</w:t>
        </w:r>
        <w:r w:rsidR="00D41178" w:rsidRPr="00274BC4">
          <w:rPr>
            <w:rFonts w:asciiTheme="minorHAnsi" w:eastAsiaTheme="minorEastAsia" w:hAnsiTheme="minorHAnsi" w:cstheme="minorBidi"/>
            <w:bCs w:val="0"/>
            <w:noProof/>
            <w:sz w:val="24"/>
            <w:szCs w:val="24"/>
          </w:rPr>
          <w:tab/>
        </w:r>
        <w:r w:rsidR="00D41178" w:rsidRPr="00274BC4">
          <w:rPr>
            <w:rStyle w:val="Hyperlink"/>
            <w:noProof/>
          </w:rPr>
          <w:t>To what extent have gender and social inclusion principles been incorporated into the design and delivery of this program?</w:t>
        </w:r>
        <w:r w:rsidR="00D41178" w:rsidRPr="00274BC4">
          <w:rPr>
            <w:noProof/>
            <w:webHidden/>
          </w:rPr>
          <w:tab/>
        </w:r>
        <w:r w:rsidR="00D41178" w:rsidRPr="00274BC4">
          <w:rPr>
            <w:noProof/>
            <w:webHidden/>
          </w:rPr>
          <w:fldChar w:fldCharType="begin"/>
        </w:r>
        <w:r w:rsidR="00D41178" w:rsidRPr="00274BC4">
          <w:rPr>
            <w:noProof/>
            <w:webHidden/>
          </w:rPr>
          <w:instrText xml:space="preserve"> PAGEREF _Toc93061399 \h </w:instrText>
        </w:r>
        <w:r w:rsidR="00D41178" w:rsidRPr="00274BC4">
          <w:rPr>
            <w:noProof/>
            <w:webHidden/>
          </w:rPr>
        </w:r>
        <w:r w:rsidR="00D41178" w:rsidRPr="00274BC4">
          <w:rPr>
            <w:noProof/>
            <w:webHidden/>
          </w:rPr>
          <w:fldChar w:fldCharType="separate"/>
        </w:r>
        <w:r w:rsidR="00B338D9">
          <w:rPr>
            <w:noProof/>
            <w:webHidden/>
          </w:rPr>
          <w:t>14</w:t>
        </w:r>
        <w:r w:rsidR="00D41178" w:rsidRPr="00274BC4">
          <w:rPr>
            <w:noProof/>
            <w:webHidden/>
          </w:rPr>
          <w:fldChar w:fldCharType="end"/>
        </w:r>
      </w:hyperlink>
    </w:p>
    <w:p w14:paraId="4E3B31C0" w14:textId="77777777" w:rsidR="00983789" w:rsidRPr="00274BC4" w:rsidRDefault="00EC111C" w:rsidP="00983789">
      <w:pPr>
        <w:rPr>
          <w:b/>
          <w:bCs/>
          <w:sz w:val="28"/>
          <w:szCs w:val="28"/>
        </w:rPr>
      </w:pPr>
      <w:r w:rsidRPr="00274BC4">
        <w:fldChar w:fldCharType="end"/>
      </w:r>
    </w:p>
    <w:p w14:paraId="57184903" w14:textId="64A8C2B9" w:rsidR="00983789" w:rsidRPr="00274BC4" w:rsidRDefault="00983789" w:rsidP="00983789">
      <w:pPr>
        <w:tabs>
          <w:tab w:val="right" w:leader="dot" w:pos="9026"/>
        </w:tabs>
        <w:spacing w:before="120"/>
        <w:ind w:right="-64"/>
        <w:rPr>
          <w:b/>
          <w:bCs/>
          <w:sz w:val="28"/>
          <w:szCs w:val="28"/>
        </w:rPr>
      </w:pPr>
      <w:r w:rsidRPr="00274BC4">
        <w:rPr>
          <w:b/>
          <w:bCs/>
          <w:sz w:val="24"/>
        </w:rPr>
        <w:t>Annexes</w:t>
      </w:r>
      <w:r w:rsidRPr="00274BC4">
        <w:rPr>
          <w:b/>
          <w:bCs/>
          <w:sz w:val="24"/>
        </w:rPr>
        <w:tab/>
      </w:r>
      <w:r w:rsidR="00E73B88" w:rsidRPr="00274BC4">
        <w:rPr>
          <w:b/>
          <w:bCs/>
          <w:sz w:val="24"/>
        </w:rPr>
        <w:t>1</w:t>
      </w:r>
      <w:r w:rsidR="00BF2418" w:rsidRPr="00274BC4">
        <w:rPr>
          <w:b/>
          <w:bCs/>
          <w:sz w:val="24"/>
        </w:rPr>
        <w:t>7</w:t>
      </w:r>
    </w:p>
    <w:p w14:paraId="59B5C9FC" w14:textId="77777777" w:rsidR="00983789" w:rsidRPr="00274BC4" w:rsidRDefault="00983789" w:rsidP="00983789"/>
    <w:p w14:paraId="1EFD3E55" w14:textId="5C9D53ED" w:rsidR="00983789" w:rsidRPr="00274BC4" w:rsidRDefault="00983789" w:rsidP="00E73B88">
      <w:pPr>
        <w:tabs>
          <w:tab w:val="right" w:leader="dot" w:pos="9029"/>
        </w:tabs>
      </w:pPr>
      <w:r w:rsidRPr="00274BC4">
        <w:t>Annex 1: List of organisations/people interviewed</w:t>
      </w:r>
      <w:r w:rsidR="00E73B88" w:rsidRPr="00274BC4">
        <w:tab/>
        <w:t>1</w:t>
      </w:r>
      <w:r w:rsidR="00BF2418" w:rsidRPr="00274BC4">
        <w:t>8</w:t>
      </w:r>
    </w:p>
    <w:p w14:paraId="744D0FC1" w14:textId="77777777" w:rsidR="00983789" w:rsidRPr="00274BC4" w:rsidRDefault="00983789" w:rsidP="00E73B88">
      <w:pPr>
        <w:tabs>
          <w:tab w:val="right" w:leader="dot" w:pos="9029"/>
        </w:tabs>
      </w:pPr>
    </w:p>
    <w:p w14:paraId="4B6246E3" w14:textId="76B961B3" w:rsidR="00983789" w:rsidRPr="00274BC4" w:rsidRDefault="00983789" w:rsidP="00E73B88">
      <w:pPr>
        <w:tabs>
          <w:tab w:val="right" w:leader="dot" w:pos="9029"/>
        </w:tabs>
      </w:pPr>
      <w:r w:rsidRPr="00274BC4">
        <w:t>Annex 2: Summary of data collected by DCP M&amp;E team in selected markets</w:t>
      </w:r>
      <w:r w:rsidR="00E73B88" w:rsidRPr="00274BC4">
        <w:tab/>
        <w:t>1</w:t>
      </w:r>
      <w:r w:rsidR="00BF2418" w:rsidRPr="00274BC4">
        <w:t>9</w:t>
      </w:r>
    </w:p>
    <w:p w14:paraId="14466256" w14:textId="77777777" w:rsidR="00983789" w:rsidRPr="00274BC4" w:rsidRDefault="00983789" w:rsidP="00E73B88">
      <w:pPr>
        <w:tabs>
          <w:tab w:val="right" w:leader="dot" w:pos="9029"/>
        </w:tabs>
      </w:pPr>
    </w:p>
    <w:p w14:paraId="6B3737FC" w14:textId="51C21EF1" w:rsidR="00983789" w:rsidRPr="00274BC4" w:rsidRDefault="00983789" w:rsidP="00E73B88">
      <w:pPr>
        <w:tabs>
          <w:tab w:val="right" w:leader="dot" w:pos="9029"/>
        </w:tabs>
      </w:pPr>
      <w:r w:rsidRPr="00274BC4">
        <w:t>Annex 3: List of MERI project investments by market</w:t>
      </w:r>
      <w:r w:rsidR="00E73B88" w:rsidRPr="00274BC4">
        <w:tab/>
        <w:t>2</w:t>
      </w:r>
      <w:r w:rsidR="00BF2418" w:rsidRPr="00274BC4">
        <w:t>4</w:t>
      </w:r>
    </w:p>
    <w:p w14:paraId="52D78995" w14:textId="406BA7F9" w:rsidR="00EC111C" w:rsidRPr="00274BC4" w:rsidRDefault="00EC111C" w:rsidP="00D41178">
      <w:pPr>
        <w:tabs>
          <w:tab w:val="right" w:leader="dot" w:pos="9026"/>
        </w:tabs>
        <w:ind w:right="-64"/>
      </w:pPr>
    </w:p>
    <w:p w14:paraId="42D58805" w14:textId="77777777" w:rsidR="006054C8" w:rsidRPr="00274BC4" w:rsidRDefault="006054C8">
      <w:pPr>
        <w:rPr>
          <w:b/>
          <w:bCs/>
        </w:rPr>
      </w:pPr>
    </w:p>
    <w:p w14:paraId="07DBEF3F" w14:textId="58B8C11E" w:rsidR="001D5DE6" w:rsidRPr="00274BC4" w:rsidRDefault="001D5DE6">
      <w:pPr>
        <w:rPr>
          <w:b/>
          <w:bCs/>
        </w:rPr>
      </w:pPr>
      <w:r w:rsidRPr="00274BC4">
        <w:rPr>
          <w:b/>
          <w:bCs/>
        </w:rPr>
        <w:br w:type="page"/>
      </w:r>
    </w:p>
    <w:p w14:paraId="52A480E6" w14:textId="77777777" w:rsidR="00FE3646" w:rsidRPr="00274BC4" w:rsidRDefault="00FE3646">
      <w:pPr>
        <w:rPr>
          <w:b/>
          <w:bCs/>
          <w:sz w:val="28"/>
          <w:szCs w:val="28"/>
        </w:rPr>
      </w:pPr>
      <w:r w:rsidRPr="00274BC4">
        <w:rPr>
          <w:b/>
          <w:bCs/>
          <w:sz w:val="28"/>
          <w:szCs w:val="28"/>
        </w:rPr>
        <w:lastRenderedPageBreak/>
        <w:t xml:space="preserve">Acronyms </w:t>
      </w:r>
    </w:p>
    <w:p w14:paraId="569925C2" w14:textId="77777777" w:rsidR="00FE3646" w:rsidRPr="00274BC4" w:rsidRDefault="00FE3646"/>
    <w:p w14:paraId="1755A957" w14:textId="77777777" w:rsidR="00CF15DA" w:rsidRPr="00274BC4" w:rsidRDefault="00CF15D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7311"/>
      </w:tblGrid>
      <w:tr w:rsidR="000D47CF" w:rsidRPr="00274BC4" w14:paraId="2A4B65AD" w14:textId="77777777" w:rsidTr="00B059FD">
        <w:trPr>
          <w:jc w:val="center"/>
        </w:trPr>
        <w:tc>
          <w:tcPr>
            <w:tcW w:w="1174" w:type="dxa"/>
          </w:tcPr>
          <w:p w14:paraId="4A05F438" w14:textId="082C7191" w:rsidR="000D47CF" w:rsidRPr="00274BC4" w:rsidRDefault="00751751" w:rsidP="00D1761C">
            <w:pPr>
              <w:spacing w:before="60" w:after="60"/>
            </w:pPr>
            <w:r w:rsidRPr="00274BC4">
              <w:t>AHC</w:t>
            </w:r>
          </w:p>
        </w:tc>
        <w:tc>
          <w:tcPr>
            <w:tcW w:w="7311" w:type="dxa"/>
          </w:tcPr>
          <w:p w14:paraId="6176EC12" w14:textId="07F49AD7" w:rsidR="000D47CF" w:rsidRPr="00274BC4" w:rsidRDefault="00751751" w:rsidP="00D1761C">
            <w:pPr>
              <w:spacing w:before="60" w:after="60"/>
            </w:pPr>
            <w:r w:rsidRPr="00274BC4">
              <w:t>Australian High Commission</w:t>
            </w:r>
          </w:p>
        </w:tc>
      </w:tr>
      <w:tr w:rsidR="00D1761C" w:rsidRPr="00274BC4" w14:paraId="63118FAF" w14:textId="77777777" w:rsidTr="00B059FD">
        <w:trPr>
          <w:jc w:val="center"/>
        </w:trPr>
        <w:tc>
          <w:tcPr>
            <w:tcW w:w="1174" w:type="dxa"/>
          </w:tcPr>
          <w:p w14:paraId="54E372C5" w14:textId="2FE28C61" w:rsidR="00D1761C" w:rsidRPr="00274BC4" w:rsidRDefault="00D1761C" w:rsidP="00D1761C">
            <w:pPr>
              <w:spacing w:before="60" w:after="60"/>
            </w:pPr>
            <w:r w:rsidRPr="00274BC4">
              <w:t>AUD</w:t>
            </w:r>
          </w:p>
        </w:tc>
        <w:tc>
          <w:tcPr>
            <w:tcW w:w="7311" w:type="dxa"/>
          </w:tcPr>
          <w:p w14:paraId="34B6C789" w14:textId="73ED3B1A" w:rsidR="00D1761C" w:rsidRPr="00274BC4" w:rsidRDefault="00D1761C" w:rsidP="00D1761C">
            <w:pPr>
              <w:spacing w:before="60" w:after="60"/>
            </w:pPr>
            <w:r w:rsidRPr="00274BC4">
              <w:t>Australian Dollar</w:t>
            </w:r>
          </w:p>
        </w:tc>
      </w:tr>
      <w:tr w:rsidR="00306CB8" w:rsidRPr="00274BC4" w14:paraId="1E890445" w14:textId="77777777" w:rsidTr="00B059FD">
        <w:trPr>
          <w:jc w:val="center"/>
        </w:trPr>
        <w:tc>
          <w:tcPr>
            <w:tcW w:w="1174" w:type="dxa"/>
          </w:tcPr>
          <w:p w14:paraId="4491F249" w14:textId="05C83EED" w:rsidR="00306CB8" w:rsidRPr="00274BC4" w:rsidRDefault="00306CB8" w:rsidP="00D1761C">
            <w:pPr>
              <w:spacing w:before="60" w:after="60"/>
            </w:pPr>
            <w:r w:rsidRPr="00274BC4">
              <w:t>DCP</w:t>
            </w:r>
          </w:p>
        </w:tc>
        <w:tc>
          <w:tcPr>
            <w:tcW w:w="7311" w:type="dxa"/>
          </w:tcPr>
          <w:p w14:paraId="2E08B15D" w14:textId="0B271AC2" w:rsidR="00306CB8" w:rsidRPr="00274BC4" w:rsidRDefault="00AA1CAC" w:rsidP="00D1761C">
            <w:pPr>
              <w:spacing w:before="60" w:after="60"/>
            </w:pPr>
            <w:r w:rsidRPr="00274BC4">
              <w:t xml:space="preserve">Decentralisation and Community Participation </w:t>
            </w:r>
            <w:r w:rsidR="00293924" w:rsidRPr="00274BC4">
              <w:t xml:space="preserve">Partnership </w:t>
            </w:r>
            <w:r w:rsidR="00333B45" w:rsidRPr="00274BC4">
              <w:t>(</w:t>
            </w:r>
            <w:r w:rsidR="00293924" w:rsidRPr="00274BC4">
              <w:t>implemented by Abt Associates</w:t>
            </w:r>
            <w:r w:rsidR="00B6425F" w:rsidRPr="00274BC4">
              <w:t xml:space="preserve"> as part of the Papua New Guinea</w:t>
            </w:r>
            <w:r w:rsidR="00F4129E" w:rsidRPr="00274BC4">
              <w:t>-</w:t>
            </w:r>
            <w:r w:rsidR="00B6425F" w:rsidRPr="00274BC4">
              <w:t xml:space="preserve">Australia Governance </w:t>
            </w:r>
            <w:r w:rsidR="00F4129E" w:rsidRPr="00274BC4">
              <w:t>Partnership</w:t>
            </w:r>
            <w:r w:rsidR="00333B45" w:rsidRPr="00274BC4">
              <w:t>)</w:t>
            </w:r>
          </w:p>
        </w:tc>
      </w:tr>
      <w:tr w:rsidR="00FB6247" w:rsidRPr="00274BC4" w14:paraId="498DF77E" w14:textId="77777777" w:rsidTr="00B059FD">
        <w:trPr>
          <w:jc w:val="center"/>
        </w:trPr>
        <w:tc>
          <w:tcPr>
            <w:tcW w:w="1174" w:type="dxa"/>
          </w:tcPr>
          <w:p w14:paraId="175C2CA7" w14:textId="04227801" w:rsidR="00FB6247" w:rsidRPr="00274BC4" w:rsidRDefault="00FB6247" w:rsidP="00D1761C">
            <w:pPr>
              <w:spacing w:before="60" w:after="60"/>
            </w:pPr>
            <w:r w:rsidRPr="00274BC4">
              <w:t>DD</w:t>
            </w:r>
          </w:p>
        </w:tc>
        <w:tc>
          <w:tcPr>
            <w:tcW w:w="7311" w:type="dxa"/>
          </w:tcPr>
          <w:p w14:paraId="4629B83E" w14:textId="78726E9F" w:rsidR="00FB6247" w:rsidRPr="00274BC4" w:rsidRDefault="00FB6247" w:rsidP="00D1761C">
            <w:pPr>
              <w:spacing w:before="60" w:after="60"/>
            </w:pPr>
            <w:r w:rsidRPr="00274BC4">
              <w:t>Design document</w:t>
            </w:r>
            <w:r w:rsidR="006B78BB" w:rsidRPr="00274BC4">
              <w:t xml:space="preserve"> </w:t>
            </w:r>
            <w:r w:rsidR="00333B45" w:rsidRPr="00274BC4">
              <w:t>(</w:t>
            </w:r>
            <w:r w:rsidR="006B78BB" w:rsidRPr="00274BC4">
              <w:t>for MERI Program</w:t>
            </w:r>
            <w:r w:rsidR="00333B45" w:rsidRPr="00274BC4">
              <w:t xml:space="preserve">, </w:t>
            </w:r>
            <w:r w:rsidR="006B78BB" w:rsidRPr="00274BC4">
              <w:t>Phase 1)</w:t>
            </w:r>
          </w:p>
        </w:tc>
      </w:tr>
      <w:tr w:rsidR="00E83B98" w:rsidRPr="00274BC4" w14:paraId="20E7B6C5" w14:textId="77777777" w:rsidTr="00B059FD">
        <w:trPr>
          <w:jc w:val="center"/>
        </w:trPr>
        <w:tc>
          <w:tcPr>
            <w:tcW w:w="1174" w:type="dxa"/>
          </w:tcPr>
          <w:p w14:paraId="5F28A541" w14:textId="496CF974" w:rsidR="00E83B98" w:rsidRPr="00274BC4" w:rsidRDefault="00FE3B25" w:rsidP="00D1761C">
            <w:pPr>
              <w:spacing w:before="60" w:after="60"/>
            </w:pPr>
            <w:r w:rsidRPr="00274BC4">
              <w:t>DfCDR</w:t>
            </w:r>
          </w:p>
        </w:tc>
        <w:tc>
          <w:tcPr>
            <w:tcW w:w="7311" w:type="dxa"/>
          </w:tcPr>
          <w:p w14:paraId="35588B60" w14:textId="13582215" w:rsidR="00E83B98" w:rsidRPr="00274BC4" w:rsidRDefault="00FE3B25" w:rsidP="00D1761C">
            <w:pPr>
              <w:spacing w:before="60" w:after="60"/>
            </w:pPr>
            <w:r w:rsidRPr="00274BC4">
              <w:t>Department for Community Development and Religion</w:t>
            </w:r>
          </w:p>
        </w:tc>
      </w:tr>
      <w:tr w:rsidR="00751751" w:rsidRPr="00274BC4" w14:paraId="19CD8554" w14:textId="77777777" w:rsidTr="00B059FD">
        <w:trPr>
          <w:jc w:val="center"/>
        </w:trPr>
        <w:tc>
          <w:tcPr>
            <w:tcW w:w="1174" w:type="dxa"/>
          </w:tcPr>
          <w:p w14:paraId="23BA1134" w14:textId="7D7A33BD" w:rsidR="00751751" w:rsidRPr="00274BC4" w:rsidRDefault="00751751" w:rsidP="00D1761C">
            <w:pPr>
              <w:spacing w:before="60" w:after="60"/>
            </w:pPr>
            <w:r w:rsidRPr="00274BC4">
              <w:t>DIRD</w:t>
            </w:r>
          </w:p>
        </w:tc>
        <w:tc>
          <w:tcPr>
            <w:tcW w:w="7311" w:type="dxa"/>
          </w:tcPr>
          <w:p w14:paraId="3432BEC6" w14:textId="49A8F14F" w:rsidR="00751751" w:rsidRPr="00274BC4" w:rsidRDefault="00751751" w:rsidP="00D1761C">
            <w:pPr>
              <w:spacing w:before="60" w:after="60"/>
            </w:pPr>
            <w:r w:rsidRPr="00274BC4">
              <w:t>Department for Implementation and Rural Development</w:t>
            </w:r>
          </w:p>
        </w:tc>
      </w:tr>
      <w:tr w:rsidR="00D50AE3" w:rsidRPr="00274BC4" w14:paraId="729C944D" w14:textId="77777777" w:rsidTr="004A65DE">
        <w:trPr>
          <w:jc w:val="center"/>
        </w:trPr>
        <w:tc>
          <w:tcPr>
            <w:tcW w:w="1174" w:type="dxa"/>
          </w:tcPr>
          <w:p w14:paraId="39C94734" w14:textId="7130CDFD" w:rsidR="00D50AE3" w:rsidRPr="00274BC4" w:rsidRDefault="00D50AE3" w:rsidP="004A65DE">
            <w:pPr>
              <w:spacing w:before="60" w:after="60"/>
            </w:pPr>
            <w:r w:rsidRPr="00274BC4">
              <w:t>DPLGA</w:t>
            </w:r>
          </w:p>
        </w:tc>
        <w:tc>
          <w:tcPr>
            <w:tcW w:w="7311" w:type="dxa"/>
          </w:tcPr>
          <w:p w14:paraId="79BD6A1B" w14:textId="5526F775" w:rsidR="00D50AE3" w:rsidRPr="00274BC4" w:rsidRDefault="00D50AE3" w:rsidP="004A65DE">
            <w:pPr>
              <w:spacing w:before="60" w:after="60"/>
            </w:pPr>
            <w:r w:rsidRPr="00274BC4">
              <w:t>Department for Provincial and Local Government Affairs</w:t>
            </w:r>
          </w:p>
        </w:tc>
      </w:tr>
      <w:tr w:rsidR="00CE4D8F" w:rsidRPr="00274BC4" w14:paraId="0651B8E6" w14:textId="77777777" w:rsidTr="00B059FD">
        <w:trPr>
          <w:jc w:val="center"/>
        </w:trPr>
        <w:tc>
          <w:tcPr>
            <w:tcW w:w="1174" w:type="dxa"/>
          </w:tcPr>
          <w:p w14:paraId="684E995D" w14:textId="77777777" w:rsidR="00CE4D8F" w:rsidRPr="00274BC4" w:rsidRDefault="00CE4D8F" w:rsidP="00D1761C">
            <w:pPr>
              <w:spacing w:before="60" w:after="60"/>
            </w:pPr>
            <w:r w:rsidRPr="00274BC4">
              <w:t>DPMNEC</w:t>
            </w:r>
          </w:p>
        </w:tc>
        <w:tc>
          <w:tcPr>
            <w:tcW w:w="7311" w:type="dxa"/>
          </w:tcPr>
          <w:p w14:paraId="2A5E7F98" w14:textId="54BE7FE8" w:rsidR="00CE4D8F" w:rsidRPr="00274BC4" w:rsidRDefault="00CE4D8F" w:rsidP="00D1761C">
            <w:pPr>
              <w:spacing w:before="60" w:after="60"/>
            </w:pPr>
            <w:r w:rsidRPr="00274BC4">
              <w:t xml:space="preserve">Department </w:t>
            </w:r>
            <w:r w:rsidR="00FE3B25" w:rsidRPr="00274BC4">
              <w:t>of</w:t>
            </w:r>
            <w:r w:rsidRPr="00274BC4">
              <w:t xml:space="preserve"> Prime Minister and National Executive Council</w:t>
            </w:r>
          </w:p>
        </w:tc>
      </w:tr>
      <w:tr w:rsidR="00885109" w:rsidRPr="00274BC4" w14:paraId="3F7851CB" w14:textId="77777777" w:rsidTr="00B059FD">
        <w:trPr>
          <w:jc w:val="center"/>
        </w:trPr>
        <w:tc>
          <w:tcPr>
            <w:tcW w:w="1174" w:type="dxa"/>
          </w:tcPr>
          <w:p w14:paraId="58C02843" w14:textId="210CE511" w:rsidR="00885109" w:rsidRPr="00274BC4" w:rsidRDefault="00885109" w:rsidP="00D1761C">
            <w:pPr>
              <w:spacing w:before="60" w:after="60"/>
            </w:pPr>
            <w:r w:rsidRPr="00274BC4">
              <w:t>ENB</w:t>
            </w:r>
          </w:p>
        </w:tc>
        <w:tc>
          <w:tcPr>
            <w:tcW w:w="7311" w:type="dxa"/>
          </w:tcPr>
          <w:p w14:paraId="5ED57F0F" w14:textId="605E69C7" w:rsidR="00885109" w:rsidRPr="00274BC4" w:rsidRDefault="00885109" w:rsidP="00D1761C">
            <w:pPr>
              <w:spacing w:before="60" w:after="60"/>
            </w:pPr>
            <w:r w:rsidRPr="00274BC4">
              <w:t xml:space="preserve">East New Britain </w:t>
            </w:r>
          </w:p>
        </w:tc>
      </w:tr>
      <w:tr w:rsidR="00B36747" w:rsidRPr="00274BC4" w14:paraId="110E346E" w14:textId="77777777" w:rsidTr="00B059FD">
        <w:trPr>
          <w:jc w:val="center"/>
        </w:trPr>
        <w:tc>
          <w:tcPr>
            <w:tcW w:w="1174" w:type="dxa"/>
          </w:tcPr>
          <w:p w14:paraId="04BFA808" w14:textId="47075DBF" w:rsidR="00B36747" w:rsidRPr="00274BC4" w:rsidRDefault="00B36747" w:rsidP="00D1761C">
            <w:pPr>
              <w:spacing w:before="60" w:after="60"/>
            </w:pPr>
            <w:r w:rsidRPr="00274BC4">
              <w:t>EOIO</w:t>
            </w:r>
          </w:p>
        </w:tc>
        <w:tc>
          <w:tcPr>
            <w:tcW w:w="7311" w:type="dxa"/>
          </w:tcPr>
          <w:p w14:paraId="479DF008" w14:textId="0142B514" w:rsidR="00B36747" w:rsidRPr="00274BC4" w:rsidRDefault="00B36747" w:rsidP="00D1761C">
            <w:pPr>
              <w:spacing w:before="60" w:after="60"/>
            </w:pPr>
            <w:r w:rsidRPr="00274BC4">
              <w:t>End of investments outcome</w:t>
            </w:r>
          </w:p>
        </w:tc>
      </w:tr>
      <w:tr w:rsidR="00DE45A9" w:rsidRPr="00274BC4" w14:paraId="77A87842" w14:textId="77777777" w:rsidTr="00B059FD">
        <w:trPr>
          <w:jc w:val="center"/>
        </w:trPr>
        <w:tc>
          <w:tcPr>
            <w:tcW w:w="1174" w:type="dxa"/>
          </w:tcPr>
          <w:p w14:paraId="79FEBC16" w14:textId="1183D1EC" w:rsidR="00DE45A9" w:rsidRPr="00274BC4" w:rsidRDefault="00DE45A9" w:rsidP="00D1761C">
            <w:pPr>
              <w:spacing w:before="60" w:after="60"/>
            </w:pPr>
            <w:r w:rsidRPr="00274BC4">
              <w:t>GEDSI</w:t>
            </w:r>
          </w:p>
        </w:tc>
        <w:tc>
          <w:tcPr>
            <w:tcW w:w="7311" w:type="dxa"/>
          </w:tcPr>
          <w:p w14:paraId="3C828EAE" w14:textId="6A60011A" w:rsidR="00DE45A9" w:rsidRPr="00274BC4" w:rsidRDefault="00DE45A9" w:rsidP="00D1761C">
            <w:pPr>
              <w:spacing w:before="60" w:after="60"/>
            </w:pPr>
            <w:r w:rsidRPr="00274BC4">
              <w:t>Gender</w:t>
            </w:r>
            <w:r w:rsidR="006C1FDD" w:rsidRPr="00274BC4">
              <w:t xml:space="preserve"> equality</w:t>
            </w:r>
            <w:r w:rsidRPr="00274BC4">
              <w:t>, disability, and social inclusion</w:t>
            </w:r>
          </w:p>
        </w:tc>
      </w:tr>
      <w:tr w:rsidR="00E83B98" w:rsidRPr="00274BC4" w14:paraId="0E9CF19F" w14:textId="77777777" w:rsidTr="00B059FD">
        <w:trPr>
          <w:jc w:val="center"/>
        </w:trPr>
        <w:tc>
          <w:tcPr>
            <w:tcW w:w="1174" w:type="dxa"/>
          </w:tcPr>
          <w:p w14:paraId="651AA6D6" w14:textId="313072C6" w:rsidR="00E83B98" w:rsidRPr="00274BC4" w:rsidRDefault="00E83B98" w:rsidP="00D1761C">
            <w:pPr>
              <w:spacing w:before="60" w:after="60"/>
            </w:pPr>
            <w:r w:rsidRPr="00274BC4">
              <w:t>LLG</w:t>
            </w:r>
          </w:p>
        </w:tc>
        <w:tc>
          <w:tcPr>
            <w:tcW w:w="7311" w:type="dxa"/>
          </w:tcPr>
          <w:p w14:paraId="4A7F3EE7" w14:textId="65DB82A9" w:rsidR="00E83B98" w:rsidRPr="00274BC4" w:rsidRDefault="00E83B98" w:rsidP="00D1761C">
            <w:pPr>
              <w:spacing w:before="60" w:after="60"/>
            </w:pPr>
            <w:r w:rsidRPr="00274BC4">
              <w:t>Local-Level Government</w:t>
            </w:r>
          </w:p>
        </w:tc>
      </w:tr>
      <w:tr w:rsidR="006341E7" w:rsidRPr="00274BC4" w14:paraId="2387D0FE" w14:textId="77777777" w:rsidTr="00B059FD">
        <w:trPr>
          <w:jc w:val="center"/>
        </w:trPr>
        <w:tc>
          <w:tcPr>
            <w:tcW w:w="1174" w:type="dxa"/>
          </w:tcPr>
          <w:p w14:paraId="4305A860" w14:textId="508DB605" w:rsidR="006341E7" w:rsidRPr="00274BC4" w:rsidRDefault="008078C0" w:rsidP="00D1761C">
            <w:pPr>
              <w:spacing w:before="60" w:after="60"/>
            </w:pPr>
            <w:r w:rsidRPr="00274BC4">
              <w:t>LPIT</w:t>
            </w:r>
          </w:p>
        </w:tc>
        <w:tc>
          <w:tcPr>
            <w:tcW w:w="7311" w:type="dxa"/>
          </w:tcPr>
          <w:p w14:paraId="4B194563" w14:textId="6C22B70C" w:rsidR="006341E7" w:rsidRPr="00274BC4" w:rsidRDefault="008078C0" w:rsidP="00D1761C">
            <w:pPr>
              <w:spacing w:before="60" w:after="60"/>
            </w:pPr>
            <w:r w:rsidRPr="00274BC4">
              <w:t>Local Project Implementation Team</w:t>
            </w:r>
          </w:p>
        </w:tc>
      </w:tr>
      <w:tr w:rsidR="00E83B98" w:rsidRPr="00274BC4" w14:paraId="6747D737" w14:textId="77777777" w:rsidTr="00B059FD">
        <w:trPr>
          <w:jc w:val="center"/>
        </w:trPr>
        <w:tc>
          <w:tcPr>
            <w:tcW w:w="1174" w:type="dxa"/>
          </w:tcPr>
          <w:p w14:paraId="7F225EFF" w14:textId="07A0DE3B" w:rsidR="00E83B98" w:rsidRPr="00274BC4" w:rsidRDefault="00E83B98" w:rsidP="00D1761C">
            <w:pPr>
              <w:spacing w:before="60" w:after="60"/>
            </w:pPr>
            <w:r w:rsidRPr="00274BC4">
              <w:t>M&amp;E</w:t>
            </w:r>
          </w:p>
        </w:tc>
        <w:tc>
          <w:tcPr>
            <w:tcW w:w="7311" w:type="dxa"/>
          </w:tcPr>
          <w:p w14:paraId="64A34981" w14:textId="033EFA7B" w:rsidR="00E83B98" w:rsidRPr="00274BC4" w:rsidRDefault="00E83B98" w:rsidP="00D1761C">
            <w:pPr>
              <w:spacing w:before="60" w:after="60"/>
            </w:pPr>
            <w:r w:rsidRPr="00274BC4">
              <w:t>Monitoring and evaluation</w:t>
            </w:r>
          </w:p>
        </w:tc>
      </w:tr>
      <w:tr w:rsidR="008078C0" w:rsidRPr="00274BC4" w14:paraId="41694E40" w14:textId="77777777" w:rsidTr="00B059FD">
        <w:trPr>
          <w:jc w:val="center"/>
        </w:trPr>
        <w:tc>
          <w:tcPr>
            <w:tcW w:w="1174" w:type="dxa"/>
          </w:tcPr>
          <w:p w14:paraId="7E629615" w14:textId="5850F955" w:rsidR="008078C0" w:rsidRPr="00274BC4" w:rsidRDefault="008078C0" w:rsidP="00D1761C">
            <w:pPr>
              <w:spacing w:before="60" w:after="60"/>
            </w:pPr>
            <w:r w:rsidRPr="00274BC4">
              <w:t>MERI</w:t>
            </w:r>
          </w:p>
        </w:tc>
        <w:tc>
          <w:tcPr>
            <w:tcW w:w="7311" w:type="dxa"/>
          </w:tcPr>
          <w:p w14:paraId="272494B3" w14:textId="747D675E" w:rsidR="008078C0" w:rsidRPr="00274BC4" w:rsidRDefault="00B059FD" w:rsidP="00D1761C">
            <w:pPr>
              <w:spacing w:before="60" w:after="60"/>
            </w:pPr>
            <w:r w:rsidRPr="00274BC4">
              <w:t xml:space="preserve">Markets, Economic Recovery, and Inclusion </w:t>
            </w:r>
            <w:r w:rsidR="000F791D" w:rsidRPr="00274BC4">
              <w:t>Program</w:t>
            </w:r>
          </w:p>
        </w:tc>
      </w:tr>
      <w:tr w:rsidR="007655F0" w:rsidRPr="00274BC4" w14:paraId="5059D35C" w14:textId="77777777" w:rsidTr="00B059FD">
        <w:trPr>
          <w:jc w:val="center"/>
        </w:trPr>
        <w:tc>
          <w:tcPr>
            <w:tcW w:w="1174" w:type="dxa"/>
          </w:tcPr>
          <w:p w14:paraId="119E1001" w14:textId="70151D9E" w:rsidR="007655F0" w:rsidRPr="00274BC4" w:rsidRDefault="007655F0" w:rsidP="00D1761C">
            <w:pPr>
              <w:spacing w:before="60" w:after="60"/>
            </w:pPr>
            <w:r w:rsidRPr="00274BC4">
              <w:t>MPTF</w:t>
            </w:r>
          </w:p>
        </w:tc>
        <w:tc>
          <w:tcPr>
            <w:tcW w:w="7311" w:type="dxa"/>
          </w:tcPr>
          <w:p w14:paraId="77D8B9B9" w14:textId="03870211" w:rsidR="007655F0" w:rsidRPr="00274BC4" w:rsidRDefault="007655F0" w:rsidP="00D1761C">
            <w:pPr>
              <w:spacing w:before="60" w:after="60"/>
            </w:pPr>
            <w:r w:rsidRPr="00274BC4">
              <w:t>MERI Program Task Force</w:t>
            </w:r>
          </w:p>
        </w:tc>
      </w:tr>
      <w:tr w:rsidR="00D1761C" w:rsidRPr="00274BC4" w14:paraId="3D595B6F" w14:textId="77777777" w:rsidTr="00B059FD">
        <w:trPr>
          <w:jc w:val="center"/>
        </w:trPr>
        <w:tc>
          <w:tcPr>
            <w:tcW w:w="1174" w:type="dxa"/>
          </w:tcPr>
          <w:p w14:paraId="7770229A" w14:textId="371B6B3F" w:rsidR="00D1761C" w:rsidRPr="00274BC4" w:rsidRDefault="00D1761C" w:rsidP="00D1761C">
            <w:pPr>
              <w:spacing w:before="60" w:after="60"/>
            </w:pPr>
            <w:r w:rsidRPr="00274BC4">
              <w:t>PGK</w:t>
            </w:r>
          </w:p>
        </w:tc>
        <w:tc>
          <w:tcPr>
            <w:tcW w:w="7311" w:type="dxa"/>
          </w:tcPr>
          <w:p w14:paraId="23EC5A85" w14:textId="1EB10997" w:rsidR="00D1761C" w:rsidRPr="00274BC4" w:rsidRDefault="00D1761C" w:rsidP="00D1761C">
            <w:pPr>
              <w:spacing w:before="60" w:after="60"/>
            </w:pPr>
            <w:r w:rsidRPr="00274BC4">
              <w:t>Papua New Guinea Kina</w:t>
            </w:r>
          </w:p>
        </w:tc>
      </w:tr>
      <w:tr w:rsidR="00312048" w:rsidRPr="00274BC4" w14:paraId="6F5288D0" w14:textId="77777777" w:rsidTr="004A65DE">
        <w:trPr>
          <w:jc w:val="center"/>
        </w:trPr>
        <w:tc>
          <w:tcPr>
            <w:tcW w:w="1174" w:type="dxa"/>
          </w:tcPr>
          <w:p w14:paraId="4A808F6F" w14:textId="77777777" w:rsidR="00312048" w:rsidRPr="00274BC4" w:rsidRDefault="00312048" w:rsidP="004A65DE">
            <w:pPr>
              <w:spacing w:before="60" w:after="60"/>
            </w:pPr>
            <w:r w:rsidRPr="00274BC4">
              <w:t>PNG</w:t>
            </w:r>
          </w:p>
        </w:tc>
        <w:tc>
          <w:tcPr>
            <w:tcW w:w="7311" w:type="dxa"/>
          </w:tcPr>
          <w:p w14:paraId="410B7349" w14:textId="77777777" w:rsidR="00312048" w:rsidRPr="00274BC4" w:rsidRDefault="00312048" w:rsidP="004A65DE">
            <w:pPr>
              <w:spacing w:before="60" w:after="60"/>
            </w:pPr>
            <w:r w:rsidRPr="00274BC4">
              <w:t>Papua New Guinea</w:t>
            </w:r>
          </w:p>
        </w:tc>
      </w:tr>
      <w:tr w:rsidR="002732A3" w:rsidRPr="00274BC4" w14:paraId="115DA81C" w14:textId="77777777" w:rsidTr="00B059FD">
        <w:trPr>
          <w:jc w:val="center"/>
        </w:trPr>
        <w:tc>
          <w:tcPr>
            <w:tcW w:w="1174" w:type="dxa"/>
          </w:tcPr>
          <w:p w14:paraId="7CF44E5B" w14:textId="4D8E53EB" w:rsidR="002732A3" w:rsidRPr="00274BC4" w:rsidRDefault="002732A3" w:rsidP="00D1761C">
            <w:pPr>
              <w:spacing w:before="60" w:after="60"/>
            </w:pPr>
            <w:r w:rsidRPr="00274BC4">
              <w:t>PWD</w:t>
            </w:r>
          </w:p>
        </w:tc>
        <w:tc>
          <w:tcPr>
            <w:tcW w:w="7311" w:type="dxa"/>
          </w:tcPr>
          <w:p w14:paraId="436EEBEC" w14:textId="5239CE1F" w:rsidR="002732A3" w:rsidRPr="00274BC4" w:rsidRDefault="002732A3" w:rsidP="00D1761C">
            <w:pPr>
              <w:spacing w:before="60" w:after="60"/>
            </w:pPr>
            <w:r w:rsidRPr="00274BC4">
              <w:t>People with disabilities</w:t>
            </w:r>
          </w:p>
        </w:tc>
      </w:tr>
      <w:tr w:rsidR="006C1D14" w:rsidRPr="00274BC4" w14:paraId="33F43AD0" w14:textId="77777777" w:rsidTr="00B059FD">
        <w:trPr>
          <w:jc w:val="center"/>
        </w:trPr>
        <w:tc>
          <w:tcPr>
            <w:tcW w:w="1174" w:type="dxa"/>
          </w:tcPr>
          <w:p w14:paraId="33B2E3EE" w14:textId="3D7AA9F0" w:rsidR="006C1D14" w:rsidRPr="00274BC4" w:rsidRDefault="006C1D14" w:rsidP="00D1761C">
            <w:pPr>
              <w:spacing w:before="60" w:after="60"/>
            </w:pPr>
            <w:r w:rsidRPr="00274BC4">
              <w:t>SBC</w:t>
            </w:r>
          </w:p>
        </w:tc>
        <w:tc>
          <w:tcPr>
            <w:tcW w:w="7311" w:type="dxa"/>
          </w:tcPr>
          <w:p w14:paraId="70DEF1EE" w14:textId="10994641" w:rsidR="006C1D14" w:rsidRPr="00274BC4" w:rsidRDefault="006C1D14" w:rsidP="00D1761C">
            <w:pPr>
              <w:spacing w:before="60" w:after="60"/>
            </w:pPr>
            <w:r w:rsidRPr="00274BC4">
              <w:t xml:space="preserve">Social and behaviour change </w:t>
            </w:r>
          </w:p>
        </w:tc>
      </w:tr>
      <w:tr w:rsidR="00071FCE" w:rsidRPr="00274BC4" w14:paraId="53DBDD09" w14:textId="77777777" w:rsidTr="00B059FD">
        <w:trPr>
          <w:jc w:val="center"/>
        </w:trPr>
        <w:tc>
          <w:tcPr>
            <w:tcW w:w="1174" w:type="dxa"/>
          </w:tcPr>
          <w:p w14:paraId="0AAEDC97" w14:textId="77DAA18B" w:rsidR="00071FCE" w:rsidRPr="00274BC4" w:rsidRDefault="00071FCE" w:rsidP="00D1761C">
            <w:pPr>
              <w:spacing w:before="60" w:after="60"/>
            </w:pPr>
            <w:r w:rsidRPr="00274BC4">
              <w:t>SIP</w:t>
            </w:r>
          </w:p>
        </w:tc>
        <w:tc>
          <w:tcPr>
            <w:tcW w:w="7311" w:type="dxa"/>
          </w:tcPr>
          <w:p w14:paraId="715137F0" w14:textId="3F302D1D" w:rsidR="00071FCE" w:rsidRPr="00274BC4" w:rsidRDefault="00071FCE" w:rsidP="00D1761C">
            <w:pPr>
              <w:spacing w:before="60" w:after="60"/>
            </w:pPr>
            <w:r w:rsidRPr="00274BC4">
              <w:t>Service</w:t>
            </w:r>
            <w:r w:rsidR="00C76ABE" w:rsidRPr="00274BC4">
              <w:t>s</w:t>
            </w:r>
            <w:r w:rsidRPr="00274BC4">
              <w:t xml:space="preserve"> improvement program</w:t>
            </w:r>
          </w:p>
        </w:tc>
      </w:tr>
      <w:tr w:rsidR="00885109" w:rsidRPr="00274BC4" w14:paraId="14245342" w14:textId="77777777" w:rsidTr="00B059FD">
        <w:trPr>
          <w:jc w:val="center"/>
        </w:trPr>
        <w:tc>
          <w:tcPr>
            <w:tcW w:w="1174" w:type="dxa"/>
          </w:tcPr>
          <w:p w14:paraId="750D2317" w14:textId="563438CF" w:rsidR="00885109" w:rsidRPr="00274BC4" w:rsidRDefault="00885109" w:rsidP="00D1761C">
            <w:pPr>
              <w:spacing w:before="60" w:after="60"/>
            </w:pPr>
            <w:r w:rsidRPr="00274BC4">
              <w:t>SNA</w:t>
            </w:r>
          </w:p>
        </w:tc>
        <w:tc>
          <w:tcPr>
            <w:tcW w:w="7311" w:type="dxa"/>
          </w:tcPr>
          <w:p w14:paraId="14080E96" w14:textId="2E7CCAAE" w:rsidR="00885109" w:rsidRPr="00274BC4" w:rsidRDefault="00885109" w:rsidP="00D1761C">
            <w:pPr>
              <w:spacing w:before="60" w:after="60"/>
            </w:pPr>
            <w:r w:rsidRPr="00274BC4">
              <w:t xml:space="preserve">Sub-National </w:t>
            </w:r>
            <w:r w:rsidR="00BD101C" w:rsidRPr="00274BC4">
              <w:t>Adviser</w:t>
            </w:r>
          </w:p>
        </w:tc>
      </w:tr>
      <w:tr w:rsidR="00867524" w:rsidRPr="00274BC4" w14:paraId="533C25A0" w14:textId="77777777" w:rsidTr="00B059FD">
        <w:trPr>
          <w:jc w:val="center"/>
        </w:trPr>
        <w:tc>
          <w:tcPr>
            <w:tcW w:w="1174" w:type="dxa"/>
          </w:tcPr>
          <w:p w14:paraId="4A000CF0" w14:textId="58832060" w:rsidR="00867524" w:rsidRPr="00274BC4" w:rsidRDefault="00867524" w:rsidP="00D1761C">
            <w:pPr>
              <w:spacing w:before="60" w:after="60"/>
            </w:pPr>
            <w:r w:rsidRPr="00274BC4">
              <w:t>SOE</w:t>
            </w:r>
          </w:p>
        </w:tc>
        <w:tc>
          <w:tcPr>
            <w:tcW w:w="7311" w:type="dxa"/>
          </w:tcPr>
          <w:p w14:paraId="7EFD3737" w14:textId="5F431A7B" w:rsidR="00867524" w:rsidRPr="00274BC4" w:rsidRDefault="00867524" w:rsidP="00D1761C">
            <w:pPr>
              <w:spacing w:before="60" w:after="60"/>
            </w:pPr>
            <w:r w:rsidRPr="00274BC4">
              <w:t>State of Emergency</w:t>
            </w:r>
          </w:p>
        </w:tc>
      </w:tr>
      <w:tr w:rsidR="00D36C38" w:rsidRPr="00274BC4" w14:paraId="3CB475E1" w14:textId="77777777" w:rsidTr="00A46986">
        <w:trPr>
          <w:jc w:val="center"/>
        </w:trPr>
        <w:tc>
          <w:tcPr>
            <w:tcW w:w="1174" w:type="dxa"/>
          </w:tcPr>
          <w:p w14:paraId="1B2D77D2" w14:textId="0A60C1AC" w:rsidR="00D36C38" w:rsidRPr="00274BC4" w:rsidRDefault="00D36C38" w:rsidP="00A46986">
            <w:pPr>
              <w:spacing w:before="60" w:after="60"/>
            </w:pPr>
            <w:r w:rsidRPr="00274BC4">
              <w:t>TOR</w:t>
            </w:r>
          </w:p>
        </w:tc>
        <w:tc>
          <w:tcPr>
            <w:tcW w:w="7311" w:type="dxa"/>
          </w:tcPr>
          <w:p w14:paraId="3A5A7E85" w14:textId="683F413D" w:rsidR="00D36C38" w:rsidRPr="00274BC4" w:rsidRDefault="00D36C38" w:rsidP="00A46986">
            <w:pPr>
              <w:spacing w:before="60" w:after="60"/>
            </w:pPr>
            <w:r w:rsidRPr="00274BC4">
              <w:t>Terms of reference</w:t>
            </w:r>
          </w:p>
        </w:tc>
      </w:tr>
      <w:tr w:rsidR="00DE45A9" w:rsidRPr="00274BC4" w14:paraId="67A46D40" w14:textId="77777777" w:rsidTr="00B059FD">
        <w:trPr>
          <w:jc w:val="center"/>
        </w:trPr>
        <w:tc>
          <w:tcPr>
            <w:tcW w:w="1174" w:type="dxa"/>
          </w:tcPr>
          <w:p w14:paraId="2002DF99" w14:textId="6BD9C279" w:rsidR="00DE45A9" w:rsidRPr="00274BC4" w:rsidRDefault="00DE45A9" w:rsidP="00D1761C">
            <w:pPr>
              <w:spacing w:before="60" w:after="60"/>
            </w:pPr>
            <w:r w:rsidRPr="00274BC4">
              <w:t>WASH</w:t>
            </w:r>
          </w:p>
        </w:tc>
        <w:tc>
          <w:tcPr>
            <w:tcW w:w="7311" w:type="dxa"/>
          </w:tcPr>
          <w:p w14:paraId="2948C46E" w14:textId="229E6E0C" w:rsidR="00DE45A9" w:rsidRPr="00274BC4" w:rsidRDefault="00DE45A9" w:rsidP="00D1761C">
            <w:pPr>
              <w:spacing w:before="60" w:after="60"/>
            </w:pPr>
            <w:r w:rsidRPr="00274BC4">
              <w:t>Water, sanitation, and hygiene</w:t>
            </w:r>
          </w:p>
        </w:tc>
      </w:tr>
    </w:tbl>
    <w:p w14:paraId="660B277C" w14:textId="77777777" w:rsidR="0065098C" w:rsidRPr="00274BC4" w:rsidRDefault="0065098C" w:rsidP="00B059FD">
      <w:pPr>
        <w:jc w:val="center"/>
      </w:pPr>
    </w:p>
    <w:p w14:paraId="139449FA" w14:textId="77777777" w:rsidR="0065098C" w:rsidRPr="00274BC4" w:rsidRDefault="0065098C" w:rsidP="00B059FD">
      <w:pPr>
        <w:jc w:val="center"/>
      </w:pPr>
    </w:p>
    <w:p w14:paraId="47F6466D" w14:textId="77777777" w:rsidR="00AA632D" w:rsidRPr="00274BC4" w:rsidRDefault="00AA632D" w:rsidP="0065098C">
      <w:pPr>
        <w:rPr>
          <w:b/>
          <w:bCs/>
          <w:sz w:val="28"/>
          <w:szCs w:val="28"/>
        </w:rPr>
      </w:pPr>
    </w:p>
    <w:p w14:paraId="57718FB3" w14:textId="77777777" w:rsidR="00AA632D" w:rsidRPr="00274BC4" w:rsidRDefault="00AA632D" w:rsidP="0065098C">
      <w:pPr>
        <w:rPr>
          <w:b/>
          <w:bCs/>
          <w:sz w:val="28"/>
          <w:szCs w:val="28"/>
        </w:rPr>
      </w:pPr>
    </w:p>
    <w:p w14:paraId="3AE6B01F" w14:textId="4DF8A8D3" w:rsidR="0065098C" w:rsidRPr="00274BC4" w:rsidRDefault="00330D2E" w:rsidP="0065098C">
      <w:pPr>
        <w:rPr>
          <w:b/>
          <w:bCs/>
          <w:sz w:val="28"/>
          <w:szCs w:val="28"/>
        </w:rPr>
      </w:pPr>
      <w:r w:rsidRPr="00274BC4">
        <w:rPr>
          <w:b/>
          <w:bCs/>
          <w:sz w:val="28"/>
          <w:szCs w:val="28"/>
        </w:rPr>
        <w:t xml:space="preserve">Acknowledgements </w:t>
      </w:r>
    </w:p>
    <w:p w14:paraId="6719D857" w14:textId="77777777" w:rsidR="0065098C" w:rsidRPr="00274BC4" w:rsidRDefault="0065098C" w:rsidP="0065098C"/>
    <w:p w14:paraId="2A917A48" w14:textId="26A823FA" w:rsidR="005F7623" w:rsidRPr="00274BC4" w:rsidRDefault="004A2A57" w:rsidP="0065098C">
      <w:r w:rsidRPr="00274BC4">
        <w:t>Many t</w:t>
      </w:r>
      <w:r w:rsidR="005F7623" w:rsidRPr="00274BC4">
        <w:t xml:space="preserve">hanks to </w:t>
      </w:r>
      <w:r w:rsidR="0096561B" w:rsidRPr="00274BC4">
        <w:t xml:space="preserve">Lucy Moore and the </w:t>
      </w:r>
      <w:r w:rsidR="00FA575F" w:rsidRPr="00274BC4">
        <w:t>Decentralisation and Community Participation Partnership (</w:t>
      </w:r>
      <w:r w:rsidR="0043118E" w:rsidRPr="00274BC4">
        <w:t>DCP</w:t>
      </w:r>
      <w:r w:rsidR="00FA575F" w:rsidRPr="00274BC4">
        <w:t>)</w:t>
      </w:r>
      <w:r w:rsidR="005F7623" w:rsidRPr="00274BC4">
        <w:t xml:space="preserve"> </w:t>
      </w:r>
      <w:r w:rsidR="009128B6" w:rsidRPr="00274BC4">
        <w:t>Monitoring and Evaluation (</w:t>
      </w:r>
      <w:r w:rsidR="0096561B" w:rsidRPr="00274BC4">
        <w:t>M&amp;E</w:t>
      </w:r>
      <w:r w:rsidR="009128B6" w:rsidRPr="00274BC4">
        <w:t>)</w:t>
      </w:r>
      <w:r w:rsidR="0096561B" w:rsidRPr="00274BC4">
        <w:t xml:space="preserve"> staff </w:t>
      </w:r>
      <w:r w:rsidR="005F7623" w:rsidRPr="00274BC4">
        <w:t>for their guidance</w:t>
      </w:r>
      <w:r w:rsidR="00B65F64" w:rsidRPr="00274BC4">
        <w:t>,</w:t>
      </w:r>
      <w:r w:rsidR="005F7623" w:rsidRPr="00274BC4">
        <w:t xml:space="preserve"> </w:t>
      </w:r>
      <w:r w:rsidR="00C84455" w:rsidRPr="00274BC4">
        <w:t>oversight</w:t>
      </w:r>
      <w:r w:rsidR="00B65F64" w:rsidRPr="00274BC4">
        <w:t>,</w:t>
      </w:r>
      <w:r w:rsidR="00C84455" w:rsidRPr="00274BC4">
        <w:t xml:space="preserve"> </w:t>
      </w:r>
      <w:r w:rsidR="00B65F64" w:rsidRPr="00274BC4">
        <w:t xml:space="preserve">and contributions to </w:t>
      </w:r>
      <w:r w:rsidR="00C84455" w:rsidRPr="00274BC4">
        <w:t>this review</w:t>
      </w:r>
      <w:r w:rsidR="00883750" w:rsidRPr="00274BC4">
        <w:t xml:space="preserve">, </w:t>
      </w:r>
      <w:r w:rsidR="008D4618" w:rsidRPr="00274BC4">
        <w:t xml:space="preserve">especially </w:t>
      </w:r>
      <w:r w:rsidR="00071E12" w:rsidRPr="00274BC4">
        <w:t>to Speer Tola</w:t>
      </w:r>
      <w:r w:rsidR="004B0D87" w:rsidRPr="00274BC4">
        <w:t xml:space="preserve">vata for </w:t>
      </w:r>
      <w:r w:rsidR="00073757" w:rsidRPr="00274BC4">
        <w:t xml:space="preserve">first-rate </w:t>
      </w:r>
      <w:r w:rsidR="004B0D87" w:rsidRPr="00274BC4">
        <w:t>logistical support</w:t>
      </w:r>
      <w:r w:rsidR="006F0AA5" w:rsidRPr="00274BC4">
        <w:t>,</w:t>
      </w:r>
      <w:r w:rsidR="004B0D87" w:rsidRPr="00274BC4">
        <w:t xml:space="preserve"> and all those interviewed during the course of the review for making time available to share their views and insights on the MERI program. </w:t>
      </w:r>
    </w:p>
    <w:p w14:paraId="1F2BD1E9" w14:textId="6C7DA0DF" w:rsidR="00FE3646" w:rsidRPr="00274BC4" w:rsidRDefault="00FE3646" w:rsidP="0065098C">
      <w:r w:rsidRPr="00274BC4">
        <w:br w:type="page"/>
      </w:r>
    </w:p>
    <w:p w14:paraId="411CDBBA" w14:textId="77777777" w:rsidR="00D22251" w:rsidRDefault="00D22251" w:rsidP="00506624">
      <w:pPr>
        <w:rPr>
          <w:b/>
          <w:bCs/>
          <w:sz w:val="28"/>
          <w:szCs w:val="28"/>
        </w:rPr>
      </w:pPr>
    </w:p>
    <w:p w14:paraId="343FECC5" w14:textId="69C4E1F1" w:rsidR="00BF7D1A" w:rsidRPr="00274BC4" w:rsidRDefault="00AE0960" w:rsidP="00506624">
      <w:r w:rsidRPr="00274BC4">
        <w:rPr>
          <w:b/>
          <w:bCs/>
          <w:sz w:val="28"/>
          <w:szCs w:val="28"/>
        </w:rPr>
        <w:t xml:space="preserve">Executive summary </w:t>
      </w:r>
    </w:p>
    <w:p w14:paraId="069F6E5A" w14:textId="77777777" w:rsidR="00C71542" w:rsidRPr="00274BC4" w:rsidRDefault="00C71542" w:rsidP="00506624"/>
    <w:p w14:paraId="515F090B" w14:textId="668B6835" w:rsidR="00C71542" w:rsidRPr="00274BC4" w:rsidRDefault="00C71542" w:rsidP="00506624">
      <w:r w:rsidRPr="00274BC4">
        <w:t xml:space="preserve">The Markets, Economic Recovery, and Inclusion </w:t>
      </w:r>
      <w:r w:rsidR="000E66C0" w:rsidRPr="00274BC4">
        <w:t xml:space="preserve">(MERI) </w:t>
      </w:r>
      <w:r w:rsidR="000F791D" w:rsidRPr="00274BC4">
        <w:t>Program</w:t>
      </w:r>
      <w:r w:rsidRPr="00274BC4">
        <w:t xml:space="preserve"> </w:t>
      </w:r>
      <w:r w:rsidR="00C6168F" w:rsidRPr="00274BC4">
        <w:t xml:space="preserve">was developed </w:t>
      </w:r>
      <w:r w:rsidR="00167AD5" w:rsidRPr="00274BC4">
        <w:t xml:space="preserve">as an </w:t>
      </w:r>
      <w:r w:rsidR="00096DBD" w:rsidRPr="00274BC4">
        <w:t xml:space="preserve">COVID-19 </w:t>
      </w:r>
      <w:r w:rsidR="00167AD5" w:rsidRPr="00274BC4">
        <w:t>emergency</w:t>
      </w:r>
      <w:r w:rsidR="00C6168F" w:rsidRPr="00274BC4">
        <w:t xml:space="preserve"> response to a request from the </w:t>
      </w:r>
      <w:r w:rsidR="007D2867" w:rsidRPr="00274BC4">
        <w:t>Papua New Guinea (PNG) Prime Minister</w:t>
      </w:r>
      <w:r w:rsidR="00941053" w:rsidRPr="00274BC4">
        <w:t xml:space="preserve"> Marape</w:t>
      </w:r>
      <w:r w:rsidR="007D2867" w:rsidRPr="00274BC4">
        <w:t xml:space="preserve"> </w:t>
      </w:r>
      <w:r w:rsidR="0059775F" w:rsidRPr="00274BC4">
        <w:t xml:space="preserve">to ensure the ongoing safe operation of major fresh food markets </w:t>
      </w:r>
      <w:r w:rsidR="00CD7CA3" w:rsidRPr="00274BC4">
        <w:t>in</w:t>
      </w:r>
      <w:r w:rsidR="0059775F" w:rsidRPr="00274BC4">
        <w:t xml:space="preserve"> </w:t>
      </w:r>
      <w:r w:rsidR="009513E7" w:rsidRPr="00274BC4">
        <w:t>PNG.</w:t>
      </w:r>
      <w:r w:rsidR="0059775F" w:rsidRPr="00274BC4">
        <w:t xml:space="preserve"> </w:t>
      </w:r>
      <w:r w:rsidR="00837125" w:rsidRPr="00274BC4">
        <w:t xml:space="preserve">MERI </w:t>
      </w:r>
      <w:r w:rsidR="003E2D64" w:rsidRPr="00274BC4">
        <w:t>covered 12</w:t>
      </w:r>
      <w:r w:rsidR="00837125" w:rsidRPr="00274BC4">
        <w:t xml:space="preserve"> markets across PNG</w:t>
      </w:r>
      <w:r w:rsidR="009248FA" w:rsidRPr="00274BC4">
        <w:t xml:space="preserve">, of which </w:t>
      </w:r>
      <w:r w:rsidR="005F2B25" w:rsidRPr="00274BC4">
        <w:t xml:space="preserve">11 </w:t>
      </w:r>
      <w:r w:rsidR="009248FA" w:rsidRPr="00274BC4">
        <w:t>were supported</w:t>
      </w:r>
      <w:r w:rsidR="00CB2A51" w:rsidRPr="00274BC4">
        <w:t xml:space="preserve"> </w:t>
      </w:r>
      <w:r w:rsidR="00D04CDD" w:rsidRPr="00274BC4">
        <w:t xml:space="preserve">through the provision of minor infrastructure upgrades to combat the transmission risk from </w:t>
      </w:r>
      <w:r w:rsidR="006019E0" w:rsidRPr="00274BC4">
        <w:t xml:space="preserve">the </w:t>
      </w:r>
      <w:r w:rsidR="00D04CDD" w:rsidRPr="00274BC4">
        <w:t xml:space="preserve">COVID-19 </w:t>
      </w:r>
      <w:r w:rsidR="006019E0" w:rsidRPr="00274BC4">
        <w:t>virus</w:t>
      </w:r>
      <w:r w:rsidR="00865590" w:rsidRPr="00274BC4">
        <w:t xml:space="preserve"> </w:t>
      </w:r>
      <w:r w:rsidR="00C91218" w:rsidRPr="00274BC4">
        <w:t xml:space="preserve">and </w:t>
      </w:r>
      <w:r w:rsidR="005E08DD" w:rsidRPr="00274BC4">
        <w:t>personal protective equipment (PPE),</w:t>
      </w:r>
      <w:r w:rsidR="006019E0" w:rsidRPr="00274BC4">
        <w:t xml:space="preserve"> and capacity development </w:t>
      </w:r>
      <w:r w:rsidR="00815ABA" w:rsidRPr="00274BC4">
        <w:t>of</w:t>
      </w:r>
      <w:r w:rsidR="006019E0" w:rsidRPr="00274BC4">
        <w:t xml:space="preserve"> market stakeholders, particularly market managers and women vendors</w:t>
      </w:r>
      <w:r w:rsidR="000A53A3" w:rsidRPr="00274BC4">
        <w:t xml:space="preserve">, to strengthen governance </w:t>
      </w:r>
      <w:r w:rsidR="008510E2" w:rsidRPr="00274BC4">
        <w:t>in markets</w:t>
      </w:r>
      <w:r w:rsidR="007E2647" w:rsidRPr="00274BC4">
        <w:t xml:space="preserve"> and improve market</w:t>
      </w:r>
      <w:r w:rsidR="008C4E69" w:rsidRPr="00274BC4">
        <w:t>-</w:t>
      </w:r>
      <w:r w:rsidR="007E2647" w:rsidRPr="00274BC4">
        <w:t>based livelihood opportunities</w:t>
      </w:r>
      <w:r w:rsidR="008510E2" w:rsidRPr="00274BC4">
        <w:t xml:space="preserve">. </w:t>
      </w:r>
    </w:p>
    <w:p w14:paraId="420CF780" w14:textId="77777777" w:rsidR="003F21FA" w:rsidRPr="00274BC4" w:rsidRDefault="003F21FA" w:rsidP="00506624"/>
    <w:p w14:paraId="6DF737F7" w14:textId="1F4FB66E" w:rsidR="003F21FA" w:rsidRPr="00274BC4" w:rsidRDefault="009E3C60" w:rsidP="00506624">
      <w:r w:rsidRPr="00274BC4">
        <w:t>P</w:t>
      </w:r>
      <w:r w:rsidR="003F21FA" w:rsidRPr="00274BC4">
        <w:t xml:space="preserve">roject </w:t>
      </w:r>
      <w:r w:rsidRPr="00274BC4">
        <w:t xml:space="preserve">implementation </w:t>
      </w:r>
      <w:r w:rsidR="003F21FA" w:rsidRPr="00274BC4">
        <w:t xml:space="preserve">started in June 2020 with an initial implementation period of 6 months that was subsequently extended to 12 months. MERI was funded by the Australian Department of Foreign Affairs and Trade (DFAT) at a total cost of </w:t>
      </w:r>
      <w:r w:rsidR="00D1761C" w:rsidRPr="00274BC4">
        <w:t>AUD</w:t>
      </w:r>
      <w:r w:rsidR="003F21FA" w:rsidRPr="00274BC4">
        <w:t xml:space="preserve">6,418,676. The project was managed under the </w:t>
      </w:r>
      <w:r w:rsidR="0052548F" w:rsidRPr="00274BC4">
        <w:t>DCP, which is implemented by Abt Associates as part of the Papua New Guinea-Australia Governance Partnership,</w:t>
      </w:r>
      <w:r w:rsidR="003F21FA" w:rsidRPr="00274BC4">
        <w:t xml:space="preserve"> with Planpac acting as an implementing partner</w:t>
      </w:r>
      <w:r w:rsidR="00B15401" w:rsidRPr="00274BC4">
        <w:t xml:space="preserve"> for the physical works</w:t>
      </w:r>
      <w:r w:rsidR="003F21FA" w:rsidRPr="00274BC4">
        <w:t xml:space="preserve">. </w:t>
      </w:r>
      <w:r w:rsidR="00B15401" w:rsidRPr="00274BC4">
        <w:t>Through a direct grant provided by DFAT</w:t>
      </w:r>
      <w:r w:rsidR="008E531E" w:rsidRPr="00274BC4">
        <w:t>,</w:t>
      </w:r>
      <w:r w:rsidR="00B15401" w:rsidRPr="00274BC4">
        <w:t xml:space="preserve"> </w:t>
      </w:r>
      <w:r w:rsidR="003F21FA" w:rsidRPr="00274BC4">
        <w:t xml:space="preserve">UN Women acted as </w:t>
      </w:r>
      <w:r w:rsidR="008E531E" w:rsidRPr="00274BC4">
        <w:t xml:space="preserve">the </w:t>
      </w:r>
      <w:r w:rsidR="003F21FA" w:rsidRPr="00274BC4">
        <w:t>implementing partner</w:t>
      </w:r>
      <w:r w:rsidR="008E531E" w:rsidRPr="00274BC4">
        <w:t xml:space="preserve"> responsible for the governance components of the project. </w:t>
      </w:r>
      <w:r w:rsidR="00BA2008" w:rsidRPr="00274BC4">
        <w:t xml:space="preserve">Catalpa </w:t>
      </w:r>
      <w:r w:rsidR="00210812" w:rsidRPr="00274BC4">
        <w:t>was hired to implem</w:t>
      </w:r>
      <w:r w:rsidR="00A757B7" w:rsidRPr="00274BC4">
        <w:t xml:space="preserve">ent a complementary initiative designed to </w:t>
      </w:r>
      <w:r w:rsidR="004C5AEE" w:rsidRPr="00274BC4">
        <w:t>enhance the monitoring and accountability of service</w:t>
      </w:r>
      <w:r w:rsidR="00875DC1" w:rsidRPr="00274BC4">
        <w:t>s</w:t>
      </w:r>
      <w:r w:rsidR="004C5AEE" w:rsidRPr="00274BC4">
        <w:t xml:space="preserve"> improvement</w:t>
      </w:r>
      <w:r w:rsidR="00875DC1" w:rsidRPr="00274BC4">
        <w:t xml:space="preserve"> </w:t>
      </w:r>
      <w:r w:rsidR="004C5AEE" w:rsidRPr="00274BC4">
        <w:t>program</w:t>
      </w:r>
      <w:r w:rsidR="00875DC1" w:rsidRPr="00274BC4">
        <w:t xml:space="preserve"> (SIP) </w:t>
      </w:r>
      <w:r w:rsidR="004C5AEE" w:rsidRPr="00274BC4">
        <w:t xml:space="preserve">funds. </w:t>
      </w:r>
    </w:p>
    <w:p w14:paraId="0B812223" w14:textId="77777777" w:rsidR="003F21FA" w:rsidRPr="00274BC4" w:rsidRDefault="003F21FA" w:rsidP="00506624"/>
    <w:p w14:paraId="4C780AB7" w14:textId="6DD3989A" w:rsidR="004A540F" w:rsidRPr="00274BC4" w:rsidRDefault="004A540F" w:rsidP="00DA0EB0">
      <w:r w:rsidRPr="00274BC4">
        <w:t xml:space="preserve">This review of MERI Phase </w:t>
      </w:r>
      <w:r w:rsidR="002D3930">
        <w:t>One</w:t>
      </w:r>
      <w:r w:rsidRPr="00274BC4">
        <w:t xml:space="preserve"> is organised around the</w:t>
      </w:r>
      <w:r w:rsidR="00BB3001" w:rsidRPr="00274BC4">
        <w:t xml:space="preserve"> following</w:t>
      </w:r>
      <w:r w:rsidRPr="00274BC4">
        <w:t xml:space="preserve"> five main evaluation questions included in the TOR. </w:t>
      </w:r>
    </w:p>
    <w:p w14:paraId="5E006B82" w14:textId="77777777" w:rsidR="004A540F" w:rsidRPr="00274BC4" w:rsidRDefault="004A540F" w:rsidP="00DA0EB0"/>
    <w:p w14:paraId="238B2E88" w14:textId="770835EE" w:rsidR="00DA0EB0" w:rsidRPr="00274BC4" w:rsidRDefault="00DA0EB0" w:rsidP="00222983">
      <w:pPr>
        <w:pStyle w:val="ListParagraph"/>
        <w:numPr>
          <w:ilvl w:val="0"/>
          <w:numId w:val="1"/>
        </w:numPr>
        <w:ind w:left="360"/>
        <w:rPr>
          <w:rFonts w:eastAsiaTheme="majorEastAsia" w:cstheme="majorBidi"/>
          <w:b/>
          <w:bCs/>
          <w:i/>
          <w:iCs/>
          <w:color w:val="0070C0"/>
          <w:szCs w:val="20"/>
        </w:rPr>
      </w:pPr>
      <w:r w:rsidRPr="00274BC4">
        <w:rPr>
          <w:rFonts w:eastAsiaTheme="majorEastAsia" w:cstheme="majorBidi"/>
          <w:b/>
          <w:bCs/>
          <w:i/>
          <w:iCs/>
          <w:color w:val="0070C0"/>
          <w:szCs w:val="20"/>
        </w:rPr>
        <w:t xml:space="preserve">To what extent was MERI an appropriate and relevant response to mitigate risks associated with COVID-19 in PNG markets?  </w:t>
      </w:r>
    </w:p>
    <w:p w14:paraId="1109DE1B" w14:textId="2F0B3319" w:rsidR="001741AF" w:rsidRPr="00274BC4" w:rsidRDefault="001741AF" w:rsidP="00222983">
      <w:pPr>
        <w:rPr>
          <w:szCs w:val="20"/>
        </w:rPr>
      </w:pPr>
    </w:p>
    <w:p w14:paraId="5FBBD5F9" w14:textId="27E59494" w:rsidR="006C45EF" w:rsidRPr="00274BC4" w:rsidRDefault="006C45EF" w:rsidP="006C45EF">
      <w:r w:rsidRPr="00274BC4">
        <w:t xml:space="preserve">MERI constituted a highly relevant project as a response to the rapidly evolving COVID-19 crisis that was emerging within PNG and globally in early 2020. Building on established global knowledge about the nature of COVID-19 risks, the design correctly focussed on a range of COVID-19-related risks that required urgent attention in the targeted markets. MERI Phase </w:t>
      </w:r>
      <w:r w:rsidR="002D3930">
        <w:t>One</w:t>
      </w:r>
      <w:r w:rsidRPr="00274BC4">
        <w:t xml:space="preserve"> also highlighted the importance of markets to the local economy, especially the impact on local food supply and livelihood. Food markets are increasingly understood as essential services that need to continue to operate during periods of lockdown or other health containment measures. The project design included a strong focus on </w:t>
      </w:r>
      <w:r w:rsidR="00877EEC" w:rsidRPr="00274BC4">
        <w:t>gender</w:t>
      </w:r>
      <w:r w:rsidR="008D3420" w:rsidRPr="00274BC4">
        <w:t xml:space="preserve"> equality, disability, and social inclusion (</w:t>
      </w:r>
      <w:r w:rsidRPr="00274BC4">
        <w:t>GEDSI</w:t>
      </w:r>
      <w:r w:rsidR="008D3420" w:rsidRPr="00274BC4">
        <w:t>)</w:t>
      </w:r>
      <w:r w:rsidRPr="00274BC4">
        <w:t xml:space="preserve"> which is also considered highly appropriate given the context of markets in PNG. </w:t>
      </w:r>
    </w:p>
    <w:p w14:paraId="440C9304" w14:textId="77777777" w:rsidR="006C45EF" w:rsidRPr="00274BC4" w:rsidRDefault="006C45EF" w:rsidP="006C45EF"/>
    <w:p w14:paraId="72F22BFD" w14:textId="77777777" w:rsidR="00AA020C" w:rsidRPr="00274BC4" w:rsidRDefault="00AA020C" w:rsidP="00AA020C">
      <w:pPr>
        <w:tabs>
          <w:tab w:val="left" w:pos="441"/>
          <w:tab w:val="left" w:pos="3227"/>
          <w:tab w:val="left" w:pos="3936"/>
        </w:tabs>
        <w:rPr>
          <w:szCs w:val="20"/>
        </w:rPr>
      </w:pPr>
      <w:r w:rsidRPr="00274BC4">
        <w:rPr>
          <w:szCs w:val="20"/>
        </w:rPr>
        <w:t xml:space="preserve">The risk of transmitting COVID-19 still exists in markets. Markets are also vectors for the transmission of other communicable diseases, especially water-borne, so continuing efforts to reduce COVID-19 risks as part of the on-going global health crisis are also likely to have broader pay-off in reducing the transmission of other communicable diseases.  </w:t>
      </w:r>
    </w:p>
    <w:p w14:paraId="4F8E897D" w14:textId="77777777" w:rsidR="00AA020C" w:rsidRPr="00274BC4" w:rsidRDefault="00AA020C" w:rsidP="00AA020C">
      <w:pPr>
        <w:tabs>
          <w:tab w:val="left" w:pos="441"/>
          <w:tab w:val="left" w:pos="3227"/>
          <w:tab w:val="left" w:pos="3936"/>
        </w:tabs>
        <w:rPr>
          <w:szCs w:val="20"/>
        </w:rPr>
      </w:pPr>
    </w:p>
    <w:p w14:paraId="5BB400E6" w14:textId="0CA13618" w:rsidR="00222983" w:rsidRPr="00274BC4" w:rsidRDefault="00AA020C" w:rsidP="00AA020C">
      <w:pPr>
        <w:tabs>
          <w:tab w:val="left" w:pos="441"/>
          <w:tab w:val="left" w:pos="3227"/>
          <w:tab w:val="left" w:pos="3936"/>
        </w:tabs>
        <w:rPr>
          <w:rFonts w:cs="Calibri Light"/>
          <w:szCs w:val="20"/>
        </w:rPr>
      </w:pPr>
      <w:r w:rsidRPr="00274BC4">
        <w:rPr>
          <w:szCs w:val="20"/>
        </w:rPr>
        <w:t xml:space="preserve">To </w:t>
      </w:r>
      <w:r w:rsidR="008603CD" w:rsidRPr="00274BC4">
        <w:rPr>
          <w:szCs w:val="20"/>
        </w:rPr>
        <w:t>ensure future support for markets remains responsive to needs it will be important to continue to</w:t>
      </w:r>
      <w:r w:rsidRPr="00274BC4">
        <w:rPr>
          <w:szCs w:val="20"/>
        </w:rPr>
        <w:t xml:space="preserve"> engage stakeholders </w:t>
      </w:r>
      <w:r w:rsidR="008603CD" w:rsidRPr="00274BC4">
        <w:rPr>
          <w:szCs w:val="20"/>
        </w:rPr>
        <w:t>at a national and local level</w:t>
      </w:r>
      <w:r w:rsidR="007A5AC8" w:rsidRPr="00274BC4">
        <w:rPr>
          <w:szCs w:val="20"/>
        </w:rPr>
        <w:t xml:space="preserve">, </w:t>
      </w:r>
      <w:r w:rsidR="001C5E19" w:rsidRPr="00274BC4">
        <w:rPr>
          <w:szCs w:val="20"/>
        </w:rPr>
        <w:t>especially</w:t>
      </w:r>
      <w:r w:rsidR="008603CD" w:rsidRPr="00274BC4">
        <w:rPr>
          <w:szCs w:val="20"/>
        </w:rPr>
        <w:t xml:space="preserve"> </w:t>
      </w:r>
      <w:r w:rsidRPr="00274BC4">
        <w:rPr>
          <w:szCs w:val="20"/>
        </w:rPr>
        <w:t xml:space="preserve">through inclusive institutional structures (i.e., those that build on </w:t>
      </w:r>
      <w:r w:rsidR="00875DC1" w:rsidRPr="00274BC4">
        <w:rPr>
          <w:szCs w:val="20"/>
        </w:rPr>
        <w:t>Local Project Implementing Teams (</w:t>
      </w:r>
      <w:r w:rsidRPr="00274BC4">
        <w:rPr>
          <w:szCs w:val="20"/>
        </w:rPr>
        <w:t xml:space="preserve">LPITs) to discuss appropriate strategies and interventions to reduce risks that are achievable, monitorable, and </w:t>
      </w:r>
      <w:r w:rsidR="009A0533" w:rsidRPr="00274BC4">
        <w:rPr>
          <w:szCs w:val="20"/>
        </w:rPr>
        <w:t>responsive</w:t>
      </w:r>
      <w:r w:rsidRPr="00274BC4">
        <w:rPr>
          <w:rFonts w:cs="Calibri Light"/>
          <w:szCs w:val="20"/>
        </w:rPr>
        <w:t>.</w:t>
      </w:r>
    </w:p>
    <w:p w14:paraId="21703BCD" w14:textId="69B2DE05" w:rsidR="005C69E5" w:rsidRPr="00274BC4" w:rsidRDefault="005C69E5" w:rsidP="00AA020C">
      <w:pPr>
        <w:tabs>
          <w:tab w:val="left" w:pos="441"/>
          <w:tab w:val="left" w:pos="3227"/>
          <w:tab w:val="left" w:pos="3936"/>
        </w:tabs>
        <w:rPr>
          <w:rFonts w:cs="Calibri Light"/>
          <w:szCs w:val="20"/>
        </w:rPr>
      </w:pPr>
    </w:p>
    <w:p w14:paraId="297D2561" w14:textId="1A31909B" w:rsidR="0075031F" w:rsidRPr="00274BC4" w:rsidRDefault="00787975" w:rsidP="004B6E4F">
      <w:r w:rsidRPr="00274BC4">
        <w:t xml:space="preserve">There were initial misunderstandings in some markets about the scope of financial and technical support that MERI would provide. </w:t>
      </w:r>
      <w:r w:rsidR="005C69E5" w:rsidRPr="00274BC4">
        <w:t xml:space="preserve">During interviews with some market managers, there was </w:t>
      </w:r>
      <w:r w:rsidRPr="00274BC4">
        <w:t xml:space="preserve">also </w:t>
      </w:r>
      <w:r w:rsidR="005C69E5" w:rsidRPr="00274BC4">
        <w:t xml:space="preserve">confusion about which development partner was the provider of MERI—some assumed MERI was a project of UN Women. </w:t>
      </w:r>
      <w:r w:rsidR="004B6E4F" w:rsidRPr="00274BC4">
        <w:t xml:space="preserve">Given the </w:t>
      </w:r>
      <w:r w:rsidR="0075031F" w:rsidRPr="00274BC4">
        <w:t xml:space="preserve">multi-levelled nature </w:t>
      </w:r>
      <w:r w:rsidR="00924B0D" w:rsidRPr="00274BC4">
        <w:t xml:space="preserve">of project engagement, it is important </w:t>
      </w:r>
      <w:r w:rsidR="0075031F" w:rsidRPr="00274BC4">
        <w:t>stakeholders at both national and sub-national level have a clear understanding of the project</w:t>
      </w:r>
      <w:r w:rsidR="00A741D7" w:rsidRPr="00274BC4">
        <w:t>’</w:t>
      </w:r>
      <w:r w:rsidR="0075031F" w:rsidRPr="00274BC4">
        <w:t>s scope</w:t>
      </w:r>
      <w:r w:rsidR="00D12C60" w:rsidRPr="00274BC4">
        <w:t xml:space="preserve"> and ownership</w:t>
      </w:r>
      <w:r w:rsidR="0075031F" w:rsidRPr="00274BC4">
        <w:t>.</w:t>
      </w:r>
    </w:p>
    <w:p w14:paraId="146AD5EB" w14:textId="77777777" w:rsidR="0075031F" w:rsidRPr="00274BC4" w:rsidRDefault="0075031F" w:rsidP="004B6E4F"/>
    <w:p w14:paraId="02176885" w14:textId="29D73A41" w:rsidR="007D4CC7" w:rsidRPr="00274BC4" w:rsidRDefault="007D4CC7" w:rsidP="007D4CC7">
      <w:r w:rsidRPr="00274BC4">
        <w:t>Phase</w:t>
      </w:r>
      <w:r w:rsidR="002D3930">
        <w:t xml:space="preserve"> One</w:t>
      </w:r>
      <w:r w:rsidRPr="00274BC4">
        <w:t xml:space="preserve"> of the MERI program has demonstrated the highly interconnected nature of development issues in markets. MERI sought to focus specifically on activities related to COVID-19 risks, but deeper structural constraints to market operations have undermined the progress made to date. A more ambitious and consistent program of support will likely be needed to achieve sustained change over </w:t>
      </w:r>
      <w:r w:rsidRPr="00274BC4">
        <w:lastRenderedPageBreak/>
        <w:t xml:space="preserve">time. Such a program need not involve large investments in physical infrastructure, as this funding could and should increasingly be provided through public investment funding. More important would be </w:t>
      </w:r>
      <w:r w:rsidR="009F70D4">
        <w:t xml:space="preserve">to </w:t>
      </w:r>
      <w:r w:rsidRPr="00274BC4">
        <w:t>support strengthen</w:t>
      </w:r>
      <w:r w:rsidR="009F70D4">
        <w:t>ing</w:t>
      </w:r>
      <w:r w:rsidRPr="00274BC4">
        <w:t xml:space="preserve"> the institutional arrangements governing markets</w:t>
      </w:r>
      <w:r w:rsidR="009F70D4">
        <w:t>,</w:t>
      </w:r>
      <w:r w:rsidRPr="00274BC4">
        <w:t xml:space="preserve"> including estimation and allocation of the resources needed to adequately fund operation and maintenance costs, especially for core facilities such as </w:t>
      </w:r>
      <w:r w:rsidR="006D75EE" w:rsidRPr="00274BC4">
        <w:t>water, sanitation, and hygiene (</w:t>
      </w:r>
      <w:r w:rsidRPr="00274BC4">
        <w:t>WASH</w:t>
      </w:r>
      <w:r w:rsidR="006D75EE" w:rsidRPr="00274BC4">
        <w:t>)</w:t>
      </w:r>
      <w:r w:rsidRPr="00274BC4">
        <w:t xml:space="preserve">, and continuing to expand the participation of women vendors and other marginalised groups in decision making. </w:t>
      </w:r>
    </w:p>
    <w:p w14:paraId="51CF6586" w14:textId="77777777" w:rsidR="007D4CC7" w:rsidRPr="00274BC4" w:rsidRDefault="007D4CC7" w:rsidP="00A357EA"/>
    <w:p w14:paraId="4C4F7883" w14:textId="571167FE" w:rsidR="00A357EA" w:rsidRPr="00274BC4" w:rsidRDefault="00A357EA" w:rsidP="00A357EA">
      <w:r w:rsidRPr="00274BC4">
        <w:t>To make future efforts designed to mitigate the risks of COVID-19 more appropriate and relevant it is recommended to:</w:t>
      </w:r>
    </w:p>
    <w:p w14:paraId="1FCF1156" w14:textId="77777777" w:rsidR="00A357EA" w:rsidRPr="00274BC4" w:rsidRDefault="00A357EA" w:rsidP="00A357EA"/>
    <w:p w14:paraId="65D8C3B7" w14:textId="36445583" w:rsidR="00A357EA" w:rsidRPr="00274BC4" w:rsidRDefault="00E022D6" w:rsidP="00942ABB">
      <w:pPr>
        <w:pStyle w:val="ListParagraph"/>
        <w:numPr>
          <w:ilvl w:val="0"/>
          <w:numId w:val="17"/>
        </w:numPr>
      </w:pPr>
      <w:r w:rsidRPr="00274BC4">
        <w:t xml:space="preserve">Consider developing </w:t>
      </w:r>
      <w:r w:rsidR="00A357EA" w:rsidRPr="00274BC4">
        <w:t xml:space="preserve">MERI as a long-term program </w:t>
      </w:r>
      <w:r w:rsidR="00C151E7" w:rsidRPr="00274BC4">
        <w:t>which</w:t>
      </w:r>
      <w:r w:rsidR="00A357EA" w:rsidRPr="00274BC4">
        <w:t xml:space="preserve"> include</w:t>
      </w:r>
      <w:r w:rsidRPr="00274BC4">
        <w:t>s</w:t>
      </w:r>
      <w:r w:rsidR="00A357EA" w:rsidRPr="00274BC4">
        <w:t xml:space="preserve"> </w:t>
      </w:r>
      <w:r w:rsidR="00AE5E5C" w:rsidRPr="00274BC4">
        <w:t xml:space="preserve">continued </w:t>
      </w:r>
      <w:r w:rsidR="00A357EA" w:rsidRPr="00274BC4">
        <w:t xml:space="preserve">support for infrastructure investments </w:t>
      </w:r>
      <w:r w:rsidR="00F75D0E" w:rsidRPr="00274BC4">
        <w:t>to reduce COVID-19 and other health risks</w:t>
      </w:r>
      <w:r w:rsidR="00A357EA" w:rsidRPr="00274BC4">
        <w:t>, capacity development for market management, and livelihood opportunities for women and other underrepresented groups.</w:t>
      </w:r>
    </w:p>
    <w:p w14:paraId="47D93B84" w14:textId="2B05EFEC" w:rsidR="00A357EA" w:rsidRPr="00274BC4" w:rsidRDefault="00C643E3" w:rsidP="00942ABB">
      <w:pPr>
        <w:pStyle w:val="ListParagraph"/>
        <w:numPr>
          <w:ilvl w:val="0"/>
          <w:numId w:val="17"/>
        </w:numPr>
      </w:pPr>
      <w:r w:rsidRPr="00274BC4">
        <w:t>E</w:t>
      </w:r>
      <w:r w:rsidR="00CF4D04" w:rsidRPr="00274BC4">
        <w:t xml:space="preserve">licit </w:t>
      </w:r>
      <w:r w:rsidRPr="00274BC4">
        <w:t xml:space="preserve">regular </w:t>
      </w:r>
      <w:r w:rsidR="00A357EA" w:rsidRPr="00274BC4">
        <w:t xml:space="preserve">feedback from key stakeholders </w:t>
      </w:r>
      <w:r w:rsidR="009A0533" w:rsidRPr="00274BC4">
        <w:t xml:space="preserve">at </w:t>
      </w:r>
      <w:r w:rsidRPr="00274BC4">
        <w:t>the</w:t>
      </w:r>
      <w:r w:rsidR="009A0533" w:rsidRPr="00274BC4">
        <w:t xml:space="preserve"> national and local level</w:t>
      </w:r>
      <w:r w:rsidRPr="00274BC4">
        <w:t>s,</w:t>
      </w:r>
      <w:r w:rsidR="009A0533" w:rsidRPr="00274BC4">
        <w:t xml:space="preserve"> </w:t>
      </w:r>
      <w:r w:rsidRPr="00274BC4">
        <w:t xml:space="preserve">providing </w:t>
      </w:r>
      <w:r w:rsidR="00A357EA" w:rsidRPr="00274BC4">
        <w:t xml:space="preserve">periodic </w:t>
      </w:r>
      <w:r w:rsidR="00C151E7" w:rsidRPr="00274BC4">
        <w:t xml:space="preserve">updates </w:t>
      </w:r>
      <w:r w:rsidR="00A357EA" w:rsidRPr="00274BC4">
        <w:t>to project managers</w:t>
      </w:r>
      <w:r w:rsidR="003065CC" w:rsidRPr="00274BC4">
        <w:t xml:space="preserve"> </w:t>
      </w:r>
      <w:r w:rsidR="00C151E7" w:rsidRPr="00274BC4">
        <w:t xml:space="preserve">which </w:t>
      </w:r>
      <w:r w:rsidR="003065CC" w:rsidRPr="00274BC4">
        <w:t>maintain and improve information</w:t>
      </w:r>
      <w:r w:rsidR="00095377" w:rsidRPr="00274BC4">
        <w:t xml:space="preserve"> flows</w:t>
      </w:r>
      <w:r w:rsidR="00A357EA" w:rsidRPr="00274BC4">
        <w:t>.</w:t>
      </w:r>
    </w:p>
    <w:p w14:paraId="2F09D1B4" w14:textId="77777777" w:rsidR="00054AE5" w:rsidRPr="00274BC4" w:rsidRDefault="00054AE5" w:rsidP="00222983">
      <w:pPr>
        <w:rPr>
          <w:szCs w:val="20"/>
        </w:rPr>
      </w:pPr>
    </w:p>
    <w:p w14:paraId="2D84EF60" w14:textId="57B7D5B4" w:rsidR="00DA0EB0" w:rsidRPr="00274BC4" w:rsidRDefault="00DA0EB0" w:rsidP="00222983">
      <w:pPr>
        <w:pStyle w:val="ListParagraph"/>
        <w:numPr>
          <w:ilvl w:val="0"/>
          <w:numId w:val="1"/>
        </w:numPr>
        <w:ind w:left="360"/>
        <w:rPr>
          <w:rFonts w:eastAsiaTheme="majorEastAsia" w:cstheme="majorBidi"/>
          <w:b/>
          <w:bCs/>
          <w:i/>
          <w:iCs/>
          <w:color w:val="0070C0"/>
          <w:szCs w:val="20"/>
        </w:rPr>
      </w:pPr>
      <w:r w:rsidRPr="00274BC4">
        <w:rPr>
          <w:rFonts w:eastAsiaTheme="majorEastAsia" w:cstheme="majorBidi"/>
          <w:b/>
          <w:bCs/>
          <w:i/>
          <w:iCs/>
          <w:color w:val="0070C0"/>
          <w:szCs w:val="20"/>
        </w:rPr>
        <w:t>What impact did MERI have on reducing COV</w:t>
      </w:r>
      <w:r w:rsidR="006341E7" w:rsidRPr="00274BC4">
        <w:rPr>
          <w:rFonts w:eastAsiaTheme="majorEastAsia" w:cstheme="majorBidi"/>
          <w:b/>
          <w:bCs/>
          <w:i/>
          <w:iCs/>
          <w:color w:val="0070C0"/>
          <w:szCs w:val="20"/>
        </w:rPr>
        <w:t>I</w:t>
      </w:r>
      <w:r w:rsidRPr="00274BC4">
        <w:rPr>
          <w:rFonts w:eastAsiaTheme="majorEastAsia" w:cstheme="majorBidi"/>
          <w:b/>
          <w:bCs/>
          <w:i/>
          <w:iCs/>
          <w:color w:val="0070C0"/>
          <w:szCs w:val="20"/>
        </w:rPr>
        <w:t>D-19 risks in targeted markets?</w:t>
      </w:r>
    </w:p>
    <w:p w14:paraId="428E3594" w14:textId="239367F3" w:rsidR="001741AF" w:rsidRPr="00274BC4" w:rsidRDefault="001741AF" w:rsidP="00222983">
      <w:pPr>
        <w:rPr>
          <w:szCs w:val="20"/>
        </w:rPr>
      </w:pPr>
    </w:p>
    <w:p w14:paraId="65AA073A" w14:textId="3444BB04" w:rsidR="00E30619" w:rsidRPr="00274BC4" w:rsidRDefault="0024696B" w:rsidP="006D0D4E">
      <w:r w:rsidRPr="00274BC4">
        <w:t xml:space="preserve">Based on </w:t>
      </w:r>
      <w:r w:rsidR="00CF4D04" w:rsidRPr="00274BC4">
        <w:t xml:space="preserve">a rapid </w:t>
      </w:r>
      <w:r w:rsidRPr="00274BC4">
        <w:t>assessment and the preparation of plans in each market, Planpac was able to deliver a range of physical upgrades in the 11 markets supported</w:t>
      </w:r>
      <w:r w:rsidR="00BA5943" w:rsidRPr="00274BC4">
        <w:t>, though with some potentially avoidable delays</w:t>
      </w:r>
      <w:r w:rsidRPr="00274BC4">
        <w:t>. Support to larger markets in Port Moresby and Lae comprised mostly PPE supplies intended to meet short-term emergency needs, some communications equipment</w:t>
      </w:r>
      <w:r w:rsidR="009C20B2" w:rsidRPr="00274BC4">
        <w:t xml:space="preserve"> </w:t>
      </w:r>
      <w:r w:rsidRPr="00274BC4">
        <w:t>and storage facilities. Support to smaller markets and the strategic markets of Mount Hagen (which received the largest allocation of funds of more than PGK500,000) and Goroka included equipment to improve the availability of water and basins for hand washing, fencing, drainage, and other minor works.</w:t>
      </w:r>
      <w:r w:rsidR="006D0D4E" w:rsidRPr="00274BC4">
        <w:t xml:space="preserve"> </w:t>
      </w:r>
    </w:p>
    <w:p w14:paraId="3800F39E" w14:textId="77777777" w:rsidR="00E30619" w:rsidRPr="00274BC4" w:rsidRDefault="00E30619" w:rsidP="006D0D4E"/>
    <w:p w14:paraId="7B10C87F" w14:textId="6C07F848" w:rsidR="00AA020C" w:rsidRPr="00274BC4" w:rsidRDefault="00AA020C" w:rsidP="006D0D4E">
      <w:pPr>
        <w:rPr>
          <w:rFonts w:cs="Calibri Light"/>
          <w:szCs w:val="20"/>
        </w:rPr>
      </w:pPr>
      <w:r w:rsidRPr="00274BC4">
        <w:rPr>
          <w:rFonts w:cs="Calibri Light"/>
          <w:szCs w:val="20"/>
        </w:rPr>
        <w:t>Though not based on a complete assessment of all investments provided by MERI, there is evidence from some markets that the physical investments made have already deteriorated to a point where they are no longer serving their intended purpose.</w:t>
      </w:r>
      <w:r w:rsidR="00E30619" w:rsidRPr="00274BC4">
        <w:rPr>
          <w:rFonts w:cs="Calibri Light"/>
          <w:szCs w:val="20"/>
        </w:rPr>
        <w:t xml:space="preserve"> </w:t>
      </w:r>
      <w:r w:rsidR="00E30619" w:rsidRPr="00274BC4">
        <w:t>PPE supplies provided were not able to make a significant contribution to the overall level of supplies need to reduce COVID-19 risks, nor to catalyse change in the purchasing priorities of market managers</w:t>
      </w:r>
      <w:r w:rsidR="00C51113" w:rsidRPr="00274BC4">
        <w:t>, although the provision of PPE could be viewed as being a necessary “entry cost” of opening an important dialogue without which the project would have struggled to find traction</w:t>
      </w:r>
      <w:r w:rsidR="00EE34B3" w:rsidRPr="00274BC4">
        <w:t>.</w:t>
      </w:r>
    </w:p>
    <w:p w14:paraId="1632C30D" w14:textId="77777777" w:rsidR="009C20B2" w:rsidRPr="00274BC4" w:rsidRDefault="009C20B2" w:rsidP="0017079B"/>
    <w:p w14:paraId="6490DE90" w14:textId="6355B009" w:rsidR="0017079B" w:rsidRPr="00274BC4" w:rsidRDefault="00EE34B3" w:rsidP="0017079B">
      <w:r w:rsidRPr="00274BC4">
        <w:t>Despite these limitations, w</w:t>
      </w:r>
      <w:r w:rsidR="0017079B" w:rsidRPr="00274BC4">
        <w:t xml:space="preserve">ithin a short space of time, MERI </w:t>
      </w:r>
      <w:r w:rsidRPr="00274BC4">
        <w:t>was</w:t>
      </w:r>
      <w:r w:rsidR="0017079B" w:rsidRPr="00274BC4">
        <w:t xml:space="preserve"> able to catalyse change from both the local and national levels. Mindful that there is no one-size-fits-all approach to institutional change, the project has been able to foster change across </w:t>
      </w:r>
      <w:r w:rsidR="005B3777">
        <w:t xml:space="preserve">diverse </w:t>
      </w:r>
      <w:r w:rsidR="0017079B" w:rsidRPr="00274BC4">
        <w:t xml:space="preserve">markets that illustrate some of the pathways of change that a project such as MERI can effectively support. </w:t>
      </w:r>
      <w:r w:rsidR="003F12F4" w:rsidRPr="00274BC4">
        <w:t xml:space="preserve">For example, MERI played an instrumental role in raising awareness, demonstrating solutions, and catalysing policy change relating to WASH in markets, despite the limited coverage of WASH-specific issues in the design document (DD). </w:t>
      </w:r>
      <w:r w:rsidR="0017079B" w:rsidRPr="00274BC4">
        <w:t xml:space="preserve">However, inherent challenges associated with achieving behaviour change within the project’s 12-month implementation period </w:t>
      </w:r>
      <w:r w:rsidR="00661F3E">
        <w:t xml:space="preserve">and </w:t>
      </w:r>
      <w:r w:rsidR="0017079B" w:rsidRPr="00274BC4">
        <w:t xml:space="preserve">ensuring adequate and consistent enforcement of COVID-19 protocols by market management, </w:t>
      </w:r>
      <w:r w:rsidR="00661F3E">
        <w:t xml:space="preserve">reduced the sustainability of </w:t>
      </w:r>
      <w:r w:rsidR="0017079B" w:rsidRPr="00274BC4">
        <w:t xml:space="preserve">some MERI investments. </w:t>
      </w:r>
    </w:p>
    <w:p w14:paraId="2A3582A4" w14:textId="77777777" w:rsidR="00583736" w:rsidRPr="00274BC4" w:rsidRDefault="00583736" w:rsidP="0017079B"/>
    <w:p w14:paraId="6D96C946" w14:textId="77777777" w:rsidR="002B7BD7" w:rsidRPr="00274BC4" w:rsidRDefault="002B7BD7" w:rsidP="002B7BD7">
      <w:r w:rsidRPr="00274BC4">
        <w:t>To enhance future efforts designed to reduce the risks of COVID-19</w:t>
      </w:r>
      <w:r w:rsidR="000E5261" w:rsidRPr="00274BC4">
        <w:t xml:space="preserve"> </w:t>
      </w:r>
      <w:r w:rsidRPr="00274BC4">
        <w:t xml:space="preserve">in </w:t>
      </w:r>
      <w:r w:rsidR="000E5261" w:rsidRPr="00274BC4">
        <w:t>markets</w:t>
      </w:r>
      <w:r w:rsidRPr="00274BC4">
        <w:t xml:space="preserve"> it is recommended to:</w:t>
      </w:r>
    </w:p>
    <w:p w14:paraId="4CB47CCA" w14:textId="77777777" w:rsidR="002B7BD7" w:rsidRPr="00274BC4" w:rsidRDefault="002B7BD7" w:rsidP="002B7BD7"/>
    <w:p w14:paraId="35EF9871" w14:textId="77777777" w:rsidR="00FC69B9" w:rsidRPr="00274BC4" w:rsidRDefault="002B7BD7" w:rsidP="007F6310">
      <w:pPr>
        <w:pStyle w:val="ListParagraph"/>
        <w:numPr>
          <w:ilvl w:val="0"/>
          <w:numId w:val="17"/>
        </w:numPr>
      </w:pPr>
      <w:r w:rsidRPr="00274BC4">
        <w:t>Clarify</w:t>
      </w:r>
      <w:r w:rsidR="00F76BF6" w:rsidRPr="00274BC4">
        <w:t xml:space="preserve"> the specific starting point for support in each market </w:t>
      </w:r>
      <w:r w:rsidR="00A8054D" w:rsidRPr="00274BC4">
        <w:t>to</w:t>
      </w:r>
      <w:r w:rsidRPr="00274BC4">
        <w:t xml:space="preserve"> </w:t>
      </w:r>
      <w:r w:rsidR="00F76BF6" w:rsidRPr="00274BC4">
        <w:t xml:space="preserve">provide a stronger basis </w:t>
      </w:r>
      <w:r w:rsidR="00234633" w:rsidRPr="00274BC4">
        <w:t xml:space="preserve">for determining </w:t>
      </w:r>
      <w:r w:rsidR="00F76BF6" w:rsidRPr="00274BC4">
        <w:t xml:space="preserve">program activities </w:t>
      </w:r>
      <w:r w:rsidR="00234633" w:rsidRPr="00274BC4">
        <w:t xml:space="preserve">and </w:t>
      </w:r>
      <w:r w:rsidR="00F76BF6" w:rsidRPr="00274BC4">
        <w:t>the definition and measurement of progress over time</w:t>
      </w:r>
      <w:r w:rsidRPr="00274BC4">
        <w:t xml:space="preserve">. </w:t>
      </w:r>
    </w:p>
    <w:p w14:paraId="5B6D5477" w14:textId="17771489" w:rsidR="002B7BD7" w:rsidRPr="00274BC4" w:rsidRDefault="00FC69B9" w:rsidP="007F6310">
      <w:pPr>
        <w:pStyle w:val="ListParagraph"/>
        <w:numPr>
          <w:ilvl w:val="0"/>
          <w:numId w:val="17"/>
        </w:numPr>
      </w:pPr>
      <w:r w:rsidRPr="00274BC4">
        <w:t xml:space="preserve">Conduct </w:t>
      </w:r>
      <w:r w:rsidR="00F76BF6" w:rsidRPr="00274BC4">
        <w:t>integrated assessment</w:t>
      </w:r>
      <w:r w:rsidRPr="00274BC4">
        <w:t>s</w:t>
      </w:r>
      <w:r w:rsidR="00F76BF6" w:rsidRPr="00274BC4">
        <w:t xml:space="preserve"> of the physical infrastructure and governance arrangements</w:t>
      </w:r>
      <w:r w:rsidR="003E0F6F" w:rsidRPr="00274BC4">
        <w:t xml:space="preserve">, including the </w:t>
      </w:r>
      <w:r w:rsidR="00F76BF6" w:rsidRPr="00274BC4">
        <w:t>political, institutional, and financial context</w:t>
      </w:r>
      <w:r w:rsidR="00583736" w:rsidRPr="00274BC4">
        <w:t>.</w:t>
      </w:r>
    </w:p>
    <w:p w14:paraId="33CCD461" w14:textId="609D1039" w:rsidR="002B7BD7" w:rsidRPr="00274BC4" w:rsidRDefault="00C97301" w:rsidP="007F6310">
      <w:pPr>
        <w:pStyle w:val="ListParagraph"/>
        <w:numPr>
          <w:ilvl w:val="0"/>
          <w:numId w:val="17"/>
        </w:numPr>
      </w:pPr>
      <w:r w:rsidRPr="00274BC4">
        <w:t xml:space="preserve">Continue to </w:t>
      </w:r>
      <w:r w:rsidR="002B7BD7" w:rsidRPr="00274BC4">
        <w:t>engage MERI</w:t>
      </w:r>
      <w:r w:rsidRPr="00274BC4">
        <w:t>-</w:t>
      </w:r>
      <w:r w:rsidR="002B7BD7" w:rsidRPr="00274BC4">
        <w:t>support</w:t>
      </w:r>
      <w:r w:rsidR="00EB7E6B" w:rsidRPr="00274BC4">
        <w:t>ed markets</w:t>
      </w:r>
      <w:r w:rsidR="002B7BD7" w:rsidRPr="00274BC4">
        <w:t xml:space="preserve"> develop the collective capacity of market managers and stakeholders to (i) ensure critical infrastructure services (especially water and power) are available in markets, (ii) improve the availability of public information related to COVID-19 and potentially other communicable diseases, and (iii) reinvigorate the enforcement of COVID-19 protocols in markets.</w:t>
      </w:r>
    </w:p>
    <w:p w14:paraId="53FC51A6" w14:textId="77777777" w:rsidR="002B7BD7" w:rsidRPr="00274BC4" w:rsidRDefault="002B7BD7" w:rsidP="007F6310">
      <w:pPr>
        <w:pStyle w:val="ListParagraph"/>
        <w:numPr>
          <w:ilvl w:val="0"/>
          <w:numId w:val="17"/>
        </w:numPr>
      </w:pPr>
      <w:r w:rsidRPr="00274BC4">
        <w:t xml:space="preserve">Refine and strengthen the M&amp;E system building on the knowledge acquired during Phase 1 of MERI with a more detailed plan for formal evaluation. </w:t>
      </w:r>
    </w:p>
    <w:p w14:paraId="11D520EE" w14:textId="77777777" w:rsidR="002B7BD7" w:rsidRPr="00274BC4" w:rsidRDefault="002B7BD7" w:rsidP="007F6310">
      <w:pPr>
        <w:pStyle w:val="ListParagraph"/>
        <w:numPr>
          <w:ilvl w:val="0"/>
          <w:numId w:val="17"/>
        </w:numPr>
      </w:pPr>
      <w:r w:rsidRPr="00274BC4">
        <w:lastRenderedPageBreak/>
        <w:t xml:space="preserve">Ensure a clear, single line of accountability for project performance and reporting. </w:t>
      </w:r>
    </w:p>
    <w:p w14:paraId="4BD83108" w14:textId="77777777" w:rsidR="00BA49C6" w:rsidRPr="00274BC4" w:rsidRDefault="00BA49C6" w:rsidP="00222983">
      <w:pPr>
        <w:rPr>
          <w:szCs w:val="20"/>
        </w:rPr>
      </w:pPr>
    </w:p>
    <w:p w14:paraId="5FDFF2CA" w14:textId="6D444DC7" w:rsidR="00DA0EB0" w:rsidRPr="00274BC4" w:rsidRDefault="00DA0EB0" w:rsidP="00D22251">
      <w:pPr>
        <w:pStyle w:val="ListParagraph"/>
        <w:keepNext/>
        <w:keepLines/>
        <w:numPr>
          <w:ilvl w:val="0"/>
          <w:numId w:val="1"/>
        </w:numPr>
        <w:ind w:left="360"/>
        <w:rPr>
          <w:rFonts w:eastAsiaTheme="majorEastAsia" w:cstheme="majorBidi"/>
          <w:b/>
          <w:bCs/>
          <w:i/>
          <w:iCs/>
          <w:color w:val="0070C0"/>
          <w:szCs w:val="20"/>
        </w:rPr>
      </w:pPr>
      <w:r w:rsidRPr="00274BC4">
        <w:rPr>
          <w:rFonts w:eastAsiaTheme="majorEastAsia" w:cstheme="majorBidi"/>
          <w:b/>
          <w:bCs/>
          <w:i/>
          <w:iCs/>
          <w:color w:val="0070C0"/>
          <w:szCs w:val="20"/>
        </w:rPr>
        <w:t>How effective and efficient was the governance mechanisms</w:t>
      </w:r>
      <w:r w:rsidR="00386BDE" w:rsidRPr="00274BC4">
        <w:rPr>
          <w:rFonts w:eastAsiaTheme="majorEastAsia" w:cstheme="majorBidi"/>
          <w:b/>
          <w:bCs/>
          <w:i/>
          <w:iCs/>
          <w:color w:val="0070C0"/>
          <w:szCs w:val="20"/>
        </w:rPr>
        <w:t>—local project implementation team</w:t>
      </w:r>
      <w:r w:rsidR="00FE6328" w:rsidRPr="00274BC4">
        <w:rPr>
          <w:rFonts w:eastAsiaTheme="majorEastAsia" w:cstheme="majorBidi"/>
          <w:b/>
          <w:bCs/>
          <w:i/>
          <w:iCs/>
          <w:color w:val="0070C0"/>
          <w:szCs w:val="20"/>
        </w:rPr>
        <w:t>s</w:t>
      </w:r>
      <w:r w:rsidR="00386BDE" w:rsidRPr="00274BC4">
        <w:rPr>
          <w:rFonts w:eastAsiaTheme="majorEastAsia" w:cstheme="majorBidi"/>
          <w:b/>
          <w:bCs/>
          <w:i/>
          <w:iCs/>
          <w:color w:val="0070C0"/>
          <w:szCs w:val="20"/>
        </w:rPr>
        <w:t xml:space="preserve"> (</w:t>
      </w:r>
      <w:r w:rsidRPr="00274BC4">
        <w:rPr>
          <w:rFonts w:eastAsiaTheme="majorEastAsia" w:cstheme="majorBidi"/>
          <w:b/>
          <w:bCs/>
          <w:i/>
          <w:iCs/>
          <w:color w:val="0070C0"/>
          <w:szCs w:val="20"/>
        </w:rPr>
        <w:t>LPIT</w:t>
      </w:r>
      <w:r w:rsidR="00FE6328" w:rsidRPr="00274BC4">
        <w:rPr>
          <w:rFonts w:eastAsiaTheme="majorEastAsia" w:cstheme="majorBidi"/>
          <w:b/>
          <w:bCs/>
          <w:i/>
          <w:iCs/>
          <w:color w:val="0070C0"/>
          <w:szCs w:val="20"/>
        </w:rPr>
        <w:t>s</w:t>
      </w:r>
      <w:r w:rsidR="00386BDE" w:rsidRPr="00274BC4">
        <w:rPr>
          <w:rFonts w:eastAsiaTheme="majorEastAsia" w:cstheme="majorBidi"/>
          <w:b/>
          <w:bCs/>
          <w:i/>
          <w:iCs/>
          <w:color w:val="0070C0"/>
          <w:szCs w:val="20"/>
        </w:rPr>
        <w:t>)</w:t>
      </w:r>
      <w:r w:rsidRPr="00274BC4">
        <w:rPr>
          <w:rFonts w:eastAsiaTheme="majorEastAsia" w:cstheme="majorBidi"/>
          <w:b/>
          <w:bCs/>
          <w:i/>
          <w:iCs/>
          <w:color w:val="0070C0"/>
          <w:szCs w:val="20"/>
        </w:rPr>
        <w:t xml:space="preserve"> and </w:t>
      </w:r>
      <w:r w:rsidR="00FE6328" w:rsidRPr="00274BC4">
        <w:rPr>
          <w:rFonts w:eastAsiaTheme="majorEastAsia" w:cstheme="majorBidi"/>
          <w:b/>
          <w:bCs/>
          <w:i/>
          <w:iCs/>
          <w:color w:val="0070C0"/>
          <w:szCs w:val="20"/>
        </w:rPr>
        <w:t xml:space="preserve">the </w:t>
      </w:r>
      <w:r w:rsidR="00386BDE" w:rsidRPr="00274BC4">
        <w:rPr>
          <w:rFonts w:eastAsiaTheme="majorEastAsia" w:cstheme="majorBidi"/>
          <w:b/>
          <w:bCs/>
          <w:i/>
          <w:iCs/>
          <w:color w:val="0070C0"/>
          <w:szCs w:val="20"/>
        </w:rPr>
        <w:t xml:space="preserve">MERI Program </w:t>
      </w:r>
      <w:r w:rsidRPr="00274BC4">
        <w:rPr>
          <w:rFonts w:eastAsiaTheme="majorEastAsia" w:cstheme="majorBidi"/>
          <w:b/>
          <w:bCs/>
          <w:i/>
          <w:iCs/>
          <w:color w:val="0070C0"/>
          <w:szCs w:val="20"/>
        </w:rPr>
        <w:t>Task</w:t>
      </w:r>
      <w:r w:rsidR="00386BDE" w:rsidRPr="00274BC4">
        <w:rPr>
          <w:rFonts w:eastAsiaTheme="majorEastAsia" w:cstheme="majorBidi"/>
          <w:b/>
          <w:bCs/>
          <w:i/>
          <w:iCs/>
          <w:color w:val="0070C0"/>
          <w:szCs w:val="20"/>
        </w:rPr>
        <w:t xml:space="preserve"> F</w:t>
      </w:r>
      <w:r w:rsidRPr="00274BC4">
        <w:rPr>
          <w:rFonts w:eastAsiaTheme="majorEastAsia" w:cstheme="majorBidi"/>
          <w:b/>
          <w:bCs/>
          <w:i/>
          <w:iCs/>
          <w:color w:val="0070C0"/>
          <w:szCs w:val="20"/>
        </w:rPr>
        <w:t>orce</w:t>
      </w:r>
      <w:r w:rsidR="00FE6328" w:rsidRPr="00274BC4">
        <w:rPr>
          <w:rFonts w:eastAsiaTheme="majorEastAsia" w:cstheme="majorBidi"/>
          <w:b/>
          <w:bCs/>
          <w:i/>
          <w:iCs/>
          <w:color w:val="0070C0"/>
          <w:szCs w:val="20"/>
        </w:rPr>
        <w:t xml:space="preserve"> </w:t>
      </w:r>
      <w:r w:rsidR="00386BDE" w:rsidRPr="00274BC4">
        <w:rPr>
          <w:rFonts w:eastAsiaTheme="majorEastAsia" w:cstheme="majorBidi"/>
          <w:b/>
          <w:bCs/>
          <w:i/>
          <w:iCs/>
          <w:color w:val="0070C0"/>
          <w:szCs w:val="20"/>
        </w:rPr>
        <w:t>(MPTF)</w:t>
      </w:r>
      <w:r w:rsidR="00FE6328" w:rsidRPr="00274BC4">
        <w:rPr>
          <w:rFonts w:eastAsiaTheme="majorEastAsia" w:cstheme="majorBidi"/>
          <w:b/>
          <w:bCs/>
          <w:i/>
          <w:iCs/>
          <w:color w:val="0070C0"/>
          <w:szCs w:val="20"/>
        </w:rPr>
        <w:t>—</w:t>
      </w:r>
      <w:r w:rsidRPr="00274BC4">
        <w:rPr>
          <w:rFonts w:eastAsiaTheme="majorEastAsia" w:cstheme="majorBidi"/>
          <w:b/>
          <w:bCs/>
          <w:i/>
          <w:iCs/>
          <w:color w:val="0070C0"/>
          <w:szCs w:val="20"/>
        </w:rPr>
        <w:t>within MERI?</w:t>
      </w:r>
    </w:p>
    <w:p w14:paraId="1083931B" w14:textId="644022CF" w:rsidR="003948BD" w:rsidRPr="00274BC4" w:rsidRDefault="003948BD" w:rsidP="00D22251">
      <w:pPr>
        <w:pStyle w:val="ListParagraph"/>
        <w:keepNext/>
        <w:keepLines/>
        <w:numPr>
          <w:ilvl w:val="0"/>
          <w:numId w:val="1"/>
        </w:numPr>
        <w:ind w:left="360"/>
        <w:rPr>
          <w:rFonts w:eastAsiaTheme="majorEastAsia" w:cstheme="majorBidi"/>
          <w:b/>
          <w:bCs/>
          <w:i/>
          <w:iCs/>
          <w:color w:val="0070C0"/>
          <w:szCs w:val="20"/>
        </w:rPr>
      </w:pPr>
      <w:r w:rsidRPr="00274BC4">
        <w:rPr>
          <w:rFonts w:eastAsiaTheme="majorEastAsia" w:cstheme="majorBidi"/>
          <w:b/>
          <w:bCs/>
          <w:i/>
          <w:iCs/>
          <w:color w:val="0070C0"/>
          <w:szCs w:val="20"/>
        </w:rPr>
        <w:t>How has MERI contributed to policy reform related to PNG Markets?</w:t>
      </w:r>
    </w:p>
    <w:p w14:paraId="7068C726" w14:textId="63BC8743" w:rsidR="001741AF" w:rsidRPr="00274BC4" w:rsidRDefault="001741AF" w:rsidP="00D22251">
      <w:pPr>
        <w:keepNext/>
        <w:keepLines/>
        <w:rPr>
          <w:szCs w:val="20"/>
        </w:rPr>
      </w:pPr>
    </w:p>
    <w:p w14:paraId="3C164EBD" w14:textId="45D4F51E" w:rsidR="00837443" w:rsidRPr="00274BC4" w:rsidRDefault="00837443" w:rsidP="00A5462E">
      <w:r w:rsidRPr="00274BC4">
        <w:t xml:space="preserve">The MPTF and LPITs established in supported </w:t>
      </w:r>
      <w:r w:rsidR="007025C3" w:rsidRPr="00274BC4">
        <w:t xml:space="preserve">markets </w:t>
      </w:r>
      <w:r w:rsidRPr="00274BC4">
        <w:t xml:space="preserve">played fundamental roles as core governance mechanisms of the project. The MPTF provided a venue for high-level, multi-agency discussions of key issues affecting market operations, especially </w:t>
      </w:r>
      <w:r w:rsidR="003D68C4" w:rsidRPr="00274BC4">
        <w:t>regarding</w:t>
      </w:r>
      <w:r w:rsidRPr="00274BC4">
        <w:t xml:space="preserve"> WASH. LPITs provided a foundation for enhancing women’s voice in market decision making as well as improving coordination across local agencies involved in providing services in markets. </w:t>
      </w:r>
    </w:p>
    <w:p w14:paraId="527ED035" w14:textId="66066C66" w:rsidR="00AD5C07" w:rsidRPr="00274BC4" w:rsidRDefault="00AD5C07" w:rsidP="00A5462E"/>
    <w:p w14:paraId="1F797B85" w14:textId="61901399" w:rsidR="00AD5C07" w:rsidRPr="00274BC4" w:rsidRDefault="00A00106" w:rsidP="00A5462E">
      <w:r w:rsidRPr="00274BC4">
        <w:t xml:space="preserve">The MPTF, co-chaired by </w:t>
      </w:r>
      <w:r w:rsidR="009D1012" w:rsidRPr="00274BC4">
        <w:t xml:space="preserve">the Secretary, </w:t>
      </w:r>
      <w:r w:rsidR="00B87498" w:rsidRPr="00274BC4">
        <w:t>Department for Community Development and Religion (</w:t>
      </w:r>
      <w:r w:rsidR="009D1012" w:rsidRPr="00274BC4">
        <w:t>DfCDR</w:t>
      </w:r>
      <w:r w:rsidR="00B87498" w:rsidRPr="00274BC4">
        <w:t>)</w:t>
      </w:r>
      <w:r w:rsidR="00A83639" w:rsidRPr="00274BC4">
        <w:t xml:space="preserve"> </w:t>
      </w:r>
      <w:r w:rsidR="009D1012" w:rsidRPr="00274BC4">
        <w:t xml:space="preserve">and DFAT Minister </w:t>
      </w:r>
      <w:r w:rsidR="00CF5E12" w:rsidRPr="00274BC4">
        <w:t>Counsellor</w:t>
      </w:r>
      <w:r w:rsidR="000F7491" w:rsidRPr="00274BC4">
        <w:t xml:space="preserve"> </w:t>
      </w:r>
      <w:r w:rsidR="00D018D2" w:rsidRPr="00274BC4">
        <w:t>with other government representatives,</w:t>
      </w:r>
      <w:r w:rsidR="00C02AB9" w:rsidRPr="00274BC4">
        <w:t xml:space="preserve"> provided a very good forum to discuss key</w:t>
      </w:r>
      <w:r w:rsidR="00D73730" w:rsidRPr="00274BC4">
        <w:t xml:space="preserve"> strategic</w:t>
      </w:r>
      <w:r w:rsidR="00C02AB9" w:rsidRPr="00274BC4">
        <w:t xml:space="preserve"> policy issues </w:t>
      </w:r>
      <w:r w:rsidR="00D73730" w:rsidRPr="00274BC4">
        <w:t xml:space="preserve">for markets, especially for WASH </w:t>
      </w:r>
      <w:r w:rsidR="006E37C9" w:rsidRPr="00274BC4">
        <w:t xml:space="preserve">where the </w:t>
      </w:r>
      <w:r w:rsidR="002C20CC" w:rsidRPr="00274BC4">
        <w:t>experience</w:t>
      </w:r>
      <w:r w:rsidR="006E37C9" w:rsidRPr="00274BC4">
        <w:t xml:space="preserve"> of MERI has </w:t>
      </w:r>
      <w:r w:rsidR="00A51344" w:rsidRPr="00274BC4">
        <w:t xml:space="preserve">served to </w:t>
      </w:r>
      <w:r w:rsidR="008169B1" w:rsidRPr="00274BC4">
        <w:t xml:space="preserve">advance the potential </w:t>
      </w:r>
      <w:r w:rsidR="00762EC9" w:rsidRPr="00274BC4">
        <w:t xml:space="preserve">for adopting additional guidelines as part of the national WASH policy. </w:t>
      </w:r>
      <w:r w:rsidR="00ED17D1" w:rsidRPr="00274BC4">
        <w:t xml:space="preserve">Other prospects for policy engagement include on </w:t>
      </w:r>
      <w:r w:rsidR="00E4673D" w:rsidRPr="00274BC4">
        <w:t xml:space="preserve">the </w:t>
      </w:r>
      <w:r w:rsidR="00ED17D1" w:rsidRPr="00274BC4">
        <w:t>informal economy—a</w:t>
      </w:r>
      <w:r w:rsidR="00E4673D" w:rsidRPr="00274BC4">
        <w:t xml:space="preserve"> policy</w:t>
      </w:r>
      <w:r w:rsidR="00ED17D1" w:rsidRPr="00274BC4">
        <w:t xml:space="preserve"> agenda that is particularly relevant for women vendors. </w:t>
      </w:r>
    </w:p>
    <w:p w14:paraId="415CDF18" w14:textId="77777777" w:rsidR="00A00106" w:rsidRPr="00274BC4" w:rsidRDefault="00A00106" w:rsidP="00A5462E"/>
    <w:p w14:paraId="72F9AC2A" w14:textId="77A8512C" w:rsidR="00A5462E" w:rsidRPr="00274BC4" w:rsidRDefault="00A5462E" w:rsidP="00A5462E">
      <w:r w:rsidRPr="00274BC4">
        <w:t>With support from DCP’s Sub-National Advisers and local interlocutors hired by UN Women, multi-stakeholder LPITs were formed in each market which acted as focal points for coordinating activities. LPITs enabled the active participation of women vendors in decision making about market</w:t>
      </w:r>
      <w:r w:rsidR="00A66C53" w:rsidRPr="00274BC4">
        <w:t>s</w:t>
      </w:r>
      <w:r w:rsidRPr="00274BC4">
        <w:t xml:space="preserve">. </w:t>
      </w:r>
      <w:r w:rsidR="00D35315" w:rsidRPr="00274BC4">
        <w:t xml:space="preserve">Formation of LPITs was especially valuable in locations where there were no formal structures in place for </w:t>
      </w:r>
      <w:r w:rsidR="00AA0BFE" w:rsidRPr="00274BC4">
        <w:t xml:space="preserve">stakeholder </w:t>
      </w:r>
      <w:r w:rsidR="00363701" w:rsidRPr="00274BC4">
        <w:t>engagement, i.e., in smaller m</w:t>
      </w:r>
      <w:r w:rsidR="00AA0BFE" w:rsidRPr="00274BC4">
        <w:t xml:space="preserve">arkets such as Daru and Vanimo. </w:t>
      </w:r>
      <w:r w:rsidRPr="00274BC4">
        <w:t xml:space="preserve">Representatives of people with disabilities (PWD) were also included as members of LPITs. In Lae market PWD were allocated their own selling space in the market </w:t>
      </w:r>
      <w:r w:rsidR="00696A7B" w:rsidRPr="00274BC4">
        <w:t>because of</w:t>
      </w:r>
      <w:r w:rsidRPr="00274BC4">
        <w:t xml:space="preserve"> their participation in the LPIT. </w:t>
      </w:r>
    </w:p>
    <w:p w14:paraId="6F4EBA0C" w14:textId="77777777" w:rsidR="00A5462E" w:rsidRPr="00274BC4" w:rsidRDefault="00A5462E" w:rsidP="00A5462E"/>
    <w:p w14:paraId="5AC4A057" w14:textId="0EE67A11" w:rsidR="0065401A" w:rsidRPr="00D61527" w:rsidRDefault="0065401A" w:rsidP="00D61527">
      <w:pPr>
        <w:tabs>
          <w:tab w:val="left" w:pos="441"/>
          <w:tab w:val="left" w:pos="3227"/>
          <w:tab w:val="left" w:pos="3936"/>
        </w:tabs>
        <w:rPr>
          <w:szCs w:val="20"/>
        </w:rPr>
      </w:pPr>
      <w:r w:rsidRPr="00274BC4">
        <w:rPr>
          <w:szCs w:val="20"/>
        </w:rPr>
        <w:t>MERI’s support for the national MPTF on markets and formation and operation of LPITs has served to articulate and open up important pathways for change. Continued engagement on policy reform is needed at both level for the change pathways to achieve their potential.</w:t>
      </w:r>
      <w:r w:rsidR="00D61527">
        <w:rPr>
          <w:szCs w:val="20"/>
        </w:rPr>
        <w:t xml:space="preserve"> </w:t>
      </w:r>
      <w:r w:rsidRPr="00274BC4">
        <w:rPr>
          <w:szCs w:val="20"/>
        </w:rPr>
        <w:t>MERI phase 2 is continuing to advocate for the adoption of minimum standards for WASH in markets, which would constitute a fundamental achievement in defining a specific national standard for markets</w:t>
      </w:r>
      <w:r w:rsidR="00067066" w:rsidRPr="00274BC4">
        <w:rPr>
          <w:szCs w:val="20"/>
        </w:rPr>
        <w:t xml:space="preserve">. </w:t>
      </w:r>
      <w:r w:rsidR="00B0050D" w:rsidRPr="00274BC4">
        <w:t xml:space="preserve">As a result of their </w:t>
      </w:r>
      <w:bookmarkStart w:id="0" w:name="_Hlk93438781"/>
      <w:r w:rsidR="00B0050D" w:rsidRPr="00274BC4">
        <w:t xml:space="preserve">cross-cutting nature and economic and social hubs, markets offer a venue for coordination across multiple policy agendas. UN Women are already supporting efforts that integrate market-based activities towards improving informal economy prospects into MERI Phase </w:t>
      </w:r>
      <w:r w:rsidR="00A031DB" w:rsidRPr="00274BC4">
        <w:t>2</w:t>
      </w:r>
      <w:r w:rsidR="00B0050D" w:rsidRPr="00274BC4">
        <w:t xml:space="preserve">. </w:t>
      </w:r>
      <w:bookmarkEnd w:id="0"/>
      <w:r w:rsidR="00B0050D" w:rsidRPr="00274BC4">
        <w:t xml:space="preserve">Other policy areas recommended for exploration include social protection, where women vendors could be part of efforts to target child nutrition grants, and also efforts to counter gender-based violence in support of the already issued national policy. </w:t>
      </w:r>
      <w:r w:rsidR="00084546" w:rsidRPr="00274BC4">
        <w:t xml:space="preserve">In addition, although the MERI review did not include assessment of the third outcome area relating to SIP, there is also an opportunity through engagement with the Department for Implementation and Rural Development to highlight and promote the inclusion of markets as legitimate targets for SIP funding. </w:t>
      </w:r>
    </w:p>
    <w:p w14:paraId="44480984" w14:textId="77777777" w:rsidR="0065401A" w:rsidRPr="00274BC4" w:rsidRDefault="0065401A" w:rsidP="0065401A">
      <w:pPr>
        <w:tabs>
          <w:tab w:val="left" w:pos="441"/>
          <w:tab w:val="left" w:pos="3227"/>
          <w:tab w:val="left" w:pos="3936"/>
        </w:tabs>
        <w:rPr>
          <w:szCs w:val="20"/>
        </w:rPr>
      </w:pPr>
    </w:p>
    <w:p w14:paraId="1AA1D39D" w14:textId="3535E9CF" w:rsidR="0065401A" w:rsidRPr="00274BC4" w:rsidRDefault="0065401A" w:rsidP="00FA575F">
      <w:pPr>
        <w:tabs>
          <w:tab w:val="left" w:pos="441"/>
          <w:tab w:val="left" w:pos="3227"/>
          <w:tab w:val="left" w:pos="3936"/>
          <w:tab w:val="left" w:pos="6030"/>
        </w:tabs>
        <w:rPr>
          <w:szCs w:val="20"/>
        </w:rPr>
      </w:pPr>
      <w:r w:rsidRPr="00274BC4">
        <w:rPr>
          <w:szCs w:val="20"/>
        </w:rPr>
        <w:t>At the individual market level, MERI has helped catalyse discussions about formalising the institutional arrangements governing markets. While it is not clear that every location requires the establishment of a statutory authority—and in any case such a process is likely to take time as it requires national legislation—</w:t>
      </w:r>
      <w:r w:rsidR="001E5E90" w:rsidRPr="00274BC4">
        <w:rPr>
          <w:szCs w:val="20"/>
        </w:rPr>
        <w:t xml:space="preserve">future support should continue </w:t>
      </w:r>
      <w:r w:rsidRPr="00274BC4">
        <w:rPr>
          <w:szCs w:val="20"/>
        </w:rPr>
        <w:t xml:space="preserve">to prioritize the establishment of institutional mechanisms that not only formalize the participation of vendors in markets structures (through market vendor associations) but also bring together representatives from other government agencies, community-based organisations, and the private sector to create a clear vision for the development of local markets. </w:t>
      </w:r>
    </w:p>
    <w:p w14:paraId="4D3FEC86" w14:textId="77777777" w:rsidR="0065401A" w:rsidRPr="00274BC4" w:rsidRDefault="0065401A" w:rsidP="0065401A">
      <w:pPr>
        <w:tabs>
          <w:tab w:val="left" w:pos="441"/>
          <w:tab w:val="left" w:pos="3227"/>
          <w:tab w:val="left" w:pos="3936"/>
        </w:tabs>
        <w:rPr>
          <w:szCs w:val="20"/>
        </w:rPr>
      </w:pPr>
    </w:p>
    <w:p w14:paraId="1D2F9C2B" w14:textId="77777777" w:rsidR="006F592F" w:rsidRPr="00274BC4" w:rsidRDefault="006F592F" w:rsidP="006F592F">
      <w:r w:rsidRPr="00274BC4">
        <w:t>To enhance the contribution of future market support programs to policy reform it is recommended to:</w:t>
      </w:r>
    </w:p>
    <w:p w14:paraId="4686CCFA" w14:textId="77777777" w:rsidR="006F592F" w:rsidRPr="00274BC4" w:rsidRDefault="006F592F" w:rsidP="006F592F"/>
    <w:p w14:paraId="3C7264DE" w14:textId="0AF41DBF" w:rsidR="006F592F" w:rsidRPr="00274BC4" w:rsidRDefault="006F592F" w:rsidP="007F6310">
      <w:pPr>
        <w:pStyle w:val="ListParagraph"/>
        <w:numPr>
          <w:ilvl w:val="0"/>
          <w:numId w:val="17"/>
        </w:numPr>
      </w:pPr>
      <w:r w:rsidRPr="00274BC4">
        <w:t>Continue the process of engagement relating to policy agendas that have the potential to reduce COVID-19 transmission risks (WASH), promote increased investment in markets (S</w:t>
      </w:r>
      <w:r w:rsidR="00BA7A8E" w:rsidRPr="00274BC4">
        <w:t xml:space="preserve">ervices </w:t>
      </w:r>
      <w:r w:rsidRPr="00274BC4">
        <w:t>I</w:t>
      </w:r>
      <w:r w:rsidR="00BA7A8E" w:rsidRPr="00274BC4">
        <w:t xml:space="preserve">mprovement </w:t>
      </w:r>
      <w:r w:rsidRPr="00274BC4">
        <w:t>P</w:t>
      </w:r>
      <w:r w:rsidR="00BA7A8E" w:rsidRPr="00274BC4">
        <w:t>rogram</w:t>
      </w:r>
      <w:r w:rsidRPr="00274BC4">
        <w:t xml:space="preserve"> funding), and enhance livelihood opportunities for venders, especially women (informal economy policy).</w:t>
      </w:r>
    </w:p>
    <w:p w14:paraId="0B946E85" w14:textId="7833EA41" w:rsidR="006F592F" w:rsidRPr="00274BC4" w:rsidRDefault="00274BC4" w:rsidP="00274BC4">
      <w:pPr>
        <w:pStyle w:val="ListParagraph"/>
        <w:numPr>
          <w:ilvl w:val="0"/>
          <w:numId w:val="17"/>
        </w:numPr>
      </w:pPr>
      <w:r w:rsidRPr="00274BC4">
        <w:lastRenderedPageBreak/>
        <w:t>Ensure a sufficiently long period of implementation based on each market context to institutionalise participatory decision-making structures at the local level</w:t>
      </w:r>
      <w:r w:rsidR="00024D60">
        <w:t xml:space="preserve"> and </w:t>
      </w:r>
      <w:r w:rsidR="00F65302">
        <w:t>prepare</w:t>
      </w:r>
      <w:r w:rsidR="00024D60">
        <w:t xml:space="preserve"> </w:t>
      </w:r>
      <w:r w:rsidR="006F592F" w:rsidRPr="00274BC4">
        <w:t>case</w:t>
      </w:r>
      <w:r w:rsidR="00F65302">
        <w:t xml:space="preserve"> studies</w:t>
      </w:r>
      <w:r w:rsidR="00683906">
        <w:t xml:space="preserve"> from </w:t>
      </w:r>
      <w:r w:rsidR="006F592F" w:rsidRPr="00274BC4">
        <w:t xml:space="preserve">different </w:t>
      </w:r>
      <w:r w:rsidR="00683906">
        <w:t>markets</w:t>
      </w:r>
      <w:r w:rsidR="00EA5632">
        <w:t xml:space="preserve"> to promote </w:t>
      </w:r>
      <w:r w:rsidR="00F65302">
        <w:t xml:space="preserve">knowledge sharing of good practice. </w:t>
      </w:r>
    </w:p>
    <w:p w14:paraId="648A4558" w14:textId="77777777" w:rsidR="00BA49C6" w:rsidRPr="00274BC4" w:rsidRDefault="00BA49C6" w:rsidP="00222983">
      <w:pPr>
        <w:rPr>
          <w:szCs w:val="20"/>
        </w:rPr>
      </w:pPr>
    </w:p>
    <w:p w14:paraId="05D7B40F" w14:textId="3683C39A" w:rsidR="00DA0EB0" w:rsidRPr="00274BC4" w:rsidRDefault="00DA0EB0" w:rsidP="00683906">
      <w:pPr>
        <w:pStyle w:val="ListParagraph"/>
        <w:keepNext/>
        <w:keepLines/>
        <w:numPr>
          <w:ilvl w:val="0"/>
          <w:numId w:val="1"/>
        </w:numPr>
        <w:ind w:left="360"/>
        <w:rPr>
          <w:rFonts w:eastAsiaTheme="majorEastAsia" w:cstheme="majorBidi"/>
          <w:b/>
          <w:bCs/>
          <w:i/>
          <w:iCs/>
          <w:color w:val="0070C0"/>
          <w:szCs w:val="20"/>
        </w:rPr>
      </w:pPr>
      <w:r w:rsidRPr="00274BC4">
        <w:rPr>
          <w:rFonts w:eastAsiaTheme="majorEastAsia" w:cstheme="majorBidi"/>
          <w:b/>
          <w:bCs/>
          <w:i/>
          <w:iCs/>
          <w:color w:val="0070C0"/>
          <w:szCs w:val="20"/>
        </w:rPr>
        <w:t>To what extent have gender and social inclusion principles been incorporated into the design and delivery of this program?</w:t>
      </w:r>
    </w:p>
    <w:p w14:paraId="77F3C0F6" w14:textId="77777777" w:rsidR="001741AF" w:rsidRPr="00274BC4" w:rsidRDefault="001741AF" w:rsidP="00683906">
      <w:pPr>
        <w:keepNext/>
        <w:keepLines/>
        <w:rPr>
          <w:szCs w:val="20"/>
        </w:rPr>
      </w:pPr>
    </w:p>
    <w:p w14:paraId="229F8AB4" w14:textId="13483C29" w:rsidR="00D140ED" w:rsidRPr="00274BC4" w:rsidRDefault="00D140ED" w:rsidP="00D140ED">
      <w:r w:rsidRPr="00274BC4">
        <w:t xml:space="preserve">MERI </w:t>
      </w:r>
      <w:r w:rsidR="00F1743F">
        <w:t>adopted the</w:t>
      </w:r>
      <w:r w:rsidRPr="00274BC4">
        <w:t xml:space="preserve"> improv</w:t>
      </w:r>
      <w:r w:rsidR="00F1743F">
        <w:t>ement of</w:t>
      </w:r>
      <w:r w:rsidRPr="00274BC4">
        <w:t xml:space="preserve"> GEDSI outcomes as a core objective of the project. Evidence of MERI’s commitment to GEDSI is reflected in its design and designation as a gender “principal” project—the first such project for DCP; the selection of UN Women as an implementing partner; and the adoption of the LPIT structure as a primary instrument for promoting participation of women and other underrepresented groups. </w:t>
      </w:r>
    </w:p>
    <w:p w14:paraId="55A8C74F" w14:textId="468F5FF1" w:rsidR="006F592F" w:rsidRPr="00274BC4" w:rsidRDefault="006F592F" w:rsidP="006F592F"/>
    <w:p w14:paraId="10418888" w14:textId="5DE46862" w:rsidR="004C6977" w:rsidRPr="00274BC4" w:rsidRDefault="004C6977" w:rsidP="004C6977">
      <w:bookmarkStart w:id="1" w:name="_Hlk93439628"/>
      <w:r w:rsidRPr="00274BC4">
        <w:t>MERI represented a continuation of DFAT’s support for improving the functioning and safety of markets in PNG and across the Pacific through its partnership with UN Women</w:t>
      </w:r>
      <w:bookmarkEnd w:id="1"/>
      <w:r w:rsidRPr="00274BC4">
        <w:t>. For MERI</w:t>
      </w:r>
      <w:r w:rsidR="008C7026" w:rsidRPr="00274BC4">
        <w:t>,</w:t>
      </w:r>
      <w:r w:rsidRPr="00274BC4">
        <w:t xml:space="preserve"> activities were specifically designed to meet women’s needs in markets, increase the space for women’s voice in the governance of markets, and promote women’s economic empowerment through training courses and other livelihood-related services, such as access to financial services. </w:t>
      </w:r>
    </w:p>
    <w:p w14:paraId="71EDD735" w14:textId="77777777" w:rsidR="006F592F" w:rsidRPr="00274BC4" w:rsidRDefault="006F592F" w:rsidP="006F592F"/>
    <w:p w14:paraId="270A1711" w14:textId="46F2F6AB" w:rsidR="006F592F" w:rsidRPr="00274BC4" w:rsidRDefault="00971C49" w:rsidP="006F592F">
      <w:r w:rsidRPr="00274BC4">
        <w:t xml:space="preserve">To </w:t>
      </w:r>
      <w:r w:rsidR="006F592F" w:rsidRPr="00274BC4">
        <w:t xml:space="preserve">enhance the </w:t>
      </w:r>
      <w:r w:rsidRPr="00274BC4">
        <w:t xml:space="preserve">gender and social inclusion principles </w:t>
      </w:r>
      <w:r w:rsidR="006F592F" w:rsidRPr="00274BC4">
        <w:t xml:space="preserve">in future market support programs, it is recommended to: </w:t>
      </w:r>
    </w:p>
    <w:p w14:paraId="4923AC7C" w14:textId="77777777" w:rsidR="006F592F" w:rsidRPr="00274BC4" w:rsidRDefault="006F592F" w:rsidP="006F592F"/>
    <w:p w14:paraId="789CEB8F" w14:textId="55F3BEFC" w:rsidR="006F592F" w:rsidRPr="00274BC4" w:rsidRDefault="006F592F" w:rsidP="007F6310">
      <w:pPr>
        <w:pStyle w:val="ListParagraph"/>
        <w:numPr>
          <w:ilvl w:val="0"/>
          <w:numId w:val="17"/>
        </w:numPr>
      </w:pPr>
      <w:r w:rsidRPr="00274BC4">
        <w:t xml:space="preserve">Improve the </w:t>
      </w:r>
      <w:r w:rsidR="00C9256C" w:rsidRPr="00274BC4">
        <w:t xml:space="preserve">M&amp;E </w:t>
      </w:r>
      <w:r w:rsidRPr="00274BC4">
        <w:t xml:space="preserve">framework to included GEDSI-specific indicators that can be tracked over time. </w:t>
      </w:r>
    </w:p>
    <w:p w14:paraId="34EEA660" w14:textId="77777777" w:rsidR="00CE3C89" w:rsidRPr="00274BC4" w:rsidRDefault="00CE3C89" w:rsidP="00CE3C89"/>
    <w:p w14:paraId="71494931" w14:textId="4EE01BEF" w:rsidR="006F592F" w:rsidRPr="00274BC4" w:rsidRDefault="006F592F" w:rsidP="00CE3C89">
      <w:r w:rsidRPr="00274BC4">
        <w:t xml:space="preserve"> </w:t>
      </w:r>
    </w:p>
    <w:p w14:paraId="6CBF5AB2" w14:textId="77777777" w:rsidR="00906BFB" w:rsidRPr="00274BC4" w:rsidRDefault="00906BFB">
      <w:pPr>
        <w:rPr>
          <w:b/>
          <w:bCs/>
        </w:rPr>
        <w:sectPr w:rsidR="00906BFB" w:rsidRPr="00274BC4" w:rsidSect="006054C8">
          <w:footerReference w:type="default" r:id="rId10"/>
          <w:pgSz w:w="11906" w:h="16838"/>
          <w:pgMar w:top="1440" w:right="1440" w:bottom="1440" w:left="1440" w:header="720" w:footer="720" w:gutter="0"/>
          <w:pgNumType w:fmt="lowerRoman"/>
          <w:cols w:space="720"/>
          <w:docGrid w:linePitch="360"/>
        </w:sectPr>
      </w:pPr>
    </w:p>
    <w:p w14:paraId="38EE36E2" w14:textId="2A6F647F" w:rsidR="00FB777B" w:rsidRPr="00274BC4" w:rsidRDefault="003746AB" w:rsidP="00A97D4B">
      <w:pPr>
        <w:pStyle w:val="Heading1"/>
      </w:pPr>
      <w:bookmarkStart w:id="2" w:name="_Toc93061392"/>
      <w:r w:rsidRPr="00274BC4">
        <w:lastRenderedPageBreak/>
        <w:t>Program description</w:t>
      </w:r>
      <w:bookmarkEnd w:id="2"/>
    </w:p>
    <w:p w14:paraId="45C8A1ED" w14:textId="3459C459" w:rsidR="00AC59CE" w:rsidRPr="00274BC4" w:rsidRDefault="008B7EB3" w:rsidP="00540B22">
      <w:r w:rsidRPr="00274BC4">
        <w:rPr>
          <w:b/>
          <w:bCs/>
        </w:rPr>
        <w:t xml:space="preserve">In early 2020 </w:t>
      </w:r>
      <w:r w:rsidR="003E3004" w:rsidRPr="00274BC4">
        <w:rPr>
          <w:b/>
          <w:bCs/>
        </w:rPr>
        <w:t>surg</w:t>
      </w:r>
      <w:r w:rsidR="00B55358" w:rsidRPr="00274BC4">
        <w:rPr>
          <w:b/>
          <w:bCs/>
        </w:rPr>
        <w:t xml:space="preserve">ing </w:t>
      </w:r>
      <w:r w:rsidRPr="00274BC4">
        <w:rPr>
          <w:b/>
          <w:bCs/>
        </w:rPr>
        <w:t xml:space="preserve">COVID-19 infections </w:t>
      </w:r>
      <w:r w:rsidR="00B55358" w:rsidRPr="00274BC4">
        <w:rPr>
          <w:b/>
          <w:bCs/>
        </w:rPr>
        <w:t xml:space="preserve">that were </w:t>
      </w:r>
      <w:r w:rsidRPr="00274BC4">
        <w:rPr>
          <w:b/>
          <w:bCs/>
        </w:rPr>
        <w:t xml:space="preserve">sweeping much of the world posed a major health challenge to </w:t>
      </w:r>
      <w:r w:rsidR="00957AFA" w:rsidRPr="00274BC4">
        <w:rPr>
          <w:b/>
          <w:bCs/>
        </w:rPr>
        <w:t>Papua New Guinea (</w:t>
      </w:r>
      <w:r w:rsidRPr="00274BC4">
        <w:rPr>
          <w:b/>
          <w:bCs/>
        </w:rPr>
        <w:t>PNG</w:t>
      </w:r>
      <w:r w:rsidR="00957AFA" w:rsidRPr="00274BC4">
        <w:rPr>
          <w:b/>
          <w:bCs/>
        </w:rPr>
        <w:t>)</w:t>
      </w:r>
      <w:r w:rsidRPr="00274BC4">
        <w:rPr>
          <w:b/>
          <w:bCs/>
        </w:rPr>
        <w:t xml:space="preserve"> where knowledge, awareness, and preparedness to respond to the pandemic remained under-developed.</w:t>
      </w:r>
      <w:r w:rsidRPr="00274BC4">
        <w:t xml:space="preserve"> Markets were identified as a primary venue where people intermingled that could result in a rapid spread of the disease throughout the population. At the same time, there was concern about the significant economic impact that would result from </w:t>
      </w:r>
      <w:r w:rsidR="00364D7B" w:rsidRPr="00274BC4">
        <w:t xml:space="preserve">prolonged </w:t>
      </w:r>
      <w:r w:rsidRPr="00274BC4">
        <w:t xml:space="preserve">market </w:t>
      </w:r>
      <w:r w:rsidR="00364D7B" w:rsidRPr="00274BC4">
        <w:t>closure fo</w:t>
      </w:r>
      <w:r w:rsidR="00012E10" w:rsidRPr="00274BC4">
        <w:t>llowing the issuance of a State of Emergency in April 2020 which mandated the closure of all markets for a 14-day period</w:t>
      </w:r>
      <w:r w:rsidRPr="00274BC4">
        <w:t xml:space="preserve">. </w:t>
      </w:r>
      <w:r w:rsidR="00555423" w:rsidRPr="00274BC4">
        <w:t xml:space="preserve">In response to the health and economic risks </w:t>
      </w:r>
      <w:r w:rsidR="00C62CDA" w:rsidRPr="00274BC4">
        <w:t>posed from closing markets, DPMNEC</w:t>
      </w:r>
      <w:r w:rsidR="00812638" w:rsidRPr="00274BC4">
        <w:t xml:space="preserve"> with w</w:t>
      </w:r>
      <w:r w:rsidR="008C6A7E" w:rsidRPr="00274BC4">
        <w:t>ritten endorsement from Prime Minister Marape</w:t>
      </w:r>
      <w:r w:rsidR="00111B05" w:rsidRPr="00274BC4">
        <w:t xml:space="preserve"> </w:t>
      </w:r>
      <w:r w:rsidR="00514B46" w:rsidRPr="00274BC4">
        <w:t xml:space="preserve">submitted </w:t>
      </w:r>
      <w:r w:rsidR="00111B05" w:rsidRPr="00274BC4">
        <w:t xml:space="preserve">a concept note </w:t>
      </w:r>
      <w:r w:rsidR="00157EC6" w:rsidRPr="00274BC4">
        <w:t xml:space="preserve">to DFAT </w:t>
      </w:r>
      <w:r w:rsidR="00111B05" w:rsidRPr="00274BC4">
        <w:t>for two-phase assistance to reduce the transmission risk of COVID-19 and build capacity in markets</w:t>
      </w:r>
      <w:r w:rsidR="008C6A7E" w:rsidRPr="00274BC4">
        <w:t>.</w:t>
      </w:r>
      <w:r w:rsidR="007224F1" w:rsidRPr="00274BC4">
        <w:t xml:space="preserve"> </w:t>
      </w:r>
    </w:p>
    <w:p w14:paraId="34891D1E" w14:textId="77777777" w:rsidR="00AC59CE" w:rsidRPr="00274BC4" w:rsidRDefault="00AC59CE" w:rsidP="00540B22"/>
    <w:p w14:paraId="5B8701AC" w14:textId="019EE143" w:rsidR="00AC59CE" w:rsidRPr="00274BC4" w:rsidRDefault="007224F1" w:rsidP="007B1167">
      <w:pPr>
        <w:rPr>
          <w:b/>
          <w:bCs/>
        </w:rPr>
      </w:pPr>
      <w:r w:rsidRPr="00274BC4">
        <w:rPr>
          <w:b/>
          <w:bCs/>
        </w:rPr>
        <w:t xml:space="preserve">The request resulted in the </w:t>
      </w:r>
      <w:r w:rsidR="00540B22" w:rsidRPr="00274BC4">
        <w:rPr>
          <w:b/>
          <w:bCs/>
        </w:rPr>
        <w:t xml:space="preserve">development </w:t>
      </w:r>
      <w:r w:rsidR="00495406" w:rsidRPr="00274BC4">
        <w:rPr>
          <w:b/>
          <w:bCs/>
        </w:rPr>
        <w:t xml:space="preserve">of the first phase of </w:t>
      </w:r>
      <w:r w:rsidR="00540B22" w:rsidRPr="00274BC4">
        <w:rPr>
          <w:b/>
          <w:bCs/>
        </w:rPr>
        <w:t xml:space="preserve">MERI </w:t>
      </w:r>
      <w:r w:rsidR="00E144D7" w:rsidRPr="00274BC4">
        <w:rPr>
          <w:b/>
          <w:bCs/>
        </w:rPr>
        <w:t>as a COVID-19 emergency response initiative with the objective of achieving safer, better governed, and inclusive markets with increased transparency and accountability</w:t>
      </w:r>
      <w:r w:rsidR="00A21E30" w:rsidRPr="00274BC4">
        <w:rPr>
          <w:b/>
          <w:bCs/>
        </w:rPr>
        <w:t>.</w:t>
      </w:r>
      <w:r w:rsidR="00CB7C1A" w:rsidRPr="00274BC4">
        <w:t xml:space="preserve"> </w:t>
      </w:r>
      <w:r w:rsidR="00AC59CE" w:rsidRPr="00274BC4">
        <w:t xml:space="preserve">The project played an important role as part Australia’s aid </w:t>
      </w:r>
      <w:r w:rsidR="000F791D" w:rsidRPr="00274BC4">
        <w:t>program</w:t>
      </w:r>
      <w:r w:rsidR="00AC59CE" w:rsidRPr="00274BC4">
        <w:t xml:space="preserve"> pivot towards supporting COVID-19 response and recovery</w:t>
      </w:r>
      <w:bookmarkStart w:id="3" w:name="_Ref88230401"/>
      <w:r w:rsidR="00AC59CE" w:rsidRPr="00274BC4">
        <w:rPr>
          <w:rStyle w:val="FootnoteReference"/>
        </w:rPr>
        <w:footnoteReference w:id="2"/>
      </w:r>
      <w:bookmarkEnd w:id="3"/>
      <w:r w:rsidR="00AC59CE" w:rsidRPr="00274BC4">
        <w:t xml:space="preserve"> coupled with a long-standing interest in improving governance of markets.</w:t>
      </w:r>
    </w:p>
    <w:p w14:paraId="7DFF8F67" w14:textId="77777777" w:rsidR="00AC59CE" w:rsidRPr="00274BC4" w:rsidRDefault="00AC59CE" w:rsidP="007B1167"/>
    <w:p w14:paraId="56A098E4" w14:textId="28C8B54E" w:rsidR="001E26DE" w:rsidRPr="00274BC4" w:rsidRDefault="0044764D" w:rsidP="00027121">
      <w:r w:rsidRPr="00274BC4">
        <w:rPr>
          <w:b/>
          <w:bCs/>
        </w:rPr>
        <w:t>Eleven markets were selected for final inclusion in the MERI program.</w:t>
      </w:r>
      <w:r w:rsidRPr="00274BC4">
        <w:t xml:space="preserve"> </w:t>
      </w:r>
      <w:r w:rsidR="001E26DE" w:rsidRPr="00274BC4">
        <w:t>MERI initially identified 1</w:t>
      </w:r>
      <w:r w:rsidR="00E420F3" w:rsidRPr="00274BC4">
        <w:t>4</w:t>
      </w:r>
      <w:r w:rsidR="001E26DE" w:rsidRPr="00274BC4">
        <w:t xml:space="preserve"> markets for support</w:t>
      </w:r>
      <w:r w:rsidR="00B06DB4" w:rsidRPr="00274BC4">
        <w:t xml:space="preserve"> (Figure 1)</w:t>
      </w:r>
      <w:r w:rsidRPr="00274BC4">
        <w:t>; h</w:t>
      </w:r>
      <w:r w:rsidR="00B06DB4" w:rsidRPr="00274BC4">
        <w:t>owever, Tari market was not included in the final set of markets due to disputes over the land where the market is intended to be located</w:t>
      </w:r>
      <w:r w:rsidR="00B578D4" w:rsidRPr="00274BC4">
        <w:t xml:space="preserve">, and markets in Kimbe and Wabag were also not included as they were </w:t>
      </w:r>
      <w:r w:rsidR="000D05DE" w:rsidRPr="00274BC4">
        <w:t xml:space="preserve">already </w:t>
      </w:r>
      <w:r w:rsidR="00B578D4" w:rsidRPr="00274BC4">
        <w:t xml:space="preserve">being supported </w:t>
      </w:r>
      <w:r w:rsidR="00DD63D0" w:rsidRPr="00274BC4">
        <w:t>through</w:t>
      </w:r>
      <w:r w:rsidR="000D05DE" w:rsidRPr="00274BC4">
        <w:t xml:space="preserve"> another DFAT program</w:t>
      </w:r>
      <w:r w:rsidR="006245CB" w:rsidRPr="00274BC4">
        <w:t xml:space="preserve">. </w:t>
      </w:r>
    </w:p>
    <w:p w14:paraId="0E530E83" w14:textId="77777777" w:rsidR="006245CB" w:rsidRPr="00274BC4" w:rsidRDefault="006245CB" w:rsidP="00027121"/>
    <w:p w14:paraId="46B8A8AC" w14:textId="7D1C4093" w:rsidR="006245CB" w:rsidRPr="00274BC4" w:rsidRDefault="006245CB" w:rsidP="002E4ABF">
      <w:pPr>
        <w:keepNext/>
        <w:keepLines/>
        <w:jc w:val="center"/>
        <w:rPr>
          <w:i/>
          <w:iCs/>
        </w:rPr>
      </w:pPr>
      <w:r w:rsidRPr="00274BC4">
        <w:rPr>
          <w:i/>
          <w:iCs/>
        </w:rPr>
        <w:t>Figure 1</w:t>
      </w:r>
      <w:r w:rsidR="0079362D" w:rsidRPr="00274BC4">
        <w:rPr>
          <w:i/>
          <w:iCs/>
        </w:rPr>
        <w:t>: Location of markets supported by the MERI project</w:t>
      </w:r>
    </w:p>
    <w:p w14:paraId="06119016" w14:textId="77777777" w:rsidR="0079362D" w:rsidRPr="00274BC4" w:rsidRDefault="0079362D" w:rsidP="0079362D">
      <w:pPr>
        <w:keepNext/>
        <w:keepLines/>
      </w:pPr>
    </w:p>
    <w:p w14:paraId="7855FD9F" w14:textId="088E3DED" w:rsidR="0079362D" w:rsidRPr="00274BC4" w:rsidRDefault="0079362D" w:rsidP="00CA75AF">
      <w:pPr>
        <w:jc w:val="center"/>
      </w:pPr>
      <w:r w:rsidRPr="00274BC4">
        <w:rPr>
          <w:noProof/>
        </w:rPr>
        <w:drawing>
          <wp:inline distT="0" distB="0" distL="0" distR="0" wp14:anchorId="53EA5F4C" wp14:editId="4F0E7F74">
            <wp:extent cx="4646428" cy="3066045"/>
            <wp:effectExtent l="0" t="0" r="1905" b="0"/>
            <wp:docPr id="6" name="Picture 6" descr="Figure 1: Location of markets supported by the MERI project">
              <a:extLst xmlns:a="http://schemas.openxmlformats.org/drawingml/2006/main">
                <a:ext uri="{FF2B5EF4-FFF2-40B4-BE49-F238E27FC236}">
                  <a16:creationId xmlns:a16="http://schemas.microsoft.com/office/drawing/2014/main" id="{5094807E-CB47-454D-9424-7F553BF6E4CD}"/>
                </a:ext>
              </a:extLst>
            </wp:docPr>
            <wp:cNvGraphicFramePr/>
            <a:graphic xmlns:a="http://schemas.openxmlformats.org/drawingml/2006/main">
              <a:graphicData uri="http://schemas.openxmlformats.org/drawingml/2006/picture">
                <pic:pic xmlns:pic="http://schemas.openxmlformats.org/drawingml/2006/picture">
                  <pic:nvPicPr>
                    <pic:cNvPr id="6" name="Picture 6" descr="Figure 1: Location of markets supported by the MERI project">
                      <a:extLst>
                        <a:ext uri="{FF2B5EF4-FFF2-40B4-BE49-F238E27FC236}">
                          <a16:creationId xmlns:a16="http://schemas.microsoft.com/office/drawing/2014/main" id="{5094807E-CB47-454D-9424-7F553BF6E4CD}"/>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579" cy="3075383"/>
                    </a:xfrm>
                    <a:prstGeom prst="rect">
                      <a:avLst/>
                    </a:prstGeom>
                    <a:noFill/>
                    <a:ln>
                      <a:noFill/>
                    </a:ln>
                  </pic:spPr>
                </pic:pic>
              </a:graphicData>
            </a:graphic>
          </wp:inline>
        </w:drawing>
      </w:r>
    </w:p>
    <w:p w14:paraId="72AC3795" w14:textId="77777777" w:rsidR="001E26DE" w:rsidRPr="00274BC4" w:rsidRDefault="001E26DE" w:rsidP="00027121"/>
    <w:p w14:paraId="6CF224DC" w14:textId="2A1DA5EE" w:rsidR="00027121" w:rsidRPr="00274BC4" w:rsidRDefault="00AF4C41" w:rsidP="00027121">
      <w:r w:rsidRPr="00274BC4">
        <w:rPr>
          <w:b/>
          <w:bCs/>
        </w:rPr>
        <w:t>The project started in June 2020 with an initial implementation period of 6 months that was subsequently extended to 12 months.</w:t>
      </w:r>
      <w:r w:rsidRPr="00274BC4">
        <w:t xml:space="preserve"> </w:t>
      </w:r>
      <w:r w:rsidR="00256E6C" w:rsidRPr="00274BC4">
        <w:t>MERI</w:t>
      </w:r>
      <w:r w:rsidR="00027121" w:rsidRPr="00274BC4">
        <w:t xml:space="preserve"> was funded by the Australian Department of Foreign Affairs and Trade (DFAT) at a</w:t>
      </w:r>
      <w:r w:rsidR="00181953" w:rsidRPr="00274BC4">
        <w:t xml:space="preserve"> total</w:t>
      </w:r>
      <w:r w:rsidR="00027121" w:rsidRPr="00274BC4">
        <w:t xml:space="preserve"> cost of </w:t>
      </w:r>
      <w:r w:rsidR="00CF2C83" w:rsidRPr="00274BC4">
        <w:t>A</w:t>
      </w:r>
      <w:r w:rsidR="00D1761C" w:rsidRPr="00274BC4">
        <w:t>UD</w:t>
      </w:r>
      <w:r w:rsidR="00181953" w:rsidRPr="00274BC4">
        <w:t>6,418,676</w:t>
      </w:r>
      <w:r w:rsidR="00CF2C83" w:rsidRPr="00274BC4">
        <w:t>.</w:t>
      </w:r>
      <w:r w:rsidR="0028316B" w:rsidRPr="00274BC4">
        <w:rPr>
          <w:rStyle w:val="FootnoteReference"/>
        </w:rPr>
        <w:footnoteReference w:id="3"/>
      </w:r>
      <w:r w:rsidR="002324D6" w:rsidRPr="00274BC4">
        <w:t xml:space="preserve"> </w:t>
      </w:r>
      <w:r w:rsidR="00027121" w:rsidRPr="00274BC4">
        <w:t xml:space="preserve">The project was </w:t>
      </w:r>
      <w:r w:rsidR="00893C47" w:rsidRPr="00274BC4">
        <w:t xml:space="preserve">managed </w:t>
      </w:r>
      <w:r w:rsidR="006C6808" w:rsidRPr="00274BC4">
        <w:t xml:space="preserve">under the DCP which is implemented by Abt Associates as part of the Papua New Guinea-Australia Governance </w:t>
      </w:r>
      <w:r w:rsidR="006C6808" w:rsidRPr="00274BC4">
        <w:lastRenderedPageBreak/>
        <w:t>Partnership,</w:t>
      </w:r>
      <w:r w:rsidR="00027121" w:rsidRPr="00274BC4">
        <w:t xml:space="preserve"> with Planpac acting as </w:t>
      </w:r>
      <w:r w:rsidR="00256E6C" w:rsidRPr="00274BC4">
        <w:t xml:space="preserve">an </w:t>
      </w:r>
      <w:r w:rsidR="00027121" w:rsidRPr="00274BC4">
        <w:t xml:space="preserve">implementing partner. </w:t>
      </w:r>
      <w:r w:rsidR="00256E6C" w:rsidRPr="00274BC4">
        <w:t>In parallel</w:t>
      </w:r>
      <w:r w:rsidR="00572939" w:rsidRPr="00274BC4">
        <w:t>,</w:t>
      </w:r>
      <w:r w:rsidR="00256E6C" w:rsidRPr="00274BC4">
        <w:t xml:space="preserve"> UN Women </w:t>
      </w:r>
      <w:r w:rsidR="005468A0" w:rsidRPr="00274BC4">
        <w:t>also</w:t>
      </w:r>
      <w:r w:rsidR="004D3A7C" w:rsidRPr="00274BC4">
        <w:t xml:space="preserve"> acted as an implementing partner through a direct grant provided by DFAT. </w:t>
      </w:r>
      <w:r w:rsidR="006C6808" w:rsidRPr="00274BC4">
        <w:t>DCP</w:t>
      </w:r>
      <w:r w:rsidR="00027121" w:rsidRPr="00274BC4">
        <w:t xml:space="preserve"> provided secretariat functions to ensure implementation was coordinated at both national and local levels</w:t>
      </w:r>
      <w:r w:rsidR="001A1EF4" w:rsidRPr="00274BC4">
        <w:t xml:space="preserve"> with the two</w:t>
      </w:r>
      <w:r w:rsidR="00027121" w:rsidRPr="00274BC4">
        <w:t xml:space="preserve"> implementing partners (Planpac and UN Women) </w:t>
      </w:r>
      <w:r w:rsidR="001A1EF4" w:rsidRPr="00274BC4">
        <w:t xml:space="preserve">being </w:t>
      </w:r>
      <w:r w:rsidR="00027121" w:rsidRPr="00274BC4">
        <w:t xml:space="preserve">responsible for delivering their respective outputs and outcomes. </w:t>
      </w:r>
      <w:r w:rsidR="00B534B0" w:rsidRPr="00274BC4">
        <w:t xml:space="preserve">Catalpa was hired to implement a complementary initiative designed to enhance the monitoring and accountability of </w:t>
      </w:r>
      <w:r w:rsidR="0084404E" w:rsidRPr="00274BC4">
        <w:t>SIP</w:t>
      </w:r>
      <w:r w:rsidR="00B534B0" w:rsidRPr="00274BC4">
        <w:t xml:space="preserve"> funds. </w:t>
      </w:r>
      <w:r w:rsidR="00027121" w:rsidRPr="00274BC4">
        <w:t xml:space="preserve">A follow-on </w:t>
      </w:r>
      <w:r w:rsidR="006B5D00" w:rsidRPr="00274BC4">
        <w:t xml:space="preserve">second </w:t>
      </w:r>
      <w:r w:rsidR="00027121" w:rsidRPr="00274BC4">
        <w:t xml:space="preserve">phase of the </w:t>
      </w:r>
      <w:r w:rsidR="0053149F" w:rsidRPr="00274BC4">
        <w:t xml:space="preserve">MERI program </w:t>
      </w:r>
      <w:r w:rsidR="00027121" w:rsidRPr="00274BC4">
        <w:t xml:space="preserve">is now being implemented by UN Women. </w:t>
      </w:r>
    </w:p>
    <w:p w14:paraId="6A7FBBF9" w14:textId="77777777" w:rsidR="00027121" w:rsidRPr="00274BC4" w:rsidRDefault="00027121" w:rsidP="00FB777B"/>
    <w:p w14:paraId="66E01C62" w14:textId="40B1FDBC" w:rsidR="001954B5" w:rsidRPr="00274BC4" w:rsidRDefault="001954B5" w:rsidP="001954B5">
      <w:pPr>
        <w:rPr>
          <w:b/>
          <w:bCs/>
        </w:rPr>
      </w:pPr>
      <w:r w:rsidRPr="00274BC4">
        <w:rPr>
          <w:b/>
          <w:bCs/>
        </w:rPr>
        <w:t>MERI established three end of investment outcomes (EOIOs), each linked to two intermediate outcomes:</w:t>
      </w:r>
    </w:p>
    <w:p w14:paraId="3EADC2A1" w14:textId="77777777" w:rsidR="001954B5" w:rsidRPr="00274BC4" w:rsidRDefault="001954B5" w:rsidP="001954B5"/>
    <w:p w14:paraId="2B106AF6" w14:textId="77777777" w:rsidR="001954B5" w:rsidRPr="00274BC4" w:rsidRDefault="001954B5" w:rsidP="00942ABB">
      <w:pPr>
        <w:pStyle w:val="ListParagraph"/>
        <w:numPr>
          <w:ilvl w:val="0"/>
          <w:numId w:val="2"/>
        </w:numPr>
      </w:pPr>
      <w:r w:rsidRPr="00274BC4">
        <w:t>EOIO 1: Reduced market related COVID-19 risks for women, vendors, PWD and consumers</w:t>
      </w:r>
    </w:p>
    <w:p w14:paraId="2FE43C5B" w14:textId="77777777" w:rsidR="001954B5" w:rsidRPr="00274BC4" w:rsidRDefault="001954B5" w:rsidP="00942ABB">
      <w:pPr>
        <w:pStyle w:val="ListParagraph"/>
        <w:numPr>
          <w:ilvl w:val="1"/>
          <w:numId w:val="2"/>
        </w:numPr>
      </w:pPr>
      <w:r w:rsidRPr="00274BC4">
        <w:t>Safety and sanitation practices in major markets improved</w:t>
      </w:r>
    </w:p>
    <w:p w14:paraId="61EC327E" w14:textId="77777777" w:rsidR="001954B5" w:rsidRPr="00274BC4" w:rsidRDefault="001954B5" w:rsidP="00942ABB">
      <w:pPr>
        <w:pStyle w:val="ListParagraph"/>
        <w:numPr>
          <w:ilvl w:val="1"/>
          <w:numId w:val="2"/>
        </w:numPr>
      </w:pPr>
      <w:r w:rsidRPr="00274BC4">
        <w:t>COVID-19 risk reduction measures replicated in secondary markets</w:t>
      </w:r>
    </w:p>
    <w:p w14:paraId="1D629887" w14:textId="77777777" w:rsidR="001954B5" w:rsidRPr="00274BC4" w:rsidRDefault="001954B5" w:rsidP="001954B5"/>
    <w:p w14:paraId="6A822A6A" w14:textId="77777777" w:rsidR="001954B5" w:rsidRPr="00274BC4" w:rsidRDefault="001954B5" w:rsidP="00942ABB">
      <w:pPr>
        <w:pStyle w:val="ListParagraph"/>
        <w:numPr>
          <w:ilvl w:val="0"/>
          <w:numId w:val="2"/>
        </w:numPr>
      </w:pPr>
      <w:r w:rsidRPr="00274BC4">
        <w:t>EOIO 2: Market-based livelihood opportunities for women and PWD restored towards pre-COVID-19 levels</w:t>
      </w:r>
    </w:p>
    <w:p w14:paraId="1EA20744" w14:textId="77777777" w:rsidR="001954B5" w:rsidRPr="00274BC4" w:rsidRDefault="001954B5" w:rsidP="00942ABB">
      <w:pPr>
        <w:pStyle w:val="ListParagraph"/>
        <w:numPr>
          <w:ilvl w:val="1"/>
          <w:numId w:val="2"/>
        </w:numPr>
      </w:pPr>
      <w:r w:rsidRPr="00274BC4">
        <w:t xml:space="preserve">Capacity development and capability building of women vendors, PWD and other market actors </w:t>
      </w:r>
    </w:p>
    <w:p w14:paraId="48FD7E9D" w14:textId="77777777" w:rsidR="001954B5" w:rsidRPr="00274BC4" w:rsidRDefault="001954B5" w:rsidP="00942ABB">
      <w:pPr>
        <w:pStyle w:val="ListParagraph"/>
        <w:numPr>
          <w:ilvl w:val="1"/>
          <w:numId w:val="2"/>
        </w:numPr>
      </w:pPr>
      <w:r w:rsidRPr="00274BC4">
        <w:t>Open decision making and management processes that give voice to women vendors and PWD in market management structures and Provincial Administration decision making and spending on markets</w:t>
      </w:r>
    </w:p>
    <w:p w14:paraId="0F2F8152" w14:textId="77777777" w:rsidR="001954B5" w:rsidRPr="00274BC4" w:rsidRDefault="001954B5" w:rsidP="001954B5"/>
    <w:p w14:paraId="2C80E38F" w14:textId="7C7185E1" w:rsidR="001954B5" w:rsidRPr="00274BC4" w:rsidRDefault="001954B5" w:rsidP="00942ABB">
      <w:pPr>
        <w:pStyle w:val="ListParagraph"/>
        <w:numPr>
          <w:ilvl w:val="0"/>
          <w:numId w:val="2"/>
        </w:numPr>
      </w:pPr>
      <w:r w:rsidRPr="00274BC4">
        <w:t>EOIO 3: Strengthened accountability and transparency of Service Improvement Program funding</w:t>
      </w:r>
    </w:p>
    <w:p w14:paraId="67A6A456" w14:textId="77777777" w:rsidR="001954B5" w:rsidRPr="00274BC4" w:rsidRDefault="001954B5" w:rsidP="00942ABB">
      <w:pPr>
        <w:pStyle w:val="ListParagraph"/>
        <w:numPr>
          <w:ilvl w:val="1"/>
          <w:numId w:val="2"/>
        </w:numPr>
      </w:pPr>
      <w:r w:rsidRPr="00274BC4">
        <w:t>National and Provincial program and information systems are functioning</w:t>
      </w:r>
    </w:p>
    <w:p w14:paraId="7EFB6AB4" w14:textId="77777777" w:rsidR="001954B5" w:rsidRPr="00274BC4" w:rsidRDefault="001954B5" w:rsidP="00942ABB">
      <w:pPr>
        <w:pStyle w:val="ListParagraph"/>
        <w:numPr>
          <w:ilvl w:val="1"/>
          <w:numId w:val="2"/>
        </w:numPr>
      </w:pPr>
      <w:r w:rsidRPr="00274BC4">
        <w:t>SIP funding, project and acquittal information is remitted by relevant levels of government</w:t>
      </w:r>
    </w:p>
    <w:p w14:paraId="5F530929" w14:textId="682C038E" w:rsidR="00FB777B" w:rsidRPr="00274BC4" w:rsidRDefault="008B549D" w:rsidP="00A97D4B">
      <w:pPr>
        <w:pStyle w:val="Heading1"/>
      </w:pPr>
      <w:bookmarkStart w:id="4" w:name="_Toc93061393"/>
      <w:r w:rsidRPr="00274BC4">
        <w:t>P</w:t>
      </w:r>
      <w:r w:rsidR="003746AB" w:rsidRPr="00274BC4">
        <w:t>urpose, scope, and method</w:t>
      </w:r>
      <w:bookmarkEnd w:id="4"/>
      <w:r w:rsidR="003746AB" w:rsidRPr="00274BC4">
        <w:t xml:space="preserve"> </w:t>
      </w:r>
    </w:p>
    <w:p w14:paraId="2F448F13" w14:textId="7116C45F" w:rsidR="00005A99" w:rsidRPr="00274BC4" w:rsidRDefault="00457843" w:rsidP="00FB777B">
      <w:r w:rsidRPr="00274BC4">
        <w:rPr>
          <w:b/>
          <w:bCs/>
        </w:rPr>
        <w:t xml:space="preserve">The </w:t>
      </w:r>
      <w:r w:rsidR="001F35D2" w:rsidRPr="00274BC4">
        <w:rPr>
          <w:b/>
          <w:bCs/>
        </w:rPr>
        <w:t xml:space="preserve">overall </w:t>
      </w:r>
      <w:r w:rsidRPr="00274BC4">
        <w:rPr>
          <w:b/>
          <w:bCs/>
        </w:rPr>
        <w:t>purpose of th</w:t>
      </w:r>
      <w:r w:rsidR="001F35D2" w:rsidRPr="00274BC4">
        <w:rPr>
          <w:b/>
          <w:bCs/>
        </w:rPr>
        <w:t>is</w:t>
      </w:r>
      <w:r w:rsidRPr="00274BC4">
        <w:rPr>
          <w:b/>
          <w:bCs/>
        </w:rPr>
        <w:t xml:space="preserve"> review is to </w:t>
      </w:r>
      <w:r w:rsidR="00933535" w:rsidRPr="00274BC4">
        <w:rPr>
          <w:b/>
          <w:bCs/>
        </w:rPr>
        <w:t>evaluate the impact of the MERI program in reducing COVID-19 risks in the market and generate lessons for future investments</w:t>
      </w:r>
      <w:r w:rsidR="00F86287" w:rsidRPr="00274BC4">
        <w:rPr>
          <w:b/>
          <w:bCs/>
        </w:rPr>
        <w:t>.</w:t>
      </w:r>
      <w:r w:rsidR="00C8096A" w:rsidRPr="00274BC4">
        <w:rPr>
          <w:rStyle w:val="FootnoteReference"/>
        </w:rPr>
        <w:footnoteReference w:id="4"/>
      </w:r>
      <w:r w:rsidR="00F86287" w:rsidRPr="00274BC4">
        <w:t xml:space="preserve"> </w:t>
      </w:r>
      <w:r w:rsidR="00B2612C" w:rsidRPr="00274BC4">
        <w:t xml:space="preserve"> </w:t>
      </w:r>
      <w:r w:rsidR="00075B32" w:rsidRPr="00274BC4">
        <w:t xml:space="preserve">To assess the project’s performance, the review </w:t>
      </w:r>
      <w:r w:rsidR="007B139B" w:rsidRPr="00274BC4">
        <w:t>focussed</w:t>
      </w:r>
      <w:r w:rsidR="00F74591" w:rsidRPr="00274BC4">
        <w:t xml:space="preserve"> </w:t>
      </w:r>
      <w:r w:rsidR="00075B32" w:rsidRPr="00274BC4">
        <w:t>on the following f</w:t>
      </w:r>
      <w:r w:rsidR="00886F36" w:rsidRPr="00274BC4">
        <w:t xml:space="preserve">ive </w:t>
      </w:r>
      <w:r w:rsidR="00BF10C5" w:rsidRPr="00274BC4">
        <w:t xml:space="preserve">main </w:t>
      </w:r>
      <w:r w:rsidR="00886F36" w:rsidRPr="00274BC4">
        <w:t xml:space="preserve">evaluation questions </w:t>
      </w:r>
      <w:r w:rsidR="00075B32" w:rsidRPr="00274BC4">
        <w:t xml:space="preserve">that </w:t>
      </w:r>
      <w:r w:rsidR="00886F36" w:rsidRPr="00274BC4">
        <w:t xml:space="preserve">are specified in the </w:t>
      </w:r>
      <w:r w:rsidR="00D36C38" w:rsidRPr="00274BC4">
        <w:t>terms of reference (TOR)</w:t>
      </w:r>
      <w:r w:rsidR="00886F36" w:rsidRPr="00274BC4">
        <w:t xml:space="preserve">: </w:t>
      </w:r>
    </w:p>
    <w:p w14:paraId="67C048D8" w14:textId="77777777" w:rsidR="006B647A" w:rsidRPr="00274BC4" w:rsidRDefault="006B647A" w:rsidP="00FB777B"/>
    <w:p w14:paraId="08259B17" w14:textId="52D48064" w:rsidR="00886F36" w:rsidRPr="00274BC4" w:rsidRDefault="00886F36" w:rsidP="00942ABB">
      <w:pPr>
        <w:pStyle w:val="ListParagraph"/>
        <w:numPr>
          <w:ilvl w:val="0"/>
          <w:numId w:val="9"/>
        </w:numPr>
      </w:pPr>
      <w:r w:rsidRPr="00274BC4">
        <w:t xml:space="preserve">To what extent was MERI an appropriate and relevant response to mitigate risks associated with COVID-19 in PNG markets?  </w:t>
      </w:r>
    </w:p>
    <w:p w14:paraId="2F7D872C" w14:textId="228D4063" w:rsidR="009A5F0A" w:rsidRPr="00274BC4" w:rsidRDefault="009A5F0A" w:rsidP="00942ABB">
      <w:pPr>
        <w:pStyle w:val="ListParagraph"/>
        <w:numPr>
          <w:ilvl w:val="0"/>
          <w:numId w:val="9"/>
        </w:numPr>
      </w:pPr>
      <w:r w:rsidRPr="00274BC4">
        <w:t xml:space="preserve">What impact did MERI have on reducing </w:t>
      </w:r>
      <w:r w:rsidR="00B36747" w:rsidRPr="00274BC4">
        <w:t>COVID</w:t>
      </w:r>
      <w:r w:rsidRPr="00274BC4">
        <w:t>-19 risks in targeted markets?</w:t>
      </w:r>
    </w:p>
    <w:p w14:paraId="01EC2B76" w14:textId="7518A43A" w:rsidR="009A5F0A" w:rsidRPr="00274BC4" w:rsidRDefault="009A5F0A" w:rsidP="00942ABB">
      <w:pPr>
        <w:pStyle w:val="ListParagraph"/>
        <w:numPr>
          <w:ilvl w:val="0"/>
          <w:numId w:val="9"/>
        </w:numPr>
      </w:pPr>
      <w:r w:rsidRPr="00274BC4">
        <w:t>How effective and efficient was the governance mechanisms (</w:t>
      </w:r>
      <w:r w:rsidR="00B70C46" w:rsidRPr="00274BC4">
        <w:t>LPITs</w:t>
      </w:r>
      <w:r w:rsidR="004308B4" w:rsidRPr="00274BC4">
        <w:t xml:space="preserve"> and MPTF)</w:t>
      </w:r>
      <w:r w:rsidRPr="00274BC4">
        <w:t xml:space="preserve"> within MERI?</w:t>
      </w:r>
    </w:p>
    <w:p w14:paraId="40A337E2" w14:textId="77777777" w:rsidR="005F0337" w:rsidRPr="00274BC4" w:rsidRDefault="005F0337" w:rsidP="00942ABB">
      <w:pPr>
        <w:pStyle w:val="ListParagraph"/>
        <w:numPr>
          <w:ilvl w:val="0"/>
          <w:numId w:val="9"/>
        </w:numPr>
      </w:pPr>
      <w:r w:rsidRPr="00274BC4">
        <w:t>How has MERI contributed to policy reform related to PNG Markets?</w:t>
      </w:r>
    </w:p>
    <w:p w14:paraId="703637EA" w14:textId="2AA4F212" w:rsidR="00886F36" w:rsidRPr="00274BC4" w:rsidRDefault="009A5F0A" w:rsidP="00942ABB">
      <w:pPr>
        <w:pStyle w:val="ListParagraph"/>
        <w:numPr>
          <w:ilvl w:val="0"/>
          <w:numId w:val="9"/>
        </w:numPr>
      </w:pPr>
      <w:r w:rsidRPr="00274BC4">
        <w:t>To what extent have gender and social inclusion principles been incorporated into the design and delivery of this program?</w:t>
      </w:r>
    </w:p>
    <w:p w14:paraId="6046F375" w14:textId="77777777" w:rsidR="00886F36" w:rsidRPr="00274BC4" w:rsidRDefault="00886F36" w:rsidP="00FB777B"/>
    <w:p w14:paraId="0A936881" w14:textId="507E9FB0" w:rsidR="00603499" w:rsidRPr="00274BC4" w:rsidRDefault="00603499" w:rsidP="00FB777B">
      <w:r w:rsidRPr="00274BC4">
        <w:t>The method carr</w:t>
      </w:r>
      <w:r w:rsidR="000F227D" w:rsidRPr="00274BC4">
        <w:t>ied</w:t>
      </w:r>
      <w:r w:rsidRPr="00274BC4">
        <w:t xml:space="preserve"> out </w:t>
      </w:r>
      <w:r w:rsidR="000F227D" w:rsidRPr="00274BC4">
        <w:t xml:space="preserve">for </w:t>
      </w:r>
      <w:r w:rsidRPr="00274BC4">
        <w:t xml:space="preserve">the review </w:t>
      </w:r>
      <w:r w:rsidR="000F227D" w:rsidRPr="00274BC4">
        <w:t>comprised</w:t>
      </w:r>
      <w:r w:rsidRPr="00274BC4">
        <w:t>:</w:t>
      </w:r>
    </w:p>
    <w:p w14:paraId="59E40B6A" w14:textId="77777777" w:rsidR="00F62A16" w:rsidRPr="00274BC4" w:rsidRDefault="00F62A16" w:rsidP="00FB777B"/>
    <w:p w14:paraId="7A2186C6" w14:textId="1F8DA545" w:rsidR="00603499" w:rsidRPr="00274BC4" w:rsidRDefault="00F62A16" w:rsidP="00942ABB">
      <w:pPr>
        <w:pStyle w:val="ListParagraph"/>
        <w:numPr>
          <w:ilvl w:val="0"/>
          <w:numId w:val="6"/>
        </w:numPr>
      </w:pPr>
      <w:r w:rsidRPr="00274BC4">
        <w:t>A r</w:t>
      </w:r>
      <w:r w:rsidR="00603499" w:rsidRPr="00274BC4">
        <w:t>eview</w:t>
      </w:r>
      <w:r w:rsidRPr="00274BC4">
        <w:t xml:space="preserve"> of</w:t>
      </w:r>
      <w:r w:rsidR="00603499" w:rsidRPr="00274BC4">
        <w:t xml:space="preserve"> project documents shared by </w:t>
      </w:r>
      <w:r w:rsidR="00D30792" w:rsidRPr="00274BC4">
        <w:t xml:space="preserve">the </w:t>
      </w:r>
      <w:r w:rsidR="006022B9" w:rsidRPr="00274BC4">
        <w:t>DCP</w:t>
      </w:r>
      <w:r w:rsidR="00D30792" w:rsidRPr="00274BC4">
        <w:t xml:space="preserve"> team</w:t>
      </w:r>
    </w:p>
    <w:p w14:paraId="072B6DAF" w14:textId="53B021E6" w:rsidR="0075421D" w:rsidRPr="00274BC4" w:rsidRDefault="0075421D" w:rsidP="00942ABB">
      <w:pPr>
        <w:pStyle w:val="ListParagraph"/>
        <w:numPr>
          <w:ilvl w:val="0"/>
          <w:numId w:val="6"/>
        </w:numPr>
      </w:pPr>
      <w:r w:rsidRPr="00274BC4">
        <w:t>Interview</w:t>
      </w:r>
      <w:r w:rsidR="00F62A16" w:rsidRPr="00274BC4">
        <w:t>s with</w:t>
      </w:r>
      <w:r w:rsidRPr="00274BC4">
        <w:t xml:space="preserve"> </w:t>
      </w:r>
      <w:r w:rsidR="00A91B5D" w:rsidRPr="00274BC4">
        <w:t>key stakeholders</w:t>
      </w:r>
      <w:r w:rsidR="001C4141" w:rsidRPr="00274BC4">
        <w:t xml:space="preserve"> involved in project activities</w:t>
      </w:r>
      <w:r w:rsidR="00E32210" w:rsidRPr="00274BC4">
        <w:t xml:space="preserve"> </w:t>
      </w:r>
      <w:r w:rsidR="006B72F6" w:rsidRPr="00274BC4">
        <w:t xml:space="preserve">including staff from </w:t>
      </w:r>
      <w:r w:rsidR="00E32210" w:rsidRPr="00274BC4">
        <w:t xml:space="preserve">DFAT, </w:t>
      </w:r>
      <w:r w:rsidR="006022B9" w:rsidRPr="00274BC4">
        <w:t>DCP</w:t>
      </w:r>
      <w:r w:rsidR="00E32210" w:rsidRPr="00274BC4">
        <w:t xml:space="preserve">, Planpac, </w:t>
      </w:r>
      <w:r w:rsidR="00CE5868" w:rsidRPr="00274BC4">
        <w:t xml:space="preserve">UN Women, and </w:t>
      </w:r>
      <w:r w:rsidR="00E32210" w:rsidRPr="00274BC4">
        <w:t xml:space="preserve">members of </w:t>
      </w:r>
      <w:r w:rsidR="00ED6DF7" w:rsidRPr="00274BC4">
        <w:t>LPITs</w:t>
      </w:r>
      <w:r w:rsidR="0021218C" w:rsidRPr="00274BC4">
        <w:t xml:space="preserve"> (</w:t>
      </w:r>
      <w:r w:rsidR="00D40D23" w:rsidRPr="00274BC4">
        <w:t xml:space="preserve">Annex </w:t>
      </w:r>
      <w:r w:rsidR="000C4606" w:rsidRPr="00274BC4">
        <w:t>1</w:t>
      </w:r>
      <w:r w:rsidR="00D40D23" w:rsidRPr="00274BC4">
        <w:t>)</w:t>
      </w:r>
    </w:p>
    <w:p w14:paraId="507F5CB4" w14:textId="573D428A" w:rsidR="00FC1DA2" w:rsidRPr="00274BC4" w:rsidRDefault="00256399" w:rsidP="00942ABB">
      <w:pPr>
        <w:pStyle w:val="ListParagraph"/>
        <w:numPr>
          <w:ilvl w:val="0"/>
          <w:numId w:val="6"/>
        </w:numPr>
      </w:pPr>
      <w:r w:rsidRPr="00274BC4">
        <w:t>A</w:t>
      </w:r>
      <w:r w:rsidR="00FC1DA2" w:rsidRPr="00274BC4">
        <w:t>nalys</w:t>
      </w:r>
      <w:r w:rsidR="00F62A16" w:rsidRPr="00274BC4">
        <w:t>is of</w:t>
      </w:r>
      <w:r w:rsidR="00911A32" w:rsidRPr="00274BC4">
        <w:t xml:space="preserve"> </w:t>
      </w:r>
      <w:r w:rsidR="00FC1DA2" w:rsidRPr="00274BC4">
        <w:t xml:space="preserve">data collected from </w:t>
      </w:r>
      <w:r w:rsidRPr="00274BC4">
        <w:t>survey</w:t>
      </w:r>
      <w:r w:rsidR="005E4D99" w:rsidRPr="00274BC4">
        <w:t>s</w:t>
      </w:r>
      <w:r w:rsidRPr="00274BC4">
        <w:t xml:space="preserve"> carried out in </w:t>
      </w:r>
      <w:r w:rsidR="00FC1DA2" w:rsidRPr="00274BC4">
        <w:t>selected markets</w:t>
      </w:r>
      <w:r w:rsidRPr="00274BC4">
        <w:t xml:space="preserve"> for the review</w:t>
      </w:r>
      <w:r w:rsidR="00D70361" w:rsidRPr="00274BC4">
        <w:t xml:space="preserve"> </w:t>
      </w:r>
      <w:r w:rsidR="005E57B9" w:rsidRPr="00274BC4">
        <w:t xml:space="preserve">– </w:t>
      </w:r>
      <w:r w:rsidR="00D70361" w:rsidRPr="00274BC4">
        <w:t>Daru, Goroka, Lae, Mount Hagen, Port Moresby (Boroko))</w:t>
      </w:r>
      <w:r w:rsidR="005E57B9" w:rsidRPr="00274BC4">
        <w:t xml:space="preserve"> –</w:t>
      </w:r>
      <w:r w:rsidR="00205394" w:rsidRPr="00274BC4">
        <w:t xml:space="preserve"> as well as other data provided by implementing partners</w:t>
      </w:r>
      <w:r w:rsidR="00D40D23" w:rsidRPr="00274BC4">
        <w:t xml:space="preserve"> (Annex </w:t>
      </w:r>
      <w:r w:rsidR="002447AA" w:rsidRPr="00274BC4">
        <w:t>2</w:t>
      </w:r>
      <w:r w:rsidR="00D40D23" w:rsidRPr="00274BC4">
        <w:t>)</w:t>
      </w:r>
    </w:p>
    <w:p w14:paraId="736E08E0" w14:textId="77777777" w:rsidR="00603499" w:rsidRPr="00274BC4" w:rsidRDefault="00603499" w:rsidP="00FB777B"/>
    <w:p w14:paraId="1E5A2A52" w14:textId="4517DCB8" w:rsidR="008740C4" w:rsidRPr="00274BC4" w:rsidRDefault="008740C4" w:rsidP="00FB777B">
      <w:pPr>
        <w:rPr>
          <w:b/>
          <w:bCs/>
        </w:rPr>
      </w:pPr>
      <w:r w:rsidRPr="00274BC4">
        <w:rPr>
          <w:b/>
          <w:bCs/>
        </w:rPr>
        <w:t xml:space="preserve">To gain more localised insights </w:t>
      </w:r>
      <w:r w:rsidR="00414B3C" w:rsidRPr="00274BC4">
        <w:rPr>
          <w:b/>
          <w:bCs/>
        </w:rPr>
        <w:t>of the project experience</w:t>
      </w:r>
      <w:r w:rsidR="003B13FB" w:rsidRPr="00274BC4">
        <w:rPr>
          <w:b/>
          <w:bCs/>
        </w:rPr>
        <w:t xml:space="preserve"> </w:t>
      </w:r>
      <w:r w:rsidR="00FF5531" w:rsidRPr="00274BC4">
        <w:rPr>
          <w:b/>
          <w:bCs/>
        </w:rPr>
        <w:t xml:space="preserve">it was agreed </w:t>
      </w:r>
      <w:r w:rsidR="00414B3C" w:rsidRPr="00274BC4">
        <w:rPr>
          <w:b/>
          <w:bCs/>
        </w:rPr>
        <w:t xml:space="preserve">with DFAT and </w:t>
      </w:r>
      <w:r w:rsidR="006022B9" w:rsidRPr="00274BC4">
        <w:rPr>
          <w:b/>
          <w:bCs/>
        </w:rPr>
        <w:t>DCP</w:t>
      </w:r>
      <w:r w:rsidR="00414B3C" w:rsidRPr="00274BC4">
        <w:rPr>
          <w:b/>
          <w:bCs/>
        </w:rPr>
        <w:t xml:space="preserve"> staff</w:t>
      </w:r>
      <w:r w:rsidR="008C776E" w:rsidRPr="00274BC4">
        <w:rPr>
          <w:b/>
          <w:bCs/>
        </w:rPr>
        <w:t xml:space="preserve"> that the consultant would</w:t>
      </w:r>
      <w:r w:rsidR="00FF5531" w:rsidRPr="00274BC4">
        <w:rPr>
          <w:b/>
          <w:bCs/>
        </w:rPr>
        <w:t xml:space="preserve"> conduct </w:t>
      </w:r>
      <w:r w:rsidR="00433AEC" w:rsidRPr="00274BC4">
        <w:rPr>
          <w:b/>
          <w:bCs/>
        </w:rPr>
        <w:t xml:space="preserve">in-depth interviews </w:t>
      </w:r>
      <w:r w:rsidR="003B13FB" w:rsidRPr="00274BC4">
        <w:rPr>
          <w:b/>
          <w:bCs/>
        </w:rPr>
        <w:t xml:space="preserve">with a sample of </w:t>
      </w:r>
      <w:r w:rsidR="003A3B4E" w:rsidRPr="00274BC4">
        <w:rPr>
          <w:b/>
          <w:bCs/>
        </w:rPr>
        <w:t xml:space="preserve">specific markets supported </w:t>
      </w:r>
      <w:r w:rsidR="008C776E" w:rsidRPr="00274BC4">
        <w:rPr>
          <w:b/>
          <w:bCs/>
        </w:rPr>
        <w:t xml:space="preserve">by </w:t>
      </w:r>
      <w:r w:rsidR="003A3B4E" w:rsidRPr="00274BC4">
        <w:rPr>
          <w:b/>
          <w:bCs/>
        </w:rPr>
        <w:t xml:space="preserve">the project. </w:t>
      </w:r>
      <w:r w:rsidR="008C776E" w:rsidRPr="00274BC4">
        <w:t>Although</w:t>
      </w:r>
      <w:r w:rsidR="00CF2471" w:rsidRPr="00274BC4">
        <w:t xml:space="preserve"> it was not possible </w:t>
      </w:r>
      <w:r w:rsidR="008D2DE5" w:rsidRPr="00274BC4">
        <w:t xml:space="preserve">in the time allocated for the review </w:t>
      </w:r>
      <w:r w:rsidR="00CF2471" w:rsidRPr="00274BC4">
        <w:t xml:space="preserve">to conduct in-depth reviews of </w:t>
      </w:r>
      <w:r w:rsidR="00CF2471" w:rsidRPr="00274BC4">
        <w:lastRenderedPageBreak/>
        <w:t>all 11 markets where MERI provided support</w:t>
      </w:r>
      <w:r w:rsidR="00AC0110" w:rsidRPr="00274BC4">
        <w:t xml:space="preserve">, detailed interviews </w:t>
      </w:r>
      <w:r w:rsidR="00433AEC" w:rsidRPr="00274BC4">
        <w:t xml:space="preserve">were held with </w:t>
      </w:r>
      <w:r w:rsidR="007B40BE" w:rsidRPr="00274BC4">
        <w:t>DCP</w:t>
      </w:r>
      <w:r w:rsidR="00433AEC" w:rsidRPr="00274BC4">
        <w:t xml:space="preserve"> Sub-National </w:t>
      </w:r>
      <w:r w:rsidR="00BD101C" w:rsidRPr="00274BC4">
        <w:t>Adviser</w:t>
      </w:r>
      <w:r w:rsidR="00433AEC" w:rsidRPr="00274BC4">
        <w:t>s and market managers covering markets in Daru, Lae, Mount Hagen, Port Moresby, and Vanimo</w:t>
      </w:r>
      <w:r w:rsidR="00AC0110" w:rsidRPr="00274BC4">
        <w:t xml:space="preserve"> which </w:t>
      </w:r>
      <w:r w:rsidR="00433AEC" w:rsidRPr="00274BC4">
        <w:t xml:space="preserve">represented a reasonable cross-section of smaller town markets (Daru and Vanimo) and larger markets </w:t>
      </w:r>
      <w:r w:rsidR="00266997" w:rsidRPr="00274BC4">
        <w:t>i</w:t>
      </w:r>
      <w:r w:rsidR="00433AEC" w:rsidRPr="00274BC4">
        <w:t>n the major population centres.</w:t>
      </w:r>
      <w:r w:rsidR="00632317" w:rsidRPr="00274BC4">
        <w:t xml:space="preserve"> </w:t>
      </w:r>
      <w:r w:rsidR="00266997" w:rsidRPr="00274BC4">
        <w:t>W</w:t>
      </w:r>
      <w:r w:rsidR="00632317" w:rsidRPr="00274BC4">
        <w:t>omen vendors/other community members</w:t>
      </w:r>
      <w:r w:rsidR="00266997" w:rsidRPr="00274BC4">
        <w:t xml:space="preserve"> were directly </w:t>
      </w:r>
      <w:r w:rsidR="008032ED" w:rsidRPr="00274BC4">
        <w:t>interview</w:t>
      </w:r>
      <w:r w:rsidR="00266997" w:rsidRPr="00274BC4">
        <w:t>ed</w:t>
      </w:r>
      <w:r w:rsidR="00EA6110" w:rsidRPr="00274BC4">
        <w:t xml:space="preserve"> </w:t>
      </w:r>
      <w:r w:rsidR="00FE3369" w:rsidRPr="00274BC4">
        <w:t xml:space="preserve">through </w:t>
      </w:r>
      <w:r w:rsidR="00E5721E" w:rsidRPr="00274BC4">
        <w:t xml:space="preserve">follow up survey work undertaken </w:t>
      </w:r>
      <w:r w:rsidR="0090392F" w:rsidRPr="00274BC4">
        <w:t xml:space="preserve">as part of project completion activities </w:t>
      </w:r>
      <w:r w:rsidR="00E5721E" w:rsidRPr="00274BC4">
        <w:t xml:space="preserve">by the </w:t>
      </w:r>
      <w:r w:rsidR="006022B9" w:rsidRPr="00274BC4">
        <w:t>DCP</w:t>
      </w:r>
      <w:r w:rsidR="00E5721E" w:rsidRPr="00274BC4">
        <w:t xml:space="preserve"> and UN Women teams</w:t>
      </w:r>
      <w:r w:rsidR="008032ED" w:rsidRPr="00274BC4">
        <w:t xml:space="preserve">. </w:t>
      </w:r>
    </w:p>
    <w:p w14:paraId="6A89CBE0" w14:textId="77777777" w:rsidR="00660AA7" w:rsidRPr="00274BC4" w:rsidRDefault="00660AA7" w:rsidP="00FB777B">
      <w:pPr>
        <w:rPr>
          <w:b/>
          <w:bCs/>
        </w:rPr>
      </w:pPr>
    </w:p>
    <w:p w14:paraId="5BFA9485" w14:textId="61F5C36D" w:rsidR="0075421D" w:rsidRPr="00274BC4" w:rsidRDefault="008279CA" w:rsidP="00FB777B">
      <w:r w:rsidRPr="00274BC4">
        <w:rPr>
          <w:b/>
          <w:bCs/>
        </w:rPr>
        <w:t xml:space="preserve">All activities related to the </w:t>
      </w:r>
      <w:r w:rsidR="00A50AFD" w:rsidRPr="00274BC4">
        <w:rPr>
          <w:b/>
          <w:bCs/>
        </w:rPr>
        <w:t>re</w:t>
      </w:r>
      <w:r w:rsidR="00CF1E80" w:rsidRPr="00274BC4">
        <w:rPr>
          <w:b/>
          <w:bCs/>
        </w:rPr>
        <w:t>v</w:t>
      </w:r>
      <w:r w:rsidR="00A50AFD" w:rsidRPr="00274BC4">
        <w:rPr>
          <w:b/>
          <w:bCs/>
        </w:rPr>
        <w:t xml:space="preserve">iew </w:t>
      </w:r>
      <w:r w:rsidRPr="00274BC4">
        <w:rPr>
          <w:b/>
          <w:bCs/>
        </w:rPr>
        <w:t xml:space="preserve">were </w:t>
      </w:r>
      <w:r w:rsidR="00BF57F0" w:rsidRPr="00274BC4">
        <w:rPr>
          <w:b/>
          <w:bCs/>
        </w:rPr>
        <w:t>carried out remotely</w:t>
      </w:r>
      <w:r w:rsidR="00CF1E80" w:rsidRPr="00274BC4">
        <w:rPr>
          <w:b/>
          <w:bCs/>
        </w:rPr>
        <w:t xml:space="preserve">. </w:t>
      </w:r>
      <w:r w:rsidR="00BF74AE" w:rsidRPr="00274BC4">
        <w:t>I</w:t>
      </w:r>
      <w:r w:rsidR="00CF1E80" w:rsidRPr="00274BC4">
        <w:t xml:space="preserve">nterviews were conducted virtually with </w:t>
      </w:r>
      <w:r w:rsidR="00BF57F0" w:rsidRPr="00274BC4">
        <w:t>n</w:t>
      </w:r>
      <w:r w:rsidR="00C6082F" w:rsidRPr="00274BC4">
        <w:t xml:space="preserve">o in-country fieldwork </w:t>
      </w:r>
      <w:r w:rsidR="00CF1E80" w:rsidRPr="00274BC4">
        <w:t xml:space="preserve">possible </w:t>
      </w:r>
      <w:r w:rsidR="00C6082F" w:rsidRPr="00274BC4">
        <w:t>d</w:t>
      </w:r>
      <w:r w:rsidR="0075421D" w:rsidRPr="00274BC4">
        <w:t xml:space="preserve">ue to on-going </w:t>
      </w:r>
      <w:r w:rsidR="00A91B5D" w:rsidRPr="00274BC4">
        <w:t xml:space="preserve">COVID-19 </w:t>
      </w:r>
      <w:r w:rsidR="0075421D" w:rsidRPr="00274BC4">
        <w:t xml:space="preserve">travel </w:t>
      </w:r>
      <w:r w:rsidR="00392CF0" w:rsidRPr="00274BC4">
        <w:t>restrictions.</w:t>
      </w:r>
      <w:r w:rsidR="00A91B5D" w:rsidRPr="00274BC4">
        <w:rPr>
          <w:b/>
          <w:bCs/>
        </w:rPr>
        <w:t xml:space="preserve"> </w:t>
      </w:r>
    </w:p>
    <w:p w14:paraId="6646A1F2" w14:textId="78EA1F5F" w:rsidR="00903544" w:rsidRPr="00274BC4" w:rsidRDefault="00660E49" w:rsidP="00882C6A">
      <w:pPr>
        <w:pStyle w:val="Heading1"/>
      </w:pPr>
      <w:bookmarkStart w:id="5" w:name="_Toc93061394"/>
      <w:r w:rsidRPr="00274BC4">
        <w:t>Findings</w:t>
      </w:r>
      <w:bookmarkEnd w:id="5"/>
    </w:p>
    <w:p w14:paraId="7CF82FF2" w14:textId="44DCFE3E" w:rsidR="00A76074" w:rsidRPr="00274BC4" w:rsidRDefault="00D15320" w:rsidP="00A76074">
      <w:r w:rsidRPr="00274BC4">
        <w:t xml:space="preserve">This section presents key findings </w:t>
      </w:r>
      <w:r w:rsidR="00DC540C" w:rsidRPr="00274BC4">
        <w:t xml:space="preserve">in response to the five review questions highlighted in the TOR. </w:t>
      </w:r>
    </w:p>
    <w:p w14:paraId="06B64695" w14:textId="26253893" w:rsidR="002E77F1" w:rsidRPr="00274BC4" w:rsidRDefault="00AE7730" w:rsidP="00ED11F2">
      <w:pPr>
        <w:pStyle w:val="Heading2"/>
      </w:pPr>
      <w:bookmarkStart w:id="6" w:name="_Toc93061395"/>
      <w:r w:rsidRPr="00274BC4">
        <w:t>To what extent was MERI an appropriate and relevant response to mitigate risks associated with COVID-19 in PNG markets?</w:t>
      </w:r>
      <w:bookmarkEnd w:id="6"/>
    </w:p>
    <w:p w14:paraId="3C117EB5" w14:textId="083B290F" w:rsidR="00D90C52" w:rsidRPr="00274BC4" w:rsidRDefault="00D90C52" w:rsidP="00A753CA">
      <w:pPr>
        <w:rPr>
          <w:b/>
          <w:bCs/>
        </w:rPr>
      </w:pPr>
      <w:r w:rsidRPr="00274BC4">
        <w:rPr>
          <w:b/>
          <w:bCs/>
        </w:rPr>
        <w:t xml:space="preserve">MERI constituted a highly relevant project as a response to the rapidly evolving </w:t>
      </w:r>
      <w:r w:rsidR="003A57EB" w:rsidRPr="00274BC4">
        <w:rPr>
          <w:b/>
          <w:bCs/>
        </w:rPr>
        <w:t xml:space="preserve">COVID-19 crisis that was emerging </w:t>
      </w:r>
      <w:r w:rsidR="003D0B50" w:rsidRPr="00274BC4">
        <w:rPr>
          <w:b/>
          <w:bCs/>
        </w:rPr>
        <w:t xml:space="preserve">within PNG and </w:t>
      </w:r>
      <w:r w:rsidR="003A57EB" w:rsidRPr="00274BC4">
        <w:rPr>
          <w:b/>
          <w:bCs/>
        </w:rPr>
        <w:t>globally in early 202</w:t>
      </w:r>
      <w:r w:rsidR="0017287E" w:rsidRPr="00274BC4">
        <w:rPr>
          <w:b/>
          <w:bCs/>
        </w:rPr>
        <w:t>0</w:t>
      </w:r>
      <w:r w:rsidR="003A57EB" w:rsidRPr="00274BC4">
        <w:rPr>
          <w:b/>
          <w:bCs/>
        </w:rPr>
        <w:t xml:space="preserve">. </w:t>
      </w:r>
    </w:p>
    <w:p w14:paraId="1819296E" w14:textId="77777777" w:rsidR="005F3681" w:rsidRPr="00274BC4" w:rsidRDefault="005F3681" w:rsidP="00A753CA">
      <w:pPr>
        <w:rPr>
          <w:b/>
          <w:bCs/>
        </w:rPr>
      </w:pPr>
    </w:p>
    <w:p w14:paraId="72B33F0A" w14:textId="77777777" w:rsidR="00696C43" w:rsidRPr="00274BC4" w:rsidRDefault="00884615" w:rsidP="00380EA4">
      <w:r w:rsidRPr="00274BC4">
        <w:t xml:space="preserve">The Government of PNG’s </w:t>
      </w:r>
      <w:r w:rsidR="003E77F6" w:rsidRPr="00274BC4">
        <w:rPr>
          <w:i/>
          <w:iCs/>
        </w:rPr>
        <w:t>Niupel</w:t>
      </w:r>
      <w:r w:rsidR="002E5C8E" w:rsidRPr="00274BC4">
        <w:rPr>
          <w:i/>
          <w:iCs/>
        </w:rPr>
        <w:t>a</w:t>
      </w:r>
      <w:r w:rsidR="003E77F6" w:rsidRPr="00274BC4">
        <w:rPr>
          <w:i/>
          <w:iCs/>
        </w:rPr>
        <w:t xml:space="preserve"> Pasin</w:t>
      </w:r>
      <w:r w:rsidR="003E77F6" w:rsidRPr="00274BC4">
        <w:t xml:space="preserve"> </w:t>
      </w:r>
      <w:r w:rsidR="00677767" w:rsidRPr="00274BC4">
        <w:t xml:space="preserve">policy document on COVID-19 </w:t>
      </w:r>
      <w:r w:rsidR="00FD153D" w:rsidRPr="00274BC4">
        <w:t>response</w:t>
      </w:r>
      <w:r w:rsidR="005D52F6" w:rsidRPr="00274BC4">
        <w:rPr>
          <w:rStyle w:val="FootnoteReference"/>
        </w:rPr>
        <w:footnoteReference w:id="5"/>
      </w:r>
      <w:r w:rsidR="00FD153D" w:rsidRPr="00274BC4">
        <w:t xml:space="preserve"> </w:t>
      </w:r>
      <w:r w:rsidR="001D3EF3" w:rsidRPr="00274BC4">
        <w:t xml:space="preserve">and the State of Emergency (SOE) protocols issued by the </w:t>
      </w:r>
      <w:r w:rsidR="00134A72" w:rsidRPr="00274BC4">
        <w:t>Emergency</w:t>
      </w:r>
      <w:r w:rsidR="005D52F6" w:rsidRPr="00274BC4">
        <w:t xml:space="preserve"> Controller</w:t>
      </w:r>
      <w:r w:rsidR="00077DB4" w:rsidRPr="00274BC4">
        <w:rPr>
          <w:rStyle w:val="FootnoteReference"/>
        </w:rPr>
        <w:footnoteReference w:id="6"/>
      </w:r>
      <w:r w:rsidR="005D52F6" w:rsidRPr="00274BC4">
        <w:t xml:space="preserve"> </w:t>
      </w:r>
      <w:r w:rsidR="0014739F" w:rsidRPr="00274BC4">
        <w:t xml:space="preserve">highlighted </w:t>
      </w:r>
      <w:r w:rsidR="00816603" w:rsidRPr="00274BC4">
        <w:t xml:space="preserve">the importance of </w:t>
      </w:r>
      <w:r w:rsidR="00380EA4" w:rsidRPr="00274BC4">
        <w:t>keeping markets open to assist with food security and maintain income in rural areas</w:t>
      </w:r>
      <w:r w:rsidR="00CB414A" w:rsidRPr="00274BC4">
        <w:t xml:space="preserve">. Mandatory guidelines were provided </w:t>
      </w:r>
      <w:r w:rsidR="00881EA4" w:rsidRPr="00274BC4">
        <w:t>to reduce transmission risk</w:t>
      </w:r>
      <w:r w:rsidR="008417CE" w:rsidRPr="00274BC4">
        <w:t xml:space="preserve">s </w:t>
      </w:r>
      <w:r w:rsidR="002E5C8E" w:rsidRPr="00274BC4">
        <w:t xml:space="preserve">in markets </w:t>
      </w:r>
      <w:r w:rsidR="008417CE" w:rsidRPr="00274BC4">
        <w:t xml:space="preserve">with an appeal </w:t>
      </w:r>
      <w:r w:rsidR="005D282B" w:rsidRPr="00274BC4">
        <w:t>for strict compliance</w:t>
      </w:r>
      <w:r w:rsidR="00BF12DA" w:rsidRPr="00274BC4">
        <w:t xml:space="preserve">. </w:t>
      </w:r>
    </w:p>
    <w:p w14:paraId="7A0C2EC3" w14:textId="77777777" w:rsidR="00696C43" w:rsidRPr="00274BC4" w:rsidRDefault="00696C43" w:rsidP="00380EA4"/>
    <w:p w14:paraId="61CB946F" w14:textId="116BAF56" w:rsidR="00961986" w:rsidRPr="00274BC4" w:rsidRDefault="004F08AA" w:rsidP="007B2FC7">
      <w:r w:rsidRPr="00274BC4">
        <w:t xml:space="preserve">Following issuance of the guidelines, the </w:t>
      </w:r>
      <w:r w:rsidR="007B2FC7" w:rsidRPr="00274BC4">
        <w:t xml:space="preserve">MERI Program was developed </w:t>
      </w:r>
      <w:r w:rsidR="00CC0CA8" w:rsidRPr="00274BC4">
        <w:t xml:space="preserve">in </w:t>
      </w:r>
      <w:r w:rsidR="007B2FC7" w:rsidRPr="00274BC4">
        <w:t xml:space="preserve">response to a </w:t>
      </w:r>
      <w:r w:rsidR="0086323F" w:rsidRPr="00274BC4">
        <w:t xml:space="preserve">specific </w:t>
      </w:r>
      <w:r w:rsidR="00CE79AA" w:rsidRPr="00274BC4">
        <w:t xml:space="preserve">concept note and </w:t>
      </w:r>
      <w:r w:rsidR="007B2FC7" w:rsidRPr="00274BC4">
        <w:t>request</w:t>
      </w:r>
      <w:r w:rsidR="00CE79AA" w:rsidRPr="00274BC4">
        <w:t xml:space="preserve"> for financial and technical support</w:t>
      </w:r>
      <w:r w:rsidR="007B2FC7" w:rsidRPr="00274BC4">
        <w:t xml:space="preserve"> from DPMNEC </w:t>
      </w:r>
      <w:r w:rsidR="00F001F6" w:rsidRPr="00274BC4">
        <w:t xml:space="preserve">to DFAT </w:t>
      </w:r>
      <w:r w:rsidR="007B2FC7" w:rsidRPr="00274BC4">
        <w:t xml:space="preserve">for two-phase support to ensure the ongoing safe operation of major fresh food markets. </w:t>
      </w:r>
      <w:r w:rsidR="00CE67F2" w:rsidRPr="00274BC4">
        <w:t xml:space="preserve">The request was made at a time when there were heightened concerns that COVID-19 transmission would overrun PNG’s </w:t>
      </w:r>
      <w:r w:rsidR="00C60E7E" w:rsidRPr="00274BC4">
        <w:t>capacity to manage the pandemi</w:t>
      </w:r>
      <w:r w:rsidR="00152352" w:rsidRPr="00274BC4">
        <w:t xml:space="preserve">c. </w:t>
      </w:r>
      <w:r w:rsidR="00417990" w:rsidRPr="00274BC4">
        <w:t xml:space="preserve">The two-week closure of markets in February 2020 </w:t>
      </w:r>
      <w:r w:rsidR="0015154E" w:rsidRPr="00274BC4">
        <w:t>had already demonstrated the negative impact on</w:t>
      </w:r>
      <w:r w:rsidR="00A8556C" w:rsidRPr="00274BC4">
        <w:t xml:space="preserve"> access to fresh food and a severe reduction in the incomes of market vendors, the majority of whom are women. </w:t>
      </w:r>
    </w:p>
    <w:p w14:paraId="11FBF419" w14:textId="77777777" w:rsidR="00866ECC" w:rsidRPr="00274BC4" w:rsidRDefault="00866ECC" w:rsidP="007B2FC7"/>
    <w:p w14:paraId="760AB53F" w14:textId="275D1B0D" w:rsidR="009F3F8B" w:rsidRPr="00274BC4" w:rsidRDefault="002C77D9" w:rsidP="009F3F8B">
      <w:r w:rsidRPr="00274BC4">
        <w:t>The guidelines on markets were based on a submission from DFAT drafted by DCP staff</w:t>
      </w:r>
      <w:r w:rsidR="006840E3" w:rsidRPr="00274BC4">
        <w:t xml:space="preserve"> (and a WASH technical expert)</w:t>
      </w:r>
      <w:r w:rsidRPr="00274BC4">
        <w:t xml:space="preserve"> and presented clear guidance on mandatory controls and recommended practices to reduce COVID-19 risks in markets</w:t>
      </w:r>
      <w:r w:rsidR="008F11DA" w:rsidRPr="00274BC4">
        <w:t xml:space="preserve"> that</w:t>
      </w:r>
      <w:r w:rsidRPr="00274BC4">
        <w:t xml:space="preserve"> provided a strong foundation on which MERI base</w:t>
      </w:r>
      <w:r w:rsidR="002053A9" w:rsidRPr="00274BC4">
        <w:t>d</w:t>
      </w:r>
      <w:r w:rsidRPr="00274BC4">
        <w:t xml:space="preserve"> its design.</w:t>
      </w:r>
      <w:r w:rsidR="002053A9" w:rsidRPr="00274BC4">
        <w:t xml:space="preserve"> </w:t>
      </w:r>
      <w:r w:rsidR="00592535" w:rsidRPr="00274BC4">
        <w:t xml:space="preserve">In response to the guidelines, </w:t>
      </w:r>
      <w:r w:rsidR="00866ECC" w:rsidRPr="00274BC4">
        <w:t xml:space="preserve">MERI </w:t>
      </w:r>
      <w:r w:rsidR="00564AF3" w:rsidRPr="00274BC4">
        <w:t xml:space="preserve">incorporated </w:t>
      </w:r>
      <w:r w:rsidR="00866ECC" w:rsidRPr="00274BC4">
        <w:t xml:space="preserve">specific efforts to tackle the key drivers of COVID-19 transmission risk in markets </w:t>
      </w:r>
      <w:r w:rsidR="00ED4E39" w:rsidRPr="00274BC4">
        <w:t>including</w:t>
      </w:r>
      <w:r w:rsidR="00866ECC" w:rsidRPr="00274BC4">
        <w:t xml:space="preserve"> crowd management especially at market entry and exit; hand and food washing with the associated need for water and soap; the consistent wearing of masks; social distancing, especially between selling stations of vendors; and the provision of adequate personal protective equipment (PPE). </w:t>
      </w:r>
      <w:r w:rsidR="009F3F8B" w:rsidRPr="00274BC4">
        <w:t xml:space="preserve">Following initial analysis undertaken it was agreed that MERI would support 11 markets across PNG. </w:t>
      </w:r>
    </w:p>
    <w:p w14:paraId="6537CE6F" w14:textId="77777777" w:rsidR="009F3F8B" w:rsidRPr="00274BC4" w:rsidRDefault="009F3F8B" w:rsidP="002B3A7C"/>
    <w:p w14:paraId="44C9174F" w14:textId="13D81F5C" w:rsidR="002B3A7C" w:rsidRPr="00274BC4" w:rsidRDefault="002B3A7C" w:rsidP="002B3A7C">
      <w:r w:rsidRPr="00274BC4">
        <w:t>As a program that supported both the response and recovery agendas associated with the pandemic, MERI represented a tangible, visible way through which the Australian aid program was able to provide direct support as part of DFAT’s COVID-19 response strategy in PNG.</w:t>
      </w:r>
      <w:r w:rsidRPr="00274BC4">
        <w:rPr>
          <w:rStyle w:val="FootnoteReference"/>
        </w:rPr>
        <w:footnoteReference w:id="7"/>
      </w:r>
      <w:r w:rsidRPr="00274BC4">
        <w:t xml:space="preserve">   </w:t>
      </w:r>
    </w:p>
    <w:p w14:paraId="3C13C95B" w14:textId="5E2072FC" w:rsidR="00EC3006" w:rsidRPr="00274BC4" w:rsidRDefault="00EC3006" w:rsidP="00866ECC"/>
    <w:p w14:paraId="1DE81FF7" w14:textId="30864B84" w:rsidR="00EC3006" w:rsidRPr="00274BC4" w:rsidRDefault="00EC3006" w:rsidP="00866ECC">
      <w:pPr>
        <w:rPr>
          <w:b/>
          <w:bCs/>
        </w:rPr>
      </w:pPr>
      <w:r w:rsidRPr="00274BC4">
        <w:rPr>
          <w:b/>
          <w:bCs/>
        </w:rPr>
        <w:t xml:space="preserve">MERI sought to leverage support for </w:t>
      </w:r>
      <w:r w:rsidR="003D7BB2" w:rsidRPr="00274BC4">
        <w:rPr>
          <w:b/>
          <w:bCs/>
        </w:rPr>
        <w:t xml:space="preserve">improving compliance </w:t>
      </w:r>
      <w:r w:rsidR="00C968C7" w:rsidRPr="00274BC4">
        <w:rPr>
          <w:b/>
          <w:bCs/>
        </w:rPr>
        <w:t>with</w:t>
      </w:r>
      <w:r w:rsidR="003D7BB2" w:rsidRPr="00274BC4">
        <w:rPr>
          <w:b/>
          <w:bCs/>
        </w:rPr>
        <w:t xml:space="preserve"> COVID-19 protocols </w:t>
      </w:r>
      <w:r w:rsidR="00C968C7" w:rsidRPr="00274BC4">
        <w:rPr>
          <w:b/>
          <w:bCs/>
        </w:rPr>
        <w:t>to</w:t>
      </w:r>
      <w:r w:rsidR="003D7BB2" w:rsidRPr="00274BC4">
        <w:rPr>
          <w:b/>
          <w:bCs/>
        </w:rPr>
        <w:t xml:space="preserve"> efforts to strengthen the </w:t>
      </w:r>
      <w:r w:rsidR="000D10DF" w:rsidRPr="00274BC4">
        <w:rPr>
          <w:b/>
          <w:bCs/>
        </w:rPr>
        <w:t xml:space="preserve">overall </w:t>
      </w:r>
      <w:r w:rsidR="003D7BB2" w:rsidRPr="00274BC4">
        <w:rPr>
          <w:b/>
          <w:bCs/>
        </w:rPr>
        <w:t>management of markets</w:t>
      </w:r>
      <w:r w:rsidR="00BA76CD" w:rsidRPr="00274BC4">
        <w:rPr>
          <w:b/>
          <w:bCs/>
        </w:rPr>
        <w:t>,</w:t>
      </w:r>
      <w:r w:rsidR="003D7BB2" w:rsidRPr="00274BC4">
        <w:rPr>
          <w:b/>
          <w:bCs/>
        </w:rPr>
        <w:t xml:space="preserve"> </w:t>
      </w:r>
      <w:r w:rsidR="003B4034" w:rsidRPr="00274BC4">
        <w:rPr>
          <w:b/>
          <w:bCs/>
        </w:rPr>
        <w:t xml:space="preserve">enhance participation in local decision making, </w:t>
      </w:r>
      <w:r w:rsidR="00BA76CD" w:rsidRPr="00274BC4">
        <w:rPr>
          <w:b/>
          <w:bCs/>
        </w:rPr>
        <w:t xml:space="preserve">and </w:t>
      </w:r>
      <w:r w:rsidR="00F070E7" w:rsidRPr="00274BC4">
        <w:rPr>
          <w:b/>
          <w:bCs/>
        </w:rPr>
        <w:t xml:space="preserve">expand livelihood opportunities for </w:t>
      </w:r>
      <w:r w:rsidR="003B4034" w:rsidRPr="00274BC4">
        <w:rPr>
          <w:b/>
          <w:bCs/>
        </w:rPr>
        <w:t>women</w:t>
      </w:r>
      <w:r w:rsidR="002766EB" w:rsidRPr="00274BC4">
        <w:rPr>
          <w:b/>
          <w:bCs/>
        </w:rPr>
        <w:t xml:space="preserve"> vendors and PWD.</w:t>
      </w:r>
    </w:p>
    <w:p w14:paraId="3F56F058" w14:textId="77777777" w:rsidR="00866ECC" w:rsidRPr="00274BC4" w:rsidRDefault="00866ECC" w:rsidP="007B2FC7"/>
    <w:p w14:paraId="492136D3" w14:textId="77777777" w:rsidR="004D2A12" w:rsidRPr="00274BC4" w:rsidRDefault="003330F1" w:rsidP="00482DE0">
      <w:r w:rsidRPr="00274BC4">
        <w:lastRenderedPageBreak/>
        <w:t xml:space="preserve">The design of MERI </w:t>
      </w:r>
      <w:r w:rsidR="00932AD0" w:rsidRPr="00274BC4">
        <w:t>recognized</w:t>
      </w:r>
      <w:r w:rsidR="0033074E" w:rsidRPr="00274BC4">
        <w:t xml:space="preserve"> that </w:t>
      </w:r>
      <w:r w:rsidR="00DB3A4E" w:rsidRPr="00274BC4">
        <w:t xml:space="preserve">focussing </w:t>
      </w:r>
      <w:r w:rsidR="00811BC9" w:rsidRPr="00274BC4">
        <w:t xml:space="preserve">only </w:t>
      </w:r>
      <w:r w:rsidR="00DB3A4E" w:rsidRPr="00274BC4">
        <w:t xml:space="preserve">on </w:t>
      </w:r>
      <w:r w:rsidR="00811BC9" w:rsidRPr="00274BC4">
        <w:t xml:space="preserve">direct measures </w:t>
      </w:r>
      <w:r w:rsidR="00801B48" w:rsidRPr="00274BC4">
        <w:t xml:space="preserve">to </w:t>
      </w:r>
      <w:r w:rsidR="00654509" w:rsidRPr="00274BC4">
        <w:t>enforce</w:t>
      </w:r>
      <w:r w:rsidR="00801B48" w:rsidRPr="00274BC4">
        <w:t xml:space="preserve"> COVID-19</w:t>
      </w:r>
      <w:r w:rsidR="00D23492" w:rsidRPr="00274BC4">
        <w:t xml:space="preserve"> </w:t>
      </w:r>
      <w:r w:rsidRPr="00274BC4">
        <w:t xml:space="preserve">guidelines </w:t>
      </w:r>
      <w:r w:rsidR="00FA559B" w:rsidRPr="00274BC4">
        <w:t xml:space="preserve">was unlikely to achieve </w:t>
      </w:r>
      <w:r w:rsidR="000A6F62" w:rsidRPr="00274BC4">
        <w:t xml:space="preserve">the </w:t>
      </w:r>
      <w:r w:rsidR="00FA559B" w:rsidRPr="00274BC4">
        <w:t xml:space="preserve">desired </w:t>
      </w:r>
      <w:r w:rsidR="000A6F62" w:rsidRPr="00274BC4">
        <w:t xml:space="preserve">reduction in transmission risks. A more </w:t>
      </w:r>
      <w:r w:rsidR="00061A3C" w:rsidRPr="00274BC4">
        <w:t xml:space="preserve">holistic approach </w:t>
      </w:r>
      <w:r w:rsidR="000A6F62" w:rsidRPr="00274BC4">
        <w:t xml:space="preserve">was required </w:t>
      </w:r>
      <w:r w:rsidR="00061A3C" w:rsidRPr="00274BC4">
        <w:t>to engag</w:t>
      </w:r>
      <w:r w:rsidR="002A3137" w:rsidRPr="00274BC4">
        <w:t>e</w:t>
      </w:r>
      <w:r w:rsidR="00061A3C" w:rsidRPr="00274BC4">
        <w:t xml:space="preserve"> key stakeholders </w:t>
      </w:r>
      <w:r w:rsidR="00B46CBE" w:rsidRPr="00274BC4">
        <w:t>to improve the physical conditions in markets,</w:t>
      </w:r>
      <w:r w:rsidR="00E37D65" w:rsidRPr="00274BC4">
        <w:t xml:space="preserve"> </w:t>
      </w:r>
      <w:r w:rsidR="00A96DCA" w:rsidRPr="00274BC4">
        <w:t>develop the</w:t>
      </w:r>
      <w:r w:rsidR="00807458" w:rsidRPr="00274BC4">
        <w:t xml:space="preserve"> </w:t>
      </w:r>
      <w:r w:rsidR="00A96DCA" w:rsidRPr="00274BC4">
        <w:t xml:space="preserve">capacity of </w:t>
      </w:r>
      <w:r w:rsidR="00CA6718" w:rsidRPr="00274BC4">
        <w:t>market managers and their teams</w:t>
      </w:r>
      <w:r w:rsidR="00AE5049" w:rsidRPr="00274BC4">
        <w:t xml:space="preserve"> </w:t>
      </w:r>
      <w:r w:rsidR="00C1718D" w:rsidRPr="00274BC4">
        <w:t xml:space="preserve">to </w:t>
      </w:r>
      <w:r w:rsidR="00400F05" w:rsidRPr="00274BC4">
        <w:t xml:space="preserve">enforce COVID-19 protocols, </w:t>
      </w:r>
      <w:r w:rsidR="0093254C" w:rsidRPr="00274BC4">
        <w:t xml:space="preserve">and </w:t>
      </w:r>
      <w:r w:rsidR="00A96DCA" w:rsidRPr="00274BC4">
        <w:t>expand</w:t>
      </w:r>
      <w:r w:rsidR="00400F05" w:rsidRPr="00274BC4">
        <w:t xml:space="preserve"> </w:t>
      </w:r>
      <w:r w:rsidR="00A96DCA" w:rsidRPr="00274BC4">
        <w:t xml:space="preserve">opportunities </w:t>
      </w:r>
      <w:r w:rsidR="000E1885" w:rsidRPr="00274BC4">
        <w:t xml:space="preserve">for </w:t>
      </w:r>
      <w:r w:rsidR="00AE5049" w:rsidRPr="00274BC4">
        <w:t>market vendors, especially women and PWD</w:t>
      </w:r>
      <w:r w:rsidR="000E1885" w:rsidRPr="00274BC4">
        <w:t xml:space="preserve">, to participate in decision making processes relating to markets and </w:t>
      </w:r>
      <w:r w:rsidR="001E7D5C" w:rsidRPr="00274BC4">
        <w:t xml:space="preserve">have access to training programs </w:t>
      </w:r>
      <w:r w:rsidR="00F65CD2" w:rsidRPr="00274BC4">
        <w:t>and other services to improve livelihood opportunities.</w:t>
      </w:r>
      <w:r w:rsidR="004D2A12" w:rsidRPr="00274BC4">
        <w:t xml:space="preserve"> </w:t>
      </w:r>
    </w:p>
    <w:p w14:paraId="4DF77239" w14:textId="77777777" w:rsidR="004D2A12" w:rsidRPr="00274BC4" w:rsidRDefault="004D2A12" w:rsidP="00482DE0"/>
    <w:p w14:paraId="52DFE6EE" w14:textId="300B22FB" w:rsidR="004111E2" w:rsidRPr="00274BC4" w:rsidRDefault="009B363D" w:rsidP="00482DE0">
      <w:r w:rsidRPr="00274BC4">
        <w:t xml:space="preserve">MERI represented a break from </w:t>
      </w:r>
      <w:r w:rsidR="00110FB3" w:rsidRPr="00274BC4">
        <w:t>past efforts of donors</w:t>
      </w:r>
      <w:r w:rsidR="00A6515A" w:rsidRPr="00274BC4">
        <w:t xml:space="preserve"> </w:t>
      </w:r>
      <w:r w:rsidR="003818B5" w:rsidRPr="00274BC4">
        <w:t xml:space="preserve">to support markets </w:t>
      </w:r>
      <w:r w:rsidR="00110FB3" w:rsidRPr="00274BC4">
        <w:t xml:space="preserve">that have tended to provide substantial </w:t>
      </w:r>
      <w:r w:rsidR="00215DA1" w:rsidRPr="00274BC4">
        <w:t xml:space="preserve">funding for infrastructure, for example </w:t>
      </w:r>
      <w:r w:rsidR="00A6515A" w:rsidRPr="00274BC4">
        <w:t>DFAT’s suppor</w:t>
      </w:r>
      <w:r w:rsidR="00EA35F1" w:rsidRPr="00274BC4">
        <w:t>t</w:t>
      </w:r>
      <w:r w:rsidR="00A6515A" w:rsidRPr="00274BC4">
        <w:t xml:space="preserve"> for </w:t>
      </w:r>
      <w:r w:rsidR="00215DA1" w:rsidRPr="00274BC4">
        <w:t xml:space="preserve">the construction of Mount Hagen market, </w:t>
      </w:r>
      <w:r w:rsidR="00C847F2" w:rsidRPr="00274BC4">
        <w:t xml:space="preserve">with much less support for non-infrastructure related activities. </w:t>
      </w:r>
      <w:r w:rsidR="00FC71CA" w:rsidRPr="00274BC4">
        <w:t xml:space="preserve">Instead, </w:t>
      </w:r>
      <w:r w:rsidR="00337770" w:rsidRPr="00274BC4">
        <w:t xml:space="preserve">the need </w:t>
      </w:r>
      <w:r w:rsidR="0005109A" w:rsidRPr="00274BC4">
        <w:t xml:space="preserve">for action </w:t>
      </w:r>
      <w:r w:rsidR="00337770" w:rsidRPr="00274BC4">
        <w:t>across multiple markets</w:t>
      </w:r>
      <w:r w:rsidR="0005109A" w:rsidRPr="00274BC4">
        <w:t xml:space="preserve"> </w:t>
      </w:r>
      <w:r w:rsidR="00CE7654" w:rsidRPr="00274BC4">
        <w:t xml:space="preserve">with a focus on </w:t>
      </w:r>
      <w:r w:rsidR="00326568" w:rsidRPr="00274BC4">
        <w:t xml:space="preserve">activities </w:t>
      </w:r>
      <w:r w:rsidR="00CE7654" w:rsidRPr="00274BC4">
        <w:t xml:space="preserve">aimed at </w:t>
      </w:r>
      <w:r w:rsidR="00326568" w:rsidRPr="00274BC4">
        <w:t xml:space="preserve">directly </w:t>
      </w:r>
      <w:r w:rsidR="00CE7654" w:rsidRPr="00274BC4">
        <w:t>reducing COVID</w:t>
      </w:r>
      <w:r w:rsidR="00CE7654" w:rsidRPr="00274BC4">
        <w:noBreakHyphen/>
        <w:t xml:space="preserve">19 risks </w:t>
      </w:r>
      <w:r w:rsidR="00D3656E" w:rsidRPr="00274BC4">
        <w:t xml:space="preserve">resulted in </w:t>
      </w:r>
      <w:r w:rsidR="004F26F0" w:rsidRPr="00274BC4">
        <w:t xml:space="preserve">relatively modest funding </w:t>
      </w:r>
      <w:r w:rsidR="001D4FD5" w:rsidRPr="00274BC4">
        <w:t>being available for</w:t>
      </w:r>
      <w:r w:rsidR="004F26F0" w:rsidRPr="00274BC4">
        <w:t xml:space="preserve"> </w:t>
      </w:r>
      <w:r w:rsidR="00775F4A" w:rsidRPr="00274BC4">
        <w:t xml:space="preserve">infrastructure upgrades </w:t>
      </w:r>
      <w:r w:rsidR="000C1964" w:rsidRPr="00274BC4">
        <w:t xml:space="preserve">in </w:t>
      </w:r>
      <w:r w:rsidR="004F26F0" w:rsidRPr="00274BC4">
        <w:t>each market</w:t>
      </w:r>
      <w:r w:rsidR="001D4FD5" w:rsidRPr="00274BC4">
        <w:t xml:space="preserve"> supported</w:t>
      </w:r>
      <w:r w:rsidR="003818B5" w:rsidRPr="00274BC4">
        <w:t xml:space="preserve"> by MERI</w:t>
      </w:r>
      <w:r w:rsidR="00D3656E" w:rsidRPr="00274BC4">
        <w:t xml:space="preserve">. </w:t>
      </w:r>
      <w:r w:rsidR="009734E9" w:rsidRPr="00274BC4">
        <w:t>In addition</w:t>
      </w:r>
      <w:r w:rsidR="00164C11" w:rsidRPr="00274BC4">
        <w:t>,</w:t>
      </w:r>
      <w:r w:rsidR="009734E9" w:rsidRPr="00274BC4">
        <w:t xml:space="preserve"> </w:t>
      </w:r>
      <w:r w:rsidR="00B336BA" w:rsidRPr="00274BC4">
        <w:t xml:space="preserve">the need for quick </w:t>
      </w:r>
      <w:r w:rsidR="00854AE5" w:rsidRPr="00274BC4">
        <w:t xml:space="preserve">mobilisation </w:t>
      </w:r>
      <w:r w:rsidR="00B336BA" w:rsidRPr="00274BC4">
        <w:t xml:space="preserve">led DFAT to </w:t>
      </w:r>
      <w:r w:rsidR="004111E2" w:rsidRPr="00274BC4">
        <w:t>draw on the capabilities of existing partnerships</w:t>
      </w:r>
      <w:r w:rsidR="001D4FD5" w:rsidRPr="00274BC4">
        <w:t xml:space="preserve"> that were already in place </w:t>
      </w:r>
      <w:r w:rsidR="005801AA" w:rsidRPr="00274BC4">
        <w:t xml:space="preserve">including </w:t>
      </w:r>
      <w:r w:rsidR="001D4FD5" w:rsidRPr="00274BC4">
        <w:t>UN Women</w:t>
      </w:r>
      <w:r w:rsidR="00276D99" w:rsidRPr="00274BC4">
        <w:t xml:space="preserve">’s experience </w:t>
      </w:r>
      <w:r w:rsidR="00EC44A3" w:rsidRPr="00274BC4">
        <w:t>of supporting markets in PNG and across the Pacific</w:t>
      </w:r>
      <w:r w:rsidR="001D4FD5" w:rsidRPr="00274BC4">
        <w:t xml:space="preserve"> and DCP</w:t>
      </w:r>
      <w:r w:rsidR="00EC44A3" w:rsidRPr="00274BC4">
        <w:t xml:space="preserve">’s flexibility </w:t>
      </w:r>
      <w:r w:rsidR="001D4FD5" w:rsidRPr="00274BC4">
        <w:t xml:space="preserve">to directly engage stakeholders at a local level through </w:t>
      </w:r>
      <w:r w:rsidR="00A2397D" w:rsidRPr="00274BC4">
        <w:t>its</w:t>
      </w:r>
      <w:r w:rsidR="001D4FD5" w:rsidRPr="00274BC4">
        <w:t xml:space="preserve"> established network of Sub-National Advisers (SNAs) and rapid</w:t>
      </w:r>
      <w:r w:rsidR="00A2397D" w:rsidRPr="00274BC4">
        <w:t>ly</w:t>
      </w:r>
      <w:r w:rsidR="001D4FD5" w:rsidRPr="00274BC4">
        <w:t xml:space="preserve"> </w:t>
      </w:r>
      <w:r w:rsidR="00536C4F" w:rsidRPr="00274BC4">
        <w:t>engage</w:t>
      </w:r>
      <w:r w:rsidR="001D4FD5" w:rsidRPr="00274BC4">
        <w:t xml:space="preserve"> an engineering firm </w:t>
      </w:r>
      <w:r w:rsidR="00A2397D" w:rsidRPr="00274BC4">
        <w:t xml:space="preserve">(Planpac) </w:t>
      </w:r>
      <w:r w:rsidR="000F46C4" w:rsidRPr="00274BC4">
        <w:t xml:space="preserve">and other </w:t>
      </w:r>
      <w:r w:rsidR="00216B93" w:rsidRPr="00274BC4">
        <w:t xml:space="preserve">technical </w:t>
      </w:r>
      <w:r w:rsidR="000F46C4" w:rsidRPr="00274BC4">
        <w:t xml:space="preserve">advisers </w:t>
      </w:r>
      <w:r w:rsidR="001D4FD5" w:rsidRPr="00274BC4">
        <w:t xml:space="preserve">to </w:t>
      </w:r>
      <w:r w:rsidR="00216B93" w:rsidRPr="00274BC4">
        <w:t xml:space="preserve">support </w:t>
      </w:r>
      <w:r w:rsidR="001D4FD5" w:rsidRPr="00274BC4">
        <w:t>implement</w:t>
      </w:r>
      <w:r w:rsidR="00216B93" w:rsidRPr="00274BC4">
        <w:t>ation, notably for gender and WASH</w:t>
      </w:r>
      <w:r w:rsidR="00536C4F" w:rsidRPr="00274BC4">
        <w:t xml:space="preserve">. </w:t>
      </w:r>
    </w:p>
    <w:p w14:paraId="6D4DEB11" w14:textId="77777777" w:rsidR="00C00017" w:rsidRPr="00274BC4" w:rsidRDefault="00C00017" w:rsidP="00A753CA"/>
    <w:p w14:paraId="2AE799F5" w14:textId="2217BA42" w:rsidR="002202C1" w:rsidRPr="00274BC4" w:rsidRDefault="00D877F1" w:rsidP="00EA3624">
      <w:pPr>
        <w:rPr>
          <w:rFonts w:cs="Calibri Light"/>
          <w:b/>
          <w:bCs/>
        </w:rPr>
      </w:pPr>
      <w:r w:rsidRPr="00274BC4">
        <w:rPr>
          <w:rFonts w:cs="Calibri Light"/>
          <w:b/>
          <w:bCs/>
        </w:rPr>
        <w:t xml:space="preserve">The four market managers interviewed for this review all expressed appreciation for the support provided by MERI; however, </w:t>
      </w:r>
      <w:r w:rsidRPr="00274BC4">
        <w:rPr>
          <w:b/>
          <w:bCs/>
        </w:rPr>
        <w:t>t</w:t>
      </w:r>
      <w:r w:rsidR="002202C1" w:rsidRPr="00274BC4">
        <w:rPr>
          <w:rFonts w:cs="Calibri Light"/>
          <w:b/>
          <w:bCs/>
        </w:rPr>
        <w:t xml:space="preserve">he relatively modest level of financial support provided to each market and the low level of awareness about MERI as a specific intervention </w:t>
      </w:r>
      <w:r w:rsidR="00347A40" w:rsidRPr="00274BC4">
        <w:rPr>
          <w:rFonts w:cs="Calibri Light"/>
          <w:b/>
          <w:bCs/>
        </w:rPr>
        <w:t xml:space="preserve">reflected in subsequent interviews with </w:t>
      </w:r>
      <w:r w:rsidR="00C8208F" w:rsidRPr="00274BC4">
        <w:rPr>
          <w:rFonts w:cs="Calibri Light"/>
          <w:b/>
          <w:bCs/>
        </w:rPr>
        <w:t>market-goers</w:t>
      </w:r>
      <w:r w:rsidR="00347A40" w:rsidRPr="00274BC4">
        <w:rPr>
          <w:rFonts w:cs="Calibri Light"/>
          <w:b/>
          <w:bCs/>
        </w:rPr>
        <w:t xml:space="preserve"> </w:t>
      </w:r>
      <w:r w:rsidR="002202C1" w:rsidRPr="00274BC4">
        <w:rPr>
          <w:rFonts w:cs="Calibri Light"/>
          <w:b/>
          <w:bCs/>
        </w:rPr>
        <w:t xml:space="preserve">makes it difficult to assess the </w:t>
      </w:r>
      <w:r w:rsidR="00FB3176">
        <w:rPr>
          <w:rFonts w:cs="Calibri Light"/>
          <w:b/>
          <w:bCs/>
        </w:rPr>
        <w:t xml:space="preserve">level of community </w:t>
      </w:r>
      <w:r w:rsidR="002202C1" w:rsidRPr="00274BC4">
        <w:rPr>
          <w:rFonts w:cs="Calibri Light"/>
          <w:b/>
          <w:bCs/>
        </w:rPr>
        <w:t xml:space="preserve">acceptability of MERI </w:t>
      </w:r>
      <w:r w:rsidR="00C63DB3">
        <w:rPr>
          <w:rFonts w:cs="Calibri Light"/>
          <w:b/>
          <w:bCs/>
        </w:rPr>
        <w:t xml:space="preserve">as an instrument for </w:t>
      </w:r>
      <w:r w:rsidR="002202C1" w:rsidRPr="00274BC4">
        <w:rPr>
          <w:rFonts w:cs="Calibri Light"/>
          <w:b/>
          <w:bCs/>
        </w:rPr>
        <w:t>reducing COVID</w:t>
      </w:r>
      <w:r w:rsidR="00882E6C" w:rsidRPr="00274BC4">
        <w:rPr>
          <w:rFonts w:cs="Calibri Light"/>
          <w:b/>
          <w:bCs/>
        </w:rPr>
        <w:noBreakHyphen/>
      </w:r>
      <w:r w:rsidR="002202C1" w:rsidRPr="00274BC4">
        <w:rPr>
          <w:rFonts w:cs="Calibri Light"/>
          <w:b/>
          <w:bCs/>
        </w:rPr>
        <w:t xml:space="preserve">19 risks. </w:t>
      </w:r>
    </w:p>
    <w:p w14:paraId="28103B86" w14:textId="77777777" w:rsidR="002202C1" w:rsidRPr="00274BC4" w:rsidRDefault="002202C1" w:rsidP="00EA3624">
      <w:pPr>
        <w:rPr>
          <w:rFonts w:cs="Calibri Light"/>
          <w:b/>
          <w:bCs/>
        </w:rPr>
      </w:pPr>
    </w:p>
    <w:p w14:paraId="24251F94" w14:textId="517A1991" w:rsidR="00657C8A" w:rsidRPr="00274BC4" w:rsidRDefault="00536958" w:rsidP="00EA3624">
      <w:r w:rsidRPr="00274BC4">
        <w:t xml:space="preserve">Despite the project design being clear that MERI would only be able to support minor </w:t>
      </w:r>
      <w:r w:rsidR="00E72D6F" w:rsidRPr="00274BC4">
        <w:t xml:space="preserve">infrastructure </w:t>
      </w:r>
      <w:r w:rsidRPr="00274BC4">
        <w:t xml:space="preserve">works, </w:t>
      </w:r>
      <w:r w:rsidR="00F925A9" w:rsidRPr="00274BC4">
        <w:t>t</w:t>
      </w:r>
      <w:r w:rsidRPr="00274BC4">
        <w:t xml:space="preserve">he scale of upgrading needs presented in </w:t>
      </w:r>
      <w:r w:rsidR="004871A1" w:rsidRPr="00274BC4">
        <w:t xml:space="preserve">technical </w:t>
      </w:r>
      <w:r w:rsidRPr="00274BC4">
        <w:t xml:space="preserve">plans prepared </w:t>
      </w:r>
      <w:r w:rsidR="000E3404" w:rsidRPr="00274BC4">
        <w:t xml:space="preserve">by </w:t>
      </w:r>
      <w:r w:rsidR="004871A1" w:rsidRPr="00274BC4">
        <w:t xml:space="preserve">the project </w:t>
      </w:r>
      <w:r w:rsidR="002D6DDD" w:rsidRPr="00274BC4">
        <w:t xml:space="preserve">raised </w:t>
      </w:r>
      <w:r w:rsidRPr="00274BC4">
        <w:t xml:space="preserve">some expectations that MERI would </w:t>
      </w:r>
      <w:r w:rsidR="00E56CBD" w:rsidRPr="00274BC4">
        <w:t xml:space="preserve">finance </w:t>
      </w:r>
      <w:r w:rsidRPr="00274BC4">
        <w:t xml:space="preserve">a more substantial program of works. This led to some initial misunderstandings that were mentioned during interviews for markets in Mount Hagen and Daru. A clearer up-front briefing from DFAT and/or </w:t>
      </w:r>
      <w:r w:rsidR="007B40BE" w:rsidRPr="00274BC4">
        <w:t>DCP</w:t>
      </w:r>
      <w:r w:rsidRPr="00274BC4">
        <w:t xml:space="preserve"> staff as the main project proponent may have helped better manage expectations. The content of the letter from DFAT to provincial governors introducing the project—sent</w:t>
      </w:r>
      <w:r w:rsidR="00E62F0E" w:rsidRPr="00274BC4">
        <w:t xml:space="preserve"> prior to implementation</w:t>
      </w:r>
      <w:r w:rsidR="004108CE" w:rsidRPr="00274BC4">
        <w:t>—</w:t>
      </w:r>
      <w:r w:rsidR="007A4C20" w:rsidRPr="00274BC4">
        <w:t xml:space="preserve">was </w:t>
      </w:r>
      <w:r w:rsidR="00E56CBD" w:rsidRPr="00274BC4">
        <w:t xml:space="preserve">not </w:t>
      </w:r>
      <w:r w:rsidRPr="00274BC4">
        <w:t>able to provide specific detail on the scope of project activities</w:t>
      </w:r>
      <w:r w:rsidR="004108CE" w:rsidRPr="00274BC4">
        <w:t xml:space="preserve"> and </w:t>
      </w:r>
      <w:r w:rsidRPr="00274BC4">
        <w:t xml:space="preserve">may have </w:t>
      </w:r>
      <w:r w:rsidR="00057140" w:rsidRPr="00274BC4">
        <w:t xml:space="preserve">also </w:t>
      </w:r>
      <w:r w:rsidRPr="00274BC4">
        <w:t>contributed to heightened expectations.</w:t>
      </w:r>
    </w:p>
    <w:p w14:paraId="5433BF05" w14:textId="6033F982" w:rsidR="00CE1BEC" w:rsidRPr="00274BC4" w:rsidRDefault="00CE1BEC" w:rsidP="00EA3624"/>
    <w:p w14:paraId="36724946" w14:textId="77777777" w:rsidR="00D12C60" w:rsidRPr="00274BC4" w:rsidRDefault="00D12C60" w:rsidP="00D12C60">
      <w:r w:rsidRPr="00274BC4">
        <w:t>There were initial misunderstandings in some markets about the scope of financial and technical support that MERI would provide. During interviews with some market managers, there was also confusion about which development partner was the provider of MERI—some assumed MERI was a project of UN Women. Given the multi-levelled nature of project engagement, it is important stakeholders at both national and sub-national level have a clear understanding of the project’s scope and ownership.</w:t>
      </w:r>
    </w:p>
    <w:p w14:paraId="0031C776" w14:textId="10BD978B" w:rsidR="00834950" w:rsidRPr="00274BC4" w:rsidRDefault="00834950" w:rsidP="00EA3624"/>
    <w:p w14:paraId="546B6046" w14:textId="5C7BFF82" w:rsidR="00834950" w:rsidRPr="00274BC4" w:rsidRDefault="00834950" w:rsidP="00EA3624">
      <w:pPr>
        <w:rPr>
          <w:b/>
          <w:bCs/>
        </w:rPr>
      </w:pPr>
      <w:r w:rsidRPr="00274BC4">
        <w:rPr>
          <w:b/>
          <w:bCs/>
        </w:rPr>
        <w:t xml:space="preserve">Recommendations: </w:t>
      </w:r>
    </w:p>
    <w:p w14:paraId="1C05FEBD" w14:textId="4A0C9FE4" w:rsidR="00834950" w:rsidRPr="00274BC4" w:rsidRDefault="00834950" w:rsidP="00EA3624"/>
    <w:p w14:paraId="615EDB99" w14:textId="30E92043" w:rsidR="0027139E" w:rsidRPr="00274BC4" w:rsidRDefault="006C2EEE" w:rsidP="00EA3624">
      <w:r w:rsidRPr="00274BC4">
        <w:t xml:space="preserve">To make future efforts </w:t>
      </w:r>
      <w:r w:rsidR="004A478E" w:rsidRPr="00274BC4">
        <w:t xml:space="preserve">designed to mitigate the risks of COVID-19 more appropriate and relevant it is recommended </w:t>
      </w:r>
      <w:r w:rsidR="00C118E5" w:rsidRPr="00274BC4">
        <w:t>to</w:t>
      </w:r>
      <w:r w:rsidR="004A478E" w:rsidRPr="00274BC4">
        <w:t>:</w:t>
      </w:r>
    </w:p>
    <w:p w14:paraId="7A877664" w14:textId="77777777" w:rsidR="005F303C" w:rsidRPr="00274BC4" w:rsidRDefault="005F303C" w:rsidP="00EA3624"/>
    <w:p w14:paraId="47CC2A3A" w14:textId="77777777" w:rsidR="00D5671C" w:rsidRPr="00274BC4" w:rsidRDefault="00D5671C" w:rsidP="00D5671C">
      <w:pPr>
        <w:pStyle w:val="ListParagraph"/>
        <w:numPr>
          <w:ilvl w:val="0"/>
          <w:numId w:val="22"/>
        </w:numPr>
      </w:pPr>
      <w:r w:rsidRPr="00274BC4">
        <w:t>Consider developing MERI as a long-term program which includes continued support for infrastructure investments to reduce COVID-19 and other health risks, capacity development for market management, and livelihood opportunities for women and other underrepresented groups.</w:t>
      </w:r>
    </w:p>
    <w:p w14:paraId="3298BFE6" w14:textId="5A2F1D72" w:rsidR="00986453" w:rsidRPr="00274BC4" w:rsidRDefault="00D5671C" w:rsidP="00D5671C">
      <w:pPr>
        <w:pStyle w:val="ListParagraph"/>
        <w:numPr>
          <w:ilvl w:val="0"/>
          <w:numId w:val="22"/>
        </w:numPr>
      </w:pPr>
      <w:r w:rsidRPr="00274BC4">
        <w:t>Elicit regular feedback from key stakeholders at the national and local levels, providing periodic updates to project managers which maintain and improve information flows.</w:t>
      </w:r>
      <w:r w:rsidR="00765EFB" w:rsidRPr="00274BC4">
        <w:t xml:space="preserve"> </w:t>
      </w:r>
    </w:p>
    <w:p w14:paraId="4B65BA9C" w14:textId="3D2B721E" w:rsidR="00D85FCF" w:rsidRPr="00274BC4" w:rsidRDefault="00D85FCF" w:rsidP="00ED11F2">
      <w:pPr>
        <w:pStyle w:val="Heading2"/>
      </w:pPr>
      <w:bookmarkStart w:id="7" w:name="_Toc93061396"/>
      <w:r w:rsidRPr="00274BC4">
        <w:t xml:space="preserve">What impact did MERI have on reducing </w:t>
      </w:r>
      <w:r w:rsidR="004A478E" w:rsidRPr="00274BC4">
        <w:t>COVID-19</w:t>
      </w:r>
      <w:r w:rsidRPr="00274BC4">
        <w:t xml:space="preserve"> risks in targeted markets?</w:t>
      </w:r>
      <w:bookmarkEnd w:id="7"/>
    </w:p>
    <w:p w14:paraId="3D23837E" w14:textId="0D09D668" w:rsidR="007F4637" w:rsidRPr="00274BC4" w:rsidRDefault="00387B1F" w:rsidP="009E0D4A">
      <w:pPr>
        <w:rPr>
          <w:b/>
          <w:bCs/>
        </w:rPr>
      </w:pPr>
      <w:r w:rsidRPr="00274BC4">
        <w:rPr>
          <w:b/>
          <w:bCs/>
        </w:rPr>
        <w:t>T</w:t>
      </w:r>
      <w:r w:rsidR="009E0D4A" w:rsidRPr="00274BC4">
        <w:rPr>
          <w:b/>
          <w:bCs/>
        </w:rPr>
        <w:t>o make informed decisions about the type</w:t>
      </w:r>
      <w:r w:rsidR="00E95C96" w:rsidRPr="00274BC4">
        <w:rPr>
          <w:b/>
          <w:bCs/>
        </w:rPr>
        <w:t>s</w:t>
      </w:r>
      <w:r w:rsidR="009E0D4A" w:rsidRPr="00274BC4">
        <w:rPr>
          <w:b/>
          <w:bCs/>
        </w:rPr>
        <w:t xml:space="preserve"> of infrastructure upgrades needed and the potential </w:t>
      </w:r>
      <w:r w:rsidR="00D16C0E" w:rsidRPr="00274BC4">
        <w:rPr>
          <w:b/>
          <w:bCs/>
        </w:rPr>
        <w:t xml:space="preserve">options </w:t>
      </w:r>
      <w:r w:rsidR="009E0D4A" w:rsidRPr="00274BC4">
        <w:rPr>
          <w:b/>
          <w:bCs/>
        </w:rPr>
        <w:t>for improving governance</w:t>
      </w:r>
      <w:r w:rsidR="00A41661" w:rsidRPr="00274BC4">
        <w:rPr>
          <w:b/>
          <w:bCs/>
        </w:rPr>
        <w:t>, the project supported in-depth assessments of both the physical and institutional conditions existing at each market</w:t>
      </w:r>
      <w:r w:rsidR="00D15ABA" w:rsidRPr="00274BC4">
        <w:rPr>
          <w:b/>
          <w:bCs/>
        </w:rPr>
        <w:t xml:space="preserve">. Taken together, </w:t>
      </w:r>
      <w:r w:rsidR="00136681" w:rsidRPr="00274BC4">
        <w:rPr>
          <w:b/>
          <w:bCs/>
        </w:rPr>
        <w:t xml:space="preserve">the assessments constitute a </w:t>
      </w:r>
      <w:r w:rsidR="00136681" w:rsidRPr="00274BC4">
        <w:rPr>
          <w:b/>
          <w:bCs/>
        </w:rPr>
        <w:lastRenderedPageBreak/>
        <w:t xml:space="preserve">valuable body of knowledge </w:t>
      </w:r>
      <w:r w:rsidR="00B058E8" w:rsidRPr="00274BC4">
        <w:rPr>
          <w:b/>
          <w:bCs/>
        </w:rPr>
        <w:t xml:space="preserve">that not only </w:t>
      </w:r>
      <w:r w:rsidR="00136681" w:rsidRPr="00274BC4">
        <w:rPr>
          <w:b/>
          <w:bCs/>
        </w:rPr>
        <w:t>inform</w:t>
      </w:r>
      <w:r w:rsidR="00B058E8" w:rsidRPr="00274BC4">
        <w:rPr>
          <w:b/>
          <w:bCs/>
        </w:rPr>
        <w:t>ed</w:t>
      </w:r>
      <w:r w:rsidR="00136681" w:rsidRPr="00274BC4">
        <w:rPr>
          <w:b/>
          <w:bCs/>
        </w:rPr>
        <w:t xml:space="preserve"> the development of detailed plans and analysis for each of the markets </w:t>
      </w:r>
      <w:r w:rsidR="007F3477" w:rsidRPr="00274BC4">
        <w:rPr>
          <w:b/>
          <w:bCs/>
        </w:rPr>
        <w:t>supported</w:t>
      </w:r>
      <w:r w:rsidR="00136681" w:rsidRPr="00274BC4">
        <w:rPr>
          <w:b/>
          <w:bCs/>
        </w:rPr>
        <w:t xml:space="preserve"> </w:t>
      </w:r>
      <w:r w:rsidR="007F3477" w:rsidRPr="00274BC4">
        <w:rPr>
          <w:b/>
          <w:bCs/>
        </w:rPr>
        <w:t>by</w:t>
      </w:r>
      <w:r w:rsidR="00136681" w:rsidRPr="00274BC4">
        <w:rPr>
          <w:b/>
          <w:bCs/>
        </w:rPr>
        <w:t xml:space="preserve"> </w:t>
      </w:r>
      <w:r w:rsidR="00C533CE" w:rsidRPr="00274BC4">
        <w:rPr>
          <w:b/>
          <w:bCs/>
        </w:rPr>
        <w:t>MERI but</w:t>
      </w:r>
      <w:r w:rsidR="005A2979" w:rsidRPr="00274BC4">
        <w:rPr>
          <w:b/>
          <w:bCs/>
        </w:rPr>
        <w:t xml:space="preserve"> can also serve </w:t>
      </w:r>
      <w:r w:rsidR="00136681" w:rsidRPr="00274BC4">
        <w:rPr>
          <w:b/>
          <w:bCs/>
        </w:rPr>
        <w:t xml:space="preserve">as templates for conducting similar assessments in other markets. </w:t>
      </w:r>
    </w:p>
    <w:p w14:paraId="2C369E1E" w14:textId="77777777" w:rsidR="009E5084" w:rsidRPr="00274BC4" w:rsidRDefault="009E5084" w:rsidP="009E0D4A"/>
    <w:p w14:paraId="2CF13B8B" w14:textId="41025955" w:rsidR="00B91B03" w:rsidRPr="00274BC4" w:rsidRDefault="009E0D4A" w:rsidP="00B91B03">
      <w:r w:rsidRPr="00274BC4">
        <w:t xml:space="preserve">Planpac conducted a full set of detailed rapid assessments </w:t>
      </w:r>
      <w:r w:rsidR="007E553B" w:rsidRPr="00274BC4">
        <w:t xml:space="preserve">between </w:t>
      </w:r>
      <w:r w:rsidR="00167820" w:rsidRPr="00274BC4">
        <w:t>June-September 2020</w:t>
      </w:r>
      <w:r w:rsidR="007E553B" w:rsidRPr="00274BC4">
        <w:t xml:space="preserve"> </w:t>
      </w:r>
      <w:r w:rsidRPr="00274BC4">
        <w:t xml:space="preserve">for </w:t>
      </w:r>
      <w:r w:rsidR="004C06EE" w:rsidRPr="00274BC4">
        <w:t xml:space="preserve">the </w:t>
      </w:r>
      <w:r w:rsidR="00281980" w:rsidRPr="00274BC4">
        <w:t xml:space="preserve">11 </w:t>
      </w:r>
      <w:r w:rsidRPr="00274BC4">
        <w:t xml:space="preserve">markets </w:t>
      </w:r>
      <w:r w:rsidR="00234751" w:rsidRPr="00274BC4">
        <w:t>included in the project</w:t>
      </w:r>
      <w:r w:rsidRPr="00274BC4">
        <w:t xml:space="preserve">. </w:t>
      </w:r>
      <w:r w:rsidR="00B91B03" w:rsidRPr="00274BC4">
        <w:t xml:space="preserve">The assessments revealed the enormity of the challenge in the functioning and governance of many of the markets included in MERI. None of the markets were able to comply with the minimum standards set out in the SOE protocols. </w:t>
      </w:r>
    </w:p>
    <w:p w14:paraId="3D86176B" w14:textId="77777777" w:rsidR="00B91B03" w:rsidRPr="00274BC4" w:rsidRDefault="00B91B03" w:rsidP="00B91B03"/>
    <w:p w14:paraId="5DA413F0" w14:textId="05A5BB91" w:rsidR="003A0E80" w:rsidRPr="00274BC4" w:rsidRDefault="00196BDD" w:rsidP="003A0E80">
      <w:pPr>
        <w:rPr>
          <w:bCs/>
        </w:rPr>
      </w:pPr>
      <w:r w:rsidRPr="00274BC4">
        <w:t xml:space="preserve">The market assessments and profiles </w:t>
      </w:r>
      <w:r w:rsidR="008500FD" w:rsidRPr="00274BC4">
        <w:t xml:space="preserve">carried out by UN Women provided useful supplementary material on </w:t>
      </w:r>
      <w:r w:rsidR="003A0E80" w:rsidRPr="00274BC4">
        <w:rPr>
          <w:bCs/>
        </w:rPr>
        <w:t xml:space="preserve">location and catchment area, market history, vendor profile, physical infrastructure, operational management, financial performance, initial response to COVID-19. The profiles also contained a needs assessment of various operational features that are expected to be functioning according to UN Women’s own criteria for safe markets. These provide a useful checklist against which the operational standards of markets can be assessed. </w:t>
      </w:r>
    </w:p>
    <w:p w14:paraId="6EEA92C1" w14:textId="7A9DCB94" w:rsidR="00196BDD" w:rsidRPr="00274BC4" w:rsidRDefault="00196BDD" w:rsidP="00B91B03"/>
    <w:p w14:paraId="19E94E28" w14:textId="603A714A" w:rsidR="00820A79" w:rsidRPr="00274BC4" w:rsidRDefault="00820A79" w:rsidP="009E0D4A">
      <w:r w:rsidRPr="00274BC4">
        <w:t xml:space="preserve">For future assessments it would be better to have one integrated assessment process </w:t>
      </w:r>
      <w:r w:rsidR="00756579" w:rsidRPr="00274BC4">
        <w:t>to</w:t>
      </w:r>
      <w:r w:rsidRPr="00274BC4">
        <w:t xml:space="preserve"> incorporate both </w:t>
      </w:r>
      <w:r w:rsidR="00E543DB" w:rsidRPr="00274BC4">
        <w:t xml:space="preserve">technical and institutional assessments. This would enable better leveraging of the collective knowledge of implementing partners. </w:t>
      </w:r>
      <w:r w:rsidR="00F55ADD" w:rsidRPr="00274BC4">
        <w:t xml:space="preserve">An integrated process would </w:t>
      </w:r>
      <w:r w:rsidR="00756579" w:rsidRPr="00274BC4">
        <w:t xml:space="preserve">also </w:t>
      </w:r>
      <w:r w:rsidR="00F55ADD" w:rsidRPr="00274BC4">
        <w:t xml:space="preserve">help to maximize the </w:t>
      </w:r>
      <w:r w:rsidR="00DE50D6" w:rsidRPr="00274BC4">
        <w:t>potential for strengthening the link between infrastructure support and achieving social and beha</w:t>
      </w:r>
      <w:r w:rsidR="00D16A92" w:rsidRPr="00274BC4">
        <w:t>viour change. In practice</w:t>
      </w:r>
      <w:r w:rsidR="00EC39D4" w:rsidRPr="00274BC4">
        <w:t>, there was effective co</w:t>
      </w:r>
      <w:r w:rsidR="00CC1F0D" w:rsidRPr="00274BC4">
        <w:t xml:space="preserve">llaboration between </w:t>
      </w:r>
      <w:r w:rsidR="00D16A92" w:rsidRPr="00274BC4">
        <w:t xml:space="preserve">Planpac and UN Women </w:t>
      </w:r>
      <w:r w:rsidR="00CC1F0D" w:rsidRPr="00274BC4">
        <w:t>during implementation including the development of costing models for upgrading WASH facilities in existing markets as part of the on-going discussions on WASH minimum standards</w:t>
      </w:r>
    </w:p>
    <w:p w14:paraId="7F390FB5" w14:textId="77777777" w:rsidR="00820A79" w:rsidRPr="00274BC4" w:rsidRDefault="00820A79" w:rsidP="009E0D4A"/>
    <w:p w14:paraId="025C0D59" w14:textId="26E91BB2" w:rsidR="00100FF0" w:rsidRPr="00274BC4" w:rsidRDefault="00245B17" w:rsidP="009E0D4A">
      <w:r w:rsidRPr="00274BC4">
        <w:t>MERI also recognise</w:t>
      </w:r>
      <w:r w:rsidR="00436145" w:rsidRPr="00274BC4">
        <w:t>d</w:t>
      </w:r>
      <w:r w:rsidRPr="00274BC4">
        <w:t xml:space="preserve"> the critical importance of </w:t>
      </w:r>
      <w:r w:rsidR="001A737B" w:rsidRPr="00274BC4">
        <w:t xml:space="preserve">understanding </w:t>
      </w:r>
      <w:r w:rsidR="0017152A" w:rsidRPr="00274BC4">
        <w:t xml:space="preserve">the political dynamics </w:t>
      </w:r>
      <w:r w:rsidR="006C0014" w:rsidRPr="00274BC4">
        <w:t xml:space="preserve">driving decision making in markets. </w:t>
      </w:r>
      <w:r w:rsidR="00100FF0" w:rsidRPr="00274BC4">
        <w:t xml:space="preserve">A political economy analysis learning brief was prepared </w:t>
      </w:r>
      <w:r w:rsidR="00EE3AA4" w:rsidRPr="00274BC4">
        <w:t xml:space="preserve">by DCP </w:t>
      </w:r>
      <w:r w:rsidR="007C7043" w:rsidRPr="00274BC4">
        <w:t xml:space="preserve">for </w:t>
      </w:r>
      <w:r w:rsidR="00CD26C0" w:rsidRPr="00274BC4">
        <w:t>Australian High Commission (</w:t>
      </w:r>
      <w:r w:rsidR="007C7043" w:rsidRPr="00274BC4">
        <w:t>AHC</w:t>
      </w:r>
      <w:r w:rsidR="00CD26C0" w:rsidRPr="00274BC4">
        <w:t>)</w:t>
      </w:r>
      <w:r w:rsidR="007C7043" w:rsidRPr="00274BC4">
        <w:t xml:space="preserve"> staff </w:t>
      </w:r>
      <w:r w:rsidR="008A5E22" w:rsidRPr="00274BC4">
        <w:t xml:space="preserve">in addition to an early team session led by a previous governance specialist from DFAT. </w:t>
      </w:r>
      <w:r w:rsidR="00216482" w:rsidRPr="00274BC4">
        <w:t xml:space="preserve">The learning brief highlighted the history of Australian support for markets, broad categories of governance risks, and </w:t>
      </w:r>
      <w:r w:rsidR="00A17E43" w:rsidRPr="00274BC4">
        <w:t>an</w:t>
      </w:r>
      <w:r w:rsidR="00216482" w:rsidRPr="00274BC4">
        <w:t xml:space="preserve"> ana</w:t>
      </w:r>
      <w:r w:rsidR="00B67285" w:rsidRPr="00274BC4">
        <w:t xml:space="preserve">lysis of </w:t>
      </w:r>
      <w:r w:rsidR="00A17E43" w:rsidRPr="00274BC4">
        <w:t xml:space="preserve">specific local governance challenges in a </w:t>
      </w:r>
      <w:r w:rsidR="00754EF6" w:rsidRPr="00274BC4">
        <w:t xml:space="preserve">subset of markets supported by MERI. </w:t>
      </w:r>
      <w:r w:rsidR="00856B6D" w:rsidRPr="00274BC4">
        <w:t xml:space="preserve">UN Women </w:t>
      </w:r>
      <w:r w:rsidR="006E52B2" w:rsidRPr="00274BC4">
        <w:t xml:space="preserve">also </w:t>
      </w:r>
      <w:r w:rsidR="00856B6D" w:rsidRPr="00274BC4">
        <w:t>organised an initial workshop for their provincial interlocutors</w:t>
      </w:r>
      <w:r w:rsidR="006E52B2" w:rsidRPr="00274BC4">
        <w:t xml:space="preserve"> and </w:t>
      </w:r>
      <w:r w:rsidR="00856B6D" w:rsidRPr="00274BC4">
        <w:t xml:space="preserve">DCP’s Sub-National Advisers also played an important role in orienting UN Women interlocutors on the ground. </w:t>
      </w:r>
    </w:p>
    <w:p w14:paraId="2EAE9D9C" w14:textId="77777777" w:rsidR="006E25C1" w:rsidRPr="00274BC4" w:rsidRDefault="006E25C1" w:rsidP="009E0D4A"/>
    <w:p w14:paraId="1B75B3E5" w14:textId="5D181389" w:rsidR="006D29E3" w:rsidRPr="00274BC4" w:rsidRDefault="006D29E3" w:rsidP="006D29E3">
      <w:pPr>
        <w:rPr>
          <w:b/>
          <w:bCs/>
        </w:rPr>
      </w:pPr>
      <w:r w:rsidRPr="00274BC4">
        <w:rPr>
          <w:b/>
          <w:bCs/>
        </w:rPr>
        <w:t xml:space="preserve">Following the conduct of assessments and preparation of plans for each market, Planpac mobilised to begin work. The requirement to establish an LPIT and seek endorsement before work was permitted to start created a dependency between the response and recovery elements of the project that </w:t>
      </w:r>
      <w:r w:rsidR="007F2BDF">
        <w:rPr>
          <w:b/>
          <w:bCs/>
        </w:rPr>
        <w:t xml:space="preserve">delayed </w:t>
      </w:r>
      <w:r w:rsidRPr="00274BC4">
        <w:rPr>
          <w:b/>
          <w:bCs/>
        </w:rPr>
        <w:t>implementation</w:t>
      </w:r>
      <w:r w:rsidR="001757D7" w:rsidRPr="00274BC4">
        <w:rPr>
          <w:b/>
          <w:bCs/>
        </w:rPr>
        <w:t xml:space="preserve"> </w:t>
      </w:r>
      <w:r w:rsidR="00BB0F08" w:rsidRPr="00274BC4">
        <w:rPr>
          <w:b/>
          <w:bCs/>
        </w:rPr>
        <w:t xml:space="preserve">of the </w:t>
      </w:r>
      <w:r w:rsidR="00350B02">
        <w:rPr>
          <w:b/>
          <w:bCs/>
        </w:rPr>
        <w:t xml:space="preserve">planned </w:t>
      </w:r>
      <w:r w:rsidR="00BB0F08" w:rsidRPr="00274BC4">
        <w:rPr>
          <w:b/>
          <w:bCs/>
        </w:rPr>
        <w:t>infrastructure upgrades</w:t>
      </w:r>
      <w:r w:rsidRPr="00274BC4">
        <w:rPr>
          <w:b/>
          <w:bCs/>
        </w:rPr>
        <w:t xml:space="preserve">. </w:t>
      </w:r>
    </w:p>
    <w:p w14:paraId="0D83212D" w14:textId="77777777" w:rsidR="006D29E3" w:rsidRPr="00274BC4" w:rsidRDefault="006D29E3" w:rsidP="006D29E3"/>
    <w:p w14:paraId="7A9C6BAC" w14:textId="47B75771" w:rsidR="006D29E3" w:rsidRPr="00274BC4" w:rsidRDefault="006D29E3" w:rsidP="006D29E3">
      <w:r w:rsidRPr="00274BC4">
        <w:t xml:space="preserve">There was a mismatch in design between the emergency response and recovery objectives of MERI. As it took time to establish LPITs at a time when Planpac was ready to move ahead, linking approval </w:t>
      </w:r>
      <w:r w:rsidR="00034DA2" w:rsidRPr="00274BC4">
        <w:t xml:space="preserve">of the infrastructure plans </w:t>
      </w:r>
      <w:r w:rsidRPr="00274BC4">
        <w:t xml:space="preserve">to </w:t>
      </w:r>
      <w:r w:rsidR="00060C72" w:rsidRPr="00274BC4">
        <w:t xml:space="preserve">formation of </w:t>
      </w:r>
      <w:r w:rsidR="00CD298D" w:rsidRPr="00274BC4">
        <w:t>each</w:t>
      </w:r>
      <w:r w:rsidRPr="00274BC4">
        <w:t xml:space="preserve"> LPIT delayed progress on implementation. Given that MERI was presented as an emergency response project, consultation and agreement with the existing market management would have been sufficient to ensure acceptability of the proposed minor works and enable faster implementation of physical works. </w:t>
      </w:r>
    </w:p>
    <w:p w14:paraId="5DDBABC1" w14:textId="77777777" w:rsidR="006D29E3" w:rsidRPr="00274BC4" w:rsidRDefault="006D29E3" w:rsidP="006D29E3"/>
    <w:p w14:paraId="307ECA76" w14:textId="0F9E771D" w:rsidR="003732F2" w:rsidRPr="00274BC4" w:rsidRDefault="009B4AB6" w:rsidP="006D29E3">
      <w:r w:rsidRPr="00274BC4">
        <w:t>Separating t</w:t>
      </w:r>
      <w:r w:rsidR="006D29E3" w:rsidRPr="00274BC4">
        <w:t xml:space="preserve">he project’s governance activities relating to LPIT establishment and preparatory engagement </w:t>
      </w:r>
      <w:r w:rsidR="004A345A" w:rsidRPr="00274BC4">
        <w:t>for</w:t>
      </w:r>
      <w:r w:rsidR="006D29E3" w:rsidRPr="00274BC4">
        <w:t xml:space="preserve"> expand</w:t>
      </w:r>
      <w:r w:rsidR="004A345A" w:rsidRPr="00274BC4">
        <w:t>ing</w:t>
      </w:r>
      <w:r w:rsidR="006D29E3" w:rsidRPr="00274BC4">
        <w:t xml:space="preserve"> participation</w:t>
      </w:r>
      <w:r w:rsidR="00940765" w:rsidRPr="00274BC4">
        <w:t xml:space="preserve"> </w:t>
      </w:r>
      <w:r w:rsidR="006128D7" w:rsidRPr="00274BC4">
        <w:t xml:space="preserve">would have permitted a </w:t>
      </w:r>
      <w:r w:rsidR="00376A56" w:rsidRPr="00274BC4">
        <w:t xml:space="preserve">longer timeframe </w:t>
      </w:r>
      <w:r w:rsidR="00E22FFE" w:rsidRPr="00274BC4">
        <w:t>to</w:t>
      </w:r>
      <w:r w:rsidR="00376A56" w:rsidRPr="00274BC4">
        <w:t xml:space="preserve"> build ownership</w:t>
      </w:r>
      <w:r w:rsidR="006D29E3" w:rsidRPr="00274BC4">
        <w:t xml:space="preserve"> </w:t>
      </w:r>
      <w:r w:rsidR="006128D7" w:rsidRPr="00274BC4">
        <w:t xml:space="preserve">and awareness among stakeholders </w:t>
      </w:r>
      <w:r w:rsidR="003732F2" w:rsidRPr="00274BC4">
        <w:t xml:space="preserve">about </w:t>
      </w:r>
      <w:r w:rsidR="000551E8" w:rsidRPr="00274BC4">
        <w:t xml:space="preserve">broader </w:t>
      </w:r>
      <w:r w:rsidR="003732F2" w:rsidRPr="00274BC4">
        <w:t xml:space="preserve">COVID-19 risks rather than requiring an </w:t>
      </w:r>
      <w:r w:rsidR="00125C3D" w:rsidRPr="00274BC4">
        <w:t>up</w:t>
      </w:r>
      <w:r w:rsidR="00874305" w:rsidRPr="00274BC4">
        <w:t>-</w:t>
      </w:r>
      <w:r w:rsidR="00125C3D" w:rsidRPr="00274BC4">
        <w:t xml:space="preserve">front </w:t>
      </w:r>
      <w:r w:rsidR="006C5267" w:rsidRPr="00274BC4">
        <w:t xml:space="preserve">engagement to approve </w:t>
      </w:r>
      <w:r w:rsidR="004E5B5C" w:rsidRPr="00274BC4">
        <w:t xml:space="preserve">physical upgrading </w:t>
      </w:r>
      <w:r w:rsidR="006C5267" w:rsidRPr="00274BC4">
        <w:t xml:space="preserve">activities </w:t>
      </w:r>
      <w:r w:rsidR="00F07321">
        <w:t>of</w:t>
      </w:r>
      <w:r w:rsidR="006C5267" w:rsidRPr="00274BC4">
        <w:t xml:space="preserve"> which </w:t>
      </w:r>
      <w:r w:rsidR="006013A0" w:rsidRPr="00274BC4">
        <w:t>many</w:t>
      </w:r>
      <w:r w:rsidR="006C5267" w:rsidRPr="00274BC4">
        <w:t xml:space="preserve"> LPIT members had litt</w:t>
      </w:r>
      <w:r w:rsidR="00874305" w:rsidRPr="00274BC4">
        <w:t>le knowledge</w:t>
      </w:r>
      <w:r w:rsidR="00730F0C" w:rsidRPr="00274BC4">
        <w:t xml:space="preserve"> </w:t>
      </w:r>
      <w:r w:rsidR="0060671A" w:rsidRPr="00274BC4">
        <w:t>at that</w:t>
      </w:r>
      <w:r w:rsidR="009C267D" w:rsidRPr="00274BC4">
        <w:t xml:space="preserve"> early</w:t>
      </w:r>
      <w:r w:rsidR="0060671A" w:rsidRPr="00274BC4">
        <w:t xml:space="preserve"> stage</w:t>
      </w:r>
      <w:r w:rsidR="00B61489" w:rsidRPr="00274BC4">
        <w:t xml:space="preserve"> of project implementation</w:t>
      </w:r>
      <w:r w:rsidR="0060671A" w:rsidRPr="00274BC4">
        <w:t>.</w:t>
      </w:r>
    </w:p>
    <w:p w14:paraId="72D95F44" w14:textId="77777777" w:rsidR="002235B9" w:rsidRPr="00274BC4" w:rsidRDefault="002235B9" w:rsidP="006D29E3"/>
    <w:p w14:paraId="60AE03FA" w14:textId="1B9FA4ED" w:rsidR="003732F2" w:rsidRPr="00274BC4" w:rsidRDefault="002235B9" w:rsidP="006D29E3">
      <w:r w:rsidRPr="00274BC4">
        <w:t>Planpac fortunately had sufficient flexibility to accommodate operational delays, but it impaired the efficient deployment of their resources which had cost implications.</w:t>
      </w:r>
    </w:p>
    <w:p w14:paraId="23341535" w14:textId="7E67BCD8" w:rsidR="006D29E3" w:rsidRPr="00274BC4" w:rsidRDefault="006D29E3" w:rsidP="006D29E3"/>
    <w:p w14:paraId="000214A2" w14:textId="54628DC2" w:rsidR="007C05FB" w:rsidRPr="00274BC4" w:rsidRDefault="007C05FB" w:rsidP="006D29E3">
      <w:pPr>
        <w:rPr>
          <w:b/>
          <w:bCs/>
        </w:rPr>
      </w:pPr>
      <w:r w:rsidRPr="00274BC4">
        <w:rPr>
          <w:b/>
          <w:bCs/>
        </w:rPr>
        <w:lastRenderedPageBreak/>
        <w:t>Despite the</w:t>
      </w:r>
      <w:r w:rsidR="00ED15C1" w:rsidRPr="00274BC4">
        <w:rPr>
          <w:b/>
          <w:bCs/>
        </w:rPr>
        <w:t xml:space="preserve"> </w:t>
      </w:r>
      <w:r w:rsidR="002D17D6" w:rsidRPr="00274BC4">
        <w:rPr>
          <w:b/>
          <w:bCs/>
        </w:rPr>
        <w:t xml:space="preserve">start-up </w:t>
      </w:r>
      <w:r w:rsidRPr="00274BC4">
        <w:rPr>
          <w:b/>
          <w:bCs/>
        </w:rPr>
        <w:t>delays, Planpac successfully delivered the full package of minor infrastructure upgrades as contractually agreed, with all completed works being formally handed over to their respective market managers.</w:t>
      </w:r>
      <w:r w:rsidRPr="00274BC4">
        <w:rPr>
          <w:rStyle w:val="FootnoteReference"/>
          <w:b/>
          <w:bCs/>
        </w:rPr>
        <w:footnoteReference w:id="8"/>
      </w:r>
      <w:r w:rsidRPr="00274BC4">
        <w:rPr>
          <w:b/>
          <w:bCs/>
        </w:rPr>
        <w:t xml:space="preserve"> </w:t>
      </w:r>
    </w:p>
    <w:p w14:paraId="6CA4FBB1" w14:textId="31E8DC6E" w:rsidR="007C05FB" w:rsidRPr="00274BC4" w:rsidRDefault="007C05FB" w:rsidP="006D29E3">
      <w:pPr>
        <w:rPr>
          <w:b/>
          <w:bCs/>
        </w:rPr>
      </w:pPr>
    </w:p>
    <w:p w14:paraId="455CC45D" w14:textId="2192922B" w:rsidR="006D29E3" w:rsidRPr="00274BC4" w:rsidRDefault="006D29E3" w:rsidP="006D29E3">
      <w:r w:rsidRPr="00274BC4">
        <w:t xml:space="preserve">Funding was allocated according to two types of expenditure – </w:t>
      </w:r>
      <w:r w:rsidR="00530010" w:rsidRPr="00274BC4">
        <w:t>personal protective equipment (</w:t>
      </w:r>
      <w:r w:rsidRPr="00274BC4">
        <w:t>PPE</w:t>
      </w:r>
      <w:r w:rsidR="00530010" w:rsidRPr="00274BC4">
        <w:t>)</w:t>
      </w:r>
      <w:r w:rsidRPr="00274BC4">
        <w:t xml:space="preserve"> and minor infrastructure. The split between the two types varied and the overall allocation to each market varied from an average of around PGK200,000 per market in larger, more established markets (Port Moresby, Lae) with the bulk of expenditure allocated for PPE, to smaller markets (Daru, Vanimo, Wewak) with overall allocations were around PGK400,000 with the bulk of expenditures being allocated to physical upgrades. Mount Hagen </w:t>
      </w:r>
      <w:r w:rsidR="00C43E89" w:rsidRPr="00274BC4">
        <w:t xml:space="preserve">was the exception as it received </w:t>
      </w:r>
      <w:r w:rsidRPr="00274BC4">
        <w:t>the single largest allocation of more than PGK500,000 (Figure 2).</w:t>
      </w:r>
    </w:p>
    <w:p w14:paraId="12E602F2" w14:textId="77777777" w:rsidR="006D29E3" w:rsidRPr="00274BC4" w:rsidRDefault="006D29E3" w:rsidP="006D29E3"/>
    <w:p w14:paraId="1D0BCB9E" w14:textId="77777777" w:rsidR="006D29E3" w:rsidRPr="00274BC4" w:rsidRDefault="006D29E3" w:rsidP="006D29E3">
      <w:pPr>
        <w:keepNext/>
        <w:keepLines/>
        <w:jc w:val="center"/>
        <w:rPr>
          <w:i/>
          <w:iCs/>
        </w:rPr>
      </w:pPr>
      <w:r w:rsidRPr="00274BC4">
        <w:rPr>
          <w:i/>
          <w:iCs/>
        </w:rPr>
        <w:t>Figure 2: MERI Project expenditures by type and market (PNG Kina)</w:t>
      </w:r>
    </w:p>
    <w:p w14:paraId="688F2DBC" w14:textId="77777777" w:rsidR="006D29E3" w:rsidRPr="00274BC4" w:rsidRDefault="006D29E3" w:rsidP="006D29E3">
      <w:pPr>
        <w:jc w:val="center"/>
      </w:pPr>
      <w:r w:rsidRPr="00274BC4">
        <w:rPr>
          <w:noProof/>
        </w:rPr>
        <w:drawing>
          <wp:inline distT="0" distB="0" distL="0" distR="0" wp14:anchorId="4995B844" wp14:editId="6E6CAB99">
            <wp:extent cx="4841848" cy="2367280"/>
            <wp:effectExtent l="0" t="0" r="0" b="0"/>
            <wp:docPr id="1" name="Picture 1" descr="Figure 2: MERI Project expenditures by type and market (PNG 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MERI Project expenditures by type and market (PNG Kina)"/>
                    <pic:cNvPicPr/>
                  </pic:nvPicPr>
                  <pic:blipFill rotWithShape="1">
                    <a:blip r:embed="rId12"/>
                    <a:srcRect t="18050"/>
                    <a:stretch/>
                  </pic:blipFill>
                  <pic:spPr bwMode="auto">
                    <a:xfrm>
                      <a:off x="0" y="0"/>
                      <a:ext cx="5370650" cy="2625822"/>
                    </a:xfrm>
                    <a:prstGeom prst="rect">
                      <a:avLst/>
                    </a:prstGeom>
                    <a:ln>
                      <a:noFill/>
                    </a:ln>
                    <a:extLst>
                      <a:ext uri="{53640926-AAD7-44D8-BBD7-CCE9431645EC}">
                        <a14:shadowObscured xmlns:a14="http://schemas.microsoft.com/office/drawing/2010/main"/>
                      </a:ext>
                    </a:extLst>
                  </pic:spPr>
                </pic:pic>
              </a:graphicData>
            </a:graphic>
          </wp:inline>
        </w:drawing>
      </w:r>
    </w:p>
    <w:p w14:paraId="57DA6E1F" w14:textId="77777777" w:rsidR="006D29E3" w:rsidRPr="00274BC4" w:rsidRDefault="006D29E3" w:rsidP="006D29E3"/>
    <w:p w14:paraId="71BF7985" w14:textId="69BE71B5" w:rsidR="006D29E3" w:rsidRPr="00274BC4" w:rsidRDefault="006D29E3" w:rsidP="006D29E3">
      <w:pPr>
        <w:rPr>
          <w:b/>
          <w:bCs/>
        </w:rPr>
      </w:pPr>
      <w:r w:rsidRPr="00274BC4">
        <w:rPr>
          <w:b/>
          <w:bCs/>
        </w:rPr>
        <w:t>PPE supplies provided by the project that were intended to demonstrate the use of various COVID-19-related products (such as hand sanitisers, alcohol, masks, and gloves) were quickly used up without provision being made for their continued purchase and use</w:t>
      </w:r>
      <w:r w:rsidR="00D059B6" w:rsidRPr="00274BC4">
        <w:rPr>
          <w:b/>
          <w:bCs/>
        </w:rPr>
        <w:t xml:space="preserve"> by authorities in markets supported</w:t>
      </w:r>
      <w:r w:rsidRPr="00274BC4">
        <w:rPr>
          <w:b/>
          <w:bCs/>
        </w:rPr>
        <w:t xml:space="preserve">. </w:t>
      </w:r>
    </w:p>
    <w:p w14:paraId="59A5D07C" w14:textId="77777777" w:rsidR="006D29E3" w:rsidRPr="00274BC4" w:rsidRDefault="006D29E3" w:rsidP="006D29E3">
      <w:pPr>
        <w:rPr>
          <w:b/>
          <w:bCs/>
        </w:rPr>
      </w:pPr>
    </w:p>
    <w:p w14:paraId="493C17E9" w14:textId="672BB4AA" w:rsidR="006D29E3" w:rsidRPr="00274BC4" w:rsidRDefault="006D29E3" w:rsidP="006D29E3">
      <w:r w:rsidRPr="00274BC4">
        <w:t>Given the urgency of having COVID-19 risk</w:t>
      </w:r>
      <w:r w:rsidR="001A2F77" w:rsidRPr="00274BC4">
        <w:t>-</w:t>
      </w:r>
      <w:r w:rsidRPr="00274BC4">
        <w:t xml:space="preserve">reducing supplies available, purchase of PPE materials for markets constituted a priority at the time the project was initiated. While the project was able to successfully distribute them to markets covered by the project, markets have subsequently been unable or unwilling to continue to purchase similar supplies at a level needed to consistently reduce COVID-19 risks. </w:t>
      </w:r>
      <w:r w:rsidR="0011764F" w:rsidRPr="00274BC4">
        <w:t>This gap reflects some of the more fundamental ch</w:t>
      </w:r>
      <w:r w:rsidR="003E6106" w:rsidRPr="00274BC4">
        <w:t xml:space="preserve">allenges that markets face both in terms of their managerial capabilities as well as being able to access </w:t>
      </w:r>
      <w:r w:rsidR="00FD0749" w:rsidRPr="00274BC4">
        <w:t xml:space="preserve">adequate funding to finance critical operational costs. </w:t>
      </w:r>
    </w:p>
    <w:p w14:paraId="216E30F2" w14:textId="77777777" w:rsidR="006D29E3" w:rsidRPr="00274BC4" w:rsidRDefault="006D29E3" w:rsidP="006D29E3"/>
    <w:p w14:paraId="1B586B97" w14:textId="7FA4EEDB" w:rsidR="006D29E3" w:rsidRPr="00274BC4" w:rsidRDefault="00FD0749" w:rsidP="006D29E3">
      <w:r w:rsidRPr="00274BC4">
        <w:t>From the project’s perspective, o</w:t>
      </w:r>
      <w:r w:rsidR="006D29E3" w:rsidRPr="00274BC4">
        <w:t xml:space="preserve">n the one hand, as the PPE supplies provided were not able to make a significant contribution to </w:t>
      </w:r>
      <w:r w:rsidR="0013290F" w:rsidRPr="00274BC4">
        <w:t xml:space="preserve">the </w:t>
      </w:r>
      <w:r w:rsidR="006D29E3" w:rsidRPr="00274BC4">
        <w:t>overall</w:t>
      </w:r>
      <w:r w:rsidR="0013290F" w:rsidRPr="00274BC4">
        <w:t xml:space="preserve"> level of supplies need to reduce</w:t>
      </w:r>
      <w:r w:rsidR="006D29E3" w:rsidRPr="00274BC4">
        <w:t xml:space="preserve"> COVID-19 </w:t>
      </w:r>
      <w:r w:rsidR="0013290F" w:rsidRPr="00274BC4">
        <w:t>risks</w:t>
      </w:r>
      <w:r w:rsidR="006D29E3" w:rsidRPr="00274BC4">
        <w:t xml:space="preserve">, nor to catalyse change in </w:t>
      </w:r>
      <w:r w:rsidR="00B70D6C" w:rsidRPr="00274BC4">
        <w:t xml:space="preserve">the </w:t>
      </w:r>
      <w:r w:rsidR="006D29E3" w:rsidRPr="00274BC4">
        <w:t xml:space="preserve">purchasing priorities </w:t>
      </w:r>
      <w:r w:rsidR="00B70D6C" w:rsidRPr="00274BC4">
        <w:t xml:space="preserve">of </w:t>
      </w:r>
      <w:r w:rsidR="006D29E3" w:rsidRPr="00274BC4">
        <w:t>market</w:t>
      </w:r>
      <w:r w:rsidR="00B70D6C" w:rsidRPr="00274BC4">
        <w:t xml:space="preserve"> managers</w:t>
      </w:r>
      <w:r w:rsidR="006D29E3" w:rsidRPr="00274BC4">
        <w:t xml:space="preserve">, the supplies provided </w:t>
      </w:r>
      <w:r w:rsidR="00E144C3" w:rsidRPr="00274BC4">
        <w:t>could</w:t>
      </w:r>
      <w:r w:rsidR="00B8068D" w:rsidRPr="00274BC4">
        <w:t xml:space="preserve"> be considered as </w:t>
      </w:r>
      <w:r w:rsidR="006D29E3" w:rsidRPr="00274BC4">
        <w:t>not represent</w:t>
      </w:r>
      <w:r w:rsidR="00B8068D" w:rsidRPr="00274BC4">
        <w:t>ing</w:t>
      </w:r>
      <w:r w:rsidR="006D29E3" w:rsidRPr="00274BC4">
        <w:t xml:space="preserve"> value for money. On the other hand, the PPE supplies provided the most immediate and tangible way in which MERI could respond to COVID-19 </w:t>
      </w:r>
      <w:r w:rsidR="000C42F3" w:rsidRPr="00274BC4">
        <w:t xml:space="preserve">risks </w:t>
      </w:r>
      <w:r w:rsidR="006D29E3" w:rsidRPr="00274BC4">
        <w:t>and engage market</w:t>
      </w:r>
      <w:r w:rsidR="000C42F3" w:rsidRPr="00274BC4">
        <w:t xml:space="preserve"> management</w:t>
      </w:r>
      <w:r w:rsidR="006D29E3" w:rsidRPr="00274BC4">
        <w:t xml:space="preserve">. In so doing they provided an entry point to establish a dialogue with market managers </w:t>
      </w:r>
      <w:r w:rsidR="005571BF" w:rsidRPr="00274BC4">
        <w:t xml:space="preserve">on </w:t>
      </w:r>
      <w:r w:rsidR="006E4FC0" w:rsidRPr="00274BC4">
        <w:t xml:space="preserve">the </w:t>
      </w:r>
      <w:r w:rsidR="00B963F6" w:rsidRPr="00274BC4">
        <w:t xml:space="preserve">importance of </w:t>
      </w:r>
      <w:r w:rsidR="005571BF" w:rsidRPr="00274BC4">
        <w:t>mak</w:t>
      </w:r>
      <w:r w:rsidR="00B963F6" w:rsidRPr="00274BC4">
        <w:t>ing</w:t>
      </w:r>
      <w:r w:rsidR="005571BF" w:rsidRPr="00274BC4">
        <w:t xml:space="preserve"> other improvements</w:t>
      </w:r>
      <w:r w:rsidR="004456C2" w:rsidRPr="00274BC4">
        <w:t>, r</w:t>
      </w:r>
      <w:r w:rsidR="002F56ED" w:rsidRPr="00274BC4">
        <w:t xml:space="preserve">eflected in </w:t>
      </w:r>
      <w:r w:rsidR="0012026C" w:rsidRPr="00274BC4">
        <w:t xml:space="preserve">the subsequent </w:t>
      </w:r>
      <w:r w:rsidR="005A5668" w:rsidRPr="00274BC4">
        <w:t>support provided for</w:t>
      </w:r>
      <w:r w:rsidR="0012026C" w:rsidRPr="00274BC4">
        <w:t xml:space="preserve"> infrastructure </w:t>
      </w:r>
      <w:r w:rsidR="005A5668" w:rsidRPr="00274BC4">
        <w:t xml:space="preserve">upgrades </w:t>
      </w:r>
      <w:r w:rsidR="0012026C" w:rsidRPr="00274BC4">
        <w:t xml:space="preserve">and </w:t>
      </w:r>
      <w:r w:rsidR="00B963F6" w:rsidRPr="00274BC4">
        <w:t>capacity development</w:t>
      </w:r>
      <w:r w:rsidR="004456C2" w:rsidRPr="00274BC4">
        <w:t xml:space="preserve">, </w:t>
      </w:r>
      <w:r w:rsidR="007244C4" w:rsidRPr="00274BC4">
        <w:t>to reduce COVID-19 risks</w:t>
      </w:r>
      <w:r w:rsidR="001B524E" w:rsidRPr="00274BC4">
        <w:t>—</w:t>
      </w:r>
      <w:r w:rsidR="006D29E3" w:rsidRPr="00274BC4">
        <w:t xml:space="preserve">a dialogue that is continuing into </w:t>
      </w:r>
      <w:r w:rsidR="006E4FC0" w:rsidRPr="00274BC4">
        <w:t>the</w:t>
      </w:r>
      <w:r w:rsidR="006D29E3" w:rsidRPr="00274BC4">
        <w:t xml:space="preserve"> second phase</w:t>
      </w:r>
      <w:r w:rsidR="006E4FC0" w:rsidRPr="00274BC4">
        <w:t xml:space="preserve"> of MERI</w:t>
      </w:r>
      <w:r w:rsidR="006D29E3" w:rsidRPr="00274BC4">
        <w:t xml:space="preserve">. </w:t>
      </w:r>
      <w:r w:rsidR="004456C2" w:rsidRPr="00274BC4">
        <w:t xml:space="preserve">In this way the </w:t>
      </w:r>
      <w:r w:rsidR="005A41F1" w:rsidRPr="00274BC4">
        <w:t>rapid</w:t>
      </w:r>
      <w:r w:rsidR="004456C2" w:rsidRPr="00274BC4">
        <w:t xml:space="preserve"> provision of PPE supplies could be viewed as being </w:t>
      </w:r>
      <w:r w:rsidR="00B442B3" w:rsidRPr="00274BC4">
        <w:t>a</w:t>
      </w:r>
      <w:r w:rsidR="004456C2" w:rsidRPr="00274BC4">
        <w:t xml:space="preserve"> necessary “entry cost” of </w:t>
      </w:r>
      <w:r w:rsidR="00921520" w:rsidRPr="00274BC4">
        <w:t>opening an important dialogue without which the project would have struggled to find traction.</w:t>
      </w:r>
      <w:r w:rsidR="004456C2" w:rsidRPr="00274BC4">
        <w:t xml:space="preserve"> </w:t>
      </w:r>
    </w:p>
    <w:p w14:paraId="2A2431C2" w14:textId="77777777" w:rsidR="006D29E3" w:rsidRPr="00274BC4" w:rsidRDefault="006D29E3" w:rsidP="006D29E3">
      <w:pPr>
        <w:rPr>
          <w:b/>
          <w:bCs/>
        </w:rPr>
      </w:pPr>
    </w:p>
    <w:p w14:paraId="02E5E047" w14:textId="6E9FC8D2" w:rsidR="00D02D78" w:rsidRPr="00274BC4" w:rsidRDefault="00D02D78" w:rsidP="00D02D78">
      <w:pPr>
        <w:rPr>
          <w:b/>
          <w:bCs/>
        </w:rPr>
      </w:pPr>
      <w:r w:rsidRPr="00274BC4">
        <w:rPr>
          <w:b/>
          <w:bCs/>
        </w:rPr>
        <w:lastRenderedPageBreak/>
        <w:t>MERI played an instrumental role in raising awareness, demonstrating solutions, and catalysing policy change relating to WASH in markets, despite the limited coverage of WASH-specific issues in the design document (DD).</w:t>
      </w:r>
    </w:p>
    <w:p w14:paraId="47D9C55B" w14:textId="77777777" w:rsidR="00D02D78" w:rsidRPr="00274BC4" w:rsidRDefault="00D02D78" w:rsidP="00D02D78"/>
    <w:p w14:paraId="08750B6E" w14:textId="77777777" w:rsidR="00D02D78" w:rsidRPr="00274BC4" w:rsidRDefault="00D02D78" w:rsidP="00D02D78">
      <w:r w:rsidRPr="00274BC4">
        <w:t xml:space="preserve">The DD highlighted the importance of WASH issues; however, few details were provided and a plan to ensure effective implementation of WASH activities was not clearly articulated. DCP did provide specialist inputs on WASH as indicated in the DD, but the WASH specialist was hired only after design had been completed. Given the importance of WASH highlighted in the DD, it would have been better to have included a WASH specialist as part of the design team and/or to have ensured there was a specific technical review by specialists with experience of WASH in markets in PNG. The proposal to leverage the capability of DFAT’s existing INGO partners’ experience of WASH (and gender) through subcontracting agreements with UN Women also did not happen. Furthermore, while the DD highlighted the potential relationship between improving market governance processes and sustaining WASH measures, the details of doing so were not articulated. </w:t>
      </w:r>
    </w:p>
    <w:p w14:paraId="0D443D80" w14:textId="77777777" w:rsidR="00D02D78" w:rsidRPr="00274BC4" w:rsidRDefault="00D02D78" w:rsidP="00D02D78"/>
    <w:p w14:paraId="0DF8165E" w14:textId="77777777" w:rsidR="00D02D78" w:rsidRPr="00274BC4" w:rsidRDefault="00D02D78" w:rsidP="00D02D78">
      <w:r w:rsidRPr="00274BC4">
        <w:t xml:space="preserve">In practice, the WASH specialist hired by DCP was able to remedy many of the design limitations and motivate a substantial amount of attention and action on the WASH agenda by working especially with the Planpac team on the ground. Efforts during project implementation both at the individual market level and the national level through the MPTF have resulted in a clear opportunity to establish mandatory minimum standards for WASH in markets, even though WASH was not specifically included in the project’s policy dialogue matrix. As a result, MERI not only raised awareness of the need to have acceptable WASH facilities in markets but also the extent of the challenge in meeting such standards. </w:t>
      </w:r>
    </w:p>
    <w:p w14:paraId="017ED6D7" w14:textId="77777777" w:rsidR="00D02D78" w:rsidRPr="00274BC4" w:rsidRDefault="00D02D78" w:rsidP="00D02D78"/>
    <w:p w14:paraId="59FD8A86" w14:textId="1DA93732" w:rsidR="004A4F47" w:rsidRPr="00274BC4" w:rsidRDefault="003540A4" w:rsidP="00092F10">
      <w:pPr>
        <w:rPr>
          <w:b/>
          <w:bCs/>
        </w:rPr>
      </w:pPr>
      <w:r w:rsidRPr="00274BC4">
        <w:rPr>
          <w:b/>
          <w:bCs/>
        </w:rPr>
        <w:t>F</w:t>
      </w:r>
      <w:r w:rsidR="00092F10" w:rsidRPr="00274BC4">
        <w:rPr>
          <w:b/>
          <w:bCs/>
        </w:rPr>
        <w:t xml:space="preserve">undamental shortcomings of markets limited the </w:t>
      </w:r>
      <w:r w:rsidR="006D29E3" w:rsidRPr="00274BC4">
        <w:rPr>
          <w:b/>
          <w:bCs/>
        </w:rPr>
        <w:t>impact</w:t>
      </w:r>
      <w:r w:rsidR="00092F10" w:rsidRPr="00274BC4">
        <w:rPr>
          <w:b/>
          <w:bCs/>
        </w:rPr>
        <w:t xml:space="preserve"> of </w:t>
      </w:r>
      <w:r w:rsidR="00E34F77" w:rsidRPr="00274BC4">
        <w:rPr>
          <w:b/>
          <w:bCs/>
        </w:rPr>
        <w:t xml:space="preserve">the incremental </w:t>
      </w:r>
      <w:r w:rsidR="00092F10" w:rsidRPr="00274BC4">
        <w:rPr>
          <w:b/>
          <w:bCs/>
        </w:rPr>
        <w:t>investments made by MERI</w:t>
      </w:r>
      <w:r w:rsidR="00DC10B2" w:rsidRPr="00274BC4">
        <w:rPr>
          <w:b/>
          <w:bCs/>
        </w:rPr>
        <w:t xml:space="preserve"> on reducing COVID-19 risks</w:t>
      </w:r>
      <w:r w:rsidR="00092F10" w:rsidRPr="00274BC4">
        <w:rPr>
          <w:b/>
          <w:bCs/>
        </w:rPr>
        <w:t xml:space="preserve">, and in one or two cases </w:t>
      </w:r>
      <w:r w:rsidR="00DC10B2" w:rsidRPr="00274BC4">
        <w:rPr>
          <w:b/>
          <w:bCs/>
        </w:rPr>
        <w:t xml:space="preserve">have raised </w:t>
      </w:r>
      <w:r w:rsidR="00092F10" w:rsidRPr="00274BC4">
        <w:rPr>
          <w:b/>
          <w:bCs/>
        </w:rPr>
        <w:t xml:space="preserve">potential reputational risks for DFAT that will need to be carefully managed going forward. </w:t>
      </w:r>
    </w:p>
    <w:p w14:paraId="2AAB7E75" w14:textId="77777777" w:rsidR="004A4F47" w:rsidRPr="00274BC4" w:rsidRDefault="004A4F47" w:rsidP="00092F10"/>
    <w:p w14:paraId="06EED66B" w14:textId="618F775C" w:rsidR="003214E8" w:rsidRPr="00274BC4" w:rsidRDefault="00E165AC" w:rsidP="00092F10">
      <w:r w:rsidRPr="00274BC4">
        <w:t xml:space="preserve">The scale of the challenge </w:t>
      </w:r>
      <w:r w:rsidR="00DA41E9" w:rsidRPr="00274BC4">
        <w:t xml:space="preserve">confronting </w:t>
      </w:r>
      <w:r w:rsidRPr="00274BC4">
        <w:t xml:space="preserve">markets </w:t>
      </w:r>
      <w:r w:rsidR="00DA41E9" w:rsidRPr="00274BC4">
        <w:t>resulted</w:t>
      </w:r>
      <w:r w:rsidR="00E16D6D" w:rsidRPr="00274BC4">
        <w:t xml:space="preserve"> </w:t>
      </w:r>
      <w:r w:rsidR="00DA41E9" w:rsidRPr="00274BC4">
        <w:t xml:space="preserve">in </w:t>
      </w:r>
      <w:r w:rsidRPr="00274BC4">
        <w:t xml:space="preserve">the investments supported by MERI </w:t>
      </w:r>
      <w:r w:rsidR="00E16D6D" w:rsidRPr="00274BC4">
        <w:t xml:space="preserve">being </w:t>
      </w:r>
      <w:r w:rsidR="00F908AD" w:rsidRPr="00274BC4">
        <w:t>undermined</w:t>
      </w:r>
      <w:r w:rsidRPr="00274BC4">
        <w:t xml:space="preserve"> by </w:t>
      </w:r>
      <w:r w:rsidR="00F908AD" w:rsidRPr="00274BC4">
        <w:t xml:space="preserve">more fundamental </w:t>
      </w:r>
      <w:r w:rsidRPr="00274BC4">
        <w:t>problems</w:t>
      </w:r>
      <w:r w:rsidR="00585AAB" w:rsidRPr="00274BC4">
        <w:t>, including lack of funding for operation and maintenance</w:t>
      </w:r>
      <w:r w:rsidR="00600BFA" w:rsidRPr="00274BC4">
        <w:t xml:space="preserve">, inadequate </w:t>
      </w:r>
      <w:r w:rsidR="005A35DE" w:rsidRPr="00274BC4">
        <w:t xml:space="preserve">and/or contested leadership, </w:t>
      </w:r>
      <w:r w:rsidR="004E579E" w:rsidRPr="00274BC4">
        <w:t xml:space="preserve">on-going challenges in </w:t>
      </w:r>
      <w:r w:rsidR="00044A71" w:rsidRPr="00274BC4">
        <w:t>securing adequate access to and funding</w:t>
      </w:r>
      <w:r w:rsidR="00166D9A" w:rsidRPr="00274BC4">
        <w:t xml:space="preserve"> to pay</w:t>
      </w:r>
      <w:r w:rsidR="00044A71" w:rsidRPr="00274BC4">
        <w:t xml:space="preserve"> for water and power, </w:t>
      </w:r>
      <w:r w:rsidR="005A35DE" w:rsidRPr="00274BC4">
        <w:t xml:space="preserve">and insufficient </w:t>
      </w:r>
      <w:r w:rsidR="00600BFA" w:rsidRPr="00274BC4">
        <w:t>oversight of market operations</w:t>
      </w:r>
      <w:r w:rsidRPr="00274BC4">
        <w:t xml:space="preserve">. </w:t>
      </w:r>
      <w:r w:rsidR="00E10177" w:rsidRPr="00274BC4">
        <w:t xml:space="preserve">These issues affected smaller and larger markets in different ways. </w:t>
      </w:r>
    </w:p>
    <w:p w14:paraId="26588CA1" w14:textId="77777777" w:rsidR="003214E8" w:rsidRPr="00274BC4" w:rsidRDefault="003214E8" w:rsidP="00092F10"/>
    <w:p w14:paraId="550342E2" w14:textId="68F56068" w:rsidR="00866D56" w:rsidRPr="00274BC4" w:rsidRDefault="00642C2A" w:rsidP="003214E8">
      <w:r w:rsidRPr="00274BC4">
        <w:t xml:space="preserve">In </w:t>
      </w:r>
      <w:r w:rsidR="00AD640C" w:rsidRPr="00274BC4">
        <w:t xml:space="preserve">some smaller markets, </w:t>
      </w:r>
      <w:r w:rsidRPr="00274BC4">
        <w:t>LLGs responsible for market operations have not been able to open (Vanimo) or keep open (Daru) their markets</w:t>
      </w:r>
      <w:r w:rsidR="009C7E39" w:rsidRPr="00274BC4">
        <w:t xml:space="preserve">. In Vanimo, MERI provided </w:t>
      </w:r>
      <w:r w:rsidR="004339FB" w:rsidRPr="00274BC4">
        <w:t xml:space="preserve">one of the highest levels of investment in market infrastructure based on an expectation that </w:t>
      </w:r>
      <w:r w:rsidR="00BC472D" w:rsidRPr="00274BC4">
        <w:t xml:space="preserve">investments </w:t>
      </w:r>
      <w:r w:rsidR="003D35AA" w:rsidRPr="00274BC4">
        <w:t xml:space="preserve">made </w:t>
      </w:r>
      <w:r w:rsidR="00BC472D" w:rsidRPr="00274BC4">
        <w:t xml:space="preserve">would enable </w:t>
      </w:r>
      <w:r w:rsidR="008A4A23" w:rsidRPr="00274BC4">
        <w:t xml:space="preserve">a </w:t>
      </w:r>
      <w:r w:rsidR="00505984" w:rsidRPr="00274BC4">
        <w:t xml:space="preserve">new </w:t>
      </w:r>
      <w:r w:rsidR="00BC472D" w:rsidRPr="00274BC4">
        <w:t xml:space="preserve">market, </w:t>
      </w:r>
      <w:r w:rsidR="00CE7130" w:rsidRPr="00274BC4">
        <w:t xml:space="preserve">whose opening </w:t>
      </w:r>
      <w:r w:rsidR="00BC472D" w:rsidRPr="00274BC4">
        <w:t xml:space="preserve">has been pending </w:t>
      </w:r>
      <w:r w:rsidR="00CE7130" w:rsidRPr="00274BC4">
        <w:t xml:space="preserve">for more than 10 years due to various limitations, </w:t>
      </w:r>
      <w:r w:rsidR="00505984" w:rsidRPr="00274BC4">
        <w:t xml:space="preserve">to be opened. </w:t>
      </w:r>
      <w:r w:rsidR="002C72DD" w:rsidRPr="00274BC4">
        <w:t xml:space="preserve">However, the market remains closed as it seeks </w:t>
      </w:r>
      <w:r w:rsidR="00BE3BBA" w:rsidRPr="00274BC4">
        <w:t xml:space="preserve">funds </w:t>
      </w:r>
      <w:r w:rsidR="002C72DD" w:rsidRPr="00274BC4">
        <w:t xml:space="preserve">to pay an outstanding electricity bill </w:t>
      </w:r>
      <w:r w:rsidR="00BE3BBA" w:rsidRPr="00274BC4">
        <w:t xml:space="preserve">(reportedly incurred by the </w:t>
      </w:r>
      <w:r w:rsidR="008F7DA3" w:rsidRPr="00274BC4">
        <w:t xml:space="preserve">Electoral Commission) </w:t>
      </w:r>
      <w:r w:rsidR="002C72DD" w:rsidRPr="00274BC4">
        <w:t xml:space="preserve">and </w:t>
      </w:r>
      <w:r w:rsidR="008F7DA3" w:rsidRPr="00274BC4">
        <w:t xml:space="preserve">the </w:t>
      </w:r>
      <w:r w:rsidR="002C72DD" w:rsidRPr="00274BC4">
        <w:t>open</w:t>
      </w:r>
      <w:r w:rsidR="008F7DA3" w:rsidRPr="00274BC4">
        <w:t>ing of</w:t>
      </w:r>
      <w:r w:rsidR="002C72DD" w:rsidRPr="00274BC4">
        <w:t xml:space="preserve"> a newly planned block for </w:t>
      </w:r>
      <w:r w:rsidR="00162593" w:rsidRPr="00274BC4">
        <w:t xml:space="preserve">small business owners. </w:t>
      </w:r>
      <w:r w:rsidR="007D3AC0" w:rsidRPr="00274BC4">
        <w:t>While the responsibility to open the market clearly rests with the LLG management, DFAT’s</w:t>
      </w:r>
      <w:r w:rsidR="00657903" w:rsidRPr="00274BC4">
        <w:t xml:space="preserve"> support for a potentially unsustainable investment </w:t>
      </w:r>
      <w:r w:rsidR="0015362A" w:rsidRPr="00274BC4">
        <w:t xml:space="preserve">creates contingent risk that needs to be carefully managed. </w:t>
      </w:r>
      <w:r w:rsidR="00866D56" w:rsidRPr="00274BC4">
        <w:t>In Daru</w:t>
      </w:r>
      <w:r w:rsidR="000167B8" w:rsidRPr="00274BC4">
        <w:t>,</w:t>
      </w:r>
      <w:r w:rsidR="00866D56" w:rsidRPr="00274BC4">
        <w:t xml:space="preserve"> the overriding inadequacy of the </w:t>
      </w:r>
      <w:r w:rsidR="001B50EF" w:rsidRPr="00274BC4">
        <w:t>existing market has meant that though</w:t>
      </w:r>
      <w:r w:rsidR="005F29B4" w:rsidRPr="00274BC4">
        <w:t xml:space="preserve"> MERI provided a substantial </w:t>
      </w:r>
      <w:r w:rsidR="00AE7B08" w:rsidRPr="00274BC4">
        <w:t>investment</w:t>
      </w:r>
      <w:r w:rsidR="00D31B76" w:rsidRPr="00274BC4">
        <w:t>,</w:t>
      </w:r>
      <w:r w:rsidR="003F6A2E" w:rsidRPr="00274BC4">
        <w:t xml:space="preserve"> including fencing the market as a pre-requisite for control</w:t>
      </w:r>
      <w:r w:rsidR="009E54B3" w:rsidRPr="00274BC4">
        <w:t xml:space="preserve">ling entrance and exit, market management </w:t>
      </w:r>
      <w:r w:rsidR="002F7A1B" w:rsidRPr="00274BC4">
        <w:t>has been unable to establish a basis for the market to re-open</w:t>
      </w:r>
      <w:r w:rsidR="007165D2" w:rsidRPr="00274BC4">
        <w:t xml:space="preserve"> putting the investment made at risk. </w:t>
      </w:r>
      <w:r w:rsidR="0064350C" w:rsidRPr="00274BC4">
        <w:t>While the risks encountered</w:t>
      </w:r>
      <w:r w:rsidR="00245556" w:rsidRPr="00274BC4">
        <w:t xml:space="preserve"> in Vanimo and Daru</w:t>
      </w:r>
      <w:r w:rsidR="0064350C" w:rsidRPr="00274BC4">
        <w:t xml:space="preserve"> </w:t>
      </w:r>
      <w:r w:rsidR="00F36E05" w:rsidRPr="00274BC4">
        <w:t>lie outside the project’s scope to resolve</w:t>
      </w:r>
      <w:r w:rsidR="00245556" w:rsidRPr="00274BC4">
        <w:t>, they are illustrative of the types of risks</w:t>
      </w:r>
      <w:r w:rsidR="007F1E88" w:rsidRPr="00274BC4">
        <w:t xml:space="preserve"> that are likely to be encountered in lower capacity contexts. In such environments</w:t>
      </w:r>
      <w:r w:rsidR="00F67293" w:rsidRPr="00274BC4">
        <w:t>,</w:t>
      </w:r>
      <w:r w:rsidR="007F1E88" w:rsidRPr="00274BC4">
        <w:t xml:space="preserve"> </w:t>
      </w:r>
      <w:r w:rsidR="00F67293" w:rsidRPr="00274BC4">
        <w:t xml:space="preserve">more active engagement </w:t>
      </w:r>
      <w:r w:rsidR="007D796F" w:rsidRPr="00274BC4">
        <w:t>of</w:t>
      </w:r>
      <w:r w:rsidR="00F67293" w:rsidRPr="00274BC4">
        <w:t xml:space="preserve"> senior staff in DFAT is needed to ensure </w:t>
      </w:r>
      <w:r w:rsidR="0008169B" w:rsidRPr="00274BC4">
        <w:t xml:space="preserve">a </w:t>
      </w:r>
      <w:r w:rsidR="006B5617" w:rsidRPr="00274BC4">
        <w:t xml:space="preserve">careful assessment of </w:t>
      </w:r>
      <w:r w:rsidR="0008169B" w:rsidRPr="00274BC4">
        <w:t xml:space="preserve">downside </w:t>
      </w:r>
      <w:r w:rsidR="006B5617" w:rsidRPr="00274BC4">
        <w:t xml:space="preserve">risks </w:t>
      </w:r>
      <w:r w:rsidR="0008169B" w:rsidRPr="00274BC4">
        <w:t xml:space="preserve">is undertaken. </w:t>
      </w:r>
    </w:p>
    <w:p w14:paraId="72C60F28" w14:textId="77777777" w:rsidR="00642C2A" w:rsidRPr="00274BC4" w:rsidRDefault="00642C2A" w:rsidP="003214E8"/>
    <w:p w14:paraId="7B05EAA4" w14:textId="344AC8BD" w:rsidR="005E1B4B" w:rsidRPr="00274BC4" w:rsidRDefault="00286734" w:rsidP="00092F10">
      <w:r w:rsidRPr="00274BC4">
        <w:t>L</w:t>
      </w:r>
      <w:r w:rsidR="005E1B4B" w:rsidRPr="00274BC4">
        <w:t xml:space="preserve">arger markets </w:t>
      </w:r>
      <w:r w:rsidR="00B571B7" w:rsidRPr="00274BC4">
        <w:t>in</w:t>
      </w:r>
      <w:r w:rsidR="005E1B4B" w:rsidRPr="00274BC4">
        <w:t xml:space="preserve"> cities such as Lae, Mount Hagen, and Port Moresby </w:t>
      </w:r>
      <w:r w:rsidR="00F90D3C" w:rsidRPr="00274BC4">
        <w:t xml:space="preserve">all </w:t>
      </w:r>
      <w:r w:rsidRPr="00274BC4">
        <w:t xml:space="preserve">have the </w:t>
      </w:r>
      <w:r w:rsidR="00F90D3C" w:rsidRPr="00274BC4">
        <w:t xml:space="preserve">necessary </w:t>
      </w:r>
      <w:r w:rsidRPr="00274BC4">
        <w:t xml:space="preserve">structures for </w:t>
      </w:r>
      <w:r w:rsidR="00F215F1" w:rsidRPr="00274BC4">
        <w:t>market management in place</w:t>
      </w:r>
      <w:r w:rsidR="00F150B7" w:rsidRPr="00274BC4">
        <w:t>, and i</w:t>
      </w:r>
      <w:r w:rsidR="0087437C" w:rsidRPr="00274BC4">
        <w:t xml:space="preserve">n these </w:t>
      </w:r>
      <w:r w:rsidR="00F150B7" w:rsidRPr="00274BC4">
        <w:t>cases</w:t>
      </w:r>
      <w:r w:rsidR="0087437C" w:rsidRPr="00274BC4">
        <w:t>,</w:t>
      </w:r>
      <w:r w:rsidR="00F215F1" w:rsidRPr="00274BC4">
        <w:t xml:space="preserve"> </w:t>
      </w:r>
      <w:r w:rsidR="005E1B4B" w:rsidRPr="00274BC4">
        <w:t xml:space="preserve">it is reasonable to expect that </w:t>
      </w:r>
      <w:r w:rsidR="00CF2BCA" w:rsidRPr="00274BC4">
        <w:t xml:space="preserve">sufficient </w:t>
      </w:r>
      <w:r w:rsidR="005E1B4B" w:rsidRPr="00274BC4">
        <w:t xml:space="preserve">budget resources </w:t>
      </w:r>
      <w:r w:rsidR="00750842" w:rsidRPr="00274BC4">
        <w:t xml:space="preserve">would </w:t>
      </w:r>
      <w:r w:rsidR="00CF2BCA" w:rsidRPr="00274BC4">
        <w:t xml:space="preserve">be available to cover basic operation and maintenance costs as well as </w:t>
      </w:r>
      <w:r w:rsidR="00750842" w:rsidRPr="00274BC4">
        <w:t xml:space="preserve">better capacity </w:t>
      </w:r>
      <w:r w:rsidR="00413E01" w:rsidRPr="00274BC4">
        <w:t xml:space="preserve">to ensure effective management of the day-to-day </w:t>
      </w:r>
      <w:r w:rsidR="00C5601D" w:rsidRPr="00274BC4">
        <w:t>operations</w:t>
      </w:r>
      <w:r w:rsidR="009C358A" w:rsidRPr="00274BC4">
        <w:t xml:space="preserve">. </w:t>
      </w:r>
      <w:r w:rsidR="00C5601D" w:rsidRPr="00274BC4">
        <w:t>However, e</w:t>
      </w:r>
      <w:r w:rsidR="00DA49E1" w:rsidRPr="00274BC4">
        <w:t xml:space="preserve">xcept for markets where </w:t>
      </w:r>
      <w:r w:rsidR="00FB5BF5" w:rsidRPr="00274BC4">
        <w:t xml:space="preserve">a </w:t>
      </w:r>
      <w:r w:rsidR="00DA49E1" w:rsidRPr="00274BC4">
        <w:t>statutory authorit</w:t>
      </w:r>
      <w:r w:rsidR="00FB5BF5" w:rsidRPr="00274BC4">
        <w:t>y</w:t>
      </w:r>
      <w:r w:rsidR="00DA49E1" w:rsidRPr="00274BC4">
        <w:t xml:space="preserve"> ha</w:t>
      </w:r>
      <w:r w:rsidR="00FB5BF5" w:rsidRPr="00274BC4">
        <w:t>s</w:t>
      </w:r>
      <w:r w:rsidR="00DA49E1" w:rsidRPr="00274BC4">
        <w:t xml:space="preserve"> been established</w:t>
      </w:r>
      <w:r w:rsidR="00FA26E7" w:rsidRPr="00274BC4">
        <w:t xml:space="preserve"> (</w:t>
      </w:r>
      <w:r w:rsidR="00DA49E1" w:rsidRPr="00274BC4">
        <w:t>e.g., in Kokopo</w:t>
      </w:r>
      <w:r w:rsidR="00FA26E7" w:rsidRPr="00274BC4">
        <w:t>)</w:t>
      </w:r>
      <w:r w:rsidR="00DA49E1" w:rsidRPr="00274BC4">
        <w:t xml:space="preserve">, </w:t>
      </w:r>
      <w:r w:rsidR="00FA26E7" w:rsidRPr="00274BC4">
        <w:t xml:space="preserve">which </w:t>
      </w:r>
      <w:r w:rsidR="00FB5BF5" w:rsidRPr="00274BC4">
        <w:t>is</w:t>
      </w:r>
      <w:r w:rsidR="00FA26E7" w:rsidRPr="00274BC4">
        <w:t xml:space="preserve"> authorised to retain revenues raised </w:t>
      </w:r>
      <w:r w:rsidR="00BA0936" w:rsidRPr="00274BC4">
        <w:t>from market operations, in other cases revenues are channelled into the consolidated revenues of the responsible LLG or city authority</w:t>
      </w:r>
      <w:r w:rsidR="006075BF" w:rsidRPr="00274BC4">
        <w:t>.</w:t>
      </w:r>
      <w:r w:rsidR="00F03FB6" w:rsidRPr="00274BC4">
        <w:t xml:space="preserve"> As a result</w:t>
      </w:r>
      <w:r w:rsidR="00547839" w:rsidRPr="00274BC4">
        <w:t>,</w:t>
      </w:r>
      <w:r w:rsidR="00F03FB6" w:rsidRPr="00274BC4">
        <w:t xml:space="preserve"> most markets receive an inadequate allocation of funds to provide for adequate operation and maintenance</w:t>
      </w:r>
      <w:r w:rsidR="00547839" w:rsidRPr="00274BC4">
        <w:t xml:space="preserve">. This combined with challenges in </w:t>
      </w:r>
      <w:r w:rsidR="004E0008" w:rsidRPr="00274BC4">
        <w:t xml:space="preserve">managerial oversight has resulted in </w:t>
      </w:r>
      <w:r w:rsidR="00BE0259" w:rsidRPr="00274BC4">
        <w:t xml:space="preserve">some MERI investments experiencing rapid depreciation </w:t>
      </w:r>
      <w:r w:rsidR="00500470" w:rsidRPr="00274BC4">
        <w:t xml:space="preserve">with </w:t>
      </w:r>
      <w:r w:rsidR="00506895" w:rsidRPr="00274BC4">
        <w:lastRenderedPageBreak/>
        <w:t>chronic lack of water, non-functioning tap-stands that had to be removed, vandali</w:t>
      </w:r>
      <w:r w:rsidR="00944AA9" w:rsidRPr="00274BC4">
        <w:t>s</w:t>
      </w:r>
      <w:r w:rsidR="00506895" w:rsidRPr="00274BC4">
        <w:t>ed and/or broken foot mechanisms on tap-stands</w:t>
      </w:r>
      <w:r w:rsidR="00A30115" w:rsidRPr="00274BC4">
        <w:t xml:space="preserve">. </w:t>
      </w:r>
    </w:p>
    <w:p w14:paraId="0AF001D5" w14:textId="77777777" w:rsidR="006D29E3" w:rsidRPr="00274BC4" w:rsidRDefault="006D29E3" w:rsidP="006710AA">
      <w:pPr>
        <w:rPr>
          <w:b/>
          <w:bCs/>
        </w:rPr>
      </w:pPr>
    </w:p>
    <w:p w14:paraId="18E4AEBA" w14:textId="77777777" w:rsidR="00A61536" w:rsidRPr="00274BC4" w:rsidRDefault="00A61536" w:rsidP="00A61536">
      <w:pPr>
        <w:rPr>
          <w:b/>
          <w:bCs/>
        </w:rPr>
      </w:pPr>
      <w:r w:rsidRPr="00274BC4">
        <w:rPr>
          <w:b/>
          <w:bCs/>
        </w:rPr>
        <w:t xml:space="preserve">Inherent challenges associated with achieving behaviour change within the project’s 12-month implementation period as well as ensuring adequate and consistent enforcement of COIVD-19 protocols by market management appear to have resulted in some of MERI investments not being sustained. </w:t>
      </w:r>
    </w:p>
    <w:p w14:paraId="3363C338" w14:textId="77777777" w:rsidR="00A61536" w:rsidRPr="00274BC4" w:rsidRDefault="00A61536" w:rsidP="00CE6119">
      <w:pPr>
        <w:rPr>
          <w:b/>
          <w:bCs/>
        </w:rPr>
      </w:pPr>
    </w:p>
    <w:p w14:paraId="1FC758B1" w14:textId="6093A3C2" w:rsidR="00200212" w:rsidRPr="00274BC4" w:rsidRDefault="00A61536" w:rsidP="000F2940">
      <w:r w:rsidRPr="00274BC4">
        <w:t xml:space="preserve">Given the importance of realising social and behaviour change through MERI to comply with COVID-19 protocols, </w:t>
      </w:r>
      <w:r w:rsidR="001041C3" w:rsidRPr="00274BC4">
        <w:t>following a request from DfCDR as co-chair of the M</w:t>
      </w:r>
      <w:r w:rsidR="005327B9" w:rsidRPr="00274BC4">
        <w:t xml:space="preserve">PTF </w:t>
      </w:r>
      <w:r w:rsidRPr="00274BC4">
        <w:t xml:space="preserve">a communications working group was established led by DCP staff with members from Planpac and UN Women. </w:t>
      </w:r>
      <w:r w:rsidR="00200212" w:rsidRPr="00274BC4">
        <w:t xml:space="preserve">The </w:t>
      </w:r>
      <w:r w:rsidR="005327B9" w:rsidRPr="00274BC4">
        <w:t>working group</w:t>
      </w:r>
      <w:r w:rsidR="00200212" w:rsidRPr="00274BC4">
        <w:t xml:space="preserve"> designed a range of </w:t>
      </w:r>
      <w:r w:rsidR="00F307A7" w:rsidRPr="00274BC4">
        <w:t>public information</w:t>
      </w:r>
      <w:r w:rsidR="00200212" w:rsidRPr="00274BC4">
        <w:t xml:space="preserve"> materials and established channels to raise awareness and inform the public concerning COVID-19 safe behaviour, including the </w:t>
      </w:r>
      <w:r w:rsidR="002E03FA" w:rsidRPr="00274BC4">
        <w:t xml:space="preserve">provision of signage, </w:t>
      </w:r>
      <w:r w:rsidR="00200212" w:rsidRPr="00274BC4">
        <w:t>installation of TVs</w:t>
      </w:r>
      <w:r w:rsidR="002E03FA" w:rsidRPr="00274BC4">
        <w:t>,</w:t>
      </w:r>
      <w:r w:rsidR="00200212" w:rsidRPr="00274BC4">
        <w:t xml:space="preserve"> </w:t>
      </w:r>
      <w:r w:rsidR="002E03FA" w:rsidRPr="00274BC4">
        <w:t xml:space="preserve">and </w:t>
      </w:r>
      <w:r w:rsidR="00200212" w:rsidRPr="00274BC4">
        <w:t xml:space="preserve">upgraded public address </w:t>
      </w:r>
      <w:r w:rsidR="005A22C5" w:rsidRPr="00274BC4">
        <w:t xml:space="preserve">(PA) </w:t>
      </w:r>
      <w:r w:rsidR="00200212" w:rsidRPr="00274BC4">
        <w:t xml:space="preserve">systems. </w:t>
      </w:r>
      <w:r w:rsidR="00CE6119" w:rsidRPr="00274BC4">
        <w:t>However, it is clear from the deterioration of facilities and inconsistent use of TVs and PA systems observed during subsequent survey work that continued effort is needed to bring about the type of social and behaviour change necessary to achieve compliance with COVID-19 protocols.</w:t>
      </w:r>
    </w:p>
    <w:p w14:paraId="010F6FDB" w14:textId="77777777" w:rsidR="009332CA" w:rsidRPr="00274BC4" w:rsidRDefault="009332CA" w:rsidP="000F2940">
      <w:pPr>
        <w:rPr>
          <w:b/>
          <w:bCs/>
        </w:rPr>
      </w:pPr>
    </w:p>
    <w:p w14:paraId="0B8A563E" w14:textId="4D83ECEF" w:rsidR="00B27172" w:rsidRPr="00274BC4" w:rsidRDefault="003238AA" w:rsidP="000F2940">
      <w:r w:rsidRPr="00274BC4">
        <w:t>T</w:t>
      </w:r>
      <w:r w:rsidR="009479B4" w:rsidRPr="00274BC4">
        <w:t xml:space="preserve">he production of </w:t>
      </w:r>
      <w:r w:rsidR="00F307A7" w:rsidRPr="00274BC4">
        <w:t>public information</w:t>
      </w:r>
      <w:r w:rsidR="009479B4" w:rsidRPr="00274BC4">
        <w:t xml:space="preserve"> materials and effective installation represented a </w:t>
      </w:r>
      <w:r w:rsidR="00585382" w:rsidRPr="00274BC4">
        <w:t>pos</w:t>
      </w:r>
      <w:r w:rsidR="00081BAB" w:rsidRPr="00274BC4">
        <w:t>itive</w:t>
      </w:r>
      <w:r w:rsidR="009479B4" w:rsidRPr="00274BC4">
        <w:t xml:space="preserve"> achievement in the context of the </w:t>
      </w:r>
      <w:r w:rsidRPr="00274BC4">
        <w:t>short implementation timeframe of MERI</w:t>
      </w:r>
      <w:r w:rsidR="00717622" w:rsidRPr="00274BC4">
        <w:t xml:space="preserve">. </w:t>
      </w:r>
      <w:r w:rsidR="00081BAB" w:rsidRPr="00274BC4">
        <w:t>However, s</w:t>
      </w:r>
      <w:r w:rsidR="00F532DC" w:rsidRPr="00274BC4">
        <w:t xml:space="preserve">imilar to the contributions made </w:t>
      </w:r>
      <w:r w:rsidR="00717622" w:rsidRPr="00274BC4">
        <w:t xml:space="preserve">by the project </w:t>
      </w:r>
      <w:r w:rsidR="00F532DC" w:rsidRPr="00274BC4">
        <w:t>to meet infrastructure needs in markets</w:t>
      </w:r>
      <w:r w:rsidR="00B27172" w:rsidRPr="00274BC4">
        <w:t>,</w:t>
      </w:r>
      <w:r w:rsidR="00F532DC" w:rsidRPr="00274BC4">
        <w:t xml:space="preserve"> the</w:t>
      </w:r>
      <w:r w:rsidR="003A5B01" w:rsidRPr="00274BC4">
        <w:t xml:space="preserve"> public</w:t>
      </w:r>
      <w:r w:rsidR="00F532DC" w:rsidRPr="00274BC4">
        <w:t xml:space="preserve"> </w:t>
      </w:r>
      <w:r w:rsidR="00F307A7" w:rsidRPr="00274BC4">
        <w:t>information</w:t>
      </w:r>
      <w:r w:rsidR="00F532DC" w:rsidRPr="00274BC4">
        <w:t xml:space="preserve"> activities supported through MERI represented a necessary but not sufficient response relative to the scope of the challenge of actually changing social norms and behaviours. </w:t>
      </w:r>
      <w:r w:rsidR="00871FC5" w:rsidRPr="00274BC4">
        <w:t xml:space="preserve">Given the apparent inconsistency in implementation of COVID-19 protocols it would be important that phase 2 of MERI continue to support efforts to strengthen compliance with the protocols in parallel with capacity development efforts on livelihoods and life skills. </w:t>
      </w:r>
    </w:p>
    <w:p w14:paraId="492D0D96" w14:textId="606F19C5" w:rsidR="00E43CCC" w:rsidRPr="00274BC4" w:rsidRDefault="00E43CCC" w:rsidP="000F2940"/>
    <w:p w14:paraId="5F4FCFC4" w14:textId="657CB268" w:rsidR="004A3E4C" w:rsidRPr="00274BC4" w:rsidRDefault="00387193" w:rsidP="00233322">
      <w:pPr>
        <w:rPr>
          <w:b/>
          <w:bCs/>
        </w:rPr>
      </w:pPr>
      <w:r w:rsidRPr="00274BC4">
        <w:rPr>
          <w:b/>
          <w:bCs/>
        </w:rPr>
        <w:t xml:space="preserve">To assess the impacts of MERI on </w:t>
      </w:r>
      <w:r w:rsidR="00087BF6" w:rsidRPr="00274BC4">
        <w:rPr>
          <w:b/>
          <w:bCs/>
        </w:rPr>
        <w:t>social and behaviour change (</w:t>
      </w:r>
      <w:r w:rsidRPr="00274BC4">
        <w:rPr>
          <w:b/>
          <w:bCs/>
        </w:rPr>
        <w:t>SBC</w:t>
      </w:r>
      <w:r w:rsidR="00087BF6" w:rsidRPr="00274BC4">
        <w:rPr>
          <w:b/>
          <w:bCs/>
        </w:rPr>
        <w:t>)</w:t>
      </w:r>
      <w:r w:rsidRPr="00274BC4">
        <w:rPr>
          <w:b/>
          <w:bCs/>
        </w:rPr>
        <w:t xml:space="preserve">, </w:t>
      </w:r>
      <w:r w:rsidR="007859D6" w:rsidRPr="00274BC4">
        <w:rPr>
          <w:b/>
          <w:bCs/>
        </w:rPr>
        <w:t>DCP</w:t>
      </w:r>
      <w:r w:rsidR="00233322" w:rsidRPr="00274BC4">
        <w:rPr>
          <w:b/>
          <w:bCs/>
        </w:rPr>
        <w:t xml:space="preserve"> M&amp;E staff undertook two rounds of </w:t>
      </w:r>
      <w:r w:rsidR="00B53ACF" w:rsidRPr="00274BC4">
        <w:rPr>
          <w:b/>
          <w:bCs/>
        </w:rPr>
        <w:t xml:space="preserve">supplemental </w:t>
      </w:r>
      <w:r w:rsidR="00233322" w:rsidRPr="00274BC4">
        <w:rPr>
          <w:b/>
          <w:bCs/>
        </w:rPr>
        <w:t>survey work</w:t>
      </w:r>
      <w:r w:rsidR="00B53ACF" w:rsidRPr="00274BC4">
        <w:rPr>
          <w:b/>
          <w:bCs/>
        </w:rPr>
        <w:t xml:space="preserve"> which have raised questions about the continued sustainability of some of the investments made by MERI</w:t>
      </w:r>
      <w:r w:rsidR="00233322" w:rsidRPr="00274BC4">
        <w:rPr>
          <w:b/>
          <w:bCs/>
        </w:rPr>
        <w:t xml:space="preserve">. </w:t>
      </w:r>
    </w:p>
    <w:p w14:paraId="713509B5" w14:textId="77777777" w:rsidR="004A3E4C" w:rsidRPr="00274BC4" w:rsidRDefault="004A3E4C" w:rsidP="00233322"/>
    <w:p w14:paraId="0CEDCD15" w14:textId="24A8A56F" w:rsidR="00233322" w:rsidRPr="00274BC4" w:rsidRDefault="00233322" w:rsidP="00233322">
      <w:r w:rsidRPr="00274BC4">
        <w:t xml:space="preserve">The first round involved interviews with around 50 market sellers and buyers in Boroko, Daru, Lae, and Mount Hagen. A range of questions were asked in relation to </w:t>
      </w:r>
      <w:r w:rsidR="001C0F07" w:rsidRPr="00274BC4">
        <w:t>the</w:t>
      </w:r>
      <w:r w:rsidRPr="00274BC4">
        <w:t xml:space="preserve"> access </w:t>
      </w:r>
      <w:r w:rsidR="001C0F07" w:rsidRPr="00274BC4">
        <w:t xml:space="preserve">of market-goers </w:t>
      </w:r>
      <w:r w:rsidRPr="00274BC4">
        <w:t>to critical infrastructure and their own behaviour in terms of following COVID-19 guidance on hand washing, mask wearing, etc. Responses suggested a level of knowledge concerning COVID-19 protocols and an assertion by many that they were following such guidance (Annex 2). However, a second round observ</w:t>
      </w:r>
      <w:r w:rsidR="007B2B60">
        <w:t>er</w:t>
      </w:r>
      <w:r w:rsidRPr="00274BC4">
        <w:t xml:space="preserve">-based survey conducted in the same markets suggested that there </w:t>
      </w:r>
      <w:r w:rsidR="00964295" w:rsidRPr="00274BC4">
        <w:t xml:space="preserve">is </w:t>
      </w:r>
      <w:r w:rsidRPr="00274BC4">
        <w:t>a marked difference between what people say they do and what they do in practice</w:t>
      </w:r>
      <w:r w:rsidR="00964295" w:rsidRPr="00274BC4">
        <w:t>, an</w:t>
      </w:r>
      <w:r w:rsidRPr="00274BC4">
        <w:t xml:space="preserve">d that some of the investments supported </w:t>
      </w:r>
      <w:r w:rsidR="00964295" w:rsidRPr="00274BC4">
        <w:t>b</w:t>
      </w:r>
      <w:r w:rsidRPr="00274BC4">
        <w:t xml:space="preserve">y MERI in relation to facilities, water supply, and signage have been subject to rapid depreciation to the point where they are no longer functional (Figure 3). </w:t>
      </w:r>
    </w:p>
    <w:p w14:paraId="19E16776" w14:textId="77777777" w:rsidR="00233322" w:rsidRPr="00274BC4" w:rsidRDefault="00233322" w:rsidP="00233322"/>
    <w:p w14:paraId="7BEF3810" w14:textId="67E90D37" w:rsidR="00233322" w:rsidRPr="00274BC4" w:rsidRDefault="00233322" w:rsidP="00233322">
      <w:pPr>
        <w:keepNext/>
        <w:keepLines/>
        <w:jc w:val="center"/>
        <w:rPr>
          <w:i/>
          <w:iCs/>
        </w:rPr>
      </w:pPr>
      <w:r w:rsidRPr="00274BC4">
        <w:rPr>
          <w:i/>
          <w:iCs/>
        </w:rPr>
        <w:lastRenderedPageBreak/>
        <w:t xml:space="preserve">Figure 3: Sample of photos provided by </w:t>
      </w:r>
      <w:r w:rsidR="00306CB8" w:rsidRPr="00274BC4">
        <w:rPr>
          <w:i/>
          <w:iCs/>
        </w:rPr>
        <w:t>DCP</w:t>
      </w:r>
      <w:r w:rsidRPr="00274BC4">
        <w:rPr>
          <w:i/>
          <w:iCs/>
        </w:rPr>
        <w:t xml:space="preserve"> M&amp;E staff from selected market surveys</w:t>
      </w:r>
    </w:p>
    <w:p w14:paraId="2346B7A6" w14:textId="77777777" w:rsidR="00233322" w:rsidRPr="00274BC4" w:rsidRDefault="00233322" w:rsidP="00233322">
      <w:pPr>
        <w:keepNext/>
        <w:keepLines/>
        <w:jc w:val="center"/>
      </w:pPr>
      <w:r w:rsidRPr="00274BC4">
        <w:rPr>
          <w:noProof/>
        </w:rPr>
        <w:drawing>
          <wp:inline distT="0" distB="0" distL="0" distR="0" wp14:anchorId="593FE9D2" wp14:editId="28447E8D">
            <wp:extent cx="5127205" cy="2633472"/>
            <wp:effectExtent l="0" t="0" r="3810" b="0"/>
            <wp:docPr id="8" name="Picture 8" descr="Figure 3: Sample of photos provided by DCP M&amp;E staff from selected market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Sample of photos provided by DCP M&amp;E staff from selected market surveys"/>
                    <pic:cNvPicPr/>
                  </pic:nvPicPr>
                  <pic:blipFill>
                    <a:blip r:embed="rId13"/>
                    <a:stretch>
                      <a:fillRect/>
                    </a:stretch>
                  </pic:blipFill>
                  <pic:spPr>
                    <a:xfrm>
                      <a:off x="0" y="0"/>
                      <a:ext cx="5166839" cy="2653829"/>
                    </a:xfrm>
                    <a:prstGeom prst="rect">
                      <a:avLst/>
                    </a:prstGeom>
                  </pic:spPr>
                </pic:pic>
              </a:graphicData>
            </a:graphic>
          </wp:inline>
        </w:drawing>
      </w:r>
    </w:p>
    <w:p w14:paraId="6B001C44" w14:textId="77777777" w:rsidR="00233322" w:rsidRPr="00274BC4" w:rsidRDefault="00233322" w:rsidP="00233322"/>
    <w:p w14:paraId="3BC16225" w14:textId="25D62ACA" w:rsidR="0049136C" w:rsidRPr="00274BC4" w:rsidRDefault="0049136C" w:rsidP="0049136C">
      <w:r w:rsidRPr="00274BC4">
        <w:t xml:space="preserve">It is beyond the scope of this review to carry out a systematic review of investments provided across all markets. However, the evidence brought to light through the DCP surveys suggests efforts to bring about lasting SBC has not yet been successful. A more in-depth review is needed to assess the status of investments and provide a deeper understanding of the constraints faced by markets in providing adequate facilities to meet the hygiene-related needs of markets and to ensure more effective enforcement of COVID-19 protocols. </w:t>
      </w:r>
    </w:p>
    <w:p w14:paraId="04DEEE0D" w14:textId="77777777" w:rsidR="0049136C" w:rsidRPr="00274BC4" w:rsidRDefault="0049136C" w:rsidP="0049136C">
      <w:pPr>
        <w:rPr>
          <w:b/>
          <w:bCs/>
        </w:rPr>
      </w:pPr>
    </w:p>
    <w:p w14:paraId="775F1C92" w14:textId="77777777" w:rsidR="0049136C" w:rsidRPr="00274BC4" w:rsidRDefault="0049136C" w:rsidP="0049136C">
      <w:r w:rsidRPr="00274BC4">
        <w:t xml:space="preserve">Reasons for why it has proved difficult to achieve compliance with COVID-19 health protocols may include a quid pro quo in the minds of market-goers that unless market facilities are substantially improved, people are not inclined to comply with market instructions; there is also a reluctance to enforce standards on the ground in markets due to a strong public resistance to following the protocols – partly due to the perceived inconvenience and also a lack of appreciation of the importance of the public health consequences of COVID; and widespread misinformation about the virus. All these factors suggest that more detailed research effort to analyse the drivers inhibiting change is needed to design and target specific efforts to bring about and sustain social and behaviour change. </w:t>
      </w:r>
    </w:p>
    <w:p w14:paraId="16D8018E" w14:textId="77777777" w:rsidR="0049136C" w:rsidRPr="00274BC4" w:rsidRDefault="0049136C" w:rsidP="0049136C">
      <w:pPr>
        <w:rPr>
          <w:b/>
          <w:bCs/>
        </w:rPr>
      </w:pPr>
    </w:p>
    <w:p w14:paraId="6DCC5435" w14:textId="6D9A7FF0" w:rsidR="006A2680" w:rsidRPr="00274BC4" w:rsidRDefault="00F95420" w:rsidP="00F95420">
      <w:pPr>
        <w:rPr>
          <w:b/>
          <w:bCs/>
        </w:rPr>
      </w:pPr>
      <w:r w:rsidRPr="00274BC4">
        <w:rPr>
          <w:b/>
          <w:bCs/>
        </w:rPr>
        <w:t xml:space="preserve">The MERI design included an intention for the project to support secondary markets. However, </w:t>
      </w:r>
      <w:r w:rsidR="006A2680" w:rsidRPr="00274BC4">
        <w:rPr>
          <w:b/>
          <w:bCs/>
        </w:rPr>
        <w:t xml:space="preserve">the limited timeframe and resources allocated stretched implementation capacity </w:t>
      </w:r>
      <w:r w:rsidR="00741156" w:rsidRPr="00274BC4">
        <w:rPr>
          <w:b/>
          <w:bCs/>
        </w:rPr>
        <w:t xml:space="preserve">making it difficult to expand to secondary markets. </w:t>
      </w:r>
    </w:p>
    <w:p w14:paraId="454BA55B" w14:textId="77777777" w:rsidR="006A2680" w:rsidRPr="00274BC4" w:rsidRDefault="006A2680" w:rsidP="00F95420"/>
    <w:p w14:paraId="44BE0F38" w14:textId="11D37B8C" w:rsidR="00E81504" w:rsidRPr="00274BC4" w:rsidRDefault="00505592" w:rsidP="00F95420">
      <w:r w:rsidRPr="00274BC4">
        <w:t xml:space="preserve">As part of the on-going efforts to define minimum WASH standards, MERI is supporting efforts to better identify and </w:t>
      </w:r>
      <w:r w:rsidR="00F95420" w:rsidRPr="00274BC4">
        <w:t>defin</w:t>
      </w:r>
      <w:r w:rsidRPr="00274BC4">
        <w:t xml:space="preserve">e the characteristics of </w:t>
      </w:r>
      <w:r w:rsidR="00F95420" w:rsidRPr="00274BC4">
        <w:t xml:space="preserve">secondary markets </w:t>
      </w:r>
      <w:r w:rsidR="00881844" w:rsidRPr="00274BC4">
        <w:t xml:space="preserve">which are often informal and located on land under communal ownership. In practice </w:t>
      </w:r>
      <w:r w:rsidR="00D26131" w:rsidRPr="00274BC4">
        <w:t xml:space="preserve">these uncertainties and operational limitations </w:t>
      </w:r>
      <w:r w:rsidR="00F95420" w:rsidRPr="00274BC4">
        <w:t xml:space="preserve">meant that </w:t>
      </w:r>
      <w:r w:rsidR="00D26131" w:rsidRPr="00274BC4">
        <w:t xml:space="preserve">the project was </w:t>
      </w:r>
      <w:r w:rsidR="00F95420" w:rsidRPr="00274BC4">
        <w:t xml:space="preserve">not </w:t>
      </w:r>
      <w:r w:rsidR="00D26131" w:rsidRPr="00274BC4">
        <w:t xml:space="preserve">able </w:t>
      </w:r>
      <w:r w:rsidR="00F95420" w:rsidRPr="00274BC4">
        <w:t xml:space="preserve">to extend its reach beyond priority primary markets. </w:t>
      </w:r>
    </w:p>
    <w:p w14:paraId="1640533F" w14:textId="77777777" w:rsidR="00E81504" w:rsidRPr="00274BC4" w:rsidRDefault="00E81504" w:rsidP="00F95420"/>
    <w:p w14:paraId="3AAE6DD6" w14:textId="1538B4D2" w:rsidR="00F95420" w:rsidRPr="00274BC4" w:rsidRDefault="00F95420" w:rsidP="00F95420">
      <w:r w:rsidRPr="00274BC4">
        <w:t xml:space="preserve">As reflected in the ENBP market authority and plans in Goroka and Lae to establish their own market authorities, bringing a network of provincial markets under one authority offers important advantages in terms of the consistency of management oversight. Also, given the expanding size of urban areas in PNG, it will be important for future market expansion to go beyond existing central markets to reach secondary markets. The experience from the MERI project can provide valuable lessons and insights into the design of possible future support for secondary markets. </w:t>
      </w:r>
    </w:p>
    <w:p w14:paraId="30805CAB" w14:textId="50B87572" w:rsidR="000D1537" w:rsidRPr="00274BC4" w:rsidRDefault="000D1537" w:rsidP="006710AA"/>
    <w:p w14:paraId="122AD051" w14:textId="77777777" w:rsidR="00AA1045" w:rsidRPr="00274BC4" w:rsidRDefault="00AA1045" w:rsidP="00AA1045">
      <w:pPr>
        <w:rPr>
          <w:b/>
          <w:bCs/>
        </w:rPr>
      </w:pPr>
      <w:r w:rsidRPr="00274BC4">
        <w:rPr>
          <w:b/>
          <w:bCs/>
        </w:rPr>
        <w:t>The dual channels of accountability between the DCP/Planpac and UN Women teams created some coordination challenges during implementation. In practice, as the various implementing parties shared a strong commitment to cooperate on project implementation these limitations did not prove a major constraint to implementation but rather represented a missed opportunity to leverage the joint capabilities of a fully integrated approach.</w:t>
      </w:r>
    </w:p>
    <w:p w14:paraId="0F866807" w14:textId="77777777" w:rsidR="00AA1045" w:rsidRPr="00274BC4" w:rsidRDefault="00AA1045" w:rsidP="00AA1045"/>
    <w:p w14:paraId="32519BA7" w14:textId="77777777" w:rsidR="00AA1045" w:rsidRPr="00274BC4" w:rsidRDefault="00AA1045" w:rsidP="00AA1045">
      <w:r w:rsidRPr="00274BC4">
        <w:lastRenderedPageBreak/>
        <w:t xml:space="preserve">DCP was tasked by DFAT to provide overall managerial coordination for the project. This was straightforward for Planpac who were subcontracted under DCP, so their line of accountability was to Abt Associates as the managing contractor. In contrast UN Women received a grant from and were directly accountable to DFAT. A collegial attitude prevailed across the teams; however, the dual reporting channels created some friction in the smooth flow of information and some frustration was expressed on both sides due to the lack of clarity around the boundaries for managerial accountability. </w:t>
      </w:r>
    </w:p>
    <w:p w14:paraId="7FCD179A" w14:textId="77777777" w:rsidR="00AA1045" w:rsidRPr="00274BC4" w:rsidRDefault="00AA1045" w:rsidP="00AA1045"/>
    <w:p w14:paraId="7A0F6926" w14:textId="77777777" w:rsidR="00AA1045" w:rsidRPr="00274BC4" w:rsidRDefault="00AA1045" w:rsidP="00AA1045">
      <w:r w:rsidRPr="00274BC4">
        <w:t xml:space="preserve">The Planpac and UN Women teams on the ground in different markets were able to cooperate effectively; however, because of delays in the deployment of UN Women representatives the engagement between the two teams was not as strong as it could have been, which led to a lack of continuity within the LPIT to connect efforts designed to raise awareness about the need to take action to reduce COVID-19 risks in markets with the livelihood and life skills training conducted for women vendors. </w:t>
      </w:r>
    </w:p>
    <w:p w14:paraId="3C41E0E6" w14:textId="49A5C2C2" w:rsidR="00AA1045" w:rsidRPr="00274BC4" w:rsidRDefault="00AA1045" w:rsidP="00AA1045"/>
    <w:p w14:paraId="34108635" w14:textId="23080E7C" w:rsidR="009E798D" w:rsidRPr="00274BC4" w:rsidRDefault="00330855" w:rsidP="006B15A7">
      <w:pPr>
        <w:rPr>
          <w:b/>
          <w:bCs/>
        </w:rPr>
      </w:pPr>
      <w:r w:rsidRPr="00274BC4">
        <w:rPr>
          <w:b/>
          <w:bCs/>
        </w:rPr>
        <w:t xml:space="preserve">The </w:t>
      </w:r>
      <w:r w:rsidR="001653AD" w:rsidRPr="00274BC4">
        <w:rPr>
          <w:b/>
          <w:bCs/>
        </w:rPr>
        <w:t xml:space="preserve">rapid </w:t>
      </w:r>
      <w:r w:rsidR="00775DCA" w:rsidRPr="00274BC4">
        <w:rPr>
          <w:b/>
          <w:bCs/>
        </w:rPr>
        <w:t>design of MERI</w:t>
      </w:r>
      <w:r w:rsidR="00741478" w:rsidRPr="00274BC4">
        <w:rPr>
          <w:b/>
          <w:bCs/>
        </w:rPr>
        <w:t>, integration of both physical and institutional components,</w:t>
      </w:r>
      <w:r w:rsidR="00775DCA" w:rsidRPr="00274BC4">
        <w:rPr>
          <w:b/>
          <w:bCs/>
        </w:rPr>
        <w:t xml:space="preserve"> and its implementation through multiple implementing partners </w:t>
      </w:r>
      <w:r w:rsidR="00DA5EDE" w:rsidRPr="00274BC4">
        <w:rPr>
          <w:b/>
          <w:bCs/>
        </w:rPr>
        <w:t xml:space="preserve">made monitoring and evaluation challenging. </w:t>
      </w:r>
    </w:p>
    <w:p w14:paraId="15D83D32" w14:textId="77777777" w:rsidR="009E798D" w:rsidRPr="00274BC4" w:rsidRDefault="009E798D" w:rsidP="006B15A7">
      <w:pPr>
        <w:rPr>
          <w:b/>
          <w:bCs/>
        </w:rPr>
      </w:pPr>
    </w:p>
    <w:p w14:paraId="5CC9162F" w14:textId="0CD6198A" w:rsidR="00DB5E7C" w:rsidRPr="00274BC4" w:rsidRDefault="00FE4F19" w:rsidP="006710AA">
      <w:r w:rsidRPr="00274BC4">
        <w:t>T</w:t>
      </w:r>
      <w:r w:rsidR="00CF6F02" w:rsidRPr="00274BC4">
        <w:t xml:space="preserve">he speed at which the DD was prepared and the justifiable emphasis on moving to implementation as quickly as possible </w:t>
      </w:r>
      <w:r w:rsidR="004325F8" w:rsidRPr="00274BC4">
        <w:t xml:space="preserve">resulted in many </w:t>
      </w:r>
      <w:r w:rsidR="00CF6F02" w:rsidRPr="00274BC4">
        <w:t>source</w:t>
      </w:r>
      <w:r w:rsidR="005A517E" w:rsidRPr="00274BC4">
        <w:t>s</w:t>
      </w:r>
      <w:r w:rsidR="00CF6F02" w:rsidRPr="00274BC4">
        <w:t xml:space="preserve"> of information </w:t>
      </w:r>
      <w:r w:rsidR="004325F8" w:rsidRPr="00274BC4">
        <w:t xml:space="preserve">indicated </w:t>
      </w:r>
      <w:r w:rsidR="00CF6F02" w:rsidRPr="00274BC4">
        <w:t xml:space="preserve">in the </w:t>
      </w:r>
      <w:r w:rsidR="005F655B" w:rsidRPr="00274BC4">
        <w:t xml:space="preserve">M&amp;E </w:t>
      </w:r>
      <w:r w:rsidR="00CF6F02" w:rsidRPr="00274BC4">
        <w:t xml:space="preserve">framework were expected to be developed during implementation. </w:t>
      </w:r>
      <w:r w:rsidR="005F655B" w:rsidRPr="00274BC4">
        <w:t>A flexible, practical approach to M&amp;E was adopted</w:t>
      </w:r>
      <w:r w:rsidR="00E97EC4" w:rsidRPr="00274BC4">
        <w:t xml:space="preserve"> that enabled project managers to keep track of progress</w:t>
      </w:r>
      <w:r w:rsidR="00410F8A" w:rsidRPr="00274BC4">
        <w:t>, with</w:t>
      </w:r>
      <w:r w:rsidR="00585C3C" w:rsidRPr="00274BC4">
        <w:t xml:space="preserve"> </w:t>
      </w:r>
      <w:r w:rsidR="00410F8A" w:rsidRPr="00274BC4">
        <w:t>o</w:t>
      </w:r>
      <w:r w:rsidR="00475231" w:rsidRPr="00274BC4">
        <w:t xml:space="preserve">n-going monitoring </w:t>
      </w:r>
      <w:r w:rsidR="00B546B1" w:rsidRPr="00274BC4">
        <w:t xml:space="preserve">reports </w:t>
      </w:r>
      <w:r w:rsidR="00475231" w:rsidRPr="00274BC4">
        <w:t xml:space="preserve">provided </w:t>
      </w:r>
      <w:r w:rsidR="00B546B1" w:rsidRPr="00274BC4">
        <w:t xml:space="preserve">by </w:t>
      </w:r>
      <w:r w:rsidR="00475231" w:rsidRPr="00274BC4">
        <w:t xml:space="preserve">Planpac, UN Women, and DCP. A regular fortnightly management review meeting convened by DCP provided a useful venue to exchange information. </w:t>
      </w:r>
      <w:r w:rsidR="007E7BAE" w:rsidRPr="00274BC4">
        <w:t>For evaluation, DFAT and DCP agreed that this review would serve as the main instrument for assessing the project’s impact.</w:t>
      </w:r>
    </w:p>
    <w:p w14:paraId="1EC3B849" w14:textId="77777777" w:rsidR="00DB5E7C" w:rsidRPr="00274BC4" w:rsidRDefault="00DB5E7C" w:rsidP="006710AA"/>
    <w:p w14:paraId="7D92BAE6" w14:textId="4A14DB34" w:rsidR="00D87897" w:rsidRPr="00274BC4" w:rsidRDefault="00DB5E7C" w:rsidP="006710AA">
      <w:r w:rsidRPr="00274BC4">
        <w:t>G</w:t>
      </w:r>
      <w:r w:rsidR="008D2647" w:rsidRPr="00274BC4">
        <w:t xml:space="preserve">iven the parallel channels of accountability </w:t>
      </w:r>
      <w:r w:rsidR="00DA56C6" w:rsidRPr="00274BC4">
        <w:t xml:space="preserve">the </w:t>
      </w:r>
      <w:r w:rsidR="00585C3C" w:rsidRPr="00274BC4">
        <w:t xml:space="preserve">monitoring function was piecemeal and did not enable a consolidated assessment of overall progress. </w:t>
      </w:r>
      <w:r w:rsidR="00074C09" w:rsidRPr="00274BC4">
        <w:t xml:space="preserve"> To provide a unified report to the MPTF, a prototype dashboard was designed which showed promise as an effective tool for visualising project progress. While not continued given resource constraints during implementation, the prototype could be developed further in future as a means of providing a consolidation of market operations across the country.</w:t>
      </w:r>
    </w:p>
    <w:p w14:paraId="35E64843" w14:textId="77777777" w:rsidR="00D87897" w:rsidRPr="00274BC4" w:rsidRDefault="00D87897" w:rsidP="006710AA"/>
    <w:p w14:paraId="324F1261" w14:textId="45104DF4" w:rsidR="00313F52" w:rsidRPr="00274BC4" w:rsidRDefault="00BC37A6" w:rsidP="00DA56C6">
      <w:r w:rsidRPr="00274BC4">
        <w:t xml:space="preserve">Beyond efforts of implementing partners, the initial design of MERI had a strong intention to draw on local </w:t>
      </w:r>
      <w:r w:rsidR="00212D34" w:rsidRPr="00274BC4">
        <w:t>capacities</w:t>
      </w:r>
      <w:r w:rsidRPr="00274BC4">
        <w:t xml:space="preserve"> </w:t>
      </w:r>
      <w:r w:rsidR="00881ABC" w:rsidRPr="00274BC4">
        <w:t>to improve M&amp;E cap</w:t>
      </w:r>
      <w:r w:rsidR="00212D34" w:rsidRPr="00274BC4">
        <w:t xml:space="preserve">abilities at the individual market level, </w:t>
      </w:r>
      <w:r w:rsidRPr="00274BC4">
        <w:t xml:space="preserve">but broader capacity </w:t>
      </w:r>
      <w:r w:rsidR="008106F1" w:rsidRPr="00274BC4">
        <w:t xml:space="preserve">limitations </w:t>
      </w:r>
      <w:r w:rsidR="00212D34" w:rsidRPr="00274BC4">
        <w:t>proved</w:t>
      </w:r>
      <w:r w:rsidRPr="00274BC4">
        <w:t xml:space="preserve"> too </w:t>
      </w:r>
      <w:r w:rsidR="008106F1" w:rsidRPr="00274BC4">
        <w:t xml:space="preserve">much </w:t>
      </w:r>
      <w:r w:rsidRPr="00274BC4">
        <w:t>and the time constraints of the program too short</w:t>
      </w:r>
      <w:r w:rsidR="00212D34" w:rsidRPr="00274BC4">
        <w:t xml:space="preserve"> to make headway on this agenda. </w:t>
      </w:r>
    </w:p>
    <w:p w14:paraId="4EA47D05" w14:textId="77777777" w:rsidR="00313F52" w:rsidRPr="00274BC4" w:rsidRDefault="00313F52" w:rsidP="00DA56C6"/>
    <w:p w14:paraId="6D70D386" w14:textId="56A3296E" w:rsidR="00741FE6" w:rsidRPr="00274BC4" w:rsidRDefault="00C92633" w:rsidP="006710AA">
      <w:r w:rsidRPr="00274BC4">
        <w:t xml:space="preserve">It was also not possible within the timeframe and resources allocated to design </w:t>
      </w:r>
      <w:r w:rsidR="00B1061A" w:rsidRPr="00274BC4">
        <w:t xml:space="preserve">a </w:t>
      </w:r>
      <w:r w:rsidR="004D5690" w:rsidRPr="00274BC4">
        <w:t xml:space="preserve">formal </w:t>
      </w:r>
      <w:r w:rsidR="004B053A" w:rsidRPr="00274BC4">
        <w:t>baseline and endline survey</w:t>
      </w:r>
      <w:r w:rsidR="00B1061A" w:rsidRPr="00274BC4">
        <w:t xml:space="preserve"> </w:t>
      </w:r>
      <w:r w:rsidR="004B053A" w:rsidRPr="00274BC4">
        <w:t xml:space="preserve">that would have permitted a more in-depth assessment of and the </w:t>
      </w:r>
      <w:r w:rsidR="00CC7B6B" w:rsidRPr="00274BC4">
        <w:t xml:space="preserve">factors associated with behavioural change. </w:t>
      </w:r>
      <w:r w:rsidR="00313F52" w:rsidRPr="00274BC4">
        <w:t>Findings from the ad hoc survey work carried out by DCP M&amp;E staff highlight</w:t>
      </w:r>
      <w:r w:rsidR="00EE64D3" w:rsidRPr="00274BC4">
        <w:t>ed</w:t>
      </w:r>
      <w:r w:rsidR="00313F52" w:rsidRPr="00274BC4">
        <w:t xml:space="preserve"> the potential value of conducting deeper, more statistically robust su</w:t>
      </w:r>
      <w:r w:rsidR="00941C05" w:rsidRPr="00274BC4">
        <w:t>r</w:t>
      </w:r>
      <w:r w:rsidR="00313F52" w:rsidRPr="00274BC4">
        <w:t>vey</w:t>
      </w:r>
      <w:r w:rsidR="00941C05" w:rsidRPr="00274BC4">
        <w:t xml:space="preserve">s as part of future work in markets. </w:t>
      </w:r>
      <w:r w:rsidR="00313F52" w:rsidRPr="00274BC4">
        <w:t xml:space="preserve"> </w:t>
      </w:r>
    </w:p>
    <w:p w14:paraId="6D160304" w14:textId="0ADE6B20" w:rsidR="00303F14" w:rsidRPr="00274BC4" w:rsidRDefault="00303F14" w:rsidP="006710AA"/>
    <w:p w14:paraId="1AA7CB7A" w14:textId="77777777" w:rsidR="004D5690" w:rsidRPr="00274BC4" w:rsidRDefault="004D5690" w:rsidP="004D5690">
      <w:pPr>
        <w:rPr>
          <w:b/>
          <w:bCs/>
        </w:rPr>
      </w:pPr>
      <w:r w:rsidRPr="00274BC4">
        <w:rPr>
          <w:b/>
          <w:bCs/>
        </w:rPr>
        <w:t xml:space="preserve">Baseline and end of project data on conditions in markets collected by UN Women provide evidence that conditions in some markets have improved significantly, while in others have improved only slightly. It is not possible to attribute the changes highlighted directly to MERI’s interventions, but it is notable that in markets where MERI engagement is linked to important institutional changes (i.e., in Lae, Goroka, and Mount Hagen), there was significant improvement in self-assessed indicators. </w:t>
      </w:r>
    </w:p>
    <w:p w14:paraId="3235B76D" w14:textId="77777777" w:rsidR="004D5690" w:rsidRPr="00274BC4" w:rsidRDefault="004D5690" w:rsidP="004D5690">
      <w:pPr>
        <w:rPr>
          <w:b/>
          <w:bCs/>
        </w:rPr>
      </w:pPr>
    </w:p>
    <w:p w14:paraId="51CA9B9A" w14:textId="77777777" w:rsidR="004D5690" w:rsidRPr="00274BC4" w:rsidRDefault="004D5690" w:rsidP="004D5690">
      <w:r w:rsidRPr="00274BC4">
        <w:t>Market officials rated performance in October 2020 and again in June 2021 against criteria covering hygiene, safety, women’s participation, earning support and governance. These criteria are informed by the SOE guidelines for Safe Market Operations as well as UN Women’s recommendations for best practice for markets (Table 1).</w:t>
      </w:r>
    </w:p>
    <w:p w14:paraId="64C035F7" w14:textId="77777777" w:rsidR="004D5690" w:rsidRPr="00274BC4" w:rsidRDefault="004D5690" w:rsidP="004D5690"/>
    <w:p w14:paraId="3CE32876" w14:textId="0F739206" w:rsidR="004D5690" w:rsidRPr="00274BC4" w:rsidRDefault="004D5690" w:rsidP="007F536E">
      <w:pPr>
        <w:keepNext/>
        <w:keepLines/>
        <w:rPr>
          <w:i/>
          <w:iCs/>
          <w:vertAlign w:val="superscript"/>
        </w:rPr>
      </w:pPr>
      <w:r w:rsidRPr="00274BC4">
        <w:rPr>
          <w:i/>
          <w:iCs/>
        </w:rPr>
        <w:t>Table 1: Self-assessed scores by market officials (Point score out of 225)</w:t>
      </w:r>
      <w:r w:rsidR="00836B75" w:rsidRPr="00274BC4">
        <w:rPr>
          <w:i/>
          <w:iCs/>
          <w:vertAlign w:val="superscript"/>
        </w:rPr>
        <w:t>a</w:t>
      </w:r>
    </w:p>
    <w:p w14:paraId="719407A3" w14:textId="77777777" w:rsidR="004D5690" w:rsidRPr="00274BC4" w:rsidRDefault="004D5690" w:rsidP="002D033C">
      <w:pPr>
        <w:keepNext/>
        <w:keepLines/>
      </w:pPr>
    </w:p>
    <w:tbl>
      <w:tblPr>
        <w:tblStyle w:val="TableGrid"/>
        <w:tblW w:w="0" w:type="auto"/>
        <w:tblLook w:val="04A0" w:firstRow="1" w:lastRow="0" w:firstColumn="1" w:lastColumn="0" w:noHBand="0" w:noVBand="1"/>
      </w:tblPr>
      <w:tblGrid>
        <w:gridCol w:w="1862"/>
        <w:gridCol w:w="933"/>
        <w:gridCol w:w="1051"/>
        <w:gridCol w:w="974"/>
      </w:tblGrid>
      <w:tr w:rsidR="004D5690" w:rsidRPr="00274BC4" w14:paraId="5AB1092B" w14:textId="77777777" w:rsidTr="007F536E">
        <w:tc>
          <w:tcPr>
            <w:tcW w:w="0" w:type="auto"/>
            <w:noWrap/>
            <w:hideMark/>
          </w:tcPr>
          <w:p w14:paraId="56F5F113" w14:textId="77777777" w:rsidR="004D5690" w:rsidRPr="00274BC4" w:rsidRDefault="004D5690" w:rsidP="004A65DE">
            <w:pPr>
              <w:rPr>
                <w:rFonts w:eastAsia="Times New Roman" w:cs="Arial"/>
                <w:b/>
                <w:bCs/>
                <w:sz w:val="18"/>
                <w:szCs w:val="18"/>
              </w:rPr>
            </w:pPr>
            <w:r w:rsidRPr="00274BC4">
              <w:rPr>
                <w:rFonts w:eastAsia="Times New Roman" w:cs="Arial"/>
                <w:b/>
                <w:bCs/>
                <w:sz w:val="18"/>
                <w:szCs w:val="18"/>
              </w:rPr>
              <w:t> </w:t>
            </w:r>
          </w:p>
        </w:tc>
        <w:tc>
          <w:tcPr>
            <w:tcW w:w="0" w:type="auto"/>
            <w:noWrap/>
            <w:hideMark/>
          </w:tcPr>
          <w:p w14:paraId="342E3F4B" w14:textId="77777777" w:rsidR="004D5690" w:rsidRPr="00274BC4" w:rsidRDefault="004D5690" w:rsidP="004A65DE">
            <w:pPr>
              <w:jc w:val="center"/>
              <w:rPr>
                <w:rFonts w:eastAsia="Times New Roman" w:cs="Arial"/>
                <w:b/>
                <w:bCs/>
                <w:sz w:val="18"/>
                <w:szCs w:val="18"/>
              </w:rPr>
            </w:pPr>
            <w:r w:rsidRPr="00274BC4">
              <w:rPr>
                <w:rFonts w:eastAsia="Times New Roman" w:cs="Arial"/>
                <w:b/>
                <w:bCs/>
                <w:sz w:val="18"/>
                <w:szCs w:val="18"/>
              </w:rPr>
              <w:t>Oct 2020</w:t>
            </w:r>
          </w:p>
        </w:tc>
        <w:tc>
          <w:tcPr>
            <w:tcW w:w="0" w:type="auto"/>
            <w:noWrap/>
            <w:hideMark/>
          </w:tcPr>
          <w:p w14:paraId="6D3EEE78" w14:textId="77777777" w:rsidR="004D5690" w:rsidRPr="00274BC4" w:rsidRDefault="004D5690" w:rsidP="004A65DE">
            <w:pPr>
              <w:jc w:val="center"/>
              <w:rPr>
                <w:rFonts w:eastAsia="Times New Roman" w:cs="Arial"/>
                <w:b/>
                <w:bCs/>
                <w:sz w:val="18"/>
                <w:szCs w:val="18"/>
              </w:rPr>
            </w:pPr>
            <w:r w:rsidRPr="00274BC4">
              <w:rPr>
                <w:rFonts w:eastAsia="Times New Roman" w:cs="Arial"/>
                <w:b/>
                <w:bCs/>
                <w:sz w:val="18"/>
                <w:szCs w:val="18"/>
              </w:rPr>
              <w:t>June 2021</w:t>
            </w:r>
          </w:p>
        </w:tc>
        <w:tc>
          <w:tcPr>
            <w:tcW w:w="0" w:type="auto"/>
            <w:noWrap/>
            <w:hideMark/>
          </w:tcPr>
          <w:p w14:paraId="224F63B6" w14:textId="77777777" w:rsidR="004D5690" w:rsidRPr="00274BC4" w:rsidRDefault="004D5690" w:rsidP="004A65DE">
            <w:pPr>
              <w:jc w:val="center"/>
              <w:rPr>
                <w:rFonts w:eastAsia="Times New Roman" w:cs="Arial"/>
                <w:b/>
                <w:bCs/>
                <w:sz w:val="18"/>
                <w:szCs w:val="18"/>
              </w:rPr>
            </w:pPr>
            <w:r w:rsidRPr="00274BC4">
              <w:rPr>
                <w:rFonts w:eastAsia="Times New Roman" w:cs="Arial"/>
                <w:b/>
                <w:bCs/>
                <w:sz w:val="18"/>
                <w:szCs w:val="18"/>
              </w:rPr>
              <w:t>% change</w:t>
            </w:r>
          </w:p>
        </w:tc>
      </w:tr>
      <w:tr w:rsidR="004D5690" w:rsidRPr="00274BC4" w14:paraId="26300B1D" w14:textId="77777777" w:rsidTr="007F536E">
        <w:tc>
          <w:tcPr>
            <w:tcW w:w="0" w:type="auto"/>
            <w:noWrap/>
            <w:hideMark/>
          </w:tcPr>
          <w:p w14:paraId="54B99E79" w14:textId="77777777" w:rsidR="004D5690" w:rsidRPr="00274BC4" w:rsidRDefault="004D5690" w:rsidP="004A65DE">
            <w:pPr>
              <w:rPr>
                <w:rFonts w:eastAsia="Times New Roman" w:cs="Arial"/>
                <w:sz w:val="18"/>
                <w:szCs w:val="18"/>
              </w:rPr>
            </w:pPr>
            <w:r w:rsidRPr="00274BC4">
              <w:rPr>
                <w:rFonts w:eastAsia="Times New Roman" w:cs="Arial"/>
                <w:sz w:val="18"/>
                <w:szCs w:val="18"/>
              </w:rPr>
              <w:t>Boroko, NCD</w:t>
            </w:r>
          </w:p>
        </w:tc>
        <w:tc>
          <w:tcPr>
            <w:tcW w:w="0" w:type="auto"/>
            <w:noWrap/>
            <w:hideMark/>
          </w:tcPr>
          <w:p w14:paraId="7001585A"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112</w:t>
            </w:r>
          </w:p>
        </w:tc>
        <w:tc>
          <w:tcPr>
            <w:tcW w:w="0" w:type="auto"/>
            <w:noWrap/>
            <w:hideMark/>
          </w:tcPr>
          <w:p w14:paraId="7EA77113"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121</w:t>
            </w:r>
          </w:p>
        </w:tc>
        <w:tc>
          <w:tcPr>
            <w:tcW w:w="0" w:type="auto"/>
            <w:noWrap/>
            <w:hideMark/>
          </w:tcPr>
          <w:p w14:paraId="78A9D3D2"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8%</w:t>
            </w:r>
          </w:p>
        </w:tc>
      </w:tr>
      <w:tr w:rsidR="004D5690" w:rsidRPr="00274BC4" w14:paraId="0EA76579" w14:textId="77777777" w:rsidTr="007F536E">
        <w:tc>
          <w:tcPr>
            <w:tcW w:w="0" w:type="auto"/>
            <w:noWrap/>
            <w:hideMark/>
          </w:tcPr>
          <w:p w14:paraId="1C2719B3" w14:textId="77777777" w:rsidR="004D5690" w:rsidRPr="00274BC4" w:rsidRDefault="004D5690" w:rsidP="004A65DE">
            <w:pPr>
              <w:rPr>
                <w:rFonts w:eastAsia="Times New Roman" w:cs="Arial"/>
                <w:sz w:val="18"/>
                <w:szCs w:val="18"/>
              </w:rPr>
            </w:pPr>
            <w:r w:rsidRPr="00274BC4">
              <w:rPr>
                <w:rFonts w:eastAsia="Times New Roman" w:cs="Arial"/>
                <w:sz w:val="18"/>
                <w:szCs w:val="18"/>
              </w:rPr>
              <w:lastRenderedPageBreak/>
              <w:t>Gordons, NCD</w:t>
            </w:r>
          </w:p>
        </w:tc>
        <w:tc>
          <w:tcPr>
            <w:tcW w:w="0" w:type="auto"/>
            <w:noWrap/>
            <w:hideMark/>
          </w:tcPr>
          <w:p w14:paraId="2311AA6A"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157</w:t>
            </w:r>
          </w:p>
        </w:tc>
        <w:tc>
          <w:tcPr>
            <w:tcW w:w="0" w:type="auto"/>
            <w:noWrap/>
            <w:hideMark/>
          </w:tcPr>
          <w:p w14:paraId="77C37BCC"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159</w:t>
            </w:r>
          </w:p>
        </w:tc>
        <w:tc>
          <w:tcPr>
            <w:tcW w:w="0" w:type="auto"/>
            <w:noWrap/>
            <w:hideMark/>
          </w:tcPr>
          <w:p w14:paraId="21713267"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w:t>
            </w:r>
          </w:p>
        </w:tc>
      </w:tr>
      <w:tr w:rsidR="004D5690" w:rsidRPr="00274BC4" w14:paraId="76620A51" w14:textId="77777777" w:rsidTr="007F536E">
        <w:tc>
          <w:tcPr>
            <w:tcW w:w="0" w:type="auto"/>
            <w:noWrap/>
            <w:hideMark/>
          </w:tcPr>
          <w:p w14:paraId="46EC9472" w14:textId="77777777" w:rsidR="004D5690" w:rsidRPr="00274BC4" w:rsidRDefault="004D5690" w:rsidP="004A65DE">
            <w:pPr>
              <w:rPr>
                <w:rFonts w:eastAsia="Times New Roman" w:cs="Arial"/>
                <w:sz w:val="18"/>
                <w:szCs w:val="18"/>
              </w:rPr>
            </w:pPr>
            <w:r w:rsidRPr="00274BC4">
              <w:rPr>
                <w:rFonts w:eastAsia="Times New Roman" w:cs="Arial"/>
                <w:sz w:val="18"/>
                <w:szCs w:val="18"/>
              </w:rPr>
              <w:t>Waigani, NCD</w:t>
            </w:r>
          </w:p>
        </w:tc>
        <w:tc>
          <w:tcPr>
            <w:tcW w:w="0" w:type="auto"/>
            <w:noWrap/>
            <w:hideMark/>
          </w:tcPr>
          <w:p w14:paraId="7D07A9CF"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114</w:t>
            </w:r>
          </w:p>
        </w:tc>
        <w:tc>
          <w:tcPr>
            <w:tcW w:w="0" w:type="auto"/>
            <w:noWrap/>
            <w:hideMark/>
          </w:tcPr>
          <w:p w14:paraId="2A0A6695"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116</w:t>
            </w:r>
          </w:p>
        </w:tc>
        <w:tc>
          <w:tcPr>
            <w:tcW w:w="0" w:type="auto"/>
            <w:noWrap/>
            <w:hideMark/>
          </w:tcPr>
          <w:p w14:paraId="6C0E29AF"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2%</w:t>
            </w:r>
          </w:p>
        </w:tc>
      </w:tr>
      <w:tr w:rsidR="004D5690" w:rsidRPr="00274BC4" w14:paraId="5294FC75" w14:textId="77777777" w:rsidTr="007F536E">
        <w:tc>
          <w:tcPr>
            <w:tcW w:w="0" w:type="auto"/>
            <w:noWrap/>
            <w:hideMark/>
          </w:tcPr>
          <w:p w14:paraId="2A32CD6C" w14:textId="77777777" w:rsidR="004D5690" w:rsidRPr="00274BC4" w:rsidRDefault="004D5690" w:rsidP="004A65DE">
            <w:pPr>
              <w:rPr>
                <w:rFonts w:eastAsia="Times New Roman" w:cs="Arial"/>
                <w:sz w:val="18"/>
                <w:szCs w:val="18"/>
              </w:rPr>
            </w:pPr>
            <w:r w:rsidRPr="00274BC4">
              <w:rPr>
                <w:rFonts w:eastAsia="Times New Roman" w:cs="Arial"/>
                <w:sz w:val="18"/>
                <w:szCs w:val="18"/>
              </w:rPr>
              <w:t>Daru, Southern*</w:t>
            </w:r>
          </w:p>
        </w:tc>
        <w:tc>
          <w:tcPr>
            <w:tcW w:w="0" w:type="auto"/>
            <w:noWrap/>
            <w:hideMark/>
          </w:tcPr>
          <w:p w14:paraId="79FF75C8"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2</w:t>
            </w:r>
          </w:p>
        </w:tc>
        <w:tc>
          <w:tcPr>
            <w:tcW w:w="0" w:type="auto"/>
            <w:noWrap/>
            <w:hideMark/>
          </w:tcPr>
          <w:p w14:paraId="585679C8"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6</w:t>
            </w:r>
          </w:p>
        </w:tc>
        <w:tc>
          <w:tcPr>
            <w:tcW w:w="0" w:type="auto"/>
            <w:noWrap/>
            <w:hideMark/>
          </w:tcPr>
          <w:p w14:paraId="088ADEE0"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n/a</w:t>
            </w:r>
          </w:p>
        </w:tc>
      </w:tr>
      <w:tr w:rsidR="004D5690" w:rsidRPr="00274BC4" w14:paraId="1DBCE3D7" w14:textId="77777777" w:rsidTr="007F536E">
        <w:tc>
          <w:tcPr>
            <w:tcW w:w="0" w:type="auto"/>
            <w:noWrap/>
            <w:hideMark/>
          </w:tcPr>
          <w:p w14:paraId="38A6007A" w14:textId="77777777" w:rsidR="004D5690" w:rsidRPr="00274BC4" w:rsidRDefault="004D5690" w:rsidP="004A65DE">
            <w:pPr>
              <w:rPr>
                <w:rFonts w:eastAsia="Times New Roman" w:cs="Arial"/>
                <w:sz w:val="18"/>
                <w:szCs w:val="18"/>
              </w:rPr>
            </w:pPr>
            <w:r w:rsidRPr="00274BC4">
              <w:rPr>
                <w:rFonts w:eastAsia="Times New Roman" w:cs="Arial"/>
                <w:sz w:val="18"/>
                <w:szCs w:val="18"/>
              </w:rPr>
              <w:t>Lae, Momase</w:t>
            </w:r>
          </w:p>
        </w:tc>
        <w:tc>
          <w:tcPr>
            <w:tcW w:w="0" w:type="auto"/>
            <w:noWrap/>
            <w:hideMark/>
          </w:tcPr>
          <w:p w14:paraId="536D1858"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84</w:t>
            </w:r>
          </w:p>
        </w:tc>
        <w:tc>
          <w:tcPr>
            <w:tcW w:w="0" w:type="auto"/>
            <w:noWrap/>
            <w:hideMark/>
          </w:tcPr>
          <w:p w14:paraId="1B4BC183"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185</w:t>
            </w:r>
          </w:p>
        </w:tc>
        <w:tc>
          <w:tcPr>
            <w:tcW w:w="0" w:type="auto"/>
            <w:noWrap/>
            <w:hideMark/>
          </w:tcPr>
          <w:p w14:paraId="444B7463"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120%</w:t>
            </w:r>
          </w:p>
        </w:tc>
      </w:tr>
      <w:tr w:rsidR="004D5690" w:rsidRPr="00274BC4" w14:paraId="487DAABC" w14:textId="77777777" w:rsidTr="007F536E">
        <w:tc>
          <w:tcPr>
            <w:tcW w:w="0" w:type="auto"/>
            <w:noWrap/>
            <w:hideMark/>
          </w:tcPr>
          <w:p w14:paraId="727D7BD4" w14:textId="77777777" w:rsidR="004D5690" w:rsidRPr="00274BC4" w:rsidRDefault="004D5690" w:rsidP="004A65DE">
            <w:pPr>
              <w:rPr>
                <w:rFonts w:eastAsia="Times New Roman" w:cs="Arial"/>
                <w:sz w:val="18"/>
                <w:szCs w:val="18"/>
              </w:rPr>
            </w:pPr>
            <w:r w:rsidRPr="00274BC4">
              <w:rPr>
                <w:rFonts w:eastAsia="Times New Roman" w:cs="Arial"/>
                <w:sz w:val="18"/>
                <w:szCs w:val="18"/>
              </w:rPr>
              <w:t>Madang, Momase</w:t>
            </w:r>
          </w:p>
        </w:tc>
        <w:tc>
          <w:tcPr>
            <w:tcW w:w="0" w:type="auto"/>
            <w:noWrap/>
            <w:hideMark/>
          </w:tcPr>
          <w:p w14:paraId="53047438"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99</w:t>
            </w:r>
          </w:p>
        </w:tc>
        <w:tc>
          <w:tcPr>
            <w:tcW w:w="0" w:type="auto"/>
            <w:noWrap/>
            <w:hideMark/>
          </w:tcPr>
          <w:p w14:paraId="6CEB5A17"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104</w:t>
            </w:r>
          </w:p>
        </w:tc>
        <w:tc>
          <w:tcPr>
            <w:tcW w:w="0" w:type="auto"/>
            <w:noWrap/>
            <w:hideMark/>
          </w:tcPr>
          <w:p w14:paraId="1BEC04B7"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5%</w:t>
            </w:r>
          </w:p>
        </w:tc>
      </w:tr>
      <w:tr w:rsidR="004D5690" w:rsidRPr="00274BC4" w14:paraId="713B4E60" w14:textId="77777777" w:rsidTr="007F536E">
        <w:tc>
          <w:tcPr>
            <w:tcW w:w="0" w:type="auto"/>
            <w:noWrap/>
            <w:hideMark/>
          </w:tcPr>
          <w:p w14:paraId="180BC85D" w14:textId="77777777" w:rsidR="004D5690" w:rsidRPr="00274BC4" w:rsidRDefault="004D5690" w:rsidP="004A65DE">
            <w:pPr>
              <w:rPr>
                <w:rFonts w:eastAsia="Times New Roman" w:cs="Arial"/>
                <w:sz w:val="18"/>
                <w:szCs w:val="18"/>
              </w:rPr>
            </w:pPr>
            <w:r w:rsidRPr="00274BC4">
              <w:rPr>
                <w:rFonts w:eastAsia="Times New Roman" w:cs="Arial"/>
                <w:sz w:val="18"/>
                <w:szCs w:val="18"/>
              </w:rPr>
              <w:t>Wewak, Momase</w:t>
            </w:r>
          </w:p>
        </w:tc>
        <w:tc>
          <w:tcPr>
            <w:tcW w:w="0" w:type="auto"/>
            <w:noWrap/>
            <w:hideMark/>
          </w:tcPr>
          <w:p w14:paraId="17125800"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90</w:t>
            </w:r>
          </w:p>
        </w:tc>
        <w:tc>
          <w:tcPr>
            <w:tcW w:w="0" w:type="auto"/>
            <w:noWrap/>
            <w:hideMark/>
          </w:tcPr>
          <w:p w14:paraId="35C6C507"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106</w:t>
            </w:r>
          </w:p>
        </w:tc>
        <w:tc>
          <w:tcPr>
            <w:tcW w:w="0" w:type="auto"/>
            <w:noWrap/>
            <w:hideMark/>
          </w:tcPr>
          <w:p w14:paraId="25816CE5"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18%</w:t>
            </w:r>
          </w:p>
        </w:tc>
      </w:tr>
      <w:tr w:rsidR="004D5690" w:rsidRPr="00274BC4" w14:paraId="58548B65" w14:textId="77777777" w:rsidTr="007F536E">
        <w:tc>
          <w:tcPr>
            <w:tcW w:w="0" w:type="auto"/>
            <w:noWrap/>
            <w:hideMark/>
          </w:tcPr>
          <w:p w14:paraId="0B3ABA21" w14:textId="77777777" w:rsidR="004D5690" w:rsidRPr="00274BC4" w:rsidRDefault="004D5690" w:rsidP="004A65DE">
            <w:pPr>
              <w:rPr>
                <w:rFonts w:eastAsia="Times New Roman" w:cs="Arial"/>
                <w:sz w:val="18"/>
                <w:szCs w:val="18"/>
              </w:rPr>
            </w:pPr>
            <w:r w:rsidRPr="00274BC4">
              <w:rPr>
                <w:rFonts w:eastAsia="Times New Roman" w:cs="Arial"/>
                <w:sz w:val="18"/>
                <w:szCs w:val="18"/>
              </w:rPr>
              <w:t>Vanimo, Momase</w:t>
            </w:r>
          </w:p>
        </w:tc>
        <w:tc>
          <w:tcPr>
            <w:tcW w:w="0" w:type="auto"/>
            <w:noWrap/>
            <w:hideMark/>
          </w:tcPr>
          <w:p w14:paraId="67034433"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w:t>
            </w:r>
          </w:p>
        </w:tc>
        <w:tc>
          <w:tcPr>
            <w:tcW w:w="0" w:type="auto"/>
            <w:noWrap/>
            <w:hideMark/>
          </w:tcPr>
          <w:p w14:paraId="035C4BEC"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12</w:t>
            </w:r>
          </w:p>
        </w:tc>
        <w:tc>
          <w:tcPr>
            <w:tcW w:w="0" w:type="auto"/>
            <w:noWrap/>
            <w:hideMark/>
          </w:tcPr>
          <w:p w14:paraId="06D945B9"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9%</w:t>
            </w:r>
          </w:p>
        </w:tc>
      </w:tr>
      <w:tr w:rsidR="004D5690" w:rsidRPr="00274BC4" w14:paraId="4CECA7E5" w14:textId="77777777" w:rsidTr="007F536E">
        <w:tc>
          <w:tcPr>
            <w:tcW w:w="0" w:type="auto"/>
            <w:noWrap/>
            <w:hideMark/>
          </w:tcPr>
          <w:p w14:paraId="3E747C94" w14:textId="77777777" w:rsidR="004D5690" w:rsidRPr="00274BC4" w:rsidRDefault="004D5690" w:rsidP="004A65DE">
            <w:pPr>
              <w:rPr>
                <w:rFonts w:eastAsia="Times New Roman" w:cs="Arial"/>
                <w:sz w:val="18"/>
                <w:szCs w:val="18"/>
              </w:rPr>
            </w:pPr>
            <w:r w:rsidRPr="00274BC4">
              <w:rPr>
                <w:rFonts w:eastAsia="Times New Roman" w:cs="Arial"/>
                <w:sz w:val="18"/>
                <w:szCs w:val="18"/>
              </w:rPr>
              <w:t>Kokopo, Islands</w:t>
            </w:r>
          </w:p>
        </w:tc>
        <w:tc>
          <w:tcPr>
            <w:tcW w:w="0" w:type="auto"/>
            <w:noWrap/>
            <w:hideMark/>
          </w:tcPr>
          <w:p w14:paraId="15DC2045"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119</w:t>
            </w:r>
          </w:p>
        </w:tc>
        <w:tc>
          <w:tcPr>
            <w:tcW w:w="0" w:type="auto"/>
            <w:noWrap/>
            <w:hideMark/>
          </w:tcPr>
          <w:p w14:paraId="38CEBD20"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133</w:t>
            </w:r>
          </w:p>
        </w:tc>
        <w:tc>
          <w:tcPr>
            <w:tcW w:w="0" w:type="auto"/>
            <w:noWrap/>
            <w:hideMark/>
          </w:tcPr>
          <w:p w14:paraId="6E3A4818"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12%</w:t>
            </w:r>
          </w:p>
        </w:tc>
      </w:tr>
      <w:tr w:rsidR="004D5690" w:rsidRPr="00274BC4" w14:paraId="0FD56C1C" w14:textId="77777777" w:rsidTr="007F536E">
        <w:tc>
          <w:tcPr>
            <w:tcW w:w="0" w:type="auto"/>
            <w:noWrap/>
            <w:hideMark/>
          </w:tcPr>
          <w:p w14:paraId="2DF1DAAD" w14:textId="77777777" w:rsidR="004D5690" w:rsidRPr="00274BC4" w:rsidRDefault="004D5690" w:rsidP="004A65DE">
            <w:pPr>
              <w:rPr>
                <w:rFonts w:eastAsia="Times New Roman" w:cs="Arial"/>
                <w:sz w:val="18"/>
                <w:szCs w:val="18"/>
              </w:rPr>
            </w:pPr>
            <w:r w:rsidRPr="00274BC4">
              <w:rPr>
                <w:rFonts w:eastAsia="Times New Roman" w:cs="Arial"/>
                <w:sz w:val="18"/>
                <w:szCs w:val="18"/>
              </w:rPr>
              <w:t>Goroka, Highlands</w:t>
            </w:r>
          </w:p>
        </w:tc>
        <w:tc>
          <w:tcPr>
            <w:tcW w:w="0" w:type="auto"/>
            <w:noWrap/>
            <w:hideMark/>
          </w:tcPr>
          <w:p w14:paraId="325EFA90"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111</w:t>
            </w:r>
          </w:p>
        </w:tc>
        <w:tc>
          <w:tcPr>
            <w:tcW w:w="0" w:type="auto"/>
            <w:noWrap/>
            <w:hideMark/>
          </w:tcPr>
          <w:p w14:paraId="00BF2661"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196</w:t>
            </w:r>
          </w:p>
        </w:tc>
        <w:tc>
          <w:tcPr>
            <w:tcW w:w="0" w:type="auto"/>
            <w:noWrap/>
            <w:hideMark/>
          </w:tcPr>
          <w:p w14:paraId="40301654"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77%</w:t>
            </w:r>
          </w:p>
        </w:tc>
      </w:tr>
      <w:tr w:rsidR="004D5690" w:rsidRPr="00274BC4" w14:paraId="59FCD383" w14:textId="77777777" w:rsidTr="007F536E">
        <w:tc>
          <w:tcPr>
            <w:tcW w:w="0" w:type="auto"/>
            <w:noWrap/>
            <w:hideMark/>
          </w:tcPr>
          <w:p w14:paraId="09A13A14" w14:textId="77777777" w:rsidR="004D5690" w:rsidRPr="00274BC4" w:rsidRDefault="004D5690" w:rsidP="004A65DE">
            <w:pPr>
              <w:rPr>
                <w:rFonts w:eastAsia="Times New Roman" w:cs="Arial"/>
                <w:sz w:val="18"/>
                <w:szCs w:val="18"/>
              </w:rPr>
            </w:pPr>
            <w:r w:rsidRPr="00274BC4">
              <w:rPr>
                <w:rFonts w:eastAsia="Times New Roman" w:cs="Arial"/>
                <w:sz w:val="18"/>
                <w:szCs w:val="18"/>
              </w:rPr>
              <w:t>Mt Hagen, Highlands</w:t>
            </w:r>
          </w:p>
        </w:tc>
        <w:tc>
          <w:tcPr>
            <w:tcW w:w="0" w:type="auto"/>
            <w:noWrap/>
            <w:hideMark/>
          </w:tcPr>
          <w:p w14:paraId="093DC4D2"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99</w:t>
            </w:r>
          </w:p>
        </w:tc>
        <w:tc>
          <w:tcPr>
            <w:tcW w:w="0" w:type="auto"/>
            <w:noWrap/>
            <w:hideMark/>
          </w:tcPr>
          <w:p w14:paraId="21B45E91"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121</w:t>
            </w:r>
          </w:p>
        </w:tc>
        <w:tc>
          <w:tcPr>
            <w:tcW w:w="0" w:type="auto"/>
            <w:noWrap/>
            <w:hideMark/>
          </w:tcPr>
          <w:p w14:paraId="1F9CB5F2"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22%</w:t>
            </w:r>
          </w:p>
        </w:tc>
      </w:tr>
      <w:tr w:rsidR="004D5690" w:rsidRPr="00274BC4" w14:paraId="5C4EB5B7" w14:textId="77777777" w:rsidTr="007F536E">
        <w:tc>
          <w:tcPr>
            <w:tcW w:w="0" w:type="auto"/>
            <w:noWrap/>
            <w:hideMark/>
          </w:tcPr>
          <w:p w14:paraId="534B372F" w14:textId="77777777" w:rsidR="004D5690" w:rsidRPr="00274BC4" w:rsidRDefault="004D5690" w:rsidP="004A65DE">
            <w:pPr>
              <w:rPr>
                <w:rFonts w:eastAsia="Times New Roman" w:cs="Arial"/>
                <w:sz w:val="18"/>
                <w:szCs w:val="18"/>
              </w:rPr>
            </w:pPr>
            <w:r w:rsidRPr="00274BC4">
              <w:rPr>
                <w:rFonts w:eastAsia="Times New Roman" w:cs="Arial"/>
                <w:sz w:val="18"/>
                <w:szCs w:val="18"/>
              </w:rPr>
              <w:t>Tari, Highlands</w:t>
            </w:r>
          </w:p>
        </w:tc>
        <w:tc>
          <w:tcPr>
            <w:tcW w:w="0" w:type="auto"/>
            <w:noWrap/>
            <w:hideMark/>
          </w:tcPr>
          <w:p w14:paraId="0790E3D0"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19</w:t>
            </w:r>
          </w:p>
        </w:tc>
        <w:tc>
          <w:tcPr>
            <w:tcW w:w="0" w:type="auto"/>
            <w:noWrap/>
            <w:hideMark/>
          </w:tcPr>
          <w:p w14:paraId="5C805EF4"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21</w:t>
            </w:r>
          </w:p>
        </w:tc>
        <w:tc>
          <w:tcPr>
            <w:tcW w:w="0" w:type="auto"/>
            <w:noWrap/>
            <w:hideMark/>
          </w:tcPr>
          <w:p w14:paraId="43C79FEA" w14:textId="77777777" w:rsidR="004D5690" w:rsidRPr="00274BC4" w:rsidRDefault="004D5690" w:rsidP="004A65DE">
            <w:pPr>
              <w:jc w:val="center"/>
              <w:rPr>
                <w:rFonts w:eastAsia="Times New Roman" w:cs="Arial"/>
                <w:sz w:val="18"/>
                <w:szCs w:val="18"/>
              </w:rPr>
            </w:pPr>
            <w:r w:rsidRPr="00274BC4">
              <w:rPr>
                <w:rFonts w:eastAsia="Times New Roman" w:cs="Arial"/>
                <w:sz w:val="18"/>
                <w:szCs w:val="18"/>
              </w:rPr>
              <w:t>11%</w:t>
            </w:r>
          </w:p>
        </w:tc>
      </w:tr>
    </w:tbl>
    <w:p w14:paraId="6F607437" w14:textId="77777777" w:rsidR="007F536E" w:rsidRDefault="007F536E" w:rsidP="004D5690">
      <w:pPr>
        <w:rPr>
          <w:sz w:val="18"/>
          <w:szCs w:val="18"/>
          <w:vertAlign w:val="superscript"/>
        </w:rPr>
      </w:pPr>
    </w:p>
    <w:p w14:paraId="575F89AD" w14:textId="5E334164" w:rsidR="00836B75" w:rsidRPr="00274BC4" w:rsidRDefault="00836B75" w:rsidP="004D5690">
      <w:pPr>
        <w:rPr>
          <w:sz w:val="18"/>
          <w:szCs w:val="18"/>
        </w:rPr>
      </w:pPr>
      <w:r w:rsidRPr="00274BC4">
        <w:rPr>
          <w:sz w:val="18"/>
          <w:szCs w:val="18"/>
          <w:vertAlign w:val="superscript"/>
        </w:rPr>
        <w:t xml:space="preserve">a. </w:t>
      </w:r>
      <w:r w:rsidRPr="00274BC4">
        <w:rPr>
          <w:sz w:val="18"/>
          <w:szCs w:val="18"/>
        </w:rPr>
        <w:t xml:space="preserve">Points were </w:t>
      </w:r>
      <w:r w:rsidR="00BE6F27" w:rsidRPr="00274BC4">
        <w:rPr>
          <w:sz w:val="18"/>
          <w:szCs w:val="18"/>
        </w:rPr>
        <w:t xml:space="preserve">subjectively rated by market managers against </w:t>
      </w:r>
      <w:r w:rsidRPr="00274BC4">
        <w:rPr>
          <w:sz w:val="18"/>
          <w:szCs w:val="18"/>
        </w:rPr>
        <w:t xml:space="preserve">the following </w:t>
      </w:r>
      <w:r w:rsidR="00E73D5D" w:rsidRPr="00274BC4">
        <w:rPr>
          <w:sz w:val="18"/>
          <w:szCs w:val="18"/>
        </w:rPr>
        <w:t>criteria</w:t>
      </w:r>
      <w:r w:rsidR="00C843F7" w:rsidRPr="00274BC4">
        <w:rPr>
          <w:sz w:val="18"/>
          <w:szCs w:val="18"/>
        </w:rPr>
        <w:t xml:space="preserve"> hygiene (50), safety (50), women’s participation (25), earning support (50), and governance support (50)</w:t>
      </w:r>
    </w:p>
    <w:p w14:paraId="529E01ED" w14:textId="5FB5AA9F" w:rsidR="004D5690" w:rsidRPr="00274BC4" w:rsidRDefault="004D5690" w:rsidP="004D5690">
      <w:pPr>
        <w:rPr>
          <w:sz w:val="18"/>
          <w:szCs w:val="18"/>
        </w:rPr>
      </w:pPr>
      <w:r w:rsidRPr="00274BC4">
        <w:rPr>
          <w:sz w:val="18"/>
          <w:szCs w:val="18"/>
        </w:rPr>
        <w:t xml:space="preserve">*  In Daru no scores were provided for hygiene, earning support and governance. </w:t>
      </w:r>
    </w:p>
    <w:p w14:paraId="12BCAFC7" w14:textId="77777777" w:rsidR="004D5690" w:rsidRPr="00274BC4" w:rsidRDefault="004D5690" w:rsidP="004D5690">
      <w:pPr>
        <w:rPr>
          <w:b/>
          <w:bCs/>
          <w:sz w:val="18"/>
          <w:szCs w:val="18"/>
        </w:rPr>
      </w:pPr>
      <w:r w:rsidRPr="00274BC4">
        <w:rPr>
          <w:sz w:val="18"/>
          <w:szCs w:val="18"/>
        </w:rPr>
        <w:t xml:space="preserve">Source: UN Women. 2021. </w:t>
      </w:r>
      <w:r w:rsidRPr="00274BC4">
        <w:rPr>
          <w:i/>
          <w:iCs/>
          <w:sz w:val="18"/>
          <w:szCs w:val="18"/>
        </w:rPr>
        <w:t>Markets Economic Recovery and Inclusion Programme (MERI) – End of Project Report, June 2020 – June 2021.</w:t>
      </w:r>
      <w:r w:rsidRPr="00274BC4">
        <w:rPr>
          <w:sz w:val="18"/>
          <w:szCs w:val="18"/>
        </w:rPr>
        <w:t xml:space="preserve"> Port Moresby.</w:t>
      </w:r>
    </w:p>
    <w:p w14:paraId="6BB00E20" w14:textId="2CAC7D85" w:rsidR="004D5690" w:rsidRPr="00274BC4" w:rsidRDefault="004D5690" w:rsidP="004D5690">
      <w:pPr>
        <w:rPr>
          <w:b/>
          <w:bCs/>
        </w:rPr>
      </w:pPr>
    </w:p>
    <w:p w14:paraId="70581F18" w14:textId="3363EFA1" w:rsidR="000E5261" w:rsidRPr="00274BC4" w:rsidRDefault="000E5261" w:rsidP="004D5690">
      <w:pPr>
        <w:rPr>
          <w:b/>
          <w:bCs/>
        </w:rPr>
      </w:pPr>
      <w:r w:rsidRPr="00274BC4">
        <w:rPr>
          <w:b/>
          <w:bCs/>
        </w:rPr>
        <w:t>Recommendations:</w:t>
      </w:r>
    </w:p>
    <w:p w14:paraId="1BECC9A9" w14:textId="66010786" w:rsidR="000E5261" w:rsidRPr="00274BC4" w:rsidRDefault="000E5261" w:rsidP="004D5690">
      <w:pPr>
        <w:rPr>
          <w:b/>
          <w:bCs/>
        </w:rPr>
      </w:pPr>
    </w:p>
    <w:p w14:paraId="508A832F" w14:textId="2C9DE55B" w:rsidR="000E5261" w:rsidRPr="00274BC4" w:rsidRDefault="000E5261" w:rsidP="004D5690">
      <w:r w:rsidRPr="00274BC4">
        <w:t xml:space="preserve">To enhance future efforts designed to reduce the </w:t>
      </w:r>
      <w:r w:rsidR="008A20E7" w:rsidRPr="00274BC4">
        <w:t xml:space="preserve">risks of </w:t>
      </w:r>
      <w:r w:rsidRPr="00274BC4">
        <w:t xml:space="preserve">COVID-19 </w:t>
      </w:r>
      <w:r w:rsidR="008A20E7" w:rsidRPr="00274BC4">
        <w:t xml:space="preserve">in </w:t>
      </w:r>
      <w:r w:rsidRPr="00274BC4">
        <w:t>markets</w:t>
      </w:r>
      <w:r w:rsidR="008A20E7" w:rsidRPr="00274BC4">
        <w:t xml:space="preserve"> it is recommended </w:t>
      </w:r>
      <w:r w:rsidR="00606A0E" w:rsidRPr="00274BC4">
        <w:t>to</w:t>
      </w:r>
      <w:r w:rsidR="008A20E7" w:rsidRPr="00274BC4">
        <w:t>:</w:t>
      </w:r>
    </w:p>
    <w:p w14:paraId="40749C11" w14:textId="77777777" w:rsidR="00544E2E" w:rsidRPr="00274BC4" w:rsidRDefault="00544E2E" w:rsidP="004D5690"/>
    <w:p w14:paraId="3F4D2F39" w14:textId="77777777" w:rsidR="001F260D" w:rsidRPr="00274BC4" w:rsidRDefault="001F260D" w:rsidP="001F260D">
      <w:pPr>
        <w:pStyle w:val="ListParagraph"/>
        <w:numPr>
          <w:ilvl w:val="0"/>
          <w:numId w:val="22"/>
        </w:numPr>
      </w:pPr>
      <w:r w:rsidRPr="00274BC4">
        <w:t xml:space="preserve">Clarify the specific starting point for support in each market to provide a stronger basis for determining program activities and the definition and measurement of progress over time. </w:t>
      </w:r>
    </w:p>
    <w:p w14:paraId="0F198377" w14:textId="77777777" w:rsidR="001F260D" w:rsidRPr="00274BC4" w:rsidRDefault="001F260D" w:rsidP="001F260D">
      <w:pPr>
        <w:pStyle w:val="ListParagraph"/>
        <w:numPr>
          <w:ilvl w:val="0"/>
          <w:numId w:val="22"/>
        </w:numPr>
      </w:pPr>
      <w:r w:rsidRPr="00274BC4">
        <w:t>Conduct integrated assessments of the physical infrastructure and governance arrangements, including the political, institutional, and financial context.</w:t>
      </w:r>
    </w:p>
    <w:p w14:paraId="60D512F7" w14:textId="77777777" w:rsidR="001F260D" w:rsidRPr="00274BC4" w:rsidRDefault="001F260D" w:rsidP="001F260D">
      <w:pPr>
        <w:pStyle w:val="ListParagraph"/>
        <w:numPr>
          <w:ilvl w:val="0"/>
          <w:numId w:val="22"/>
        </w:numPr>
      </w:pPr>
      <w:r w:rsidRPr="00274BC4">
        <w:t>Continue to engage MERI-supported markets develop the collective capacity of market managers and stakeholders to (i) ensure critical infrastructure services (especially water and power) are available in markets, (ii) improve the availability of public information related to COVID-19 and potentially other communicable diseases, and (iii) reinvigorate the enforcement of COVID-19 protocols in markets.</w:t>
      </w:r>
    </w:p>
    <w:p w14:paraId="114E9D58" w14:textId="77777777" w:rsidR="00DF72A7" w:rsidRPr="00274BC4" w:rsidRDefault="00DF72A7" w:rsidP="00DF72A7">
      <w:pPr>
        <w:pStyle w:val="ListParagraph"/>
        <w:numPr>
          <w:ilvl w:val="0"/>
          <w:numId w:val="22"/>
        </w:numPr>
      </w:pPr>
      <w:r w:rsidRPr="00274BC4">
        <w:t xml:space="preserve">Ensure a clear, single line of accountability for project performance and reporting.  </w:t>
      </w:r>
    </w:p>
    <w:p w14:paraId="69458A69" w14:textId="77777777" w:rsidR="001F260D" w:rsidRPr="00274BC4" w:rsidRDefault="001F260D" w:rsidP="001F260D">
      <w:pPr>
        <w:pStyle w:val="ListParagraph"/>
        <w:numPr>
          <w:ilvl w:val="0"/>
          <w:numId w:val="22"/>
        </w:numPr>
      </w:pPr>
      <w:r w:rsidRPr="00274BC4">
        <w:t xml:space="preserve">Refine and strengthen the M&amp;E system building on the knowledge acquired during Phase 1 of MERI with a more detailed plan for formal evaluation. </w:t>
      </w:r>
    </w:p>
    <w:p w14:paraId="6DA547F2" w14:textId="3FE66B5B" w:rsidR="00E51059" w:rsidRDefault="00E51059" w:rsidP="00ED11F2">
      <w:pPr>
        <w:pStyle w:val="Heading2"/>
      </w:pPr>
      <w:bookmarkStart w:id="8" w:name="_Toc93061397"/>
      <w:r w:rsidRPr="00274BC4">
        <w:t xml:space="preserve">How effective and efficient </w:t>
      </w:r>
      <w:r w:rsidR="00BF217D" w:rsidRPr="00274BC4">
        <w:t>were</w:t>
      </w:r>
      <w:r w:rsidRPr="00274BC4">
        <w:t xml:space="preserve"> the governance mechanisms (LPIT</w:t>
      </w:r>
      <w:r w:rsidR="00196759" w:rsidRPr="00274BC4">
        <w:t>s</w:t>
      </w:r>
      <w:r w:rsidRPr="00274BC4">
        <w:t xml:space="preserve"> and </w:t>
      </w:r>
      <w:r w:rsidR="00196759" w:rsidRPr="00274BC4">
        <w:t>MPTF</w:t>
      </w:r>
      <w:r w:rsidRPr="00274BC4">
        <w:t>) within MERI?</w:t>
      </w:r>
      <w:bookmarkEnd w:id="8"/>
    </w:p>
    <w:p w14:paraId="59463BF6" w14:textId="77777777" w:rsidR="006624F5" w:rsidRPr="00274BC4" w:rsidRDefault="006624F5" w:rsidP="006624F5">
      <w:pPr>
        <w:pStyle w:val="Heading2"/>
      </w:pPr>
      <w:bookmarkStart w:id="9" w:name="_Toc93061398"/>
      <w:r w:rsidRPr="00274BC4">
        <w:t>How has MERI contributed to policy reform related to PNG Markets?</w:t>
      </w:r>
      <w:bookmarkEnd w:id="9"/>
    </w:p>
    <w:p w14:paraId="64C0F364" w14:textId="73B07BEC" w:rsidR="006624F5" w:rsidRDefault="00D94B12" w:rsidP="006624F5">
      <w:r>
        <w:t xml:space="preserve">(Given the close relationship between the role of the LPITs and MPTF </w:t>
      </w:r>
      <w:r w:rsidR="00117C5B">
        <w:t xml:space="preserve">as </w:t>
      </w:r>
      <w:r w:rsidR="00F83913">
        <w:t xml:space="preserve">governance mechanisms and </w:t>
      </w:r>
      <w:r w:rsidR="00242ED1">
        <w:t xml:space="preserve">supporting </w:t>
      </w:r>
      <w:r>
        <w:t>policy reform, these two questions are considered together.)</w:t>
      </w:r>
    </w:p>
    <w:p w14:paraId="4B8E7D5A" w14:textId="77777777" w:rsidR="00D94B12" w:rsidRPr="006624F5" w:rsidRDefault="00D94B12" w:rsidP="006624F5"/>
    <w:p w14:paraId="2D7D50D7" w14:textId="0C2D04C0" w:rsidR="00BA17A9" w:rsidRPr="00274BC4" w:rsidRDefault="00772848" w:rsidP="006927DA">
      <w:pPr>
        <w:rPr>
          <w:b/>
          <w:bCs/>
        </w:rPr>
      </w:pPr>
      <w:r w:rsidRPr="00274BC4">
        <w:rPr>
          <w:b/>
          <w:bCs/>
        </w:rPr>
        <w:t>T</w:t>
      </w:r>
      <w:r w:rsidR="00EC2DB4" w:rsidRPr="00274BC4">
        <w:rPr>
          <w:b/>
          <w:bCs/>
        </w:rPr>
        <w:t xml:space="preserve">he </w:t>
      </w:r>
      <w:r w:rsidR="00246A83" w:rsidRPr="00274BC4">
        <w:rPr>
          <w:b/>
          <w:bCs/>
        </w:rPr>
        <w:t xml:space="preserve">MPTF </w:t>
      </w:r>
      <w:r w:rsidR="00EC2DB4" w:rsidRPr="00274BC4">
        <w:rPr>
          <w:b/>
          <w:bCs/>
        </w:rPr>
        <w:t xml:space="preserve">and </w:t>
      </w:r>
      <w:r w:rsidR="00196759" w:rsidRPr="00274BC4">
        <w:rPr>
          <w:b/>
          <w:bCs/>
        </w:rPr>
        <w:t xml:space="preserve">LPITs </w:t>
      </w:r>
      <w:r w:rsidR="00EC2DB4" w:rsidRPr="00274BC4">
        <w:rPr>
          <w:b/>
          <w:bCs/>
        </w:rPr>
        <w:t xml:space="preserve">established in </w:t>
      </w:r>
      <w:r w:rsidR="00837443" w:rsidRPr="00274BC4">
        <w:rPr>
          <w:b/>
          <w:bCs/>
        </w:rPr>
        <w:t xml:space="preserve">covering </w:t>
      </w:r>
      <w:r w:rsidR="00EC2DB4" w:rsidRPr="00274BC4">
        <w:rPr>
          <w:b/>
          <w:bCs/>
        </w:rPr>
        <w:t>market</w:t>
      </w:r>
      <w:r w:rsidR="00837443" w:rsidRPr="00274BC4">
        <w:rPr>
          <w:b/>
          <w:bCs/>
        </w:rPr>
        <w:t>s supported</w:t>
      </w:r>
      <w:r w:rsidR="00EC2DB4" w:rsidRPr="00274BC4">
        <w:rPr>
          <w:b/>
          <w:bCs/>
        </w:rPr>
        <w:t xml:space="preserve"> played fundamental roles</w:t>
      </w:r>
      <w:r w:rsidR="000B5B9C" w:rsidRPr="00274BC4">
        <w:rPr>
          <w:b/>
          <w:bCs/>
        </w:rPr>
        <w:t xml:space="preserve"> as core governance mechanism</w:t>
      </w:r>
      <w:r w:rsidR="00663EAF" w:rsidRPr="00274BC4">
        <w:rPr>
          <w:b/>
          <w:bCs/>
        </w:rPr>
        <w:t>s</w:t>
      </w:r>
      <w:r w:rsidR="00EC2DB4" w:rsidRPr="00274BC4">
        <w:rPr>
          <w:b/>
          <w:bCs/>
        </w:rPr>
        <w:t xml:space="preserve"> </w:t>
      </w:r>
      <w:r w:rsidR="00BA17A9" w:rsidRPr="00274BC4">
        <w:rPr>
          <w:b/>
          <w:bCs/>
        </w:rPr>
        <w:t xml:space="preserve">of the project. </w:t>
      </w:r>
      <w:r w:rsidR="00C14C29" w:rsidRPr="00274BC4">
        <w:rPr>
          <w:b/>
          <w:bCs/>
        </w:rPr>
        <w:t xml:space="preserve">The </w:t>
      </w:r>
      <w:r w:rsidR="00727AFB" w:rsidRPr="00274BC4">
        <w:rPr>
          <w:b/>
          <w:bCs/>
        </w:rPr>
        <w:t>MPTF</w:t>
      </w:r>
      <w:r w:rsidR="00C14C29" w:rsidRPr="00274BC4">
        <w:rPr>
          <w:b/>
          <w:bCs/>
        </w:rPr>
        <w:t xml:space="preserve"> provided a venue for high-level, multi-agency discussions of key issues affecting market operations, especially </w:t>
      </w:r>
      <w:r w:rsidR="00242ED1" w:rsidRPr="00274BC4">
        <w:rPr>
          <w:b/>
          <w:bCs/>
        </w:rPr>
        <w:t>regarding</w:t>
      </w:r>
      <w:r w:rsidR="00C14C29" w:rsidRPr="00274BC4">
        <w:rPr>
          <w:b/>
          <w:bCs/>
        </w:rPr>
        <w:t xml:space="preserve"> WASH. LPITs provided a foundation for enhancing women’s voice in market decision making as well as improving coordination across local agencies involved in providing services in markets. Continued effort and support will be needed to ensure that the gains achieved during phase 1 of the project are institutionali</w:t>
      </w:r>
      <w:r w:rsidR="00334D8A" w:rsidRPr="00274BC4">
        <w:rPr>
          <w:b/>
          <w:bCs/>
        </w:rPr>
        <w:t>s</w:t>
      </w:r>
      <w:r w:rsidR="00C14C29" w:rsidRPr="00274BC4">
        <w:rPr>
          <w:b/>
          <w:bCs/>
        </w:rPr>
        <w:t>ed under phase 2. Without such support there is already evidence that initial gains will not be sustained.</w:t>
      </w:r>
    </w:p>
    <w:p w14:paraId="167313A0" w14:textId="77777777" w:rsidR="00BA17A9" w:rsidRPr="00274BC4" w:rsidRDefault="00BA17A9" w:rsidP="006927DA">
      <w:pPr>
        <w:rPr>
          <w:b/>
          <w:bCs/>
        </w:rPr>
      </w:pPr>
    </w:p>
    <w:p w14:paraId="0B6DDC21" w14:textId="4A25AAD6" w:rsidR="007B6771" w:rsidRPr="00274BC4" w:rsidRDefault="00F9744B" w:rsidP="00397CDA">
      <w:r w:rsidRPr="00274BC4">
        <w:rPr>
          <w:b/>
          <w:bCs/>
          <w:i/>
          <w:iCs/>
        </w:rPr>
        <w:t>MPTF</w:t>
      </w:r>
      <w:r w:rsidR="00B22D76" w:rsidRPr="00274BC4">
        <w:rPr>
          <w:b/>
          <w:bCs/>
          <w:i/>
          <w:iCs/>
        </w:rPr>
        <w:t xml:space="preserve">. </w:t>
      </w:r>
      <w:r w:rsidR="00CF43F3" w:rsidRPr="00274BC4">
        <w:t>T</w:t>
      </w:r>
      <w:r w:rsidR="00397CDA" w:rsidRPr="00274BC4">
        <w:t xml:space="preserve">erms of reference (TOR) </w:t>
      </w:r>
      <w:r w:rsidR="00CF43F3" w:rsidRPr="00274BC4">
        <w:t xml:space="preserve">were </w:t>
      </w:r>
      <w:r w:rsidR="00397CDA" w:rsidRPr="00274BC4">
        <w:t>agreed for the formation of a high-level</w:t>
      </w:r>
      <w:r w:rsidR="00B81902" w:rsidRPr="00274BC4">
        <w:t>, multi-agency</w:t>
      </w:r>
      <w:r w:rsidR="00397CDA" w:rsidRPr="00274BC4">
        <w:t xml:space="preserve"> </w:t>
      </w:r>
      <w:r w:rsidRPr="00274BC4">
        <w:t xml:space="preserve">task force </w:t>
      </w:r>
      <w:r w:rsidR="00397CDA" w:rsidRPr="00274BC4">
        <w:t xml:space="preserve">composed of </w:t>
      </w:r>
      <w:r w:rsidR="00A9516D" w:rsidRPr="00274BC4">
        <w:t xml:space="preserve">members from DfCDR, AHC, </w:t>
      </w:r>
      <w:r w:rsidR="00EA4DC9" w:rsidRPr="00274BC4">
        <w:t>Department for Implementation and Rural Development</w:t>
      </w:r>
      <w:r w:rsidR="00A9516D" w:rsidRPr="00274BC4">
        <w:t xml:space="preserve">, </w:t>
      </w:r>
      <w:r w:rsidR="00987186" w:rsidRPr="00274BC4">
        <w:t>East New Britain (ENB)</w:t>
      </w:r>
      <w:r w:rsidR="00A9516D" w:rsidRPr="00274BC4">
        <w:t xml:space="preserve"> provincial government, </w:t>
      </w:r>
      <w:r w:rsidR="00964521" w:rsidRPr="00274BC4">
        <w:t xml:space="preserve">Department </w:t>
      </w:r>
      <w:r w:rsidR="002928D3" w:rsidRPr="00274BC4">
        <w:t>of Prime Minister and National Executive Council</w:t>
      </w:r>
      <w:r w:rsidR="00964521" w:rsidRPr="00274BC4">
        <w:t xml:space="preserve"> </w:t>
      </w:r>
      <w:r w:rsidR="002928D3" w:rsidRPr="00274BC4">
        <w:t>(</w:t>
      </w:r>
      <w:r w:rsidR="00A9516D" w:rsidRPr="00274BC4">
        <w:t>DPMNEC</w:t>
      </w:r>
      <w:r w:rsidR="002928D3" w:rsidRPr="00274BC4">
        <w:t>)</w:t>
      </w:r>
      <w:r w:rsidR="001E37CC" w:rsidRPr="00274BC4">
        <w:t>, and UN Women</w:t>
      </w:r>
      <w:r w:rsidR="00227689" w:rsidRPr="00274BC4">
        <w:t xml:space="preserve">, with </w:t>
      </w:r>
      <w:r w:rsidR="007B40BE" w:rsidRPr="00274BC4">
        <w:t>DCP</w:t>
      </w:r>
      <w:r w:rsidR="00227689" w:rsidRPr="00274BC4">
        <w:t xml:space="preserve"> serving as the secretariat</w:t>
      </w:r>
      <w:r w:rsidR="00A47296" w:rsidRPr="00274BC4">
        <w:t xml:space="preserve"> (Table 1)</w:t>
      </w:r>
      <w:r w:rsidR="00397CDA" w:rsidRPr="00274BC4">
        <w:t xml:space="preserve">. </w:t>
      </w:r>
      <w:r w:rsidR="00280A98" w:rsidRPr="00274BC4">
        <w:t>The four responsibilities outlined in the TOR were</w:t>
      </w:r>
      <w:r w:rsidR="006238B4" w:rsidRPr="00274BC4">
        <w:t xml:space="preserve"> </w:t>
      </w:r>
      <w:r w:rsidR="0008350E" w:rsidRPr="00274BC4">
        <w:t xml:space="preserve">for the </w:t>
      </w:r>
      <w:r w:rsidR="00020075" w:rsidRPr="00274BC4">
        <w:t xml:space="preserve">MPTF </w:t>
      </w:r>
      <w:r w:rsidR="006238B4" w:rsidRPr="00274BC4">
        <w:t>to</w:t>
      </w:r>
      <w:r w:rsidR="00280A98" w:rsidRPr="00274BC4">
        <w:t xml:space="preserve"> </w:t>
      </w:r>
      <w:r w:rsidR="0008350E" w:rsidRPr="00274BC4">
        <w:t>(i)</w:t>
      </w:r>
      <w:r w:rsidR="006238B4" w:rsidRPr="00274BC4">
        <w:t>set strategic direction and priorities of all relevant programs and activities</w:t>
      </w:r>
      <w:r w:rsidR="00A61528" w:rsidRPr="00274BC4">
        <w:t xml:space="preserve">; </w:t>
      </w:r>
      <w:r w:rsidR="0008350E" w:rsidRPr="00274BC4">
        <w:t xml:space="preserve">(ii) </w:t>
      </w:r>
      <w:r w:rsidR="006238B4" w:rsidRPr="00274BC4">
        <w:t>consider field reports from LPIT</w:t>
      </w:r>
      <w:r w:rsidR="00A61528" w:rsidRPr="00274BC4">
        <w:t>s</w:t>
      </w:r>
      <w:r w:rsidR="006238B4" w:rsidRPr="00274BC4">
        <w:t xml:space="preserve">; </w:t>
      </w:r>
      <w:r w:rsidR="0008350E" w:rsidRPr="00274BC4">
        <w:t xml:space="preserve">(iii) </w:t>
      </w:r>
      <w:r w:rsidR="006238B4" w:rsidRPr="00274BC4">
        <w:t xml:space="preserve">make policy linkages and coordinate where appropriate with other relevant government initiatives including those in the informal </w:t>
      </w:r>
      <w:r w:rsidR="006238B4" w:rsidRPr="00274BC4">
        <w:lastRenderedPageBreak/>
        <w:t>economy; and</w:t>
      </w:r>
      <w:r w:rsidR="0008350E" w:rsidRPr="00274BC4">
        <w:t xml:space="preserve"> (iv) </w:t>
      </w:r>
      <w:r w:rsidR="006238B4" w:rsidRPr="00274BC4">
        <w:t>receive written briefings and reports on implementation of projects and activities from partners.</w:t>
      </w:r>
      <w:r w:rsidR="007B6771" w:rsidRPr="00274BC4">
        <w:t xml:space="preserve"> </w:t>
      </w:r>
    </w:p>
    <w:p w14:paraId="47EFB130" w14:textId="77777777" w:rsidR="007B6771" w:rsidRPr="00274BC4" w:rsidRDefault="007B6771" w:rsidP="00397CDA"/>
    <w:p w14:paraId="3021FBEE" w14:textId="563E6E26" w:rsidR="006402C1" w:rsidRPr="00274BC4" w:rsidRDefault="006402C1" w:rsidP="006402C1">
      <w:pPr>
        <w:jc w:val="center"/>
        <w:rPr>
          <w:i/>
          <w:iCs/>
        </w:rPr>
      </w:pPr>
      <w:r w:rsidRPr="00274BC4">
        <w:rPr>
          <w:i/>
          <w:iCs/>
        </w:rPr>
        <w:t xml:space="preserve">Table 1: </w:t>
      </w:r>
      <w:r w:rsidR="00AE0858" w:rsidRPr="00274BC4">
        <w:rPr>
          <w:i/>
          <w:iCs/>
        </w:rPr>
        <w:t xml:space="preserve">Senior </w:t>
      </w:r>
      <w:r w:rsidRPr="00274BC4">
        <w:rPr>
          <w:i/>
          <w:iCs/>
        </w:rPr>
        <w:t>MERI Program Task Force Committee Members</w:t>
      </w:r>
    </w:p>
    <w:p w14:paraId="22CAB0D4" w14:textId="77777777" w:rsidR="006402C1" w:rsidRPr="00274BC4" w:rsidRDefault="006402C1" w:rsidP="006402C1">
      <w:pPr>
        <w:autoSpaceDN w:val="0"/>
        <w:jc w:val="right"/>
        <w:rPr>
          <w:rFonts w:ascii="Calibri" w:eastAsia="Calibri" w:hAnsi="Calibri" w:cs="Calibri"/>
          <w:lang w:eastAsia="en-AU"/>
        </w:rPr>
      </w:pPr>
    </w:p>
    <w:tbl>
      <w:tblPr>
        <w:tblStyle w:val="PlainTable11"/>
        <w:tblW w:w="0" w:type="auto"/>
        <w:tblBorders>
          <w:insideH w:val="single" w:sz="6" w:space="0" w:color="BFBFBF"/>
          <w:insideV w:val="single" w:sz="6" w:space="0" w:color="BFBFBF"/>
        </w:tblBorders>
        <w:tblLook w:val="04A0" w:firstRow="1" w:lastRow="0" w:firstColumn="1" w:lastColumn="0" w:noHBand="0" w:noVBand="1"/>
      </w:tblPr>
      <w:tblGrid>
        <w:gridCol w:w="3865"/>
        <w:gridCol w:w="5151"/>
      </w:tblGrid>
      <w:tr w:rsidR="006402C1" w:rsidRPr="00274BC4" w14:paraId="57D78D69" w14:textId="77777777" w:rsidTr="006F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4EE86E9" w14:textId="77777777" w:rsidR="006402C1" w:rsidRPr="00274BC4" w:rsidRDefault="006402C1" w:rsidP="004A65DE">
            <w:pPr>
              <w:rPr>
                <w:rFonts w:eastAsia="Calibri" w:cs="Times New Roman"/>
                <w:sz w:val="18"/>
                <w:szCs w:val="18"/>
              </w:rPr>
            </w:pPr>
            <w:r w:rsidRPr="00274BC4">
              <w:rPr>
                <w:rFonts w:eastAsia="Calibri" w:cs="Times New Roman"/>
                <w:sz w:val="18"/>
                <w:szCs w:val="18"/>
              </w:rPr>
              <w:t>Title</w:t>
            </w:r>
          </w:p>
        </w:tc>
        <w:tc>
          <w:tcPr>
            <w:tcW w:w="5151" w:type="dxa"/>
          </w:tcPr>
          <w:p w14:paraId="5DBA86F0" w14:textId="77777777" w:rsidR="006402C1" w:rsidRPr="00274BC4" w:rsidRDefault="006402C1" w:rsidP="004A65DE">
            <w:pP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274BC4">
              <w:rPr>
                <w:rFonts w:eastAsia="Calibri" w:cs="Times New Roman"/>
                <w:sz w:val="18"/>
                <w:szCs w:val="18"/>
              </w:rPr>
              <w:t>Organisation</w:t>
            </w:r>
          </w:p>
        </w:tc>
      </w:tr>
      <w:tr w:rsidR="006402C1" w:rsidRPr="00274BC4" w14:paraId="10605B43" w14:textId="77777777" w:rsidTr="006F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4D7DF62" w14:textId="2D9FE50E" w:rsidR="006402C1" w:rsidRPr="00274BC4" w:rsidRDefault="006402C1" w:rsidP="004A65DE">
            <w:pPr>
              <w:rPr>
                <w:rFonts w:eastAsia="Calibri" w:cs="Times New Roman"/>
                <w:b w:val="0"/>
                <w:bCs w:val="0"/>
                <w:sz w:val="18"/>
                <w:szCs w:val="18"/>
              </w:rPr>
            </w:pPr>
            <w:bookmarkStart w:id="10" w:name="_Hlk509401513"/>
            <w:r w:rsidRPr="00274BC4">
              <w:rPr>
                <w:rFonts w:eastAsia="Calibri" w:cs="Times New Roman"/>
                <w:b w:val="0"/>
                <w:bCs w:val="0"/>
                <w:sz w:val="18"/>
                <w:szCs w:val="18"/>
              </w:rPr>
              <w:t>Secretary</w:t>
            </w:r>
            <w:r w:rsidR="00772D4F" w:rsidRPr="00274BC4">
              <w:rPr>
                <w:rFonts w:eastAsia="Calibri" w:cs="Times New Roman"/>
                <w:b w:val="0"/>
                <w:bCs w:val="0"/>
                <w:sz w:val="18"/>
                <w:szCs w:val="18"/>
              </w:rPr>
              <w:t xml:space="preserve"> (Co-Chair)</w:t>
            </w:r>
          </w:p>
        </w:tc>
        <w:tc>
          <w:tcPr>
            <w:tcW w:w="5151" w:type="dxa"/>
          </w:tcPr>
          <w:p w14:paraId="68A155AA" w14:textId="77777777" w:rsidR="006402C1" w:rsidRPr="00274BC4" w:rsidRDefault="006402C1" w:rsidP="004A65D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274BC4">
              <w:rPr>
                <w:rFonts w:eastAsia="Calibri" w:cs="Times New Roman"/>
                <w:sz w:val="18"/>
                <w:szCs w:val="18"/>
              </w:rPr>
              <w:t>Department for Community Development &amp; Religion</w:t>
            </w:r>
          </w:p>
        </w:tc>
      </w:tr>
      <w:bookmarkEnd w:id="10"/>
      <w:tr w:rsidR="006402C1" w:rsidRPr="00274BC4" w14:paraId="47DAE902" w14:textId="77777777" w:rsidTr="006F16E5">
        <w:tc>
          <w:tcPr>
            <w:cnfStyle w:val="001000000000" w:firstRow="0" w:lastRow="0" w:firstColumn="1" w:lastColumn="0" w:oddVBand="0" w:evenVBand="0" w:oddHBand="0" w:evenHBand="0" w:firstRowFirstColumn="0" w:firstRowLastColumn="0" w:lastRowFirstColumn="0" w:lastRowLastColumn="0"/>
            <w:tcW w:w="3865" w:type="dxa"/>
          </w:tcPr>
          <w:p w14:paraId="39473D96" w14:textId="74CB43A1"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Governor, E</w:t>
            </w:r>
            <w:r w:rsidR="00C36FE3" w:rsidRPr="00274BC4">
              <w:rPr>
                <w:rFonts w:eastAsia="Calibri" w:cs="Times New Roman"/>
                <w:b w:val="0"/>
                <w:bCs w:val="0"/>
                <w:sz w:val="18"/>
                <w:szCs w:val="18"/>
              </w:rPr>
              <w:t xml:space="preserve">ast New Britain </w:t>
            </w:r>
          </w:p>
        </w:tc>
        <w:tc>
          <w:tcPr>
            <w:tcW w:w="5151" w:type="dxa"/>
          </w:tcPr>
          <w:p w14:paraId="7D127336" w14:textId="77777777" w:rsidR="006402C1" w:rsidRPr="00274BC4" w:rsidRDefault="006402C1" w:rsidP="004A65D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274BC4">
              <w:rPr>
                <w:rFonts w:eastAsia="Calibri" w:cs="Times New Roman"/>
                <w:sz w:val="18"/>
                <w:szCs w:val="18"/>
              </w:rPr>
              <w:t>East New Britain Provincial Government</w:t>
            </w:r>
          </w:p>
        </w:tc>
      </w:tr>
      <w:tr w:rsidR="006402C1" w:rsidRPr="00274BC4" w14:paraId="55A97087" w14:textId="77777777" w:rsidTr="006F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547AAC2" w14:textId="5AD0B1F7"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Vice Minister</w:t>
            </w:r>
          </w:p>
        </w:tc>
        <w:tc>
          <w:tcPr>
            <w:tcW w:w="5151" w:type="dxa"/>
          </w:tcPr>
          <w:p w14:paraId="696EAB2B" w14:textId="77777777" w:rsidR="006402C1" w:rsidRPr="00274BC4" w:rsidRDefault="006402C1" w:rsidP="004A65D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274BC4">
              <w:rPr>
                <w:rFonts w:eastAsia="Calibri" w:cs="Times New Roman"/>
                <w:sz w:val="18"/>
                <w:szCs w:val="18"/>
              </w:rPr>
              <w:t>Department of Implementation &amp; Rural Development</w:t>
            </w:r>
          </w:p>
        </w:tc>
      </w:tr>
      <w:tr w:rsidR="006402C1" w:rsidRPr="00274BC4" w14:paraId="300FE055" w14:textId="77777777" w:rsidTr="006F16E5">
        <w:tc>
          <w:tcPr>
            <w:cnfStyle w:val="001000000000" w:firstRow="0" w:lastRow="0" w:firstColumn="1" w:lastColumn="0" w:oddVBand="0" w:evenVBand="0" w:oddHBand="0" w:evenHBand="0" w:firstRowFirstColumn="0" w:firstRowLastColumn="0" w:lastRowFirstColumn="0" w:lastRowLastColumn="0"/>
            <w:tcW w:w="3865" w:type="dxa"/>
          </w:tcPr>
          <w:p w14:paraId="604ED810" w14:textId="67B22F1F"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Minister Counsellor</w:t>
            </w:r>
            <w:r w:rsidR="00951D1E" w:rsidRPr="00274BC4">
              <w:rPr>
                <w:rFonts w:eastAsia="Calibri" w:cs="Times New Roman"/>
                <w:b w:val="0"/>
                <w:bCs w:val="0"/>
                <w:sz w:val="18"/>
                <w:szCs w:val="18"/>
              </w:rPr>
              <w:t>, Justice, Accountability and Subnational</w:t>
            </w:r>
            <w:r w:rsidR="00772D4F" w:rsidRPr="00274BC4">
              <w:rPr>
                <w:rFonts w:eastAsia="Calibri" w:cs="Times New Roman"/>
                <w:b w:val="0"/>
                <w:bCs w:val="0"/>
                <w:sz w:val="18"/>
                <w:szCs w:val="18"/>
              </w:rPr>
              <w:t xml:space="preserve"> (Co-Chair)</w:t>
            </w:r>
          </w:p>
        </w:tc>
        <w:tc>
          <w:tcPr>
            <w:tcW w:w="5151" w:type="dxa"/>
          </w:tcPr>
          <w:p w14:paraId="4BC3C2AA" w14:textId="77777777" w:rsidR="006402C1" w:rsidRPr="00274BC4" w:rsidRDefault="006402C1" w:rsidP="004A65DE">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8"/>
                <w:szCs w:val="18"/>
              </w:rPr>
            </w:pPr>
            <w:r w:rsidRPr="00274BC4">
              <w:rPr>
                <w:rFonts w:eastAsia="Calibri" w:cs="Times New Roman"/>
                <w:color w:val="000000"/>
                <w:sz w:val="18"/>
                <w:szCs w:val="18"/>
              </w:rPr>
              <w:t>Australian High Commission</w:t>
            </w:r>
          </w:p>
        </w:tc>
      </w:tr>
      <w:tr w:rsidR="006402C1" w:rsidRPr="00274BC4" w14:paraId="78BD1A5A" w14:textId="77777777" w:rsidTr="006F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C1DD7EC" w14:textId="617B11D8"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Economic and Infrastructure Adviser to Prime Minister</w:t>
            </w:r>
          </w:p>
        </w:tc>
        <w:tc>
          <w:tcPr>
            <w:tcW w:w="5151" w:type="dxa"/>
          </w:tcPr>
          <w:p w14:paraId="4FF157AB" w14:textId="32A414E9" w:rsidR="006402C1" w:rsidRPr="00274BC4" w:rsidRDefault="006402C1" w:rsidP="004A65D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18"/>
                <w:szCs w:val="18"/>
              </w:rPr>
            </w:pPr>
            <w:r w:rsidRPr="00274BC4">
              <w:rPr>
                <w:rFonts w:eastAsia="Calibri" w:cs="Times New Roman"/>
                <w:color w:val="000000"/>
                <w:sz w:val="18"/>
                <w:szCs w:val="18"/>
              </w:rPr>
              <w:t>Economic Sector Improvement Program</w:t>
            </w:r>
            <w:r w:rsidR="00AE0858" w:rsidRPr="00274BC4">
              <w:rPr>
                <w:rFonts w:eastAsia="Calibri" w:cs="Times New Roman"/>
                <w:color w:val="000000"/>
                <w:sz w:val="18"/>
                <w:szCs w:val="18"/>
              </w:rPr>
              <w:t xml:space="preserve">, </w:t>
            </w:r>
            <w:r w:rsidR="004E762D" w:rsidRPr="00274BC4">
              <w:rPr>
                <w:rFonts w:eastAsia="Calibri" w:cs="Times New Roman"/>
                <w:color w:val="000000"/>
                <w:sz w:val="18"/>
                <w:szCs w:val="18"/>
              </w:rPr>
              <w:t>DFAT</w:t>
            </w:r>
          </w:p>
        </w:tc>
      </w:tr>
      <w:tr w:rsidR="006402C1" w:rsidRPr="00274BC4" w14:paraId="29AACBE2" w14:textId="77777777" w:rsidTr="006F16E5">
        <w:tc>
          <w:tcPr>
            <w:cnfStyle w:val="001000000000" w:firstRow="0" w:lastRow="0" w:firstColumn="1" w:lastColumn="0" w:oddVBand="0" w:evenVBand="0" w:oddHBand="0" w:evenHBand="0" w:firstRowFirstColumn="0" w:firstRowLastColumn="0" w:lastRowFirstColumn="0" w:lastRowLastColumn="0"/>
            <w:tcW w:w="3865" w:type="dxa"/>
          </w:tcPr>
          <w:p w14:paraId="301B684D" w14:textId="5E4AAD46"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Senior Trade and Business Advisor</w:t>
            </w:r>
          </w:p>
        </w:tc>
        <w:tc>
          <w:tcPr>
            <w:tcW w:w="5151" w:type="dxa"/>
          </w:tcPr>
          <w:p w14:paraId="267D22BF" w14:textId="3648D7E4" w:rsidR="006402C1" w:rsidRPr="00274BC4" w:rsidRDefault="006402C1" w:rsidP="004A65DE">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8"/>
                <w:szCs w:val="18"/>
              </w:rPr>
            </w:pPr>
            <w:r w:rsidRPr="00274BC4">
              <w:rPr>
                <w:rFonts w:eastAsia="Calibri" w:cs="Times New Roman"/>
                <w:color w:val="000000"/>
                <w:sz w:val="18"/>
                <w:szCs w:val="18"/>
              </w:rPr>
              <w:t>Economic Governance &amp; Inclusive Growth Partnership</w:t>
            </w:r>
            <w:r w:rsidR="00AE0858" w:rsidRPr="00274BC4">
              <w:rPr>
                <w:rFonts w:eastAsia="Calibri" w:cs="Times New Roman"/>
                <w:color w:val="000000"/>
                <w:sz w:val="18"/>
                <w:szCs w:val="18"/>
              </w:rPr>
              <w:t>, DFAT</w:t>
            </w:r>
          </w:p>
        </w:tc>
      </w:tr>
      <w:tr w:rsidR="006402C1" w:rsidRPr="00274BC4" w14:paraId="4A74A4E3" w14:textId="77777777" w:rsidTr="006F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E37AE21" w14:textId="2AE2392A" w:rsidR="006402C1" w:rsidRPr="00274BC4" w:rsidRDefault="006402C1" w:rsidP="004A65DE">
            <w:pPr>
              <w:rPr>
                <w:rFonts w:eastAsia="Calibri" w:cs="Times New Roman"/>
                <w:b w:val="0"/>
                <w:bCs w:val="0"/>
                <w:sz w:val="18"/>
                <w:szCs w:val="18"/>
              </w:rPr>
            </w:pPr>
            <w:r w:rsidRPr="00274BC4">
              <w:rPr>
                <w:rFonts w:eastAsia="Calibri" w:cs="Times New Roman"/>
                <w:b w:val="0"/>
                <w:bCs w:val="0"/>
                <w:sz w:val="18"/>
                <w:szCs w:val="18"/>
              </w:rPr>
              <w:t>Country Manager</w:t>
            </w:r>
          </w:p>
        </w:tc>
        <w:tc>
          <w:tcPr>
            <w:tcW w:w="5151" w:type="dxa"/>
          </w:tcPr>
          <w:p w14:paraId="291FF7DD" w14:textId="77777777" w:rsidR="006402C1" w:rsidRPr="00274BC4" w:rsidRDefault="006402C1" w:rsidP="004A65D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sz w:val="18"/>
                <w:szCs w:val="18"/>
              </w:rPr>
            </w:pPr>
            <w:r w:rsidRPr="00274BC4">
              <w:rPr>
                <w:rFonts w:eastAsia="Calibri" w:cs="Times New Roman"/>
                <w:color w:val="000000"/>
                <w:sz w:val="18"/>
                <w:szCs w:val="18"/>
              </w:rPr>
              <w:t>UN Women</w:t>
            </w:r>
          </w:p>
        </w:tc>
      </w:tr>
    </w:tbl>
    <w:p w14:paraId="36C8BD6E" w14:textId="77777777" w:rsidR="0007761A" w:rsidRPr="00274BC4" w:rsidRDefault="0007761A" w:rsidP="00397CDA"/>
    <w:p w14:paraId="59D7CFF6" w14:textId="4C1E30D4" w:rsidR="006402C1" w:rsidRPr="00274BC4" w:rsidRDefault="007B3243" w:rsidP="00397CDA">
      <w:r w:rsidRPr="00274BC4">
        <w:t xml:space="preserve">Though it was initially expected that the </w:t>
      </w:r>
      <w:r w:rsidR="001573DF" w:rsidRPr="00274BC4">
        <w:t>MPTF</w:t>
      </w:r>
      <w:r w:rsidRPr="00274BC4">
        <w:t xml:space="preserve"> would meet monthly, due to challenges of finding mutually feasible schedules</w:t>
      </w:r>
      <w:r w:rsidR="00186AEC" w:rsidRPr="00274BC4">
        <w:t xml:space="preserve"> among the high-ranking officials on the task force</w:t>
      </w:r>
      <w:r w:rsidRPr="00274BC4">
        <w:t xml:space="preserve">, the </w:t>
      </w:r>
      <w:r w:rsidR="001573DF" w:rsidRPr="00274BC4">
        <w:t>MPTF</w:t>
      </w:r>
      <w:r w:rsidRPr="00274BC4">
        <w:t xml:space="preserve"> </w:t>
      </w:r>
      <w:r w:rsidR="00434336" w:rsidRPr="00274BC4">
        <w:t xml:space="preserve">was only able to </w:t>
      </w:r>
      <w:r w:rsidRPr="00274BC4">
        <w:t>h</w:t>
      </w:r>
      <w:r w:rsidR="00434336" w:rsidRPr="00274BC4">
        <w:t>old</w:t>
      </w:r>
      <w:r w:rsidRPr="00274BC4">
        <w:t xml:space="preserve"> three meeting during project implementation (on 30 July, 9 September, 26 November in 2020).</w:t>
      </w:r>
      <w:r w:rsidR="0007761A" w:rsidRPr="00274BC4">
        <w:t xml:space="preserve"> </w:t>
      </w:r>
      <w:r w:rsidR="00D2301B" w:rsidRPr="00274BC4">
        <w:t>Implementing partners provided detailed update</w:t>
      </w:r>
      <w:r w:rsidR="001D624B" w:rsidRPr="00274BC4">
        <w:t>s</w:t>
      </w:r>
      <w:r w:rsidR="00D2301B" w:rsidRPr="00274BC4">
        <w:t xml:space="preserve"> of implementation during </w:t>
      </w:r>
      <w:r w:rsidR="00765E2C" w:rsidRPr="00274BC4">
        <w:t xml:space="preserve">MPTF meetings </w:t>
      </w:r>
      <w:r w:rsidR="00D2301B" w:rsidRPr="00274BC4">
        <w:t xml:space="preserve">which </w:t>
      </w:r>
      <w:r w:rsidR="00822114" w:rsidRPr="00274BC4">
        <w:t xml:space="preserve">provided </w:t>
      </w:r>
      <w:r w:rsidR="00F70BA5" w:rsidRPr="00274BC4">
        <w:t xml:space="preserve">a periodic opportunity </w:t>
      </w:r>
      <w:r w:rsidR="00D2301B" w:rsidRPr="00274BC4">
        <w:t>to step back and consider progress from a broader</w:t>
      </w:r>
      <w:r w:rsidR="00BD1815" w:rsidRPr="00274BC4">
        <w:t>,</w:t>
      </w:r>
      <w:r w:rsidR="00D2301B" w:rsidRPr="00274BC4">
        <w:t xml:space="preserve"> </w:t>
      </w:r>
      <w:r w:rsidR="00BD1815" w:rsidRPr="00274BC4">
        <w:t xml:space="preserve">overall </w:t>
      </w:r>
      <w:r w:rsidR="00D2301B" w:rsidRPr="00274BC4">
        <w:t xml:space="preserve">perspective </w:t>
      </w:r>
      <w:r w:rsidR="00BF7606" w:rsidRPr="00274BC4">
        <w:t xml:space="preserve">and </w:t>
      </w:r>
      <w:r w:rsidR="00FA3685" w:rsidRPr="00274BC4">
        <w:t xml:space="preserve">served to highlight some </w:t>
      </w:r>
      <w:r w:rsidR="004B7E0B" w:rsidRPr="00274BC4">
        <w:t xml:space="preserve">systemic challenges faced by markets </w:t>
      </w:r>
      <w:r w:rsidR="00672A88" w:rsidRPr="00274BC4">
        <w:t xml:space="preserve">that have become the focus of </w:t>
      </w:r>
      <w:r w:rsidR="00185FE1" w:rsidRPr="00274BC4">
        <w:t xml:space="preserve">more in-depth policy </w:t>
      </w:r>
      <w:r w:rsidR="000B276B" w:rsidRPr="00274BC4">
        <w:t xml:space="preserve">discussions on key issues related to markets (see </w:t>
      </w:r>
      <w:r w:rsidR="005917FA" w:rsidRPr="00274BC4">
        <w:t xml:space="preserve">discussion in next session). </w:t>
      </w:r>
    </w:p>
    <w:p w14:paraId="2D632CB0" w14:textId="77777777" w:rsidR="00393C15" w:rsidRPr="00274BC4" w:rsidRDefault="00393C15" w:rsidP="00397CDA"/>
    <w:p w14:paraId="76A7A294" w14:textId="204B2B18" w:rsidR="00393C15" w:rsidRPr="00274BC4" w:rsidRDefault="00E4380D" w:rsidP="00397CDA">
      <w:r w:rsidRPr="00274BC4">
        <w:t xml:space="preserve">As a result of meeting less frequently than expected MPTF served more to give feedback on on-going activities rather than to provide strategic direction to the program. Nevertheless, </w:t>
      </w:r>
      <w:r w:rsidR="00393C15" w:rsidRPr="00274BC4">
        <w:t xml:space="preserve">the high level of </w:t>
      </w:r>
      <w:r w:rsidR="00D20AB5" w:rsidRPr="00274BC4">
        <w:t>representation on the MPTF en</w:t>
      </w:r>
      <w:r w:rsidR="00FA130A" w:rsidRPr="00274BC4">
        <w:t xml:space="preserve">sured </w:t>
      </w:r>
      <w:r w:rsidR="008D6815" w:rsidRPr="00274BC4">
        <w:t xml:space="preserve">strong endorsement for the project </w:t>
      </w:r>
      <w:r w:rsidR="00BE199C" w:rsidRPr="00274BC4">
        <w:t>with</w:t>
      </w:r>
      <w:r w:rsidR="00740BE1" w:rsidRPr="00274BC4">
        <w:t>in</w:t>
      </w:r>
      <w:r w:rsidR="00BE199C" w:rsidRPr="00274BC4">
        <w:t xml:space="preserve"> government</w:t>
      </w:r>
      <w:r w:rsidR="00740BE1" w:rsidRPr="00274BC4">
        <w:t>.</w:t>
      </w:r>
    </w:p>
    <w:p w14:paraId="645FC0BC" w14:textId="77777777" w:rsidR="007B3243" w:rsidRPr="00274BC4" w:rsidRDefault="007B3243" w:rsidP="00397CDA"/>
    <w:p w14:paraId="69CC0DBF" w14:textId="2F1A6227" w:rsidR="00EC2DB4" w:rsidRPr="00274BC4" w:rsidRDefault="00B22D76" w:rsidP="006927DA">
      <w:r w:rsidRPr="00274BC4">
        <w:rPr>
          <w:b/>
          <w:bCs/>
          <w:i/>
          <w:iCs/>
        </w:rPr>
        <w:t xml:space="preserve">LPITs. </w:t>
      </w:r>
      <w:r w:rsidR="00FC2206" w:rsidRPr="00274BC4">
        <w:t>M</w:t>
      </w:r>
      <w:r w:rsidR="00EE7BF5" w:rsidRPr="00274BC4">
        <w:t>arket</w:t>
      </w:r>
      <w:r w:rsidR="00FC2206" w:rsidRPr="00274BC4">
        <w:t>s</w:t>
      </w:r>
      <w:r w:rsidR="00CA6749" w:rsidRPr="00274BC4">
        <w:t xml:space="preserve"> in </w:t>
      </w:r>
      <w:r w:rsidR="00FC2206" w:rsidRPr="00274BC4">
        <w:t xml:space="preserve">every </w:t>
      </w:r>
      <w:r w:rsidR="00EE7BF5" w:rsidRPr="00274BC4">
        <w:t xml:space="preserve">location successfully </w:t>
      </w:r>
      <w:r w:rsidR="00114430" w:rsidRPr="00274BC4">
        <w:t>establish</w:t>
      </w:r>
      <w:r w:rsidR="00CA6749" w:rsidRPr="00274BC4">
        <w:t>ed</w:t>
      </w:r>
      <w:r w:rsidR="00114430" w:rsidRPr="00274BC4">
        <w:t xml:space="preserve"> </w:t>
      </w:r>
      <w:r w:rsidR="00BD4ADF" w:rsidRPr="00274BC4">
        <w:t>their respective</w:t>
      </w:r>
      <w:r w:rsidR="00114430" w:rsidRPr="00274BC4">
        <w:t xml:space="preserve"> LPIT</w:t>
      </w:r>
      <w:r w:rsidR="00BD4ADF" w:rsidRPr="00274BC4">
        <w:t xml:space="preserve">s </w:t>
      </w:r>
      <w:r w:rsidR="00DE73BA" w:rsidRPr="00274BC4">
        <w:t>except for</w:t>
      </w:r>
      <w:r w:rsidR="0086727D" w:rsidRPr="00274BC4">
        <w:t xml:space="preserve"> Boroko, Gordons, and Waigani markets in the </w:t>
      </w:r>
      <w:r w:rsidR="00BC730B" w:rsidRPr="00274BC4">
        <w:t>National Capital Dis</w:t>
      </w:r>
      <w:r w:rsidR="003C628A" w:rsidRPr="00274BC4">
        <w:t>trict</w:t>
      </w:r>
      <w:r w:rsidR="0086727D" w:rsidRPr="00274BC4">
        <w:t xml:space="preserve"> which were covered by </w:t>
      </w:r>
      <w:r w:rsidR="00E53888" w:rsidRPr="00274BC4">
        <w:t>a single</w:t>
      </w:r>
      <w:r w:rsidR="00831AB2" w:rsidRPr="00274BC4">
        <w:t xml:space="preserve"> </w:t>
      </w:r>
      <w:r w:rsidR="00102528" w:rsidRPr="00274BC4">
        <w:t>LPIT</w:t>
      </w:r>
      <w:r w:rsidR="00F1224F" w:rsidRPr="00274BC4">
        <w:t>.</w:t>
      </w:r>
      <w:r w:rsidR="00912383" w:rsidRPr="00274BC4">
        <w:t xml:space="preserve"> T</w:t>
      </w:r>
      <w:r w:rsidR="002F681C" w:rsidRPr="00274BC4">
        <w:t xml:space="preserve">here were </w:t>
      </w:r>
      <w:r w:rsidR="00A62C6C" w:rsidRPr="00274BC4">
        <w:t xml:space="preserve">significant early </w:t>
      </w:r>
      <w:r w:rsidR="002F681C" w:rsidRPr="00274BC4">
        <w:t xml:space="preserve">delays in </w:t>
      </w:r>
      <w:r w:rsidR="00912383" w:rsidRPr="00274BC4">
        <w:t>the</w:t>
      </w:r>
      <w:r w:rsidR="002F681C" w:rsidRPr="00274BC4">
        <w:t xml:space="preserve"> formation</w:t>
      </w:r>
      <w:r w:rsidR="00912383" w:rsidRPr="00274BC4">
        <w:t xml:space="preserve"> of some LPIT</w:t>
      </w:r>
      <w:r w:rsidR="005218AA" w:rsidRPr="00274BC4">
        <w:t>s</w:t>
      </w:r>
      <w:r w:rsidR="003F428C" w:rsidRPr="00274BC4">
        <w:t>, especially in area</w:t>
      </w:r>
      <w:r w:rsidR="002E4846" w:rsidRPr="00274BC4">
        <w:t>s</w:t>
      </w:r>
      <w:r w:rsidR="003F428C" w:rsidRPr="00274BC4">
        <w:t xml:space="preserve"> wher</w:t>
      </w:r>
      <w:r w:rsidR="000946D2" w:rsidRPr="00274BC4">
        <w:t xml:space="preserve">e governance structures for markets </w:t>
      </w:r>
      <w:r w:rsidR="000A0C26" w:rsidRPr="00274BC4">
        <w:t>were underdeveloped</w:t>
      </w:r>
      <w:r w:rsidR="00F6098F" w:rsidRPr="00274BC4">
        <w:t xml:space="preserve">. In Daru, for example, the LPIT </w:t>
      </w:r>
      <w:r w:rsidR="00E2045C" w:rsidRPr="00274BC4">
        <w:t xml:space="preserve">did not </w:t>
      </w:r>
      <w:r w:rsidR="00F6098F" w:rsidRPr="00274BC4">
        <w:t xml:space="preserve">meet until </w:t>
      </w:r>
      <w:r w:rsidR="002B583C" w:rsidRPr="00274BC4">
        <w:t>January 2021</w:t>
      </w:r>
      <w:r w:rsidR="00E2045C" w:rsidRPr="00274BC4">
        <w:t xml:space="preserve"> and even </w:t>
      </w:r>
      <w:r w:rsidR="00442699" w:rsidRPr="00274BC4">
        <w:t>then,</w:t>
      </w:r>
      <w:r w:rsidR="00E2045C" w:rsidRPr="00274BC4">
        <w:t xml:space="preserve"> key local government officials </w:t>
      </w:r>
      <w:r w:rsidR="006723E0" w:rsidRPr="00274BC4">
        <w:t>were not able to attend</w:t>
      </w:r>
      <w:r w:rsidR="00897DAB" w:rsidRPr="00274BC4">
        <w:t xml:space="preserve"> the initial meeting</w:t>
      </w:r>
      <w:r w:rsidR="006723E0" w:rsidRPr="00274BC4">
        <w:t xml:space="preserve">. </w:t>
      </w:r>
    </w:p>
    <w:p w14:paraId="4FFBC138" w14:textId="77777777" w:rsidR="00114430" w:rsidRPr="00274BC4" w:rsidRDefault="00114430" w:rsidP="006927DA"/>
    <w:p w14:paraId="29A43A54" w14:textId="7C176DB8" w:rsidR="00C44E3B" w:rsidRPr="00274BC4" w:rsidRDefault="00C44E3B" w:rsidP="006927DA">
      <w:r w:rsidRPr="00274BC4">
        <w:t>While it was expected in the original plan that UN Women representatives (“interloc</w:t>
      </w:r>
      <w:r w:rsidR="00AF3B58" w:rsidRPr="00274BC4">
        <w:t>ut</w:t>
      </w:r>
      <w:r w:rsidRPr="00274BC4">
        <w:t xml:space="preserve">ers”) </w:t>
      </w:r>
      <w:r w:rsidR="004855E7" w:rsidRPr="00274BC4">
        <w:t xml:space="preserve">would play the main role in establishing LPITs, in practice there were delays in recruiting the necessary staff. </w:t>
      </w:r>
      <w:r w:rsidR="00992DC5" w:rsidRPr="00274BC4">
        <w:t>To</w:t>
      </w:r>
      <w:r w:rsidR="004855E7" w:rsidRPr="00274BC4">
        <w:t xml:space="preserve"> </w:t>
      </w:r>
      <w:r w:rsidR="00366F84" w:rsidRPr="00274BC4">
        <w:t>maintain the project’s momentum</w:t>
      </w:r>
      <w:r w:rsidR="00523C5A">
        <w:t>,</w:t>
      </w:r>
      <w:r w:rsidR="00366F84" w:rsidRPr="00274BC4">
        <w:t xml:space="preserve"> </w:t>
      </w:r>
      <w:r w:rsidR="007B40BE" w:rsidRPr="00274BC4">
        <w:t>DCP</w:t>
      </w:r>
      <w:r w:rsidR="00366F84" w:rsidRPr="00274BC4">
        <w:t xml:space="preserve">’s SNAs stepped in </w:t>
      </w:r>
      <w:r w:rsidR="00763487" w:rsidRPr="00274BC4">
        <w:t xml:space="preserve">and played an important role in LPIT formation. </w:t>
      </w:r>
      <w:r w:rsidR="00E4539D" w:rsidRPr="00274BC4">
        <w:t>On the one hand t</w:t>
      </w:r>
      <w:r w:rsidR="00763487" w:rsidRPr="00274BC4">
        <w:t xml:space="preserve">his worked out well as SNAs had good political relationships that they were able to leverage in </w:t>
      </w:r>
      <w:r w:rsidR="00E4539D" w:rsidRPr="00274BC4">
        <w:t>establishing the LPITs</w:t>
      </w:r>
      <w:r w:rsidR="001469DB" w:rsidRPr="00274BC4">
        <w:t>. O</w:t>
      </w:r>
      <w:r w:rsidR="00E4539D" w:rsidRPr="00274BC4">
        <w:t xml:space="preserve">n the other </w:t>
      </w:r>
      <w:r w:rsidR="001469DB" w:rsidRPr="00274BC4">
        <w:t xml:space="preserve">hand, </w:t>
      </w:r>
      <w:r w:rsidR="00604DB1" w:rsidRPr="00274BC4">
        <w:t xml:space="preserve">the delayed deployment of the UN Women </w:t>
      </w:r>
      <w:r w:rsidR="00AF3B58" w:rsidRPr="00274BC4">
        <w:t xml:space="preserve">interlocuters </w:t>
      </w:r>
      <w:r w:rsidR="00604DB1" w:rsidRPr="00274BC4">
        <w:t xml:space="preserve">made it </w:t>
      </w:r>
      <w:r w:rsidR="000B7AEF" w:rsidRPr="00274BC4">
        <w:t xml:space="preserve">more difficult to connect the COVID-19 agenda with the capacity development activities carried out by UN Women. </w:t>
      </w:r>
      <w:r w:rsidR="00831C28" w:rsidRPr="00274BC4">
        <w:t xml:space="preserve">SNAs continued to play </w:t>
      </w:r>
      <w:r w:rsidR="00A27D0E" w:rsidRPr="00274BC4">
        <w:t xml:space="preserve">an important role during implementation relation to facilitating the policy dialogue between local governments and the UN Women </w:t>
      </w:r>
      <w:r w:rsidR="00AF3B58" w:rsidRPr="00274BC4">
        <w:t>interlocuters</w:t>
      </w:r>
      <w:r w:rsidR="00A27D0E" w:rsidRPr="00274BC4">
        <w:t>.</w:t>
      </w:r>
      <w:r w:rsidR="0021465F" w:rsidRPr="00274BC4">
        <w:t xml:space="preserve"> Formation of LPITs was especially valuable in locations where there were no formal structures in place for stakeholder engagement, i.e., in smaller markets such as Daru and Vanimo.</w:t>
      </w:r>
    </w:p>
    <w:p w14:paraId="087EB67E" w14:textId="77777777" w:rsidR="00C44E3B" w:rsidRPr="00274BC4" w:rsidRDefault="00C44E3B" w:rsidP="006927DA"/>
    <w:p w14:paraId="4109634B" w14:textId="057D64EE" w:rsidR="00B90FCD" w:rsidRPr="00274BC4" w:rsidRDefault="00B90FCD" w:rsidP="006927DA">
      <w:r w:rsidRPr="00274BC4">
        <w:t>O</w:t>
      </w:r>
      <w:r w:rsidR="00DC025C" w:rsidRPr="00274BC4">
        <w:t>nce formed all LPITs played an effective role in expanding stakeholder participation</w:t>
      </w:r>
      <w:r w:rsidR="002B6219" w:rsidRPr="00274BC4">
        <w:t xml:space="preserve">, enhancing coordination, and broadening space for dialogue on market operations. </w:t>
      </w:r>
      <w:r w:rsidR="00890443" w:rsidRPr="00274BC4">
        <w:t xml:space="preserve">LPITs </w:t>
      </w:r>
      <w:r w:rsidR="00C964F8" w:rsidRPr="00274BC4">
        <w:t xml:space="preserve">included the participation of women’s </w:t>
      </w:r>
      <w:r w:rsidR="009503B6" w:rsidRPr="00274BC4">
        <w:t>representatives</w:t>
      </w:r>
      <w:r w:rsidR="00F622BE" w:rsidRPr="00274BC4">
        <w:t xml:space="preserve">; </w:t>
      </w:r>
      <w:r w:rsidR="00C964F8" w:rsidRPr="00274BC4">
        <w:t xml:space="preserve">many </w:t>
      </w:r>
      <w:r w:rsidR="002C7F82" w:rsidRPr="00274BC4">
        <w:t xml:space="preserve">included </w:t>
      </w:r>
      <w:r w:rsidR="006F1C5C" w:rsidRPr="00274BC4">
        <w:t xml:space="preserve">local </w:t>
      </w:r>
      <w:r w:rsidR="002C7F82" w:rsidRPr="00274BC4">
        <w:t xml:space="preserve">PWD </w:t>
      </w:r>
      <w:r w:rsidR="009503B6" w:rsidRPr="00274BC4">
        <w:t>representatives</w:t>
      </w:r>
      <w:r w:rsidR="007C18A9" w:rsidRPr="00274BC4">
        <w:t>;</w:t>
      </w:r>
      <w:r w:rsidR="009503B6" w:rsidRPr="00274BC4">
        <w:t xml:space="preserve"> </w:t>
      </w:r>
      <w:r w:rsidR="00C1099A" w:rsidRPr="00274BC4">
        <w:t xml:space="preserve">and some </w:t>
      </w:r>
      <w:r w:rsidR="009503B6" w:rsidRPr="00274BC4">
        <w:t>also</w:t>
      </w:r>
      <w:r w:rsidR="00C1099A" w:rsidRPr="00274BC4">
        <w:t xml:space="preserve"> included other NGOs</w:t>
      </w:r>
      <w:r w:rsidR="009503B6" w:rsidRPr="00274BC4">
        <w:t xml:space="preserve">. </w:t>
      </w:r>
      <w:r w:rsidR="00511D49" w:rsidRPr="00274BC4">
        <w:t xml:space="preserve">LPITs brought together a varying mix of </w:t>
      </w:r>
      <w:r w:rsidR="007C18A9" w:rsidRPr="00274BC4">
        <w:t xml:space="preserve">government </w:t>
      </w:r>
      <w:r w:rsidR="00511D49" w:rsidRPr="00274BC4">
        <w:t xml:space="preserve">agencies </w:t>
      </w:r>
      <w:r w:rsidR="007C4A45" w:rsidRPr="00274BC4">
        <w:t xml:space="preserve">covering </w:t>
      </w:r>
      <w:r w:rsidR="00890443" w:rsidRPr="00274BC4">
        <w:t xml:space="preserve">sectors such as </w:t>
      </w:r>
      <w:r w:rsidR="006709C4" w:rsidRPr="00274BC4">
        <w:t xml:space="preserve">health, police, water, and </w:t>
      </w:r>
      <w:r w:rsidR="007C4A45" w:rsidRPr="00274BC4">
        <w:t>power</w:t>
      </w:r>
      <w:r w:rsidR="009503B6" w:rsidRPr="00274BC4">
        <w:t xml:space="preserve">. </w:t>
      </w:r>
      <w:r w:rsidR="00C73F79" w:rsidRPr="00274BC4">
        <w:t xml:space="preserve">On an interim basis </w:t>
      </w:r>
      <w:r w:rsidR="009503B6" w:rsidRPr="00274BC4">
        <w:t xml:space="preserve">SNAs </w:t>
      </w:r>
      <w:r w:rsidR="00C73F79" w:rsidRPr="00274BC4">
        <w:t>served as a secretariat to the LPITs</w:t>
      </w:r>
      <w:r w:rsidR="00D75D8E" w:rsidRPr="00274BC4">
        <w:t xml:space="preserve"> </w:t>
      </w:r>
      <w:r w:rsidR="00581E6A" w:rsidRPr="00274BC4">
        <w:t>help</w:t>
      </w:r>
      <w:r w:rsidR="00D75D8E" w:rsidRPr="00274BC4">
        <w:t>ing to</w:t>
      </w:r>
      <w:r w:rsidR="00581E6A" w:rsidRPr="00274BC4">
        <w:t xml:space="preserve"> organi</w:t>
      </w:r>
      <w:r w:rsidR="00334D8A" w:rsidRPr="00274BC4">
        <w:t>s</w:t>
      </w:r>
      <w:r w:rsidR="00581E6A" w:rsidRPr="00274BC4">
        <w:t xml:space="preserve">e meetings and prepare </w:t>
      </w:r>
      <w:r w:rsidR="002A2617" w:rsidRPr="00274BC4">
        <w:t xml:space="preserve">agendas </w:t>
      </w:r>
      <w:r w:rsidR="00581E6A" w:rsidRPr="00274BC4">
        <w:t>tha</w:t>
      </w:r>
      <w:r w:rsidR="00C32F2A" w:rsidRPr="00274BC4">
        <w:t xml:space="preserve">t included discussions of plans for implementing project activities as well as broader discussions about how to improve </w:t>
      </w:r>
      <w:r w:rsidR="00CD43C9" w:rsidRPr="00274BC4">
        <w:t xml:space="preserve">compliance with </w:t>
      </w:r>
      <w:r w:rsidR="00C32F2A" w:rsidRPr="00274BC4">
        <w:t xml:space="preserve">COVID-19 </w:t>
      </w:r>
      <w:r w:rsidR="00CD43C9" w:rsidRPr="00274BC4">
        <w:t xml:space="preserve">market protocols. </w:t>
      </w:r>
      <w:r w:rsidR="00716709" w:rsidRPr="00274BC4">
        <w:t xml:space="preserve">                                                                                                                                                                                                                                                                                                                                                                                                                                                                                                                                                                                                                                                                                                                                                                                                                                                                                                                                                 </w:t>
      </w:r>
      <w:r w:rsidR="0034745B" w:rsidRPr="00274BC4">
        <w:t xml:space="preserve">      </w:t>
      </w:r>
      <w:r w:rsidR="00453CDB" w:rsidRPr="00274BC4">
        <w:t xml:space="preserve">     </w:t>
      </w:r>
      <w:r w:rsidR="00337B87" w:rsidRPr="00274BC4">
        <w:t xml:space="preserve">                                  </w:t>
      </w:r>
    </w:p>
    <w:p w14:paraId="62B8A7C4" w14:textId="77777777" w:rsidR="00B90FCD" w:rsidRPr="00274BC4" w:rsidRDefault="00B90FCD" w:rsidP="006927DA"/>
    <w:p w14:paraId="32630AE9" w14:textId="473D3D9C" w:rsidR="006927DA" w:rsidRPr="00274BC4" w:rsidRDefault="006927DA" w:rsidP="006927DA">
      <w:r w:rsidRPr="00274BC4">
        <w:t xml:space="preserve">The extent to which coordination, voice, and performance improved because of the LPIT </w:t>
      </w:r>
      <w:r w:rsidR="00216A5A" w:rsidRPr="00274BC4">
        <w:t xml:space="preserve">inevitably </w:t>
      </w:r>
      <w:r w:rsidRPr="00274BC4">
        <w:t xml:space="preserve">varied from market to market. In some cases, </w:t>
      </w:r>
      <w:r w:rsidR="008A2ED2" w:rsidRPr="00274BC4">
        <w:t xml:space="preserve">the </w:t>
      </w:r>
      <w:r w:rsidRPr="00274BC4">
        <w:t xml:space="preserve">successful formation of </w:t>
      </w:r>
      <w:r w:rsidR="008A2ED2" w:rsidRPr="00274BC4">
        <w:t>an</w:t>
      </w:r>
      <w:r w:rsidRPr="00274BC4">
        <w:t xml:space="preserve"> LPIT </w:t>
      </w:r>
      <w:r w:rsidR="008A2ED2" w:rsidRPr="00274BC4">
        <w:t xml:space="preserve">itself </w:t>
      </w:r>
      <w:r w:rsidR="00216A5A" w:rsidRPr="00274BC4">
        <w:t xml:space="preserve">already </w:t>
      </w:r>
      <w:r w:rsidRPr="00274BC4">
        <w:lastRenderedPageBreak/>
        <w:t>represented an important step forward</w:t>
      </w:r>
      <w:r w:rsidR="008A2ED2" w:rsidRPr="00274BC4">
        <w:t xml:space="preserve"> in governance</w:t>
      </w:r>
      <w:r w:rsidRPr="00274BC4">
        <w:t xml:space="preserve">. In other cases, LPITs were able to expand existing governance arrangements. </w:t>
      </w:r>
    </w:p>
    <w:p w14:paraId="1CA66417" w14:textId="77777777" w:rsidR="006927DA" w:rsidRPr="00274BC4" w:rsidRDefault="006927DA" w:rsidP="006927DA"/>
    <w:p w14:paraId="21466CBC" w14:textId="00195284" w:rsidR="00134C19" w:rsidRPr="00274BC4" w:rsidRDefault="00687826" w:rsidP="00134C19">
      <w:r w:rsidRPr="00274BC4">
        <w:t>LPIT</w:t>
      </w:r>
      <w:r w:rsidR="002A67FE" w:rsidRPr="00274BC4">
        <w:t>s</w:t>
      </w:r>
      <w:r w:rsidRPr="00274BC4">
        <w:t xml:space="preserve"> </w:t>
      </w:r>
      <w:r w:rsidR="002A67FE" w:rsidRPr="00274BC4">
        <w:t>have</w:t>
      </w:r>
      <w:r w:rsidR="007F7DB8" w:rsidRPr="00274BC4">
        <w:t xml:space="preserve"> served </w:t>
      </w:r>
      <w:r w:rsidR="00F5491A" w:rsidRPr="00274BC4">
        <w:t>their</w:t>
      </w:r>
      <w:r w:rsidR="007F7DB8" w:rsidRPr="00274BC4">
        <w:t xml:space="preserve"> </w:t>
      </w:r>
      <w:r w:rsidR="00F5491A" w:rsidRPr="00274BC4">
        <w:t>intended</w:t>
      </w:r>
      <w:r w:rsidR="007F7DB8" w:rsidRPr="00274BC4">
        <w:t xml:space="preserve"> purpose in the context of project implementation</w:t>
      </w:r>
      <w:r w:rsidR="00060B4D" w:rsidRPr="00274BC4">
        <w:t xml:space="preserve">, so to that extent </w:t>
      </w:r>
      <w:r w:rsidR="00F5491A" w:rsidRPr="00274BC4">
        <w:t>they</w:t>
      </w:r>
      <w:r w:rsidR="00060B4D" w:rsidRPr="00274BC4">
        <w:t xml:space="preserve"> h</w:t>
      </w:r>
      <w:r w:rsidR="001C02EF" w:rsidRPr="00274BC4">
        <w:t>a</w:t>
      </w:r>
      <w:r w:rsidR="00B17D40" w:rsidRPr="00274BC4">
        <w:t>ve</w:t>
      </w:r>
      <w:r w:rsidR="001C02EF" w:rsidRPr="00274BC4">
        <w:t xml:space="preserve"> achieved </w:t>
      </w:r>
      <w:r w:rsidR="00F5491A" w:rsidRPr="00274BC4">
        <w:t>their</w:t>
      </w:r>
      <w:r w:rsidR="000907DA" w:rsidRPr="00274BC4">
        <w:t xml:space="preserve"> objective as defined in the DD. However, there is clearly an expectation that the intent of LPIT</w:t>
      </w:r>
      <w:r w:rsidR="00DB76C0" w:rsidRPr="00274BC4">
        <w:t>s</w:t>
      </w:r>
      <w:r w:rsidR="000907DA" w:rsidRPr="00274BC4">
        <w:t xml:space="preserve"> to </w:t>
      </w:r>
      <w:r w:rsidR="005A6075" w:rsidRPr="00274BC4">
        <w:t xml:space="preserve">broaden accountability and inclusion over decision making in markets would endure beyond the completion of the MERI. </w:t>
      </w:r>
      <w:r w:rsidR="00EF1364" w:rsidRPr="00274BC4">
        <w:t xml:space="preserve">It is </w:t>
      </w:r>
      <w:r w:rsidR="0018011C" w:rsidRPr="00274BC4">
        <w:t>too early to expect full institutionali</w:t>
      </w:r>
      <w:r w:rsidR="00334D8A" w:rsidRPr="00274BC4">
        <w:t>s</w:t>
      </w:r>
      <w:r w:rsidR="0018011C" w:rsidRPr="00274BC4">
        <w:t>ation of the governance improvements support</w:t>
      </w:r>
      <w:r w:rsidR="008704E4" w:rsidRPr="00274BC4">
        <w:t>ed</w:t>
      </w:r>
      <w:r w:rsidR="0018011C" w:rsidRPr="00274BC4">
        <w:t xml:space="preserve"> under the first phase of MERI</w:t>
      </w:r>
      <w:r w:rsidR="00EE0C3F" w:rsidRPr="00274BC4">
        <w:t>, so t</w:t>
      </w:r>
      <w:r w:rsidR="0018011C" w:rsidRPr="00274BC4">
        <w:t xml:space="preserve">he </w:t>
      </w:r>
      <w:r w:rsidR="008704E4" w:rsidRPr="00274BC4">
        <w:t xml:space="preserve">extent to which the gains can be consolidated will </w:t>
      </w:r>
      <w:r w:rsidR="00D60CF2" w:rsidRPr="00274BC4">
        <w:t xml:space="preserve">therefore </w:t>
      </w:r>
      <w:r w:rsidR="008704E4" w:rsidRPr="00274BC4">
        <w:t xml:space="preserve">fall on the follow-up phase of MERI and </w:t>
      </w:r>
      <w:r w:rsidR="00D60CF2" w:rsidRPr="00274BC4">
        <w:t xml:space="preserve">continued support </w:t>
      </w:r>
      <w:r w:rsidR="00C144D0" w:rsidRPr="00274BC4">
        <w:t>of</w:t>
      </w:r>
      <w:r w:rsidR="00D60CF2" w:rsidRPr="00274BC4">
        <w:t xml:space="preserve"> efforts to in</w:t>
      </w:r>
      <w:r w:rsidR="009903F9" w:rsidRPr="00274BC4">
        <w:t>stitutionali</w:t>
      </w:r>
      <w:r w:rsidR="00334D8A" w:rsidRPr="00274BC4">
        <w:t>s</w:t>
      </w:r>
      <w:r w:rsidR="009903F9" w:rsidRPr="00274BC4">
        <w:t xml:space="preserve">e more accountable and inclusive </w:t>
      </w:r>
      <w:r w:rsidR="002D47E2" w:rsidRPr="00274BC4">
        <w:t xml:space="preserve">market </w:t>
      </w:r>
      <w:r w:rsidR="009903F9" w:rsidRPr="00274BC4">
        <w:t>structures</w:t>
      </w:r>
      <w:r w:rsidR="007B113E" w:rsidRPr="00274BC4">
        <w:t xml:space="preserve">. These </w:t>
      </w:r>
      <w:r w:rsidR="008E4156" w:rsidRPr="00274BC4">
        <w:t xml:space="preserve">could </w:t>
      </w:r>
      <w:r w:rsidR="00B83E13" w:rsidRPr="00274BC4">
        <w:t>range from</w:t>
      </w:r>
      <w:r w:rsidR="008E4156" w:rsidRPr="00274BC4">
        <w:t xml:space="preserve"> </w:t>
      </w:r>
      <w:r w:rsidR="00B83E13" w:rsidRPr="00274BC4">
        <w:t>moves to establish statutory authorities for markets</w:t>
      </w:r>
      <w:r w:rsidR="00894F12" w:rsidRPr="00274BC4">
        <w:t xml:space="preserve"> (proposed in Goroka and Lae)</w:t>
      </w:r>
      <w:r w:rsidR="00B73B75" w:rsidRPr="00274BC4">
        <w:t xml:space="preserve">, the establishment of </w:t>
      </w:r>
      <w:r w:rsidR="00221802" w:rsidRPr="00274BC4">
        <w:t>market vendor associations</w:t>
      </w:r>
      <w:r w:rsidR="00894F12" w:rsidRPr="00274BC4">
        <w:t xml:space="preserve"> (proposed in Lae and Mount Hagen)</w:t>
      </w:r>
      <w:r w:rsidR="00221802" w:rsidRPr="00274BC4">
        <w:t xml:space="preserve">, or lower key efforts </w:t>
      </w:r>
      <w:r w:rsidR="00D636C7" w:rsidRPr="00274BC4">
        <w:t xml:space="preserve">to </w:t>
      </w:r>
      <w:r w:rsidR="00221802" w:rsidRPr="00274BC4">
        <w:t xml:space="preserve">at least provide a regular opportunity </w:t>
      </w:r>
      <w:r w:rsidR="00576570" w:rsidRPr="00274BC4">
        <w:t xml:space="preserve">for debate and discussion on decisions concerning market operations. </w:t>
      </w:r>
      <w:r w:rsidR="00482022" w:rsidRPr="00274BC4">
        <w:t xml:space="preserve">The degree to which one or other of these pathways may be taken in practice will continue to depend on </w:t>
      </w:r>
      <w:r w:rsidR="00366275" w:rsidRPr="00274BC4">
        <w:t xml:space="preserve">a variety of </w:t>
      </w:r>
      <w:r w:rsidR="00793C76" w:rsidRPr="00274BC4">
        <w:t xml:space="preserve">related </w:t>
      </w:r>
      <w:r w:rsidR="00366275" w:rsidRPr="00274BC4">
        <w:t xml:space="preserve">factors at the local level including leadership, </w:t>
      </w:r>
      <w:r w:rsidR="00DE5E13" w:rsidRPr="00274BC4">
        <w:t xml:space="preserve">political </w:t>
      </w:r>
      <w:r w:rsidR="00C431EB" w:rsidRPr="00274BC4">
        <w:t>dynamics</w:t>
      </w:r>
      <w:r w:rsidR="00793C76" w:rsidRPr="00274BC4">
        <w:t>, capacity</w:t>
      </w:r>
      <w:r w:rsidR="00D1205D" w:rsidRPr="00274BC4">
        <w:t xml:space="preserve">, and resources. </w:t>
      </w:r>
      <w:r w:rsidR="00B83E13" w:rsidRPr="00274BC4">
        <w:t xml:space="preserve"> </w:t>
      </w:r>
    </w:p>
    <w:p w14:paraId="667F499F" w14:textId="3C385764" w:rsidR="00E12B54" w:rsidRPr="00274BC4" w:rsidRDefault="00E12B54" w:rsidP="00134C19"/>
    <w:p w14:paraId="3A016615" w14:textId="2F79C680" w:rsidR="00E41C0E" w:rsidRPr="00274BC4" w:rsidRDefault="00E41C0E" w:rsidP="00E41C0E">
      <w:pPr>
        <w:rPr>
          <w:b/>
          <w:bCs/>
        </w:rPr>
      </w:pPr>
      <w:r w:rsidRPr="00274BC4">
        <w:rPr>
          <w:b/>
          <w:bCs/>
        </w:rPr>
        <w:t xml:space="preserve">COVID-19 and the high-level policy discussions that have taken place in the MPTF have helped to make both national policy makers and local market managers appreciate that much more needs to be done to bring markets up to a standard that ensures markets are safe, hygienic spaces of inclusive social and economic development. </w:t>
      </w:r>
    </w:p>
    <w:p w14:paraId="3451F2A9" w14:textId="77777777" w:rsidR="007A3025" w:rsidRPr="00274BC4" w:rsidRDefault="007A3025" w:rsidP="00E80F6D"/>
    <w:p w14:paraId="0E33A59B" w14:textId="2C45959C" w:rsidR="00E80F6D" w:rsidRPr="00274BC4" w:rsidRDefault="00E80F6D" w:rsidP="00E80F6D">
      <w:r w:rsidRPr="00274BC4">
        <w:t>The MPTF effectively convened partners with responsibility for key policy areas related to markets. In particular, DfCDR’s chairship enabled discussions about links to the informal economy policy for which DfCDR has responsibility and for which UN Women has been and continues to be a strong advocate.</w:t>
      </w:r>
      <w:r w:rsidR="00A64897" w:rsidRPr="00274BC4">
        <w:t xml:space="preserve"> In this way MERI has provided additional impetus to </w:t>
      </w:r>
      <w:r w:rsidR="00EB2AF7" w:rsidRPr="00274BC4">
        <w:t>discussions relating to the informal economy policy</w:t>
      </w:r>
      <w:r w:rsidR="00824D38" w:rsidRPr="00274BC4">
        <w:t xml:space="preserve"> by highlighting </w:t>
      </w:r>
      <w:r w:rsidR="008F764C" w:rsidRPr="00274BC4">
        <w:t xml:space="preserve">the contribution </w:t>
      </w:r>
      <w:r w:rsidR="00422FF5" w:rsidRPr="00274BC4">
        <w:t xml:space="preserve">that women make </w:t>
      </w:r>
      <w:r w:rsidR="008F764C" w:rsidRPr="00274BC4">
        <w:t xml:space="preserve">and </w:t>
      </w:r>
      <w:r w:rsidR="00422FF5" w:rsidRPr="00274BC4">
        <w:t xml:space="preserve">the </w:t>
      </w:r>
      <w:r w:rsidR="008F764C" w:rsidRPr="00274BC4">
        <w:t xml:space="preserve">challenges </w:t>
      </w:r>
      <w:r w:rsidR="00422FF5" w:rsidRPr="00274BC4">
        <w:t xml:space="preserve">they face </w:t>
      </w:r>
      <w:r w:rsidR="00ED0BA1" w:rsidRPr="00274BC4">
        <w:t xml:space="preserve">in the context </w:t>
      </w:r>
      <w:r w:rsidR="0068765E" w:rsidRPr="00274BC4">
        <w:t>of market</w:t>
      </w:r>
      <w:r w:rsidR="00410F57" w:rsidRPr="00274BC4">
        <w:t>-based activities</w:t>
      </w:r>
      <w:r w:rsidR="0068765E" w:rsidRPr="00274BC4">
        <w:t xml:space="preserve">. </w:t>
      </w:r>
      <w:r w:rsidR="00F721D2" w:rsidRPr="00274BC4">
        <w:t xml:space="preserve">Phase 2 presents a good opportunity to further advance these discussions and explore connections to other related policies, such as on social protection (policy under preparation) and gender-based violence (policy released). </w:t>
      </w:r>
      <w:r w:rsidR="00097661" w:rsidRPr="00274BC4">
        <w:t xml:space="preserve">Under </w:t>
      </w:r>
      <w:r w:rsidR="00410F57" w:rsidRPr="00274BC4">
        <w:t>Phase 2</w:t>
      </w:r>
      <w:r w:rsidR="00297BC5" w:rsidRPr="00274BC4">
        <w:t xml:space="preserve">, UN Women will conduct a range of training and workshops to develop livelihood opportunities for women in markets. </w:t>
      </w:r>
    </w:p>
    <w:p w14:paraId="63D2E239" w14:textId="77777777" w:rsidR="00BD1AD0" w:rsidRPr="00274BC4" w:rsidRDefault="00BD1AD0" w:rsidP="00E80F6D"/>
    <w:p w14:paraId="1F15C06A" w14:textId="53D1BEAD" w:rsidR="00146141" w:rsidRPr="00274BC4" w:rsidRDefault="0015169D" w:rsidP="00146141">
      <w:r w:rsidRPr="00274BC4">
        <w:t xml:space="preserve">Through MPTF discussions, MERI has also </w:t>
      </w:r>
      <w:r w:rsidR="007E5CAE" w:rsidRPr="00274BC4">
        <w:t xml:space="preserve">advanced policy related to </w:t>
      </w:r>
      <w:r w:rsidR="00146141" w:rsidRPr="00274BC4">
        <w:t xml:space="preserve">the development of minimum standards for </w:t>
      </w:r>
      <w:r w:rsidR="007E5CAE" w:rsidRPr="00274BC4">
        <w:t>WASH</w:t>
      </w:r>
      <w:r w:rsidR="00146141" w:rsidRPr="00274BC4">
        <w:t xml:space="preserve"> in markets</w:t>
      </w:r>
      <w:r w:rsidR="007E5CAE" w:rsidRPr="00274BC4">
        <w:t xml:space="preserve">. </w:t>
      </w:r>
      <w:r w:rsidR="00146141" w:rsidRPr="00274BC4">
        <w:t>Leadership in relation to the WASH challenge has been taken up by senior staff in DPMNEC who have supported efforts to develop minimum standards for WASH in markets. This is a work-in-progress that is continuing under phase 2 of MERI. There is good potential for the minimum standards to be formally adopted, but this process will depend on reaching agreement on the final content of the standards and which government agency/ies will have responsibility for overseeing implementation of the standards</w:t>
      </w:r>
      <w:r w:rsidR="00801C61" w:rsidRPr="00274BC4">
        <w:t xml:space="preserve">, particularly with </w:t>
      </w:r>
      <w:r w:rsidR="00860E65" w:rsidRPr="00274BC4">
        <w:t xml:space="preserve">the </w:t>
      </w:r>
      <w:r w:rsidR="00987E52" w:rsidRPr="00274BC4">
        <w:t>Department of National Planning and Monitoring</w:t>
      </w:r>
      <w:r w:rsidR="00860E65" w:rsidRPr="00274BC4">
        <w:t>, which</w:t>
      </w:r>
      <w:r w:rsidR="00987E52" w:rsidRPr="00274BC4">
        <w:t xml:space="preserve"> has leadership of the WASH policy </w:t>
      </w:r>
      <w:r w:rsidR="00860E65" w:rsidRPr="00274BC4">
        <w:t xml:space="preserve">agenda </w:t>
      </w:r>
      <w:r w:rsidR="00E61652" w:rsidRPr="00274BC4">
        <w:t xml:space="preserve">but </w:t>
      </w:r>
      <w:r w:rsidR="00860E65" w:rsidRPr="00274BC4">
        <w:t>was not formally part of the MPTF</w:t>
      </w:r>
      <w:r w:rsidR="00E61652" w:rsidRPr="00274BC4">
        <w:t>.</w:t>
      </w:r>
    </w:p>
    <w:p w14:paraId="1C2D83CE" w14:textId="77777777" w:rsidR="00187102" w:rsidRPr="00274BC4" w:rsidRDefault="00187102" w:rsidP="00134C19"/>
    <w:p w14:paraId="48B49298" w14:textId="08BBD3FF" w:rsidR="00016327" w:rsidRPr="00274BC4" w:rsidRDefault="00016327" w:rsidP="00201749">
      <w:r w:rsidRPr="00274BC4">
        <w:t xml:space="preserve">Although not specifically </w:t>
      </w:r>
      <w:r w:rsidR="0076097B" w:rsidRPr="00274BC4">
        <w:t xml:space="preserve">included in Phase 1, MERI has also contributed to raising awareness about the important contribution that markets make to </w:t>
      </w:r>
      <w:r w:rsidR="002A768B" w:rsidRPr="00274BC4">
        <w:t xml:space="preserve">local budgets—often being the primary source of local revenue collection. </w:t>
      </w:r>
      <w:r w:rsidR="00E141B7" w:rsidRPr="00274BC4">
        <w:t>V</w:t>
      </w:r>
      <w:r w:rsidR="00925DC2" w:rsidRPr="00274BC4">
        <w:t xml:space="preserve">endor fees in markets </w:t>
      </w:r>
      <w:r w:rsidR="00E141B7" w:rsidRPr="00274BC4">
        <w:t xml:space="preserve">are typically collected without much </w:t>
      </w:r>
      <w:r w:rsidR="00925DC2" w:rsidRPr="00274BC4">
        <w:t>transparency and accountability and</w:t>
      </w:r>
      <w:r w:rsidR="000C4702" w:rsidRPr="00274BC4">
        <w:t>,</w:t>
      </w:r>
      <w:r w:rsidR="00925DC2" w:rsidRPr="00274BC4">
        <w:t xml:space="preserve"> </w:t>
      </w:r>
      <w:r w:rsidR="00E141B7" w:rsidRPr="00274BC4">
        <w:t xml:space="preserve">under public finance </w:t>
      </w:r>
      <w:r w:rsidR="004276C7" w:rsidRPr="00274BC4">
        <w:t xml:space="preserve">management </w:t>
      </w:r>
      <w:r w:rsidR="00E141B7" w:rsidRPr="00274BC4">
        <w:t>rules</w:t>
      </w:r>
      <w:r w:rsidR="000C4702" w:rsidRPr="00274BC4">
        <w:t>,</w:t>
      </w:r>
      <w:r w:rsidR="00E141B7" w:rsidRPr="00274BC4">
        <w:t xml:space="preserve"> </w:t>
      </w:r>
      <w:r w:rsidR="00A10916" w:rsidRPr="00274BC4">
        <w:t>must</w:t>
      </w:r>
      <w:r w:rsidR="00E141B7" w:rsidRPr="00274BC4">
        <w:t xml:space="preserve"> be </w:t>
      </w:r>
      <w:r w:rsidR="00925DC2" w:rsidRPr="00274BC4">
        <w:t>remitt</w:t>
      </w:r>
      <w:r w:rsidR="00E141B7" w:rsidRPr="00274BC4">
        <w:t>ed</w:t>
      </w:r>
      <w:r w:rsidR="00925DC2" w:rsidRPr="00274BC4">
        <w:t xml:space="preserve"> to </w:t>
      </w:r>
      <w:r w:rsidR="00E141B7" w:rsidRPr="00274BC4">
        <w:t>the consolidated budget</w:t>
      </w:r>
      <w:r w:rsidR="00E141B7" w:rsidRPr="00274BC4">
        <w:rPr>
          <w:rStyle w:val="FootnoteReference"/>
        </w:rPr>
        <w:footnoteReference w:id="9"/>
      </w:r>
      <w:r w:rsidR="00E141B7" w:rsidRPr="00274BC4">
        <w:t xml:space="preserve"> </w:t>
      </w:r>
      <w:r w:rsidR="004276C7" w:rsidRPr="00274BC4">
        <w:t>of the</w:t>
      </w:r>
      <w:r w:rsidR="008758E4" w:rsidRPr="00274BC4">
        <w:t xml:space="preserve"> respective</w:t>
      </w:r>
      <w:r w:rsidR="004276C7" w:rsidRPr="00274BC4">
        <w:t xml:space="preserve"> </w:t>
      </w:r>
      <w:r w:rsidR="003655F0" w:rsidRPr="00274BC4">
        <w:t>local government</w:t>
      </w:r>
      <w:r w:rsidR="004276C7" w:rsidRPr="00274BC4">
        <w:t xml:space="preserve">. </w:t>
      </w:r>
      <w:r w:rsidR="003655F0" w:rsidRPr="00274BC4">
        <w:t>As a result, markets are dependent o</w:t>
      </w:r>
      <w:r w:rsidR="008758E4" w:rsidRPr="00274BC4">
        <w:t>n</w:t>
      </w:r>
      <w:r w:rsidR="003655F0" w:rsidRPr="00274BC4">
        <w:t xml:space="preserve"> requesting funds from their respective local government</w:t>
      </w:r>
      <w:r w:rsidR="005310F4" w:rsidRPr="00274BC4">
        <w:t xml:space="preserve"> and must compete with other development (and political) priorities. </w:t>
      </w:r>
      <w:r w:rsidR="00F23A8D" w:rsidRPr="00274BC4">
        <w:t xml:space="preserve">MPTF members have expressed interest in discussing options for how to improve the financial management of </w:t>
      </w:r>
      <w:r w:rsidR="00B319F9" w:rsidRPr="00274BC4">
        <w:t xml:space="preserve">revenues associated with market operations. </w:t>
      </w:r>
      <w:r w:rsidR="00241D54" w:rsidRPr="00274BC4">
        <w:t xml:space="preserve">UN Women has previous experience of implementing better systems for revenue management that are being pursued </w:t>
      </w:r>
      <w:r w:rsidR="00687F3D" w:rsidRPr="00274BC4">
        <w:t xml:space="preserve">as part of MERI Phase 2. </w:t>
      </w:r>
    </w:p>
    <w:p w14:paraId="15BEE161" w14:textId="77777777" w:rsidR="00016327" w:rsidRPr="00274BC4" w:rsidRDefault="00016327" w:rsidP="00201749"/>
    <w:p w14:paraId="45067E0F" w14:textId="0220D40A" w:rsidR="00201749" w:rsidRPr="00274BC4" w:rsidRDefault="00201749" w:rsidP="00201749">
      <w:r w:rsidRPr="00274BC4">
        <w:t xml:space="preserve">Taken together the wide variety of arrangements, achievements, and challenges faced by markets in different locations that MERI has brought to light suggest a deeper review of policy governing the </w:t>
      </w:r>
      <w:r w:rsidRPr="00274BC4">
        <w:lastRenderedPageBreak/>
        <w:t>management of markets is warranted.</w:t>
      </w:r>
      <w:r w:rsidRPr="00274BC4">
        <w:rPr>
          <w:rStyle w:val="FootnoteReference"/>
        </w:rPr>
        <w:footnoteReference w:id="10"/>
      </w:r>
      <w:r w:rsidRPr="00274BC4">
        <w:t xml:space="preserve"> Given the important link to policies relating to local government responsibilities, such a review would need to </w:t>
      </w:r>
      <w:r w:rsidR="00AE4833" w:rsidRPr="00274BC4">
        <w:t>have</w:t>
      </w:r>
      <w:r w:rsidRPr="00274BC4">
        <w:t xml:space="preserve"> representation </w:t>
      </w:r>
      <w:r w:rsidR="00CC29AD" w:rsidRPr="00274BC4">
        <w:t>beyond the current membership of the MPTF</w:t>
      </w:r>
      <w:r w:rsidR="00AE4833" w:rsidRPr="00274BC4">
        <w:t xml:space="preserve"> including </w:t>
      </w:r>
      <w:r w:rsidRPr="00274BC4">
        <w:t xml:space="preserve">the Department of Provincial and Local Government Affairs. </w:t>
      </w:r>
    </w:p>
    <w:p w14:paraId="251ED7B9" w14:textId="77777777" w:rsidR="00201749" w:rsidRPr="00274BC4" w:rsidRDefault="00201749" w:rsidP="00201749">
      <w:pPr>
        <w:rPr>
          <w:b/>
          <w:bCs/>
        </w:rPr>
      </w:pPr>
    </w:p>
    <w:p w14:paraId="5DC63FD2" w14:textId="2979CCE8" w:rsidR="00926E5A" w:rsidRPr="00274BC4" w:rsidRDefault="00E50ECD" w:rsidP="00134F38">
      <w:pPr>
        <w:rPr>
          <w:b/>
          <w:bCs/>
        </w:rPr>
      </w:pPr>
      <w:r w:rsidRPr="00274BC4">
        <w:rPr>
          <w:b/>
          <w:bCs/>
        </w:rPr>
        <w:t>At the local level</w:t>
      </w:r>
      <w:r w:rsidR="0047353D" w:rsidRPr="00274BC4">
        <w:rPr>
          <w:b/>
          <w:bCs/>
        </w:rPr>
        <w:t>,</w:t>
      </w:r>
      <w:r w:rsidRPr="00274BC4">
        <w:rPr>
          <w:b/>
          <w:bCs/>
        </w:rPr>
        <w:t xml:space="preserve"> </w:t>
      </w:r>
      <w:r w:rsidR="0030343A" w:rsidRPr="00274BC4">
        <w:rPr>
          <w:b/>
          <w:bCs/>
        </w:rPr>
        <w:t xml:space="preserve">MERI has </w:t>
      </w:r>
      <w:r w:rsidR="009600BD" w:rsidRPr="00274BC4">
        <w:rPr>
          <w:b/>
          <w:bCs/>
        </w:rPr>
        <w:t>catalysed a range of policy-related actions</w:t>
      </w:r>
      <w:r w:rsidR="00C44B33" w:rsidRPr="00274BC4">
        <w:rPr>
          <w:b/>
          <w:bCs/>
        </w:rPr>
        <w:t xml:space="preserve"> that</w:t>
      </w:r>
      <w:r w:rsidR="00AA07EB" w:rsidRPr="00274BC4">
        <w:rPr>
          <w:b/>
          <w:bCs/>
        </w:rPr>
        <w:t xml:space="preserve">, taken together with MPTF discussions, </w:t>
      </w:r>
      <w:r w:rsidR="00C44B33" w:rsidRPr="00274BC4">
        <w:rPr>
          <w:b/>
          <w:bCs/>
        </w:rPr>
        <w:t xml:space="preserve">have </w:t>
      </w:r>
      <w:r w:rsidR="00BF32AE" w:rsidRPr="00274BC4">
        <w:rPr>
          <w:b/>
          <w:bCs/>
        </w:rPr>
        <w:t xml:space="preserve">potential </w:t>
      </w:r>
      <w:r w:rsidR="00CA2D87" w:rsidRPr="00274BC4">
        <w:rPr>
          <w:b/>
          <w:bCs/>
        </w:rPr>
        <w:t xml:space="preserve">for </w:t>
      </w:r>
      <w:r w:rsidR="00770B42" w:rsidRPr="00274BC4">
        <w:rPr>
          <w:b/>
          <w:bCs/>
        </w:rPr>
        <w:t xml:space="preserve">replication across markets and </w:t>
      </w:r>
      <w:r w:rsidR="00CA2D87" w:rsidRPr="00274BC4">
        <w:rPr>
          <w:b/>
          <w:bCs/>
        </w:rPr>
        <w:t xml:space="preserve">consolidation into a </w:t>
      </w:r>
      <w:r w:rsidR="00C17E30" w:rsidRPr="00274BC4">
        <w:rPr>
          <w:b/>
          <w:bCs/>
        </w:rPr>
        <w:t>national</w:t>
      </w:r>
      <w:r w:rsidR="00CA2D87" w:rsidRPr="00274BC4">
        <w:rPr>
          <w:b/>
          <w:bCs/>
        </w:rPr>
        <w:t xml:space="preserve"> policy framework for </w:t>
      </w:r>
      <w:r w:rsidR="000738FF" w:rsidRPr="00274BC4">
        <w:rPr>
          <w:b/>
          <w:bCs/>
        </w:rPr>
        <w:t xml:space="preserve">markets. </w:t>
      </w:r>
      <w:r w:rsidR="00687F3D" w:rsidRPr="00274BC4">
        <w:rPr>
          <w:b/>
          <w:bCs/>
        </w:rPr>
        <w:t>Mindful that there is no one-size-fits-all approach to institutional change</w:t>
      </w:r>
      <w:r w:rsidR="00BC065D" w:rsidRPr="00274BC4">
        <w:rPr>
          <w:b/>
          <w:bCs/>
        </w:rPr>
        <w:t xml:space="preserve"> in markets</w:t>
      </w:r>
      <w:r w:rsidR="00687F3D" w:rsidRPr="00274BC4">
        <w:rPr>
          <w:b/>
          <w:bCs/>
        </w:rPr>
        <w:t xml:space="preserve">, MERI has been able to foster change across </w:t>
      </w:r>
      <w:r w:rsidR="00BC065D" w:rsidRPr="00274BC4">
        <w:rPr>
          <w:b/>
          <w:bCs/>
        </w:rPr>
        <w:t>locations</w:t>
      </w:r>
      <w:r w:rsidR="00687F3D" w:rsidRPr="00274BC4">
        <w:rPr>
          <w:b/>
          <w:bCs/>
        </w:rPr>
        <w:t xml:space="preserve"> that taken together illustrate the range of change pathways that a project focussed on markets can effectively support.</w:t>
      </w:r>
    </w:p>
    <w:p w14:paraId="0E48303B" w14:textId="77777777" w:rsidR="00926E5A" w:rsidRPr="00274BC4" w:rsidRDefault="00926E5A" w:rsidP="00134F38">
      <w:pPr>
        <w:rPr>
          <w:b/>
          <w:bCs/>
        </w:rPr>
      </w:pPr>
    </w:p>
    <w:p w14:paraId="03BA556F" w14:textId="0EDDA650" w:rsidR="00CF5B69" w:rsidRPr="00274BC4" w:rsidRDefault="00493044" w:rsidP="00134F38">
      <w:r w:rsidRPr="00274BC4">
        <w:t xml:space="preserve">The </w:t>
      </w:r>
      <w:r w:rsidR="00E33054" w:rsidRPr="00274BC4">
        <w:t xml:space="preserve">establishment </w:t>
      </w:r>
      <w:r w:rsidRPr="00274BC4">
        <w:t>of LPITs</w:t>
      </w:r>
      <w:r w:rsidR="00E33054" w:rsidRPr="00274BC4">
        <w:t xml:space="preserve"> </w:t>
      </w:r>
      <w:r w:rsidR="00666D72" w:rsidRPr="00274BC4">
        <w:t xml:space="preserve">for markets </w:t>
      </w:r>
      <w:r w:rsidR="005F45A8" w:rsidRPr="00274BC4">
        <w:t xml:space="preserve">has created a precedent for more inclusive </w:t>
      </w:r>
      <w:r w:rsidR="0049382D" w:rsidRPr="00274BC4">
        <w:t xml:space="preserve">representation in decision making, especially the participation of women. </w:t>
      </w:r>
      <w:r w:rsidR="00CF5B69" w:rsidRPr="00274BC4">
        <w:t>Drawing on UN Women’s experience of establishing market vendor associations, MERI has helped market managers in some markets formalise representation of vendors in market structures</w:t>
      </w:r>
      <w:r w:rsidR="007720FB" w:rsidRPr="00274BC4">
        <w:t xml:space="preserve">—a process that </w:t>
      </w:r>
      <w:r w:rsidR="007E635C" w:rsidRPr="00274BC4">
        <w:t xml:space="preserve">can be </w:t>
      </w:r>
      <w:r w:rsidR="007720FB" w:rsidRPr="00274BC4">
        <w:t>replicat</w:t>
      </w:r>
      <w:r w:rsidR="007E635C" w:rsidRPr="00274BC4">
        <w:t>ed</w:t>
      </w:r>
      <w:r w:rsidR="007720FB" w:rsidRPr="00274BC4">
        <w:t xml:space="preserve"> across all markets</w:t>
      </w:r>
      <w:r w:rsidR="00CF5B69" w:rsidRPr="00274BC4">
        <w:t>.</w:t>
      </w:r>
    </w:p>
    <w:p w14:paraId="39E3981C" w14:textId="77777777" w:rsidR="00CF5B69" w:rsidRPr="00274BC4" w:rsidRDefault="00CF5B69" w:rsidP="00134F38"/>
    <w:p w14:paraId="385489C3" w14:textId="1E6C4018" w:rsidR="00493044" w:rsidRPr="00274BC4" w:rsidRDefault="006E445D" w:rsidP="00134F38">
      <w:r w:rsidRPr="00274BC4">
        <w:t xml:space="preserve">The </w:t>
      </w:r>
      <w:r w:rsidR="00004C15" w:rsidRPr="00274BC4">
        <w:t xml:space="preserve">participation </w:t>
      </w:r>
      <w:r w:rsidRPr="00274BC4">
        <w:t xml:space="preserve">of local civil society organisations in some </w:t>
      </w:r>
      <w:r w:rsidR="00004C15" w:rsidRPr="00274BC4">
        <w:t>LPITs</w:t>
      </w:r>
      <w:r w:rsidR="00AC6DBE" w:rsidRPr="00274BC4">
        <w:t xml:space="preserve">, </w:t>
      </w:r>
      <w:r w:rsidR="00004C15" w:rsidRPr="00274BC4">
        <w:t>holds out potential to improve the range of development services being offered in markets</w:t>
      </w:r>
      <w:r w:rsidR="00950060" w:rsidRPr="00274BC4">
        <w:t>,</w:t>
      </w:r>
      <w:r w:rsidR="00004C15" w:rsidRPr="00274BC4">
        <w:t xml:space="preserve"> </w:t>
      </w:r>
      <w:r w:rsidR="00950060" w:rsidRPr="00274BC4">
        <w:t xml:space="preserve">e.g., </w:t>
      </w:r>
      <w:r w:rsidR="00052698" w:rsidRPr="00274BC4">
        <w:t xml:space="preserve">the involvement of </w:t>
      </w:r>
      <w:r w:rsidR="00AC6DBE" w:rsidRPr="00274BC4">
        <w:t>Susu Mamas for maternal and child health</w:t>
      </w:r>
      <w:r w:rsidR="00950060" w:rsidRPr="00274BC4">
        <w:t xml:space="preserve"> in Mount Hagen</w:t>
      </w:r>
      <w:r w:rsidRPr="00274BC4">
        <w:t xml:space="preserve">. </w:t>
      </w:r>
      <w:r w:rsidR="00BA74D5" w:rsidRPr="00274BC4">
        <w:t>PWD have also been able to participate in discussions about market operations and in some markets have been able to benefit directly from such engagement</w:t>
      </w:r>
      <w:r w:rsidR="00771514" w:rsidRPr="00274BC4">
        <w:t xml:space="preserve">, e.g., in Lae specific space </w:t>
      </w:r>
      <w:r w:rsidR="00AC5078" w:rsidRPr="00274BC4">
        <w:t>has been allocated within the market for PWD to buy and sell produce</w:t>
      </w:r>
      <w:r w:rsidR="00E6360F" w:rsidRPr="00274BC4">
        <w:t xml:space="preserve">. </w:t>
      </w:r>
      <w:r w:rsidR="00A83703" w:rsidRPr="00274BC4">
        <w:t xml:space="preserve">By convening a broader range of local partners </w:t>
      </w:r>
      <w:r w:rsidR="0049382D" w:rsidRPr="00274BC4">
        <w:t xml:space="preserve">LPITs have also </w:t>
      </w:r>
      <w:r w:rsidR="001D00B7" w:rsidRPr="00274BC4">
        <w:t xml:space="preserve">enabled better sharing of information across local government agencies with potential improvements in coordination. </w:t>
      </w:r>
    </w:p>
    <w:p w14:paraId="43B2850E" w14:textId="77777777" w:rsidR="00CD5742" w:rsidRPr="00274BC4" w:rsidRDefault="00CD5742" w:rsidP="00134F38"/>
    <w:p w14:paraId="57E8359E" w14:textId="06E89FDF" w:rsidR="00CD5742" w:rsidRPr="00274BC4" w:rsidRDefault="00CA464F" w:rsidP="00134F38">
      <w:r w:rsidRPr="00274BC4">
        <w:t xml:space="preserve">Building on the model adopted for provincial markets in ENB, </w:t>
      </w:r>
      <w:r w:rsidR="00CD5742" w:rsidRPr="00274BC4">
        <w:t>market manage</w:t>
      </w:r>
      <w:r w:rsidR="00C222FF" w:rsidRPr="00274BC4">
        <w:t xml:space="preserve">rs </w:t>
      </w:r>
      <w:r w:rsidRPr="00274BC4">
        <w:t xml:space="preserve">in Lae and Goroka </w:t>
      </w:r>
      <w:r w:rsidR="00C222FF" w:rsidRPr="00274BC4">
        <w:t>are</w:t>
      </w:r>
      <w:r w:rsidR="00CD5742" w:rsidRPr="00274BC4">
        <w:t xml:space="preserve"> considering </w:t>
      </w:r>
      <w:r w:rsidR="00C222FF" w:rsidRPr="00274BC4">
        <w:t xml:space="preserve">adoption of a process to establish a statutory authority to oversee all markets (primary and secondary) that fall within in their geographic jurisdiction. </w:t>
      </w:r>
      <w:r w:rsidR="00F87A43" w:rsidRPr="00274BC4">
        <w:t xml:space="preserve">Further analysis is warranted </w:t>
      </w:r>
      <w:r w:rsidR="005F01DA" w:rsidRPr="00274BC4">
        <w:t>of</w:t>
      </w:r>
      <w:r w:rsidR="00F87A43" w:rsidRPr="00274BC4">
        <w:t xml:space="preserve"> the pros and cons of adopting this approach to managing market</w:t>
      </w:r>
      <w:r w:rsidR="004D04D6" w:rsidRPr="00274BC4">
        <w:t xml:space="preserve">s. </w:t>
      </w:r>
    </w:p>
    <w:p w14:paraId="7358D486" w14:textId="77777777" w:rsidR="004F664A" w:rsidRPr="00274BC4" w:rsidRDefault="004F664A" w:rsidP="00134F38"/>
    <w:p w14:paraId="3F07F27E" w14:textId="164E7433" w:rsidR="00134F38" w:rsidRPr="00274BC4" w:rsidRDefault="00E67E5A" w:rsidP="00134F38">
      <w:r w:rsidRPr="00274BC4">
        <w:t xml:space="preserve">In some smaller markets the experience </w:t>
      </w:r>
      <w:r w:rsidR="00B94190" w:rsidRPr="00274BC4">
        <w:t xml:space="preserve">of </w:t>
      </w:r>
      <w:r w:rsidRPr="00274BC4">
        <w:t>MERI has highlight</w:t>
      </w:r>
      <w:r w:rsidR="00A45E2E" w:rsidRPr="00274BC4">
        <w:t>ed</w:t>
      </w:r>
      <w:r w:rsidRPr="00274BC4">
        <w:t xml:space="preserve"> </w:t>
      </w:r>
      <w:r w:rsidR="00BE317B" w:rsidRPr="00274BC4">
        <w:t xml:space="preserve">the challenges that LLGs face in managing markets on their own. </w:t>
      </w:r>
      <w:r w:rsidR="00673192" w:rsidRPr="00274BC4">
        <w:t xml:space="preserve">For example, in Vanimo while MERI made a </w:t>
      </w:r>
      <w:r w:rsidR="00B56563" w:rsidRPr="00274BC4">
        <w:t xml:space="preserve">significant investment in a </w:t>
      </w:r>
      <w:r w:rsidR="00673192" w:rsidRPr="00274BC4">
        <w:t xml:space="preserve">new market, the LLG </w:t>
      </w:r>
      <w:r w:rsidR="00D17C2C" w:rsidRPr="00274BC4">
        <w:t>has</w:t>
      </w:r>
      <w:r w:rsidR="00673192" w:rsidRPr="00274BC4">
        <w:t xml:space="preserve"> not able to </w:t>
      </w:r>
      <w:r w:rsidR="00682E45" w:rsidRPr="00274BC4">
        <w:t>successfully open the market</w:t>
      </w:r>
      <w:r w:rsidR="00706B16" w:rsidRPr="00274BC4">
        <w:t xml:space="preserve"> and in Daru while MERI made an important contribution to elevate discussion and organisation of the market as well as physical improvements, market facilities </w:t>
      </w:r>
      <w:r w:rsidR="005D39B3" w:rsidRPr="00274BC4">
        <w:t xml:space="preserve">remain </w:t>
      </w:r>
      <w:r w:rsidR="009821EC" w:rsidRPr="00274BC4">
        <w:t>inadequate,</w:t>
      </w:r>
      <w:r w:rsidR="005D39B3" w:rsidRPr="00274BC4">
        <w:t xml:space="preserve"> </w:t>
      </w:r>
      <w:r w:rsidR="00706B16" w:rsidRPr="00274BC4">
        <w:t xml:space="preserve">and the market </w:t>
      </w:r>
      <w:r w:rsidR="005D39B3" w:rsidRPr="00274BC4">
        <w:t xml:space="preserve">has not been reopened. In both cases, </w:t>
      </w:r>
      <w:r w:rsidR="009821EC" w:rsidRPr="00274BC4">
        <w:t xml:space="preserve">the limitations of market management </w:t>
      </w:r>
      <w:r w:rsidR="00706B16" w:rsidRPr="00274BC4">
        <w:t xml:space="preserve">have </w:t>
      </w:r>
      <w:r w:rsidR="00A45E2E" w:rsidRPr="00274BC4">
        <w:t>put</w:t>
      </w:r>
      <w:r w:rsidR="00706B16" w:rsidRPr="00274BC4">
        <w:t xml:space="preserve"> the investments made </w:t>
      </w:r>
      <w:r w:rsidR="009821EC" w:rsidRPr="00274BC4">
        <w:t xml:space="preserve">by MERI </w:t>
      </w:r>
      <w:r w:rsidR="00706B16" w:rsidRPr="00274BC4">
        <w:t>at risk</w:t>
      </w:r>
      <w:r w:rsidR="009821EC" w:rsidRPr="00274BC4">
        <w:t>.</w:t>
      </w:r>
      <w:r w:rsidR="00706B16" w:rsidRPr="00274BC4">
        <w:t xml:space="preserve"> </w:t>
      </w:r>
      <w:r w:rsidR="009821EC" w:rsidRPr="00274BC4">
        <w:t xml:space="preserve">In the case of smaller markets </w:t>
      </w:r>
      <w:r w:rsidR="00477913" w:rsidRPr="00274BC4">
        <w:t xml:space="preserve">options to include a role for the district authority and/or provincial government may help boost local capacity and improve market outcomes. </w:t>
      </w:r>
    </w:p>
    <w:p w14:paraId="551F2C70" w14:textId="77777777" w:rsidR="00BD3C13" w:rsidRPr="00274BC4" w:rsidRDefault="00BD3C13" w:rsidP="000738FF"/>
    <w:p w14:paraId="01134FD3" w14:textId="46C5AD02" w:rsidR="007633D5" w:rsidRPr="00274BC4" w:rsidRDefault="00AE7420" w:rsidP="00373491">
      <w:r w:rsidRPr="00274BC4">
        <w:t xml:space="preserve">In October 2020, UN Women </w:t>
      </w:r>
      <w:r w:rsidR="000C3149" w:rsidRPr="00274BC4">
        <w:t xml:space="preserve">organised a National Markets Workshop that brought together market managers from across the country. </w:t>
      </w:r>
      <w:r w:rsidR="007A68E6" w:rsidRPr="00274BC4">
        <w:t xml:space="preserve">The workshop was widely appreciated, especially in terms of sharing knowledge from different markets. </w:t>
      </w:r>
      <w:r w:rsidR="00281F3D" w:rsidRPr="00274BC4">
        <w:t xml:space="preserve">Continued efforts to build a community of practice among market managers could provide a powerful platform </w:t>
      </w:r>
      <w:r w:rsidR="00E25682" w:rsidRPr="00274BC4">
        <w:t>for creating a ran</w:t>
      </w:r>
      <w:r w:rsidR="0085117F" w:rsidRPr="00274BC4">
        <w:t xml:space="preserve">ge of networking possibilities, e.g., </w:t>
      </w:r>
      <w:r w:rsidR="00485D96" w:rsidRPr="00274BC4">
        <w:t xml:space="preserve">the </w:t>
      </w:r>
      <w:r w:rsidR="0085117F" w:rsidRPr="00274BC4">
        <w:t xml:space="preserve">production and dissemination of knowledge products, </w:t>
      </w:r>
      <w:r w:rsidR="00485D96" w:rsidRPr="00274BC4">
        <w:t xml:space="preserve">a </w:t>
      </w:r>
      <w:r w:rsidR="00C6086A" w:rsidRPr="00274BC4">
        <w:t xml:space="preserve">stronger voice for markets in budgetary processes, capacity support by larger </w:t>
      </w:r>
      <w:r w:rsidR="0085117F" w:rsidRPr="00274BC4">
        <w:t xml:space="preserve">markets </w:t>
      </w:r>
      <w:r w:rsidR="00C6086A" w:rsidRPr="00274BC4">
        <w:t>to smaller ones</w:t>
      </w:r>
      <w:r w:rsidR="0085117F" w:rsidRPr="00274BC4">
        <w:t xml:space="preserve">, an annual competition </w:t>
      </w:r>
      <w:r w:rsidR="00485D96" w:rsidRPr="00274BC4">
        <w:t xml:space="preserve">to promote good practice </w:t>
      </w:r>
      <w:r w:rsidR="0085117F" w:rsidRPr="00274BC4">
        <w:t>for different categories of markets.</w:t>
      </w:r>
    </w:p>
    <w:p w14:paraId="288B03D7" w14:textId="781F07F9" w:rsidR="00330F7C" w:rsidRPr="00274BC4" w:rsidRDefault="00330F7C" w:rsidP="00373491"/>
    <w:p w14:paraId="4F983BE4" w14:textId="16C53B03" w:rsidR="00330F7C" w:rsidRPr="00274BC4" w:rsidRDefault="00330F7C" w:rsidP="00330F7C">
      <w:pPr>
        <w:rPr>
          <w:b/>
          <w:bCs/>
        </w:rPr>
      </w:pPr>
      <w:r w:rsidRPr="00274BC4">
        <w:rPr>
          <w:b/>
          <w:bCs/>
        </w:rPr>
        <w:t>Recommendations:</w:t>
      </w:r>
    </w:p>
    <w:p w14:paraId="5C97BC6A" w14:textId="77777777" w:rsidR="00330F7C" w:rsidRPr="00274BC4" w:rsidRDefault="00330F7C" w:rsidP="00330F7C"/>
    <w:p w14:paraId="650E5D23" w14:textId="181E2641" w:rsidR="00330F7C" w:rsidRPr="00274BC4" w:rsidRDefault="00330F7C" w:rsidP="00330F7C">
      <w:r w:rsidRPr="00274BC4">
        <w:t xml:space="preserve">To enhance the contribution of </w:t>
      </w:r>
      <w:r w:rsidR="00683DE9" w:rsidRPr="00274BC4">
        <w:t xml:space="preserve">future </w:t>
      </w:r>
      <w:r w:rsidR="00FB2BFA" w:rsidRPr="00274BC4">
        <w:t>market support programs</w:t>
      </w:r>
      <w:r w:rsidRPr="00274BC4">
        <w:t xml:space="preserve"> to policy reform it is recommended to:</w:t>
      </w:r>
    </w:p>
    <w:p w14:paraId="57AE4754" w14:textId="77777777" w:rsidR="00544E2E" w:rsidRPr="00274BC4" w:rsidRDefault="00544E2E" w:rsidP="00330F7C"/>
    <w:p w14:paraId="1B571139" w14:textId="77777777" w:rsidR="001F260D" w:rsidRPr="00274BC4" w:rsidRDefault="001F260D" w:rsidP="00AD474A">
      <w:pPr>
        <w:pStyle w:val="ListParagraph"/>
        <w:numPr>
          <w:ilvl w:val="0"/>
          <w:numId w:val="22"/>
        </w:numPr>
      </w:pPr>
      <w:bookmarkStart w:id="11" w:name="_Toc93061399"/>
      <w:r w:rsidRPr="00274BC4">
        <w:t>Continue the process of engagement relating to policy agendas that have the potential to reduce COVID-19 transmission risks (WASH), promote increased investment in markets (Services Improvement Program funding), and enhance livelihood opportunities for venders, especially women (informal economy policy).</w:t>
      </w:r>
    </w:p>
    <w:p w14:paraId="763C70CD" w14:textId="662C1F84" w:rsidR="001F260D" w:rsidRPr="00274BC4" w:rsidRDefault="001F260D" w:rsidP="00AD474A">
      <w:pPr>
        <w:pStyle w:val="ListParagraph"/>
        <w:numPr>
          <w:ilvl w:val="0"/>
          <w:numId w:val="22"/>
        </w:numPr>
      </w:pPr>
      <w:r w:rsidRPr="00274BC4">
        <w:lastRenderedPageBreak/>
        <w:t>Ensure a sufficiently long period of implementation based on each market context to institutionalise participatory decision-making structures at the local level</w:t>
      </w:r>
      <w:r w:rsidR="00F65302" w:rsidRPr="00F65302">
        <w:t xml:space="preserve"> </w:t>
      </w:r>
      <w:r w:rsidR="00F65302">
        <w:t xml:space="preserve">and prepare </w:t>
      </w:r>
      <w:r w:rsidR="00F65302" w:rsidRPr="00274BC4">
        <w:t>case</w:t>
      </w:r>
      <w:r w:rsidR="00F65302">
        <w:t xml:space="preserve"> studies from </w:t>
      </w:r>
      <w:r w:rsidR="00F65302" w:rsidRPr="00274BC4">
        <w:t xml:space="preserve">different </w:t>
      </w:r>
      <w:r w:rsidR="00F65302">
        <w:t>markets to promote knowledge sharing of good practice</w:t>
      </w:r>
      <w:r w:rsidRPr="00274BC4">
        <w:t xml:space="preserve">. </w:t>
      </w:r>
    </w:p>
    <w:p w14:paraId="545D30ED" w14:textId="0C16FCFF" w:rsidR="009E42F7" w:rsidRPr="00274BC4" w:rsidRDefault="00B77432" w:rsidP="00ED11F2">
      <w:pPr>
        <w:pStyle w:val="Heading2"/>
        <w:rPr>
          <w:sz w:val="22"/>
          <w:szCs w:val="22"/>
        </w:rPr>
      </w:pPr>
      <w:r w:rsidRPr="00274BC4">
        <w:t>To what extent have gender and social inclusion principles been incorporated into the design and delivery of this program?</w:t>
      </w:r>
      <w:bookmarkEnd w:id="11"/>
      <w:r w:rsidRPr="00274BC4">
        <w:rPr>
          <w:sz w:val="22"/>
          <w:szCs w:val="22"/>
        </w:rPr>
        <w:tab/>
      </w:r>
    </w:p>
    <w:p w14:paraId="3D2AB4A8" w14:textId="16EE0B5B" w:rsidR="007022F0" w:rsidRPr="00274BC4" w:rsidRDefault="00C03E4C" w:rsidP="00B77432">
      <w:pPr>
        <w:rPr>
          <w:b/>
          <w:bCs/>
        </w:rPr>
      </w:pPr>
      <w:r w:rsidRPr="00274BC4">
        <w:rPr>
          <w:b/>
          <w:bCs/>
        </w:rPr>
        <w:t xml:space="preserve">MERI </w:t>
      </w:r>
      <w:r w:rsidR="00DD47D3" w:rsidRPr="00274BC4">
        <w:rPr>
          <w:b/>
          <w:bCs/>
        </w:rPr>
        <w:t>established improving GEDSI outcome</w:t>
      </w:r>
      <w:r w:rsidR="004F4CD0" w:rsidRPr="00274BC4">
        <w:rPr>
          <w:b/>
          <w:bCs/>
        </w:rPr>
        <w:t>s</w:t>
      </w:r>
      <w:r w:rsidR="00DD47D3" w:rsidRPr="00274BC4">
        <w:rPr>
          <w:b/>
          <w:bCs/>
        </w:rPr>
        <w:t xml:space="preserve"> as a core objective of the project. </w:t>
      </w:r>
      <w:r w:rsidR="00CD2C14" w:rsidRPr="00274BC4">
        <w:rPr>
          <w:b/>
          <w:bCs/>
        </w:rPr>
        <w:t xml:space="preserve">Evidence of </w:t>
      </w:r>
      <w:r w:rsidR="00100007" w:rsidRPr="00274BC4">
        <w:rPr>
          <w:b/>
          <w:bCs/>
        </w:rPr>
        <w:t xml:space="preserve">MERI’s </w:t>
      </w:r>
      <w:r w:rsidR="00CD2C14" w:rsidRPr="00274BC4">
        <w:rPr>
          <w:b/>
          <w:bCs/>
        </w:rPr>
        <w:t>c</w:t>
      </w:r>
      <w:r w:rsidR="004F4CD0" w:rsidRPr="00274BC4">
        <w:rPr>
          <w:b/>
          <w:bCs/>
        </w:rPr>
        <w:t xml:space="preserve">ommitment </w:t>
      </w:r>
      <w:r w:rsidR="00E6539E" w:rsidRPr="00274BC4">
        <w:rPr>
          <w:b/>
          <w:bCs/>
        </w:rPr>
        <w:t xml:space="preserve">to GEDSI </w:t>
      </w:r>
      <w:r w:rsidR="004F4CD0" w:rsidRPr="00274BC4">
        <w:rPr>
          <w:b/>
          <w:bCs/>
        </w:rPr>
        <w:t xml:space="preserve">is reflected </w:t>
      </w:r>
      <w:r w:rsidR="00CD2C14" w:rsidRPr="00274BC4">
        <w:rPr>
          <w:b/>
          <w:bCs/>
        </w:rPr>
        <w:t xml:space="preserve">in its </w:t>
      </w:r>
      <w:r w:rsidR="00E6539E" w:rsidRPr="00274BC4">
        <w:rPr>
          <w:b/>
          <w:bCs/>
        </w:rPr>
        <w:t xml:space="preserve">design </w:t>
      </w:r>
      <w:r w:rsidR="00CD2C14" w:rsidRPr="00274BC4">
        <w:rPr>
          <w:b/>
          <w:bCs/>
        </w:rPr>
        <w:t>and designation as a gender “principal” project</w:t>
      </w:r>
      <w:r w:rsidR="00CD2C14" w:rsidRPr="00274BC4">
        <w:rPr>
          <w:rStyle w:val="FootnoteReference"/>
        </w:rPr>
        <w:footnoteReference w:id="11"/>
      </w:r>
      <w:r w:rsidR="00CD2C14" w:rsidRPr="00274BC4">
        <w:rPr>
          <w:b/>
          <w:bCs/>
        </w:rPr>
        <w:t>—the first such project for DCP</w:t>
      </w:r>
      <w:r w:rsidR="000968B3" w:rsidRPr="00274BC4">
        <w:rPr>
          <w:b/>
          <w:bCs/>
        </w:rPr>
        <w:t>; the selection of UN Women as an implementing partner</w:t>
      </w:r>
      <w:r w:rsidR="00FB3579" w:rsidRPr="00274BC4">
        <w:rPr>
          <w:b/>
          <w:bCs/>
        </w:rPr>
        <w:t xml:space="preserve">; and </w:t>
      </w:r>
      <w:r w:rsidR="00100007" w:rsidRPr="00274BC4">
        <w:rPr>
          <w:b/>
          <w:bCs/>
        </w:rPr>
        <w:t xml:space="preserve">the adoption of the LPIT </w:t>
      </w:r>
      <w:r w:rsidR="00E6539E" w:rsidRPr="00274BC4">
        <w:rPr>
          <w:b/>
          <w:bCs/>
        </w:rPr>
        <w:t>structure</w:t>
      </w:r>
      <w:r w:rsidR="00100007" w:rsidRPr="00274BC4">
        <w:rPr>
          <w:b/>
          <w:bCs/>
        </w:rPr>
        <w:t xml:space="preserve"> as </w:t>
      </w:r>
      <w:r w:rsidR="00D140ED" w:rsidRPr="00274BC4">
        <w:rPr>
          <w:b/>
          <w:bCs/>
        </w:rPr>
        <w:t xml:space="preserve">a primary instrument for promoting participation of women and other underrepresented groups. </w:t>
      </w:r>
    </w:p>
    <w:p w14:paraId="41B667EF" w14:textId="77777777" w:rsidR="00FD7EC5" w:rsidRPr="00274BC4" w:rsidRDefault="00FD7EC5" w:rsidP="00B77432">
      <w:pPr>
        <w:rPr>
          <w:b/>
          <w:bCs/>
        </w:rPr>
      </w:pPr>
    </w:p>
    <w:p w14:paraId="500A0FAA" w14:textId="61C72D93" w:rsidR="00FD7EC5" w:rsidRPr="00274BC4" w:rsidRDefault="00CE2972" w:rsidP="00B77432">
      <w:r w:rsidRPr="00274BC4">
        <w:t xml:space="preserve">Given the central role played by women in markets, </w:t>
      </w:r>
      <w:r w:rsidR="00C97291" w:rsidRPr="00274BC4">
        <w:t xml:space="preserve">designing MERI without </w:t>
      </w:r>
      <w:r w:rsidR="007776D8" w:rsidRPr="00274BC4">
        <w:t>a</w:t>
      </w:r>
      <w:r w:rsidR="00B77FB9" w:rsidRPr="00274BC4">
        <w:t xml:space="preserve"> gender-specific outcome would have </w:t>
      </w:r>
      <w:r w:rsidR="00001EB5" w:rsidRPr="00274BC4">
        <w:t xml:space="preserve">vastly reduced the relevance of MERI and its potential to catalyse transformational change. </w:t>
      </w:r>
      <w:r w:rsidR="00BC6EEA" w:rsidRPr="00274BC4">
        <w:t xml:space="preserve">While the rapid design process did not present </w:t>
      </w:r>
      <w:r w:rsidR="002C1292" w:rsidRPr="00274BC4">
        <w:t>opportunities for a formal stakeholder consultation process that would have included women as specific stakeholder</w:t>
      </w:r>
      <w:r w:rsidR="00424E32" w:rsidRPr="00274BC4">
        <w:t>s</w:t>
      </w:r>
      <w:r w:rsidR="002C1292" w:rsidRPr="00274BC4">
        <w:t xml:space="preserve">, </w:t>
      </w:r>
      <w:r w:rsidR="000B6616" w:rsidRPr="00274BC4">
        <w:t>the active role taken by women in the formatio</w:t>
      </w:r>
      <w:r w:rsidR="007F3BE8" w:rsidRPr="00274BC4">
        <w:t xml:space="preserve">n and operation of LPITs reflects </w:t>
      </w:r>
      <w:r w:rsidR="00D81F1F" w:rsidRPr="00274BC4">
        <w:t xml:space="preserve">the strong interest that women have in being more engaged in market decision making processes. </w:t>
      </w:r>
    </w:p>
    <w:p w14:paraId="6C4477F4" w14:textId="19BAB225" w:rsidR="005A6E78" w:rsidRPr="00274BC4" w:rsidRDefault="005A6E78" w:rsidP="00B77432"/>
    <w:p w14:paraId="7B088622" w14:textId="2CCFFAB4" w:rsidR="00B77432" w:rsidRPr="00274BC4" w:rsidRDefault="001F177F" w:rsidP="00B77432">
      <w:r w:rsidRPr="00274BC4">
        <w:t>MERI represented a continuation of DFAT’s support for improv</w:t>
      </w:r>
      <w:r w:rsidR="00BE0CFC" w:rsidRPr="00274BC4">
        <w:t>ing</w:t>
      </w:r>
      <w:r w:rsidRPr="00274BC4">
        <w:t xml:space="preserve"> the functioning and safety of markets in PNG and across the Pacific through </w:t>
      </w:r>
      <w:r w:rsidR="00BE0CFC" w:rsidRPr="00274BC4">
        <w:t>its</w:t>
      </w:r>
      <w:r w:rsidRPr="00274BC4">
        <w:t xml:space="preserve"> partnership with UN Women.</w:t>
      </w:r>
      <w:r w:rsidR="00C55FE0" w:rsidRPr="00274BC4">
        <w:rPr>
          <w:rStyle w:val="FootnoteReference"/>
        </w:rPr>
        <w:footnoteReference w:id="12"/>
      </w:r>
      <w:r w:rsidRPr="00274BC4">
        <w:t xml:space="preserve"> </w:t>
      </w:r>
      <w:r w:rsidR="00C35C3D" w:rsidRPr="00274BC4">
        <w:t>For MERI</w:t>
      </w:r>
      <w:r w:rsidR="00EF6F38" w:rsidRPr="00274BC4">
        <w:t xml:space="preserve"> </w:t>
      </w:r>
      <w:r w:rsidR="00B77432" w:rsidRPr="00274BC4">
        <w:t xml:space="preserve">activities </w:t>
      </w:r>
      <w:r w:rsidR="00EF6F38" w:rsidRPr="00274BC4">
        <w:t xml:space="preserve">were </w:t>
      </w:r>
      <w:r w:rsidR="00B77432" w:rsidRPr="00274BC4">
        <w:t xml:space="preserve">specifically designed to meet women’s needs in markets, increase the space for women’s voice in </w:t>
      </w:r>
      <w:r w:rsidR="00685776" w:rsidRPr="00274BC4">
        <w:t xml:space="preserve">the </w:t>
      </w:r>
      <w:r w:rsidR="00B77432" w:rsidRPr="00274BC4">
        <w:t>governance of markets, and promote women’s economic empowerment through training</w:t>
      </w:r>
      <w:r w:rsidR="00685776" w:rsidRPr="00274BC4">
        <w:t xml:space="preserve"> courses and other livelihood-related services, such as access to financial services</w:t>
      </w:r>
      <w:r w:rsidR="00B77432" w:rsidRPr="00274BC4">
        <w:t xml:space="preserve">. The high relevance of the GEDSI agenda is reflected in its continued prioritisation in phase 2 of the MERI project currently being implemented. </w:t>
      </w:r>
    </w:p>
    <w:p w14:paraId="24521F03" w14:textId="7D7C77B9" w:rsidR="00BB674A" w:rsidRPr="00274BC4" w:rsidRDefault="00BB674A" w:rsidP="00B77432"/>
    <w:p w14:paraId="0C3A358C" w14:textId="77777777" w:rsidR="00A7007F" w:rsidRPr="00274BC4" w:rsidRDefault="00BB674A" w:rsidP="00B77432">
      <w:r w:rsidRPr="00274BC4">
        <w:t xml:space="preserve">Participation in LPITs provided the primary venue for women’s direct involvement in project activities. </w:t>
      </w:r>
      <w:r w:rsidR="00CA6484" w:rsidRPr="00274BC4">
        <w:t xml:space="preserve">The local interlocutors hired by UN Women acted as </w:t>
      </w:r>
      <w:r w:rsidR="00FB6DDC" w:rsidRPr="00274BC4">
        <w:t xml:space="preserve">a bridge between market managers and women vendor representatives. </w:t>
      </w:r>
      <w:r w:rsidR="008E6F44" w:rsidRPr="00274BC4">
        <w:t>Drawing on UN Women’s substantial experience, MERI included efforts to institutionalise women’s representation through market vendor associations</w:t>
      </w:r>
      <w:r w:rsidR="00035BC3" w:rsidRPr="00274BC4">
        <w:t xml:space="preserve">, such as the one established in Lae market. Creation of vendor associations remains a work-in-progress in many of the markets supported under MERI that is continuing during Phase 2 of MERI. </w:t>
      </w:r>
    </w:p>
    <w:p w14:paraId="175CE11E" w14:textId="77777777" w:rsidR="00A7007F" w:rsidRPr="00274BC4" w:rsidRDefault="00A7007F" w:rsidP="00B77432"/>
    <w:p w14:paraId="2B09F8E8" w14:textId="1CE3EFB3" w:rsidR="00BB674A" w:rsidRPr="00274BC4" w:rsidRDefault="00A7007F" w:rsidP="00B77432">
      <w:r w:rsidRPr="00274BC4">
        <w:t>Given the</w:t>
      </w:r>
      <w:r w:rsidR="00E67960" w:rsidRPr="00274BC4">
        <w:t xml:space="preserve"> necessary priority to operationalise MERI quickly </w:t>
      </w:r>
      <w:r w:rsidR="00350A0C" w:rsidRPr="00274BC4">
        <w:t xml:space="preserve">GEDSI-related </w:t>
      </w:r>
      <w:r w:rsidRPr="00274BC4">
        <w:t xml:space="preserve">activities </w:t>
      </w:r>
      <w:r w:rsidR="00E67960" w:rsidRPr="00274BC4">
        <w:t xml:space="preserve">focussed on </w:t>
      </w:r>
      <w:r w:rsidR="006B5E1B" w:rsidRPr="00274BC4">
        <w:t xml:space="preserve">establishing the foundation for enhancing women’s participation in LPITs. Future support would benefit from </w:t>
      </w:r>
      <w:r w:rsidR="008070D9" w:rsidRPr="00274BC4">
        <w:t xml:space="preserve">establishing a </w:t>
      </w:r>
      <w:r w:rsidR="00FF4F1B" w:rsidRPr="00274BC4">
        <w:t xml:space="preserve">direct </w:t>
      </w:r>
      <w:r w:rsidR="008070D9" w:rsidRPr="00274BC4">
        <w:t>communication channel with women representatives on market structures</w:t>
      </w:r>
      <w:r w:rsidR="00FF4F1B" w:rsidRPr="00274BC4">
        <w:t xml:space="preserve"> to provide periodic feedback on issues affecting women and other underrepresented groups</w:t>
      </w:r>
      <w:r w:rsidR="00040A42" w:rsidRPr="00274BC4">
        <w:t xml:space="preserve"> in markets. </w:t>
      </w:r>
    </w:p>
    <w:p w14:paraId="3326743E" w14:textId="65464B95" w:rsidR="008C1235" w:rsidRPr="00274BC4" w:rsidRDefault="008C1235" w:rsidP="00B77432"/>
    <w:p w14:paraId="54CE83E5" w14:textId="7FE77104" w:rsidR="008C1235" w:rsidRPr="00274BC4" w:rsidRDefault="008C1235" w:rsidP="00B77432">
      <w:r w:rsidRPr="00274BC4">
        <w:t xml:space="preserve">Engagement and training for market managers has also been an important part of efforts to raise awareness concerning the rights of women and the need to strengthen efforts in markets to prevent gender-based violence as part of a strategy to improve overall safety. </w:t>
      </w:r>
      <w:r w:rsidR="009840F2" w:rsidRPr="00274BC4">
        <w:t xml:space="preserve">These efforts are also continuing in Phase 2. </w:t>
      </w:r>
    </w:p>
    <w:p w14:paraId="4CB02A7B" w14:textId="77777777" w:rsidR="009840F2" w:rsidRPr="00274BC4" w:rsidRDefault="009840F2" w:rsidP="00B77432"/>
    <w:p w14:paraId="659B275B" w14:textId="5805255B" w:rsidR="003C1D8F" w:rsidRPr="00274BC4" w:rsidRDefault="003C1D8F" w:rsidP="00B77432">
      <w:r w:rsidRPr="00274BC4">
        <w:t xml:space="preserve">MERI also created some opportunities for </w:t>
      </w:r>
      <w:r w:rsidR="008411EA" w:rsidRPr="00274BC4">
        <w:t xml:space="preserve">PWD to participate and benefit </w:t>
      </w:r>
      <w:r w:rsidR="00FE64F0" w:rsidRPr="00274BC4">
        <w:t>from being involved in project activities</w:t>
      </w:r>
      <w:r w:rsidR="00141D4D" w:rsidRPr="00274BC4">
        <w:t xml:space="preserve">, mainly through the </w:t>
      </w:r>
      <w:r w:rsidR="00BE2604" w:rsidRPr="00274BC4">
        <w:t>participation</w:t>
      </w:r>
      <w:r w:rsidR="00141D4D" w:rsidRPr="00274BC4">
        <w:t xml:space="preserve"> of PWD representatives in the LPI</w:t>
      </w:r>
      <w:r w:rsidR="00BE030E" w:rsidRPr="00274BC4">
        <w:t xml:space="preserve">T. In the case of Lae market, as a result of discussions in the LPIT, an accessible area within the market has been set aside for PWD vendors </w:t>
      </w:r>
      <w:r w:rsidR="00BF0691" w:rsidRPr="00274BC4">
        <w:t xml:space="preserve">and market-goers </w:t>
      </w:r>
      <w:r w:rsidR="001D4C62" w:rsidRPr="00274BC4">
        <w:t xml:space="preserve">to do their marketing. </w:t>
      </w:r>
      <w:r w:rsidR="001E01F2" w:rsidRPr="00274BC4">
        <w:t xml:space="preserve">Phase 2 of MERI is continuing the advocacy for PWD. </w:t>
      </w:r>
    </w:p>
    <w:p w14:paraId="50179A1A" w14:textId="77777777" w:rsidR="003C1D8F" w:rsidRPr="00274BC4" w:rsidRDefault="003C1D8F" w:rsidP="00B77432"/>
    <w:p w14:paraId="5C96F356" w14:textId="68FEA0B8" w:rsidR="00191209" w:rsidRPr="00274BC4" w:rsidRDefault="00B1069B" w:rsidP="00643AF3">
      <w:r w:rsidRPr="00274BC4">
        <w:lastRenderedPageBreak/>
        <w:t>Youth, w</w:t>
      </w:r>
      <w:r w:rsidR="00191209" w:rsidRPr="00274BC4">
        <w:t>hile not a specific target of the project</w:t>
      </w:r>
      <w:r w:rsidRPr="00274BC4">
        <w:t xml:space="preserve">, have been </w:t>
      </w:r>
      <w:r w:rsidR="000C0CD1" w:rsidRPr="00274BC4">
        <w:t xml:space="preserve">given a role as interviewees for the market </w:t>
      </w:r>
      <w:r w:rsidR="00191209" w:rsidRPr="00274BC4">
        <w:t xml:space="preserve">surveys </w:t>
      </w:r>
      <w:r w:rsidR="000C0CD1" w:rsidRPr="00274BC4">
        <w:t>conducted by UN Women</w:t>
      </w:r>
      <w:r w:rsidR="00A866F2" w:rsidRPr="00274BC4">
        <w:t xml:space="preserve">. Youth area also part of UN Women’s advocacy as many </w:t>
      </w:r>
      <w:r w:rsidR="00E529A5" w:rsidRPr="00274BC4">
        <w:t>young men and boys are involved in prov</w:t>
      </w:r>
      <w:r w:rsidR="00324F1B" w:rsidRPr="00274BC4">
        <w:t>id</w:t>
      </w:r>
      <w:r w:rsidR="00E529A5" w:rsidRPr="00274BC4">
        <w:t xml:space="preserve">ing portering services in markets. </w:t>
      </w:r>
    </w:p>
    <w:p w14:paraId="3951A98C" w14:textId="77777777" w:rsidR="00191209" w:rsidRPr="00274BC4" w:rsidRDefault="00191209" w:rsidP="00643AF3"/>
    <w:p w14:paraId="2B72024D" w14:textId="260217A4" w:rsidR="00643AF3" w:rsidRPr="00274BC4" w:rsidRDefault="00643AF3" w:rsidP="00643AF3">
      <w:r w:rsidRPr="00274BC4">
        <w:t xml:space="preserve">As an emergency response project, it proved difficult in the time available to establish a results framework </w:t>
      </w:r>
      <w:r w:rsidR="00BE2604" w:rsidRPr="00274BC4">
        <w:t xml:space="preserve">for </w:t>
      </w:r>
      <w:r w:rsidRPr="00274BC4">
        <w:t xml:space="preserve">effective monitoring of the project’s overall contribution to </w:t>
      </w:r>
      <w:r w:rsidR="00904B08" w:rsidRPr="00274BC4">
        <w:t xml:space="preserve">GEDSI </w:t>
      </w:r>
      <w:r w:rsidRPr="00274BC4">
        <w:t xml:space="preserve">objectives. To be able to systematically assess the impact of GEDSI </w:t>
      </w:r>
      <w:r w:rsidR="00904B08" w:rsidRPr="00274BC4">
        <w:t xml:space="preserve">future support for </w:t>
      </w:r>
      <w:r w:rsidRPr="00274BC4">
        <w:t xml:space="preserve">markets should focus on strengthening the results framework for GEDSI </w:t>
      </w:r>
      <w:r w:rsidR="00141D4D" w:rsidRPr="00274BC4">
        <w:t>to include gender</w:t>
      </w:r>
      <w:r w:rsidR="00191209" w:rsidRPr="00274BC4">
        <w:t xml:space="preserve"> and other inclusion</w:t>
      </w:r>
      <w:r w:rsidR="00141D4D" w:rsidRPr="00274BC4">
        <w:t xml:space="preserve">-specific indicators to track outcomes/impact, specific data and indicators disaggregated by sex, and monitoring and reporting on </w:t>
      </w:r>
      <w:r w:rsidR="00191209" w:rsidRPr="00274BC4">
        <w:t xml:space="preserve">GEDSI </w:t>
      </w:r>
      <w:r w:rsidR="00141D4D" w:rsidRPr="00274BC4">
        <w:t>results achieved by the project in its evaluation phase.</w:t>
      </w:r>
    </w:p>
    <w:p w14:paraId="6D45A98A" w14:textId="7F5C5D5F" w:rsidR="00B77432" w:rsidRPr="00274BC4" w:rsidRDefault="00B77432" w:rsidP="00B77432"/>
    <w:p w14:paraId="033F3262" w14:textId="5FC4579E" w:rsidR="007565CA" w:rsidRPr="00274BC4" w:rsidRDefault="007565CA" w:rsidP="00B77432">
      <w:pPr>
        <w:rPr>
          <w:b/>
          <w:bCs/>
        </w:rPr>
      </w:pPr>
      <w:r w:rsidRPr="00274BC4">
        <w:rPr>
          <w:b/>
          <w:bCs/>
        </w:rPr>
        <w:t>Recommendations:</w:t>
      </w:r>
    </w:p>
    <w:p w14:paraId="07260AFA" w14:textId="77777777" w:rsidR="007565CA" w:rsidRPr="00274BC4" w:rsidRDefault="007565CA" w:rsidP="00B77432"/>
    <w:p w14:paraId="0F179F9B" w14:textId="20FB6DC5" w:rsidR="00971C49" w:rsidRPr="00274BC4" w:rsidRDefault="00971C49" w:rsidP="00B77432">
      <w:r w:rsidRPr="00274BC4">
        <w:t xml:space="preserve">To enhance the gender and social inclusion principles </w:t>
      </w:r>
      <w:r w:rsidR="007565CA" w:rsidRPr="00274BC4">
        <w:t xml:space="preserve">in future market support programs, it is recommended to: </w:t>
      </w:r>
    </w:p>
    <w:p w14:paraId="68AEE1ED" w14:textId="77777777" w:rsidR="00544E2E" w:rsidRPr="00274BC4" w:rsidRDefault="00544E2E" w:rsidP="00B77432"/>
    <w:p w14:paraId="78EAA94E" w14:textId="77777777" w:rsidR="00AD474A" w:rsidRPr="00274BC4" w:rsidRDefault="00AD474A" w:rsidP="00AD474A">
      <w:pPr>
        <w:pStyle w:val="ListParagraph"/>
        <w:numPr>
          <w:ilvl w:val="0"/>
          <w:numId w:val="22"/>
        </w:numPr>
      </w:pPr>
      <w:r w:rsidRPr="00274BC4">
        <w:t xml:space="preserve">Improve the M&amp;E framework to included GEDSI-specific indicators that can be tracked over time. </w:t>
      </w:r>
    </w:p>
    <w:p w14:paraId="4D927A73" w14:textId="1774DA62" w:rsidR="006B22FD" w:rsidRPr="00274BC4" w:rsidRDefault="0076483B" w:rsidP="00AD474A">
      <w:pPr>
        <w:pStyle w:val="ListParagraph"/>
      </w:pPr>
      <w:r w:rsidRPr="00274BC4">
        <w:t xml:space="preserve"> </w:t>
      </w:r>
    </w:p>
    <w:p w14:paraId="5F4C1D0C" w14:textId="409481DC" w:rsidR="002A51A8" w:rsidRPr="00274BC4" w:rsidRDefault="002A51A8" w:rsidP="00C27CDD">
      <w:r w:rsidRPr="00274BC4">
        <w:br w:type="page"/>
      </w:r>
    </w:p>
    <w:p w14:paraId="54873F9A" w14:textId="67F6274B" w:rsidR="00FB777B" w:rsidRPr="00274BC4" w:rsidRDefault="00096F1A" w:rsidP="00FB777B">
      <w:pPr>
        <w:rPr>
          <w:b/>
          <w:bCs/>
          <w:sz w:val="28"/>
          <w:szCs w:val="28"/>
        </w:rPr>
      </w:pPr>
      <w:r w:rsidRPr="00274BC4">
        <w:rPr>
          <w:b/>
          <w:bCs/>
          <w:sz w:val="28"/>
          <w:szCs w:val="28"/>
        </w:rPr>
        <w:lastRenderedPageBreak/>
        <w:t>Annexes</w:t>
      </w:r>
    </w:p>
    <w:p w14:paraId="1D6B8716" w14:textId="77777777" w:rsidR="00B07548" w:rsidRPr="00274BC4" w:rsidRDefault="00B07548" w:rsidP="00FB777B"/>
    <w:p w14:paraId="4EB7ED3D" w14:textId="77777777" w:rsidR="004E04D4" w:rsidRPr="00274BC4" w:rsidRDefault="004E04D4" w:rsidP="00FB777B"/>
    <w:p w14:paraId="3D74726A" w14:textId="24A10453" w:rsidR="00FB777B" w:rsidRPr="00274BC4" w:rsidRDefault="00F91034" w:rsidP="00FB777B">
      <w:r w:rsidRPr="00274BC4">
        <w:t xml:space="preserve">Annex </w:t>
      </w:r>
      <w:r w:rsidR="004E04D4" w:rsidRPr="00274BC4">
        <w:t>1</w:t>
      </w:r>
      <w:r w:rsidRPr="00274BC4">
        <w:t xml:space="preserve">: </w:t>
      </w:r>
      <w:r w:rsidR="00FB06CD" w:rsidRPr="00274BC4">
        <w:t>L</w:t>
      </w:r>
      <w:r w:rsidR="00FB777B" w:rsidRPr="00274BC4">
        <w:t xml:space="preserve">ist of </w:t>
      </w:r>
      <w:r w:rsidRPr="00274BC4">
        <w:t>organisations/people interviewed</w:t>
      </w:r>
    </w:p>
    <w:p w14:paraId="1F73A424" w14:textId="77777777" w:rsidR="00800408" w:rsidRPr="00274BC4" w:rsidRDefault="00800408" w:rsidP="00FB777B"/>
    <w:p w14:paraId="0D0AFEEC" w14:textId="07B1A500" w:rsidR="002447AA" w:rsidRPr="00274BC4" w:rsidRDefault="002447AA" w:rsidP="002447AA">
      <w:r w:rsidRPr="00274BC4">
        <w:t xml:space="preserve">Annex 2: Summary of data collected by </w:t>
      </w:r>
      <w:r w:rsidR="009576F1" w:rsidRPr="00274BC4">
        <w:t>DCP</w:t>
      </w:r>
      <w:r w:rsidRPr="00274BC4">
        <w:t xml:space="preserve"> M&amp;E team in selected markets</w:t>
      </w:r>
    </w:p>
    <w:p w14:paraId="2A7A0217" w14:textId="77777777" w:rsidR="002447AA" w:rsidRPr="00274BC4" w:rsidRDefault="002447AA" w:rsidP="00FB777B"/>
    <w:p w14:paraId="44CEDFC3" w14:textId="45B027CB" w:rsidR="00FB777B" w:rsidRPr="00274BC4" w:rsidRDefault="00F91034" w:rsidP="00FB777B">
      <w:r w:rsidRPr="00274BC4">
        <w:t xml:space="preserve">Annex </w:t>
      </w:r>
      <w:r w:rsidR="002447AA" w:rsidRPr="00274BC4">
        <w:t>3</w:t>
      </w:r>
      <w:r w:rsidRPr="00274BC4">
        <w:t xml:space="preserve">: </w:t>
      </w:r>
      <w:r w:rsidR="00146C24" w:rsidRPr="00274BC4">
        <w:t>List of MERI project investments by market</w:t>
      </w:r>
    </w:p>
    <w:p w14:paraId="6567FED7" w14:textId="77777777" w:rsidR="00F91034" w:rsidRPr="00274BC4" w:rsidRDefault="00F91034" w:rsidP="00FB777B"/>
    <w:p w14:paraId="1199ED6E" w14:textId="77777777" w:rsidR="00800408" w:rsidRPr="00274BC4" w:rsidRDefault="00800408" w:rsidP="00FB777B"/>
    <w:p w14:paraId="5EC48F42" w14:textId="77777777" w:rsidR="00D03465" w:rsidRPr="00274BC4" w:rsidRDefault="00D03465" w:rsidP="00FB777B"/>
    <w:p w14:paraId="7C1AFF6C" w14:textId="6066518D" w:rsidR="00D61C18" w:rsidRPr="00274BC4" w:rsidRDefault="00D61C18">
      <w:r w:rsidRPr="00274BC4">
        <w:br w:type="page"/>
      </w:r>
    </w:p>
    <w:p w14:paraId="1BD7C7AA" w14:textId="6FE843D1" w:rsidR="00F10F15" w:rsidRPr="00274BC4" w:rsidRDefault="00F10F15" w:rsidP="00A42A10">
      <w:pPr>
        <w:jc w:val="center"/>
        <w:rPr>
          <w:b/>
          <w:bCs/>
          <w:szCs w:val="20"/>
        </w:rPr>
      </w:pPr>
      <w:r w:rsidRPr="00274BC4">
        <w:rPr>
          <w:b/>
          <w:bCs/>
          <w:szCs w:val="20"/>
        </w:rPr>
        <w:lastRenderedPageBreak/>
        <w:t>Annex 1: List of organisations/people interviewed</w:t>
      </w:r>
    </w:p>
    <w:p w14:paraId="0FC2C346" w14:textId="77777777" w:rsidR="00A42A10" w:rsidRPr="00274BC4" w:rsidRDefault="00A42A10" w:rsidP="00A42A10">
      <w:pPr>
        <w:jc w:val="center"/>
        <w:rPr>
          <w:b/>
          <w:bCs/>
          <w:szCs w:val="20"/>
        </w:rPr>
      </w:pPr>
    </w:p>
    <w:p w14:paraId="532EB2A3" w14:textId="5BA49A74" w:rsidR="00F328F1" w:rsidRPr="00274BC4" w:rsidRDefault="00F328F1">
      <w:pPr>
        <w:rPr>
          <w:b/>
          <w:bCs/>
          <w:szCs w:val="20"/>
        </w:rPr>
      </w:pPr>
    </w:p>
    <w:tbl>
      <w:tblPr>
        <w:tblStyle w:val="TableGrid"/>
        <w:tblW w:w="9277" w:type="dxa"/>
        <w:tblLook w:val="04A0" w:firstRow="1" w:lastRow="0" w:firstColumn="1" w:lastColumn="0" w:noHBand="0" w:noVBand="1"/>
      </w:tblPr>
      <w:tblGrid>
        <w:gridCol w:w="1975"/>
        <w:gridCol w:w="7302"/>
      </w:tblGrid>
      <w:tr w:rsidR="007713F7" w:rsidRPr="00274BC4" w14:paraId="4341929C" w14:textId="77777777" w:rsidTr="00C50FC6">
        <w:tc>
          <w:tcPr>
            <w:tcW w:w="1975" w:type="dxa"/>
          </w:tcPr>
          <w:p w14:paraId="5422064F" w14:textId="01C04B3C" w:rsidR="007713F7" w:rsidRPr="00274BC4" w:rsidRDefault="007713F7" w:rsidP="00C9336D">
            <w:pPr>
              <w:spacing w:before="60" w:after="60"/>
              <w:rPr>
                <w:b/>
                <w:bCs/>
                <w:szCs w:val="20"/>
              </w:rPr>
            </w:pPr>
            <w:r w:rsidRPr="00274BC4">
              <w:rPr>
                <w:b/>
                <w:bCs/>
                <w:szCs w:val="20"/>
              </w:rPr>
              <w:t>Date</w:t>
            </w:r>
          </w:p>
        </w:tc>
        <w:tc>
          <w:tcPr>
            <w:tcW w:w="7302" w:type="dxa"/>
          </w:tcPr>
          <w:p w14:paraId="3858D71F" w14:textId="54282474" w:rsidR="007713F7" w:rsidRPr="00274BC4" w:rsidRDefault="007713F7" w:rsidP="00C9336D">
            <w:pPr>
              <w:spacing w:before="60" w:after="60"/>
              <w:rPr>
                <w:b/>
                <w:bCs/>
                <w:szCs w:val="20"/>
              </w:rPr>
            </w:pPr>
            <w:r w:rsidRPr="00274BC4">
              <w:rPr>
                <w:b/>
                <w:bCs/>
                <w:szCs w:val="20"/>
              </w:rPr>
              <w:t>Organisations/People interviewed</w:t>
            </w:r>
          </w:p>
        </w:tc>
      </w:tr>
      <w:tr w:rsidR="007713F7" w:rsidRPr="00274BC4" w14:paraId="587839D5" w14:textId="77777777" w:rsidTr="00C50FC6">
        <w:tc>
          <w:tcPr>
            <w:tcW w:w="1975" w:type="dxa"/>
          </w:tcPr>
          <w:p w14:paraId="45A2360D" w14:textId="5FB483CF" w:rsidR="007713F7" w:rsidRPr="00274BC4" w:rsidRDefault="00D80D30" w:rsidP="00C9336D">
            <w:pPr>
              <w:spacing w:before="60" w:after="60"/>
              <w:rPr>
                <w:szCs w:val="20"/>
              </w:rPr>
            </w:pPr>
            <w:r w:rsidRPr="00274BC4">
              <w:rPr>
                <w:szCs w:val="20"/>
              </w:rPr>
              <w:t>3 September 2021</w:t>
            </w:r>
          </w:p>
        </w:tc>
        <w:tc>
          <w:tcPr>
            <w:tcW w:w="7302" w:type="dxa"/>
          </w:tcPr>
          <w:p w14:paraId="7B006038" w14:textId="2758B3AC" w:rsidR="007713F7" w:rsidRPr="00274BC4" w:rsidRDefault="006022B9" w:rsidP="00C9336D">
            <w:pPr>
              <w:spacing w:before="60" w:after="60"/>
              <w:rPr>
                <w:szCs w:val="20"/>
              </w:rPr>
            </w:pPr>
            <w:r w:rsidRPr="00274BC4">
              <w:rPr>
                <w:szCs w:val="20"/>
              </w:rPr>
              <w:t>DCP</w:t>
            </w:r>
            <w:r w:rsidR="00E82850" w:rsidRPr="00274BC4">
              <w:rPr>
                <w:szCs w:val="20"/>
              </w:rPr>
              <w:t xml:space="preserve"> – </w:t>
            </w:r>
            <w:r w:rsidR="00D80D30" w:rsidRPr="00274BC4">
              <w:rPr>
                <w:szCs w:val="20"/>
              </w:rPr>
              <w:t>Lucy Moore, Janice</w:t>
            </w:r>
            <w:r w:rsidR="00A956E0" w:rsidRPr="00274BC4">
              <w:rPr>
                <w:szCs w:val="20"/>
              </w:rPr>
              <w:t xml:space="preserve"> Bran</w:t>
            </w:r>
          </w:p>
        </w:tc>
      </w:tr>
      <w:tr w:rsidR="00A956E0" w:rsidRPr="00274BC4" w14:paraId="0208915B" w14:textId="77777777" w:rsidTr="00C50FC6">
        <w:tc>
          <w:tcPr>
            <w:tcW w:w="1975" w:type="dxa"/>
          </w:tcPr>
          <w:p w14:paraId="0C36787F" w14:textId="49177428" w:rsidR="00A956E0" w:rsidRPr="00274BC4" w:rsidRDefault="00A956E0" w:rsidP="00C9336D">
            <w:pPr>
              <w:spacing w:before="60" w:after="60"/>
              <w:rPr>
                <w:szCs w:val="20"/>
              </w:rPr>
            </w:pPr>
            <w:r w:rsidRPr="00274BC4">
              <w:rPr>
                <w:szCs w:val="20"/>
              </w:rPr>
              <w:t>7 September 2021</w:t>
            </w:r>
          </w:p>
        </w:tc>
        <w:tc>
          <w:tcPr>
            <w:tcW w:w="7302" w:type="dxa"/>
          </w:tcPr>
          <w:p w14:paraId="20B95BEF" w14:textId="5CA03FB0" w:rsidR="00A956E0" w:rsidRPr="00274BC4" w:rsidRDefault="00A956E0" w:rsidP="00C9336D">
            <w:pPr>
              <w:spacing w:before="60" w:after="60"/>
              <w:rPr>
                <w:szCs w:val="20"/>
              </w:rPr>
            </w:pPr>
            <w:r w:rsidRPr="00274BC4">
              <w:rPr>
                <w:szCs w:val="20"/>
              </w:rPr>
              <w:t xml:space="preserve">DFAT </w:t>
            </w:r>
            <w:r w:rsidR="00E82850" w:rsidRPr="00274BC4">
              <w:rPr>
                <w:szCs w:val="20"/>
              </w:rPr>
              <w:t xml:space="preserve">– </w:t>
            </w:r>
            <w:r w:rsidRPr="00274BC4">
              <w:rPr>
                <w:szCs w:val="20"/>
              </w:rPr>
              <w:t xml:space="preserve">Geoff King, Amanda </w:t>
            </w:r>
            <w:r w:rsidR="00AF704A" w:rsidRPr="00274BC4">
              <w:rPr>
                <w:szCs w:val="20"/>
              </w:rPr>
              <w:t xml:space="preserve">Young, Euodia Mosoro, </w:t>
            </w:r>
            <w:r w:rsidR="00E605A2" w:rsidRPr="00274BC4">
              <w:rPr>
                <w:szCs w:val="20"/>
              </w:rPr>
              <w:t>Freddy Hombuhanje</w:t>
            </w:r>
          </w:p>
        </w:tc>
      </w:tr>
      <w:tr w:rsidR="00D64C0B" w:rsidRPr="00274BC4" w14:paraId="5224D465" w14:textId="77777777" w:rsidTr="00C50FC6">
        <w:tc>
          <w:tcPr>
            <w:tcW w:w="1975" w:type="dxa"/>
          </w:tcPr>
          <w:p w14:paraId="0445679F" w14:textId="1D7C1563" w:rsidR="00D64C0B" w:rsidRPr="00274BC4" w:rsidRDefault="00CC2C8F" w:rsidP="00C9336D">
            <w:pPr>
              <w:spacing w:before="60" w:after="60"/>
              <w:rPr>
                <w:szCs w:val="20"/>
              </w:rPr>
            </w:pPr>
            <w:r w:rsidRPr="00274BC4">
              <w:rPr>
                <w:szCs w:val="20"/>
              </w:rPr>
              <w:t>8 September 2021</w:t>
            </w:r>
          </w:p>
        </w:tc>
        <w:tc>
          <w:tcPr>
            <w:tcW w:w="7302" w:type="dxa"/>
          </w:tcPr>
          <w:p w14:paraId="75A4E652" w14:textId="05419633" w:rsidR="00D64C0B" w:rsidRPr="00274BC4" w:rsidRDefault="00CC2C8F" w:rsidP="00C9336D">
            <w:pPr>
              <w:spacing w:before="60" w:after="60"/>
              <w:rPr>
                <w:szCs w:val="20"/>
              </w:rPr>
            </w:pPr>
            <w:r w:rsidRPr="00274BC4">
              <w:rPr>
                <w:szCs w:val="20"/>
              </w:rPr>
              <w:t>Planpac</w:t>
            </w:r>
            <w:r w:rsidR="00E82850" w:rsidRPr="00274BC4">
              <w:rPr>
                <w:szCs w:val="20"/>
              </w:rPr>
              <w:t xml:space="preserve"> – </w:t>
            </w:r>
            <w:r w:rsidRPr="00274BC4">
              <w:rPr>
                <w:szCs w:val="20"/>
              </w:rPr>
              <w:t>Damien Ferguson</w:t>
            </w:r>
          </w:p>
        </w:tc>
      </w:tr>
      <w:tr w:rsidR="00CC2C8F" w:rsidRPr="00274BC4" w14:paraId="265BBA31" w14:textId="77777777" w:rsidTr="00C50FC6">
        <w:tc>
          <w:tcPr>
            <w:tcW w:w="1975" w:type="dxa"/>
          </w:tcPr>
          <w:p w14:paraId="19657040" w14:textId="332203B3" w:rsidR="00CC2C8F" w:rsidRPr="00274BC4" w:rsidRDefault="00CC2C8F" w:rsidP="00C9336D">
            <w:pPr>
              <w:spacing w:before="60" w:after="60"/>
              <w:rPr>
                <w:szCs w:val="20"/>
              </w:rPr>
            </w:pPr>
            <w:r w:rsidRPr="00274BC4">
              <w:rPr>
                <w:szCs w:val="20"/>
              </w:rPr>
              <w:t xml:space="preserve">9 </w:t>
            </w:r>
            <w:r w:rsidR="00B7602E" w:rsidRPr="00274BC4">
              <w:rPr>
                <w:szCs w:val="20"/>
              </w:rPr>
              <w:t>September 2021</w:t>
            </w:r>
          </w:p>
        </w:tc>
        <w:tc>
          <w:tcPr>
            <w:tcW w:w="7302" w:type="dxa"/>
          </w:tcPr>
          <w:p w14:paraId="638FFFF8" w14:textId="3271149C" w:rsidR="00CC2C8F" w:rsidRPr="00274BC4" w:rsidRDefault="00B7602E" w:rsidP="00C9336D">
            <w:pPr>
              <w:spacing w:before="60" w:after="60"/>
              <w:rPr>
                <w:szCs w:val="20"/>
              </w:rPr>
            </w:pPr>
            <w:r w:rsidRPr="00274BC4">
              <w:rPr>
                <w:szCs w:val="20"/>
              </w:rPr>
              <w:t xml:space="preserve">UN Women </w:t>
            </w:r>
            <w:r w:rsidR="00E82850" w:rsidRPr="00274BC4">
              <w:rPr>
                <w:szCs w:val="20"/>
              </w:rPr>
              <w:t>– Brenda Andrias</w:t>
            </w:r>
          </w:p>
        </w:tc>
      </w:tr>
      <w:tr w:rsidR="00E82850" w:rsidRPr="00274BC4" w14:paraId="01AF0F16" w14:textId="77777777" w:rsidTr="00C50FC6">
        <w:tc>
          <w:tcPr>
            <w:tcW w:w="1975" w:type="dxa"/>
          </w:tcPr>
          <w:p w14:paraId="382311C9" w14:textId="7AE6C436" w:rsidR="00E82850" w:rsidRPr="00274BC4" w:rsidRDefault="009019AB" w:rsidP="00C9336D">
            <w:pPr>
              <w:spacing w:before="60" w:after="60"/>
              <w:rPr>
                <w:szCs w:val="20"/>
              </w:rPr>
            </w:pPr>
            <w:r w:rsidRPr="00274BC4">
              <w:rPr>
                <w:szCs w:val="20"/>
              </w:rPr>
              <w:t>13 September 2021</w:t>
            </w:r>
          </w:p>
        </w:tc>
        <w:tc>
          <w:tcPr>
            <w:tcW w:w="7302" w:type="dxa"/>
          </w:tcPr>
          <w:p w14:paraId="346E2C87" w14:textId="1B3B2948" w:rsidR="00E82850" w:rsidRPr="00274BC4" w:rsidRDefault="009019AB" w:rsidP="00C9336D">
            <w:pPr>
              <w:spacing w:before="60" w:after="60"/>
              <w:rPr>
                <w:szCs w:val="20"/>
              </w:rPr>
            </w:pPr>
            <w:r w:rsidRPr="00274BC4">
              <w:rPr>
                <w:szCs w:val="20"/>
              </w:rPr>
              <w:t xml:space="preserve">WASH specialist, </w:t>
            </w:r>
            <w:r w:rsidR="009576F1" w:rsidRPr="00274BC4">
              <w:rPr>
                <w:szCs w:val="20"/>
              </w:rPr>
              <w:t>DCP</w:t>
            </w:r>
            <w:r w:rsidRPr="00274BC4">
              <w:rPr>
                <w:szCs w:val="20"/>
              </w:rPr>
              <w:t xml:space="preserve"> – Mark Wolfsbauer</w:t>
            </w:r>
          </w:p>
        </w:tc>
      </w:tr>
      <w:tr w:rsidR="002748EE" w:rsidRPr="00274BC4" w14:paraId="30A2ADA0" w14:textId="77777777" w:rsidTr="00C50FC6">
        <w:tc>
          <w:tcPr>
            <w:tcW w:w="1975" w:type="dxa"/>
          </w:tcPr>
          <w:p w14:paraId="0EA8A364" w14:textId="518553D5" w:rsidR="002748EE" w:rsidRPr="00274BC4" w:rsidRDefault="002748EE" w:rsidP="00C9336D">
            <w:pPr>
              <w:spacing w:before="60" w:after="60"/>
              <w:rPr>
                <w:szCs w:val="20"/>
              </w:rPr>
            </w:pPr>
            <w:r w:rsidRPr="00274BC4">
              <w:rPr>
                <w:szCs w:val="20"/>
              </w:rPr>
              <w:t>19 October 2021</w:t>
            </w:r>
          </w:p>
        </w:tc>
        <w:tc>
          <w:tcPr>
            <w:tcW w:w="7302" w:type="dxa"/>
          </w:tcPr>
          <w:p w14:paraId="7690EB60" w14:textId="18B6A734" w:rsidR="002748EE" w:rsidRPr="00274BC4" w:rsidRDefault="002748EE" w:rsidP="00C9336D">
            <w:pPr>
              <w:spacing w:before="60" w:after="60"/>
              <w:rPr>
                <w:szCs w:val="20"/>
              </w:rPr>
            </w:pPr>
            <w:r w:rsidRPr="00274BC4">
              <w:rPr>
                <w:szCs w:val="20"/>
              </w:rPr>
              <w:t xml:space="preserve">Former Sub-National Adviser, Western Highlands Province, </w:t>
            </w:r>
            <w:r w:rsidR="009576F1" w:rsidRPr="00274BC4">
              <w:rPr>
                <w:szCs w:val="20"/>
              </w:rPr>
              <w:t>DCP</w:t>
            </w:r>
            <w:r w:rsidRPr="00274BC4">
              <w:rPr>
                <w:szCs w:val="20"/>
              </w:rPr>
              <w:t xml:space="preserve"> – John Simango</w:t>
            </w:r>
          </w:p>
        </w:tc>
      </w:tr>
      <w:tr w:rsidR="007C2383" w:rsidRPr="00274BC4" w14:paraId="61FFA2FA" w14:textId="77777777" w:rsidTr="00C50FC6">
        <w:tc>
          <w:tcPr>
            <w:tcW w:w="1975" w:type="dxa"/>
          </w:tcPr>
          <w:p w14:paraId="4651D76F" w14:textId="6E9DAAC4" w:rsidR="007C2383" w:rsidRPr="00274BC4" w:rsidRDefault="00980419" w:rsidP="00C9336D">
            <w:pPr>
              <w:spacing w:before="60" w:after="60"/>
              <w:rPr>
                <w:szCs w:val="20"/>
              </w:rPr>
            </w:pPr>
            <w:r w:rsidRPr="00274BC4">
              <w:rPr>
                <w:szCs w:val="20"/>
              </w:rPr>
              <w:t>20 October 2021</w:t>
            </w:r>
          </w:p>
        </w:tc>
        <w:tc>
          <w:tcPr>
            <w:tcW w:w="7302" w:type="dxa"/>
          </w:tcPr>
          <w:p w14:paraId="4CC2A34D" w14:textId="55F7ACB1" w:rsidR="007C2383" w:rsidRPr="00274BC4" w:rsidRDefault="00980419" w:rsidP="00C9336D">
            <w:pPr>
              <w:spacing w:before="60" w:after="60"/>
              <w:rPr>
                <w:szCs w:val="20"/>
              </w:rPr>
            </w:pPr>
            <w:r w:rsidRPr="00274BC4">
              <w:rPr>
                <w:szCs w:val="20"/>
              </w:rPr>
              <w:t xml:space="preserve">Sub-National </w:t>
            </w:r>
            <w:r w:rsidR="00BD101C" w:rsidRPr="00274BC4">
              <w:rPr>
                <w:szCs w:val="20"/>
              </w:rPr>
              <w:t>Adviser</w:t>
            </w:r>
            <w:r w:rsidRPr="00274BC4">
              <w:rPr>
                <w:szCs w:val="20"/>
              </w:rPr>
              <w:t xml:space="preserve">, Western Province, </w:t>
            </w:r>
            <w:r w:rsidR="009576F1" w:rsidRPr="00274BC4">
              <w:rPr>
                <w:szCs w:val="20"/>
              </w:rPr>
              <w:t>DCP</w:t>
            </w:r>
            <w:r w:rsidRPr="00274BC4">
              <w:rPr>
                <w:szCs w:val="20"/>
              </w:rPr>
              <w:t xml:space="preserve"> – Ire Olewale</w:t>
            </w:r>
          </w:p>
        </w:tc>
      </w:tr>
      <w:tr w:rsidR="00107F05" w:rsidRPr="00274BC4" w14:paraId="286E8C27" w14:textId="77777777" w:rsidTr="00C50FC6">
        <w:tc>
          <w:tcPr>
            <w:tcW w:w="1975" w:type="dxa"/>
          </w:tcPr>
          <w:p w14:paraId="56800960" w14:textId="2B7FF2EC" w:rsidR="00107F05" w:rsidRPr="00274BC4" w:rsidRDefault="00107F05" w:rsidP="00C9336D">
            <w:pPr>
              <w:spacing w:before="60" w:after="60"/>
              <w:rPr>
                <w:szCs w:val="20"/>
              </w:rPr>
            </w:pPr>
            <w:r w:rsidRPr="00274BC4">
              <w:rPr>
                <w:szCs w:val="20"/>
              </w:rPr>
              <w:t>21</w:t>
            </w:r>
            <w:r w:rsidR="004E5106" w:rsidRPr="00274BC4">
              <w:rPr>
                <w:szCs w:val="20"/>
              </w:rPr>
              <w:t xml:space="preserve"> and 28</w:t>
            </w:r>
            <w:r w:rsidRPr="00274BC4">
              <w:rPr>
                <w:szCs w:val="20"/>
              </w:rPr>
              <w:t xml:space="preserve"> October 2021</w:t>
            </w:r>
          </w:p>
        </w:tc>
        <w:tc>
          <w:tcPr>
            <w:tcW w:w="7302" w:type="dxa"/>
          </w:tcPr>
          <w:p w14:paraId="08F48A69" w14:textId="7D62CAA3" w:rsidR="00107F05" w:rsidRPr="00274BC4" w:rsidRDefault="004E5106" w:rsidP="00C9336D">
            <w:pPr>
              <w:spacing w:before="60" w:after="60"/>
              <w:rPr>
                <w:szCs w:val="20"/>
              </w:rPr>
            </w:pPr>
            <w:r w:rsidRPr="00274BC4">
              <w:rPr>
                <w:szCs w:val="20"/>
              </w:rPr>
              <w:t xml:space="preserve">Former </w:t>
            </w:r>
            <w:r w:rsidR="00107F05" w:rsidRPr="00274BC4">
              <w:rPr>
                <w:szCs w:val="20"/>
              </w:rPr>
              <w:t xml:space="preserve">Sub-National </w:t>
            </w:r>
            <w:r w:rsidR="00BD101C" w:rsidRPr="00274BC4">
              <w:rPr>
                <w:szCs w:val="20"/>
              </w:rPr>
              <w:t>Adviser</w:t>
            </w:r>
            <w:r w:rsidR="00107F05" w:rsidRPr="00274BC4">
              <w:rPr>
                <w:szCs w:val="20"/>
              </w:rPr>
              <w:t xml:space="preserve">, </w:t>
            </w:r>
            <w:r w:rsidR="00BC1151" w:rsidRPr="00274BC4">
              <w:rPr>
                <w:szCs w:val="20"/>
              </w:rPr>
              <w:t>East and West Sepik Province</w:t>
            </w:r>
            <w:r w:rsidR="00107F05" w:rsidRPr="00274BC4">
              <w:rPr>
                <w:szCs w:val="20"/>
              </w:rPr>
              <w:t xml:space="preserve">, </w:t>
            </w:r>
            <w:r w:rsidR="009576F1" w:rsidRPr="00274BC4">
              <w:rPr>
                <w:szCs w:val="20"/>
              </w:rPr>
              <w:t>DCP</w:t>
            </w:r>
            <w:r w:rsidR="00107F05" w:rsidRPr="00274BC4">
              <w:rPr>
                <w:szCs w:val="20"/>
              </w:rPr>
              <w:t xml:space="preserve"> – </w:t>
            </w:r>
            <w:r w:rsidRPr="00274BC4">
              <w:rPr>
                <w:szCs w:val="20"/>
              </w:rPr>
              <w:t>James Ogia</w:t>
            </w:r>
          </w:p>
        </w:tc>
      </w:tr>
      <w:tr w:rsidR="00107F05" w:rsidRPr="00274BC4" w14:paraId="00145DE7" w14:textId="77777777" w:rsidTr="00C50FC6">
        <w:tc>
          <w:tcPr>
            <w:tcW w:w="1975" w:type="dxa"/>
          </w:tcPr>
          <w:p w14:paraId="1F220311" w14:textId="7CC10EF2" w:rsidR="00107F05" w:rsidRPr="00274BC4" w:rsidRDefault="00107F05" w:rsidP="00C9336D">
            <w:pPr>
              <w:spacing w:before="60" w:after="60"/>
              <w:rPr>
                <w:szCs w:val="20"/>
              </w:rPr>
            </w:pPr>
            <w:r w:rsidRPr="00274BC4">
              <w:rPr>
                <w:szCs w:val="20"/>
              </w:rPr>
              <w:t>21 October 2021</w:t>
            </w:r>
          </w:p>
        </w:tc>
        <w:tc>
          <w:tcPr>
            <w:tcW w:w="7302" w:type="dxa"/>
          </w:tcPr>
          <w:p w14:paraId="76DC64CF" w14:textId="1AF28BF0" w:rsidR="00107F05" w:rsidRPr="00274BC4" w:rsidRDefault="00CC64A8" w:rsidP="00C9336D">
            <w:pPr>
              <w:spacing w:before="60" w:after="60"/>
              <w:rPr>
                <w:szCs w:val="20"/>
              </w:rPr>
            </w:pPr>
            <w:r w:rsidRPr="00274BC4">
              <w:rPr>
                <w:szCs w:val="20"/>
              </w:rPr>
              <w:t>Lead Regional Adviser</w:t>
            </w:r>
            <w:r w:rsidR="00107F05" w:rsidRPr="00274BC4">
              <w:rPr>
                <w:szCs w:val="20"/>
              </w:rPr>
              <w:t xml:space="preserve">, </w:t>
            </w:r>
            <w:r w:rsidR="009576F1" w:rsidRPr="00274BC4">
              <w:rPr>
                <w:szCs w:val="20"/>
              </w:rPr>
              <w:t>DCP</w:t>
            </w:r>
            <w:r w:rsidR="00107F05" w:rsidRPr="00274BC4">
              <w:rPr>
                <w:szCs w:val="20"/>
              </w:rPr>
              <w:t xml:space="preserve"> – </w:t>
            </w:r>
            <w:r w:rsidR="005318B7" w:rsidRPr="00274BC4">
              <w:rPr>
                <w:szCs w:val="20"/>
              </w:rPr>
              <w:t>Jimmy Morona</w:t>
            </w:r>
          </w:p>
        </w:tc>
      </w:tr>
      <w:tr w:rsidR="005318B7" w:rsidRPr="00274BC4" w14:paraId="090543A7" w14:textId="77777777" w:rsidTr="00C50FC6">
        <w:tc>
          <w:tcPr>
            <w:tcW w:w="1975" w:type="dxa"/>
          </w:tcPr>
          <w:p w14:paraId="1A848D94" w14:textId="3C5ED150" w:rsidR="005318B7" w:rsidRPr="00274BC4" w:rsidRDefault="002F31A1" w:rsidP="00C9336D">
            <w:pPr>
              <w:spacing w:before="60" w:after="60"/>
              <w:rPr>
                <w:szCs w:val="20"/>
              </w:rPr>
            </w:pPr>
            <w:r w:rsidRPr="00274BC4">
              <w:rPr>
                <w:szCs w:val="20"/>
              </w:rPr>
              <w:t>28 October 2021</w:t>
            </w:r>
          </w:p>
        </w:tc>
        <w:tc>
          <w:tcPr>
            <w:tcW w:w="7302" w:type="dxa"/>
          </w:tcPr>
          <w:p w14:paraId="6A3832E4" w14:textId="494DB046" w:rsidR="005318B7" w:rsidRPr="00274BC4" w:rsidRDefault="002F31A1" w:rsidP="00C9336D">
            <w:pPr>
              <w:spacing w:before="60" w:after="60"/>
              <w:rPr>
                <w:szCs w:val="20"/>
              </w:rPr>
            </w:pPr>
            <w:r w:rsidRPr="00274BC4">
              <w:rPr>
                <w:szCs w:val="20"/>
              </w:rPr>
              <w:t>Market manager, Vanimo – Barry Dikmop</w:t>
            </w:r>
          </w:p>
        </w:tc>
      </w:tr>
      <w:tr w:rsidR="002F31A1" w:rsidRPr="00274BC4" w14:paraId="6A44662A" w14:textId="77777777" w:rsidTr="00C50FC6">
        <w:tc>
          <w:tcPr>
            <w:tcW w:w="1975" w:type="dxa"/>
          </w:tcPr>
          <w:p w14:paraId="03B1034F" w14:textId="627AC9E4" w:rsidR="002F31A1" w:rsidRPr="00274BC4" w:rsidRDefault="002F31A1" w:rsidP="00C9336D">
            <w:pPr>
              <w:spacing w:before="60" w:after="60"/>
              <w:rPr>
                <w:szCs w:val="20"/>
              </w:rPr>
            </w:pPr>
            <w:r w:rsidRPr="00274BC4">
              <w:rPr>
                <w:szCs w:val="20"/>
              </w:rPr>
              <w:t>29 October 2021</w:t>
            </w:r>
          </w:p>
        </w:tc>
        <w:tc>
          <w:tcPr>
            <w:tcW w:w="7302" w:type="dxa"/>
          </w:tcPr>
          <w:p w14:paraId="38D8A526" w14:textId="2E6D7CAC" w:rsidR="002F31A1" w:rsidRPr="00274BC4" w:rsidRDefault="002F31A1" w:rsidP="00C9336D">
            <w:pPr>
              <w:spacing w:before="60" w:after="60"/>
              <w:rPr>
                <w:szCs w:val="20"/>
              </w:rPr>
            </w:pPr>
            <w:r w:rsidRPr="00274BC4">
              <w:rPr>
                <w:szCs w:val="20"/>
              </w:rPr>
              <w:t>Market manager, Mount Hagen – Rex Punim</w:t>
            </w:r>
          </w:p>
        </w:tc>
      </w:tr>
      <w:tr w:rsidR="002F31A1" w:rsidRPr="00274BC4" w14:paraId="7D99524C" w14:textId="77777777" w:rsidTr="00C50FC6">
        <w:tc>
          <w:tcPr>
            <w:tcW w:w="1975" w:type="dxa"/>
          </w:tcPr>
          <w:p w14:paraId="433E74E8" w14:textId="40789BC8" w:rsidR="002F31A1" w:rsidRPr="00274BC4" w:rsidRDefault="00094EBC" w:rsidP="00C9336D">
            <w:pPr>
              <w:spacing w:before="60" w:after="60"/>
              <w:rPr>
                <w:szCs w:val="20"/>
              </w:rPr>
            </w:pPr>
            <w:r w:rsidRPr="00274BC4">
              <w:rPr>
                <w:szCs w:val="20"/>
              </w:rPr>
              <w:t>2 November 2021</w:t>
            </w:r>
          </w:p>
        </w:tc>
        <w:tc>
          <w:tcPr>
            <w:tcW w:w="7302" w:type="dxa"/>
          </w:tcPr>
          <w:p w14:paraId="4E17AECA" w14:textId="66C687A4" w:rsidR="002F31A1" w:rsidRPr="00274BC4" w:rsidRDefault="00094EBC" w:rsidP="00C9336D">
            <w:pPr>
              <w:spacing w:before="60" w:after="60"/>
              <w:rPr>
                <w:szCs w:val="20"/>
              </w:rPr>
            </w:pPr>
            <w:r w:rsidRPr="00274BC4">
              <w:rPr>
                <w:szCs w:val="20"/>
              </w:rPr>
              <w:t>Market manager, National Capital District Commission – Charlie Pengi</w:t>
            </w:r>
          </w:p>
        </w:tc>
      </w:tr>
      <w:tr w:rsidR="004E0B1E" w:rsidRPr="00274BC4" w14:paraId="1B5CA34A" w14:textId="77777777" w:rsidTr="00C50FC6">
        <w:tc>
          <w:tcPr>
            <w:tcW w:w="1975" w:type="dxa"/>
          </w:tcPr>
          <w:p w14:paraId="361577D0" w14:textId="37FD0EC5" w:rsidR="004E0B1E" w:rsidRPr="00274BC4" w:rsidRDefault="004E0B1E" w:rsidP="00C9336D">
            <w:pPr>
              <w:spacing w:before="60" w:after="60"/>
              <w:rPr>
                <w:szCs w:val="20"/>
              </w:rPr>
            </w:pPr>
            <w:r w:rsidRPr="00274BC4">
              <w:rPr>
                <w:szCs w:val="20"/>
              </w:rPr>
              <w:t>5 November 2021</w:t>
            </w:r>
          </w:p>
        </w:tc>
        <w:tc>
          <w:tcPr>
            <w:tcW w:w="7302" w:type="dxa"/>
          </w:tcPr>
          <w:p w14:paraId="70A23F20" w14:textId="2474410B" w:rsidR="004E0B1E" w:rsidRPr="00274BC4" w:rsidRDefault="004E0B1E" w:rsidP="00C9336D">
            <w:pPr>
              <w:spacing w:before="60" w:after="60"/>
              <w:rPr>
                <w:szCs w:val="20"/>
              </w:rPr>
            </w:pPr>
            <w:r w:rsidRPr="00274BC4">
              <w:rPr>
                <w:szCs w:val="20"/>
              </w:rPr>
              <w:t xml:space="preserve">Former Sub-National </w:t>
            </w:r>
            <w:r w:rsidR="00BD101C" w:rsidRPr="00274BC4">
              <w:rPr>
                <w:szCs w:val="20"/>
              </w:rPr>
              <w:t>Adviser</w:t>
            </w:r>
            <w:r w:rsidRPr="00274BC4">
              <w:rPr>
                <w:szCs w:val="20"/>
              </w:rPr>
              <w:t>, Western Province</w:t>
            </w:r>
            <w:r w:rsidR="00CC64A8" w:rsidRPr="00274BC4">
              <w:rPr>
                <w:szCs w:val="20"/>
              </w:rPr>
              <w:t>/Western Highlands Province</w:t>
            </w:r>
            <w:r w:rsidRPr="00274BC4">
              <w:rPr>
                <w:szCs w:val="20"/>
              </w:rPr>
              <w:t xml:space="preserve">, </w:t>
            </w:r>
            <w:r w:rsidR="009576F1" w:rsidRPr="00274BC4">
              <w:rPr>
                <w:szCs w:val="20"/>
              </w:rPr>
              <w:t>DCP</w:t>
            </w:r>
            <w:r w:rsidRPr="00274BC4">
              <w:rPr>
                <w:szCs w:val="20"/>
              </w:rPr>
              <w:t xml:space="preserve"> – Sabi Pati</w:t>
            </w:r>
          </w:p>
        </w:tc>
      </w:tr>
      <w:tr w:rsidR="004E0B1E" w:rsidRPr="00274BC4" w14:paraId="63B05E4E" w14:textId="77777777" w:rsidTr="00C50FC6">
        <w:tc>
          <w:tcPr>
            <w:tcW w:w="1975" w:type="dxa"/>
          </w:tcPr>
          <w:p w14:paraId="63144D51" w14:textId="36743CB5" w:rsidR="004E0B1E" w:rsidRPr="00274BC4" w:rsidRDefault="00DC1932" w:rsidP="00C9336D">
            <w:pPr>
              <w:spacing w:before="60" w:after="60"/>
              <w:rPr>
                <w:szCs w:val="20"/>
              </w:rPr>
            </w:pPr>
            <w:r w:rsidRPr="00274BC4">
              <w:rPr>
                <w:szCs w:val="20"/>
              </w:rPr>
              <w:t>10 November 2021</w:t>
            </w:r>
          </w:p>
        </w:tc>
        <w:tc>
          <w:tcPr>
            <w:tcW w:w="7302" w:type="dxa"/>
          </w:tcPr>
          <w:p w14:paraId="1CE6F777" w14:textId="246DAC53" w:rsidR="004E0B1E" w:rsidRPr="00274BC4" w:rsidRDefault="00DC1932" w:rsidP="00C9336D">
            <w:pPr>
              <w:spacing w:before="60" w:after="60"/>
              <w:rPr>
                <w:szCs w:val="20"/>
              </w:rPr>
            </w:pPr>
            <w:r w:rsidRPr="00274BC4">
              <w:rPr>
                <w:szCs w:val="20"/>
              </w:rPr>
              <w:t>Former Market manager, Lae – Ben Maipa</w:t>
            </w:r>
          </w:p>
        </w:tc>
      </w:tr>
      <w:tr w:rsidR="006A495A" w:rsidRPr="00274BC4" w14:paraId="7873DFDA" w14:textId="77777777" w:rsidTr="00C50FC6">
        <w:tc>
          <w:tcPr>
            <w:tcW w:w="1975" w:type="dxa"/>
          </w:tcPr>
          <w:p w14:paraId="1EE793FF" w14:textId="77777777" w:rsidR="006A495A" w:rsidRPr="00274BC4" w:rsidRDefault="006A495A" w:rsidP="00A46986">
            <w:pPr>
              <w:spacing w:before="60" w:after="60"/>
              <w:rPr>
                <w:szCs w:val="20"/>
              </w:rPr>
            </w:pPr>
            <w:r w:rsidRPr="00274BC4">
              <w:rPr>
                <w:szCs w:val="20"/>
              </w:rPr>
              <w:t>11 November 2021</w:t>
            </w:r>
          </w:p>
        </w:tc>
        <w:tc>
          <w:tcPr>
            <w:tcW w:w="7302" w:type="dxa"/>
          </w:tcPr>
          <w:p w14:paraId="3525712F" w14:textId="03FD240E" w:rsidR="006A495A" w:rsidRPr="00274BC4" w:rsidRDefault="006A495A" w:rsidP="00A46986">
            <w:pPr>
              <w:spacing w:before="60" w:after="60"/>
              <w:rPr>
                <w:szCs w:val="20"/>
              </w:rPr>
            </w:pPr>
            <w:r w:rsidRPr="00274BC4">
              <w:rPr>
                <w:szCs w:val="20"/>
              </w:rPr>
              <w:t xml:space="preserve">Communications </w:t>
            </w:r>
            <w:r w:rsidR="00CC64A8" w:rsidRPr="00274BC4">
              <w:rPr>
                <w:szCs w:val="20"/>
              </w:rPr>
              <w:t>and Public Relations Manager</w:t>
            </w:r>
            <w:r w:rsidRPr="00274BC4">
              <w:rPr>
                <w:szCs w:val="20"/>
              </w:rPr>
              <w:t xml:space="preserve">, </w:t>
            </w:r>
            <w:r w:rsidR="009576F1" w:rsidRPr="00274BC4">
              <w:rPr>
                <w:szCs w:val="20"/>
              </w:rPr>
              <w:t>DCP</w:t>
            </w:r>
            <w:r w:rsidRPr="00274BC4">
              <w:rPr>
                <w:szCs w:val="20"/>
              </w:rPr>
              <w:t xml:space="preserve"> – Kate Uvia</w:t>
            </w:r>
          </w:p>
        </w:tc>
      </w:tr>
    </w:tbl>
    <w:p w14:paraId="54C6309A" w14:textId="77777777" w:rsidR="009B4B16" w:rsidRPr="00274BC4" w:rsidRDefault="009B4B16">
      <w:pPr>
        <w:rPr>
          <w:b/>
          <w:bCs/>
          <w:szCs w:val="20"/>
        </w:rPr>
      </w:pPr>
    </w:p>
    <w:p w14:paraId="3B10199D" w14:textId="77777777" w:rsidR="00F328F1" w:rsidRPr="00274BC4" w:rsidRDefault="00F328F1">
      <w:pPr>
        <w:rPr>
          <w:b/>
          <w:bCs/>
          <w:szCs w:val="20"/>
        </w:rPr>
      </w:pPr>
    </w:p>
    <w:p w14:paraId="189627FC" w14:textId="77777777" w:rsidR="00F328F1" w:rsidRPr="00274BC4" w:rsidRDefault="00F328F1">
      <w:pPr>
        <w:rPr>
          <w:b/>
          <w:bCs/>
          <w:szCs w:val="20"/>
        </w:rPr>
      </w:pPr>
      <w:r w:rsidRPr="00274BC4">
        <w:rPr>
          <w:b/>
          <w:bCs/>
          <w:szCs w:val="20"/>
        </w:rPr>
        <w:br w:type="page"/>
      </w:r>
    </w:p>
    <w:p w14:paraId="76CC037F" w14:textId="54AAD714" w:rsidR="002B14EE" w:rsidRPr="00274BC4" w:rsidRDefault="002B14EE" w:rsidP="002B14EE">
      <w:pPr>
        <w:jc w:val="center"/>
        <w:rPr>
          <w:b/>
          <w:bCs/>
          <w:szCs w:val="20"/>
        </w:rPr>
      </w:pPr>
      <w:r w:rsidRPr="00274BC4">
        <w:rPr>
          <w:b/>
          <w:bCs/>
          <w:szCs w:val="20"/>
        </w:rPr>
        <w:lastRenderedPageBreak/>
        <w:t xml:space="preserve">Annex </w:t>
      </w:r>
      <w:r w:rsidR="00C83C65" w:rsidRPr="00274BC4">
        <w:rPr>
          <w:b/>
          <w:bCs/>
          <w:szCs w:val="20"/>
        </w:rPr>
        <w:t>2</w:t>
      </w:r>
      <w:r w:rsidRPr="00274BC4">
        <w:rPr>
          <w:b/>
          <w:bCs/>
          <w:szCs w:val="20"/>
        </w:rPr>
        <w:t>: List of MERI project investments by market</w:t>
      </w:r>
    </w:p>
    <w:p w14:paraId="0BAF1CDE" w14:textId="77777777" w:rsidR="002B14EE" w:rsidRPr="00274BC4" w:rsidRDefault="002B14EE" w:rsidP="002B14EE">
      <w:pPr>
        <w:jc w:val="center"/>
        <w:rPr>
          <w:b/>
          <w:bCs/>
          <w:szCs w:val="20"/>
        </w:rPr>
      </w:pPr>
    </w:p>
    <w:p w14:paraId="57F314B0" w14:textId="57467F60" w:rsidR="002B14EE" w:rsidRDefault="002B14EE" w:rsidP="002B14EE">
      <w:pPr>
        <w:jc w:val="center"/>
        <w:rPr>
          <w:b/>
          <w:bCs/>
          <w:szCs w:val="20"/>
        </w:rPr>
      </w:pPr>
      <w:r w:rsidRPr="00274BC4">
        <w:rPr>
          <w:b/>
          <w:bCs/>
          <w:szCs w:val="20"/>
        </w:rPr>
        <w:t>Emergency PPE delivered and minor infrastructure works completed</w:t>
      </w:r>
      <w:r w:rsidRPr="00274BC4">
        <w:rPr>
          <w:rStyle w:val="FootnoteReference"/>
          <w:b/>
          <w:bCs/>
          <w:szCs w:val="20"/>
        </w:rPr>
        <w:footnoteReference w:id="13"/>
      </w:r>
      <w:r w:rsidRPr="00274BC4">
        <w:rPr>
          <w:b/>
          <w:bCs/>
          <w:szCs w:val="20"/>
        </w:rPr>
        <w:t xml:space="preserve"> </w:t>
      </w:r>
    </w:p>
    <w:p w14:paraId="469161A9" w14:textId="77777777" w:rsidR="00EF2E48" w:rsidRPr="00274BC4" w:rsidRDefault="00EF2E48" w:rsidP="002B14EE">
      <w:pPr>
        <w:jc w:val="center"/>
        <w:rPr>
          <w:b/>
          <w:bCs/>
          <w:szCs w:val="20"/>
        </w:rPr>
      </w:pPr>
    </w:p>
    <w:p w14:paraId="3C9E5486" w14:textId="77777777" w:rsidR="002B14EE" w:rsidRPr="00274BC4" w:rsidRDefault="002B14EE" w:rsidP="00EF2E48">
      <w:pPr>
        <w:rPr>
          <w:b/>
          <w:bCs/>
          <w:szCs w:val="20"/>
        </w:rPr>
      </w:pPr>
    </w:p>
    <w:p w14:paraId="4984831B" w14:textId="1B95BCFF" w:rsidR="007F536E" w:rsidRPr="007B1D83" w:rsidRDefault="007F536E" w:rsidP="00EF2E48">
      <w:pPr>
        <w:shd w:val="clear" w:color="auto" w:fill="C5E0B3" w:themeFill="accent6" w:themeFillTint="66"/>
        <w:rPr>
          <w:b/>
          <w:bCs/>
          <w:szCs w:val="20"/>
        </w:rPr>
      </w:pPr>
      <w:r w:rsidRPr="007B1D83">
        <w:rPr>
          <w:b/>
          <w:bCs/>
          <w:szCs w:val="20"/>
        </w:rPr>
        <w:t xml:space="preserve">4.1 </w:t>
      </w:r>
      <w:r w:rsidR="007B1D83" w:rsidRPr="007B1D83">
        <w:rPr>
          <w:b/>
          <w:bCs/>
          <w:szCs w:val="20"/>
        </w:rPr>
        <w:t>GORDONS</w:t>
      </w:r>
    </w:p>
    <w:p w14:paraId="66E31B32" w14:textId="77777777" w:rsidR="007B1D83" w:rsidRDefault="007B1D83" w:rsidP="007F536E">
      <w:pPr>
        <w:tabs>
          <w:tab w:val="left" w:pos="3150"/>
        </w:tabs>
        <w:rPr>
          <w:b/>
          <w:bCs/>
          <w:szCs w:val="20"/>
        </w:rPr>
      </w:pPr>
    </w:p>
    <w:p w14:paraId="57A1B959" w14:textId="7AE96560" w:rsidR="007F536E" w:rsidRPr="007B1D83" w:rsidRDefault="007F536E" w:rsidP="007F536E">
      <w:pPr>
        <w:tabs>
          <w:tab w:val="left" w:pos="3150"/>
        </w:tabs>
        <w:rPr>
          <w:b/>
          <w:bCs/>
          <w:szCs w:val="20"/>
        </w:rPr>
      </w:pPr>
      <w:r w:rsidRPr="007B1D83">
        <w:rPr>
          <w:b/>
          <w:bCs/>
          <w:szCs w:val="20"/>
        </w:rPr>
        <w:t>4.1.1 Completed minor works summary</w:t>
      </w:r>
    </w:p>
    <w:p w14:paraId="638E4731" w14:textId="75245EA4" w:rsidR="007F536E" w:rsidRDefault="007F536E" w:rsidP="007F536E">
      <w:pPr>
        <w:tabs>
          <w:tab w:val="left" w:pos="3150"/>
        </w:tabs>
        <w:rPr>
          <w:szCs w:val="20"/>
        </w:rPr>
      </w:pPr>
    </w:p>
    <w:p w14:paraId="7B32070F" w14:textId="77777777" w:rsidR="00AA4AE8" w:rsidRDefault="00AA4AE8" w:rsidP="007F536E">
      <w:pPr>
        <w:pStyle w:val="ListParagraph"/>
        <w:numPr>
          <w:ilvl w:val="0"/>
          <w:numId w:val="28"/>
        </w:numPr>
        <w:tabs>
          <w:tab w:val="left" w:pos="3150"/>
        </w:tabs>
        <w:rPr>
          <w:szCs w:val="20"/>
        </w:rPr>
        <w:sectPr w:rsidR="00AA4AE8" w:rsidSect="00D34DEE">
          <w:footerReference w:type="default" r:id="rId14"/>
          <w:pgSz w:w="11906" w:h="16838"/>
          <w:pgMar w:top="1440" w:right="1440" w:bottom="1440" w:left="1440" w:header="720" w:footer="720" w:gutter="0"/>
          <w:pgNumType w:start="1"/>
          <w:cols w:space="720"/>
          <w:docGrid w:linePitch="360"/>
        </w:sectPr>
      </w:pPr>
    </w:p>
    <w:p w14:paraId="0F4FB24A" w14:textId="3810E51B" w:rsidR="007F536E" w:rsidRDefault="007F536E" w:rsidP="007F536E">
      <w:pPr>
        <w:pStyle w:val="ListParagraph"/>
        <w:numPr>
          <w:ilvl w:val="0"/>
          <w:numId w:val="28"/>
        </w:numPr>
        <w:tabs>
          <w:tab w:val="left" w:pos="3150"/>
        </w:tabs>
        <w:rPr>
          <w:szCs w:val="20"/>
        </w:rPr>
      </w:pPr>
      <w:r>
        <w:rPr>
          <w:szCs w:val="20"/>
        </w:rPr>
        <w:t>Materials Procurement</w:t>
      </w:r>
    </w:p>
    <w:p w14:paraId="2D6D275C" w14:textId="00ABCCBD" w:rsidR="007F536E" w:rsidRDefault="007F536E" w:rsidP="007F536E">
      <w:pPr>
        <w:pStyle w:val="ListParagraph"/>
        <w:numPr>
          <w:ilvl w:val="0"/>
          <w:numId w:val="28"/>
        </w:numPr>
        <w:tabs>
          <w:tab w:val="left" w:pos="3150"/>
        </w:tabs>
        <w:rPr>
          <w:szCs w:val="20"/>
        </w:rPr>
      </w:pPr>
      <w:r>
        <w:rPr>
          <w:szCs w:val="20"/>
        </w:rPr>
        <w:t>Supply &amp; Install Covid 19 Signage</w:t>
      </w:r>
    </w:p>
    <w:p w14:paraId="54C44D38" w14:textId="75165440" w:rsidR="007F536E" w:rsidRDefault="007F536E" w:rsidP="007F536E">
      <w:pPr>
        <w:pStyle w:val="ListParagraph"/>
        <w:numPr>
          <w:ilvl w:val="0"/>
          <w:numId w:val="28"/>
        </w:numPr>
        <w:tabs>
          <w:tab w:val="left" w:pos="3150"/>
        </w:tabs>
        <w:rPr>
          <w:szCs w:val="20"/>
        </w:rPr>
      </w:pPr>
      <w:r>
        <w:rPr>
          <w:szCs w:val="20"/>
        </w:rPr>
        <w:t>2x TV’s &amp; Enclosures</w:t>
      </w:r>
    </w:p>
    <w:p w14:paraId="74AB0E43" w14:textId="3276B387" w:rsidR="007F536E" w:rsidRPr="007F536E" w:rsidRDefault="007F536E" w:rsidP="007F536E">
      <w:pPr>
        <w:pStyle w:val="ListParagraph"/>
        <w:numPr>
          <w:ilvl w:val="0"/>
          <w:numId w:val="28"/>
        </w:numPr>
        <w:tabs>
          <w:tab w:val="left" w:pos="3150"/>
        </w:tabs>
        <w:rPr>
          <w:szCs w:val="20"/>
        </w:rPr>
      </w:pPr>
      <w:r>
        <w:rPr>
          <w:szCs w:val="20"/>
        </w:rPr>
        <w:t xml:space="preserve">20ft Container Works + Site Placement * </w:t>
      </w:r>
    </w:p>
    <w:p w14:paraId="1584DA1B" w14:textId="77777777" w:rsidR="00AA4AE8" w:rsidRDefault="00AA4AE8" w:rsidP="007F536E">
      <w:pPr>
        <w:tabs>
          <w:tab w:val="left" w:pos="3150"/>
        </w:tabs>
        <w:rPr>
          <w:szCs w:val="20"/>
        </w:rPr>
        <w:sectPr w:rsidR="00AA4AE8" w:rsidSect="00AA4AE8">
          <w:type w:val="continuous"/>
          <w:pgSz w:w="11906" w:h="16838"/>
          <w:pgMar w:top="1440" w:right="1440" w:bottom="1440" w:left="1440" w:header="720" w:footer="720" w:gutter="0"/>
          <w:pgNumType w:start="1"/>
          <w:cols w:num="2" w:space="720"/>
          <w:docGrid w:linePitch="360"/>
        </w:sectPr>
      </w:pPr>
    </w:p>
    <w:p w14:paraId="07D7061F" w14:textId="4945CAE0" w:rsidR="007B1D83" w:rsidRDefault="007B1D83" w:rsidP="007F536E">
      <w:pPr>
        <w:tabs>
          <w:tab w:val="left" w:pos="3150"/>
        </w:tabs>
        <w:rPr>
          <w:szCs w:val="20"/>
        </w:rPr>
      </w:pPr>
    </w:p>
    <w:p w14:paraId="7D8506CA" w14:textId="6294F710" w:rsidR="008172E0" w:rsidRPr="00274BC4" w:rsidRDefault="008172E0" w:rsidP="007F536E">
      <w:pPr>
        <w:tabs>
          <w:tab w:val="left" w:pos="3150"/>
        </w:tabs>
        <w:rPr>
          <w:szCs w:val="20"/>
        </w:rPr>
      </w:pPr>
      <w:r w:rsidRPr="00274BC4">
        <w:rPr>
          <w:szCs w:val="20"/>
        </w:rPr>
        <w:t>Note: * Containers were used initially for storing PPE but also provide additional flexible storage space</w:t>
      </w:r>
    </w:p>
    <w:p w14:paraId="7C97A01B" w14:textId="77777777" w:rsidR="004D2040" w:rsidRPr="00274BC4" w:rsidRDefault="004D2040" w:rsidP="007F536E">
      <w:pPr>
        <w:tabs>
          <w:tab w:val="left" w:pos="3150"/>
        </w:tabs>
        <w:rPr>
          <w:szCs w:val="20"/>
        </w:rPr>
      </w:pPr>
    </w:p>
    <w:p w14:paraId="7FF05ECE" w14:textId="051E7BEE" w:rsidR="002B14EE" w:rsidRPr="00274BC4" w:rsidRDefault="002B14EE" w:rsidP="00EF2E48">
      <w:pPr>
        <w:pBdr>
          <w:top w:val="single" w:sz="4" w:space="1" w:color="auto"/>
        </w:pBdr>
        <w:tabs>
          <w:tab w:val="left" w:pos="3150"/>
        </w:tabs>
        <w:rPr>
          <w:b/>
          <w:bCs/>
          <w:szCs w:val="20"/>
        </w:rPr>
      </w:pPr>
      <w:r w:rsidRPr="00274BC4">
        <w:rPr>
          <w:b/>
          <w:bCs/>
          <w:szCs w:val="20"/>
        </w:rPr>
        <w:t>Budget</w:t>
      </w:r>
    </w:p>
    <w:p w14:paraId="43720FE7"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PGK191,022.98</w:t>
      </w:r>
    </w:p>
    <w:p w14:paraId="09D8EF8E" w14:textId="5F12768D" w:rsidR="002B14EE" w:rsidRDefault="002B14EE" w:rsidP="00942ABB">
      <w:pPr>
        <w:pStyle w:val="ListParagraph"/>
        <w:numPr>
          <w:ilvl w:val="0"/>
          <w:numId w:val="8"/>
        </w:numPr>
        <w:tabs>
          <w:tab w:val="left" w:pos="3150"/>
        </w:tabs>
        <w:rPr>
          <w:szCs w:val="20"/>
        </w:rPr>
      </w:pPr>
      <w:r w:rsidRPr="00274BC4">
        <w:rPr>
          <w:szCs w:val="20"/>
        </w:rPr>
        <w:t>Minor infrastructure:</w:t>
      </w:r>
      <w:r w:rsidRPr="00274BC4">
        <w:rPr>
          <w:szCs w:val="20"/>
        </w:rPr>
        <w:tab/>
        <w:t>PGK  24,686.20</w:t>
      </w:r>
    </w:p>
    <w:p w14:paraId="625AEE44" w14:textId="2C4FA699" w:rsidR="007B1D83" w:rsidRDefault="007B1D83" w:rsidP="007B1D83">
      <w:pPr>
        <w:tabs>
          <w:tab w:val="left" w:pos="3150"/>
        </w:tabs>
        <w:rPr>
          <w:szCs w:val="20"/>
        </w:rPr>
      </w:pPr>
    </w:p>
    <w:p w14:paraId="06B6F4D5" w14:textId="38649F4D" w:rsidR="007B1D83" w:rsidRPr="007B1D83" w:rsidRDefault="007B1D83" w:rsidP="00EF2E48">
      <w:pPr>
        <w:shd w:val="clear" w:color="auto" w:fill="C5E0B3" w:themeFill="accent6" w:themeFillTint="66"/>
        <w:tabs>
          <w:tab w:val="left" w:pos="3150"/>
        </w:tabs>
        <w:rPr>
          <w:b/>
          <w:bCs/>
          <w:szCs w:val="20"/>
        </w:rPr>
      </w:pPr>
      <w:r w:rsidRPr="007B1D83">
        <w:rPr>
          <w:b/>
          <w:bCs/>
          <w:szCs w:val="20"/>
        </w:rPr>
        <w:t>4.2 BOROKO</w:t>
      </w:r>
    </w:p>
    <w:p w14:paraId="0A3DAB83" w14:textId="77777777" w:rsidR="007B1D83" w:rsidRDefault="007B1D83" w:rsidP="007B1D83">
      <w:pPr>
        <w:tabs>
          <w:tab w:val="left" w:pos="3150"/>
        </w:tabs>
        <w:rPr>
          <w:b/>
          <w:bCs/>
          <w:szCs w:val="20"/>
        </w:rPr>
      </w:pPr>
    </w:p>
    <w:p w14:paraId="3B061F05" w14:textId="53C36670" w:rsidR="007B1D83" w:rsidRDefault="007B1D83" w:rsidP="007B1D83">
      <w:pPr>
        <w:tabs>
          <w:tab w:val="left" w:pos="3150"/>
        </w:tabs>
        <w:rPr>
          <w:b/>
          <w:bCs/>
          <w:szCs w:val="20"/>
        </w:rPr>
      </w:pPr>
      <w:r w:rsidRPr="007B1D83">
        <w:rPr>
          <w:b/>
          <w:bCs/>
          <w:szCs w:val="20"/>
        </w:rPr>
        <w:t>4.</w:t>
      </w:r>
      <w:r>
        <w:rPr>
          <w:b/>
          <w:bCs/>
          <w:szCs w:val="20"/>
        </w:rPr>
        <w:t>2</w:t>
      </w:r>
      <w:r w:rsidRPr="007B1D83">
        <w:rPr>
          <w:b/>
          <w:bCs/>
          <w:szCs w:val="20"/>
        </w:rPr>
        <w:t>.1 Completed minor works summar</w:t>
      </w:r>
      <w:r>
        <w:rPr>
          <w:b/>
          <w:bCs/>
          <w:szCs w:val="20"/>
        </w:rPr>
        <w:t>y</w:t>
      </w:r>
    </w:p>
    <w:p w14:paraId="3CE9F557" w14:textId="71B95FB5" w:rsidR="007B1D83" w:rsidRDefault="007B1D83" w:rsidP="007B1D83">
      <w:pPr>
        <w:tabs>
          <w:tab w:val="left" w:pos="3150"/>
        </w:tabs>
        <w:rPr>
          <w:b/>
          <w:bCs/>
          <w:szCs w:val="20"/>
        </w:rPr>
      </w:pPr>
    </w:p>
    <w:p w14:paraId="3AD8FC0C" w14:textId="77777777" w:rsidR="00AA4AE8" w:rsidRDefault="00AA4AE8" w:rsidP="007B1D83">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713063A7" w14:textId="1BB99D6C" w:rsidR="007B1D83" w:rsidRDefault="007B1D83" w:rsidP="007B1D83">
      <w:pPr>
        <w:pStyle w:val="ListParagraph"/>
        <w:numPr>
          <w:ilvl w:val="0"/>
          <w:numId w:val="28"/>
        </w:numPr>
        <w:tabs>
          <w:tab w:val="left" w:pos="3150"/>
        </w:tabs>
        <w:rPr>
          <w:szCs w:val="20"/>
        </w:rPr>
      </w:pPr>
      <w:r>
        <w:rPr>
          <w:szCs w:val="20"/>
        </w:rPr>
        <w:t>Materials Procurement</w:t>
      </w:r>
    </w:p>
    <w:p w14:paraId="686BE631" w14:textId="5ED69E41" w:rsidR="007B1D83" w:rsidRDefault="007B1D83" w:rsidP="007B1D83">
      <w:pPr>
        <w:pStyle w:val="ListParagraph"/>
        <w:numPr>
          <w:ilvl w:val="0"/>
          <w:numId w:val="28"/>
        </w:numPr>
        <w:tabs>
          <w:tab w:val="left" w:pos="3150"/>
        </w:tabs>
        <w:rPr>
          <w:szCs w:val="20"/>
        </w:rPr>
      </w:pPr>
      <w:r>
        <w:rPr>
          <w:szCs w:val="20"/>
        </w:rPr>
        <w:t>Covid 19 Signage</w:t>
      </w:r>
    </w:p>
    <w:p w14:paraId="62424B7A" w14:textId="75C544B2" w:rsidR="007B1D83" w:rsidRPr="007B1D83" w:rsidRDefault="007B1D83" w:rsidP="00BD1047">
      <w:pPr>
        <w:pStyle w:val="ListParagraph"/>
        <w:numPr>
          <w:ilvl w:val="0"/>
          <w:numId w:val="28"/>
        </w:numPr>
        <w:tabs>
          <w:tab w:val="left" w:pos="3150"/>
        </w:tabs>
        <w:rPr>
          <w:b/>
          <w:bCs/>
          <w:szCs w:val="20"/>
        </w:rPr>
      </w:pPr>
      <w:r w:rsidRPr="007B1D83">
        <w:rPr>
          <w:szCs w:val="20"/>
        </w:rPr>
        <w:t xml:space="preserve">2x </w:t>
      </w:r>
      <w:r>
        <w:rPr>
          <w:szCs w:val="20"/>
        </w:rPr>
        <w:t>Wash Stations</w:t>
      </w:r>
    </w:p>
    <w:p w14:paraId="34300B38" w14:textId="77777777" w:rsidR="007B1D83" w:rsidRDefault="007B1D83" w:rsidP="007B1D83">
      <w:pPr>
        <w:pStyle w:val="ListParagraph"/>
        <w:numPr>
          <w:ilvl w:val="0"/>
          <w:numId w:val="28"/>
        </w:numPr>
        <w:tabs>
          <w:tab w:val="left" w:pos="3150"/>
        </w:tabs>
        <w:rPr>
          <w:szCs w:val="20"/>
        </w:rPr>
      </w:pPr>
      <w:r>
        <w:rPr>
          <w:szCs w:val="20"/>
        </w:rPr>
        <w:t>2x TV’s &amp; Enclosures</w:t>
      </w:r>
    </w:p>
    <w:p w14:paraId="6F998FD9" w14:textId="54F1FB4B" w:rsidR="007B1D83" w:rsidRPr="007B1D83" w:rsidRDefault="007B1D83" w:rsidP="00BD1047">
      <w:pPr>
        <w:pStyle w:val="ListParagraph"/>
        <w:numPr>
          <w:ilvl w:val="0"/>
          <w:numId w:val="28"/>
        </w:numPr>
        <w:tabs>
          <w:tab w:val="left" w:pos="3150"/>
        </w:tabs>
        <w:rPr>
          <w:b/>
          <w:bCs/>
          <w:szCs w:val="20"/>
        </w:rPr>
      </w:pPr>
      <w:r w:rsidRPr="007B1D83">
        <w:rPr>
          <w:szCs w:val="20"/>
        </w:rPr>
        <w:t>20ft Container Works + Site Placement</w:t>
      </w:r>
    </w:p>
    <w:p w14:paraId="02EB28F1" w14:textId="77777777" w:rsidR="00AA4AE8" w:rsidRDefault="00AA4AE8" w:rsidP="002B14EE">
      <w:pPr>
        <w:rPr>
          <w:szCs w:val="20"/>
        </w:rPr>
        <w:sectPr w:rsidR="00AA4AE8" w:rsidSect="00AA4AE8">
          <w:type w:val="continuous"/>
          <w:pgSz w:w="11906" w:h="16838"/>
          <w:pgMar w:top="1440" w:right="1440" w:bottom="1440" w:left="1440" w:header="720" w:footer="720" w:gutter="0"/>
          <w:pgNumType w:start="1"/>
          <w:cols w:num="2" w:space="720"/>
          <w:docGrid w:linePitch="360"/>
        </w:sectPr>
      </w:pPr>
    </w:p>
    <w:p w14:paraId="626ADDDF" w14:textId="314A1A99" w:rsidR="002B14EE" w:rsidRPr="00274BC4" w:rsidRDefault="002B14EE" w:rsidP="002B14EE">
      <w:pPr>
        <w:rPr>
          <w:szCs w:val="20"/>
        </w:rPr>
      </w:pPr>
    </w:p>
    <w:p w14:paraId="38CE9233" w14:textId="77777777" w:rsidR="002B14EE" w:rsidRPr="00274BC4" w:rsidRDefault="002B14EE" w:rsidP="00EF2E48">
      <w:pPr>
        <w:pBdr>
          <w:top w:val="single" w:sz="4" w:space="1" w:color="auto"/>
        </w:pBdr>
        <w:tabs>
          <w:tab w:val="left" w:pos="3150"/>
        </w:tabs>
        <w:rPr>
          <w:b/>
          <w:bCs/>
          <w:szCs w:val="20"/>
        </w:rPr>
      </w:pPr>
      <w:r w:rsidRPr="00274BC4">
        <w:rPr>
          <w:b/>
          <w:bCs/>
          <w:szCs w:val="20"/>
        </w:rPr>
        <w:t>Budget</w:t>
      </w:r>
    </w:p>
    <w:p w14:paraId="67CB6E5D"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PGK185,656.83</w:t>
      </w:r>
    </w:p>
    <w:p w14:paraId="0255DCB3" w14:textId="77777777" w:rsidR="002B14EE" w:rsidRPr="00274BC4" w:rsidRDefault="002B14EE" w:rsidP="00942ABB">
      <w:pPr>
        <w:pStyle w:val="ListParagraph"/>
        <w:numPr>
          <w:ilvl w:val="0"/>
          <w:numId w:val="8"/>
        </w:numPr>
        <w:tabs>
          <w:tab w:val="left" w:pos="3150"/>
        </w:tabs>
        <w:rPr>
          <w:szCs w:val="20"/>
        </w:rPr>
      </w:pPr>
      <w:r w:rsidRPr="00274BC4">
        <w:rPr>
          <w:szCs w:val="20"/>
        </w:rPr>
        <w:t>Minor infrastructure:</w:t>
      </w:r>
      <w:r w:rsidRPr="00274BC4">
        <w:rPr>
          <w:szCs w:val="20"/>
        </w:rPr>
        <w:tab/>
        <w:t>PGK  22,922.90</w:t>
      </w:r>
    </w:p>
    <w:p w14:paraId="33007C9F" w14:textId="543412AF" w:rsidR="002B14EE" w:rsidRPr="00274BC4" w:rsidRDefault="002B14EE" w:rsidP="002B14EE">
      <w:pPr>
        <w:rPr>
          <w:szCs w:val="20"/>
        </w:rPr>
      </w:pPr>
    </w:p>
    <w:p w14:paraId="79214D5C" w14:textId="65944B7C" w:rsidR="007B1D83" w:rsidRPr="007B1D83" w:rsidRDefault="007B1D83" w:rsidP="00EF2E48">
      <w:pPr>
        <w:shd w:val="clear" w:color="auto" w:fill="C5E0B3" w:themeFill="accent6" w:themeFillTint="66"/>
        <w:tabs>
          <w:tab w:val="left" w:pos="3150"/>
        </w:tabs>
        <w:rPr>
          <w:b/>
          <w:bCs/>
          <w:szCs w:val="20"/>
        </w:rPr>
      </w:pPr>
      <w:r w:rsidRPr="007B1D83">
        <w:rPr>
          <w:b/>
          <w:bCs/>
          <w:szCs w:val="20"/>
        </w:rPr>
        <w:t>4.</w:t>
      </w:r>
      <w:r>
        <w:rPr>
          <w:b/>
          <w:bCs/>
          <w:szCs w:val="20"/>
        </w:rPr>
        <w:t>3 WAIGANI</w:t>
      </w:r>
    </w:p>
    <w:p w14:paraId="1CB52554" w14:textId="77777777" w:rsidR="007B1D83" w:rsidRDefault="007B1D83" w:rsidP="007B1D83">
      <w:pPr>
        <w:tabs>
          <w:tab w:val="left" w:pos="3150"/>
        </w:tabs>
        <w:rPr>
          <w:b/>
          <w:bCs/>
          <w:szCs w:val="20"/>
        </w:rPr>
      </w:pPr>
    </w:p>
    <w:p w14:paraId="0DA1C22E" w14:textId="16823843" w:rsidR="007B1D83" w:rsidRDefault="007B1D83" w:rsidP="007B1D83">
      <w:pPr>
        <w:tabs>
          <w:tab w:val="left" w:pos="3150"/>
        </w:tabs>
        <w:rPr>
          <w:b/>
          <w:bCs/>
          <w:szCs w:val="20"/>
        </w:rPr>
      </w:pPr>
      <w:r w:rsidRPr="007B1D83">
        <w:rPr>
          <w:b/>
          <w:bCs/>
          <w:szCs w:val="20"/>
        </w:rPr>
        <w:t>4.</w:t>
      </w:r>
      <w:r>
        <w:rPr>
          <w:b/>
          <w:bCs/>
          <w:szCs w:val="20"/>
        </w:rPr>
        <w:t>3</w:t>
      </w:r>
      <w:r w:rsidRPr="007B1D83">
        <w:rPr>
          <w:b/>
          <w:bCs/>
          <w:szCs w:val="20"/>
        </w:rPr>
        <w:t>.1 Completed minor works summar</w:t>
      </w:r>
      <w:r>
        <w:rPr>
          <w:b/>
          <w:bCs/>
          <w:szCs w:val="20"/>
        </w:rPr>
        <w:t>y</w:t>
      </w:r>
    </w:p>
    <w:p w14:paraId="11A306A7" w14:textId="77777777" w:rsidR="007B1D83" w:rsidRDefault="007B1D83" w:rsidP="007B1D83">
      <w:pPr>
        <w:tabs>
          <w:tab w:val="left" w:pos="3150"/>
        </w:tabs>
        <w:rPr>
          <w:b/>
          <w:bCs/>
          <w:szCs w:val="20"/>
        </w:rPr>
      </w:pPr>
    </w:p>
    <w:p w14:paraId="1694F79D" w14:textId="77777777" w:rsidR="00AA4AE8" w:rsidRDefault="00AA4AE8" w:rsidP="007B1D83">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3642E107" w14:textId="507E411E" w:rsidR="007B1D83" w:rsidRDefault="007B1D83" w:rsidP="007B1D83">
      <w:pPr>
        <w:pStyle w:val="ListParagraph"/>
        <w:numPr>
          <w:ilvl w:val="0"/>
          <w:numId w:val="28"/>
        </w:numPr>
        <w:tabs>
          <w:tab w:val="left" w:pos="3150"/>
        </w:tabs>
        <w:rPr>
          <w:szCs w:val="20"/>
        </w:rPr>
      </w:pPr>
      <w:r>
        <w:rPr>
          <w:szCs w:val="20"/>
        </w:rPr>
        <w:t>Materials Procurement</w:t>
      </w:r>
    </w:p>
    <w:p w14:paraId="3EBF9166" w14:textId="0520BE60" w:rsidR="007B1D83" w:rsidRDefault="007B1D83" w:rsidP="007B1D83">
      <w:pPr>
        <w:pStyle w:val="ListParagraph"/>
        <w:numPr>
          <w:ilvl w:val="0"/>
          <w:numId w:val="28"/>
        </w:numPr>
        <w:tabs>
          <w:tab w:val="left" w:pos="3150"/>
        </w:tabs>
        <w:rPr>
          <w:szCs w:val="20"/>
        </w:rPr>
      </w:pPr>
      <w:r>
        <w:rPr>
          <w:szCs w:val="20"/>
        </w:rPr>
        <w:t>Covid 19 Signage</w:t>
      </w:r>
    </w:p>
    <w:p w14:paraId="5639D750" w14:textId="77777777" w:rsidR="007B1D83" w:rsidRPr="007B1D83" w:rsidRDefault="007B1D83" w:rsidP="007B1D83">
      <w:pPr>
        <w:pStyle w:val="ListParagraph"/>
        <w:numPr>
          <w:ilvl w:val="0"/>
          <w:numId w:val="28"/>
        </w:numPr>
        <w:tabs>
          <w:tab w:val="left" w:pos="3150"/>
        </w:tabs>
        <w:rPr>
          <w:b/>
          <w:bCs/>
          <w:szCs w:val="20"/>
        </w:rPr>
      </w:pPr>
      <w:r w:rsidRPr="007B1D83">
        <w:rPr>
          <w:szCs w:val="20"/>
        </w:rPr>
        <w:t xml:space="preserve">2x </w:t>
      </w:r>
      <w:r>
        <w:rPr>
          <w:szCs w:val="20"/>
        </w:rPr>
        <w:t>Wash Stations</w:t>
      </w:r>
    </w:p>
    <w:p w14:paraId="0405E910" w14:textId="77777777" w:rsidR="007B1D83" w:rsidRDefault="007B1D83" w:rsidP="007B1D83">
      <w:pPr>
        <w:pStyle w:val="ListParagraph"/>
        <w:numPr>
          <w:ilvl w:val="0"/>
          <w:numId w:val="28"/>
        </w:numPr>
        <w:tabs>
          <w:tab w:val="left" w:pos="3150"/>
        </w:tabs>
        <w:rPr>
          <w:szCs w:val="20"/>
        </w:rPr>
      </w:pPr>
      <w:r>
        <w:rPr>
          <w:szCs w:val="20"/>
        </w:rPr>
        <w:t>2x TV’s &amp; Enclosures</w:t>
      </w:r>
    </w:p>
    <w:p w14:paraId="71CACBD9" w14:textId="77777777" w:rsidR="007B1D83" w:rsidRPr="007B1D83" w:rsidRDefault="007B1D83" w:rsidP="007B1D83">
      <w:pPr>
        <w:pStyle w:val="ListParagraph"/>
        <w:numPr>
          <w:ilvl w:val="0"/>
          <w:numId w:val="28"/>
        </w:numPr>
        <w:tabs>
          <w:tab w:val="left" w:pos="3150"/>
        </w:tabs>
        <w:rPr>
          <w:b/>
          <w:bCs/>
          <w:szCs w:val="20"/>
        </w:rPr>
      </w:pPr>
      <w:r w:rsidRPr="007B1D83">
        <w:rPr>
          <w:szCs w:val="20"/>
        </w:rPr>
        <w:t>20ft Container Works + Site Placement</w:t>
      </w:r>
    </w:p>
    <w:p w14:paraId="58195E89" w14:textId="77777777" w:rsidR="00AA4AE8" w:rsidRDefault="00AA4AE8" w:rsidP="007B1D83">
      <w:pPr>
        <w:tabs>
          <w:tab w:val="left" w:pos="3150"/>
        </w:tabs>
        <w:rPr>
          <w:b/>
          <w:bCs/>
          <w:szCs w:val="20"/>
        </w:rPr>
        <w:sectPr w:rsidR="00AA4AE8" w:rsidSect="00AA4AE8">
          <w:type w:val="continuous"/>
          <w:pgSz w:w="11906" w:h="16838"/>
          <w:pgMar w:top="1440" w:right="1440" w:bottom="1440" w:left="1440" w:header="720" w:footer="720" w:gutter="0"/>
          <w:pgNumType w:start="1"/>
          <w:cols w:num="2" w:space="720"/>
          <w:docGrid w:linePitch="360"/>
        </w:sectPr>
      </w:pPr>
    </w:p>
    <w:p w14:paraId="51F32D65" w14:textId="6BEC0219" w:rsidR="007B1D83" w:rsidRDefault="007B1D83" w:rsidP="007B1D83">
      <w:pPr>
        <w:tabs>
          <w:tab w:val="left" w:pos="3150"/>
        </w:tabs>
        <w:rPr>
          <w:b/>
          <w:bCs/>
          <w:szCs w:val="20"/>
        </w:rPr>
      </w:pPr>
    </w:p>
    <w:p w14:paraId="34B99F14" w14:textId="48C8946E" w:rsidR="002B14EE" w:rsidRPr="00274BC4" w:rsidRDefault="002B14EE" w:rsidP="00EF2E48">
      <w:pPr>
        <w:pBdr>
          <w:top w:val="single" w:sz="4" w:space="1" w:color="auto"/>
        </w:pBdr>
        <w:tabs>
          <w:tab w:val="left" w:pos="3150"/>
        </w:tabs>
        <w:rPr>
          <w:b/>
          <w:bCs/>
          <w:szCs w:val="20"/>
        </w:rPr>
      </w:pPr>
      <w:r w:rsidRPr="00274BC4">
        <w:rPr>
          <w:b/>
          <w:bCs/>
          <w:szCs w:val="20"/>
        </w:rPr>
        <w:t>Budget</w:t>
      </w:r>
    </w:p>
    <w:p w14:paraId="50189F67"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PGK181,141.69</w:t>
      </w:r>
    </w:p>
    <w:p w14:paraId="57A64043" w14:textId="5D95942C" w:rsidR="00EF2E48" w:rsidRDefault="002B14EE" w:rsidP="002B14EE">
      <w:pPr>
        <w:pStyle w:val="ListParagraph"/>
        <w:numPr>
          <w:ilvl w:val="0"/>
          <w:numId w:val="8"/>
        </w:numPr>
        <w:tabs>
          <w:tab w:val="left" w:pos="3150"/>
        </w:tabs>
        <w:rPr>
          <w:szCs w:val="20"/>
        </w:rPr>
      </w:pPr>
      <w:r w:rsidRPr="00274BC4">
        <w:rPr>
          <w:szCs w:val="20"/>
        </w:rPr>
        <w:t>Minor infrastructure:</w:t>
      </w:r>
      <w:r w:rsidRPr="00274BC4">
        <w:rPr>
          <w:szCs w:val="20"/>
        </w:rPr>
        <w:tab/>
        <w:t>PGK  23,275.56</w:t>
      </w:r>
    </w:p>
    <w:p w14:paraId="4E624DCD" w14:textId="77777777" w:rsidR="00EF2E48" w:rsidRDefault="00EF2E48">
      <w:pPr>
        <w:rPr>
          <w:szCs w:val="20"/>
        </w:rPr>
      </w:pPr>
      <w:r>
        <w:rPr>
          <w:szCs w:val="20"/>
        </w:rPr>
        <w:br w:type="page"/>
      </w:r>
    </w:p>
    <w:p w14:paraId="53256008" w14:textId="7DB63248" w:rsidR="007B1D83" w:rsidRPr="007B1D83" w:rsidRDefault="007B1D83" w:rsidP="00EF2E48">
      <w:pPr>
        <w:shd w:val="clear" w:color="auto" w:fill="C5E0B3" w:themeFill="accent6" w:themeFillTint="66"/>
        <w:tabs>
          <w:tab w:val="left" w:pos="3150"/>
        </w:tabs>
        <w:rPr>
          <w:b/>
          <w:bCs/>
          <w:szCs w:val="20"/>
        </w:rPr>
      </w:pPr>
      <w:r w:rsidRPr="007B1D83">
        <w:rPr>
          <w:b/>
          <w:bCs/>
          <w:szCs w:val="20"/>
        </w:rPr>
        <w:lastRenderedPageBreak/>
        <w:t>4.</w:t>
      </w:r>
      <w:r>
        <w:rPr>
          <w:b/>
          <w:bCs/>
          <w:szCs w:val="20"/>
        </w:rPr>
        <w:t>4 DARU</w:t>
      </w:r>
    </w:p>
    <w:p w14:paraId="1F201100" w14:textId="77777777" w:rsidR="007B1D83" w:rsidRDefault="007B1D83" w:rsidP="007B1D83">
      <w:pPr>
        <w:tabs>
          <w:tab w:val="left" w:pos="3150"/>
        </w:tabs>
        <w:rPr>
          <w:b/>
          <w:bCs/>
          <w:szCs w:val="20"/>
        </w:rPr>
      </w:pPr>
    </w:p>
    <w:p w14:paraId="5BE1FC41" w14:textId="209A90DE" w:rsidR="007B1D83" w:rsidRDefault="007B1D83" w:rsidP="007B1D83">
      <w:pPr>
        <w:tabs>
          <w:tab w:val="left" w:pos="3150"/>
        </w:tabs>
        <w:rPr>
          <w:b/>
          <w:bCs/>
          <w:szCs w:val="20"/>
        </w:rPr>
      </w:pPr>
      <w:r w:rsidRPr="007B1D83">
        <w:rPr>
          <w:b/>
          <w:bCs/>
          <w:szCs w:val="20"/>
        </w:rPr>
        <w:t>4.</w:t>
      </w:r>
      <w:r>
        <w:rPr>
          <w:b/>
          <w:bCs/>
          <w:szCs w:val="20"/>
        </w:rPr>
        <w:t>4</w:t>
      </w:r>
      <w:r w:rsidRPr="007B1D83">
        <w:rPr>
          <w:b/>
          <w:bCs/>
          <w:szCs w:val="20"/>
        </w:rPr>
        <w:t>.1 Completed minor works summar</w:t>
      </w:r>
      <w:r>
        <w:rPr>
          <w:b/>
          <w:bCs/>
          <w:szCs w:val="20"/>
        </w:rPr>
        <w:t>y</w:t>
      </w:r>
    </w:p>
    <w:p w14:paraId="0797324B" w14:textId="77777777" w:rsidR="007B1D83" w:rsidRDefault="007B1D83" w:rsidP="007B1D83">
      <w:pPr>
        <w:tabs>
          <w:tab w:val="left" w:pos="3150"/>
        </w:tabs>
        <w:rPr>
          <w:b/>
          <w:bCs/>
          <w:szCs w:val="20"/>
        </w:rPr>
      </w:pPr>
    </w:p>
    <w:p w14:paraId="6AC568AE" w14:textId="77777777" w:rsidR="00AA4AE8" w:rsidRDefault="00AA4AE8" w:rsidP="007B1D83">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4E711135" w14:textId="51E21ED3" w:rsidR="007B1D83" w:rsidRDefault="007B1D83" w:rsidP="007B1D83">
      <w:pPr>
        <w:pStyle w:val="ListParagraph"/>
        <w:numPr>
          <w:ilvl w:val="0"/>
          <w:numId w:val="28"/>
        </w:numPr>
        <w:tabs>
          <w:tab w:val="left" w:pos="3150"/>
        </w:tabs>
        <w:rPr>
          <w:szCs w:val="20"/>
        </w:rPr>
      </w:pPr>
      <w:r>
        <w:rPr>
          <w:szCs w:val="20"/>
        </w:rPr>
        <w:t>Materials Procurement/Logistics/Fabrication</w:t>
      </w:r>
    </w:p>
    <w:p w14:paraId="791E5430" w14:textId="77777777" w:rsidR="007B1D83" w:rsidRDefault="007B1D83" w:rsidP="007B1D83">
      <w:pPr>
        <w:pStyle w:val="ListParagraph"/>
        <w:numPr>
          <w:ilvl w:val="0"/>
          <w:numId w:val="28"/>
        </w:numPr>
        <w:tabs>
          <w:tab w:val="left" w:pos="3150"/>
        </w:tabs>
        <w:rPr>
          <w:szCs w:val="20"/>
        </w:rPr>
      </w:pPr>
      <w:r w:rsidRPr="007B1D83">
        <w:rPr>
          <w:szCs w:val="20"/>
        </w:rPr>
        <w:t xml:space="preserve">Concrete </w:t>
      </w:r>
      <w:r>
        <w:rPr>
          <w:szCs w:val="20"/>
        </w:rPr>
        <w:t>handstand to wash station</w:t>
      </w:r>
    </w:p>
    <w:p w14:paraId="160E8EF0" w14:textId="50C035D5" w:rsidR="007B1D83" w:rsidRDefault="007B1D83" w:rsidP="007B1D83">
      <w:pPr>
        <w:pStyle w:val="ListParagraph"/>
        <w:numPr>
          <w:ilvl w:val="0"/>
          <w:numId w:val="28"/>
        </w:numPr>
        <w:tabs>
          <w:tab w:val="left" w:pos="3150"/>
        </w:tabs>
        <w:rPr>
          <w:szCs w:val="20"/>
        </w:rPr>
      </w:pPr>
      <w:r>
        <w:rPr>
          <w:szCs w:val="20"/>
        </w:rPr>
        <w:t>Fencing &amp; Gates</w:t>
      </w:r>
    </w:p>
    <w:p w14:paraId="78DE120E" w14:textId="05A54BBE" w:rsidR="007B1D83" w:rsidRDefault="007B1D83" w:rsidP="007B1D83">
      <w:pPr>
        <w:pStyle w:val="ListParagraph"/>
        <w:numPr>
          <w:ilvl w:val="0"/>
          <w:numId w:val="28"/>
        </w:numPr>
        <w:tabs>
          <w:tab w:val="left" w:pos="3150"/>
        </w:tabs>
        <w:rPr>
          <w:szCs w:val="20"/>
        </w:rPr>
      </w:pPr>
      <w:r>
        <w:rPr>
          <w:szCs w:val="20"/>
        </w:rPr>
        <w:t>Freestanding wash stations</w:t>
      </w:r>
    </w:p>
    <w:p w14:paraId="315758EB" w14:textId="49299501" w:rsidR="007B1D83" w:rsidRDefault="007B1D83" w:rsidP="007B1D83">
      <w:pPr>
        <w:pStyle w:val="ListParagraph"/>
        <w:numPr>
          <w:ilvl w:val="0"/>
          <w:numId w:val="28"/>
        </w:numPr>
        <w:tabs>
          <w:tab w:val="left" w:pos="3150"/>
        </w:tabs>
        <w:rPr>
          <w:szCs w:val="20"/>
        </w:rPr>
      </w:pPr>
      <w:r>
        <w:rPr>
          <w:szCs w:val="20"/>
        </w:rPr>
        <w:t>Placement of Storage Container + concrete pads</w:t>
      </w:r>
    </w:p>
    <w:p w14:paraId="044AF9D4" w14:textId="4488178D" w:rsidR="007B1D83" w:rsidRDefault="007B1D83" w:rsidP="007B1D83">
      <w:pPr>
        <w:pStyle w:val="ListParagraph"/>
        <w:numPr>
          <w:ilvl w:val="0"/>
          <w:numId w:val="28"/>
        </w:numPr>
        <w:tabs>
          <w:tab w:val="left" w:pos="3150"/>
        </w:tabs>
        <w:rPr>
          <w:szCs w:val="20"/>
        </w:rPr>
      </w:pPr>
      <w:r>
        <w:rPr>
          <w:szCs w:val="20"/>
        </w:rPr>
        <w:t>Line Drain Steel Grating</w:t>
      </w:r>
    </w:p>
    <w:p w14:paraId="7443E09E" w14:textId="743641B2" w:rsidR="007B1D83" w:rsidRDefault="007B1D83" w:rsidP="007B1D83">
      <w:pPr>
        <w:pStyle w:val="ListParagraph"/>
        <w:numPr>
          <w:ilvl w:val="0"/>
          <w:numId w:val="28"/>
        </w:numPr>
        <w:tabs>
          <w:tab w:val="left" w:pos="3150"/>
        </w:tabs>
        <w:rPr>
          <w:szCs w:val="20"/>
        </w:rPr>
      </w:pPr>
      <w:r>
        <w:rPr>
          <w:szCs w:val="20"/>
        </w:rPr>
        <w:t>Skillion Roof Structure</w:t>
      </w:r>
    </w:p>
    <w:p w14:paraId="25235916" w14:textId="77777777" w:rsidR="007B1D83" w:rsidRDefault="007B1D83" w:rsidP="007B1D83">
      <w:pPr>
        <w:pStyle w:val="ListParagraph"/>
        <w:numPr>
          <w:ilvl w:val="0"/>
          <w:numId w:val="28"/>
        </w:numPr>
        <w:tabs>
          <w:tab w:val="left" w:pos="3150"/>
        </w:tabs>
        <w:rPr>
          <w:szCs w:val="20"/>
        </w:rPr>
      </w:pPr>
      <w:r>
        <w:rPr>
          <w:szCs w:val="20"/>
        </w:rPr>
        <w:t>Existing Building Roof Works</w:t>
      </w:r>
    </w:p>
    <w:p w14:paraId="1295E85E" w14:textId="70E8AD88" w:rsidR="007B1D83" w:rsidRPr="007B1D83" w:rsidRDefault="007B1D83" w:rsidP="007B1D83">
      <w:pPr>
        <w:pStyle w:val="ListParagraph"/>
        <w:numPr>
          <w:ilvl w:val="0"/>
          <w:numId w:val="28"/>
        </w:numPr>
        <w:tabs>
          <w:tab w:val="left" w:pos="3150"/>
        </w:tabs>
        <w:rPr>
          <w:szCs w:val="20"/>
        </w:rPr>
      </w:pPr>
      <w:r>
        <w:rPr>
          <w:szCs w:val="20"/>
        </w:rPr>
        <w:t xml:space="preserve">Install </w:t>
      </w:r>
      <w:r w:rsidRPr="007B1D83">
        <w:rPr>
          <w:szCs w:val="20"/>
        </w:rPr>
        <w:t>Covid 19 Signage</w:t>
      </w:r>
    </w:p>
    <w:p w14:paraId="6CF90515" w14:textId="19CCA319" w:rsidR="00EF2E48" w:rsidRDefault="00EF2E48" w:rsidP="002B14EE">
      <w:pPr>
        <w:rPr>
          <w:szCs w:val="20"/>
        </w:rPr>
        <w:sectPr w:rsidR="00EF2E48" w:rsidSect="00AA4AE8">
          <w:type w:val="continuous"/>
          <w:pgSz w:w="11906" w:h="16838"/>
          <w:pgMar w:top="1440" w:right="1440" w:bottom="1440" w:left="1440" w:header="720" w:footer="720" w:gutter="0"/>
          <w:pgNumType w:start="1"/>
          <w:cols w:num="2" w:space="720"/>
          <w:docGrid w:linePitch="360"/>
        </w:sectPr>
      </w:pPr>
    </w:p>
    <w:p w14:paraId="1FFC290D" w14:textId="77777777" w:rsidR="002B14EE" w:rsidRPr="00274BC4" w:rsidRDefault="002B14EE" w:rsidP="00EF2E48">
      <w:pPr>
        <w:keepNext/>
        <w:keepLines/>
        <w:pBdr>
          <w:top w:val="single" w:sz="4" w:space="1" w:color="auto"/>
        </w:pBdr>
        <w:tabs>
          <w:tab w:val="left" w:pos="3150"/>
        </w:tabs>
        <w:rPr>
          <w:b/>
          <w:bCs/>
          <w:szCs w:val="20"/>
        </w:rPr>
      </w:pPr>
      <w:r w:rsidRPr="00274BC4">
        <w:rPr>
          <w:b/>
          <w:bCs/>
          <w:szCs w:val="20"/>
        </w:rPr>
        <w:t>Budget</w:t>
      </w:r>
    </w:p>
    <w:p w14:paraId="27BFA1FA"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Emergency PPE:</w:t>
      </w:r>
      <w:r w:rsidRPr="00274BC4">
        <w:rPr>
          <w:szCs w:val="20"/>
        </w:rPr>
        <w:tab/>
        <w:t>PGK110,448.95</w:t>
      </w:r>
    </w:p>
    <w:p w14:paraId="42A83DAE" w14:textId="526DD120" w:rsidR="002B14EE" w:rsidRDefault="002B14EE" w:rsidP="005C519E">
      <w:pPr>
        <w:pStyle w:val="ListParagraph"/>
        <w:keepNext/>
        <w:keepLines/>
        <w:numPr>
          <w:ilvl w:val="0"/>
          <w:numId w:val="8"/>
        </w:numPr>
        <w:tabs>
          <w:tab w:val="left" w:pos="3150"/>
        </w:tabs>
        <w:rPr>
          <w:szCs w:val="20"/>
        </w:rPr>
      </w:pPr>
      <w:r w:rsidRPr="00274BC4">
        <w:rPr>
          <w:szCs w:val="20"/>
        </w:rPr>
        <w:t>Minor infrastructure:</w:t>
      </w:r>
      <w:r w:rsidRPr="00274BC4">
        <w:rPr>
          <w:szCs w:val="20"/>
        </w:rPr>
        <w:tab/>
        <w:t>PGK283,013.65</w:t>
      </w:r>
    </w:p>
    <w:p w14:paraId="59FC91A3" w14:textId="77777777" w:rsidR="00EF2E48" w:rsidRPr="005C519E" w:rsidRDefault="00EF2E48" w:rsidP="00EF2E48">
      <w:pPr>
        <w:pStyle w:val="ListParagraph"/>
        <w:keepNext/>
        <w:keepLines/>
        <w:tabs>
          <w:tab w:val="left" w:pos="3150"/>
        </w:tabs>
        <w:rPr>
          <w:szCs w:val="20"/>
        </w:rPr>
      </w:pPr>
    </w:p>
    <w:p w14:paraId="4B530950" w14:textId="58DF9E9F" w:rsidR="002B14EE" w:rsidRPr="00274BC4" w:rsidRDefault="002B14EE" w:rsidP="002B14EE">
      <w:pPr>
        <w:rPr>
          <w:szCs w:val="20"/>
        </w:rPr>
      </w:pPr>
    </w:p>
    <w:p w14:paraId="48A852F8" w14:textId="3248BDC7" w:rsidR="007B1D83" w:rsidRPr="007B1D83" w:rsidRDefault="007B1D83" w:rsidP="00EF2E48">
      <w:pPr>
        <w:shd w:val="clear" w:color="auto" w:fill="BDD6EE" w:themeFill="accent5" w:themeFillTint="66"/>
        <w:tabs>
          <w:tab w:val="left" w:pos="3150"/>
        </w:tabs>
        <w:rPr>
          <w:b/>
          <w:bCs/>
          <w:szCs w:val="20"/>
        </w:rPr>
      </w:pPr>
      <w:r>
        <w:rPr>
          <w:b/>
          <w:bCs/>
          <w:szCs w:val="20"/>
        </w:rPr>
        <w:t>5.1 LAE</w:t>
      </w:r>
    </w:p>
    <w:p w14:paraId="7C83D1E7" w14:textId="77777777" w:rsidR="007B1D83" w:rsidRDefault="007B1D83" w:rsidP="007B1D83">
      <w:pPr>
        <w:tabs>
          <w:tab w:val="left" w:pos="3150"/>
        </w:tabs>
        <w:rPr>
          <w:b/>
          <w:bCs/>
          <w:szCs w:val="20"/>
        </w:rPr>
      </w:pPr>
    </w:p>
    <w:p w14:paraId="681874A4" w14:textId="4B397EED" w:rsidR="007B1D83" w:rsidRDefault="007B1D83" w:rsidP="007B1D83">
      <w:pPr>
        <w:tabs>
          <w:tab w:val="left" w:pos="3150"/>
        </w:tabs>
        <w:rPr>
          <w:b/>
          <w:bCs/>
          <w:szCs w:val="20"/>
        </w:rPr>
      </w:pPr>
      <w:r>
        <w:rPr>
          <w:b/>
          <w:bCs/>
          <w:szCs w:val="20"/>
        </w:rPr>
        <w:t>5.1.1</w:t>
      </w:r>
      <w:r w:rsidRPr="007B1D83">
        <w:rPr>
          <w:b/>
          <w:bCs/>
          <w:szCs w:val="20"/>
        </w:rPr>
        <w:t xml:space="preserve"> Completed minor works summar</w:t>
      </w:r>
      <w:r>
        <w:rPr>
          <w:b/>
          <w:bCs/>
          <w:szCs w:val="20"/>
        </w:rPr>
        <w:t>y</w:t>
      </w:r>
    </w:p>
    <w:p w14:paraId="0D3F9CCF" w14:textId="77777777" w:rsidR="007B1D83" w:rsidRDefault="007B1D83" w:rsidP="007B1D83">
      <w:pPr>
        <w:tabs>
          <w:tab w:val="left" w:pos="3150"/>
        </w:tabs>
        <w:rPr>
          <w:b/>
          <w:bCs/>
          <w:szCs w:val="20"/>
        </w:rPr>
      </w:pPr>
    </w:p>
    <w:p w14:paraId="0F7A410B" w14:textId="77777777" w:rsidR="00AA4AE8" w:rsidRDefault="00AA4AE8" w:rsidP="007B1D83">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5C6F73E2" w14:textId="2AE432B6" w:rsidR="007B1D83" w:rsidRDefault="007B1D83" w:rsidP="007B1D83">
      <w:pPr>
        <w:pStyle w:val="ListParagraph"/>
        <w:numPr>
          <w:ilvl w:val="0"/>
          <w:numId w:val="28"/>
        </w:numPr>
        <w:tabs>
          <w:tab w:val="left" w:pos="3150"/>
        </w:tabs>
        <w:rPr>
          <w:szCs w:val="20"/>
        </w:rPr>
      </w:pPr>
      <w:r>
        <w:rPr>
          <w:szCs w:val="20"/>
        </w:rPr>
        <w:t>Materials Procurement</w:t>
      </w:r>
    </w:p>
    <w:p w14:paraId="3ABD9844" w14:textId="2E7F9EE7" w:rsidR="007B1D83" w:rsidRDefault="007B1D83" w:rsidP="007B1D83">
      <w:pPr>
        <w:pStyle w:val="ListParagraph"/>
        <w:numPr>
          <w:ilvl w:val="0"/>
          <w:numId w:val="28"/>
        </w:numPr>
        <w:tabs>
          <w:tab w:val="left" w:pos="3150"/>
        </w:tabs>
        <w:rPr>
          <w:szCs w:val="20"/>
        </w:rPr>
      </w:pPr>
      <w:r>
        <w:rPr>
          <w:szCs w:val="20"/>
        </w:rPr>
        <w:t>TV &amp; TV Enclosure Fabrication + Install</w:t>
      </w:r>
    </w:p>
    <w:p w14:paraId="23A8E49D" w14:textId="413E9E27" w:rsidR="007B1D83" w:rsidRDefault="007B1D83" w:rsidP="007B1D83">
      <w:pPr>
        <w:pStyle w:val="ListParagraph"/>
        <w:numPr>
          <w:ilvl w:val="0"/>
          <w:numId w:val="28"/>
        </w:numPr>
        <w:tabs>
          <w:tab w:val="left" w:pos="3150"/>
        </w:tabs>
        <w:rPr>
          <w:szCs w:val="20"/>
        </w:rPr>
      </w:pPr>
      <w:r w:rsidRPr="007B1D83">
        <w:rPr>
          <w:szCs w:val="20"/>
        </w:rPr>
        <w:t>PA System</w:t>
      </w:r>
      <w:r>
        <w:rPr>
          <w:szCs w:val="20"/>
        </w:rPr>
        <w:t xml:space="preserve"> Relocation</w:t>
      </w:r>
    </w:p>
    <w:p w14:paraId="1A461982" w14:textId="3CC362CD" w:rsidR="007B1D83" w:rsidRDefault="007B1D83" w:rsidP="007B1D83">
      <w:pPr>
        <w:pStyle w:val="ListParagraph"/>
        <w:numPr>
          <w:ilvl w:val="0"/>
          <w:numId w:val="28"/>
        </w:numPr>
        <w:tabs>
          <w:tab w:val="left" w:pos="3150"/>
        </w:tabs>
        <w:rPr>
          <w:szCs w:val="20"/>
        </w:rPr>
      </w:pPr>
      <w:r>
        <w:rPr>
          <w:szCs w:val="20"/>
        </w:rPr>
        <w:t>PPE + Sanitisation Items</w:t>
      </w:r>
    </w:p>
    <w:p w14:paraId="2EB2342E" w14:textId="1D225452" w:rsidR="007B1D83" w:rsidRDefault="007B1D83" w:rsidP="007B1D83">
      <w:pPr>
        <w:pStyle w:val="ListParagraph"/>
        <w:numPr>
          <w:ilvl w:val="0"/>
          <w:numId w:val="28"/>
        </w:numPr>
        <w:tabs>
          <w:tab w:val="left" w:pos="3150"/>
        </w:tabs>
        <w:rPr>
          <w:szCs w:val="20"/>
        </w:rPr>
      </w:pPr>
      <w:r>
        <w:rPr>
          <w:szCs w:val="20"/>
        </w:rPr>
        <w:t>Ablution Block Works</w:t>
      </w:r>
    </w:p>
    <w:p w14:paraId="68275D11" w14:textId="5C12B66E" w:rsidR="007B1D83" w:rsidRPr="007B1D83" w:rsidRDefault="007B1D83" w:rsidP="007B1D83">
      <w:pPr>
        <w:pStyle w:val="ListParagraph"/>
        <w:numPr>
          <w:ilvl w:val="0"/>
          <w:numId w:val="28"/>
        </w:numPr>
        <w:tabs>
          <w:tab w:val="left" w:pos="3150"/>
        </w:tabs>
        <w:rPr>
          <w:szCs w:val="20"/>
        </w:rPr>
      </w:pPr>
      <w:r>
        <w:rPr>
          <w:szCs w:val="20"/>
        </w:rPr>
        <w:t>Gate &amp; Fencing Works</w:t>
      </w:r>
    </w:p>
    <w:p w14:paraId="17276394" w14:textId="77777777" w:rsidR="00EF2E48" w:rsidRDefault="00EF2E48" w:rsidP="00EF2E48">
      <w:pPr>
        <w:pStyle w:val="ListParagraph"/>
        <w:numPr>
          <w:ilvl w:val="0"/>
          <w:numId w:val="28"/>
        </w:numPr>
        <w:tabs>
          <w:tab w:val="left" w:pos="3150"/>
        </w:tabs>
        <w:rPr>
          <w:szCs w:val="20"/>
        </w:rPr>
      </w:pPr>
      <w:r>
        <w:rPr>
          <w:szCs w:val="20"/>
        </w:rPr>
        <w:t>Storage Container works &amp; Site Placement</w:t>
      </w:r>
    </w:p>
    <w:p w14:paraId="360C7669" w14:textId="0CB0784D" w:rsidR="00EF2E48" w:rsidRPr="00EF2E48" w:rsidRDefault="00EF2E48" w:rsidP="00EF2E48">
      <w:pPr>
        <w:pStyle w:val="ListParagraph"/>
        <w:tabs>
          <w:tab w:val="left" w:pos="3150"/>
        </w:tabs>
        <w:rPr>
          <w:b/>
          <w:bCs/>
          <w:szCs w:val="20"/>
        </w:rPr>
      </w:pPr>
      <w:r w:rsidRPr="00EF2E48">
        <w:rPr>
          <w:b/>
          <w:bCs/>
          <w:szCs w:val="20"/>
        </w:rPr>
        <w:t>LAE Ablution Work</w:t>
      </w:r>
    </w:p>
    <w:p w14:paraId="5F1BF424" w14:textId="57175B0A" w:rsidR="007B1D83" w:rsidRDefault="005C519E" w:rsidP="007B1D83">
      <w:pPr>
        <w:pStyle w:val="ListParagraph"/>
        <w:numPr>
          <w:ilvl w:val="0"/>
          <w:numId w:val="28"/>
        </w:numPr>
        <w:tabs>
          <w:tab w:val="left" w:pos="3150"/>
        </w:tabs>
        <w:rPr>
          <w:szCs w:val="20"/>
        </w:rPr>
      </w:pPr>
      <w:r>
        <w:rPr>
          <w:szCs w:val="20"/>
        </w:rPr>
        <w:t>Materials Procurement</w:t>
      </w:r>
    </w:p>
    <w:p w14:paraId="4E71E2D7" w14:textId="5D888192" w:rsidR="007B1D83" w:rsidRPr="007B1D83" w:rsidRDefault="005C519E" w:rsidP="007B1D83">
      <w:pPr>
        <w:pStyle w:val="ListParagraph"/>
        <w:numPr>
          <w:ilvl w:val="0"/>
          <w:numId w:val="28"/>
        </w:numPr>
        <w:tabs>
          <w:tab w:val="left" w:pos="3150"/>
        </w:tabs>
        <w:rPr>
          <w:b/>
          <w:bCs/>
          <w:szCs w:val="20"/>
        </w:rPr>
      </w:pPr>
      <w:r>
        <w:rPr>
          <w:szCs w:val="20"/>
        </w:rPr>
        <w:t>Acid Scrub &amp; Paint Internal Wall</w:t>
      </w:r>
    </w:p>
    <w:p w14:paraId="7982463F" w14:textId="77777777" w:rsidR="00AA4AE8" w:rsidRDefault="00AA4AE8" w:rsidP="007B1D83">
      <w:pPr>
        <w:tabs>
          <w:tab w:val="left" w:pos="3150"/>
        </w:tabs>
        <w:rPr>
          <w:b/>
          <w:bCs/>
          <w:szCs w:val="20"/>
        </w:rPr>
        <w:sectPr w:rsidR="00AA4AE8" w:rsidSect="00AA4AE8">
          <w:type w:val="continuous"/>
          <w:pgSz w:w="11906" w:h="16838"/>
          <w:pgMar w:top="1440" w:right="1440" w:bottom="1440" w:left="1440" w:header="720" w:footer="720" w:gutter="0"/>
          <w:pgNumType w:start="1"/>
          <w:cols w:num="2" w:space="720"/>
          <w:docGrid w:linePitch="360"/>
        </w:sectPr>
      </w:pPr>
    </w:p>
    <w:p w14:paraId="17FC9A57" w14:textId="601DFD10" w:rsidR="007B1D83" w:rsidRDefault="007B1D83" w:rsidP="007B1D83">
      <w:pPr>
        <w:tabs>
          <w:tab w:val="left" w:pos="3150"/>
        </w:tabs>
        <w:rPr>
          <w:b/>
          <w:bCs/>
          <w:szCs w:val="20"/>
        </w:rPr>
      </w:pPr>
    </w:p>
    <w:p w14:paraId="4B991861" w14:textId="6C65C9D3" w:rsidR="002B14EE" w:rsidRPr="00274BC4" w:rsidRDefault="002B14EE" w:rsidP="00EF2E48">
      <w:pPr>
        <w:pBdr>
          <w:top w:val="single" w:sz="4" w:space="1" w:color="auto"/>
        </w:pBdr>
        <w:tabs>
          <w:tab w:val="left" w:pos="3150"/>
        </w:tabs>
        <w:rPr>
          <w:b/>
          <w:bCs/>
          <w:szCs w:val="20"/>
        </w:rPr>
      </w:pPr>
      <w:r w:rsidRPr="00274BC4">
        <w:rPr>
          <w:b/>
          <w:bCs/>
          <w:szCs w:val="20"/>
        </w:rPr>
        <w:t>Budget</w:t>
      </w:r>
    </w:p>
    <w:p w14:paraId="4B4924AB"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PGK203,077.61</w:t>
      </w:r>
    </w:p>
    <w:p w14:paraId="50108F62" w14:textId="496C1253" w:rsidR="002B14EE" w:rsidRDefault="002B14EE" w:rsidP="00942ABB">
      <w:pPr>
        <w:pStyle w:val="ListParagraph"/>
        <w:numPr>
          <w:ilvl w:val="0"/>
          <w:numId w:val="8"/>
        </w:numPr>
        <w:tabs>
          <w:tab w:val="left" w:pos="3150"/>
        </w:tabs>
        <w:rPr>
          <w:szCs w:val="20"/>
        </w:rPr>
      </w:pPr>
      <w:r w:rsidRPr="00274BC4">
        <w:rPr>
          <w:szCs w:val="20"/>
        </w:rPr>
        <w:t>Minor infrastructure:</w:t>
      </w:r>
      <w:r w:rsidRPr="00274BC4">
        <w:rPr>
          <w:szCs w:val="20"/>
        </w:rPr>
        <w:tab/>
        <w:t>PGK  22,230.00</w:t>
      </w:r>
    </w:p>
    <w:p w14:paraId="5207DA82" w14:textId="77777777" w:rsidR="00EF2E48" w:rsidRPr="00274BC4" w:rsidRDefault="00EF2E48" w:rsidP="00EF2E48">
      <w:pPr>
        <w:pStyle w:val="ListParagraph"/>
        <w:tabs>
          <w:tab w:val="left" w:pos="3150"/>
        </w:tabs>
        <w:rPr>
          <w:szCs w:val="20"/>
        </w:rPr>
      </w:pPr>
    </w:p>
    <w:p w14:paraId="53667CF2" w14:textId="76B7F95E" w:rsidR="002B14EE" w:rsidRPr="00274BC4" w:rsidRDefault="002B14EE" w:rsidP="002B14EE">
      <w:pPr>
        <w:rPr>
          <w:szCs w:val="20"/>
        </w:rPr>
      </w:pPr>
    </w:p>
    <w:p w14:paraId="790C5B74" w14:textId="6BA370C4" w:rsidR="005C519E" w:rsidRPr="007B1D83" w:rsidRDefault="005C519E" w:rsidP="00EF2E48">
      <w:pPr>
        <w:shd w:val="clear" w:color="auto" w:fill="BDD6EE" w:themeFill="accent5" w:themeFillTint="66"/>
        <w:tabs>
          <w:tab w:val="left" w:pos="3150"/>
        </w:tabs>
        <w:rPr>
          <w:b/>
          <w:bCs/>
          <w:szCs w:val="20"/>
        </w:rPr>
      </w:pPr>
      <w:r>
        <w:rPr>
          <w:b/>
          <w:bCs/>
          <w:szCs w:val="20"/>
        </w:rPr>
        <w:t>5.2 WEWAK</w:t>
      </w:r>
    </w:p>
    <w:p w14:paraId="6A1D6BDF" w14:textId="77777777" w:rsidR="005C519E" w:rsidRDefault="005C519E" w:rsidP="005C519E">
      <w:pPr>
        <w:tabs>
          <w:tab w:val="left" w:pos="3150"/>
        </w:tabs>
        <w:rPr>
          <w:b/>
          <w:bCs/>
          <w:szCs w:val="20"/>
        </w:rPr>
      </w:pPr>
    </w:p>
    <w:p w14:paraId="05C0383C" w14:textId="7E8172D6" w:rsidR="005C519E" w:rsidRDefault="005C519E" w:rsidP="005C519E">
      <w:pPr>
        <w:tabs>
          <w:tab w:val="left" w:pos="3150"/>
        </w:tabs>
        <w:rPr>
          <w:b/>
          <w:bCs/>
          <w:szCs w:val="20"/>
        </w:rPr>
      </w:pPr>
      <w:r>
        <w:rPr>
          <w:b/>
          <w:bCs/>
          <w:szCs w:val="20"/>
        </w:rPr>
        <w:t>5.2.1</w:t>
      </w:r>
      <w:r w:rsidRPr="007B1D83">
        <w:rPr>
          <w:b/>
          <w:bCs/>
          <w:szCs w:val="20"/>
        </w:rPr>
        <w:t xml:space="preserve"> Completed minor works summar</w:t>
      </w:r>
      <w:r>
        <w:rPr>
          <w:b/>
          <w:bCs/>
          <w:szCs w:val="20"/>
        </w:rPr>
        <w:t>y</w:t>
      </w:r>
    </w:p>
    <w:p w14:paraId="3A3A10B1" w14:textId="77777777" w:rsidR="005C519E" w:rsidRDefault="005C519E" w:rsidP="005C519E">
      <w:pPr>
        <w:tabs>
          <w:tab w:val="left" w:pos="3150"/>
        </w:tabs>
        <w:rPr>
          <w:b/>
          <w:bCs/>
          <w:szCs w:val="20"/>
        </w:rPr>
      </w:pPr>
    </w:p>
    <w:p w14:paraId="5828596F" w14:textId="77777777" w:rsidR="00AA4AE8" w:rsidRDefault="00AA4AE8" w:rsidP="005C519E">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1FFF2C5A" w14:textId="46697E8A" w:rsidR="005C519E" w:rsidRPr="007B1D83" w:rsidRDefault="005C519E" w:rsidP="005C519E">
      <w:pPr>
        <w:pStyle w:val="ListParagraph"/>
        <w:numPr>
          <w:ilvl w:val="0"/>
          <w:numId w:val="28"/>
        </w:numPr>
        <w:tabs>
          <w:tab w:val="left" w:pos="3150"/>
        </w:tabs>
        <w:rPr>
          <w:b/>
          <w:bCs/>
          <w:szCs w:val="20"/>
        </w:rPr>
      </w:pPr>
      <w:r w:rsidRPr="007B1D83">
        <w:rPr>
          <w:szCs w:val="20"/>
        </w:rPr>
        <w:t>20ft Container Works + Site Placement</w:t>
      </w:r>
    </w:p>
    <w:p w14:paraId="2D670757" w14:textId="3B2CC50D" w:rsidR="005C519E" w:rsidRDefault="005C519E" w:rsidP="005C519E">
      <w:pPr>
        <w:pStyle w:val="ListParagraph"/>
        <w:numPr>
          <w:ilvl w:val="0"/>
          <w:numId w:val="28"/>
        </w:numPr>
        <w:tabs>
          <w:tab w:val="left" w:pos="3150"/>
        </w:tabs>
        <w:rPr>
          <w:szCs w:val="20"/>
        </w:rPr>
      </w:pPr>
      <w:r>
        <w:rPr>
          <w:szCs w:val="20"/>
        </w:rPr>
        <w:t>Amenities Upgrade</w:t>
      </w:r>
    </w:p>
    <w:p w14:paraId="609F274C" w14:textId="1B552B33" w:rsidR="005C519E" w:rsidRDefault="005C519E" w:rsidP="005C519E">
      <w:pPr>
        <w:pStyle w:val="ListParagraph"/>
        <w:numPr>
          <w:ilvl w:val="0"/>
          <w:numId w:val="28"/>
        </w:numPr>
        <w:tabs>
          <w:tab w:val="left" w:pos="3150"/>
        </w:tabs>
        <w:rPr>
          <w:szCs w:val="20"/>
        </w:rPr>
      </w:pPr>
      <w:r>
        <w:rPr>
          <w:szCs w:val="20"/>
        </w:rPr>
        <w:t>Materials Procurement</w:t>
      </w:r>
    </w:p>
    <w:p w14:paraId="210047E0" w14:textId="228A5768" w:rsidR="005C519E" w:rsidRDefault="005C519E" w:rsidP="005C519E">
      <w:pPr>
        <w:pStyle w:val="ListParagraph"/>
        <w:numPr>
          <w:ilvl w:val="0"/>
          <w:numId w:val="28"/>
        </w:numPr>
        <w:tabs>
          <w:tab w:val="left" w:pos="3150"/>
        </w:tabs>
        <w:rPr>
          <w:szCs w:val="20"/>
        </w:rPr>
      </w:pPr>
      <w:r>
        <w:rPr>
          <w:szCs w:val="20"/>
        </w:rPr>
        <w:t>Septic Tank Area Fencing</w:t>
      </w:r>
    </w:p>
    <w:p w14:paraId="3047F15F" w14:textId="2AD5CE9B" w:rsidR="005C519E" w:rsidRDefault="005C519E" w:rsidP="005C519E">
      <w:pPr>
        <w:pStyle w:val="ListParagraph"/>
        <w:numPr>
          <w:ilvl w:val="0"/>
          <w:numId w:val="28"/>
        </w:numPr>
        <w:tabs>
          <w:tab w:val="left" w:pos="3150"/>
        </w:tabs>
        <w:rPr>
          <w:szCs w:val="20"/>
        </w:rPr>
      </w:pPr>
      <w:r>
        <w:rPr>
          <w:szCs w:val="20"/>
        </w:rPr>
        <w:t>3x Free standing wash stations</w:t>
      </w:r>
    </w:p>
    <w:p w14:paraId="7BB66C88" w14:textId="668CEAF8" w:rsidR="005C519E" w:rsidRDefault="005C519E" w:rsidP="005C519E">
      <w:pPr>
        <w:pStyle w:val="ListParagraph"/>
        <w:numPr>
          <w:ilvl w:val="0"/>
          <w:numId w:val="28"/>
        </w:numPr>
        <w:tabs>
          <w:tab w:val="left" w:pos="3150"/>
        </w:tabs>
        <w:rPr>
          <w:szCs w:val="20"/>
        </w:rPr>
      </w:pPr>
      <w:r>
        <w:rPr>
          <w:szCs w:val="20"/>
        </w:rPr>
        <w:t>Covid-19 Signage</w:t>
      </w:r>
    </w:p>
    <w:p w14:paraId="107D991A" w14:textId="64C3E0BF" w:rsidR="005C519E" w:rsidRDefault="005C519E" w:rsidP="005C519E">
      <w:pPr>
        <w:pStyle w:val="ListParagraph"/>
        <w:numPr>
          <w:ilvl w:val="0"/>
          <w:numId w:val="28"/>
        </w:numPr>
        <w:tabs>
          <w:tab w:val="left" w:pos="3150"/>
        </w:tabs>
        <w:rPr>
          <w:szCs w:val="20"/>
        </w:rPr>
      </w:pPr>
      <w:r>
        <w:rPr>
          <w:szCs w:val="20"/>
        </w:rPr>
        <w:t>Temporary Vendor Ticket Stall</w:t>
      </w:r>
    </w:p>
    <w:p w14:paraId="03C31E0C" w14:textId="4991D8ED" w:rsidR="005C519E" w:rsidRDefault="005C519E" w:rsidP="005C519E">
      <w:pPr>
        <w:pStyle w:val="ListParagraph"/>
        <w:numPr>
          <w:ilvl w:val="0"/>
          <w:numId w:val="28"/>
        </w:numPr>
        <w:tabs>
          <w:tab w:val="left" w:pos="3150"/>
        </w:tabs>
        <w:rPr>
          <w:szCs w:val="20"/>
        </w:rPr>
      </w:pPr>
      <w:r w:rsidRPr="007B1D83">
        <w:rPr>
          <w:szCs w:val="20"/>
        </w:rPr>
        <w:t>PA System</w:t>
      </w:r>
      <w:r>
        <w:rPr>
          <w:szCs w:val="20"/>
        </w:rPr>
        <w:t xml:space="preserve"> Repair</w:t>
      </w:r>
    </w:p>
    <w:p w14:paraId="7B3BD842" w14:textId="02C8B9B0" w:rsidR="005C519E" w:rsidRDefault="005C519E" w:rsidP="005C519E">
      <w:pPr>
        <w:pStyle w:val="ListParagraph"/>
        <w:numPr>
          <w:ilvl w:val="0"/>
          <w:numId w:val="28"/>
        </w:numPr>
        <w:tabs>
          <w:tab w:val="left" w:pos="3150"/>
        </w:tabs>
        <w:rPr>
          <w:szCs w:val="20"/>
        </w:rPr>
      </w:pPr>
      <w:r>
        <w:rPr>
          <w:szCs w:val="20"/>
        </w:rPr>
        <w:t>Gate and Fencing Works</w:t>
      </w:r>
    </w:p>
    <w:p w14:paraId="203053D2" w14:textId="0DCA0597" w:rsidR="005C519E" w:rsidRDefault="005C519E" w:rsidP="005C519E">
      <w:pPr>
        <w:pStyle w:val="ListParagraph"/>
        <w:numPr>
          <w:ilvl w:val="0"/>
          <w:numId w:val="28"/>
        </w:numPr>
        <w:tabs>
          <w:tab w:val="left" w:pos="3150"/>
        </w:tabs>
        <w:rPr>
          <w:szCs w:val="20"/>
        </w:rPr>
      </w:pPr>
      <w:r>
        <w:rPr>
          <w:szCs w:val="20"/>
        </w:rPr>
        <w:t>Storm water maintenance</w:t>
      </w:r>
    </w:p>
    <w:p w14:paraId="40E6E3A6" w14:textId="77777777" w:rsidR="00AA4AE8" w:rsidRDefault="00AA4AE8" w:rsidP="00763410">
      <w:pPr>
        <w:tabs>
          <w:tab w:val="left" w:pos="3150"/>
        </w:tabs>
        <w:rPr>
          <w:szCs w:val="20"/>
        </w:rPr>
        <w:sectPr w:rsidR="00AA4AE8" w:rsidSect="00AA4AE8">
          <w:type w:val="continuous"/>
          <w:pgSz w:w="11906" w:h="16838"/>
          <w:pgMar w:top="1440" w:right="1440" w:bottom="1440" w:left="1440" w:header="720" w:footer="720" w:gutter="0"/>
          <w:pgNumType w:start="1"/>
          <w:cols w:num="2" w:space="720"/>
          <w:docGrid w:linePitch="360"/>
        </w:sectPr>
      </w:pPr>
    </w:p>
    <w:p w14:paraId="1A45348B" w14:textId="1EFBE758" w:rsidR="00763410" w:rsidRPr="00763410" w:rsidRDefault="00763410" w:rsidP="00763410">
      <w:pPr>
        <w:tabs>
          <w:tab w:val="left" w:pos="3150"/>
        </w:tabs>
        <w:rPr>
          <w:szCs w:val="20"/>
        </w:rPr>
      </w:pPr>
    </w:p>
    <w:p w14:paraId="1DD42543" w14:textId="35D7504C" w:rsidR="002B14EE" w:rsidRPr="00274BC4" w:rsidRDefault="002B14EE" w:rsidP="00EF2E48">
      <w:pPr>
        <w:pBdr>
          <w:top w:val="single" w:sz="4" w:space="1" w:color="auto"/>
        </w:pBdr>
        <w:tabs>
          <w:tab w:val="left" w:pos="3150"/>
        </w:tabs>
        <w:rPr>
          <w:b/>
          <w:bCs/>
          <w:szCs w:val="20"/>
        </w:rPr>
      </w:pPr>
      <w:r w:rsidRPr="00274BC4">
        <w:rPr>
          <w:b/>
          <w:bCs/>
          <w:szCs w:val="20"/>
        </w:rPr>
        <w:t>Budget</w:t>
      </w:r>
    </w:p>
    <w:p w14:paraId="6EA62A8B"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PGK110,728.85</w:t>
      </w:r>
    </w:p>
    <w:p w14:paraId="77BB00F7" w14:textId="77777777" w:rsidR="002B14EE" w:rsidRPr="00274BC4" w:rsidRDefault="002B14EE" w:rsidP="00942ABB">
      <w:pPr>
        <w:pStyle w:val="ListParagraph"/>
        <w:numPr>
          <w:ilvl w:val="0"/>
          <w:numId w:val="8"/>
        </w:numPr>
        <w:tabs>
          <w:tab w:val="left" w:pos="3150"/>
        </w:tabs>
        <w:rPr>
          <w:szCs w:val="20"/>
        </w:rPr>
      </w:pPr>
      <w:r w:rsidRPr="00274BC4">
        <w:rPr>
          <w:szCs w:val="20"/>
        </w:rPr>
        <w:t>Minor infrastructure:</w:t>
      </w:r>
      <w:r w:rsidRPr="00274BC4">
        <w:rPr>
          <w:szCs w:val="20"/>
        </w:rPr>
        <w:tab/>
        <w:t>PGK249,010.63</w:t>
      </w:r>
    </w:p>
    <w:p w14:paraId="72B1E3D2" w14:textId="2D7DE959" w:rsidR="002B14EE" w:rsidRPr="00274BC4" w:rsidRDefault="00EF2E48" w:rsidP="002B14EE">
      <w:pPr>
        <w:rPr>
          <w:szCs w:val="20"/>
        </w:rPr>
      </w:pPr>
      <w:r>
        <w:rPr>
          <w:szCs w:val="20"/>
        </w:rPr>
        <w:br w:type="page"/>
      </w:r>
    </w:p>
    <w:p w14:paraId="02B09D9E" w14:textId="3D12D507" w:rsidR="00763410" w:rsidRPr="007B1D83" w:rsidRDefault="00763410" w:rsidP="00EF2E48">
      <w:pPr>
        <w:shd w:val="clear" w:color="auto" w:fill="BDD6EE" w:themeFill="accent5" w:themeFillTint="66"/>
        <w:tabs>
          <w:tab w:val="left" w:pos="3150"/>
        </w:tabs>
        <w:rPr>
          <w:b/>
          <w:bCs/>
          <w:szCs w:val="20"/>
        </w:rPr>
      </w:pPr>
      <w:r>
        <w:rPr>
          <w:b/>
          <w:bCs/>
          <w:szCs w:val="20"/>
        </w:rPr>
        <w:lastRenderedPageBreak/>
        <w:t>5.3 Vanimo</w:t>
      </w:r>
    </w:p>
    <w:p w14:paraId="4C9B58DD" w14:textId="77777777" w:rsidR="00763410" w:rsidRDefault="00763410" w:rsidP="00763410">
      <w:pPr>
        <w:tabs>
          <w:tab w:val="left" w:pos="3150"/>
        </w:tabs>
        <w:rPr>
          <w:b/>
          <w:bCs/>
          <w:szCs w:val="20"/>
        </w:rPr>
      </w:pPr>
    </w:p>
    <w:p w14:paraId="7EAD0567" w14:textId="45001027" w:rsidR="00763410" w:rsidRDefault="00763410" w:rsidP="00763410">
      <w:pPr>
        <w:tabs>
          <w:tab w:val="left" w:pos="3150"/>
        </w:tabs>
        <w:rPr>
          <w:b/>
          <w:bCs/>
          <w:szCs w:val="20"/>
        </w:rPr>
      </w:pPr>
      <w:r>
        <w:rPr>
          <w:b/>
          <w:bCs/>
          <w:szCs w:val="20"/>
        </w:rPr>
        <w:t>5.3.1</w:t>
      </w:r>
      <w:r w:rsidRPr="007B1D83">
        <w:rPr>
          <w:b/>
          <w:bCs/>
          <w:szCs w:val="20"/>
        </w:rPr>
        <w:t xml:space="preserve"> Completed minor works summar</w:t>
      </w:r>
      <w:r>
        <w:rPr>
          <w:b/>
          <w:bCs/>
          <w:szCs w:val="20"/>
        </w:rPr>
        <w:t>y</w:t>
      </w:r>
    </w:p>
    <w:p w14:paraId="4EB53F92" w14:textId="77777777" w:rsidR="00763410" w:rsidRDefault="00763410" w:rsidP="00763410">
      <w:pPr>
        <w:tabs>
          <w:tab w:val="left" w:pos="3150"/>
        </w:tabs>
        <w:rPr>
          <w:b/>
          <w:bCs/>
          <w:szCs w:val="20"/>
        </w:rPr>
      </w:pPr>
    </w:p>
    <w:p w14:paraId="625D25E1" w14:textId="77777777" w:rsidR="00AA4AE8" w:rsidRDefault="00AA4AE8" w:rsidP="00763410">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1A54A752" w14:textId="79E1B156" w:rsidR="00763410" w:rsidRPr="00763410" w:rsidRDefault="00763410" w:rsidP="00763410">
      <w:pPr>
        <w:pStyle w:val="ListParagraph"/>
        <w:numPr>
          <w:ilvl w:val="0"/>
          <w:numId w:val="28"/>
        </w:numPr>
        <w:tabs>
          <w:tab w:val="left" w:pos="3150"/>
        </w:tabs>
        <w:rPr>
          <w:b/>
          <w:bCs/>
          <w:szCs w:val="20"/>
        </w:rPr>
      </w:pPr>
      <w:r>
        <w:rPr>
          <w:szCs w:val="20"/>
        </w:rPr>
        <w:t>LPIT Approval</w:t>
      </w:r>
    </w:p>
    <w:p w14:paraId="175C0C8C" w14:textId="2DE36F28" w:rsidR="00763410" w:rsidRPr="007B1D83" w:rsidRDefault="00763410" w:rsidP="00763410">
      <w:pPr>
        <w:pStyle w:val="ListParagraph"/>
        <w:numPr>
          <w:ilvl w:val="0"/>
          <w:numId w:val="28"/>
        </w:numPr>
        <w:tabs>
          <w:tab w:val="left" w:pos="3150"/>
        </w:tabs>
        <w:rPr>
          <w:b/>
          <w:bCs/>
          <w:szCs w:val="20"/>
        </w:rPr>
      </w:pPr>
      <w:r>
        <w:rPr>
          <w:szCs w:val="20"/>
        </w:rPr>
        <w:t>Minor civil works</w:t>
      </w:r>
    </w:p>
    <w:p w14:paraId="2E6EAD9F" w14:textId="77777777" w:rsidR="00763410" w:rsidRDefault="00763410" w:rsidP="00763410">
      <w:pPr>
        <w:pStyle w:val="ListParagraph"/>
        <w:numPr>
          <w:ilvl w:val="0"/>
          <w:numId w:val="28"/>
        </w:numPr>
        <w:tabs>
          <w:tab w:val="left" w:pos="3150"/>
        </w:tabs>
        <w:rPr>
          <w:szCs w:val="20"/>
        </w:rPr>
      </w:pPr>
      <w:r>
        <w:rPr>
          <w:szCs w:val="20"/>
        </w:rPr>
        <w:t>Contractor Pricing Evaluation</w:t>
      </w:r>
    </w:p>
    <w:p w14:paraId="1E637F6B" w14:textId="77777777" w:rsidR="00763410" w:rsidRDefault="00763410" w:rsidP="00763410">
      <w:pPr>
        <w:pStyle w:val="ListParagraph"/>
        <w:numPr>
          <w:ilvl w:val="0"/>
          <w:numId w:val="28"/>
        </w:numPr>
        <w:tabs>
          <w:tab w:val="left" w:pos="3150"/>
        </w:tabs>
        <w:rPr>
          <w:szCs w:val="20"/>
        </w:rPr>
      </w:pPr>
      <w:r>
        <w:rPr>
          <w:szCs w:val="20"/>
        </w:rPr>
        <w:t>Gates &amp; Fencing</w:t>
      </w:r>
    </w:p>
    <w:p w14:paraId="715ABDC1" w14:textId="77777777" w:rsidR="00763410" w:rsidRDefault="00763410" w:rsidP="00763410">
      <w:pPr>
        <w:pStyle w:val="ListParagraph"/>
        <w:numPr>
          <w:ilvl w:val="0"/>
          <w:numId w:val="28"/>
        </w:numPr>
        <w:tabs>
          <w:tab w:val="left" w:pos="3150"/>
        </w:tabs>
        <w:rPr>
          <w:szCs w:val="20"/>
        </w:rPr>
      </w:pPr>
      <w:r>
        <w:rPr>
          <w:szCs w:val="20"/>
        </w:rPr>
        <w:t>Materials Procurement</w:t>
      </w:r>
    </w:p>
    <w:p w14:paraId="4D9B853D" w14:textId="0A758C77" w:rsidR="00763410" w:rsidRDefault="00763410" w:rsidP="00763410">
      <w:pPr>
        <w:pStyle w:val="ListParagraph"/>
        <w:numPr>
          <w:ilvl w:val="0"/>
          <w:numId w:val="28"/>
        </w:numPr>
        <w:tabs>
          <w:tab w:val="left" w:pos="3150"/>
        </w:tabs>
        <w:rPr>
          <w:szCs w:val="20"/>
        </w:rPr>
      </w:pPr>
      <w:r>
        <w:rPr>
          <w:szCs w:val="20"/>
        </w:rPr>
        <w:t>Ablution Block Repairs</w:t>
      </w:r>
    </w:p>
    <w:p w14:paraId="32B8BB09" w14:textId="7647BA6A" w:rsidR="00763410" w:rsidRDefault="00763410" w:rsidP="00763410">
      <w:pPr>
        <w:pStyle w:val="ListParagraph"/>
        <w:numPr>
          <w:ilvl w:val="0"/>
          <w:numId w:val="28"/>
        </w:numPr>
        <w:tabs>
          <w:tab w:val="left" w:pos="3150"/>
        </w:tabs>
        <w:rPr>
          <w:szCs w:val="20"/>
        </w:rPr>
      </w:pPr>
      <w:r>
        <w:rPr>
          <w:szCs w:val="20"/>
        </w:rPr>
        <w:t>3x Free standing wash stations</w:t>
      </w:r>
    </w:p>
    <w:p w14:paraId="057C6851" w14:textId="77777777" w:rsidR="00763410" w:rsidRDefault="00763410" w:rsidP="00763410">
      <w:pPr>
        <w:pStyle w:val="ListParagraph"/>
        <w:numPr>
          <w:ilvl w:val="0"/>
          <w:numId w:val="28"/>
        </w:numPr>
        <w:tabs>
          <w:tab w:val="left" w:pos="3150"/>
        </w:tabs>
        <w:rPr>
          <w:szCs w:val="20"/>
        </w:rPr>
      </w:pPr>
      <w:r>
        <w:rPr>
          <w:szCs w:val="20"/>
        </w:rPr>
        <w:t>Repair Works</w:t>
      </w:r>
    </w:p>
    <w:p w14:paraId="4481BEDB" w14:textId="77777777" w:rsidR="00763410" w:rsidRDefault="00763410" w:rsidP="00763410">
      <w:pPr>
        <w:pStyle w:val="ListParagraph"/>
        <w:numPr>
          <w:ilvl w:val="0"/>
          <w:numId w:val="28"/>
        </w:numPr>
        <w:tabs>
          <w:tab w:val="left" w:pos="3150"/>
        </w:tabs>
        <w:rPr>
          <w:szCs w:val="20"/>
        </w:rPr>
      </w:pPr>
      <w:r>
        <w:rPr>
          <w:szCs w:val="20"/>
        </w:rPr>
        <w:t>1x Food wash station</w:t>
      </w:r>
    </w:p>
    <w:p w14:paraId="73EC0841" w14:textId="12F91834" w:rsidR="00763410" w:rsidRDefault="00763410" w:rsidP="00763410">
      <w:pPr>
        <w:pStyle w:val="ListParagraph"/>
        <w:numPr>
          <w:ilvl w:val="0"/>
          <w:numId w:val="28"/>
        </w:numPr>
        <w:tabs>
          <w:tab w:val="left" w:pos="3150"/>
        </w:tabs>
        <w:rPr>
          <w:szCs w:val="20"/>
        </w:rPr>
      </w:pPr>
      <w:r>
        <w:rPr>
          <w:szCs w:val="20"/>
        </w:rPr>
        <w:t>Signage installation</w:t>
      </w:r>
    </w:p>
    <w:p w14:paraId="4105AA76" w14:textId="2AF2FB22" w:rsidR="00763410" w:rsidRDefault="00763410" w:rsidP="00763410">
      <w:pPr>
        <w:pStyle w:val="ListParagraph"/>
        <w:numPr>
          <w:ilvl w:val="0"/>
          <w:numId w:val="28"/>
        </w:numPr>
        <w:tabs>
          <w:tab w:val="left" w:pos="3150"/>
        </w:tabs>
        <w:rPr>
          <w:szCs w:val="20"/>
        </w:rPr>
      </w:pPr>
      <w:r>
        <w:rPr>
          <w:szCs w:val="20"/>
        </w:rPr>
        <w:t>Temperature check stations</w:t>
      </w:r>
    </w:p>
    <w:p w14:paraId="11694CA8" w14:textId="08E225AF" w:rsidR="00763410" w:rsidRDefault="00763410" w:rsidP="00763410">
      <w:pPr>
        <w:pStyle w:val="ListParagraph"/>
        <w:numPr>
          <w:ilvl w:val="0"/>
          <w:numId w:val="28"/>
        </w:numPr>
        <w:tabs>
          <w:tab w:val="left" w:pos="3150"/>
        </w:tabs>
        <w:rPr>
          <w:szCs w:val="20"/>
        </w:rPr>
      </w:pPr>
      <w:r>
        <w:rPr>
          <w:szCs w:val="20"/>
        </w:rPr>
        <w:t>Procurement of PPE &amp; Sanitisation</w:t>
      </w:r>
    </w:p>
    <w:p w14:paraId="36D99725" w14:textId="2CD357FA" w:rsidR="00763410" w:rsidRPr="005C519E" w:rsidRDefault="00763410" w:rsidP="00763410">
      <w:pPr>
        <w:pStyle w:val="ListParagraph"/>
        <w:numPr>
          <w:ilvl w:val="0"/>
          <w:numId w:val="28"/>
        </w:numPr>
        <w:tabs>
          <w:tab w:val="left" w:pos="3150"/>
        </w:tabs>
        <w:rPr>
          <w:szCs w:val="20"/>
        </w:rPr>
      </w:pPr>
      <w:r>
        <w:rPr>
          <w:szCs w:val="20"/>
        </w:rPr>
        <w:t>Install Vendor Ticket Stall</w:t>
      </w:r>
    </w:p>
    <w:p w14:paraId="29B50736" w14:textId="77777777" w:rsidR="00AA4AE8" w:rsidRDefault="00AA4AE8" w:rsidP="00763410">
      <w:pPr>
        <w:keepNext/>
        <w:keepLines/>
        <w:tabs>
          <w:tab w:val="left" w:pos="3150"/>
        </w:tabs>
        <w:rPr>
          <w:b/>
          <w:bCs/>
          <w:szCs w:val="20"/>
        </w:rPr>
      </w:pPr>
    </w:p>
    <w:p w14:paraId="037EC5F8" w14:textId="20E277D0" w:rsidR="00EF2E48" w:rsidRDefault="00EF2E48" w:rsidP="00763410">
      <w:pPr>
        <w:keepNext/>
        <w:keepLines/>
        <w:tabs>
          <w:tab w:val="left" w:pos="3150"/>
        </w:tabs>
        <w:rPr>
          <w:b/>
          <w:bCs/>
          <w:szCs w:val="20"/>
        </w:rPr>
        <w:sectPr w:rsidR="00EF2E48" w:rsidSect="00AA4AE8">
          <w:type w:val="continuous"/>
          <w:pgSz w:w="11906" w:h="16838"/>
          <w:pgMar w:top="1440" w:right="1440" w:bottom="1440" w:left="1440" w:header="720" w:footer="720" w:gutter="0"/>
          <w:pgNumType w:start="1"/>
          <w:cols w:num="2" w:space="720"/>
          <w:docGrid w:linePitch="360"/>
        </w:sectPr>
      </w:pPr>
    </w:p>
    <w:p w14:paraId="2FC8A551" w14:textId="77777777" w:rsidR="00EF2E48" w:rsidRDefault="00EF2E48" w:rsidP="00EF2E48">
      <w:pPr>
        <w:keepNext/>
        <w:keepLines/>
        <w:tabs>
          <w:tab w:val="left" w:pos="3150"/>
        </w:tabs>
        <w:rPr>
          <w:b/>
          <w:bCs/>
          <w:szCs w:val="20"/>
        </w:rPr>
      </w:pPr>
    </w:p>
    <w:p w14:paraId="7A477211" w14:textId="4CC80084" w:rsidR="002B14EE" w:rsidRPr="00274BC4" w:rsidRDefault="002B14EE" w:rsidP="00EF2E48">
      <w:pPr>
        <w:keepNext/>
        <w:keepLines/>
        <w:pBdr>
          <w:top w:val="single" w:sz="4" w:space="1" w:color="auto"/>
        </w:pBdr>
        <w:tabs>
          <w:tab w:val="left" w:pos="3150"/>
        </w:tabs>
        <w:rPr>
          <w:b/>
          <w:bCs/>
          <w:szCs w:val="20"/>
        </w:rPr>
      </w:pPr>
      <w:r w:rsidRPr="00274BC4">
        <w:rPr>
          <w:b/>
          <w:bCs/>
          <w:szCs w:val="20"/>
        </w:rPr>
        <w:t>Budget</w:t>
      </w:r>
    </w:p>
    <w:p w14:paraId="21EFF40F"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Emergency PPE:</w:t>
      </w:r>
      <w:r w:rsidRPr="00274BC4">
        <w:rPr>
          <w:szCs w:val="20"/>
        </w:rPr>
        <w:tab/>
        <w:t>PGK  28,179.14</w:t>
      </w:r>
    </w:p>
    <w:p w14:paraId="0D729CEC"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Minor infrastructure:</w:t>
      </w:r>
      <w:r w:rsidRPr="00274BC4">
        <w:rPr>
          <w:szCs w:val="20"/>
        </w:rPr>
        <w:tab/>
        <w:t>PGK364,941.92</w:t>
      </w:r>
    </w:p>
    <w:p w14:paraId="00FAC96D" w14:textId="77777777" w:rsidR="002B14EE" w:rsidRPr="00274BC4" w:rsidRDefault="002B14EE" w:rsidP="002B14EE">
      <w:pPr>
        <w:keepNext/>
        <w:keepLines/>
        <w:tabs>
          <w:tab w:val="left" w:pos="3150"/>
        </w:tabs>
        <w:ind w:left="360"/>
        <w:rPr>
          <w:szCs w:val="20"/>
        </w:rPr>
      </w:pPr>
    </w:p>
    <w:p w14:paraId="300E1D36" w14:textId="2443E0F0" w:rsidR="002B14EE" w:rsidRPr="00274BC4" w:rsidRDefault="002B14EE" w:rsidP="002B14EE">
      <w:pPr>
        <w:rPr>
          <w:szCs w:val="20"/>
        </w:rPr>
      </w:pPr>
    </w:p>
    <w:p w14:paraId="456BDAFE" w14:textId="091CC9DC" w:rsidR="00763410" w:rsidRPr="007B1D83" w:rsidRDefault="00763410" w:rsidP="00EF2E48">
      <w:pPr>
        <w:shd w:val="clear" w:color="auto" w:fill="BDD6EE" w:themeFill="accent5" w:themeFillTint="66"/>
        <w:tabs>
          <w:tab w:val="left" w:pos="3150"/>
        </w:tabs>
        <w:rPr>
          <w:b/>
          <w:bCs/>
          <w:szCs w:val="20"/>
        </w:rPr>
      </w:pPr>
      <w:r>
        <w:rPr>
          <w:b/>
          <w:bCs/>
          <w:szCs w:val="20"/>
        </w:rPr>
        <w:t>5.4 MADANG</w:t>
      </w:r>
    </w:p>
    <w:p w14:paraId="55BD0F00" w14:textId="77777777" w:rsidR="00763410" w:rsidRDefault="00763410" w:rsidP="00763410">
      <w:pPr>
        <w:tabs>
          <w:tab w:val="left" w:pos="3150"/>
        </w:tabs>
        <w:rPr>
          <w:b/>
          <w:bCs/>
          <w:szCs w:val="20"/>
        </w:rPr>
      </w:pPr>
    </w:p>
    <w:p w14:paraId="50F54CD7" w14:textId="223EFD47" w:rsidR="00763410" w:rsidRDefault="00763410" w:rsidP="00763410">
      <w:pPr>
        <w:tabs>
          <w:tab w:val="left" w:pos="3150"/>
        </w:tabs>
        <w:rPr>
          <w:b/>
          <w:bCs/>
          <w:szCs w:val="20"/>
        </w:rPr>
      </w:pPr>
      <w:r>
        <w:rPr>
          <w:b/>
          <w:bCs/>
          <w:szCs w:val="20"/>
        </w:rPr>
        <w:t>5.4.1</w:t>
      </w:r>
      <w:r w:rsidRPr="007B1D83">
        <w:rPr>
          <w:b/>
          <w:bCs/>
          <w:szCs w:val="20"/>
        </w:rPr>
        <w:t xml:space="preserve"> Completed minor works summar</w:t>
      </w:r>
      <w:r>
        <w:rPr>
          <w:b/>
          <w:bCs/>
          <w:szCs w:val="20"/>
        </w:rPr>
        <w:t>y</w:t>
      </w:r>
    </w:p>
    <w:p w14:paraId="6D91A5C6" w14:textId="77777777" w:rsidR="00763410" w:rsidRDefault="00763410" w:rsidP="00763410">
      <w:pPr>
        <w:tabs>
          <w:tab w:val="left" w:pos="3150"/>
        </w:tabs>
        <w:rPr>
          <w:b/>
          <w:bCs/>
          <w:szCs w:val="20"/>
        </w:rPr>
      </w:pPr>
    </w:p>
    <w:p w14:paraId="35609931" w14:textId="77777777" w:rsidR="00AA4AE8" w:rsidRDefault="00AA4AE8" w:rsidP="00763410">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48035841" w14:textId="317D7790" w:rsidR="00763410" w:rsidRPr="00763410" w:rsidRDefault="00763410" w:rsidP="00763410">
      <w:pPr>
        <w:pStyle w:val="ListParagraph"/>
        <w:numPr>
          <w:ilvl w:val="0"/>
          <w:numId w:val="28"/>
        </w:numPr>
        <w:tabs>
          <w:tab w:val="left" w:pos="3150"/>
        </w:tabs>
        <w:rPr>
          <w:b/>
          <w:bCs/>
          <w:szCs w:val="20"/>
        </w:rPr>
      </w:pPr>
      <w:r>
        <w:rPr>
          <w:szCs w:val="20"/>
        </w:rPr>
        <w:t>Materials Procurement</w:t>
      </w:r>
    </w:p>
    <w:p w14:paraId="1027E315" w14:textId="4A0930DF" w:rsidR="00763410" w:rsidRDefault="00763410" w:rsidP="00763410">
      <w:pPr>
        <w:pStyle w:val="ListParagraph"/>
        <w:numPr>
          <w:ilvl w:val="0"/>
          <w:numId w:val="28"/>
        </w:numPr>
        <w:tabs>
          <w:tab w:val="left" w:pos="3150"/>
        </w:tabs>
        <w:rPr>
          <w:szCs w:val="20"/>
        </w:rPr>
      </w:pPr>
      <w:r>
        <w:rPr>
          <w:szCs w:val="20"/>
        </w:rPr>
        <w:t>6x Free standing wash stations</w:t>
      </w:r>
    </w:p>
    <w:p w14:paraId="721D10AE" w14:textId="0A6D4C76" w:rsidR="00763410" w:rsidRDefault="00763410" w:rsidP="00763410">
      <w:pPr>
        <w:pStyle w:val="ListParagraph"/>
        <w:numPr>
          <w:ilvl w:val="0"/>
          <w:numId w:val="28"/>
        </w:numPr>
        <w:tabs>
          <w:tab w:val="left" w:pos="3150"/>
        </w:tabs>
        <w:rPr>
          <w:szCs w:val="20"/>
        </w:rPr>
      </w:pPr>
      <w:r w:rsidRPr="00763410">
        <w:rPr>
          <w:szCs w:val="20"/>
        </w:rPr>
        <w:t xml:space="preserve">2x </w:t>
      </w:r>
      <w:r>
        <w:rPr>
          <w:szCs w:val="20"/>
        </w:rPr>
        <w:t>Toilet Amenities Water Tank Install + Plumbing</w:t>
      </w:r>
    </w:p>
    <w:p w14:paraId="1E1B131A" w14:textId="6400BE91" w:rsidR="00763410" w:rsidRDefault="00763410" w:rsidP="00763410">
      <w:pPr>
        <w:pStyle w:val="ListParagraph"/>
        <w:numPr>
          <w:ilvl w:val="0"/>
          <w:numId w:val="28"/>
        </w:numPr>
        <w:tabs>
          <w:tab w:val="left" w:pos="3150"/>
        </w:tabs>
        <w:rPr>
          <w:szCs w:val="20"/>
        </w:rPr>
      </w:pPr>
      <w:r>
        <w:rPr>
          <w:szCs w:val="20"/>
        </w:rPr>
        <w:t>Toilet Amenities – Maintenance</w:t>
      </w:r>
    </w:p>
    <w:p w14:paraId="2EE47C02" w14:textId="05050467" w:rsidR="00763410" w:rsidRDefault="00763410" w:rsidP="00763410">
      <w:pPr>
        <w:pStyle w:val="ListParagraph"/>
        <w:numPr>
          <w:ilvl w:val="0"/>
          <w:numId w:val="28"/>
        </w:numPr>
        <w:tabs>
          <w:tab w:val="left" w:pos="3150"/>
        </w:tabs>
        <w:rPr>
          <w:szCs w:val="20"/>
        </w:rPr>
      </w:pPr>
      <w:r>
        <w:rPr>
          <w:szCs w:val="20"/>
        </w:rPr>
        <w:t>Main Office Building</w:t>
      </w:r>
    </w:p>
    <w:p w14:paraId="6DF5DB2C" w14:textId="77777777" w:rsidR="00763410" w:rsidRDefault="00763410" w:rsidP="00763410">
      <w:pPr>
        <w:pStyle w:val="ListParagraph"/>
        <w:numPr>
          <w:ilvl w:val="0"/>
          <w:numId w:val="28"/>
        </w:numPr>
        <w:tabs>
          <w:tab w:val="left" w:pos="3150"/>
        </w:tabs>
        <w:rPr>
          <w:szCs w:val="20"/>
        </w:rPr>
      </w:pPr>
      <w:r>
        <w:rPr>
          <w:szCs w:val="20"/>
        </w:rPr>
        <w:t>Procurement of PPE &amp; Sanitisation</w:t>
      </w:r>
    </w:p>
    <w:p w14:paraId="2C86947F" w14:textId="7A436D63" w:rsidR="00763410" w:rsidRDefault="00763410" w:rsidP="00763410">
      <w:pPr>
        <w:pStyle w:val="ListParagraph"/>
        <w:numPr>
          <w:ilvl w:val="0"/>
          <w:numId w:val="28"/>
        </w:numPr>
        <w:tabs>
          <w:tab w:val="left" w:pos="3150"/>
        </w:tabs>
        <w:rPr>
          <w:szCs w:val="20"/>
        </w:rPr>
      </w:pPr>
      <w:r>
        <w:rPr>
          <w:szCs w:val="20"/>
        </w:rPr>
        <w:t>Market Minor Plumbing Repairs</w:t>
      </w:r>
    </w:p>
    <w:p w14:paraId="07C872D8" w14:textId="34D8BEB3" w:rsidR="00763410" w:rsidRDefault="00763410" w:rsidP="00763410">
      <w:pPr>
        <w:pStyle w:val="ListParagraph"/>
        <w:numPr>
          <w:ilvl w:val="0"/>
          <w:numId w:val="28"/>
        </w:numPr>
        <w:tabs>
          <w:tab w:val="left" w:pos="3150"/>
        </w:tabs>
        <w:rPr>
          <w:szCs w:val="20"/>
        </w:rPr>
      </w:pPr>
      <w:r>
        <w:rPr>
          <w:szCs w:val="20"/>
        </w:rPr>
        <w:t>Contractor Pricing Evaluation</w:t>
      </w:r>
    </w:p>
    <w:p w14:paraId="11E6AB6A" w14:textId="7DBF0586" w:rsidR="00763410" w:rsidRPr="00763410" w:rsidRDefault="00763410" w:rsidP="001D16C1">
      <w:pPr>
        <w:pStyle w:val="ListParagraph"/>
        <w:numPr>
          <w:ilvl w:val="0"/>
          <w:numId w:val="28"/>
        </w:numPr>
        <w:tabs>
          <w:tab w:val="left" w:pos="3150"/>
        </w:tabs>
        <w:rPr>
          <w:szCs w:val="20"/>
        </w:rPr>
      </w:pPr>
      <w:r w:rsidRPr="00763410">
        <w:rPr>
          <w:szCs w:val="20"/>
        </w:rPr>
        <w:t>Install Covid-19 Signage</w:t>
      </w:r>
    </w:p>
    <w:p w14:paraId="521E0CC8" w14:textId="77777777" w:rsidR="00AA4AE8" w:rsidRDefault="00AA4AE8" w:rsidP="00763410">
      <w:pPr>
        <w:tabs>
          <w:tab w:val="left" w:pos="3150"/>
        </w:tabs>
        <w:rPr>
          <w:b/>
          <w:bCs/>
          <w:szCs w:val="20"/>
        </w:rPr>
        <w:sectPr w:rsidR="00AA4AE8" w:rsidSect="00AA4AE8">
          <w:type w:val="continuous"/>
          <w:pgSz w:w="11906" w:h="16838"/>
          <w:pgMar w:top="1440" w:right="1440" w:bottom="1440" w:left="1440" w:header="720" w:footer="720" w:gutter="0"/>
          <w:pgNumType w:start="1"/>
          <w:cols w:num="2" w:space="720"/>
          <w:docGrid w:linePitch="360"/>
        </w:sectPr>
      </w:pPr>
    </w:p>
    <w:p w14:paraId="2861A7B7" w14:textId="55E1CA63" w:rsidR="00763410" w:rsidRDefault="00763410" w:rsidP="00763410">
      <w:pPr>
        <w:tabs>
          <w:tab w:val="left" w:pos="3150"/>
        </w:tabs>
        <w:rPr>
          <w:b/>
          <w:bCs/>
          <w:szCs w:val="20"/>
        </w:rPr>
      </w:pPr>
    </w:p>
    <w:p w14:paraId="28836674" w14:textId="13CC86F2" w:rsidR="002B14EE" w:rsidRPr="00274BC4" w:rsidRDefault="002B14EE" w:rsidP="00EF2E48">
      <w:pPr>
        <w:pBdr>
          <w:top w:val="single" w:sz="4" w:space="1" w:color="auto"/>
        </w:pBdr>
        <w:tabs>
          <w:tab w:val="left" w:pos="3150"/>
        </w:tabs>
        <w:rPr>
          <w:b/>
          <w:bCs/>
          <w:szCs w:val="20"/>
        </w:rPr>
      </w:pPr>
      <w:r w:rsidRPr="00274BC4">
        <w:rPr>
          <w:b/>
          <w:bCs/>
          <w:szCs w:val="20"/>
        </w:rPr>
        <w:t>Budget</w:t>
      </w:r>
    </w:p>
    <w:p w14:paraId="53FE3A35"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  28,631.30</w:t>
      </w:r>
    </w:p>
    <w:p w14:paraId="71C2BB5A" w14:textId="3AEB59C4" w:rsidR="002B14EE" w:rsidRDefault="002B14EE" w:rsidP="00AA4AE8">
      <w:pPr>
        <w:pStyle w:val="ListParagraph"/>
        <w:numPr>
          <w:ilvl w:val="0"/>
          <w:numId w:val="8"/>
        </w:numPr>
        <w:tabs>
          <w:tab w:val="left" w:pos="3150"/>
        </w:tabs>
        <w:rPr>
          <w:szCs w:val="20"/>
        </w:rPr>
      </w:pPr>
      <w:r w:rsidRPr="00274BC4">
        <w:rPr>
          <w:szCs w:val="20"/>
        </w:rPr>
        <w:t>Minor infrastructure:</w:t>
      </w:r>
      <w:r w:rsidRPr="00274BC4">
        <w:rPr>
          <w:szCs w:val="20"/>
        </w:rPr>
        <w:tab/>
        <w:t>PGK253,707.32</w:t>
      </w:r>
    </w:p>
    <w:p w14:paraId="7179DFEC" w14:textId="255CC4EA" w:rsidR="002B14EE" w:rsidRDefault="002B14EE" w:rsidP="002B14EE">
      <w:pPr>
        <w:rPr>
          <w:szCs w:val="20"/>
        </w:rPr>
      </w:pPr>
    </w:p>
    <w:p w14:paraId="72FB013F" w14:textId="77777777" w:rsidR="00EF2E48" w:rsidRDefault="00EF2E48" w:rsidP="002B14EE">
      <w:pPr>
        <w:rPr>
          <w:szCs w:val="20"/>
        </w:rPr>
      </w:pPr>
    </w:p>
    <w:p w14:paraId="4FF0BCD1" w14:textId="26B63F39" w:rsidR="00763410" w:rsidRPr="007B1D83" w:rsidRDefault="00763410" w:rsidP="00EF2E48">
      <w:pPr>
        <w:shd w:val="clear" w:color="auto" w:fill="FBE4D5" w:themeFill="accent2" w:themeFillTint="33"/>
        <w:tabs>
          <w:tab w:val="left" w:pos="3150"/>
        </w:tabs>
        <w:rPr>
          <w:b/>
          <w:bCs/>
          <w:szCs w:val="20"/>
        </w:rPr>
      </w:pPr>
      <w:r>
        <w:rPr>
          <w:b/>
          <w:bCs/>
          <w:szCs w:val="20"/>
        </w:rPr>
        <w:t>6.1 KOKOPO</w:t>
      </w:r>
    </w:p>
    <w:p w14:paraId="61886D93" w14:textId="77777777" w:rsidR="00763410" w:rsidRDefault="00763410" w:rsidP="00763410">
      <w:pPr>
        <w:tabs>
          <w:tab w:val="left" w:pos="3150"/>
        </w:tabs>
        <w:rPr>
          <w:b/>
          <w:bCs/>
          <w:szCs w:val="20"/>
        </w:rPr>
      </w:pPr>
    </w:p>
    <w:p w14:paraId="49E07D77" w14:textId="53E31A62" w:rsidR="00763410" w:rsidRDefault="00763410" w:rsidP="00763410">
      <w:pPr>
        <w:tabs>
          <w:tab w:val="left" w:pos="3150"/>
        </w:tabs>
        <w:rPr>
          <w:b/>
          <w:bCs/>
          <w:szCs w:val="20"/>
        </w:rPr>
      </w:pPr>
      <w:r>
        <w:rPr>
          <w:b/>
          <w:bCs/>
          <w:szCs w:val="20"/>
        </w:rPr>
        <w:t>6.1.1</w:t>
      </w:r>
      <w:r w:rsidRPr="007B1D83">
        <w:rPr>
          <w:b/>
          <w:bCs/>
          <w:szCs w:val="20"/>
        </w:rPr>
        <w:t xml:space="preserve"> Completed minor works summar</w:t>
      </w:r>
      <w:r>
        <w:rPr>
          <w:b/>
          <w:bCs/>
          <w:szCs w:val="20"/>
        </w:rPr>
        <w:t>y</w:t>
      </w:r>
    </w:p>
    <w:p w14:paraId="443A08A2" w14:textId="77777777" w:rsidR="00763410" w:rsidRDefault="00763410" w:rsidP="00763410">
      <w:pPr>
        <w:tabs>
          <w:tab w:val="left" w:pos="3150"/>
        </w:tabs>
        <w:rPr>
          <w:b/>
          <w:bCs/>
          <w:szCs w:val="20"/>
        </w:rPr>
      </w:pPr>
    </w:p>
    <w:p w14:paraId="48ED81AC" w14:textId="77777777" w:rsidR="00AA4AE8" w:rsidRDefault="00AA4AE8" w:rsidP="00161011">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016A16DB" w14:textId="401035D2" w:rsidR="00763410" w:rsidRPr="00763410" w:rsidRDefault="00763410" w:rsidP="00161011">
      <w:pPr>
        <w:pStyle w:val="ListParagraph"/>
        <w:numPr>
          <w:ilvl w:val="0"/>
          <w:numId w:val="28"/>
        </w:numPr>
        <w:tabs>
          <w:tab w:val="left" w:pos="3150"/>
        </w:tabs>
        <w:rPr>
          <w:b/>
          <w:bCs/>
          <w:szCs w:val="20"/>
        </w:rPr>
      </w:pPr>
      <w:r w:rsidRPr="00763410">
        <w:rPr>
          <w:szCs w:val="20"/>
        </w:rPr>
        <w:t>Materials + Signage Procurement</w:t>
      </w:r>
    </w:p>
    <w:p w14:paraId="694564E2" w14:textId="51BBE61B" w:rsidR="00763410" w:rsidRPr="00763410" w:rsidRDefault="00763410" w:rsidP="00763410">
      <w:pPr>
        <w:pStyle w:val="ListParagraph"/>
        <w:numPr>
          <w:ilvl w:val="0"/>
          <w:numId w:val="28"/>
        </w:numPr>
        <w:tabs>
          <w:tab w:val="left" w:pos="3150"/>
        </w:tabs>
        <w:rPr>
          <w:b/>
          <w:bCs/>
          <w:szCs w:val="20"/>
        </w:rPr>
      </w:pPr>
      <w:r>
        <w:rPr>
          <w:szCs w:val="20"/>
        </w:rPr>
        <w:t>22x Install new Bollard &amp; Chain</w:t>
      </w:r>
    </w:p>
    <w:p w14:paraId="30777CF1" w14:textId="7FF76AE8" w:rsidR="00763410" w:rsidRPr="00763410" w:rsidRDefault="00763410" w:rsidP="00763410">
      <w:pPr>
        <w:pStyle w:val="ListParagraph"/>
        <w:numPr>
          <w:ilvl w:val="0"/>
          <w:numId w:val="28"/>
        </w:numPr>
        <w:tabs>
          <w:tab w:val="left" w:pos="3150"/>
        </w:tabs>
        <w:rPr>
          <w:b/>
          <w:bCs/>
          <w:szCs w:val="20"/>
        </w:rPr>
      </w:pPr>
      <w:r>
        <w:rPr>
          <w:szCs w:val="20"/>
        </w:rPr>
        <w:t>Handrails &amp; Balustrades Fabrication + Install</w:t>
      </w:r>
    </w:p>
    <w:p w14:paraId="0266C567" w14:textId="77777777" w:rsidR="00763410" w:rsidRPr="00763410" w:rsidRDefault="00763410" w:rsidP="00763410">
      <w:pPr>
        <w:pStyle w:val="ListParagraph"/>
        <w:numPr>
          <w:ilvl w:val="0"/>
          <w:numId w:val="28"/>
        </w:numPr>
        <w:tabs>
          <w:tab w:val="left" w:pos="3150"/>
        </w:tabs>
        <w:rPr>
          <w:b/>
          <w:bCs/>
          <w:szCs w:val="20"/>
        </w:rPr>
      </w:pPr>
      <w:r>
        <w:rPr>
          <w:szCs w:val="20"/>
        </w:rPr>
        <w:t>3x Temperature Check Stations</w:t>
      </w:r>
    </w:p>
    <w:p w14:paraId="3BAFA728" w14:textId="1C62B5E4" w:rsidR="00763410" w:rsidRDefault="00763410" w:rsidP="00763410">
      <w:pPr>
        <w:pStyle w:val="ListParagraph"/>
        <w:numPr>
          <w:ilvl w:val="0"/>
          <w:numId w:val="28"/>
        </w:numPr>
        <w:tabs>
          <w:tab w:val="left" w:pos="3150"/>
        </w:tabs>
        <w:rPr>
          <w:szCs w:val="20"/>
        </w:rPr>
      </w:pPr>
      <w:r w:rsidRPr="00763410">
        <w:rPr>
          <w:szCs w:val="20"/>
        </w:rPr>
        <w:t>Install Covid-19 Signage</w:t>
      </w:r>
    </w:p>
    <w:p w14:paraId="11E8ABD2" w14:textId="51C246B3" w:rsidR="00AA4AE8" w:rsidRPr="00763410" w:rsidRDefault="00AA4AE8" w:rsidP="00763410">
      <w:pPr>
        <w:pStyle w:val="ListParagraph"/>
        <w:numPr>
          <w:ilvl w:val="0"/>
          <w:numId w:val="28"/>
        </w:numPr>
        <w:tabs>
          <w:tab w:val="left" w:pos="3150"/>
        </w:tabs>
        <w:rPr>
          <w:szCs w:val="20"/>
        </w:rPr>
      </w:pPr>
      <w:r>
        <w:rPr>
          <w:szCs w:val="20"/>
        </w:rPr>
        <w:t xml:space="preserve">Procurement of PPE &amp; Sanitation </w:t>
      </w:r>
    </w:p>
    <w:p w14:paraId="51CD50F9" w14:textId="31F913ED" w:rsidR="00763410" w:rsidRPr="00AA4AE8" w:rsidRDefault="00AA4AE8" w:rsidP="00763410">
      <w:pPr>
        <w:pStyle w:val="ListParagraph"/>
        <w:numPr>
          <w:ilvl w:val="0"/>
          <w:numId w:val="28"/>
        </w:numPr>
        <w:tabs>
          <w:tab w:val="left" w:pos="3150"/>
        </w:tabs>
        <w:rPr>
          <w:szCs w:val="20"/>
        </w:rPr>
      </w:pPr>
      <w:r w:rsidRPr="00AA4AE8">
        <w:rPr>
          <w:szCs w:val="20"/>
        </w:rPr>
        <w:t>Vendor Ticket Stall</w:t>
      </w:r>
    </w:p>
    <w:p w14:paraId="78080DB8" w14:textId="77777777" w:rsidR="00AA4AE8" w:rsidRDefault="00AA4AE8" w:rsidP="00763410">
      <w:pPr>
        <w:pStyle w:val="ListParagraph"/>
        <w:numPr>
          <w:ilvl w:val="0"/>
          <w:numId w:val="28"/>
        </w:numPr>
        <w:tabs>
          <w:tab w:val="left" w:pos="3150"/>
        </w:tabs>
        <w:rPr>
          <w:szCs w:val="20"/>
        </w:rPr>
      </w:pPr>
      <w:r>
        <w:rPr>
          <w:szCs w:val="20"/>
        </w:rPr>
        <w:t>Ablution Block</w:t>
      </w:r>
    </w:p>
    <w:p w14:paraId="5DFB8787" w14:textId="5D24C6BA" w:rsidR="00763410" w:rsidRDefault="00AA4AE8" w:rsidP="00763410">
      <w:pPr>
        <w:pStyle w:val="ListParagraph"/>
        <w:numPr>
          <w:ilvl w:val="0"/>
          <w:numId w:val="28"/>
        </w:numPr>
        <w:tabs>
          <w:tab w:val="left" w:pos="3150"/>
        </w:tabs>
        <w:rPr>
          <w:szCs w:val="20"/>
        </w:rPr>
      </w:pPr>
      <w:r>
        <w:rPr>
          <w:szCs w:val="20"/>
        </w:rPr>
        <w:t>Contractor Pricing Evaluation</w:t>
      </w:r>
    </w:p>
    <w:p w14:paraId="158B3A30" w14:textId="62CC1E13" w:rsidR="00763410" w:rsidRDefault="00763410" w:rsidP="00763410">
      <w:pPr>
        <w:pStyle w:val="ListParagraph"/>
        <w:numPr>
          <w:ilvl w:val="0"/>
          <w:numId w:val="28"/>
        </w:numPr>
        <w:tabs>
          <w:tab w:val="left" w:pos="3150"/>
        </w:tabs>
        <w:rPr>
          <w:szCs w:val="20"/>
        </w:rPr>
      </w:pPr>
      <w:r w:rsidRPr="00763410">
        <w:rPr>
          <w:szCs w:val="20"/>
        </w:rPr>
        <w:t xml:space="preserve">2x </w:t>
      </w:r>
      <w:r w:rsidR="00AA4AE8">
        <w:rPr>
          <w:szCs w:val="20"/>
        </w:rPr>
        <w:t>Unblock &amp; Service Amenities</w:t>
      </w:r>
    </w:p>
    <w:p w14:paraId="1943F0D9" w14:textId="1FD55A3D" w:rsidR="00763410" w:rsidRDefault="00AA4AE8" w:rsidP="00763410">
      <w:pPr>
        <w:pStyle w:val="ListParagraph"/>
        <w:numPr>
          <w:ilvl w:val="0"/>
          <w:numId w:val="28"/>
        </w:numPr>
        <w:tabs>
          <w:tab w:val="left" w:pos="3150"/>
        </w:tabs>
        <w:rPr>
          <w:szCs w:val="20"/>
        </w:rPr>
      </w:pPr>
      <w:r>
        <w:rPr>
          <w:szCs w:val="20"/>
        </w:rPr>
        <w:t>Materials Procurement</w:t>
      </w:r>
    </w:p>
    <w:p w14:paraId="56F39CAB" w14:textId="34AAEDE4" w:rsidR="00AA4AE8" w:rsidRDefault="00AA4AE8" w:rsidP="00763410">
      <w:pPr>
        <w:pStyle w:val="ListParagraph"/>
        <w:numPr>
          <w:ilvl w:val="0"/>
          <w:numId w:val="28"/>
        </w:numPr>
        <w:tabs>
          <w:tab w:val="left" w:pos="3150"/>
        </w:tabs>
        <w:rPr>
          <w:szCs w:val="20"/>
        </w:rPr>
      </w:pPr>
      <w:r>
        <w:rPr>
          <w:szCs w:val="20"/>
        </w:rPr>
        <w:t>PPE Store Enclosure</w:t>
      </w:r>
    </w:p>
    <w:p w14:paraId="1C750CE3" w14:textId="43314593" w:rsidR="00AA4AE8" w:rsidRDefault="00AA4AE8" w:rsidP="00763410">
      <w:pPr>
        <w:pStyle w:val="ListParagraph"/>
        <w:numPr>
          <w:ilvl w:val="0"/>
          <w:numId w:val="28"/>
        </w:numPr>
        <w:tabs>
          <w:tab w:val="left" w:pos="3150"/>
        </w:tabs>
        <w:rPr>
          <w:szCs w:val="20"/>
        </w:rPr>
      </w:pPr>
      <w:r>
        <w:rPr>
          <w:szCs w:val="20"/>
        </w:rPr>
        <w:t xml:space="preserve">3x Install Wash Stations </w:t>
      </w:r>
    </w:p>
    <w:p w14:paraId="5446E61A" w14:textId="1DFF2D46" w:rsidR="00AA4AE8" w:rsidRDefault="00AA4AE8" w:rsidP="00763410">
      <w:pPr>
        <w:pStyle w:val="ListParagraph"/>
        <w:numPr>
          <w:ilvl w:val="0"/>
          <w:numId w:val="28"/>
        </w:numPr>
        <w:tabs>
          <w:tab w:val="left" w:pos="3150"/>
        </w:tabs>
        <w:rPr>
          <w:szCs w:val="20"/>
        </w:rPr>
      </w:pPr>
      <w:r>
        <w:rPr>
          <w:szCs w:val="20"/>
        </w:rPr>
        <w:t xml:space="preserve">Drainage </w:t>
      </w:r>
    </w:p>
    <w:p w14:paraId="61789AEA" w14:textId="53C91509" w:rsidR="00AA4AE8" w:rsidRDefault="00AA4AE8" w:rsidP="00763410">
      <w:pPr>
        <w:pStyle w:val="ListParagraph"/>
        <w:numPr>
          <w:ilvl w:val="0"/>
          <w:numId w:val="28"/>
        </w:numPr>
        <w:tabs>
          <w:tab w:val="left" w:pos="3150"/>
        </w:tabs>
        <w:rPr>
          <w:szCs w:val="20"/>
        </w:rPr>
      </w:pPr>
      <w:r>
        <w:rPr>
          <w:szCs w:val="20"/>
        </w:rPr>
        <w:t>New Concrete Pavement and Line marking</w:t>
      </w:r>
    </w:p>
    <w:p w14:paraId="6F557867" w14:textId="02E90277" w:rsidR="00763410" w:rsidRPr="00AA4AE8" w:rsidRDefault="00AA4AE8" w:rsidP="002B14EE">
      <w:pPr>
        <w:pStyle w:val="ListParagraph"/>
        <w:numPr>
          <w:ilvl w:val="0"/>
          <w:numId w:val="28"/>
        </w:numPr>
        <w:tabs>
          <w:tab w:val="left" w:pos="3150"/>
        </w:tabs>
        <w:rPr>
          <w:szCs w:val="20"/>
        </w:rPr>
      </w:pPr>
      <w:r>
        <w:rPr>
          <w:szCs w:val="20"/>
        </w:rPr>
        <w:t xml:space="preserve">PA System Repair </w:t>
      </w:r>
    </w:p>
    <w:p w14:paraId="0DF7868F" w14:textId="77777777" w:rsidR="00AA4AE8" w:rsidRDefault="00AA4AE8" w:rsidP="002B14EE">
      <w:pPr>
        <w:keepNext/>
        <w:keepLines/>
        <w:pBdr>
          <w:top w:val="single" w:sz="4" w:space="1" w:color="auto"/>
        </w:pBdr>
        <w:tabs>
          <w:tab w:val="left" w:pos="3150"/>
        </w:tabs>
        <w:rPr>
          <w:b/>
          <w:bCs/>
          <w:szCs w:val="20"/>
        </w:rPr>
        <w:sectPr w:rsidR="00AA4AE8" w:rsidSect="00AA4AE8">
          <w:type w:val="continuous"/>
          <w:pgSz w:w="11906" w:h="16838"/>
          <w:pgMar w:top="1440" w:right="1440" w:bottom="1440" w:left="1440" w:header="720" w:footer="720" w:gutter="0"/>
          <w:pgNumType w:start="1"/>
          <w:cols w:num="2" w:space="720"/>
          <w:docGrid w:linePitch="360"/>
        </w:sectPr>
      </w:pPr>
    </w:p>
    <w:p w14:paraId="6274E254" w14:textId="77777777" w:rsidR="00EF2E48" w:rsidRDefault="00EF2E48" w:rsidP="00EF2E48">
      <w:pPr>
        <w:keepNext/>
        <w:keepLines/>
        <w:tabs>
          <w:tab w:val="left" w:pos="3150"/>
        </w:tabs>
        <w:rPr>
          <w:b/>
          <w:bCs/>
          <w:szCs w:val="20"/>
        </w:rPr>
      </w:pPr>
    </w:p>
    <w:p w14:paraId="6B9062E2" w14:textId="2B11BC63" w:rsidR="002B14EE" w:rsidRPr="00274BC4" w:rsidRDefault="002B14EE" w:rsidP="00EF2E48">
      <w:pPr>
        <w:keepNext/>
        <w:keepLines/>
        <w:pBdr>
          <w:top w:val="single" w:sz="4" w:space="1" w:color="auto"/>
        </w:pBdr>
        <w:tabs>
          <w:tab w:val="left" w:pos="3150"/>
        </w:tabs>
        <w:rPr>
          <w:b/>
          <w:bCs/>
          <w:szCs w:val="20"/>
        </w:rPr>
      </w:pPr>
      <w:r w:rsidRPr="00274BC4">
        <w:rPr>
          <w:b/>
          <w:bCs/>
          <w:szCs w:val="20"/>
        </w:rPr>
        <w:t>Budget</w:t>
      </w:r>
    </w:p>
    <w:p w14:paraId="1D2E6593"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Emergency PPE:</w:t>
      </w:r>
      <w:r w:rsidRPr="00274BC4">
        <w:rPr>
          <w:szCs w:val="20"/>
        </w:rPr>
        <w:tab/>
        <w:t>PGK  34,497.30</w:t>
      </w:r>
    </w:p>
    <w:p w14:paraId="3C1C9C53" w14:textId="7CD2B617" w:rsidR="00EF2E48" w:rsidRDefault="002B14EE" w:rsidP="002B14EE">
      <w:pPr>
        <w:pStyle w:val="ListParagraph"/>
        <w:keepNext/>
        <w:keepLines/>
        <w:numPr>
          <w:ilvl w:val="0"/>
          <w:numId w:val="8"/>
        </w:numPr>
        <w:tabs>
          <w:tab w:val="left" w:pos="3150"/>
        </w:tabs>
        <w:rPr>
          <w:szCs w:val="20"/>
        </w:rPr>
      </w:pPr>
      <w:r w:rsidRPr="00274BC4">
        <w:rPr>
          <w:szCs w:val="20"/>
        </w:rPr>
        <w:t>Minor infrastructure:</w:t>
      </w:r>
      <w:r w:rsidRPr="00274BC4">
        <w:rPr>
          <w:szCs w:val="20"/>
        </w:rPr>
        <w:tab/>
        <w:t>PGK262,353.43</w:t>
      </w:r>
    </w:p>
    <w:p w14:paraId="6630E51F" w14:textId="58433533" w:rsidR="002B14EE" w:rsidRPr="00EF2E48" w:rsidRDefault="00EF2E48" w:rsidP="00EF2E48">
      <w:pPr>
        <w:rPr>
          <w:szCs w:val="20"/>
        </w:rPr>
      </w:pPr>
      <w:r>
        <w:rPr>
          <w:szCs w:val="20"/>
        </w:rPr>
        <w:br w:type="page"/>
      </w:r>
    </w:p>
    <w:p w14:paraId="2AD67DB0" w14:textId="1D46FDAA" w:rsidR="00AA4AE8" w:rsidRPr="007B1D83" w:rsidRDefault="00AA4AE8" w:rsidP="00EF2E48">
      <w:pPr>
        <w:shd w:val="clear" w:color="auto" w:fill="FFCCCC"/>
        <w:tabs>
          <w:tab w:val="left" w:pos="3150"/>
        </w:tabs>
        <w:rPr>
          <w:b/>
          <w:bCs/>
          <w:szCs w:val="20"/>
        </w:rPr>
      </w:pPr>
      <w:r>
        <w:rPr>
          <w:b/>
          <w:bCs/>
          <w:szCs w:val="20"/>
        </w:rPr>
        <w:lastRenderedPageBreak/>
        <w:t>7.1 MT HAGEN</w:t>
      </w:r>
    </w:p>
    <w:p w14:paraId="01A0A28E" w14:textId="77777777" w:rsidR="00AA4AE8" w:rsidRDefault="00AA4AE8" w:rsidP="00AA4AE8">
      <w:pPr>
        <w:tabs>
          <w:tab w:val="left" w:pos="3150"/>
        </w:tabs>
        <w:rPr>
          <w:b/>
          <w:bCs/>
          <w:szCs w:val="20"/>
        </w:rPr>
      </w:pPr>
    </w:p>
    <w:p w14:paraId="0A88DE5B" w14:textId="1B5EE0F8" w:rsidR="00AA4AE8" w:rsidRDefault="00AA4AE8" w:rsidP="00AA4AE8">
      <w:pPr>
        <w:tabs>
          <w:tab w:val="left" w:pos="3150"/>
        </w:tabs>
        <w:rPr>
          <w:b/>
          <w:bCs/>
          <w:szCs w:val="20"/>
        </w:rPr>
      </w:pPr>
      <w:r>
        <w:rPr>
          <w:b/>
          <w:bCs/>
          <w:szCs w:val="20"/>
        </w:rPr>
        <w:t>7.1.1</w:t>
      </w:r>
      <w:r w:rsidRPr="007B1D83">
        <w:rPr>
          <w:b/>
          <w:bCs/>
          <w:szCs w:val="20"/>
        </w:rPr>
        <w:t xml:space="preserve"> Completed minor works summar</w:t>
      </w:r>
      <w:r>
        <w:rPr>
          <w:b/>
          <w:bCs/>
          <w:szCs w:val="20"/>
        </w:rPr>
        <w:t>y</w:t>
      </w:r>
    </w:p>
    <w:p w14:paraId="519BFC61" w14:textId="77777777" w:rsidR="00AA4AE8" w:rsidRPr="00AA4AE8" w:rsidRDefault="00AA4AE8" w:rsidP="00AA4AE8">
      <w:pPr>
        <w:tabs>
          <w:tab w:val="left" w:pos="3150"/>
        </w:tabs>
        <w:rPr>
          <w:szCs w:val="20"/>
        </w:rPr>
        <w:sectPr w:rsidR="00AA4AE8" w:rsidRPr="00AA4AE8" w:rsidSect="00AA4AE8">
          <w:type w:val="continuous"/>
          <w:pgSz w:w="11906" w:h="16838"/>
          <w:pgMar w:top="1440" w:right="1440" w:bottom="1440" w:left="1440" w:header="720" w:footer="720" w:gutter="0"/>
          <w:pgNumType w:start="1"/>
          <w:cols w:space="720"/>
          <w:docGrid w:linePitch="360"/>
        </w:sectPr>
      </w:pPr>
    </w:p>
    <w:p w14:paraId="7EDA8330" w14:textId="77777777" w:rsidR="00AA4AE8" w:rsidRDefault="00AA4AE8" w:rsidP="00AA4AE8">
      <w:pPr>
        <w:tabs>
          <w:tab w:val="left" w:pos="3150"/>
        </w:tabs>
        <w:rPr>
          <w:b/>
          <w:bCs/>
          <w:szCs w:val="20"/>
        </w:rPr>
      </w:pPr>
    </w:p>
    <w:p w14:paraId="1FE7B1CA" w14:textId="77777777" w:rsidR="00AA4AE8" w:rsidRDefault="00AA4AE8" w:rsidP="00AA4AE8">
      <w:pPr>
        <w:pStyle w:val="ListParagraph"/>
        <w:numPr>
          <w:ilvl w:val="0"/>
          <w:numId w:val="28"/>
        </w:numPr>
        <w:tabs>
          <w:tab w:val="left" w:pos="3150"/>
        </w:tabs>
        <w:rPr>
          <w:szCs w:val="20"/>
        </w:rPr>
        <w:sectPr w:rsidR="00AA4AE8" w:rsidSect="00AA4AE8">
          <w:type w:val="continuous"/>
          <w:pgSz w:w="11906" w:h="16838"/>
          <w:pgMar w:top="1440" w:right="1440" w:bottom="1440" w:left="1440" w:header="720" w:footer="720" w:gutter="0"/>
          <w:pgNumType w:start="1"/>
          <w:cols w:space="720"/>
          <w:docGrid w:linePitch="360"/>
        </w:sectPr>
      </w:pPr>
    </w:p>
    <w:p w14:paraId="169C54D9" w14:textId="409C5CFC" w:rsidR="00AA4AE8" w:rsidRPr="00AA4AE8" w:rsidRDefault="00AA4AE8" w:rsidP="00AA4AE8">
      <w:pPr>
        <w:pStyle w:val="ListParagraph"/>
        <w:numPr>
          <w:ilvl w:val="0"/>
          <w:numId w:val="28"/>
        </w:numPr>
        <w:tabs>
          <w:tab w:val="left" w:pos="3150"/>
        </w:tabs>
        <w:rPr>
          <w:b/>
          <w:bCs/>
          <w:szCs w:val="20"/>
        </w:rPr>
      </w:pPr>
      <w:r w:rsidRPr="00763410">
        <w:rPr>
          <w:szCs w:val="20"/>
        </w:rPr>
        <w:t>Materials Procurement</w:t>
      </w:r>
    </w:p>
    <w:p w14:paraId="50687685" w14:textId="77777777" w:rsidR="00AA4AE8" w:rsidRDefault="00AA4AE8" w:rsidP="00AA4AE8">
      <w:pPr>
        <w:pStyle w:val="ListParagraph"/>
        <w:numPr>
          <w:ilvl w:val="0"/>
          <w:numId w:val="28"/>
        </w:numPr>
        <w:tabs>
          <w:tab w:val="left" w:pos="3150"/>
        </w:tabs>
        <w:rPr>
          <w:szCs w:val="20"/>
        </w:rPr>
      </w:pPr>
      <w:r>
        <w:rPr>
          <w:szCs w:val="20"/>
        </w:rPr>
        <w:t>Contractor Pricing Evaluation</w:t>
      </w:r>
    </w:p>
    <w:p w14:paraId="225D5535" w14:textId="01821534" w:rsidR="00AA4AE8" w:rsidRDefault="00AA4AE8" w:rsidP="00AA4AE8">
      <w:pPr>
        <w:pStyle w:val="ListParagraph"/>
        <w:numPr>
          <w:ilvl w:val="0"/>
          <w:numId w:val="28"/>
        </w:numPr>
        <w:tabs>
          <w:tab w:val="left" w:pos="3150"/>
        </w:tabs>
        <w:rPr>
          <w:szCs w:val="20"/>
        </w:rPr>
      </w:pPr>
      <w:r>
        <w:rPr>
          <w:szCs w:val="20"/>
        </w:rPr>
        <w:t xml:space="preserve">2x Wash Stations </w:t>
      </w:r>
    </w:p>
    <w:p w14:paraId="49A81633" w14:textId="34D74A54" w:rsidR="00AA4AE8" w:rsidRDefault="00AA4AE8" w:rsidP="00AA4AE8">
      <w:pPr>
        <w:pStyle w:val="ListParagraph"/>
        <w:numPr>
          <w:ilvl w:val="0"/>
          <w:numId w:val="28"/>
        </w:numPr>
        <w:tabs>
          <w:tab w:val="left" w:pos="3150"/>
        </w:tabs>
        <w:rPr>
          <w:szCs w:val="20"/>
        </w:rPr>
      </w:pPr>
      <w:r>
        <w:rPr>
          <w:szCs w:val="20"/>
        </w:rPr>
        <w:t>Procurement + Mobilisation</w:t>
      </w:r>
    </w:p>
    <w:p w14:paraId="651C7A49" w14:textId="77777777" w:rsidR="00AA4AE8" w:rsidRDefault="00AA4AE8" w:rsidP="00AA4AE8">
      <w:pPr>
        <w:pStyle w:val="ListParagraph"/>
        <w:numPr>
          <w:ilvl w:val="0"/>
          <w:numId w:val="28"/>
        </w:numPr>
        <w:tabs>
          <w:tab w:val="left" w:pos="3150"/>
        </w:tabs>
        <w:rPr>
          <w:szCs w:val="20"/>
        </w:rPr>
      </w:pPr>
      <w:r w:rsidRPr="00763410">
        <w:rPr>
          <w:szCs w:val="20"/>
        </w:rPr>
        <w:t>Install Covid-19 Signage</w:t>
      </w:r>
    </w:p>
    <w:p w14:paraId="424B4C36" w14:textId="4B3867C4" w:rsidR="00AA4AE8" w:rsidRDefault="00AA4AE8" w:rsidP="00AA4AE8">
      <w:pPr>
        <w:pStyle w:val="ListParagraph"/>
        <w:numPr>
          <w:ilvl w:val="0"/>
          <w:numId w:val="28"/>
        </w:numPr>
        <w:tabs>
          <w:tab w:val="left" w:pos="3150"/>
        </w:tabs>
        <w:rPr>
          <w:szCs w:val="20"/>
        </w:rPr>
      </w:pPr>
      <w:r>
        <w:rPr>
          <w:szCs w:val="20"/>
        </w:rPr>
        <w:t>Power supply and Power Reticulation + back-up generator installation</w:t>
      </w:r>
    </w:p>
    <w:p w14:paraId="4DF1A876" w14:textId="6DA7E700" w:rsidR="00AA4AE8" w:rsidRDefault="00AA4AE8" w:rsidP="00AA4AE8">
      <w:pPr>
        <w:pStyle w:val="ListParagraph"/>
        <w:numPr>
          <w:ilvl w:val="0"/>
          <w:numId w:val="28"/>
        </w:numPr>
        <w:tabs>
          <w:tab w:val="left" w:pos="3150"/>
        </w:tabs>
        <w:rPr>
          <w:szCs w:val="20"/>
        </w:rPr>
      </w:pPr>
      <w:r>
        <w:rPr>
          <w:szCs w:val="20"/>
        </w:rPr>
        <w:t xml:space="preserve">20ft Container works + Site Placement </w:t>
      </w:r>
    </w:p>
    <w:p w14:paraId="5D55D373" w14:textId="26821B09" w:rsidR="00AA4AE8" w:rsidRDefault="00AA4AE8" w:rsidP="00AA4AE8">
      <w:pPr>
        <w:pStyle w:val="ListParagraph"/>
        <w:numPr>
          <w:ilvl w:val="0"/>
          <w:numId w:val="28"/>
        </w:numPr>
        <w:tabs>
          <w:tab w:val="left" w:pos="3150"/>
        </w:tabs>
        <w:rPr>
          <w:szCs w:val="20"/>
        </w:rPr>
      </w:pPr>
      <w:r>
        <w:rPr>
          <w:szCs w:val="20"/>
        </w:rPr>
        <w:t>Water Pump Installation and make system hydraulically functional within market</w:t>
      </w:r>
    </w:p>
    <w:p w14:paraId="685400E8" w14:textId="54B1D34F" w:rsidR="00AA4AE8" w:rsidRDefault="00AA4AE8" w:rsidP="00AA4AE8">
      <w:pPr>
        <w:pStyle w:val="ListParagraph"/>
        <w:numPr>
          <w:ilvl w:val="0"/>
          <w:numId w:val="28"/>
        </w:numPr>
        <w:tabs>
          <w:tab w:val="left" w:pos="3150"/>
        </w:tabs>
        <w:rPr>
          <w:szCs w:val="20"/>
        </w:rPr>
      </w:pPr>
      <w:r>
        <w:rPr>
          <w:szCs w:val="20"/>
        </w:rPr>
        <w:t>Material Procurement</w:t>
      </w:r>
    </w:p>
    <w:p w14:paraId="4504519E" w14:textId="604FABBD" w:rsidR="00AA4AE8" w:rsidRDefault="00AA4AE8" w:rsidP="00AA4AE8">
      <w:pPr>
        <w:pStyle w:val="ListParagraph"/>
        <w:numPr>
          <w:ilvl w:val="0"/>
          <w:numId w:val="28"/>
        </w:numPr>
        <w:tabs>
          <w:tab w:val="left" w:pos="3150"/>
        </w:tabs>
        <w:rPr>
          <w:szCs w:val="20"/>
        </w:rPr>
      </w:pPr>
      <w:r>
        <w:rPr>
          <w:szCs w:val="20"/>
        </w:rPr>
        <w:t>Service Room – New solid core doors hardware, anti-climb mesh to soffits and internal gables</w:t>
      </w:r>
    </w:p>
    <w:p w14:paraId="6B7C6A24" w14:textId="757719F3" w:rsidR="00AA4AE8" w:rsidRDefault="00AA4AE8" w:rsidP="00AA4AE8">
      <w:pPr>
        <w:pStyle w:val="ListParagraph"/>
        <w:numPr>
          <w:ilvl w:val="0"/>
          <w:numId w:val="28"/>
        </w:numPr>
        <w:tabs>
          <w:tab w:val="left" w:pos="3150"/>
        </w:tabs>
        <w:rPr>
          <w:szCs w:val="20"/>
        </w:rPr>
      </w:pPr>
      <w:r>
        <w:rPr>
          <w:szCs w:val="20"/>
        </w:rPr>
        <w:t>LPIT Approval</w:t>
      </w:r>
    </w:p>
    <w:p w14:paraId="76BD58E9" w14:textId="51CE8A38" w:rsidR="00AA4AE8" w:rsidRPr="0078527C" w:rsidRDefault="00AA4AE8" w:rsidP="002B14EE">
      <w:pPr>
        <w:pStyle w:val="ListParagraph"/>
        <w:numPr>
          <w:ilvl w:val="0"/>
          <w:numId w:val="28"/>
        </w:numPr>
        <w:tabs>
          <w:tab w:val="left" w:pos="3150"/>
        </w:tabs>
        <w:rPr>
          <w:szCs w:val="20"/>
        </w:rPr>
        <w:sectPr w:rsidR="00AA4AE8" w:rsidRPr="0078527C" w:rsidSect="00AA4AE8">
          <w:type w:val="continuous"/>
          <w:pgSz w:w="11906" w:h="16838"/>
          <w:pgMar w:top="1440" w:right="1440" w:bottom="1440" w:left="1440" w:header="720" w:footer="720" w:gutter="0"/>
          <w:pgNumType w:start="1"/>
          <w:cols w:num="2" w:space="720"/>
          <w:docGrid w:linePitch="360"/>
        </w:sectPr>
      </w:pPr>
      <w:r>
        <w:rPr>
          <w:szCs w:val="20"/>
        </w:rPr>
        <w:t>Vendor Food Wash Stations</w:t>
      </w:r>
      <w:r w:rsidRPr="00AA4AE8">
        <w:rPr>
          <w:szCs w:val="20"/>
        </w:rPr>
        <w:t xml:space="preserve"> </w:t>
      </w:r>
    </w:p>
    <w:p w14:paraId="1A82E6A1" w14:textId="0156B729" w:rsidR="00AA4AE8" w:rsidRPr="00274BC4" w:rsidRDefault="00AA4AE8" w:rsidP="002B14EE">
      <w:pPr>
        <w:rPr>
          <w:szCs w:val="20"/>
        </w:rPr>
      </w:pPr>
    </w:p>
    <w:p w14:paraId="30A5E655" w14:textId="77777777" w:rsidR="002B14EE" w:rsidRPr="00274BC4" w:rsidRDefault="002B14EE" w:rsidP="00EF2E48">
      <w:pPr>
        <w:pBdr>
          <w:top w:val="single" w:sz="4" w:space="1" w:color="auto"/>
        </w:pBdr>
        <w:tabs>
          <w:tab w:val="left" w:pos="3150"/>
        </w:tabs>
        <w:rPr>
          <w:b/>
          <w:bCs/>
          <w:szCs w:val="20"/>
        </w:rPr>
      </w:pPr>
      <w:r w:rsidRPr="00274BC4">
        <w:rPr>
          <w:b/>
          <w:bCs/>
          <w:szCs w:val="20"/>
        </w:rPr>
        <w:t>Budget</w:t>
      </w:r>
    </w:p>
    <w:p w14:paraId="67821DF9"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PGK164,607.13</w:t>
      </w:r>
    </w:p>
    <w:p w14:paraId="05C4C429" w14:textId="77777777" w:rsidR="002B14EE" w:rsidRPr="00274BC4" w:rsidRDefault="002B14EE" w:rsidP="00942ABB">
      <w:pPr>
        <w:pStyle w:val="ListParagraph"/>
        <w:numPr>
          <w:ilvl w:val="0"/>
          <w:numId w:val="8"/>
        </w:numPr>
        <w:tabs>
          <w:tab w:val="left" w:pos="3150"/>
        </w:tabs>
        <w:rPr>
          <w:szCs w:val="20"/>
        </w:rPr>
      </w:pPr>
      <w:r w:rsidRPr="00274BC4">
        <w:rPr>
          <w:szCs w:val="20"/>
        </w:rPr>
        <w:t>Minor infrastructure:</w:t>
      </w:r>
      <w:r w:rsidRPr="00274BC4">
        <w:rPr>
          <w:szCs w:val="20"/>
        </w:rPr>
        <w:tab/>
        <w:t>PGK361,980.57</w:t>
      </w:r>
    </w:p>
    <w:p w14:paraId="68A5FF2E" w14:textId="259891A5" w:rsidR="002B14EE" w:rsidRPr="00274BC4" w:rsidRDefault="002B14EE" w:rsidP="002B14EE">
      <w:pPr>
        <w:rPr>
          <w:szCs w:val="20"/>
        </w:rPr>
      </w:pPr>
    </w:p>
    <w:p w14:paraId="04D6DFE0" w14:textId="02FE35CC" w:rsidR="00AA4AE8" w:rsidRPr="007B1D83" w:rsidRDefault="00AA4AE8" w:rsidP="00EF2E48">
      <w:pPr>
        <w:shd w:val="clear" w:color="auto" w:fill="FFCCCC"/>
        <w:tabs>
          <w:tab w:val="left" w:pos="3150"/>
        </w:tabs>
        <w:rPr>
          <w:b/>
          <w:bCs/>
          <w:szCs w:val="20"/>
        </w:rPr>
      </w:pPr>
      <w:r>
        <w:rPr>
          <w:b/>
          <w:bCs/>
          <w:szCs w:val="20"/>
        </w:rPr>
        <w:t>7.</w:t>
      </w:r>
      <w:r w:rsidR="0078527C">
        <w:rPr>
          <w:b/>
          <w:bCs/>
          <w:szCs w:val="20"/>
        </w:rPr>
        <w:t>2</w:t>
      </w:r>
      <w:r>
        <w:rPr>
          <w:b/>
          <w:bCs/>
          <w:szCs w:val="20"/>
        </w:rPr>
        <w:t xml:space="preserve"> </w:t>
      </w:r>
      <w:r w:rsidR="0078527C">
        <w:rPr>
          <w:b/>
          <w:bCs/>
          <w:szCs w:val="20"/>
        </w:rPr>
        <w:t>GOROKA</w:t>
      </w:r>
    </w:p>
    <w:p w14:paraId="42573E09" w14:textId="77777777" w:rsidR="00AA4AE8" w:rsidRDefault="00AA4AE8" w:rsidP="00AA4AE8">
      <w:pPr>
        <w:tabs>
          <w:tab w:val="left" w:pos="3150"/>
        </w:tabs>
        <w:rPr>
          <w:b/>
          <w:bCs/>
          <w:szCs w:val="20"/>
        </w:rPr>
      </w:pPr>
    </w:p>
    <w:p w14:paraId="27F3B8D0" w14:textId="77565FB9" w:rsidR="00AA4AE8" w:rsidRDefault="00AA4AE8" w:rsidP="00AA4AE8">
      <w:pPr>
        <w:tabs>
          <w:tab w:val="left" w:pos="3150"/>
        </w:tabs>
        <w:rPr>
          <w:b/>
          <w:bCs/>
          <w:szCs w:val="20"/>
        </w:rPr>
      </w:pPr>
      <w:r>
        <w:rPr>
          <w:b/>
          <w:bCs/>
          <w:szCs w:val="20"/>
        </w:rPr>
        <w:t>7.</w:t>
      </w:r>
      <w:r w:rsidR="0078527C">
        <w:rPr>
          <w:b/>
          <w:bCs/>
          <w:szCs w:val="20"/>
        </w:rPr>
        <w:t>2</w:t>
      </w:r>
      <w:r>
        <w:rPr>
          <w:b/>
          <w:bCs/>
          <w:szCs w:val="20"/>
        </w:rPr>
        <w:t>.1</w:t>
      </w:r>
      <w:r w:rsidRPr="007B1D83">
        <w:rPr>
          <w:b/>
          <w:bCs/>
          <w:szCs w:val="20"/>
        </w:rPr>
        <w:t xml:space="preserve"> Completed minor works summar</w:t>
      </w:r>
      <w:r>
        <w:rPr>
          <w:b/>
          <w:bCs/>
          <w:szCs w:val="20"/>
        </w:rPr>
        <w:t>y</w:t>
      </w:r>
    </w:p>
    <w:p w14:paraId="4C05B95C" w14:textId="77777777" w:rsidR="00AA4AE8" w:rsidRPr="00AA4AE8" w:rsidRDefault="00AA4AE8" w:rsidP="00AA4AE8">
      <w:pPr>
        <w:tabs>
          <w:tab w:val="left" w:pos="3150"/>
        </w:tabs>
        <w:rPr>
          <w:szCs w:val="20"/>
        </w:rPr>
        <w:sectPr w:rsidR="00AA4AE8" w:rsidRPr="00AA4AE8" w:rsidSect="00AA4AE8">
          <w:type w:val="continuous"/>
          <w:pgSz w:w="11906" w:h="16838"/>
          <w:pgMar w:top="1440" w:right="1440" w:bottom="1440" w:left="1440" w:header="720" w:footer="720" w:gutter="0"/>
          <w:pgNumType w:start="1"/>
          <w:cols w:space="720"/>
          <w:docGrid w:linePitch="360"/>
        </w:sectPr>
      </w:pPr>
    </w:p>
    <w:p w14:paraId="12A4E84C" w14:textId="77777777" w:rsidR="00AA4AE8" w:rsidRDefault="00AA4AE8" w:rsidP="00AA4AE8">
      <w:pPr>
        <w:tabs>
          <w:tab w:val="left" w:pos="3150"/>
        </w:tabs>
        <w:rPr>
          <w:b/>
          <w:bCs/>
          <w:szCs w:val="20"/>
        </w:rPr>
      </w:pPr>
    </w:p>
    <w:p w14:paraId="1E7FCF67" w14:textId="77777777" w:rsidR="0078527C" w:rsidRDefault="0078527C" w:rsidP="00AA4AE8">
      <w:pPr>
        <w:pStyle w:val="ListParagraph"/>
        <w:numPr>
          <w:ilvl w:val="0"/>
          <w:numId w:val="28"/>
        </w:numPr>
        <w:tabs>
          <w:tab w:val="left" w:pos="3150"/>
        </w:tabs>
        <w:rPr>
          <w:szCs w:val="20"/>
        </w:rPr>
        <w:sectPr w:rsidR="0078527C" w:rsidSect="00AA4AE8">
          <w:type w:val="continuous"/>
          <w:pgSz w:w="11906" w:h="16838"/>
          <w:pgMar w:top="1440" w:right="1440" w:bottom="1440" w:left="1440" w:header="720" w:footer="720" w:gutter="0"/>
          <w:pgNumType w:start="1"/>
          <w:cols w:space="720"/>
          <w:docGrid w:linePitch="360"/>
        </w:sectPr>
      </w:pPr>
    </w:p>
    <w:p w14:paraId="5B707856" w14:textId="00A6EA86" w:rsidR="00AA4AE8" w:rsidRDefault="00AA4AE8" w:rsidP="00AA4AE8">
      <w:pPr>
        <w:pStyle w:val="ListParagraph"/>
        <w:numPr>
          <w:ilvl w:val="0"/>
          <w:numId w:val="28"/>
        </w:numPr>
        <w:tabs>
          <w:tab w:val="left" w:pos="3150"/>
        </w:tabs>
        <w:rPr>
          <w:szCs w:val="20"/>
        </w:rPr>
        <w:sectPr w:rsidR="00AA4AE8" w:rsidSect="0078527C">
          <w:type w:val="continuous"/>
          <w:pgSz w:w="11906" w:h="16838"/>
          <w:pgMar w:top="1440" w:right="1440" w:bottom="1440" w:left="1440" w:header="720" w:footer="720" w:gutter="0"/>
          <w:pgNumType w:start="1"/>
          <w:cols w:num="2" w:space="720"/>
          <w:docGrid w:linePitch="360"/>
        </w:sectPr>
      </w:pPr>
    </w:p>
    <w:p w14:paraId="04C55516" w14:textId="38E390DE" w:rsidR="00AA4AE8" w:rsidRPr="00AA4AE8" w:rsidRDefault="00AA4AE8" w:rsidP="00AA4AE8">
      <w:pPr>
        <w:pStyle w:val="ListParagraph"/>
        <w:numPr>
          <w:ilvl w:val="0"/>
          <w:numId w:val="28"/>
        </w:numPr>
        <w:tabs>
          <w:tab w:val="left" w:pos="3150"/>
        </w:tabs>
        <w:rPr>
          <w:b/>
          <w:bCs/>
          <w:szCs w:val="20"/>
        </w:rPr>
      </w:pPr>
      <w:r w:rsidRPr="00763410">
        <w:rPr>
          <w:szCs w:val="20"/>
        </w:rPr>
        <w:t xml:space="preserve">Materials </w:t>
      </w:r>
      <w:r>
        <w:rPr>
          <w:szCs w:val="20"/>
        </w:rPr>
        <w:t xml:space="preserve">+ Signage </w:t>
      </w:r>
      <w:r w:rsidRPr="00763410">
        <w:rPr>
          <w:szCs w:val="20"/>
        </w:rPr>
        <w:t>Procurement</w:t>
      </w:r>
    </w:p>
    <w:p w14:paraId="0D3959F6" w14:textId="6422A007" w:rsidR="00AA4AE8" w:rsidRPr="00AA4AE8" w:rsidRDefault="00AA4AE8" w:rsidP="00AA4AE8">
      <w:pPr>
        <w:pStyle w:val="ListParagraph"/>
        <w:numPr>
          <w:ilvl w:val="0"/>
          <w:numId w:val="28"/>
        </w:numPr>
        <w:tabs>
          <w:tab w:val="left" w:pos="3150"/>
        </w:tabs>
        <w:rPr>
          <w:b/>
          <w:bCs/>
          <w:szCs w:val="20"/>
        </w:rPr>
      </w:pPr>
      <w:r>
        <w:rPr>
          <w:szCs w:val="20"/>
        </w:rPr>
        <w:t xml:space="preserve">Install New Steel Bollards </w:t>
      </w:r>
      <w:r w:rsidR="0078527C">
        <w:rPr>
          <w:szCs w:val="20"/>
        </w:rPr>
        <w:t>with</w:t>
      </w:r>
      <w:r>
        <w:rPr>
          <w:szCs w:val="20"/>
        </w:rPr>
        <w:t xml:space="preserve"> Chain</w:t>
      </w:r>
    </w:p>
    <w:p w14:paraId="215DD84E" w14:textId="47A3445A" w:rsidR="00AA4AE8" w:rsidRDefault="00B8494F" w:rsidP="00AA4AE8">
      <w:pPr>
        <w:pStyle w:val="ListParagraph"/>
        <w:numPr>
          <w:ilvl w:val="0"/>
          <w:numId w:val="28"/>
        </w:numPr>
        <w:tabs>
          <w:tab w:val="left" w:pos="3150"/>
        </w:tabs>
        <w:rPr>
          <w:szCs w:val="20"/>
        </w:rPr>
      </w:pPr>
      <w:r>
        <w:rPr>
          <w:szCs w:val="20"/>
        </w:rPr>
        <w:t>Gate 5 &amp; low height fence Fabrication + Install</w:t>
      </w:r>
    </w:p>
    <w:p w14:paraId="5D820C2E" w14:textId="7AA600B4" w:rsidR="0078527C" w:rsidRDefault="0078527C" w:rsidP="00AA4AE8">
      <w:pPr>
        <w:pStyle w:val="ListParagraph"/>
        <w:numPr>
          <w:ilvl w:val="0"/>
          <w:numId w:val="28"/>
        </w:numPr>
        <w:tabs>
          <w:tab w:val="left" w:pos="3150"/>
        </w:tabs>
        <w:rPr>
          <w:szCs w:val="20"/>
        </w:rPr>
      </w:pPr>
      <w:r>
        <w:rPr>
          <w:szCs w:val="20"/>
        </w:rPr>
        <w:t>Install New Pedestrian Zone Line marking</w:t>
      </w:r>
    </w:p>
    <w:p w14:paraId="4D7605BB" w14:textId="230BC6DB" w:rsidR="0078527C" w:rsidRDefault="0078527C" w:rsidP="00AA4AE8">
      <w:pPr>
        <w:pStyle w:val="ListParagraph"/>
        <w:numPr>
          <w:ilvl w:val="0"/>
          <w:numId w:val="28"/>
        </w:numPr>
        <w:tabs>
          <w:tab w:val="left" w:pos="3150"/>
        </w:tabs>
        <w:rPr>
          <w:szCs w:val="20"/>
        </w:rPr>
      </w:pPr>
      <w:r>
        <w:rPr>
          <w:szCs w:val="20"/>
        </w:rPr>
        <w:t>4x Temperature check stations Fabrication + Install</w:t>
      </w:r>
    </w:p>
    <w:p w14:paraId="15D876C9" w14:textId="00970FA7" w:rsidR="0078527C" w:rsidRDefault="0078527C" w:rsidP="00AA4AE8">
      <w:pPr>
        <w:pStyle w:val="ListParagraph"/>
        <w:numPr>
          <w:ilvl w:val="0"/>
          <w:numId w:val="28"/>
        </w:numPr>
        <w:tabs>
          <w:tab w:val="left" w:pos="3150"/>
        </w:tabs>
        <w:rPr>
          <w:szCs w:val="20"/>
        </w:rPr>
      </w:pPr>
      <w:r>
        <w:rPr>
          <w:szCs w:val="20"/>
        </w:rPr>
        <w:t>Vendors Entry &amp; Exit (Gates 1 &amp; 2) – Wash Station Tank Stand + Concrete Hard Stand + Tank &amp; Plumbing</w:t>
      </w:r>
    </w:p>
    <w:p w14:paraId="3E40366F" w14:textId="0A6827E6" w:rsidR="0078527C" w:rsidRDefault="0078527C" w:rsidP="00AA4AE8">
      <w:pPr>
        <w:pStyle w:val="ListParagraph"/>
        <w:numPr>
          <w:ilvl w:val="0"/>
          <w:numId w:val="28"/>
        </w:numPr>
        <w:tabs>
          <w:tab w:val="left" w:pos="3150"/>
        </w:tabs>
        <w:rPr>
          <w:szCs w:val="20"/>
        </w:rPr>
      </w:pPr>
      <w:r>
        <w:rPr>
          <w:szCs w:val="20"/>
        </w:rPr>
        <w:t>Install Covid-19 Signage</w:t>
      </w:r>
    </w:p>
    <w:p w14:paraId="58CF52A8" w14:textId="15D13DA2" w:rsidR="0078527C" w:rsidRDefault="0078527C" w:rsidP="00AA4AE8">
      <w:pPr>
        <w:pStyle w:val="ListParagraph"/>
        <w:numPr>
          <w:ilvl w:val="0"/>
          <w:numId w:val="28"/>
        </w:numPr>
        <w:tabs>
          <w:tab w:val="left" w:pos="3150"/>
        </w:tabs>
        <w:rPr>
          <w:szCs w:val="20"/>
        </w:rPr>
      </w:pPr>
      <w:r>
        <w:rPr>
          <w:szCs w:val="20"/>
        </w:rPr>
        <w:t>Install New Fencing from Existing Guard House to Wash Station</w:t>
      </w:r>
    </w:p>
    <w:p w14:paraId="0662FB76" w14:textId="77777777" w:rsidR="0078527C" w:rsidRDefault="0078527C" w:rsidP="00AA4AE8">
      <w:pPr>
        <w:pStyle w:val="ListParagraph"/>
        <w:numPr>
          <w:ilvl w:val="0"/>
          <w:numId w:val="28"/>
        </w:numPr>
        <w:tabs>
          <w:tab w:val="left" w:pos="3150"/>
        </w:tabs>
        <w:rPr>
          <w:szCs w:val="20"/>
        </w:rPr>
      </w:pPr>
      <w:r>
        <w:rPr>
          <w:szCs w:val="20"/>
        </w:rPr>
        <w:t xml:space="preserve">Procurement of PPE &amp; Sanitisation </w:t>
      </w:r>
    </w:p>
    <w:p w14:paraId="1736268D" w14:textId="531795C1" w:rsidR="0078527C" w:rsidRDefault="0078527C" w:rsidP="00AA4AE8">
      <w:pPr>
        <w:pStyle w:val="ListParagraph"/>
        <w:numPr>
          <w:ilvl w:val="0"/>
          <w:numId w:val="28"/>
        </w:numPr>
        <w:tabs>
          <w:tab w:val="left" w:pos="3150"/>
        </w:tabs>
        <w:rPr>
          <w:szCs w:val="20"/>
        </w:rPr>
      </w:pPr>
      <w:r>
        <w:rPr>
          <w:szCs w:val="20"/>
        </w:rPr>
        <w:t>Install New Non-Return Gate (Gate 6) + Fencing</w:t>
      </w:r>
    </w:p>
    <w:p w14:paraId="4F9C234E" w14:textId="2E740A6B" w:rsidR="0078527C" w:rsidRDefault="0078527C" w:rsidP="00AA4AE8">
      <w:pPr>
        <w:pStyle w:val="ListParagraph"/>
        <w:numPr>
          <w:ilvl w:val="0"/>
          <w:numId w:val="28"/>
        </w:numPr>
        <w:tabs>
          <w:tab w:val="left" w:pos="3150"/>
        </w:tabs>
        <w:rPr>
          <w:szCs w:val="20"/>
        </w:rPr>
      </w:pPr>
      <w:r>
        <w:rPr>
          <w:szCs w:val="20"/>
        </w:rPr>
        <w:t xml:space="preserve">LPIT Approval </w:t>
      </w:r>
    </w:p>
    <w:p w14:paraId="31D080C1" w14:textId="77777777" w:rsidR="0078527C" w:rsidRDefault="0078527C" w:rsidP="0078527C">
      <w:pPr>
        <w:pStyle w:val="ListParagraph"/>
        <w:numPr>
          <w:ilvl w:val="0"/>
          <w:numId w:val="28"/>
        </w:numPr>
        <w:tabs>
          <w:tab w:val="left" w:pos="3150"/>
        </w:tabs>
        <w:rPr>
          <w:szCs w:val="20"/>
        </w:rPr>
      </w:pPr>
      <w:r>
        <w:rPr>
          <w:szCs w:val="20"/>
        </w:rPr>
        <w:t>Materials Procurement</w:t>
      </w:r>
    </w:p>
    <w:p w14:paraId="34C08011" w14:textId="28B1387B" w:rsidR="0078527C" w:rsidRPr="0078527C" w:rsidRDefault="0078527C" w:rsidP="0078527C">
      <w:pPr>
        <w:pStyle w:val="ListParagraph"/>
        <w:numPr>
          <w:ilvl w:val="0"/>
          <w:numId w:val="28"/>
        </w:numPr>
        <w:tabs>
          <w:tab w:val="left" w:pos="3150"/>
        </w:tabs>
        <w:rPr>
          <w:szCs w:val="20"/>
        </w:rPr>
      </w:pPr>
      <w:r w:rsidRPr="0078527C">
        <w:rPr>
          <w:szCs w:val="20"/>
        </w:rPr>
        <w:t>Install new low height fence @ Temperature Che ck</w:t>
      </w:r>
    </w:p>
    <w:p w14:paraId="6EB71675" w14:textId="6CB6383E" w:rsidR="0078527C" w:rsidRDefault="0078527C" w:rsidP="00AA4AE8">
      <w:pPr>
        <w:pStyle w:val="ListParagraph"/>
        <w:numPr>
          <w:ilvl w:val="0"/>
          <w:numId w:val="28"/>
        </w:numPr>
        <w:tabs>
          <w:tab w:val="left" w:pos="3150"/>
        </w:tabs>
        <w:rPr>
          <w:szCs w:val="20"/>
        </w:rPr>
      </w:pPr>
      <w:r>
        <w:rPr>
          <w:szCs w:val="20"/>
        </w:rPr>
        <w:t>Public Entry and Exit – Wash Station Tank Stand + Concrete Hard Stand + Tank &amp; Plumbing</w:t>
      </w:r>
    </w:p>
    <w:p w14:paraId="05F64C4F" w14:textId="46330437" w:rsidR="0078527C" w:rsidRDefault="0078527C" w:rsidP="00AA4AE8">
      <w:pPr>
        <w:pStyle w:val="ListParagraph"/>
        <w:numPr>
          <w:ilvl w:val="0"/>
          <w:numId w:val="28"/>
        </w:numPr>
        <w:tabs>
          <w:tab w:val="left" w:pos="3150"/>
        </w:tabs>
        <w:rPr>
          <w:szCs w:val="20"/>
        </w:rPr>
      </w:pPr>
      <w:r>
        <w:rPr>
          <w:szCs w:val="20"/>
        </w:rPr>
        <w:t>Install 8 x Covid-19 Signage</w:t>
      </w:r>
    </w:p>
    <w:p w14:paraId="2E358F6B" w14:textId="5E6E2BB2" w:rsidR="0078527C" w:rsidRDefault="0078527C" w:rsidP="00AA4AE8">
      <w:pPr>
        <w:pStyle w:val="ListParagraph"/>
        <w:numPr>
          <w:ilvl w:val="0"/>
          <w:numId w:val="28"/>
        </w:numPr>
        <w:tabs>
          <w:tab w:val="left" w:pos="3150"/>
        </w:tabs>
        <w:rPr>
          <w:szCs w:val="20"/>
        </w:rPr>
      </w:pPr>
      <w:r>
        <w:rPr>
          <w:szCs w:val="20"/>
        </w:rPr>
        <w:t>Install New Fence Wash Station Area</w:t>
      </w:r>
    </w:p>
    <w:p w14:paraId="438F3B28" w14:textId="13CACEFB" w:rsidR="0078527C" w:rsidRDefault="0078527C" w:rsidP="00AA4AE8">
      <w:pPr>
        <w:pStyle w:val="ListParagraph"/>
        <w:numPr>
          <w:ilvl w:val="0"/>
          <w:numId w:val="28"/>
        </w:numPr>
        <w:tabs>
          <w:tab w:val="left" w:pos="3150"/>
        </w:tabs>
        <w:rPr>
          <w:szCs w:val="20"/>
        </w:rPr>
      </w:pPr>
      <w:r>
        <w:rPr>
          <w:szCs w:val="20"/>
        </w:rPr>
        <w:t>Install New Pedestrian Zone Line marking</w:t>
      </w:r>
    </w:p>
    <w:p w14:paraId="667326E2" w14:textId="71E468D3" w:rsidR="0078527C" w:rsidRDefault="0078527C" w:rsidP="00AA4AE8">
      <w:pPr>
        <w:pStyle w:val="ListParagraph"/>
        <w:numPr>
          <w:ilvl w:val="0"/>
          <w:numId w:val="28"/>
        </w:numPr>
        <w:tabs>
          <w:tab w:val="left" w:pos="3150"/>
        </w:tabs>
        <w:rPr>
          <w:szCs w:val="20"/>
        </w:rPr>
      </w:pPr>
      <w:r>
        <w:rPr>
          <w:szCs w:val="20"/>
        </w:rPr>
        <w:t xml:space="preserve">2x New threshold Ramp to Existing Kerb </w:t>
      </w:r>
    </w:p>
    <w:p w14:paraId="6382CE20" w14:textId="77777777" w:rsidR="0078527C" w:rsidRDefault="0078527C" w:rsidP="0078527C">
      <w:pPr>
        <w:keepNext/>
        <w:keepLines/>
        <w:tabs>
          <w:tab w:val="left" w:pos="3150"/>
        </w:tabs>
        <w:rPr>
          <w:b/>
          <w:bCs/>
          <w:szCs w:val="20"/>
        </w:rPr>
        <w:sectPr w:rsidR="0078527C" w:rsidSect="0078527C">
          <w:type w:val="continuous"/>
          <w:pgSz w:w="11906" w:h="16838"/>
          <w:pgMar w:top="1440" w:right="1440" w:bottom="1440" w:left="1440" w:header="720" w:footer="720" w:gutter="0"/>
          <w:pgNumType w:start="1"/>
          <w:cols w:num="2" w:space="720"/>
          <w:docGrid w:linePitch="360"/>
        </w:sectPr>
      </w:pPr>
    </w:p>
    <w:p w14:paraId="04F9F91F" w14:textId="28446927" w:rsidR="00AA4AE8" w:rsidRDefault="00AA4AE8" w:rsidP="0078527C">
      <w:pPr>
        <w:keepNext/>
        <w:keepLines/>
        <w:tabs>
          <w:tab w:val="left" w:pos="3150"/>
        </w:tabs>
        <w:rPr>
          <w:b/>
          <w:bCs/>
          <w:szCs w:val="20"/>
        </w:rPr>
      </w:pPr>
    </w:p>
    <w:p w14:paraId="433B80F2" w14:textId="4CD7919C" w:rsidR="002B14EE" w:rsidRPr="00274BC4" w:rsidRDefault="002B14EE" w:rsidP="00EF2E48">
      <w:pPr>
        <w:keepNext/>
        <w:keepLines/>
        <w:pBdr>
          <w:top w:val="single" w:sz="4" w:space="1" w:color="auto"/>
        </w:pBdr>
        <w:tabs>
          <w:tab w:val="left" w:pos="3150"/>
        </w:tabs>
        <w:rPr>
          <w:b/>
          <w:bCs/>
          <w:szCs w:val="20"/>
        </w:rPr>
      </w:pPr>
      <w:r w:rsidRPr="00274BC4">
        <w:rPr>
          <w:b/>
          <w:bCs/>
          <w:szCs w:val="20"/>
        </w:rPr>
        <w:t>Budget</w:t>
      </w:r>
    </w:p>
    <w:p w14:paraId="5CCE99B5"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Emergency PPE:</w:t>
      </w:r>
      <w:r w:rsidRPr="00274BC4">
        <w:rPr>
          <w:szCs w:val="20"/>
        </w:rPr>
        <w:tab/>
        <w:t>PGK  28,330.85</w:t>
      </w:r>
    </w:p>
    <w:p w14:paraId="7CEB8DC4" w14:textId="77777777" w:rsidR="002B14EE" w:rsidRPr="00274BC4" w:rsidRDefault="002B14EE" w:rsidP="00942ABB">
      <w:pPr>
        <w:pStyle w:val="ListParagraph"/>
        <w:keepNext/>
        <w:keepLines/>
        <w:numPr>
          <w:ilvl w:val="0"/>
          <w:numId w:val="8"/>
        </w:numPr>
        <w:tabs>
          <w:tab w:val="left" w:pos="3150"/>
        </w:tabs>
        <w:rPr>
          <w:szCs w:val="20"/>
        </w:rPr>
      </w:pPr>
      <w:r w:rsidRPr="00274BC4">
        <w:rPr>
          <w:szCs w:val="20"/>
        </w:rPr>
        <w:t>Minor infrastructure:</w:t>
      </w:r>
      <w:r w:rsidRPr="00274BC4">
        <w:rPr>
          <w:szCs w:val="20"/>
        </w:rPr>
        <w:tab/>
        <w:t>PGK163,318.54</w:t>
      </w:r>
    </w:p>
    <w:p w14:paraId="716F2D7E" w14:textId="2F3E5798" w:rsidR="002B14EE" w:rsidRPr="00274BC4" w:rsidRDefault="002B14EE" w:rsidP="002B14EE">
      <w:pPr>
        <w:rPr>
          <w:szCs w:val="20"/>
        </w:rPr>
      </w:pPr>
    </w:p>
    <w:p w14:paraId="07866EAE" w14:textId="3180C27D" w:rsidR="0078527C" w:rsidRPr="007B1D83" w:rsidRDefault="0078527C" w:rsidP="00EF2E48">
      <w:pPr>
        <w:shd w:val="clear" w:color="auto" w:fill="FFCCCC"/>
        <w:tabs>
          <w:tab w:val="left" w:pos="3150"/>
        </w:tabs>
        <w:rPr>
          <w:b/>
          <w:bCs/>
          <w:szCs w:val="20"/>
        </w:rPr>
      </w:pPr>
      <w:r>
        <w:rPr>
          <w:b/>
          <w:bCs/>
          <w:szCs w:val="20"/>
        </w:rPr>
        <w:t>7.4 TARI</w:t>
      </w:r>
    </w:p>
    <w:p w14:paraId="4B50BF3C" w14:textId="77777777" w:rsidR="0078527C" w:rsidRDefault="0078527C" w:rsidP="0078527C">
      <w:pPr>
        <w:tabs>
          <w:tab w:val="left" w:pos="3150"/>
        </w:tabs>
        <w:rPr>
          <w:b/>
          <w:bCs/>
          <w:szCs w:val="20"/>
        </w:rPr>
      </w:pPr>
    </w:p>
    <w:p w14:paraId="73C53936" w14:textId="78B0DFF9" w:rsidR="0078527C" w:rsidRDefault="0078527C" w:rsidP="0078527C">
      <w:pPr>
        <w:tabs>
          <w:tab w:val="left" w:pos="3150"/>
        </w:tabs>
        <w:rPr>
          <w:b/>
          <w:bCs/>
          <w:szCs w:val="20"/>
        </w:rPr>
      </w:pPr>
      <w:r>
        <w:rPr>
          <w:b/>
          <w:bCs/>
          <w:szCs w:val="20"/>
        </w:rPr>
        <w:t>7.4.1</w:t>
      </w:r>
      <w:r w:rsidRPr="007B1D83">
        <w:rPr>
          <w:b/>
          <w:bCs/>
          <w:szCs w:val="20"/>
        </w:rPr>
        <w:t xml:space="preserve"> Completed minor works summar</w:t>
      </w:r>
      <w:r>
        <w:rPr>
          <w:b/>
          <w:bCs/>
          <w:szCs w:val="20"/>
        </w:rPr>
        <w:t>y</w:t>
      </w:r>
    </w:p>
    <w:p w14:paraId="7030B357" w14:textId="77777777" w:rsidR="0078527C" w:rsidRPr="00AA4AE8" w:rsidRDefault="0078527C" w:rsidP="0078527C">
      <w:pPr>
        <w:tabs>
          <w:tab w:val="left" w:pos="3150"/>
        </w:tabs>
        <w:rPr>
          <w:szCs w:val="20"/>
        </w:rPr>
        <w:sectPr w:rsidR="0078527C" w:rsidRPr="00AA4AE8" w:rsidSect="00AA4AE8">
          <w:type w:val="continuous"/>
          <w:pgSz w:w="11906" w:h="16838"/>
          <w:pgMar w:top="1440" w:right="1440" w:bottom="1440" w:left="1440" w:header="720" w:footer="720" w:gutter="0"/>
          <w:pgNumType w:start="1"/>
          <w:cols w:space="720"/>
          <w:docGrid w:linePitch="360"/>
        </w:sectPr>
      </w:pPr>
    </w:p>
    <w:p w14:paraId="175D1202" w14:textId="77777777" w:rsidR="0078527C" w:rsidRDefault="0078527C" w:rsidP="0078527C">
      <w:pPr>
        <w:tabs>
          <w:tab w:val="left" w:pos="3150"/>
        </w:tabs>
        <w:rPr>
          <w:b/>
          <w:bCs/>
          <w:szCs w:val="20"/>
        </w:rPr>
      </w:pPr>
    </w:p>
    <w:p w14:paraId="6888A4E0" w14:textId="77777777" w:rsidR="0078527C" w:rsidRDefault="0078527C" w:rsidP="0078527C">
      <w:pPr>
        <w:pStyle w:val="ListParagraph"/>
        <w:numPr>
          <w:ilvl w:val="0"/>
          <w:numId w:val="28"/>
        </w:numPr>
        <w:tabs>
          <w:tab w:val="left" w:pos="3150"/>
        </w:tabs>
        <w:rPr>
          <w:szCs w:val="20"/>
        </w:rPr>
        <w:sectPr w:rsidR="0078527C" w:rsidSect="00AA4AE8">
          <w:type w:val="continuous"/>
          <w:pgSz w:w="11906" w:h="16838"/>
          <w:pgMar w:top="1440" w:right="1440" w:bottom="1440" w:left="1440" w:header="720" w:footer="720" w:gutter="0"/>
          <w:pgNumType w:start="1"/>
          <w:cols w:space="720"/>
          <w:docGrid w:linePitch="360"/>
        </w:sectPr>
      </w:pPr>
    </w:p>
    <w:p w14:paraId="5D2A1085" w14:textId="5392558A" w:rsidR="0078527C" w:rsidRPr="0078527C" w:rsidRDefault="0078527C" w:rsidP="0078527C">
      <w:pPr>
        <w:pStyle w:val="ListParagraph"/>
        <w:numPr>
          <w:ilvl w:val="0"/>
          <w:numId w:val="28"/>
        </w:numPr>
        <w:tabs>
          <w:tab w:val="left" w:pos="3150"/>
        </w:tabs>
        <w:rPr>
          <w:b/>
          <w:bCs/>
          <w:szCs w:val="20"/>
        </w:rPr>
      </w:pPr>
      <w:r>
        <w:rPr>
          <w:szCs w:val="20"/>
        </w:rPr>
        <w:t>Site visit and market assessment</w:t>
      </w:r>
    </w:p>
    <w:p w14:paraId="2FE86FB7" w14:textId="4B8C4241" w:rsidR="0078527C" w:rsidRPr="0078527C" w:rsidRDefault="0078527C" w:rsidP="0078527C">
      <w:pPr>
        <w:pStyle w:val="ListParagraph"/>
        <w:numPr>
          <w:ilvl w:val="0"/>
          <w:numId w:val="28"/>
        </w:numPr>
        <w:tabs>
          <w:tab w:val="left" w:pos="3150"/>
        </w:tabs>
        <w:rPr>
          <w:b/>
          <w:bCs/>
          <w:szCs w:val="20"/>
        </w:rPr>
      </w:pPr>
      <w:r>
        <w:rPr>
          <w:szCs w:val="20"/>
        </w:rPr>
        <w:t>Minor works scoping</w:t>
      </w:r>
    </w:p>
    <w:p w14:paraId="5ED69E6A" w14:textId="726EF2B1" w:rsidR="0078527C" w:rsidRPr="0078527C" w:rsidRDefault="0078527C" w:rsidP="0078527C">
      <w:pPr>
        <w:pStyle w:val="ListParagraph"/>
        <w:numPr>
          <w:ilvl w:val="0"/>
          <w:numId w:val="28"/>
        </w:numPr>
        <w:tabs>
          <w:tab w:val="left" w:pos="3150"/>
        </w:tabs>
        <w:rPr>
          <w:b/>
          <w:bCs/>
          <w:szCs w:val="20"/>
        </w:rPr>
      </w:pPr>
      <w:r>
        <w:rPr>
          <w:szCs w:val="20"/>
        </w:rPr>
        <w:t>Minor infrastructure works drawings</w:t>
      </w:r>
    </w:p>
    <w:p w14:paraId="25615AC7" w14:textId="47928999" w:rsidR="0078527C" w:rsidRPr="00AA4AE8" w:rsidRDefault="0078527C" w:rsidP="0078527C">
      <w:pPr>
        <w:pStyle w:val="ListParagraph"/>
        <w:numPr>
          <w:ilvl w:val="0"/>
          <w:numId w:val="28"/>
        </w:numPr>
        <w:tabs>
          <w:tab w:val="left" w:pos="3150"/>
        </w:tabs>
        <w:rPr>
          <w:b/>
          <w:bCs/>
          <w:szCs w:val="20"/>
        </w:rPr>
      </w:pPr>
      <w:r>
        <w:rPr>
          <w:szCs w:val="20"/>
        </w:rPr>
        <w:t>Design &amp; documentation of market &amp; Covid-19 signage</w:t>
      </w:r>
    </w:p>
    <w:p w14:paraId="7931D35C" w14:textId="1E9945F8" w:rsidR="0078527C" w:rsidRPr="0078527C" w:rsidRDefault="0078527C" w:rsidP="0078527C">
      <w:pPr>
        <w:pStyle w:val="ListParagraph"/>
        <w:numPr>
          <w:ilvl w:val="0"/>
          <w:numId w:val="28"/>
        </w:numPr>
        <w:tabs>
          <w:tab w:val="left" w:pos="3150"/>
        </w:tabs>
        <w:rPr>
          <w:b/>
          <w:bCs/>
          <w:szCs w:val="20"/>
        </w:rPr>
      </w:pPr>
      <w:r>
        <w:rPr>
          <w:szCs w:val="20"/>
        </w:rPr>
        <w:t xml:space="preserve">Preliminary procurement &amp; pricing of PPE &amp; Sanitation </w:t>
      </w:r>
    </w:p>
    <w:p w14:paraId="38E7CA08" w14:textId="474C7D9E" w:rsidR="0078527C" w:rsidRPr="0078527C" w:rsidRDefault="0078527C" w:rsidP="0078527C">
      <w:pPr>
        <w:tabs>
          <w:tab w:val="left" w:pos="3150"/>
        </w:tabs>
        <w:rPr>
          <w:szCs w:val="20"/>
        </w:rPr>
      </w:pPr>
      <w:r w:rsidRPr="0078527C">
        <w:rPr>
          <w:szCs w:val="20"/>
        </w:rPr>
        <w:t>Note</w:t>
      </w:r>
      <w:r>
        <w:rPr>
          <w:szCs w:val="20"/>
        </w:rPr>
        <w:t xml:space="preserve"> – minor construction works did not proceed at the Tari market as the budhet was reallocation across other markets as agreed and instructed by</w:t>
      </w:r>
      <w:r w:rsidR="00EF2E48">
        <w:rPr>
          <w:szCs w:val="20"/>
        </w:rPr>
        <w:t xml:space="preserve"> </w:t>
      </w:r>
      <w:r>
        <w:rPr>
          <w:szCs w:val="20"/>
        </w:rPr>
        <w:t xml:space="preserve">Abt. </w:t>
      </w:r>
    </w:p>
    <w:p w14:paraId="51313249" w14:textId="2C2A98BA" w:rsidR="002B14EE" w:rsidRPr="00274BC4" w:rsidRDefault="002B14EE" w:rsidP="00EF2E48">
      <w:pPr>
        <w:pBdr>
          <w:top w:val="single" w:sz="4" w:space="1" w:color="auto"/>
        </w:pBdr>
        <w:tabs>
          <w:tab w:val="left" w:pos="3150"/>
        </w:tabs>
        <w:rPr>
          <w:b/>
          <w:bCs/>
          <w:szCs w:val="20"/>
        </w:rPr>
      </w:pPr>
      <w:r w:rsidRPr="00274BC4">
        <w:rPr>
          <w:b/>
          <w:bCs/>
          <w:szCs w:val="20"/>
        </w:rPr>
        <w:t>Budget</w:t>
      </w:r>
    </w:p>
    <w:p w14:paraId="6762E991" w14:textId="77777777" w:rsidR="002B14EE" w:rsidRPr="00274BC4" w:rsidRDefault="002B14EE" w:rsidP="00942ABB">
      <w:pPr>
        <w:pStyle w:val="ListParagraph"/>
        <w:numPr>
          <w:ilvl w:val="0"/>
          <w:numId w:val="8"/>
        </w:numPr>
        <w:tabs>
          <w:tab w:val="left" w:pos="3150"/>
        </w:tabs>
        <w:rPr>
          <w:szCs w:val="20"/>
        </w:rPr>
      </w:pPr>
      <w:r w:rsidRPr="00274BC4">
        <w:rPr>
          <w:szCs w:val="20"/>
        </w:rPr>
        <w:t>Emergency PPE:</w:t>
      </w:r>
      <w:r w:rsidRPr="00274BC4">
        <w:rPr>
          <w:szCs w:val="20"/>
        </w:rPr>
        <w:tab/>
        <w:t>PGK -</w:t>
      </w:r>
    </w:p>
    <w:p w14:paraId="537E1BAC" w14:textId="6E4BD56A" w:rsidR="00C73A58" w:rsidRPr="00EF2E48" w:rsidRDefault="002B14EE" w:rsidP="00EF2E48">
      <w:pPr>
        <w:pStyle w:val="ListParagraph"/>
        <w:numPr>
          <w:ilvl w:val="0"/>
          <w:numId w:val="8"/>
        </w:numPr>
        <w:tabs>
          <w:tab w:val="left" w:pos="3150"/>
        </w:tabs>
        <w:rPr>
          <w:b/>
          <w:bCs/>
        </w:rPr>
      </w:pPr>
      <w:r w:rsidRPr="00EF2E48">
        <w:rPr>
          <w:szCs w:val="20"/>
        </w:rPr>
        <w:t>Minor infrastructure:</w:t>
      </w:r>
      <w:r w:rsidRPr="00EF2E48">
        <w:rPr>
          <w:szCs w:val="20"/>
        </w:rPr>
        <w:tab/>
        <w:t xml:space="preserve">PGK </w:t>
      </w:r>
      <w:r w:rsidR="00EF2E48">
        <w:rPr>
          <w:szCs w:val="20"/>
        </w:rPr>
        <w:t>–</w:t>
      </w:r>
      <w:r w:rsidR="00C73A58" w:rsidRPr="00EF2E48">
        <w:rPr>
          <w:b/>
          <w:bCs/>
        </w:rPr>
        <w:br w:type="page"/>
      </w:r>
    </w:p>
    <w:p w14:paraId="09A964D9" w14:textId="01737942" w:rsidR="00C73A58" w:rsidRPr="00274BC4" w:rsidRDefault="00C73A58" w:rsidP="000963C8">
      <w:pPr>
        <w:jc w:val="center"/>
        <w:rPr>
          <w:b/>
          <w:bCs/>
        </w:rPr>
      </w:pPr>
      <w:r w:rsidRPr="00274BC4">
        <w:rPr>
          <w:b/>
          <w:bCs/>
        </w:rPr>
        <w:lastRenderedPageBreak/>
        <w:t xml:space="preserve">Annex </w:t>
      </w:r>
      <w:r w:rsidR="00C83C65" w:rsidRPr="00274BC4">
        <w:rPr>
          <w:b/>
          <w:bCs/>
        </w:rPr>
        <w:t>3</w:t>
      </w:r>
      <w:r w:rsidRPr="00274BC4">
        <w:rPr>
          <w:b/>
          <w:bCs/>
        </w:rPr>
        <w:t xml:space="preserve">: Summary of data collected by </w:t>
      </w:r>
      <w:r w:rsidR="009576F1" w:rsidRPr="00274BC4">
        <w:rPr>
          <w:b/>
          <w:bCs/>
        </w:rPr>
        <w:t>DCP</w:t>
      </w:r>
      <w:r w:rsidRPr="00274BC4">
        <w:rPr>
          <w:b/>
          <w:bCs/>
        </w:rPr>
        <w:t xml:space="preserve"> M&amp;E team in selected markets</w:t>
      </w:r>
    </w:p>
    <w:p w14:paraId="428E9ED1" w14:textId="77777777" w:rsidR="00C73A58" w:rsidRPr="00274BC4" w:rsidRDefault="00C73A58" w:rsidP="00C73A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497"/>
      </w:tblGrid>
      <w:tr w:rsidR="00C73A58" w:rsidRPr="00274BC4" w14:paraId="0852133B" w14:textId="77777777" w:rsidTr="000963C8">
        <w:tc>
          <w:tcPr>
            <w:tcW w:w="4508" w:type="dxa"/>
          </w:tcPr>
          <w:p w14:paraId="746F846D" w14:textId="77777777" w:rsidR="00C73A58" w:rsidRPr="00274BC4" w:rsidRDefault="00C73A58" w:rsidP="00A46986">
            <w:r w:rsidRPr="00274BC4">
              <w:rPr>
                <w:noProof/>
              </w:rPr>
              <w:drawing>
                <wp:inline distT="0" distB="0" distL="0" distR="0" wp14:anchorId="7A6BB578" wp14:editId="40A18E69">
                  <wp:extent cx="2773680" cy="4006563"/>
                  <wp:effectExtent l="0" t="0" r="0" b="0"/>
                  <wp:docPr id="9" name="Picture 9" descr="Boroko Market&#10;77% regularly use handwashing facilities&#10;85% regularly use food washing facilities&#10;94% regularly use toile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roko Market&#10;77% regularly use handwashing facilities&#10;85% regularly use food washing facilities&#10;94% regularly use toilet facilities"/>
                          <pic:cNvPicPr/>
                        </pic:nvPicPr>
                        <pic:blipFill>
                          <a:blip r:embed="rId15"/>
                          <a:stretch>
                            <a:fillRect/>
                          </a:stretch>
                        </pic:blipFill>
                        <pic:spPr>
                          <a:xfrm>
                            <a:off x="0" y="0"/>
                            <a:ext cx="2785150" cy="4023131"/>
                          </a:xfrm>
                          <a:prstGeom prst="rect">
                            <a:avLst/>
                          </a:prstGeom>
                        </pic:spPr>
                      </pic:pic>
                    </a:graphicData>
                  </a:graphic>
                </wp:inline>
              </w:drawing>
            </w:r>
          </w:p>
        </w:tc>
        <w:tc>
          <w:tcPr>
            <w:tcW w:w="4508" w:type="dxa"/>
          </w:tcPr>
          <w:p w14:paraId="753834E4" w14:textId="77777777" w:rsidR="00C73A58" w:rsidRPr="00274BC4" w:rsidRDefault="00C73A58" w:rsidP="00A46986">
            <w:r w:rsidRPr="00274BC4">
              <w:rPr>
                <w:noProof/>
              </w:rPr>
              <w:drawing>
                <wp:inline distT="0" distB="0" distL="0" distR="0" wp14:anchorId="3E22A15F" wp14:editId="208FC62E">
                  <wp:extent cx="2773439" cy="4006215"/>
                  <wp:effectExtent l="0" t="0" r="0" b="0"/>
                  <wp:docPr id="2" name="Picture 2" descr="Mount Hagen Market&#10;32% regularly use handwashing facilities&#10;36% regularly use food washing facilities&#10;45% regularly use toile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unt Hagen Market&#10;32% regularly use handwashing facilities&#10;36% regularly use food washing facilities&#10;45% regularly use toilet facilities"/>
                          <pic:cNvPicPr/>
                        </pic:nvPicPr>
                        <pic:blipFill>
                          <a:blip r:embed="rId16"/>
                          <a:stretch>
                            <a:fillRect/>
                          </a:stretch>
                        </pic:blipFill>
                        <pic:spPr>
                          <a:xfrm>
                            <a:off x="0" y="0"/>
                            <a:ext cx="2786373" cy="4024898"/>
                          </a:xfrm>
                          <a:prstGeom prst="rect">
                            <a:avLst/>
                          </a:prstGeom>
                        </pic:spPr>
                      </pic:pic>
                    </a:graphicData>
                  </a:graphic>
                </wp:inline>
              </w:drawing>
            </w:r>
          </w:p>
        </w:tc>
      </w:tr>
      <w:tr w:rsidR="00C73A58" w:rsidRPr="00274BC4" w14:paraId="0615BC01" w14:textId="77777777" w:rsidTr="000963C8">
        <w:tc>
          <w:tcPr>
            <w:tcW w:w="4508" w:type="dxa"/>
          </w:tcPr>
          <w:p w14:paraId="4FB87069" w14:textId="77777777" w:rsidR="00C73A58" w:rsidRPr="00274BC4" w:rsidRDefault="00C73A58" w:rsidP="00A46986">
            <w:r w:rsidRPr="00274BC4">
              <w:rPr>
                <w:noProof/>
              </w:rPr>
              <w:drawing>
                <wp:inline distT="0" distB="0" distL="0" distR="0" wp14:anchorId="730ECC2F" wp14:editId="61EB19B4">
                  <wp:extent cx="2794000" cy="4035915"/>
                  <wp:effectExtent l="0" t="0" r="0" b="3175"/>
                  <wp:docPr id="3" name="Picture 3" descr="Lae Market&#10;45% regularly use handwashing facilities&#10;0% regularly use food washing facilities&#10;59% regularly use toile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e Market&#10;45% regularly use handwashing facilities&#10;0% regularly use food washing facilities&#10;59% regularly use toilet facilities"/>
                          <pic:cNvPicPr/>
                        </pic:nvPicPr>
                        <pic:blipFill>
                          <a:blip r:embed="rId17"/>
                          <a:stretch>
                            <a:fillRect/>
                          </a:stretch>
                        </pic:blipFill>
                        <pic:spPr>
                          <a:xfrm>
                            <a:off x="0" y="0"/>
                            <a:ext cx="2804428" cy="4050979"/>
                          </a:xfrm>
                          <a:prstGeom prst="rect">
                            <a:avLst/>
                          </a:prstGeom>
                        </pic:spPr>
                      </pic:pic>
                    </a:graphicData>
                  </a:graphic>
                </wp:inline>
              </w:drawing>
            </w:r>
          </w:p>
        </w:tc>
        <w:tc>
          <w:tcPr>
            <w:tcW w:w="4508" w:type="dxa"/>
          </w:tcPr>
          <w:p w14:paraId="71BD4BE6" w14:textId="77777777" w:rsidR="00C73A58" w:rsidRPr="00274BC4" w:rsidRDefault="00C73A58" w:rsidP="00A46986">
            <w:r w:rsidRPr="00274BC4">
              <w:rPr>
                <w:noProof/>
              </w:rPr>
              <w:drawing>
                <wp:inline distT="0" distB="0" distL="0" distR="0" wp14:anchorId="5E8FAAC1" wp14:editId="3E7FB722">
                  <wp:extent cx="2700903" cy="3901440"/>
                  <wp:effectExtent l="0" t="0" r="4445" b="0"/>
                  <wp:docPr id="4" name="Picture 4" descr="Daru Market&#10;27% regularly use handwashing facilities&#10;27% regularly use food washing facilities&#10;12% regularly use toile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ru Market&#10;27% regularly use handwashing facilities&#10;27% regularly use food washing facilities&#10;12% regularly use toilet facilities"/>
                          <pic:cNvPicPr/>
                        </pic:nvPicPr>
                        <pic:blipFill>
                          <a:blip r:embed="rId18"/>
                          <a:stretch>
                            <a:fillRect/>
                          </a:stretch>
                        </pic:blipFill>
                        <pic:spPr>
                          <a:xfrm>
                            <a:off x="0" y="0"/>
                            <a:ext cx="2726653" cy="3938636"/>
                          </a:xfrm>
                          <a:prstGeom prst="rect">
                            <a:avLst/>
                          </a:prstGeom>
                        </pic:spPr>
                      </pic:pic>
                    </a:graphicData>
                  </a:graphic>
                </wp:inline>
              </w:drawing>
            </w:r>
          </w:p>
        </w:tc>
      </w:tr>
    </w:tbl>
    <w:p w14:paraId="0ADA392D" w14:textId="77777777" w:rsidR="00C73A58" w:rsidRPr="00274BC4" w:rsidRDefault="00C73A58" w:rsidP="00C73A58"/>
    <w:p w14:paraId="70D01969" w14:textId="77B37033" w:rsidR="00C73A58" w:rsidRPr="00274BC4" w:rsidRDefault="00C73A58" w:rsidP="00C73A58">
      <w:r w:rsidRPr="00274BC4">
        <w:t xml:space="preserve">Source: Survey data, </w:t>
      </w:r>
      <w:r w:rsidR="009576F1" w:rsidRPr="00274BC4">
        <w:t>DCP</w:t>
      </w:r>
      <w:r w:rsidRPr="00274BC4">
        <w:t xml:space="preserve"> M&amp;E team </w:t>
      </w:r>
    </w:p>
    <w:p w14:paraId="60192E09" w14:textId="2751BFFB" w:rsidR="003E20F7" w:rsidRPr="00274BC4" w:rsidRDefault="003E20F7" w:rsidP="00C73A58"/>
    <w:sectPr w:rsidR="003E20F7" w:rsidRPr="00274BC4" w:rsidSect="00AA4AE8">
      <w:type w:val="continuous"/>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20F8E" w14:textId="77777777" w:rsidR="00A93583" w:rsidRDefault="00A93583" w:rsidP="00830BB1">
      <w:r>
        <w:separator/>
      </w:r>
    </w:p>
  </w:endnote>
  <w:endnote w:type="continuationSeparator" w:id="0">
    <w:p w14:paraId="19570540" w14:textId="77777777" w:rsidR="00A93583" w:rsidRDefault="00A93583" w:rsidP="00830BB1">
      <w:r>
        <w:continuationSeparator/>
      </w:r>
    </w:p>
  </w:endnote>
  <w:endnote w:type="continuationNotice" w:id="1">
    <w:p w14:paraId="22976558" w14:textId="77777777" w:rsidR="00A93583" w:rsidRDefault="00A93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Light">
    <w:altName w:val="Roboto Light"/>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988714"/>
      <w:docPartObj>
        <w:docPartGallery w:val="Page Numbers (Bottom of Page)"/>
        <w:docPartUnique/>
      </w:docPartObj>
    </w:sdtPr>
    <w:sdtEndPr>
      <w:rPr>
        <w:rStyle w:val="PageNumber"/>
      </w:rPr>
    </w:sdtEndPr>
    <w:sdtContent>
      <w:p w14:paraId="3CA343E4" w14:textId="18795549" w:rsidR="004A65DE" w:rsidRDefault="004A65DE" w:rsidP="00A469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90141E" w14:textId="77777777" w:rsidR="004A65DE" w:rsidRDefault="004A65DE" w:rsidP="00DF22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2643" w14:textId="77777777" w:rsidR="004A65DE" w:rsidRDefault="004A65DE" w:rsidP="00DF22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7399629"/>
      <w:docPartObj>
        <w:docPartGallery w:val="Page Numbers (Bottom of Page)"/>
        <w:docPartUnique/>
      </w:docPartObj>
    </w:sdtPr>
    <w:sdtEndPr>
      <w:rPr>
        <w:rStyle w:val="PageNumber"/>
      </w:rPr>
    </w:sdtEndPr>
    <w:sdtContent>
      <w:p w14:paraId="5F108414" w14:textId="77777777" w:rsidR="004A65DE" w:rsidRDefault="004A65DE" w:rsidP="00A469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7A7E66F" w14:textId="77777777" w:rsidR="004A65DE" w:rsidRDefault="004A65DE" w:rsidP="00DF22B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422193"/>
      <w:docPartObj>
        <w:docPartGallery w:val="Page Numbers (Bottom of Page)"/>
        <w:docPartUnique/>
      </w:docPartObj>
    </w:sdtPr>
    <w:sdtEndPr>
      <w:rPr>
        <w:rStyle w:val="PageNumber"/>
      </w:rPr>
    </w:sdtEndPr>
    <w:sdtContent>
      <w:p w14:paraId="52309682" w14:textId="77777777" w:rsidR="004A65DE" w:rsidRDefault="004A65DE" w:rsidP="00A469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D0AD2B1" w14:textId="77777777" w:rsidR="004A65DE" w:rsidRDefault="004A65DE" w:rsidP="00DF22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4DB4D" w14:textId="77777777" w:rsidR="00A93583" w:rsidRDefault="00A93583" w:rsidP="00830BB1">
      <w:r>
        <w:separator/>
      </w:r>
    </w:p>
  </w:footnote>
  <w:footnote w:type="continuationSeparator" w:id="0">
    <w:p w14:paraId="2C3A4DB8" w14:textId="77777777" w:rsidR="00A93583" w:rsidRDefault="00A93583" w:rsidP="00830BB1">
      <w:r>
        <w:continuationSeparator/>
      </w:r>
    </w:p>
  </w:footnote>
  <w:footnote w:type="continuationNotice" w:id="1">
    <w:p w14:paraId="2DCEBB28" w14:textId="77777777" w:rsidR="00A93583" w:rsidRDefault="00A93583"/>
  </w:footnote>
  <w:footnote w:id="2">
    <w:p w14:paraId="6D980E06" w14:textId="77777777" w:rsidR="004A65DE" w:rsidRPr="00D8659C" w:rsidRDefault="004A65DE" w:rsidP="00AC59CE">
      <w:pPr>
        <w:pStyle w:val="FootnoteText"/>
        <w:rPr>
          <w:lang w:val="en-PH"/>
        </w:rPr>
      </w:pPr>
      <w:r>
        <w:rPr>
          <w:rStyle w:val="FootnoteReference"/>
        </w:rPr>
        <w:footnoteRef/>
      </w:r>
      <w:r>
        <w:t xml:space="preserve"> </w:t>
      </w:r>
      <w:hyperlink r:id="rId1" w:history="1">
        <w:r w:rsidRPr="000D5CF6">
          <w:rPr>
            <w:rStyle w:val="Hyperlink"/>
          </w:rPr>
          <w:t xml:space="preserve">DFAT. Undated. </w:t>
        </w:r>
        <w:r w:rsidRPr="000D5CF6">
          <w:rPr>
            <w:rStyle w:val="Hyperlink"/>
            <w:i/>
            <w:iCs/>
            <w:lang w:val="en-PH"/>
          </w:rPr>
          <w:t>Partnerships for Recovery — Australia’s COVID-19 Development Response</w:t>
        </w:r>
        <w:r w:rsidRPr="000D5CF6">
          <w:rPr>
            <w:rStyle w:val="Hyperlink"/>
            <w:lang w:val="en-PH"/>
          </w:rPr>
          <w:t>. Canberra</w:t>
        </w:r>
      </w:hyperlink>
      <w:r>
        <w:rPr>
          <w:lang w:val="en-PH"/>
        </w:rPr>
        <w:t xml:space="preserve">. </w:t>
      </w:r>
    </w:p>
  </w:footnote>
  <w:footnote w:id="3">
    <w:p w14:paraId="43255D67" w14:textId="2A6D8965" w:rsidR="004A65DE" w:rsidRPr="0028316B" w:rsidRDefault="004A65DE">
      <w:pPr>
        <w:pStyle w:val="FootnoteText"/>
        <w:rPr>
          <w:lang w:val="en-US"/>
        </w:rPr>
      </w:pPr>
      <w:r>
        <w:rPr>
          <w:rStyle w:val="FootnoteReference"/>
        </w:rPr>
        <w:footnoteRef/>
      </w:r>
      <w:r>
        <w:t xml:space="preserve"> </w:t>
      </w:r>
      <w:r>
        <w:rPr>
          <w:lang w:val="en-US"/>
        </w:rPr>
        <w:t>A grant of AUD2,500,000 was made directly to UN Women; the remaining AUD3,918,676 was allocated to Abt of which AUD2,200,000 was sub-contracted to Planpac and AUD1,100,000 to Catalpa, with the remaining amount (AUD618,676) retained by Abt to cover costs for overall management, additional staffing, and other operational costs.</w:t>
      </w:r>
    </w:p>
  </w:footnote>
  <w:footnote w:id="4">
    <w:p w14:paraId="26E876DB" w14:textId="03D6FA7C" w:rsidR="004A65DE" w:rsidRPr="0039768F" w:rsidRDefault="004A65DE" w:rsidP="00C8096A">
      <w:pPr>
        <w:pStyle w:val="FootnoteText"/>
        <w:rPr>
          <w:lang w:val="en-US"/>
        </w:rPr>
      </w:pPr>
      <w:r>
        <w:rPr>
          <w:rStyle w:val="FootnoteReference"/>
        </w:rPr>
        <w:footnoteRef/>
      </w:r>
      <w:r>
        <w:t xml:space="preserve"> </w:t>
      </w:r>
      <w:r w:rsidRPr="00D16374">
        <w:t xml:space="preserve">Following consultations with Abt and DFAT </w:t>
      </w:r>
      <w:r>
        <w:t>staff</w:t>
      </w:r>
      <w:r w:rsidRPr="00D16374">
        <w:t>, it was agreed that th</w:t>
      </w:r>
      <w:r>
        <w:t>e</w:t>
      </w:r>
      <w:r w:rsidRPr="00D16374">
        <w:t xml:space="preserve"> review will focus </w:t>
      </w:r>
      <w:r>
        <w:t>primarily</w:t>
      </w:r>
      <w:r w:rsidRPr="00D16374">
        <w:t xml:space="preserve"> on the first EOIO, </w:t>
      </w:r>
      <w:r>
        <w:t>and to some extent the second EOIO. T</w:t>
      </w:r>
      <w:r w:rsidRPr="00D16374">
        <w:t xml:space="preserve">he third </w:t>
      </w:r>
      <w:r>
        <w:t xml:space="preserve">EOIO was not included as it </w:t>
      </w:r>
      <w:r w:rsidRPr="00D16374">
        <w:t xml:space="preserve">was subsequently separated </w:t>
      </w:r>
      <w:r>
        <w:t xml:space="preserve">from MERI </w:t>
      </w:r>
      <w:r w:rsidRPr="00D16374">
        <w:t xml:space="preserve">and </w:t>
      </w:r>
      <w:r>
        <w:t xml:space="preserve">is being implemented as a stand-alone </w:t>
      </w:r>
      <w:r w:rsidRPr="00D16374">
        <w:t>initiative.</w:t>
      </w:r>
    </w:p>
  </w:footnote>
  <w:footnote w:id="5">
    <w:p w14:paraId="4EC8A403" w14:textId="77777777" w:rsidR="004A65DE" w:rsidRPr="00CF28EF" w:rsidRDefault="004A65DE" w:rsidP="005D52F6">
      <w:pPr>
        <w:pStyle w:val="FootnoteText"/>
        <w:rPr>
          <w:lang w:val="en-US"/>
        </w:rPr>
      </w:pPr>
      <w:r w:rsidRPr="00CF28EF">
        <w:rPr>
          <w:rStyle w:val="FootnoteReference"/>
        </w:rPr>
        <w:footnoteRef/>
      </w:r>
      <w:r w:rsidRPr="00CF28EF">
        <w:t xml:space="preserve"> </w:t>
      </w:r>
      <w:r w:rsidRPr="00CF28EF">
        <w:rPr>
          <w:lang w:val="en-US"/>
        </w:rPr>
        <w:t xml:space="preserve">Government of PNG. 2020. </w:t>
      </w:r>
      <w:r w:rsidRPr="00415D07">
        <w:rPr>
          <w:i/>
          <w:iCs/>
          <w:lang w:val="en-US"/>
        </w:rPr>
        <w:t xml:space="preserve">Niupela Pasin: </w:t>
      </w:r>
      <w:r w:rsidRPr="00415D07">
        <w:rPr>
          <w:i/>
          <w:iCs/>
        </w:rPr>
        <w:t>Guide to “New Normal” in the Time of Pandemic.</w:t>
      </w:r>
      <w:r>
        <w:t xml:space="preserve"> Version 3, May 2020. Port Moresby.</w:t>
      </w:r>
    </w:p>
  </w:footnote>
  <w:footnote w:id="6">
    <w:p w14:paraId="744729A8" w14:textId="77777777" w:rsidR="004A65DE" w:rsidRPr="00B840F3" w:rsidRDefault="004A65DE" w:rsidP="00077DB4">
      <w:pPr>
        <w:pStyle w:val="FootnoteText"/>
        <w:rPr>
          <w:lang w:val="en-US"/>
        </w:rPr>
      </w:pPr>
      <w:r>
        <w:rPr>
          <w:rStyle w:val="FootnoteReference"/>
        </w:rPr>
        <w:footnoteRef/>
      </w:r>
      <w:r>
        <w:t xml:space="preserve"> </w:t>
      </w:r>
      <w:hyperlink r:id="rId2" w:history="1">
        <w:r w:rsidRPr="007613CE">
          <w:rPr>
            <w:rStyle w:val="Hyperlink"/>
          </w:rPr>
          <w:t>G</w:t>
        </w:r>
        <w:r>
          <w:rPr>
            <w:rStyle w:val="Hyperlink"/>
          </w:rPr>
          <w:t xml:space="preserve">overnment of </w:t>
        </w:r>
        <w:r w:rsidRPr="007613CE">
          <w:rPr>
            <w:rStyle w:val="Hyperlink"/>
          </w:rPr>
          <w:t xml:space="preserve">PNG. 2020. </w:t>
        </w:r>
        <w:r w:rsidRPr="007613CE">
          <w:rPr>
            <w:rStyle w:val="Hyperlink"/>
            <w:i/>
            <w:iCs/>
          </w:rPr>
          <w:t>Controls and guidelines to support the safer operation of markets.</w:t>
        </w:r>
        <w:r w:rsidRPr="007613CE">
          <w:rPr>
            <w:rStyle w:val="Hyperlink"/>
          </w:rPr>
          <w:t xml:space="preserve"> Port Moresby.</w:t>
        </w:r>
      </w:hyperlink>
      <w:r>
        <w:t xml:space="preserve">  </w:t>
      </w:r>
    </w:p>
  </w:footnote>
  <w:footnote w:id="7">
    <w:p w14:paraId="3EE6757E" w14:textId="77777777" w:rsidR="004A65DE" w:rsidRPr="005F503C" w:rsidRDefault="004A65DE" w:rsidP="002B3A7C">
      <w:pPr>
        <w:pStyle w:val="FootnoteText"/>
        <w:rPr>
          <w:lang w:val="en-US"/>
        </w:rPr>
      </w:pPr>
      <w:r>
        <w:rPr>
          <w:rStyle w:val="FootnoteReference"/>
        </w:rPr>
        <w:footnoteRef/>
      </w:r>
      <w:r>
        <w:t xml:space="preserve"> </w:t>
      </w:r>
      <w:r>
        <w:rPr>
          <w:lang w:val="en-US"/>
        </w:rPr>
        <w:t xml:space="preserve">See footnote </w:t>
      </w:r>
      <w:r>
        <w:rPr>
          <w:lang w:val="en-US"/>
        </w:rPr>
        <w:fldChar w:fldCharType="begin"/>
      </w:r>
      <w:r>
        <w:rPr>
          <w:lang w:val="en-US"/>
        </w:rPr>
        <w:instrText xml:space="preserve"> NOTEREF _Ref88230401 </w:instrText>
      </w:r>
      <w:r>
        <w:rPr>
          <w:lang w:val="en-US"/>
        </w:rPr>
        <w:fldChar w:fldCharType="separate"/>
      </w:r>
      <w:r>
        <w:rPr>
          <w:lang w:val="en-US"/>
        </w:rPr>
        <w:t>1</w:t>
      </w:r>
      <w:r>
        <w:rPr>
          <w:lang w:val="en-US"/>
        </w:rPr>
        <w:fldChar w:fldCharType="end"/>
      </w:r>
      <w:r>
        <w:rPr>
          <w:lang w:val="en-US"/>
        </w:rPr>
        <w:t xml:space="preserve">. </w:t>
      </w:r>
    </w:p>
  </w:footnote>
  <w:footnote w:id="8">
    <w:p w14:paraId="79FDD0EB" w14:textId="77777777" w:rsidR="004A65DE" w:rsidRPr="00CB4FF9" w:rsidRDefault="004A65DE" w:rsidP="007C05FB">
      <w:pPr>
        <w:pStyle w:val="FootnoteText"/>
        <w:rPr>
          <w:lang w:val="en-US"/>
        </w:rPr>
      </w:pPr>
      <w:r w:rsidRPr="00095775">
        <w:rPr>
          <w:rStyle w:val="FootnoteReference"/>
        </w:rPr>
        <w:footnoteRef/>
      </w:r>
      <w:r w:rsidRPr="00095775">
        <w:t xml:space="preserve"> </w:t>
      </w:r>
      <w:r w:rsidRPr="00095775">
        <w:rPr>
          <w:lang w:val="en-US"/>
        </w:rPr>
        <w:t xml:space="preserve">The list of works implemented by Planpac in each market is detailed in Annex </w:t>
      </w:r>
      <w:r>
        <w:rPr>
          <w:lang w:val="en-US"/>
        </w:rPr>
        <w:t>3</w:t>
      </w:r>
      <w:r w:rsidRPr="00095775">
        <w:rPr>
          <w:lang w:val="en-US"/>
        </w:rPr>
        <w:t>.</w:t>
      </w:r>
    </w:p>
  </w:footnote>
  <w:footnote w:id="9">
    <w:p w14:paraId="1FD02783" w14:textId="1160F6AB" w:rsidR="004A65DE" w:rsidRPr="00E141B7" w:rsidRDefault="004A65DE">
      <w:pPr>
        <w:pStyle w:val="FootnoteText"/>
        <w:rPr>
          <w:lang w:val="en-US"/>
        </w:rPr>
      </w:pPr>
      <w:r>
        <w:rPr>
          <w:rStyle w:val="FootnoteReference"/>
        </w:rPr>
        <w:footnoteRef/>
      </w:r>
      <w:r>
        <w:t xml:space="preserve"> </w:t>
      </w:r>
      <w:r>
        <w:rPr>
          <w:lang w:val="en-US"/>
        </w:rPr>
        <w:t xml:space="preserve">In the case where a statutory authority has been established, it is permitted to retain and manage revenues collected. </w:t>
      </w:r>
    </w:p>
  </w:footnote>
  <w:footnote w:id="10">
    <w:p w14:paraId="2B46989E" w14:textId="77777777" w:rsidR="004A65DE" w:rsidRPr="004B16E6" w:rsidRDefault="004A65DE" w:rsidP="00201749">
      <w:pPr>
        <w:rPr>
          <w:sz w:val="18"/>
          <w:szCs w:val="18"/>
        </w:rPr>
      </w:pPr>
      <w:r w:rsidRPr="004B16E6">
        <w:rPr>
          <w:rStyle w:val="FootnoteReference"/>
          <w:sz w:val="18"/>
          <w:szCs w:val="18"/>
        </w:rPr>
        <w:footnoteRef/>
      </w:r>
      <w:r w:rsidRPr="004B16E6">
        <w:rPr>
          <w:sz w:val="18"/>
          <w:szCs w:val="18"/>
        </w:rPr>
        <w:t xml:space="preserve"> An internal governance sub-group was formed by the DCP team which began work to systematically identify key drivers of performance in markets. Given the need to implement the project quickly, the sub-group </w:t>
      </w:r>
      <w:r>
        <w:rPr>
          <w:sz w:val="18"/>
          <w:szCs w:val="18"/>
        </w:rPr>
        <w:t xml:space="preserve">did not have time </w:t>
      </w:r>
      <w:r w:rsidRPr="004B16E6">
        <w:rPr>
          <w:sz w:val="18"/>
          <w:szCs w:val="18"/>
        </w:rPr>
        <w:t xml:space="preserve">to complete </w:t>
      </w:r>
      <w:r>
        <w:rPr>
          <w:sz w:val="18"/>
          <w:szCs w:val="18"/>
        </w:rPr>
        <w:t xml:space="preserve">their analysis; future policy analysis can build on the initial work undertaken. </w:t>
      </w:r>
    </w:p>
  </w:footnote>
  <w:footnote w:id="11">
    <w:p w14:paraId="25464FB1" w14:textId="77777777" w:rsidR="004A65DE" w:rsidRPr="00153391" w:rsidRDefault="004A65DE" w:rsidP="00CD2C14">
      <w:pPr>
        <w:pStyle w:val="FootnoteText"/>
        <w:rPr>
          <w:lang w:val="en-US"/>
        </w:rPr>
      </w:pPr>
      <w:r>
        <w:rPr>
          <w:rStyle w:val="FootnoteReference"/>
        </w:rPr>
        <w:footnoteRef/>
      </w:r>
      <w:r>
        <w:t xml:space="preserve"> “</w:t>
      </w:r>
      <w:r w:rsidRPr="00153391">
        <w:rPr>
          <w:bCs/>
          <w:iCs/>
          <w:lang w:val="en-GB"/>
        </w:rPr>
        <w:t>A ‘principal’ score is assigned if gender equality was an explicit objective of the activity and fundamental to its design, i.e., the activity would not have been undertaken without this objective.</w:t>
      </w:r>
      <w:r>
        <w:rPr>
          <w:bCs/>
          <w:iCs/>
          <w:lang w:val="en-GB"/>
        </w:rPr>
        <w:t xml:space="preserve">” (DFAT. </w:t>
      </w:r>
      <w:r w:rsidRPr="00153391">
        <w:rPr>
          <w:bCs/>
          <w:iCs/>
          <w:lang w:val="en-GB"/>
        </w:rPr>
        <w:t>2016</w:t>
      </w:r>
      <w:r>
        <w:rPr>
          <w:bCs/>
          <w:iCs/>
          <w:lang w:val="en-GB"/>
        </w:rPr>
        <w:t>.</w:t>
      </w:r>
      <w:r w:rsidRPr="00153391">
        <w:rPr>
          <w:bCs/>
          <w:iCs/>
          <w:lang w:val="en-GB"/>
        </w:rPr>
        <w:t xml:space="preserve"> </w:t>
      </w:r>
      <w:r w:rsidRPr="00153391">
        <w:rPr>
          <w:bCs/>
          <w:i/>
          <w:lang w:val="en-GB"/>
        </w:rPr>
        <w:t>Gender equality and women’s empowerment strategy.</w:t>
      </w:r>
      <w:r>
        <w:rPr>
          <w:bCs/>
          <w:iCs/>
          <w:lang w:val="en-GB"/>
        </w:rPr>
        <w:t xml:space="preserve"> Canberra).</w:t>
      </w:r>
    </w:p>
  </w:footnote>
  <w:footnote w:id="12">
    <w:p w14:paraId="41D18815" w14:textId="32A4E17E" w:rsidR="004A65DE" w:rsidRPr="00C55FE0" w:rsidRDefault="004A65DE">
      <w:pPr>
        <w:pStyle w:val="FootnoteText"/>
        <w:rPr>
          <w:lang w:val="en-US"/>
        </w:rPr>
      </w:pPr>
      <w:r>
        <w:rPr>
          <w:rStyle w:val="FootnoteReference"/>
        </w:rPr>
        <w:footnoteRef/>
      </w:r>
      <w:r>
        <w:t xml:space="preserve"> </w:t>
      </w:r>
      <w:r>
        <w:rPr>
          <w:lang w:val="en-US"/>
        </w:rPr>
        <w:t xml:space="preserve">UN Women is implementing the DFAT-supported six-year </w:t>
      </w:r>
      <w:r>
        <w:rPr>
          <w:i/>
          <w:iCs/>
          <w:lang w:val="en-US"/>
        </w:rPr>
        <w:t xml:space="preserve">Markets for Change </w:t>
      </w:r>
      <w:r>
        <w:rPr>
          <w:lang w:val="en-US"/>
        </w:rPr>
        <w:t xml:space="preserve">program in Fiji, Solomon Islands, and Vanuatu. </w:t>
      </w:r>
    </w:p>
  </w:footnote>
  <w:footnote w:id="13">
    <w:p w14:paraId="495CF32B" w14:textId="3C189B30" w:rsidR="004A65DE" w:rsidRPr="00BF23D7" w:rsidRDefault="004A65DE" w:rsidP="002B14EE">
      <w:pPr>
        <w:pStyle w:val="FootnoteText"/>
        <w:rPr>
          <w:szCs w:val="18"/>
          <w:lang w:val="en-US"/>
        </w:rPr>
      </w:pPr>
      <w:r w:rsidRPr="00BF23D7">
        <w:rPr>
          <w:rStyle w:val="FootnoteReference"/>
          <w:szCs w:val="18"/>
        </w:rPr>
        <w:footnoteRef/>
      </w:r>
      <w:r w:rsidRPr="00BF23D7">
        <w:rPr>
          <w:szCs w:val="18"/>
        </w:rPr>
        <w:t xml:space="preserve"> </w:t>
      </w:r>
      <w:r w:rsidRPr="00BF23D7">
        <w:rPr>
          <w:szCs w:val="18"/>
          <w:lang w:val="en-US"/>
        </w:rPr>
        <w:t>Source: Planpac</w:t>
      </w:r>
      <w:r>
        <w:rPr>
          <w:szCs w:val="18"/>
          <w:lang w:val="en-US"/>
        </w:rPr>
        <w:t xml:space="preserve">. 2021. </w:t>
      </w:r>
      <w:r w:rsidRPr="000F001C">
        <w:rPr>
          <w:i/>
          <w:iCs/>
          <w:szCs w:val="18"/>
          <w:lang w:val="en-US"/>
        </w:rPr>
        <w:t>MERI Program Completion Report.</w:t>
      </w:r>
      <w:r>
        <w:rPr>
          <w:szCs w:val="18"/>
          <w:lang w:val="en-US"/>
        </w:rPr>
        <w:t xml:space="preserve"> Port Moresby.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907"/>
    <w:multiLevelType w:val="hybridMultilevel"/>
    <w:tmpl w:val="EEA020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BF3569"/>
    <w:multiLevelType w:val="hybridMultilevel"/>
    <w:tmpl w:val="BE50723E"/>
    <w:lvl w:ilvl="0" w:tplc="FFFFFFFF">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C9049E"/>
    <w:multiLevelType w:val="multilevel"/>
    <w:tmpl w:val="0409001F"/>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50304F"/>
    <w:multiLevelType w:val="multilevel"/>
    <w:tmpl w:val="AA5869AE"/>
    <w:styleLink w:val="CurrentList1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6E0722"/>
    <w:multiLevelType w:val="multilevel"/>
    <w:tmpl w:val="BE50723E"/>
    <w:styleLink w:val="CurrentList14"/>
    <w:lvl w:ilvl="0">
      <w:start w:val="1"/>
      <w:numFmt w:val="decimal"/>
      <w:lvlText w:val="%1."/>
      <w:lvlJc w:val="left"/>
      <w:pPr>
        <w:ind w:left="720" w:hanging="360"/>
      </w:pPr>
      <w:rPr>
        <w:rFonts w:ascii="Roboto Light" w:hAnsi="Roboto Light"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44202C"/>
    <w:multiLevelType w:val="multilevel"/>
    <w:tmpl w:val="34B210DA"/>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897ABE"/>
    <w:multiLevelType w:val="hybridMultilevel"/>
    <w:tmpl w:val="BE50723E"/>
    <w:lvl w:ilvl="0" w:tplc="FFFFFFFF">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93144A"/>
    <w:multiLevelType w:val="multilevel"/>
    <w:tmpl w:val="68469EB0"/>
    <w:styleLink w:val="CurrentList1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B80FAC"/>
    <w:multiLevelType w:val="multilevel"/>
    <w:tmpl w:val="684E084A"/>
    <w:styleLink w:val="CurrentList1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3D1E4E"/>
    <w:multiLevelType w:val="multilevel"/>
    <w:tmpl w:val="D8CA4BDA"/>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186761"/>
    <w:multiLevelType w:val="multilevel"/>
    <w:tmpl w:val="168689F0"/>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032CCF"/>
    <w:multiLevelType w:val="hybridMultilevel"/>
    <w:tmpl w:val="D0D882EA"/>
    <w:lvl w:ilvl="0" w:tplc="D3062AE0">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F86E37"/>
    <w:multiLevelType w:val="multilevel"/>
    <w:tmpl w:val="B08214EC"/>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385C60DC"/>
    <w:multiLevelType w:val="hybridMultilevel"/>
    <w:tmpl w:val="BE50723E"/>
    <w:lvl w:ilvl="0" w:tplc="FFFFFFFF">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D556E4"/>
    <w:multiLevelType w:val="hybridMultilevel"/>
    <w:tmpl w:val="564AC28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D55886"/>
    <w:multiLevelType w:val="hybridMultilevel"/>
    <w:tmpl w:val="BE50723E"/>
    <w:lvl w:ilvl="0" w:tplc="7916C414">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C53010"/>
    <w:multiLevelType w:val="hybridMultilevel"/>
    <w:tmpl w:val="BE50723E"/>
    <w:lvl w:ilvl="0" w:tplc="FFFFFFFF">
      <w:start w:val="1"/>
      <w:numFmt w:val="decimal"/>
      <w:lvlText w:val="%1."/>
      <w:lvlJc w:val="left"/>
      <w:pPr>
        <w:ind w:left="720" w:hanging="360"/>
      </w:pPr>
      <w:rPr>
        <w:rFonts w:ascii="Roboto Light" w:hAnsi="Roboto Light" w:hint="default"/>
        <w:b w:val="0"/>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0F47C0"/>
    <w:multiLevelType w:val="hybridMultilevel"/>
    <w:tmpl w:val="3702BA5C"/>
    <w:lvl w:ilvl="0" w:tplc="DFC2ADC6">
      <w:start w:val="30"/>
      <w:numFmt w:val="bullet"/>
      <w:lvlText w:val="-"/>
      <w:lvlJc w:val="left"/>
      <w:pPr>
        <w:ind w:left="720" w:hanging="36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C230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7103B27"/>
    <w:multiLevelType w:val="multilevel"/>
    <w:tmpl w:val="04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7132F04"/>
    <w:multiLevelType w:val="multilevel"/>
    <w:tmpl w:val="0409001F"/>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C9616B"/>
    <w:multiLevelType w:val="hybridMultilevel"/>
    <w:tmpl w:val="48A8B0DC"/>
    <w:lvl w:ilvl="0" w:tplc="694E554E">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4D60EE"/>
    <w:multiLevelType w:val="multilevel"/>
    <w:tmpl w:val="0409001F"/>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3522DC"/>
    <w:multiLevelType w:val="multilevel"/>
    <w:tmpl w:val="6BC61F0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BE00FC"/>
    <w:multiLevelType w:val="multilevel"/>
    <w:tmpl w:val="247AC0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421592"/>
    <w:multiLevelType w:val="multilevel"/>
    <w:tmpl w:val="BE50723E"/>
    <w:styleLink w:val="CurrentList13"/>
    <w:lvl w:ilvl="0">
      <w:start w:val="1"/>
      <w:numFmt w:val="decimal"/>
      <w:lvlText w:val="%1."/>
      <w:lvlJc w:val="left"/>
      <w:pPr>
        <w:ind w:left="720" w:hanging="360"/>
      </w:pPr>
      <w:rPr>
        <w:rFonts w:ascii="Roboto Light" w:hAnsi="Roboto Light"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3B6E1D"/>
    <w:multiLevelType w:val="hybridMultilevel"/>
    <w:tmpl w:val="25AE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91740"/>
    <w:multiLevelType w:val="hybridMultilevel"/>
    <w:tmpl w:val="EEA0203C"/>
    <w:lvl w:ilvl="0" w:tplc="26FE48F4">
      <w:start w:val="1"/>
      <w:numFmt w:val="decimal"/>
      <w:lvlText w:val="%1."/>
      <w:lvlJc w:val="left"/>
      <w:pPr>
        <w:ind w:left="720" w:hanging="360"/>
      </w:pPr>
      <w:rPr>
        <w:rFonts w:hint="default"/>
      </w:rPr>
    </w:lvl>
    <w:lvl w:ilvl="1" w:tplc="94F638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23"/>
  </w:num>
  <w:num w:numId="4">
    <w:abstractNumId w:val="24"/>
  </w:num>
  <w:num w:numId="5">
    <w:abstractNumId w:val="9"/>
  </w:num>
  <w:num w:numId="6">
    <w:abstractNumId w:val="26"/>
  </w:num>
  <w:num w:numId="7">
    <w:abstractNumId w:val="5"/>
  </w:num>
  <w:num w:numId="8">
    <w:abstractNumId w:val="17"/>
  </w:num>
  <w:num w:numId="9">
    <w:abstractNumId w:val="0"/>
  </w:num>
  <w:num w:numId="10">
    <w:abstractNumId w:val="20"/>
  </w:num>
  <w:num w:numId="11">
    <w:abstractNumId w:val="2"/>
  </w:num>
  <w:num w:numId="12">
    <w:abstractNumId w:val="22"/>
  </w:num>
  <w:num w:numId="13">
    <w:abstractNumId w:val="10"/>
  </w:num>
  <w:num w:numId="14">
    <w:abstractNumId w:val="12"/>
  </w:num>
  <w:num w:numId="15">
    <w:abstractNumId w:val="19"/>
  </w:num>
  <w:num w:numId="16">
    <w:abstractNumId w:val="21"/>
  </w:num>
  <w:num w:numId="17">
    <w:abstractNumId w:val="15"/>
  </w:num>
  <w:num w:numId="18">
    <w:abstractNumId w:val="3"/>
  </w:num>
  <w:num w:numId="19">
    <w:abstractNumId w:val="7"/>
  </w:num>
  <w:num w:numId="20">
    <w:abstractNumId w:val="8"/>
  </w:num>
  <w:num w:numId="21">
    <w:abstractNumId w:val="25"/>
  </w:num>
  <w:num w:numId="22">
    <w:abstractNumId w:val="11"/>
  </w:num>
  <w:num w:numId="23">
    <w:abstractNumId w:val="13"/>
  </w:num>
  <w:num w:numId="24">
    <w:abstractNumId w:val="16"/>
  </w:num>
  <w:num w:numId="25">
    <w:abstractNumId w:val="1"/>
  </w:num>
  <w:num w:numId="26">
    <w:abstractNumId w:val="6"/>
  </w:num>
  <w:num w:numId="27">
    <w:abstractNumId w:val="4"/>
  </w:num>
  <w:num w:numId="28">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PH"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7B"/>
    <w:rsid w:val="00000556"/>
    <w:rsid w:val="00000F41"/>
    <w:rsid w:val="00001AC8"/>
    <w:rsid w:val="00001ADE"/>
    <w:rsid w:val="00001EB5"/>
    <w:rsid w:val="0000207E"/>
    <w:rsid w:val="00002738"/>
    <w:rsid w:val="00002BCA"/>
    <w:rsid w:val="00002E51"/>
    <w:rsid w:val="00002E8C"/>
    <w:rsid w:val="00003165"/>
    <w:rsid w:val="00004C15"/>
    <w:rsid w:val="00005A99"/>
    <w:rsid w:val="00005CBA"/>
    <w:rsid w:val="00007765"/>
    <w:rsid w:val="000102CB"/>
    <w:rsid w:val="00010C01"/>
    <w:rsid w:val="00011608"/>
    <w:rsid w:val="000119F4"/>
    <w:rsid w:val="00011A99"/>
    <w:rsid w:val="00012632"/>
    <w:rsid w:val="00012E10"/>
    <w:rsid w:val="00012F91"/>
    <w:rsid w:val="00013BE6"/>
    <w:rsid w:val="00014A7A"/>
    <w:rsid w:val="00014CEA"/>
    <w:rsid w:val="0001519C"/>
    <w:rsid w:val="00016327"/>
    <w:rsid w:val="000167B8"/>
    <w:rsid w:val="0001708D"/>
    <w:rsid w:val="000170A6"/>
    <w:rsid w:val="00017B2A"/>
    <w:rsid w:val="00017E5C"/>
    <w:rsid w:val="00020075"/>
    <w:rsid w:val="00020B28"/>
    <w:rsid w:val="000221B0"/>
    <w:rsid w:val="000226FD"/>
    <w:rsid w:val="00022976"/>
    <w:rsid w:val="00022A70"/>
    <w:rsid w:val="00023DEA"/>
    <w:rsid w:val="00024087"/>
    <w:rsid w:val="00024091"/>
    <w:rsid w:val="000244E1"/>
    <w:rsid w:val="00024D60"/>
    <w:rsid w:val="000253FC"/>
    <w:rsid w:val="000269E9"/>
    <w:rsid w:val="00027121"/>
    <w:rsid w:val="000274F6"/>
    <w:rsid w:val="00027BEB"/>
    <w:rsid w:val="00030A76"/>
    <w:rsid w:val="00030B4D"/>
    <w:rsid w:val="00031CCE"/>
    <w:rsid w:val="000322ED"/>
    <w:rsid w:val="000325CA"/>
    <w:rsid w:val="00033011"/>
    <w:rsid w:val="00033E8E"/>
    <w:rsid w:val="000346BD"/>
    <w:rsid w:val="00034DA2"/>
    <w:rsid w:val="00035AC6"/>
    <w:rsid w:val="00035BC3"/>
    <w:rsid w:val="00037C81"/>
    <w:rsid w:val="00037FCD"/>
    <w:rsid w:val="0004029E"/>
    <w:rsid w:val="00040355"/>
    <w:rsid w:val="00040844"/>
    <w:rsid w:val="00040A42"/>
    <w:rsid w:val="00040DA8"/>
    <w:rsid w:val="00041608"/>
    <w:rsid w:val="00041A13"/>
    <w:rsid w:val="00041EF1"/>
    <w:rsid w:val="00042038"/>
    <w:rsid w:val="000428AF"/>
    <w:rsid w:val="0004407E"/>
    <w:rsid w:val="00044A71"/>
    <w:rsid w:val="00044B2E"/>
    <w:rsid w:val="0004543F"/>
    <w:rsid w:val="00045634"/>
    <w:rsid w:val="00045921"/>
    <w:rsid w:val="00045A9B"/>
    <w:rsid w:val="00046BA1"/>
    <w:rsid w:val="0004762D"/>
    <w:rsid w:val="00047E16"/>
    <w:rsid w:val="00050038"/>
    <w:rsid w:val="00050166"/>
    <w:rsid w:val="00050FD1"/>
    <w:rsid w:val="0005109A"/>
    <w:rsid w:val="00051D0F"/>
    <w:rsid w:val="00052287"/>
    <w:rsid w:val="00052698"/>
    <w:rsid w:val="00052840"/>
    <w:rsid w:val="00052A93"/>
    <w:rsid w:val="00052C73"/>
    <w:rsid w:val="00053CE3"/>
    <w:rsid w:val="0005463F"/>
    <w:rsid w:val="00054706"/>
    <w:rsid w:val="00054AE5"/>
    <w:rsid w:val="00054B7C"/>
    <w:rsid w:val="00054BDA"/>
    <w:rsid w:val="000551E8"/>
    <w:rsid w:val="00055CE3"/>
    <w:rsid w:val="00056B0E"/>
    <w:rsid w:val="00056C95"/>
    <w:rsid w:val="00057139"/>
    <w:rsid w:val="00057140"/>
    <w:rsid w:val="00057609"/>
    <w:rsid w:val="00057F30"/>
    <w:rsid w:val="000603DA"/>
    <w:rsid w:val="00060B4D"/>
    <w:rsid w:val="00060C72"/>
    <w:rsid w:val="000613D3"/>
    <w:rsid w:val="00061A3C"/>
    <w:rsid w:val="00062530"/>
    <w:rsid w:val="00062A4B"/>
    <w:rsid w:val="00062F0F"/>
    <w:rsid w:val="00064390"/>
    <w:rsid w:val="000647EB"/>
    <w:rsid w:val="00064944"/>
    <w:rsid w:val="00064BC3"/>
    <w:rsid w:val="00065581"/>
    <w:rsid w:val="00065BA1"/>
    <w:rsid w:val="00065CAE"/>
    <w:rsid w:val="00065FFC"/>
    <w:rsid w:val="00067066"/>
    <w:rsid w:val="00067C3E"/>
    <w:rsid w:val="00067DAD"/>
    <w:rsid w:val="00071725"/>
    <w:rsid w:val="00071E12"/>
    <w:rsid w:val="00071FCE"/>
    <w:rsid w:val="000724B5"/>
    <w:rsid w:val="000726E9"/>
    <w:rsid w:val="00072720"/>
    <w:rsid w:val="00073757"/>
    <w:rsid w:val="000738FF"/>
    <w:rsid w:val="00073B0A"/>
    <w:rsid w:val="0007438F"/>
    <w:rsid w:val="000743D5"/>
    <w:rsid w:val="00074692"/>
    <w:rsid w:val="00074C09"/>
    <w:rsid w:val="00075A01"/>
    <w:rsid w:val="00075B32"/>
    <w:rsid w:val="000763BC"/>
    <w:rsid w:val="000773DA"/>
    <w:rsid w:val="0007761A"/>
    <w:rsid w:val="00077DB4"/>
    <w:rsid w:val="0008169B"/>
    <w:rsid w:val="000816A0"/>
    <w:rsid w:val="00081BAB"/>
    <w:rsid w:val="0008350E"/>
    <w:rsid w:val="0008366C"/>
    <w:rsid w:val="00084546"/>
    <w:rsid w:val="0008541E"/>
    <w:rsid w:val="00085ABD"/>
    <w:rsid w:val="00085C13"/>
    <w:rsid w:val="00086447"/>
    <w:rsid w:val="0008709A"/>
    <w:rsid w:val="00087BF6"/>
    <w:rsid w:val="00090035"/>
    <w:rsid w:val="0009021D"/>
    <w:rsid w:val="000907DA"/>
    <w:rsid w:val="00090DB0"/>
    <w:rsid w:val="000913BA"/>
    <w:rsid w:val="000914E4"/>
    <w:rsid w:val="00091724"/>
    <w:rsid w:val="00091D9B"/>
    <w:rsid w:val="0009287F"/>
    <w:rsid w:val="00092A98"/>
    <w:rsid w:val="00092CA8"/>
    <w:rsid w:val="00092CEE"/>
    <w:rsid w:val="00092F10"/>
    <w:rsid w:val="00093501"/>
    <w:rsid w:val="00093B70"/>
    <w:rsid w:val="00094016"/>
    <w:rsid w:val="000946D2"/>
    <w:rsid w:val="000947B3"/>
    <w:rsid w:val="00094EBC"/>
    <w:rsid w:val="0009524B"/>
    <w:rsid w:val="00095377"/>
    <w:rsid w:val="000955D1"/>
    <w:rsid w:val="00095775"/>
    <w:rsid w:val="000958E3"/>
    <w:rsid w:val="000963C8"/>
    <w:rsid w:val="000968B3"/>
    <w:rsid w:val="00096DBD"/>
    <w:rsid w:val="00096F1A"/>
    <w:rsid w:val="000970F9"/>
    <w:rsid w:val="00097252"/>
    <w:rsid w:val="00097661"/>
    <w:rsid w:val="000A03B5"/>
    <w:rsid w:val="000A0C26"/>
    <w:rsid w:val="000A206F"/>
    <w:rsid w:val="000A2850"/>
    <w:rsid w:val="000A46BF"/>
    <w:rsid w:val="000A46C3"/>
    <w:rsid w:val="000A4767"/>
    <w:rsid w:val="000A5293"/>
    <w:rsid w:val="000A53A3"/>
    <w:rsid w:val="000A565C"/>
    <w:rsid w:val="000A61E5"/>
    <w:rsid w:val="000A6F62"/>
    <w:rsid w:val="000A704F"/>
    <w:rsid w:val="000A785F"/>
    <w:rsid w:val="000B05F4"/>
    <w:rsid w:val="000B276B"/>
    <w:rsid w:val="000B4051"/>
    <w:rsid w:val="000B4DD8"/>
    <w:rsid w:val="000B4EBC"/>
    <w:rsid w:val="000B5255"/>
    <w:rsid w:val="000B5B9C"/>
    <w:rsid w:val="000B63E1"/>
    <w:rsid w:val="000B64AF"/>
    <w:rsid w:val="000B6616"/>
    <w:rsid w:val="000B7161"/>
    <w:rsid w:val="000B7A44"/>
    <w:rsid w:val="000B7AEF"/>
    <w:rsid w:val="000C0172"/>
    <w:rsid w:val="000C024D"/>
    <w:rsid w:val="000C028D"/>
    <w:rsid w:val="000C0BEA"/>
    <w:rsid w:val="000C0CD1"/>
    <w:rsid w:val="000C14F0"/>
    <w:rsid w:val="000C1643"/>
    <w:rsid w:val="000C1964"/>
    <w:rsid w:val="000C2B22"/>
    <w:rsid w:val="000C2E6C"/>
    <w:rsid w:val="000C3149"/>
    <w:rsid w:val="000C328A"/>
    <w:rsid w:val="000C42F3"/>
    <w:rsid w:val="000C43E7"/>
    <w:rsid w:val="000C4606"/>
    <w:rsid w:val="000C4702"/>
    <w:rsid w:val="000C4B67"/>
    <w:rsid w:val="000C4BFC"/>
    <w:rsid w:val="000C5EBA"/>
    <w:rsid w:val="000C6754"/>
    <w:rsid w:val="000C6DB0"/>
    <w:rsid w:val="000D05DE"/>
    <w:rsid w:val="000D0F3F"/>
    <w:rsid w:val="000D1010"/>
    <w:rsid w:val="000D10DF"/>
    <w:rsid w:val="000D1537"/>
    <w:rsid w:val="000D188B"/>
    <w:rsid w:val="000D1C2B"/>
    <w:rsid w:val="000D1E49"/>
    <w:rsid w:val="000D450E"/>
    <w:rsid w:val="000D47CF"/>
    <w:rsid w:val="000D48E3"/>
    <w:rsid w:val="000D5317"/>
    <w:rsid w:val="000D5835"/>
    <w:rsid w:val="000D58D1"/>
    <w:rsid w:val="000D5CF6"/>
    <w:rsid w:val="000D624E"/>
    <w:rsid w:val="000D6EDD"/>
    <w:rsid w:val="000D7B68"/>
    <w:rsid w:val="000D7F1A"/>
    <w:rsid w:val="000E0885"/>
    <w:rsid w:val="000E0DCE"/>
    <w:rsid w:val="000E0EFF"/>
    <w:rsid w:val="000E1885"/>
    <w:rsid w:val="000E21D7"/>
    <w:rsid w:val="000E308D"/>
    <w:rsid w:val="000E3404"/>
    <w:rsid w:val="000E475B"/>
    <w:rsid w:val="000E47FE"/>
    <w:rsid w:val="000E4AF4"/>
    <w:rsid w:val="000E5261"/>
    <w:rsid w:val="000E6025"/>
    <w:rsid w:val="000E66C0"/>
    <w:rsid w:val="000E6713"/>
    <w:rsid w:val="000E6CA4"/>
    <w:rsid w:val="000E6F53"/>
    <w:rsid w:val="000E7D93"/>
    <w:rsid w:val="000E7F09"/>
    <w:rsid w:val="000F001C"/>
    <w:rsid w:val="000F037F"/>
    <w:rsid w:val="000F074B"/>
    <w:rsid w:val="000F1728"/>
    <w:rsid w:val="000F1BA0"/>
    <w:rsid w:val="000F227D"/>
    <w:rsid w:val="000F237C"/>
    <w:rsid w:val="000F23DF"/>
    <w:rsid w:val="000F267A"/>
    <w:rsid w:val="000F2940"/>
    <w:rsid w:val="000F32BA"/>
    <w:rsid w:val="000F3356"/>
    <w:rsid w:val="000F352B"/>
    <w:rsid w:val="000F411C"/>
    <w:rsid w:val="000F46C4"/>
    <w:rsid w:val="000F4AEC"/>
    <w:rsid w:val="000F4BC3"/>
    <w:rsid w:val="000F4E6A"/>
    <w:rsid w:val="000F53B5"/>
    <w:rsid w:val="000F5A20"/>
    <w:rsid w:val="000F6790"/>
    <w:rsid w:val="000F6791"/>
    <w:rsid w:val="000F6EE0"/>
    <w:rsid w:val="000F7491"/>
    <w:rsid w:val="000F7665"/>
    <w:rsid w:val="000F791D"/>
    <w:rsid w:val="00100007"/>
    <w:rsid w:val="001002CE"/>
    <w:rsid w:val="00100FF0"/>
    <w:rsid w:val="00101E44"/>
    <w:rsid w:val="00102528"/>
    <w:rsid w:val="0010393A"/>
    <w:rsid w:val="001041C3"/>
    <w:rsid w:val="00104CAF"/>
    <w:rsid w:val="001052BC"/>
    <w:rsid w:val="00106E1E"/>
    <w:rsid w:val="0010709F"/>
    <w:rsid w:val="00107334"/>
    <w:rsid w:val="00107D0B"/>
    <w:rsid w:val="00107F05"/>
    <w:rsid w:val="00110FB3"/>
    <w:rsid w:val="00111B05"/>
    <w:rsid w:val="00111E07"/>
    <w:rsid w:val="00111F99"/>
    <w:rsid w:val="00112060"/>
    <w:rsid w:val="001120DA"/>
    <w:rsid w:val="00112323"/>
    <w:rsid w:val="00113208"/>
    <w:rsid w:val="00113497"/>
    <w:rsid w:val="001135D2"/>
    <w:rsid w:val="00114430"/>
    <w:rsid w:val="00114B25"/>
    <w:rsid w:val="001154E5"/>
    <w:rsid w:val="0011595B"/>
    <w:rsid w:val="00115A19"/>
    <w:rsid w:val="00115B3E"/>
    <w:rsid w:val="00115F68"/>
    <w:rsid w:val="00117006"/>
    <w:rsid w:val="00117643"/>
    <w:rsid w:val="0011764F"/>
    <w:rsid w:val="00117C5B"/>
    <w:rsid w:val="00117DBA"/>
    <w:rsid w:val="00120133"/>
    <w:rsid w:val="0012026C"/>
    <w:rsid w:val="00120C38"/>
    <w:rsid w:val="00120E13"/>
    <w:rsid w:val="00122923"/>
    <w:rsid w:val="00122CBB"/>
    <w:rsid w:val="00123030"/>
    <w:rsid w:val="001234A6"/>
    <w:rsid w:val="0012385E"/>
    <w:rsid w:val="00123EF7"/>
    <w:rsid w:val="00124455"/>
    <w:rsid w:val="00125C3D"/>
    <w:rsid w:val="00125F73"/>
    <w:rsid w:val="00126445"/>
    <w:rsid w:val="00127A8B"/>
    <w:rsid w:val="00127BD8"/>
    <w:rsid w:val="001301EE"/>
    <w:rsid w:val="001308D0"/>
    <w:rsid w:val="00132302"/>
    <w:rsid w:val="0013290F"/>
    <w:rsid w:val="00132DE3"/>
    <w:rsid w:val="0013327E"/>
    <w:rsid w:val="00133635"/>
    <w:rsid w:val="00134802"/>
    <w:rsid w:val="00134A26"/>
    <w:rsid w:val="00134A72"/>
    <w:rsid w:val="00134B11"/>
    <w:rsid w:val="00134C19"/>
    <w:rsid w:val="00134F38"/>
    <w:rsid w:val="00135263"/>
    <w:rsid w:val="00135342"/>
    <w:rsid w:val="00135370"/>
    <w:rsid w:val="00136681"/>
    <w:rsid w:val="00136F46"/>
    <w:rsid w:val="00137235"/>
    <w:rsid w:val="001373C8"/>
    <w:rsid w:val="00137F0A"/>
    <w:rsid w:val="00140299"/>
    <w:rsid w:val="00141D4D"/>
    <w:rsid w:val="00141E5F"/>
    <w:rsid w:val="001424B9"/>
    <w:rsid w:val="00142878"/>
    <w:rsid w:val="00142915"/>
    <w:rsid w:val="00143DC2"/>
    <w:rsid w:val="00144A26"/>
    <w:rsid w:val="0014608A"/>
    <w:rsid w:val="00146141"/>
    <w:rsid w:val="00146651"/>
    <w:rsid w:val="001469DB"/>
    <w:rsid w:val="001469F4"/>
    <w:rsid w:val="00146C24"/>
    <w:rsid w:val="00147027"/>
    <w:rsid w:val="0014739F"/>
    <w:rsid w:val="00147BB2"/>
    <w:rsid w:val="00150841"/>
    <w:rsid w:val="00150D99"/>
    <w:rsid w:val="00150E24"/>
    <w:rsid w:val="0015154E"/>
    <w:rsid w:val="0015169D"/>
    <w:rsid w:val="00151B60"/>
    <w:rsid w:val="00151E16"/>
    <w:rsid w:val="00152352"/>
    <w:rsid w:val="001524C1"/>
    <w:rsid w:val="0015264C"/>
    <w:rsid w:val="00152671"/>
    <w:rsid w:val="00152E5E"/>
    <w:rsid w:val="00153391"/>
    <w:rsid w:val="0015362A"/>
    <w:rsid w:val="00153794"/>
    <w:rsid w:val="00153FDC"/>
    <w:rsid w:val="00154262"/>
    <w:rsid w:val="0015439F"/>
    <w:rsid w:val="00154E5C"/>
    <w:rsid w:val="00155EFD"/>
    <w:rsid w:val="00156683"/>
    <w:rsid w:val="00156E8D"/>
    <w:rsid w:val="001573DF"/>
    <w:rsid w:val="00157EC6"/>
    <w:rsid w:val="00160208"/>
    <w:rsid w:val="0016030D"/>
    <w:rsid w:val="00160F03"/>
    <w:rsid w:val="00160F9B"/>
    <w:rsid w:val="0016175A"/>
    <w:rsid w:val="00161BED"/>
    <w:rsid w:val="00161E75"/>
    <w:rsid w:val="00162395"/>
    <w:rsid w:val="00162593"/>
    <w:rsid w:val="001628E8"/>
    <w:rsid w:val="00162FB8"/>
    <w:rsid w:val="0016403F"/>
    <w:rsid w:val="00164505"/>
    <w:rsid w:val="0016474A"/>
    <w:rsid w:val="00164C11"/>
    <w:rsid w:val="00164D0D"/>
    <w:rsid w:val="001653AD"/>
    <w:rsid w:val="00165D73"/>
    <w:rsid w:val="00165DD7"/>
    <w:rsid w:val="001665FE"/>
    <w:rsid w:val="00166751"/>
    <w:rsid w:val="001667AB"/>
    <w:rsid w:val="00166D9A"/>
    <w:rsid w:val="00166DCB"/>
    <w:rsid w:val="001677FD"/>
    <w:rsid w:val="00167820"/>
    <w:rsid w:val="00167AD5"/>
    <w:rsid w:val="00170202"/>
    <w:rsid w:val="0017079B"/>
    <w:rsid w:val="00170CB6"/>
    <w:rsid w:val="001712FA"/>
    <w:rsid w:val="0017152A"/>
    <w:rsid w:val="0017287E"/>
    <w:rsid w:val="00172B0D"/>
    <w:rsid w:val="00172E82"/>
    <w:rsid w:val="0017314F"/>
    <w:rsid w:val="00173DF8"/>
    <w:rsid w:val="001741AF"/>
    <w:rsid w:val="00175578"/>
    <w:rsid w:val="0017557B"/>
    <w:rsid w:val="001757D7"/>
    <w:rsid w:val="00176409"/>
    <w:rsid w:val="001767BC"/>
    <w:rsid w:val="0018011C"/>
    <w:rsid w:val="00180360"/>
    <w:rsid w:val="00180BA6"/>
    <w:rsid w:val="001810B6"/>
    <w:rsid w:val="00181953"/>
    <w:rsid w:val="00183105"/>
    <w:rsid w:val="00183362"/>
    <w:rsid w:val="00183BAB"/>
    <w:rsid w:val="00184631"/>
    <w:rsid w:val="00185385"/>
    <w:rsid w:val="00185FE1"/>
    <w:rsid w:val="00186448"/>
    <w:rsid w:val="00186AEC"/>
    <w:rsid w:val="00186AF6"/>
    <w:rsid w:val="00187090"/>
    <w:rsid w:val="00187102"/>
    <w:rsid w:val="00187380"/>
    <w:rsid w:val="00187BA5"/>
    <w:rsid w:val="00187FAF"/>
    <w:rsid w:val="00190093"/>
    <w:rsid w:val="00190953"/>
    <w:rsid w:val="00191209"/>
    <w:rsid w:val="00192456"/>
    <w:rsid w:val="00192F46"/>
    <w:rsid w:val="00193BD5"/>
    <w:rsid w:val="00193FF6"/>
    <w:rsid w:val="0019427F"/>
    <w:rsid w:val="0019489B"/>
    <w:rsid w:val="00194A24"/>
    <w:rsid w:val="001954B5"/>
    <w:rsid w:val="001956ED"/>
    <w:rsid w:val="001958C1"/>
    <w:rsid w:val="00195DEC"/>
    <w:rsid w:val="0019636D"/>
    <w:rsid w:val="00196759"/>
    <w:rsid w:val="00196BDD"/>
    <w:rsid w:val="001A0363"/>
    <w:rsid w:val="001A0542"/>
    <w:rsid w:val="001A0986"/>
    <w:rsid w:val="001A0CFD"/>
    <w:rsid w:val="001A180A"/>
    <w:rsid w:val="001A1835"/>
    <w:rsid w:val="001A1AE9"/>
    <w:rsid w:val="001A1EE7"/>
    <w:rsid w:val="001A1EF4"/>
    <w:rsid w:val="001A1EF5"/>
    <w:rsid w:val="001A2132"/>
    <w:rsid w:val="001A29D2"/>
    <w:rsid w:val="001A2C21"/>
    <w:rsid w:val="001A2F77"/>
    <w:rsid w:val="001A4881"/>
    <w:rsid w:val="001A4AFA"/>
    <w:rsid w:val="001A4F66"/>
    <w:rsid w:val="001A528E"/>
    <w:rsid w:val="001A59F6"/>
    <w:rsid w:val="001A5FB0"/>
    <w:rsid w:val="001A6728"/>
    <w:rsid w:val="001A6A9C"/>
    <w:rsid w:val="001A6F9B"/>
    <w:rsid w:val="001A737B"/>
    <w:rsid w:val="001A78B5"/>
    <w:rsid w:val="001A7E2C"/>
    <w:rsid w:val="001B0948"/>
    <w:rsid w:val="001B0AB5"/>
    <w:rsid w:val="001B10DA"/>
    <w:rsid w:val="001B1E68"/>
    <w:rsid w:val="001B2AEB"/>
    <w:rsid w:val="001B2EF2"/>
    <w:rsid w:val="001B3BCA"/>
    <w:rsid w:val="001B3D98"/>
    <w:rsid w:val="001B3FAA"/>
    <w:rsid w:val="001B413A"/>
    <w:rsid w:val="001B489F"/>
    <w:rsid w:val="001B50EF"/>
    <w:rsid w:val="001B524E"/>
    <w:rsid w:val="001B5D95"/>
    <w:rsid w:val="001B638C"/>
    <w:rsid w:val="001B6B1B"/>
    <w:rsid w:val="001B6CBD"/>
    <w:rsid w:val="001B7685"/>
    <w:rsid w:val="001B7D30"/>
    <w:rsid w:val="001B7DD7"/>
    <w:rsid w:val="001C02EF"/>
    <w:rsid w:val="001C04AA"/>
    <w:rsid w:val="001C0C70"/>
    <w:rsid w:val="001C0F07"/>
    <w:rsid w:val="001C11B0"/>
    <w:rsid w:val="001C1A1A"/>
    <w:rsid w:val="001C2A01"/>
    <w:rsid w:val="001C2B60"/>
    <w:rsid w:val="001C2F4B"/>
    <w:rsid w:val="001C4141"/>
    <w:rsid w:val="001C4411"/>
    <w:rsid w:val="001C459B"/>
    <w:rsid w:val="001C4753"/>
    <w:rsid w:val="001C53CF"/>
    <w:rsid w:val="001C5E19"/>
    <w:rsid w:val="001C640D"/>
    <w:rsid w:val="001C6B9A"/>
    <w:rsid w:val="001C77BE"/>
    <w:rsid w:val="001D00B7"/>
    <w:rsid w:val="001D0458"/>
    <w:rsid w:val="001D179F"/>
    <w:rsid w:val="001D2ED8"/>
    <w:rsid w:val="001D2F59"/>
    <w:rsid w:val="001D3EF3"/>
    <w:rsid w:val="001D4C62"/>
    <w:rsid w:val="001D4FD5"/>
    <w:rsid w:val="001D5DE6"/>
    <w:rsid w:val="001D5E91"/>
    <w:rsid w:val="001D624B"/>
    <w:rsid w:val="001D6B11"/>
    <w:rsid w:val="001D7338"/>
    <w:rsid w:val="001D7412"/>
    <w:rsid w:val="001E01F2"/>
    <w:rsid w:val="001E0ADD"/>
    <w:rsid w:val="001E23CF"/>
    <w:rsid w:val="001E26DE"/>
    <w:rsid w:val="001E37CC"/>
    <w:rsid w:val="001E4317"/>
    <w:rsid w:val="001E4534"/>
    <w:rsid w:val="001E4652"/>
    <w:rsid w:val="001E4C75"/>
    <w:rsid w:val="001E5834"/>
    <w:rsid w:val="001E5D1C"/>
    <w:rsid w:val="001E5E90"/>
    <w:rsid w:val="001E60F7"/>
    <w:rsid w:val="001E6902"/>
    <w:rsid w:val="001E7962"/>
    <w:rsid w:val="001E7CC6"/>
    <w:rsid w:val="001E7D5C"/>
    <w:rsid w:val="001F1033"/>
    <w:rsid w:val="001F1256"/>
    <w:rsid w:val="001F177F"/>
    <w:rsid w:val="001F1790"/>
    <w:rsid w:val="001F19F8"/>
    <w:rsid w:val="001F1A15"/>
    <w:rsid w:val="001F1A4A"/>
    <w:rsid w:val="001F1A98"/>
    <w:rsid w:val="001F218B"/>
    <w:rsid w:val="001F23B7"/>
    <w:rsid w:val="001F260D"/>
    <w:rsid w:val="001F35D2"/>
    <w:rsid w:val="001F4040"/>
    <w:rsid w:val="001F4FF1"/>
    <w:rsid w:val="001F676B"/>
    <w:rsid w:val="001F771F"/>
    <w:rsid w:val="001F77DA"/>
    <w:rsid w:val="001F7DAE"/>
    <w:rsid w:val="001F7E7C"/>
    <w:rsid w:val="00200212"/>
    <w:rsid w:val="00200230"/>
    <w:rsid w:val="00200B27"/>
    <w:rsid w:val="00200D07"/>
    <w:rsid w:val="002015B1"/>
    <w:rsid w:val="00201749"/>
    <w:rsid w:val="002022FE"/>
    <w:rsid w:val="00204D5B"/>
    <w:rsid w:val="00205028"/>
    <w:rsid w:val="002050B0"/>
    <w:rsid w:val="00205394"/>
    <w:rsid w:val="002053A9"/>
    <w:rsid w:val="00205C04"/>
    <w:rsid w:val="00205CD1"/>
    <w:rsid w:val="00206575"/>
    <w:rsid w:val="00207341"/>
    <w:rsid w:val="00210812"/>
    <w:rsid w:val="00211126"/>
    <w:rsid w:val="00211560"/>
    <w:rsid w:val="0021218C"/>
    <w:rsid w:val="00212D34"/>
    <w:rsid w:val="00213208"/>
    <w:rsid w:val="002135DE"/>
    <w:rsid w:val="0021465F"/>
    <w:rsid w:val="0021484A"/>
    <w:rsid w:val="0021529E"/>
    <w:rsid w:val="002153B7"/>
    <w:rsid w:val="00215C85"/>
    <w:rsid w:val="00215DA1"/>
    <w:rsid w:val="002161C7"/>
    <w:rsid w:val="00216482"/>
    <w:rsid w:val="00216A5A"/>
    <w:rsid w:val="00216B93"/>
    <w:rsid w:val="00216DF5"/>
    <w:rsid w:val="00217E6B"/>
    <w:rsid w:val="00220167"/>
    <w:rsid w:val="002202AD"/>
    <w:rsid w:val="002202C1"/>
    <w:rsid w:val="002206C2"/>
    <w:rsid w:val="0022100C"/>
    <w:rsid w:val="002212AB"/>
    <w:rsid w:val="00221802"/>
    <w:rsid w:val="00222983"/>
    <w:rsid w:val="002235B9"/>
    <w:rsid w:val="00223719"/>
    <w:rsid w:val="00223893"/>
    <w:rsid w:val="00223C89"/>
    <w:rsid w:val="002242B7"/>
    <w:rsid w:val="00224BE3"/>
    <w:rsid w:val="00224C4B"/>
    <w:rsid w:val="002258E2"/>
    <w:rsid w:val="00226662"/>
    <w:rsid w:val="002270F3"/>
    <w:rsid w:val="0022729E"/>
    <w:rsid w:val="002273A6"/>
    <w:rsid w:val="0022741F"/>
    <w:rsid w:val="00227689"/>
    <w:rsid w:val="002276E7"/>
    <w:rsid w:val="00230485"/>
    <w:rsid w:val="0023129C"/>
    <w:rsid w:val="002324D6"/>
    <w:rsid w:val="0023292D"/>
    <w:rsid w:val="00232F8B"/>
    <w:rsid w:val="00233322"/>
    <w:rsid w:val="00233503"/>
    <w:rsid w:val="00233EC3"/>
    <w:rsid w:val="00234033"/>
    <w:rsid w:val="00234366"/>
    <w:rsid w:val="00234569"/>
    <w:rsid w:val="00234633"/>
    <w:rsid w:val="00234751"/>
    <w:rsid w:val="00235DED"/>
    <w:rsid w:val="0023618E"/>
    <w:rsid w:val="002377F7"/>
    <w:rsid w:val="00240192"/>
    <w:rsid w:val="00240D12"/>
    <w:rsid w:val="00241729"/>
    <w:rsid w:val="00241987"/>
    <w:rsid w:val="00241D54"/>
    <w:rsid w:val="00242DE2"/>
    <w:rsid w:val="00242ED1"/>
    <w:rsid w:val="002447AA"/>
    <w:rsid w:val="00244BB9"/>
    <w:rsid w:val="00245480"/>
    <w:rsid w:val="00245556"/>
    <w:rsid w:val="002457D9"/>
    <w:rsid w:val="00245B17"/>
    <w:rsid w:val="00245B63"/>
    <w:rsid w:val="00245F92"/>
    <w:rsid w:val="00245FEC"/>
    <w:rsid w:val="00246143"/>
    <w:rsid w:val="0024696B"/>
    <w:rsid w:val="00246A83"/>
    <w:rsid w:val="00246CEC"/>
    <w:rsid w:val="00246F0A"/>
    <w:rsid w:val="002471A3"/>
    <w:rsid w:val="00247798"/>
    <w:rsid w:val="002478AC"/>
    <w:rsid w:val="00247D56"/>
    <w:rsid w:val="0025016C"/>
    <w:rsid w:val="0025058E"/>
    <w:rsid w:val="00252261"/>
    <w:rsid w:val="00252810"/>
    <w:rsid w:val="0025584B"/>
    <w:rsid w:val="00256171"/>
    <w:rsid w:val="00256399"/>
    <w:rsid w:val="00256515"/>
    <w:rsid w:val="00256C68"/>
    <w:rsid w:val="00256E6C"/>
    <w:rsid w:val="00256F75"/>
    <w:rsid w:val="00257B7C"/>
    <w:rsid w:val="00257C57"/>
    <w:rsid w:val="002604F5"/>
    <w:rsid w:val="00260EEA"/>
    <w:rsid w:val="0026149D"/>
    <w:rsid w:val="002614C6"/>
    <w:rsid w:val="0026256A"/>
    <w:rsid w:val="00263180"/>
    <w:rsid w:val="0026352B"/>
    <w:rsid w:val="00263B2C"/>
    <w:rsid w:val="00264A7A"/>
    <w:rsid w:val="00264FEA"/>
    <w:rsid w:val="002657ED"/>
    <w:rsid w:val="002661B4"/>
    <w:rsid w:val="002665DA"/>
    <w:rsid w:val="00266997"/>
    <w:rsid w:val="00266E5E"/>
    <w:rsid w:val="002672FC"/>
    <w:rsid w:val="002679F6"/>
    <w:rsid w:val="00270A81"/>
    <w:rsid w:val="0027139E"/>
    <w:rsid w:val="00271596"/>
    <w:rsid w:val="00271ABA"/>
    <w:rsid w:val="0027243B"/>
    <w:rsid w:val="00272540"/>
    <w:rsid w:val="0027270D"/>
    <w:rsid w:val="00272E0A"/>
    <w:rsid w:val="002732A3"/>
    <w:rsid w:val="002736BC"/>
    <w:rsid w:val="00274896"/>
    <w:rsid w:val="002748EE"/>
    <w:rsid w:val="002749DB"/>
    <w:rsid w:val="00274BC4"/>
    <w:rsid w:val="00274E69"/>
    <w:rsid w:val="0027530E"/>
    <w:rsid w:val="002754FC"/>
    <w:rsid w:val="00275D98"/>
    <w:rsid w:val="002764AC"/>
    <w:rsid w:val="002766EB"/>
    <w:rsid w:val="00276D99"/>
    <w:rsid w:val="00280A98"/>
    <w:rsid w:val="002811FB"/>
    <w:rsid w:val="00281980"/>
    <w:rsid w:val="00281B62"/>
    <w:rsid w:val="00281F3D"/>
    <w:rsid w:val="002827D5"/>
    <w:rsid w:val="0028309E"/>
    <w:rsid w:val="0028316B"/>
    <w:rsid w:val="0028360D"/>
    <w:rsid w:val="00284FE6"/>
    <w:rsid w:val="00286734"/>
    <w:rsid w:val="002879DD"/>
    <w:rsid w:val="00287C32"/>
    <w:rsid w:val="002907D2"/>
    <w:rsid w:val="00290878"/>
    <w:rsid w:val="00290955"/>
    <w:rsid w:val="002909EB"/>
    <w:rsid w:val="00290FE3"/>
    <w:rsid w:val="00291AAA"/>
    <w:rsid w:val="002928D3"/>
    <w:rsid w:val="002937E0"/>
    <w:rsid w:val="00293924"/>
    <w:rsid w:val="00293A33"/>
    <w:rsid w:val="00293B42"/>
    <w:rsid w:val="00296126"/>
    <w:rsid w:val="002961C5"/>
    <w:rsid w:val="00296602"/>
    <w:rsid w:val="00297102"/>
    <w:rsid w:val="00297687"/>
    <w:rsid w:val="00297ABF"/>
    <w:rsid w:val="00297BC5"/>
    <w:rsid w:val="002A2617"/>
    <w:rsid w:val="002A266B"/>
    <w:rsid w:val="002A3137"/>
    <w:rsid w:val="002A4593"/>
    <w:rsid w:val="002A47CB"/>
    <w:rsid w:val="002A4AA7"/>
    <w:rsid w:val="002A4B7D"/>
    <w:rsid w:val="002A4C39"/>
    <w:rsid w:val="002A4E95"/>
    <w:rsid w:val="002A51A8"/>
    <w:rsid w:val="002A5336"/>
    <w:rsid w:val="002A5528"/>
    <w:rsid w:val="002A56CA"/>
    <w:rsid w:val="002A64D4"/>
    <w:rsid w:val="002A67FE"/>
    <w:rsid w:val="002A7421"/>
    <w:rsid w:val="002A768B"/>
    <w:rsid w:val="002B02CD"/>
    <w:rsid w:val="002B046A"/>
    <w:rsid w:val="002B10BB"/>
    <w:rsid w:val="002B14EE"/>
    <w:rsid w:val="002B1546"/>
    <w:rsid w:val="002B1B31"/>
    <w:rsid w:val="002B2A9E"/>
    <w:rsid w:val="002B2D32"/>
    <w:rsid w:val="002B2DC7"/>
    <w:rsid w:val="002B3313"/>
    <w:rsid w:val="002B333E"/>
    <w:rsid w:val="002B3A7C"/>
    <w:rsid w:val="002B3CCD"/>
    <w:rsid w:val="002B407B"/>
    <w:rsid w:val="002B408E"/>
    <w:rsid w:val="002B4097"/>
    <w:rsid w:val="002B4382"/>
    <w:rsid w:val="002B5096"/>
    <w:rsid w:val="002B5168"/>
    <w:rsid w:val="002B521B"/>
    <w:rsid w:val="002B583C"/>
    <w:rsid w:val="002B60B3"/>
    <w:rsid w:val="002B6219"/>
    <w:rsid w:val="002B784C"/>
    <w:rsid w:val="002B7BD7"/>
    <w:rsid w:val="002C0588"/>
    <w:rsid w:val="002C0E35"/>
    <w:rsid w:val="002C1292"/>
    <w:rsid w:val="002C14FE"/>
    <w:rsid w:val="002C16CE"/>
    <w:rsid w:val="002C20CC"/>
    <w:rsid w:val="002C2226"/>
    <w:rsid w:val="002C22D5"/>
    <w:rsid w:val="002C2D6E"/>
    <w:rsid w:val="002C3F5C"/>
    <w:rsid w:val="002C4FEC"/>
    <w:rsid w:val="002C507A"/>
    <w:rsid w:val="002C5DF7"/>
    <w:rsid w:val="002C614F"/>
    <w:rsid w:val="002C6294"/>
    <w:rsid w:val="002C6AE2"/>
    <w:rsid w:val="002C6FCF"/>
    <w:rsid w:val="002C7245"/>
    <w:rsid w:val="002C72DD"/>
    <w:rsid w:val="002C77D9"/>
    <w:rsid w:val="002C79CF"/>
    <w:rsid w:val="002C7C49"/>
    <w:rsid w:val="002C7F82"/>
    <w:rsid w:val="002D033C"/>
    <w:rsid w:val="002D0B42"/>
    <w:rsid w:val="002D0DB0"/>
    <w:rsid w:val="002D1219"/>
    <w:rsid w:val="002D16D2"/>
    <w:rsid w:val="002D17D6"/>
    <w:rsid w:val="002D2460"/>
    <w:rsid w:val="002D259C"/>
    <w:rsid w:val="002D25FF"/>
    <w:rsid w:val="002D29E2"/>
    <w:rsid w:val="002D390B"/>
    <w:rsid w:val="002D3930"/>
    <w:rsid w:val="002D3A67"/>
    <w:rsid w:val="002D4339"/>
    <w:rsid w:val="002D46F7"/>
    <w:rsid w:val="002D47E2"/>
    <w:rsid w:val="002D4889"/>
    <w:rsid w:val="002D506E"/>
    <w:rsid w:val="002D555E"/>
    <w:rsid w:val="002D5765"/>
    <w:rsid w:val="002D5DB7"/>
    <w:rsid w:val="002D66BE"/>
    <w:rsid w:val="002D6DDD"/>
    <w:rsid w:val="002D70A1"/>
    <w:rsid w:val="002D7D45"/>
    <w:rsid w:val="002E03FA"/>
    <w:rsid w:val="002E0DAC"/>
    <w:rsid w:val="002E17E5"/>
    <w:rsid w:val="002E45C3"/>
    <w:rsid w:val="002E4807"/>
    <w:rsid w:val="002E4846"/>
    <w:rsid w:val="002E4ABF"/>
    <w:rsid w:val="002E4FBF"/>
    <w:rsid w:val="002E5C8E"/>
    <w:rsid w:val="002E67BD"/>
    <w:rsid w:val="002E6D0A"/>
    <w:rsid w:val="002E704D"/>
    <w:rsid w:val="002E717F"/>
    <w:rsid w:val="002E77F1"/>
    <w:rsid w:val="002E7EA2"/>
    <w:rsid w:val="002F2A4D"/>
    <w:rsid w:val="002F2B38"/>
    <w:rsid w:val="002F31A1"/>
    <w:rsid w:val="002F32FA"/>
    <w:rsid w:val="002F3361"/>
    <w:rsid w:val="002F3449"/>
    <w:rsid w:val="002F3641"/>
    <w:rsid w:val="002F3A13"/>
    <w:rsid w:val="002F470F"/>
    <w:rsid w:val="002F56ED"/>
    <w:rsid w:val="002F57A2"/>
    <w:rsid w:val="002F5BD2"/>
    <w:rsid w:val="002F681C"/>
    <w:rsid w:val="002F68C2"/>
    <w:rsid w:val="002F6B23"/>
    <w:rsid w:val="002F7841"/>
    <w:rsid w:val="002F7A1B"/>
    <w:rsid w:val="002F7C08"/>
    <w:rsid w:val="0030050B"/>
    <w:rsid w:val="00300E4A"/>
    <w:rsid w:val="0030214D"/>
    <w:rsid w:val="0030343A"/>
    <w:rsid w:val="00303F14"/>
    <w:rsid w:val="00304830"/>
    <w:rsid w:val="003057EB"/>
    <w:rsid w:val="003061C2"/>
    <w:rsid w:val="00306515"/>
    <w:rsid w:val="003065CC"/>
    <w:rsid w:val="00306CB8"/>
    <w:rsid w:val="00310448"/>
    <w:rsid w:val="003104DB"/>
    <w:rsid w:val="00310EF7"/>
    <w:rsid w:val="00311EB9"/>
    <w:rsid w:val="00312048"/>
    <w:rsid w:val="00312744"/>
    <w:rsid w:val="00312E7D"/>
    <w:rsid w:val="00313F52"/>
    <w:rsid w:val="003146BF"/>
    <w:rsid w:val="003147CF"/>
    <w:rsid w:val="00314BFE"/>
    <w:rsid w:val="00314CFD"/>
    <w:rsid w:val="00314EE4"/>
    <w:rsid w:val="00315D67"/>
    <w:rsid w:val="00315DFD"/>
    <w:rsid w:val="00315E28"/>
    <w:rsid w:val="00316CC0"/>
    <w:rsid w:val="003170E0"/>
    <w:rsid w:val="00317741"/>
    <w:rsid w:val="00317B27"/>
    <w:rsid w:val="003214E8"/>
    <w:rsid w:val="003218D4"/>
    <w:rsid w:val="00322911"/>
    <w:rsid w:val="00323686"/>
    <w:rsid w:val="003238AA"/>
    <w:rsid w:val="00323CB9"/>
    <w:rsid w:val="003244F5"/>
    <w:rsid w:val="00324F1B"/>
    <w:rsid w:val="00325486"/>
    <w:rsid w:val="00326568"/>
    <w:rsid w:val="00326607"/>
    <w:rsid w:val="003269EB"/>
    <w:rsid w:val="00326BE9"/>
    <w:rsid w:val="00326C22"/>
    <w:rsid w:val="003271B3"/>
    <w:rsid w:val="00327853"/>
    <w:rsid w:val="00327EC3"/>
    <w:rsid w:val="00327FFD"/>
    <w:rsid w:val="0033074E"/>
    <w:rsid w:val="00330855"/>
    <w:rsid w:val="00330D2E"/>
    <w:rsid w:val="00330F7C"/>
    <w:rsid w:val="003316E3"/>
    <w:rsid w:val="003329D4"/>
    <w:rsid w:val="003330F1"/>
    <w:rsid w:val="0033368B"/>
    <w:rsid w:val="0033390F"/>
    <w:rsid w:val="00333B45"/>
    <w:rsid w:val="003348AF"/>
    <w:rsid w:val="00334B84"/>
    <w:rsid w:val="00334D8A"/>
    <w:rsid w:val="003351C2"/>
    <w:rsid w:val="00335904"/>
    <w:rsid w:val="0033730B"/>
    <w:rsid w:val="0033733A"/>
    <w:rsid w:val="00337770"/>
    <w:rsid w:val="00337B87"/>
    <w:rsid w:val="00340220"/>
    <w:rsid w:val="003408CF"/>
    <w:rsid w:val="0034450C"/>
    <w:rsid w:val="00344827"/>
    <w:rsid w:val="00344E8F"/>
    <w:rsid w:val="00345135"/>
    <w:rsid w:val="00345ED5"/>
    <w:rsid w:val="00346016"/>
    <w:rsid w:val="003463F7"/>
    <w:rsid w:val="003469FA"/>
    <w:rsid w:val="00346C49"/>
    <w:rsid w:val="00346C85"/>
    <w:rsid w:val="00347403"/>
    <w:rsid w:val="0034745B"/>
    <w:rsid w:val="00347A40"/>
    <w:rsid w:val="00350203"/>
    <w:rsid w:val="00350204"/>
    <w:rsid w:val="00350994"/>
    <w:rsid w:val="00350A0C"/>
    <w:rsid w:val="00350B02"/>
    <w:rsid w:val="00350C01"/>
    <w:rsid w:val="00350ED2"/>
    <w:rsid w:val="00351071"/>
    <w:rsid w:val="00351D11"/>
    <w:rsid w:val="00351DE4"/>
    <w:rsid w:val="003525AB"/>
    <w:rsid w:val="00352BCF"/>
    <w:rsid w:val="00352C22"/>
    <w:rsid w:val="00352CAD"/>
    <w:rsid w:val="003540A4"/>
    <w:rsid w:val="0035419E"/>
    <w:rsid w:val="003543BB"/>
    <w:rsid w:val="003551C8"/>
    <w:rsid w:val="003559A9"/>
    <w:rsid w:val="00355A78"/>
    <w:rsid w:val="00356213"/>
    <w:rsid w:val="00356F6C"/>
    <w:rsid w:val="0035715A"/>
    <w:rsid w:val="00361F0E"/>
    <w:rsid w:val="00363701"/>
    <w:rsid w:val="00363956"/>
    <w:rsid w:val="00364D7B"/>
    <w:rsid w:val="00365200"/>
    <w:rsid w:val="003655F0"/>
    <w:rsid w:val="00365A7B"/>
    <w:rsid w:val="00366275"/>
    <w:rsid w:val="00366A1F"/>
    <w:rsid w:val="00366AAF"/>
    <w:rsid w:val="00366F84"/>
    <w:rsid w:val="00367988"/>
    <w:rsid w:val="00367A28"/>
    <w:rsid w:val="00370263"/>
    <w:rsid w:val="00370A44"/>
    <w:rsid w:val="00370ED0"/>
    <w:rsid w:val="0037108A"/>
    <w:rsid w:val="0037143E"/>
    <w:rsid w:val="003732F2"/>
    <w:rsid w:val="00373491"/>
    <w:rsid w:val="003737F1"/>
    <w:rsid w:val="003746AB"/>
    <w:rsid w:val="0037504F"/>
    <w:rsid w:val="00375527"/>
    <w:rsid w:val="0037559F"/>
    <w:rsid w:val="003757A0"/>
    <w:rsid w:val="00375AB3"/>
    <w:rsid w:val="00376140"/>
    <w:rsid w:val="00376A56"/>
    <w:rsid w:val="00377201"/>
    <w:rsid w:val="00377ED5"/>
    <w:rsid w:val="00380EA4"/>
    <w:rsid w:val="0038111B"/>
    <w:rsid w:val="003815F0"/>
    <w:rsid w:val="003818B5"/>
    <w:rsid w:val="003821EC"/>
    <w:rsid w:val="00382784"/>
    <w:rsid w:val="00382B89"/>
    <w:rsid w:val="00383978"/>
    <w:rsid w:val="00383E42"/>
    <w:rsid w:val="003845F7"/>
    <w:rsid w:val="003850A4"/>
    <w:rsid w:val="00385C22"/>
    <w:rsid w:val="00385D5F"/>
    <w:rsid w:val="00385DB7"/>
    <w:rsid w:val="00386278"/>
    <w:rsid w:val="003865B1"/>
    <w:rsid w:val="00386748"/>
    <w:rsid w:val="00386A21"/>
    <w:rsid w:val="00386BDE"/>
    <w:rsid w:val="00387193"/>
    <w:rsid w:val="003877EE"/>
    <w:rsid w:val="00387B1F"/>
    <w:rsid w:val="003914B6"/>
    <w:rsid w:val="00391561"/>
    <w:rsid w:val="003918FF"/>
    <w:rsid w:val="0039200D"/>
    <w:rsid w:val="003921DD"/>
    <w:rsid w:val="00392CF0"/>
    <w:rsid w:val="00392CF3"/>
    <w:rsid w:val="00392FE1"/>
    <w:rsid w:val="00393C15"/>
    <w:rsid w:val="0039459F"/>
    <w:rsid w:val="00394806"/>
    <w:rsid w:val="003948BD"/>
    <w:rsid w:val="00394E1F"/>
    <w:rsid w:val="00395CCF"/>
    <w:rsid w:val="00395D97"/>
    <w:rsid w:val="0039768F"/>
    <w:rsid w:val="00397A24"/>
    <w:rsid w:val="00397CDA"/>
    <w:rsid w:val="003A0D2A"/>
    <w:rsid w:val="003A0E80"/>
    <w:rsid w:val="003A14BF"/>
    <w:rsid w:val="003A1786"/>
    <w:rsid w:val="003A2DAF"/>
    <w:rsid w:val="003A3B4E"/>
    <w:rsid w:val="003A3C3F"/>
    <w:rsid w:val="003A4AAB"/>
    <w:rsid w:val="003A57EB"/>
    <w:rsid w:val="003A5839"/>
    <w:rsid w:val="003A5998"/>
    <w:rsid w:val="003A5B01"/>
    <w:rsid w:val="003A6736"/>
    <w:rsid w:val="003A7518"/>
    <w:rsid w:val="003A781B"/>
    <w:rsid w:val="003A7ECC"/>
    <w:rsid w:val="003B009E"/>
    <w:rsid w:val="003B13FB"/>
    <w:rsid w:val="003B1BCC"/>
    <w:rsid w:val="003B20F5"/>
    <w:rsid w:val="003B2113"/>
    <w:rsid w:val="003B2865"/>
    <w:rsid w:val="003B3457"/>
    <w:rsid w:val="003B395B"/>
    <w:rsid w:val="003B3CFE"/>
    <w:rsid w:val="003B4034"/>
    <w:rsid w:val="003B4054"/>
    <w:rsid w:val="003B489D"/>
    <w:rsid w:val="003B4A97"/>
    <w:rsid w:val="003B573E"/>
    <w:rsid w:val="003B66A3"/>
    <w:rsid w:val="003B6DFE"/>
    <w:rsid w:val="003B772C"/>
    <w:rsid w:val="003C00FB"/>
    <w:rsid w:val="003C0825"/>
    <w:rsid w:val="003C0C44"/>
    <w:rsid w:val="003C1D8F"/>
    <w:rsid w:val="003C321D"/>
    <w:rsid w:val="003C3AED"/>
    <w:rsid w:val="003C43EB"/>
    <w:rsid w:val="003C46AF"/>
    <w:rsid w:val="003C5266"/>
    <w:rsid w:val="003C551D"/>
    <w:rsid w:val="003C5A3D"/>
    <w:rsid w:val="003C5DDB"/>
    <w:rsid w:val="003C628A"/>
    <w:rsid w:val="003C699C"/>
    <w:rsid w:val="003C745A"/>
    <w:rsid w:val="003C78D7"/>
    <w:rsid w:val="003D0B50"/>
    <w:rsid w:val="003D0D04"/>
    <w:rsid w:val="003D1E3B"/>
    <w:rsid w:val="003D2A55"/>
    <w:rsid w:val="003D2DDD"/>
    <w:rsid w:val="003D30C2"/>
    <w:rsid w:val="003D35AA"/>
    <w:rsid w:val="003D4791"/>
    <w:rsid w:val="003D50FD"/>
    <w:rsid w:val="003D59DB"/>
    <w:rsid w:val="003D5DD2"/>
    <w:rsid w:val="003D5E99"/>
    <w:rsid w:val="003D651F"/>
    <w:rsid w:val="003D68C4"/>
    <w:rsid w:val="003D6E75"/>
    <w:rsid w:val="003D7ADA"/>
    <w:rsid w:val="003D7BB2"/>
    <w:rsid w:val="003D7C21"/>
    <w:rsid w:val="003E0217"/>
    <w:rsid w:val="003E0474"/>
    <w:rsid w:val="003E0F6F"/>
    <w:rsid w:val="003E12C9"/>
    <w:rsid w:val="003E17B2"/>
    <w:rsid w:val="003E1D6D"/>
    <w:rsid w:val="003E20F7"/>
    <w:rsid w:val="003E2D64"/>
    <w:rsid w:val="003E2FCF"/>
    <w:rsid w:val="003E3004"/>
    <w:rsid w:val="003E4549"/>
    <w:rsid w:val="003E4A07"/>
    <w:rsid w:val="003E547F"/>
    <w:rsid w:val="003E60AE"/>
    <w:rsid w:val="003E6106"/>
    <w:rsid w:val="003E7381"/>
    <w:rsid w:val="003E7460"/>
    <w:rsid w:val="003E7485"/>
    <w:rsid w:val="003E77F6"/>
    <w:rsid w:val="003E7D2A"/>
    <w:rsid w:val="003F019C"/>
    <w:rsid w:val="003F0803"/>
    <w:rsid w:val="003F08DB"/>
    <w:rsid w:val="003F0AA5"/>
    <w:rsid w:val="003F12F4"/>
    <w:rsid w:val="003F1A9B"/>
    <w:rsid w:val="003F21FA"/>
    <w:rsid w:val="003F2224"/>
    <w:rsid w:val="003F3722"/>
    <w:rsid w:val="003F3E17"/>
    <w:rsid w:val="003F428C"/>
    <w:rsid w:val="003F4501"/>
    <w:rsid w:val="003F4EEF"/>
    <w:rsid w:val="003F4F64"/>
    <w:rsid w:val="003F5CBE"/>
    <w:rsid w:val="003F5E16"/>
    <w:rsid w:val="003F612C"/>
    <w:rsid w:val="003F67DA"/>
    <w:rsid w:val="003F6A2E"/>
    <w:rsid w:val="003F7632"/>
    <w:rsid w:val="003F7F74"/>
    <w:rsid w:val="0040009F"/>
    <w:rsid w:val="004003A0"/>
    <w:rsid w:val="00400F05"/>
    <w:rsid w:val="00402064"/>
    <w:rsid w:val="00402C21"/>
    <w:rsid w:val="00403377"/>
    <w:rsid w:val="004033A1"/>
    <w:rsid w:val="00403C92"/>
    <w:rsid w:val="00405345"/>
    <w:rsid w:val="004056FC"/>
    <w:rsid w:val="00405DDD"/>
    <w:rsid w:val="00405F71"/>
    <w:rsid w:val="004069A8"/>
    <w:rsid w:val="00406F45"/>
    <w:rsid w:val="004071E7"/>
    <w:rsid w:val="004073CC"/>
    <w:rsid w:val="0040766E"/>
    <w:rsid w:val="0041031A"/>
    <w:rsid w:val="004108CE"/>
    <w:rsid w:val="00410F57"/>
    <w:rsid w:val="00410F8A"/>
    <w:rsid w:val="004111E2"/>
    <w:rsid w:val="00411CEB"/>
    <w:rsid w:val="00412E2D"/>
    <w:rsid w:val="00413E01"/>
    <w:rsid w:val="00413F5D"/>
    <w:rsid w:val="00414B3C"/>
    <w:rsid w:val="00415B1B"/>
    <w:rsid w:val="00415D07"/>
    <w:rsid w:val="0041607C"/>
    <w:rsid w:val="00416483"/>
    <w:rsid w:val="0041660E"/>
    <w:rsid w:val="00416EE1"/>
    <w:rsid w:val="00417990"/>
    <w:rsid w:val="0042019D"/>
    <w:rsid w:val="00421281"/>
    <w:rsid w:val="004217B2"/>
    <w:rsid w:val="004217C0"/>
    <w:rsid w:val="00422BEC"/>
    <w:rsid w:val="00422FF5"/>
    <w:rsid w:val="00423D75"/>
    <w:rsid w:val="00423FD3"/>
    <w:rsid w:val="00424A4E"/>
    <w:rsid w:val="00424E32"/>
    <w:rsid w:val="00425B70"/>
    <w:rsid w:val="00425E34"/>
    <w:rsid w:val="00427339"/>
    <w:rsid w:val="004276C7"/>
    <w:rsid w:val="00427D08"/>
    <w:rsid w:val="00427E47"/>
    <w:rsid w:val="004304E3"/>
    <w:rsid w:val="004304F3"/>
    <w:rsid w:val="004308B4"/>
    <w:rsid w:val="0043118E"/>
    <w:rsid w:val="00431732"/>
    <w:rsid w:val="00431911"/>
    <w:rsid w:val="00431AD8"/>
    <w:rsid w:val="004323D9"/>
    <w:rsid w:val="004325F8"/>
    <w:rsid w:val="004326E4"/>
    <w:rsid w:val="00432782"/>
    <w:rsid w:val="00432F26"/>
    <w:rsid w:val="00433721"/>
    <w:rsid w:val="004337C9"/>
    <w:rsid w:val="004339FB"/>
    <w:rsid w:val="00433AEC"/>
    <w:rsid w:val="00434336"/>
    <w:rsid w:val="00436145"/>
    <w:rsid w:val="00436342"/>
    <w:rsid w:val="00436D20"/>
    <w:rsid w:val="00437575"/>
    <w:rsid w:val="00441336"/>
    <w:rsid w:val="0044143F"/>
    <w:rsid w:val="004414C0"/>
    <w:rsid w:val="004419A7"/>
    <w:rsid w:val="00441AA5"/>
    <w:rsid w:val="00441D58"/>
    <w:rsid w:val="00442699"/>
    <w:rsid w:val="00442B80"/>
    <w:rsid w:val="00444464"/>
    <w:rsid w:val="00444D3B"/>
    <w:rsid w:val="00445588"/>
    <w:rsid w:val="004456C2"/>
    <w:rsid w:val="004457C7"/>
    <w:rsid w:val="00445E3E"/>
    <w:rsid w:val="00446341"/>
    <w:rsid w:val="0044764D"/>
    <w:rsid w:val="0044778A"/>
    <w:rsid w:val="00447E2A"/>
    <w:rsid w:val="004507D6"/>
    <w:rsid w:val="00450D86"/>
    <w:rsid w:val="00450F7E"/>
    <w:rsid w:val="004513F4"/>
    <w:rsid w:val="004518A9"/>
    <w:rsid w:val="0045245B"/>
    <w:rsid w:val="00452BF6"/>
    <w:rsid w:val="0045376A"/>
    <w:rsid w:val="00453CDB"/>
    <w:rsid w:val="00453F8F"/>
    <w:rsid w:val="004541A8"/>
    <w:rsid w:val="00454FC9"/>
    <w:rsid w:val="004553E9"/>
    <w:rsid w:val="004558F6"/>
    <w:rsid w:val="00455F77"/>
    <w:rsid w:val="00456352"/>
    <w:rsid w:val="004569D2"/>
    <w:rsid w:val="00457034"/>
    <w:rsid w:val="004572A0"/>
    <w:rsid w:val="00457843"/>
    <w:rsid w:val="004601B9"/>
    <w:rsid w:val="0046067C"/>
    <w:rsid w:val="00460744"/>
    <w:rsid w:val="004627B5"/>
    <w:rsid w:val="0046307E"/>
    <w:rsid w:val="00466DD5"/>
    <w:rsid w:val="0046744A"/>
    <w:rsid w:val="0046759D"/>
    <w:rsid w:val="0047081D"/>
    <w:rsid w:val="0047128B"/>
    <w:rsid w:val="00471B9E"/>
    <w:rsid w:val="00471C59"/>
    <w:rsid w:val="004722CC"/>
    <w:rsid w:val="004723C6"/>
    <w:rsid w:val="0047313A"/>
    <w:rsid w:val="00473183"/>
    <w:rsid w:val="0047353D"/>
    <w:rsid w:val="004745A8"/>
    <w:rsid w:val="00475231"/>
    <w:rsid w:val="00475F68"/>
    <w:rsid w:val="00476F5C"/>
    <w:rsid w:val="00477913"/>
    <w:rsid w:val="00477F1B"/>
    <w:rsid w:val="00480303"/>
    <w:rsid w:val="00480DED"/>
    <w:rsid w:val="00481A97"/>
    <w:rsid w:val="00482022"/>
    <w:rsid w:val="00482DE0"/>
    <w:rsid w:val="004841D0"/>
    <w:rsid w:val="00484EA5"/>
    <w:rsid w:val="004855E7"/>
    <w:rsid w:val="00485D96"/>
    <w:rsid w:val="0048689F"/>
    <w:rsid w:val="004871A1"/>
    <w:rsid w:val="00487244"/>
    <w:rsid w:val="00490C88"/>
    <w:rsid w:val="0049136C"/>
    <w:rsid w:val="004923CE"/>
    <w:rsid w:val="004923E1"/>
    <w:rsid w:val="00492AB6"/>
    <w:rsid w:val="00492CFE"/>
    <w:rsid w:val="00493044"/>
    <w:rsid w:val="004937EB"/>
    <w:rsid w:val="0049382D"/>
    <w:rsid w:val="004940E9"/>
    <w:rsid w:val="004943EC"/>
    <w:rsid w:val="00494548"/>
    <w:rsid w:val="004946E4"/>
    <w:rsid w:val="004949BF"/>
    <w:rsid w:val="0049503D"/>
    <w:rsid w:val="00495406"/>
    <w:rsid w:val="00495961"/>
    <w:rsid w:val="004963C1"/>
    <w:rsid w:val="004969A6"/>
    <w:rsid w:val="00496E17"/>
    <w:rsid w:val="00496F25"/>
    <w:rsid w:val="00497B00"/>
    <w:rsid w:val="004A0157"/>
    <w:rsid w:val="004A05ED"/>
    <w:rsid w:val="004A0782"/>
    <w:rsid w:val="004A0C58"/>
    <w:rsid w:val="004A1D1B"/>
    <w:rsid w:val="004A2025"/>
    <w:rsid w:val="004A28C5"/>
    <w:rsid w:val="004A2A57"/>
    <w:rsid w:val="004A30E4"/>
    <w:rsid w:val="004A3262"/>
    <w:rsid w:val="004A345A"/>
    <w:rsid w:val="004A3E4C"/>
    <w:rsid w:val="004A4407"/>
    <w:rsid w:val="004A45CD"/>
    <w:rsid w:val="004A478E"/>
    <w:rsid w:val="004A4D6E"/>
    <w:rsid w:val="004A4F47"/>
    <w:rsid w:val="004A540F"/>
    <w:rsid w:val="004A5E20"/>
    <w:rsid w:val="004A65DE"/>
    <w:rsid w:val="004A7D64"/>
    <w:rsid w:val="004B053A"/>
    <w:rsid w:val="004B0D87"/>
    <w:rsid w:val="004B0E4A"/>
    <w:rsid w:val="004B16E6"/>
    <w:rsid w:val="004B3662"/>
    <w:rsid w:val="004B3FA2"/>
    <w:rsid w:val="004B4824"/>
    <w:rsid w:val="004B5B66"/>
    <w:rsid w:val="004B6173"/>
    <w:rsid w:val="004B6E4F"/>
    <w:rsid w:val="004B7013"/>
    <w:rsid w:val="004B7174"/>
    <w:rsid w:val="004B773A"/>
    <w:rsid w:val="004B7E0B"/>
    <w:rsid w:val="004C06EE"/>
    <w:rsid w:val="004C182A"/>
    <w:rsid w:val="004C18B9"/>
    <w:rsid w:val="004C1BE3"/>
    <w:rsid w:val="004C1F30"/>
    <w:rsid w:val="004C2F2C"/>
    <w:rsid w:val="004C3789"/>
    <w:rsid w:val="004C4025"/>
    <w:rsid w:val="004C501D"/>
    <w:rsid w:val="004C5AEE"/>
    <w:rsid w:val="004C5F70"/>
    <w:rsid w:val="004C6977"/>
    <w:rsid w:val="004C6F2B"/>
    <w:rsid w:val="004C76F3"/>
    <w:rsid w:val="004D04D6"/>
    <w:rsid w:val="004D0E51"/>
    <w:rsid w:val="004D14E7"/>
    <w:rsid w:val="004D198B"/>
    <w:rsid w:val="004D2040"/>
    <w:rsid w:val="004D2A12"/>
    <w:rsid w:val="004D2BA9"/>
    <w:rsid w:val="004D3A7C"/>
    <w:rsid w:val="004D44D2"/>
    <w:rsid w:val="004D4F24"/>
    <w:rsid w:val="004D5403"/>
    <w:rsid w:val="004D5690"/>
    <w:rsid w:val="004D56C8"/>
    <w:rsid w:val="004D5862"/>
    <w:rsid w:val="004D6186"/>
    <w:rsid w:val="004D6310"/>
    <w:rsid w:val="004D6BF5"/>
    <w:rsid w:val="004D6E3C"/>
    <w:rsid w:val="004E0008"/>
    <w:rsid w:val="004E0273"/>
    <w:rsid w:val="004E04D4"/>
    <w:rsid w:val="004E0B1E"/>
    <w:rsid w:val="004E36FB"/>
    <w:rsid w:val="004E3EBF"/>
    <w:rsid w:val="004E42C1"/>
    <w:rsid w:val="004E4771"/>
    <w:rsid w:val="004E4FE4"/>
    <w:rsid w:val="004E50C0"/>
    <w:rsid w:val="004E5106"/>
    <w:rsid w:val="004E579E"/>
    <w:rsid w:val="004E5B5C"/>
    <w:rsid w:val="004E610B"/>
    <w:rsid w:val="004E6B23"/>
    <w:rsid w:val="004E6D40"/>
    <w:rsid w:val="004E70C7"/>
    <w:rsid w:val="004E7484"/>
    <w:rsid w:val="004E762D"/>
    <w:rsid w:val="004E77F3"/>
    <w:rsid w:val="004F08AA"/>
    <w:rsid w:val="004F12AB"/>
    <w:rsid w:val="004F1396"/>
    <w:rsid w:val="004F1452"/>
    <w:rsid w:val="004F1C98"/>
    <w:rsid w:val="004F1E96"/>
    <w:rsid w:val="004F2441"/>
    <w:rsid w:val="004F26F0"/>
    <w:rsid w:val="004F2CB1"/>
    <w:rsid w:val="004F4054"/>
    <w:rsid w:val="004F4274"/>
    <w:rsid w:val="004F444E"/>
    <w:rsid w:val="004F4CD0"/>
    <w:rsid w:val="004F501A"/>
    <w:rsid w:val="004F559F"/>
    <w:rsid w:val="004F5A21"/>
    <w:rsid w:val="004F5A8D"/>
    <w:rsid w:val="004F5CD5"/>
    <w:rsid w:val="004F65EB"/>
    <w:rsid w:val="004F664A"/>
    <w:rsid w:val="004F68AC"/>
    <w:rsid w:val="004F6D97"/>
    <w:rsid w:val="004F73F2"/>
    <w:rsid w:val="004F7CAF"/>
    <w:rsid w:val="004F7D28"/>
    <w:rsid w:val="005000F2"/>
    <w:rsid w:val="0050022E"/>
    <w:rsid w:val="00500470"/>
    <w:rsid w:val="005007F4"/>
    <w:rsid w:val="00500C2A"/>
    <w:rsid w:val="00500D33"/>
    <w:rsid w:val="00500E28"/>
    <w:rsid w:val="005028D8"/>
    <w:rsid w:val="00502F4D"/>
    <w:rsid w:val="00503858"/>
    <w:rsid w:val="005047F6"/>
    <w:rsid w:val="005050C6"/>
    <w:rsid w:val="00505592"/>
    <w:rsid w:val="00505984"/>
    <w:rsid w:val="0050652A"/>
    <w:rsid w:val="00506624"/>
    <w:rsid w:val="00506895"/>
    <w:rsid w:val="0050708F"/>
    <w:rsid w:val="00507E32"/>
    <w:rsid w:val="0051016D"/>
    <w:rsid w:val="00510743"/>
    <w:rsid w:val="005110C7"/>
    <w:rsid w:val="00511BC5"/>
    <w:rsid w:val="00511D49"/>
    <w:rsid w:val="0051260D"/>
    <w:rsid w:val="00513EE7"/>
    <w:rsid w:val="00513F25"/>
    <w:rsid w:val="00514B46"/>
    <w:rsid w:val="00515785"/>
    <w:rsid w:val="00515AC6"/>
    <w:rsid w:val="005164B7"/>
    <w:rsid w:val="00517363"/>
    <w:rsid w:val="00521559"/>
    <w:rsid w:val="005218AA"/>
    <w:rsid w:val="00521A65"/>
    <w:rsid w:val="00521D29"/>
    <w:rsid w:val="005222BD"/>
    <w:rsid w:val="005226E0"/>
    <w:rsid w:val="00522E01"/>
    <w:rsid w:val="00522EC5"/>
    <w:rsid w:val="00523C5A"/>
    <w:rsid w:val="0052522D"/>
    <w:rsid w:val="0052548F"/>
    <w:rsid w:val="00525744"/>
    <w:rsid w:val="00526374"/>
    <w:rsid w:val="0052641A"/>
    <w:rsid w:val="00526A2D"/>
    <w:rsid w:val="00526FD4"/>
    <w:rsid w:val="00527C32"/>
    <w:rsid w:val="00527F31"/>
    <w:rsid w:val="00530010"/>
    <w:rsid w:val="00530701"/>
    <w:rsid w:val="0053079E"/>
    <w:rsid w:val="005310F4"/>
    <w:rsid w:val="0053134C"/>
    <w:rsid w:val="0053149F"/>
    <w:rsid w:val="005318B7"/>
    <w:rsid w:val="00531909"/>
    <w:rsid w:val="00531956"/>
    <w:rsid w:val="005319D1"/>
    <w:rsid w:val="00531C84"/>
    <w:rsid w:val="00532262"/>
    <w:rsid w:val="005327B9"/>
    <w:rsid w:val="00533FA0"/>
    <w:rsid w:val="00534F98"/>
    <w:rsid w:val="00535584"/>
    <w:rsid w:val="0053601A"/>
    <w:rsid w:val="005362AE"/>
    <w:rsid w:val="00536958"/>
    <w:rsid w:val="00536C4F"/>
    <w:rsid w:val="005378BF"/>
    <w:rsid w:val="00540B22"/>
    <w:rsid w:val="00540E61"/>
    <w:rsid w:val="0054243D"/>
    <w:rsid w:val="00542900"/>
    <w:rsid w:val="0054330D"/>
    <w:rsid w:val="0054417E"/>
    <w:rsid w:val="00544E2E"/>
    <w:rsid w:val="005458AC"/>
    <w:rsid w:val="0054594C"/>
    <w:rsid w:val="005468A0"/>
    <w:rsid w:val="005469BE"/>
    <w:rsid w:val="00547839"/>
    <w:rsid w:val="00547C2C"/>
    <w:rsid w:val="00547C75"/>
    <w:rsid w:val="00547E1E"/>
    <w:rsid w:val="005524A1"/>
    <w:rsid w:val="00552D63"/>
    <w:rsid w:val="0055343D"/>
    <w:rsid w:val="005534EC"/>
    <w:rsid w:val="0055380E"/>
    <w:rsid w:val="00555423"/>
    <w:rsid w:val="005558D4"/>
    <w:rsid w:val="00555D16"/>
    <w:rsid w:val="005571BF"/>
    <w:rsid w:val="005576A2"/>
    <w:rsid w:val="0056006E"/>
    <w:rsid w:val="00560A6D"/>
    <w:rsid w:val="00563573"/>
    <w:rsid w:val="00563DEA"/>
    <w:rsid w:val="00564AF3"/>
    <w:rsid w:val="00565CDD"/>
    <w:rsid w:val="00565CE6"/>
    <w:rsid w:val="00565E14"/>
    <w:rsid w:val="00567B2C"/>
    <w:rsid w:val="00570C4A"/>
    <w:rsid w:val="005725FB"/>
    <w:rsid w:val="00572939"/>
    <w:rsid w:val="00572BF6"/>
    <w:rsid w:val="0057348F"/>
    <w:rsid w:val="00573D57"/>
    <w:rsid w:val="00573DBB"/>
    <w:rsid w:val="005741CD"/>
    <w:rsid w:val="00574558"/>
    <w:rsid w:val="0057534C"/>
    <w:rsid w:val="00575963"/>
    <w:rsid w:val="00575C93"/>
    <w:rsid w:val="00576570"/>
    <w:rsid w:val="005775AF"/>
    <w:rsid w:val="00577AD7"/>
    <w:rsid w:val="00577BA9"/>
    <w:rsid w:val="005801AA"/>
    <w:rsid w:val="00580E15"/>
    <w:rsid w:val="005812D3"/>
    <w:rsid w:val="00581732"/>
    <w:rsid w:val="005818BF"/>
    <w:rsid w:val="00581DAA"/>
    <w:rsid w:val="00581E6A"/>
    <w:rsid w:val="00581F36"/>
    <w:rsid w:val="00582420"/>
    <w:rsid w:val="00582813"/>
    <w:rsid w:val="00583736"/>
    <w:rsid w:val="00583AB4"/>
    <w:rsid w:val="00584001"/>
    <w:rsid w:val="00584231"/>
    <w:rsid w:val="005846BC"/>
    <w:rsid w:val="00584E3C"/>
    <w:rsid w:val="00585382"/>
    <w:rsid w:val="005858B0"/>
    <w:rsid w:val="00585AAB"/>
    <w:rsid w:val="00585C3C"/>
    <w:rsid w:val="005863C5"/>
    <w:rsid w:val="00587950"/>
    <w:rsid w:val="00590075"/>
    <w:rsid w:val="0059014E"/>
    <w:rsid w:val="00590466"/>
    <w:rsid w:val="00590D03"/>
    <w:rsid w:val="005911F4"/>
    <w:rsid w:val="005916F5"/>
    <w:rsid w:val="005917FA"/>
    <w:rsid w:val="00592342"/>
    <w:rsid w:val="0059247B"/>
    <w:rsid w:val="00592535"/>
    <w:rsid w:val="00593534"/>
    <w:rsid w:val="00594064"/>
    <w:rsid w:val="00594A7D"/>
    <w:rsid w:val="00594D4F"/>
    <w:rsid w:val="00594D5E"/>
    <w:rsid w:val="00595420"/>
    <w:rsid w:val="00595CC1"/>
    <w:rsid w:val="00595F5F"/>
    <w:rsid w:val="005963BC"/>
    <w:rsid w:val="0059775F"/>
    <w:rsid w:val="005A017F"/>
    <w:rsid w:val="005A01A3"/>
    <w:rsid w:val="005A077F"/>
    <w:rsid w:val="005A08E6"/>
    <w:rsid w:val="005A0A91"/>
    <w:rsid w:val="005A22C5"/>
    <w:rsid w:val="005A2979"/>
    <w:rsid w:val="005A2DBF"/>
    <w:rsid w:val="005A2F46"/>
    <w:rsid w:val="005A3205"/>
    <w:rsid w:val="005A35DE"/>
    <w:rsid w:val="005A3D3B"/>
    <w:rsid w:val="005A41F1"/>
    <w:rsid w:val="005A4E60"/>
    <w:rsid w:val="005A517E"/>
    <w:rsid w:val="005A5668"/>
    <w:rsid w:val="005A57DD"/>
    <w:rsid w:val="005A6075"/>
    <w:rsid w:val="005A6AED"/>
    <w:rsid w:val="005A6E78"/>
    <w:rsid w:val="005A7C5D"/>
    <w:rsid w:val="005A7F79"/>
    <w:rsid w:val="005B01E8"/>
    <w:rsid w:val="005B12CD"/>
    <w:rsid w:val="005B1483"/>
    <w:rsid w:val="005B1D9A"/>
    <w:rsid w:val="005B2800"/>
    <w:rsid w:val="005B341A"/>
    <w:rsid w:val="005B3777"/>
    <w:rsid w:val="005B398E"/>
    <w:rsid w:val="005B3CCB"/>
    <w:rsid w:val="005B4523"/>
    <w:rsid w:val="005B482A"/>
    <w:rsid w:val="005B4AD4"/>
    <w:rsid w:val="005B51C8"/>
    <w:rsid w:val="005B51F0"/>
    <w:rsid w:val="005B5BA1"/>
    <w:rsid w:val="005B7A58"/>
    <w:rsid w:val="005B7A8C"/>
    <w:rsid w:val="005B7BBF"/>
    <w:rsid w:val="005C06C3"/>
    <w:rsid w:val="005C0EBB"/>
    <w:rsid w:val="005C0FCE"/>
    <w:rsid w:val="005C113E"/>
    <w:rsid w:val="005C1962"/>
    <w:rsid w:val="005C1A03"/>
    <w:rsid w:val="005C2285"/>
    <w:rsid w:val="005C389E"/>
    <w:rsid w:val="005C519E"/>
    <w:rsid w:val="005C5390"/>
    <w:rsid w:val="005C61C7"/>
    <w:rsid w:val="005C65DA"/>
    <w:rsid w:val="005C69E5"/>
    <w:rsid w:val="005C6E95"/>
    <w:rsid w:val="005C7AA1"/>
    <w:rsid w:val="005C7FA1"/>
    <w:rsid w:val="005D02EE"/>
    <w:rsid w:val="005D0D12"/>
    <w:rsid w:val="005D1263"/>
    <w:rsid w:val="005D1436"/>
    <w:rsid w:val="005D22A6"/>
    <w:rsid w:val="005D230E"/>
    <w:rsid w:val="005D282B"/>
    <w:rsid w:val="005D297B"/>
    <w:rsid w:val="005D33A3"/>
    <w:rsid w:val="005D3403"/>
    <w:rsid w:val="005D39B3"/>
    <w:rsid w:val="005D4F22"/>
    <w:rsid w:val="005D52F6"/>
    <w:rsid w:val="005D577B"/>
    <w:rsid w:val="005D5E2C"/>
    <w:rsid w:val="005D6B3A"/>
    <w:rsid w:val="005D6D48"/>
    <w:rsid w:val="005D7770"/>
    <w:rsid w:val="005E0198"/>
    <w:rsid w:val="005E0214"/>
    <w:rsid w:val="005E0411"/>
    <w:rsid w:val="005E08DD"/>
    <w:rsid w:val="005E0A32"/>
    <w:rsid w:val="005E0C74"/>
    <w:rsid w:val="005E1B4B"/>
    <w:rsid w:val="005E23DB"/>
    <w:rsid w:val="005E262E"/>
    <w:rsid w:val="005E2C03"/>
    <w:rsid w:val="005E2F89"/>
    <w:rsid w:val="005E4D99"/>
    <w:rsid w:val="005E4DA7"/>
    <w:rsid w:val="005E5001"/>
    <w:rsid w:val="005E5544"/>
    <w:rsid w:val="005E57B9"/>
    <w:rsid w:val="005E61F4"/>
    <w:rsid w:val="005E71FE"/>
    <w:rsid w:val="005E75A5"/>
    <w:rsid w:val="005E7961"/>
    <w:rsid w:val="005F0053"/>
    <w:rsid w:val="005F011B"/>
    <w:rsid w:val="005F01DA"/>
    <w:rsid w:val="005F0337"/>
    <w:rsid w:val="005F0DD3"/>
    <w:rsid w:val="005F2954"/>
    <w:rsid w:val="005F29B4"/>
    <w:rsid w:val="005F2B25"/>
    <w:rsid w:val="005F2C53"/>
    <w:rsid w:val="005F2E14"/>
    <w:rsid w:val="005F303C"/>
    <w:rsid w:val="005F3681"/>
    <w:rsid w:val="005F3830"/>
    <w:rsid w:val="005F4093"/>
    <w:rsid w:val="005F4184"/>
    <w:rsid w:val="005F4218"/>
    <w:rsid w:val="005F4252"/>
    <w:rsid w:val="005F45A8"/>
    <w:rsid w:val="005F503C"/>
    <w:rsid w:val="005F56F7"/>
    <w:rsid w:val="005F57EC"/>
    <w:rsid w:val="005F5D86"/>
    <w:rsid w:val="005F5FC8"/>
    <w:rsid w:val="005F62AE"/>
    <w:rsid w:val="005F6439"/>
    <w:rsid w:val="005F655B"/>
    <w:rsid w:val="005F65B7"/>
    <w:rsid w:val="005F6A94"/>
    <w:rsid w:val="005F7623"/>
    <w:rsid w:val="005F77F2"/>
    <w:rsid w:val="005F783F"/>
    <w:rsid w:val="00600077"/>
    <w:rsid w:val="006002B8"/>
    <w:rsid w:val="0060076A"/>
    <w:rsid w:val="00600BFA"/>
    <w:rsid w:val="006010EE"/>
    <w:rsid w:val="006013A0"/>
    <w:rsid w:val="006019E0"/>
    <w:rsid w:val="006022B9"/>
    <w:rsid w:val="006023C9"/>
    <w:rsid w:val="006025D3"/>
    <w:rsid w:val="00602AEB"/>
    <w:rsid w:val="006030D9"/>
    <w:rsid w:val="0060329B"/>
    <w:rsid w:val="00603499"/>
    <w:rsid w:val="00603DA9"/>
    <w:rsid w:val="006046AD"/>
    <w:rsid w:val="00604DB1"/>
    <w:rsid w:val="006054C8"/>
    <w:rsid w:val="0060671A"/>
    <w:rsid w:val="00606A0E"/>
    <w:rsid w:val="006075BF"/>
    <w:rsid w:val="00610B84"/>
    <w:rsid w:val="00610B9B"/>
    <w:rsid w:val="00610C96"/>
    <w:rsid w:val="00611A11"/>
    <w:rsid w:val="006128D7"/>
    <w:rsid w:val="00612FEC"/>
    <w:rsid w:val="00613DAF"/>
    <w:rsid w:val="00613FCA"/>
    <w:rsid w:val="0061444D"/>
    <w:rsid w:val="0061445F"/>
    <w:rsid w:val="00614A3B"/>
    <w:rsid w:val="00615F33"/>
    <w:rsid w:val="006167AE"/>
    <w:rsid w:val="00616D80"/>
    <w:rsid w:val="0061796E"/>
    <w:rsid w:val="006200B5"/>
    <w:rsid w:val="00620AB5"/>
    <w:rsid w:val="00620FD7"/>
    <w:rsid w:val="006216C9"/>
    <w:rsid w:val="00621E4C"/>
    <w:rsid w:val="00622113"/>
    <w:rsid w:val="00622471"/>
    <w:rsid w:val="006227D4"/>
    <w:rsid w:val="00622D46"/>
    <w:rsid w:val="00623256"/>
    <w:rsid w:val="006234F1"/>
    <w:rsid w:val="00623743"/>
    <w:rsid w:val="006238B4"/>
    <w:rsid w:val="00623F60"/>
    <w:rsid w:val="006243D8"/>
    <w:rsid w:val="006244D3"/>
    <w:rsid w:val="006245CB"/>
    <w:rsid w:val="00624FF8"/>
    <w:rsid w:val="006257C2"/>
    <w:rsid w:val="006265E0"/>
    <w:rsid w:val="0062668F"/>
    <w:rsid w:val="00627123"/>
    <w:rsid w:val="0062731E"/>
    <w:rsid w:val="00627D3A"/>
    <w:rsid w:val="00631220"/>
    <w:rsid w:val="006312F4"/>
    <w:rsid w:val="006313D5"/>
    <w:rsid w:val="0063195B"/>
    <w:rsid w:val="006319E0"/>
    <w:rsid w:val="006319ED"/>
    <w:rsid w:val="00631E0F"/>
    <w:rsid w:val="00632167"/>
    <w:rsid w:val="00632317"/>
    <w:rsid w:val="006323F3"/>
    <w:rsid w:val="006328BB"/>
    <w:rsid w:val="00632939"/>
    <w:rsid w:val="00633109"/>
    <w:rsid w:val="00633269"/>
    <w:rsid w:val="00633BF5"/>
    <w:rsid w:val="006341E7"/>
    <w:rsid w:val="0063448C"/>
    <w:rsid w:val="00634F40"/>
    <w:rsid w:val="00636831"/>
    <w:rsid w:val="00636C8C"/>
    <w:rsid w:val="00636E92"/>
    <w:rsid w:val="00637461"/>
    <w:rsid w:val="00637C5A"/>
    <w:rsid w:val="00637DF8"/>
    <w:rsid w:val="006401F7"/>
    <w:rsid w:val="00640212"/>
    <w:rsid w:val="006402C1"/>
    <w:rsid w:val="00640B14"/>
    <w:rsid w:val="00640D8C"/>
    <w:rsid w:val="00641188"/>
    <w:rsid w:val="00641575"/>
    <w:rsid w:val="00641868"/>
    <w:rsid w:val="006424D0"/>
    <w:rsid w:val="00642C2A"/>
    <w:rsid w:val="0064350C"/>
    <w:rsid w:val="00643AF3"/>
    <w:rsid w:val="00644D85"/>
    <w:rsid w:val="00647E84"/>
    <w:rsid w:val="0065098C"/>
    <w:rsid w:val="00650EAE"/>
    <w:rsid w:val="00651527"/>
    <w:rsid w:val="00651781"/>
    <w:rsid w:val="00651B19"/>
    <w:rsid w:val="00651BC9"/>
    <w:rsid w:val="0065367D"/>
    <w:rsid w:val="00653C5C"/>
    <w:rsid w:val="0065401A"/>
    <w:rsid w:val="00654509"/>
    <w:rsid w:val="00654D98"/>
    <w:rsid w:val="006550F4"/>
    <w:rsid w:val="0065579A"/>
    <w:rsid w:val="006562FD"/>
    <w:rsid w:val="00656339"/>
    <w:rsid w:val="00656987"/>
    <w:rsid w:val="00656CEE"/>
    <w:rsid w:val="00656D38"/>
    <w:rsid w:val="0065763E"/>
    <w:rsid w:val="00657903"/>
    <w:rsid w:val="00657C8A"/>
    <w:rsid w:val="00657F1C"/>
    <w:rsid w:val="006602BD"/>
    <w:rsid w:val="006609FE"/>
    <w:rsid w:val="00660AA7"/>
    <w:rsid w:val="00660E49"/>
    <w:rsid w:val="00661831"/>
    <w:rsid w:val="00661F3E"/>
    <w:rsid w:val="006620C7"/>
    <w:rsid w:val="006622A7"/>
    <w:rsid w:val="00662390"/>
    <w:rsid w:val="006623BB"/>
    <w:rsid w:val="006624F5"/>
    <w:rsid w:val="006624F9"/>
    <w:rsid w:val="00662596"/>
    <w:rsid w:val="00662C44"/>
    <w:rsid w:val="00663392"/>
    <w:rsid w:val="00663EAF"/>
    <w:rsid w:val="00664146"/>
    <w:rsid w:val="00665589"/>
    <w:rsid w:val="00665727"/>
    <w:rsid w:val="00665F14"/>
    <w:rsid w:val="006664AC"/>
    <w:rsid w:val="00666A88"/>
    <w:rsid w:val="00666B56"/>
    <w:rsid w:val="00666D72"/>
    <w:rsid w:val="00666E59"/>
    <w:rsid w:val="00667428"/>
    <w:rsid w:val="00670106"/>
    <w:rsid w:val="006709C4"/>
    <w:rsid w:val="00670C34"/>
    <w:rsid w:val="00670E04"/>
    <w:rsid w:val="006710AA"/>
    <w:rsid w:val="0067114D"/>
    <w:rsid w:val="0067128E"/>
    <w:rsid w:val="00671821"/>
    <w:rsid w:val="006723E0"/>
    <w:rsid w:val="00672A88"/>
    <w:rsid w:val="00673028"/>
    <w:rsid w:val="00673192"/>
    <w:rsid w:val="006735E4"/>
    <w:rsid w:val="006746A5"/>
    <w:rsid w:val="0067534B"/>
    <w:rsid w:val="006758D4"/>
    <w:rsid w:val="006767F1"/>
    <w:rsid w:val="00677767"/>
    <w:rsid w:val="0067785C"/>
    <w:rsid w:val="0068091B"/>
    <w:rsid w:val="00681075"/>
    <w:rsid w:val="006814E6"/>
    <w:rsid w:val="00681816"/>
    <w:rsid w:val="00682D45"/>
    <w:rsid w:val="00682E45"/>
    <w:rsid w:val="00683906"/>
    <w:rsid w:val="0068392B"/>
    <w:rsid w:val="00683DE9"/>
    <w:rsid w:val="006840E3"/>
    <w:rsid w:val="006842A5"/>
    <w:rsid w:val="00684D29"/>
    <w:rsid w:val="0068562E"/>
    <w:rsid w:val="00685776"/>
    <w:rsid w:val="00685A9A"/>
    <w:rsid w:val="006865B6"/>
    <w:rsid w:val="006868E1"/>
    <w:rsid w:val="00686B8B"/>
    <w:rsid w:val="0068765E"/>
    <w:rsid w:val="00687826"/>
    <w:rsid w:val="00687F3D"/>
    <w:rsid w:val="00687F5B"/>
    <w:rsid w:val="00690C3A"/>
    <w:rsid w:val="006918F3"/>
    <w:rsid w:val="00692478"/>
    <w:rsid w:val="006927DA"/>
    <w:rsid w:val="00694812"/>
    <w:rsid w:val="006950CC"/>
    <w:rsid w:val="006956F2"/>
    <w:rsid w:val="00695F70"/>
    <w:rsid w:val="006962D9"/>
    <w:rsid w:val="0069652C"/>
    <w:rsid w:val="00696655"/>
    <w:rsid w:val="00696A7B"/>
    <w:rsid w:val="00696C43"/>
    <w:rsid w:val="00697CB3"/>
    <w:rsid w:val="00697D18"/>
    <w:rsid w:val="006A0000"/>
    <w:rsid w:val="006A04AF"/>
    <w:rsid w:val="006A0B5B"/>
    <w:rsid w:val="006A11F7"/>
    <w:rsid w:val="006A17E1"/>
    <w:rsid w:val="006A1C59"/>
    <w:rsid w:val="006A2680"/>
    <w:rsid w:val="006A26B8"/>
    <w:rsid w:val="006A2DFD"/>
    <w:rsid w:val="006A3C4E"/>
    <w:rsid w:val="006A3FEB"/>
    <w:rsid w:val="006A411E"/>
    <w:rsid w:val="006A4633"/>
    <w:rsid w:val="006A495A"/>
    <w:rsid w:val="006A4C8A"/>
    <w:rsid w:val="006A5339"/>
    <w:rsid w:val="006A6CC0"/>
    <w:rsid w:val="006B02A6"/>
    <w:rsid w:val="006B041D"/>
    <w:rsid w:val="006B15A7"/>
    <w:rsid w:val="006B1BA3"/>
    <w:rsid w:val="006B22FD"/>
    <w:rsid w:val="006B231C"/>
    <w:rsid w:val="006B29C2"/>
    <w:rsid w:val="006B2A6A"/>
    <w:rsid w:val="006B2BA3"/>
    <w:rsid w:val="006B4FC9"/>
    <w:rsid w:val="006B5543"/>
    <w:rsid w:val="006B5606"/>
    <w:rsid w:val="006B5617"/>
    <w:rsid w:val="006B592C"/>
    <w:rsid w:val="006B5D00"/>
    <w:rsid w:val="006B5E1B"/>
    <w:rsid w:val="006B5F54"/>
    <w:rsid w:val="006B647A"/>
    <w:rsid w:val="006B694E"/>
    <w:rsid w:val="006B72F6"/>
    <w:rsid w:val="006B78BB"/>
    <w:rsid w:val="006B7BCF"/>
    <w:rsid w:val="006C0014"/>
    <w:rsid w:val="006C162D"/>
    <w:rsid w:val="006C1BBB"/>
    <w:rsid w:val="006C1D14"/>
    <w:rsid w:val="006C1FDD"/>
    <w:rsid w:val="006C286B"/>
    <w:rsid w:val="006C2EEE"/>
    <w:rsid w:val="006C303F"/>
    <w:rsid w:val="006C33DF"/>
    <w:rsid w:val="006C3A51"/>
    <w:rsid w:val="006C3BB8"/>
    <w:rsid w:val="006C45EF"/>
    <w:rsid w:val="006C5267"/>
    <w:rsid w:val="006C54E6"/>
    <w:rsid w:val="006C594C"/>
    <w:rsid w:val="006C6500"/>
    <w:rsid w:val="006C6808"/>
    <w:rsid w:val="006C705E"/>
    <w:rsid w:val="006C761A"/>
    <w:rsid w:val="006D0593"/>
    <w:rsid w:val="006D07A9"/>
    <w:rsid w:val="006D0D4E"/>
    <w:rsid w:val="006D0F4F"/>
    <w:rsid w:val="006D10F4"/>
    <w:rsid w:val="006D13C1"/>
    <w:rsid w:val="006D1D59"/>
    <w:rsid w:val="006D1E03"/>
    <w:rsid w:val="006D29E3"/>
    <w:rsid w:val="006D31B8"/>
    <w:rsid w:val="006D3C85"/>
    <w:rsid w:val="006D3FE5"/>
    <w:rsid w:val="006D434D"/>
    <w:rsid w:val="006D4F2F"/>
    <w:rsid w:val="006D56EA"/>
    <w:rsid w:val="006D5882"/>
    <w:rsid w:val="006D5F3D"/>
    <w:rsid w:val="006D64C2"/>
    <w:rsid w:val="006D6B3A"/>
    <w:rsid w:val="006D75EE"/>
    <w:rsid w:val="006E0A22"/>
    <w:rsid w:val="006E0E10"/>
    <w:rsid w:val="006E13F8"/>
    <w:rsid w:val="006E1D2D"/>
    <w:rsid w:val="006E1E82"/>
    <w:rsid w:val="006E25C1"/>
    <w:rsid w:val="006E2861"/>
    <w:rsid w:val="006E37C9"/>
    <w:rsid w:val="006E445D"/>
    <w:rsid w:val="006E45B3"/>
    <w:rsid w:val="006E4BC7"/>
    <w:rsid w:val="006E4FC0"/>
    <w:rsid w:val="006E52B2"/>
    <w:rsid w:val="006E5676"/>
    <w:rsid w:val="006E5824"/>
    <w:rsid w:val="006E65EB"/>
    <w:rsid w:val="006E6C1F"/>
    <w:rsid w:val="006E723D"/>
    <w:rsid w:val="006E7F1E"/>
    <w:rsid w:val="006F073F"/>
    <w:rsid w:val="006F0AA5"/>
    <w:rsid w:val="006F16E5"/>
    <w:rsid w:val="006F1C5C"/>
    <w:rsid w:val="006F35FC"/>
    <w:rsid w:val="006F3C41"/>
    <w:rsid w:val="006F40C3"/>
    <w:rsid w:val="006F40D3"/>
    <w:rsid w:val="006F58DB"/>
    <w:rsid w:val="006F592F"/>
    <w:rsid w:val="006F5967"/>
    <w:rsid w:val="006F6BC3"/>
    <w:rsid w:val="006F7060"/>
    <w:rsid w:val="00700BBF"/>
    <w:rsid w:val="007019B1"/>
    <w:rsid w:val="0070208B"/>
    <w:rsid w:val="007022F0"/>
    <w:rsid w:val="007025C3"/>
    <w:rsid w:val="007027AC"/>
    <w:rsid w:val="00702990"/>
    <w:rsid w:val="00702B0F"/>
    <w:rsid w:val="00703507"/>
    <w:rsid w:val="00704AB1"/>
    <w:rsid w:val="007056D9"/>
    <w:rsid w:val="00706227"/>
    <w:rsid w:val="0070667A"/>
    <w:rsid w:val="00706865"/>
    <w:rsid w:val="0070688D"/>
    <w:rsid w:val="00706B16"/>
    <w:rsid w:val="00707358"/>
    <w:rsid w:val="00707E27"/>
    <w:rsid w:val="0071023A"/>
    <w:rsid w:val="00710EEA"/>
    <w:rsid w:val="00712712"/>
    <w:rsid w:val="007127B0"/>
    <w:rsid w:val="00713211"/>
    <w:rsid w:val="007133A1"/>
    <w:rsid w:val="00713691"/>
    <w:rsid w:val="007165D2"/>
    <w:rsid w:val="00716709"/>
    <w:rsid w:val="007169EF"/>
    <w:rsid w:val="00717622"/>
    <w:rsid w:val="007201A5"/>
    <w:rsid w:val="007201D5"/>
    <w:rsid w:val="00720A30"/>
    <w:rsid w:val="007214CD"/>
    <w:rsid w:val="00721915"/>
    <w:rsid w:val="00721D89"/>
    <w:rsid w:val="00722132"/>
    <w:rsid w:val="007224F1"/>
    <w:rsid w:val="00722A36"/>
    <w:rsid w:val="007244C4"/>
    <w:rsid w:val="00724FF4"/>
    <w:rsid w:val="00725A9A"/>
    <w:rsid w:val="00725B30"/>
    <w:rsid w:val="00725C01"/>
    <w:rsid w:val="0072716E"/>
    <w:rsid w:val="00727AFB"/>
    <w:rsid w:val="00727D8A"/>
    <w:rsid w:val="0073040B"/>
    <w:rsid w:val="00730F0C"/>
    <w:rsid w:val="0073181B"/>
    <w:rsid w:val="00731B17"/>
    <w:rsid w:val="0073301E"/>
    <w:rsid w:val="00733399"/>
    <w:rsid w:val="00733BA4"/>
    <w:rsid w:val="00733E2C"/>
    <w:rsid w:val="007340B1"/>
    <w:rsid w:val="00734EE4"/>
    <w:rsid w:val="007356D4"/>
    <w:rsid w:val="00735C32"/>
    <w:rsid w:val="007367BD"/>
    <w:rsid w:val="00736829"/>
    <w:rsid w:val="00736AF0"/>
    <w:rsid w:val="00736C04"/>
    <w:rsid w:val="00737CF3"/>
    <w:rsid w:val="00740BE1"/>
    <w:rsid w:val="00741156"/>
    <w:rsid w:val="00741478"/>
    <w:rsid w:val="00741FE6"/>
    <w:rsid w:val="0074289C"/>
    <w:rsid w:val="00742A0F"/>
    <w:rsid w:val="0074383C"/>
    <w:rsid w:val="0074399A"/>
    <w:rsid w:val="00743BBA"/>
    <w:rsid w:val="00743BE6"/>
    <w:rsid w:val="007443C2"/>
    <w:rsid w:val="007453B5"/>
    <w:rsid w:val="0075031F"/>
    <w:rsid w:val="00750842"/>
    <w:rsid w:val="00750E12"/>
    <w:rsid w:val="00751751"/>
    <w:rsid w:val="00751A9D"/>
    <w:rsid w:val="00751AE6"/>
    <w:rsid w:val="00751C32"/>
    <w:rsid w:val="00751E17"/>
    <w:rsid w:val="00752E0B"/>
    <w:rsid w:val="007532B7"/>
    <w:rsid w:val="00753349"/>
    <w:rsid w:val="00753B32"/>
    <w:rsid w:val="0075421D"/>
    <w:rsid w:val="0075430C"/>
    <w:rsid w:val="00754EF6"/>
    <w:rsid w:val="00755E15"/>
    <w:rsid w:val="007560E8"/>
    <w:rsid w:val="0075627E"/>
    <w:rsid w:val="00756579"/>
    <w:rsid w:val="007565CA"/>
    <w:rsid w:val="00756AAF"/>
    <w:rsid w:val="00756EB5"/>
    <w:rsid w:val="0076081F"/>
    <w:rsid w:val="00760902"/>
    <w:rsid w:val="0076097B"/>
    <w:rsid w:val="007611FB"/>
    <w:rsid w:val="007613CE"/>
    <w:rsid w:val="00761F66"/>
    <w:rsid w:val="00762EC9"/>
    <w:rsid w:val="007633D5"/>
    <w:rsid w:val="00763410"/>
    <w:rsid w:val="00763487"/>
    <w:rsid w:val="007635D6"/>
    <w:rsid w:val="00763AA0"/>
    <w:rsid w:val="007642DE"/>
    <w:rsid w:val="0076440C"/>
    <w:rsid w:val="0076483B"/>
    <w:rsid w:val="00764F6A"/>
    <w:rsid w:val="00765443"/>
    <w:rsid w:val="007655F0"/>
    <w:rsid w:val="0076573D"/>
    <w:rsid w:val="00765986"/>
    <w:rsid w:val="00765E2C"/>
    <w:rsid w:val="00765EFB"/>
    <w:rsid w:val="0076772F"/>
    <w:rsid w:val="00767972"/>
    <w:rsid w:val="0077060A"/>
    <w:rsid w:val="007707F8"/>
    <w:rsid w:val="00770B42"/>
    <w:rsid w:val="007713F7"/>
    <w:rsid w:val="00771514"/>
    <w:rsid w:val="007720FB"/>
    <w:rsid w:val="00772848"/>
    <w:rsid w:val="00772A05"/>
    <w:rsid w:val="00772A14"/>
    <w:rsid w:val="00772C3F"/>
    <w:rsid w:val="00772D4F"/>
    <w:rsid w:val="00773509"/>
    <w:rsid w:val="007738CA"/>
    <w:rsid w:val="00773D9C"/>
    <w:rsid w:val="00774876"/>
    <w:rsid w:val="00774A7D"/>
    <w:rsid w:val="00774AEB"/>
    <w:rsid w:val="00775123"/>
    <w:rsid w:val="00775269"/>
    <w:rsid w:val="0077537D"/>
    <w:rsid w:val="0077556C"/>
    <w:rsid w:val="00775DCA"/>
    <w:rsid w:val="00775F4A"/>
    <w:rsid w:val="00776077"/>
    <w:rsid w:val="00776573"/>
    <w:rsid w:val="00776BFE"/>
    <w:rsid w:val="00777310"/>
    <w:rsid w:val="007776D8"/>
    <w:rsid w:val="007779BE"/>
    <w:rsid w:val="007806B0"/>
    <w:rsid w:val="00780985"/>
    <w:rsid w:val="00780B00"/>
    <w:rsid w:val="00780EBB"/>
    <w:rsid w:val="007814AD"/>
    <w:rsid w:val="007819E7"/>
    <w:rsid w:val="00781C75"/>
    <w:rsid w:val="0078343F"/>
    <w:rsid w:val="007837E4"/>
    <w:rsid w:val="00783F15"/>
    <w:rsid w:val="007841B8"/>
    <w:rsid w:val="0078527C"/>
    <w:rsid w:val="007859D6"/>
    <w:rsid w:val="00787975"/>
    <w:rsid w:val="00790646"/>
    <w:rsid w:val="007906D9"/>
    <w:rsid w:val="0079084B"/>
    <w:rsid w:val="007909B3"/>
    <w:rsid w:val="00791BAC"/>
    <w:rsid w:val="00791D01"/>
    <w:rsid w:val="00791E2F"/>
    <w:rsid w:val="00792633"/>
    <w:rsid w:val="00792A15"/>
    <w:rsid w:val="007930E4"/>
    <w:rsid w:val="0079362D"/>
    <w:rsid w:val="00793A94"/>
    <w:rsid w:val="00793C76"/>
    <w:rsid w:val="007945F8"/>
    <w:rsid w:val="007947D1"/>
    <w:rsid w:val="00794E1A"/>
    <w:rsid w:val="007950B6"/>
    <w:rsid w:val="00795AFC"/>
    <w:rsid w:val="0079727D"/>
    <w:rsid w:val="007A070E"/>
    <w:rsid w:val="007A0B03"/>
    <w:rsid w:val="007A1D5B"/>
    <w:rsid w:val="007A210B"/>
    <w:rsid w:val="007A3025"/>
    <w:rsid w:val="007A3CAA"/>
    <w:rsid w:val="007A4C20"/>
    <w:rsid w:val="007A534D"/>
    <w:rsid w:val="007A5AC8"/>
    <w:rsid w:val="007A5BFF"/>
    <w:rsid w:val="007A64BE"/>
    <w:rsid w:val="007A66EF"/>
    <w:rsid w:val="007A6772"/>
    <w:rsid w:val="007A68E6"/>
    <w:rsid w:val="007A69B7"/>
    <w:rsid w:val="007A6F00"/>
    <w:rsid w:val="007A7935"/>
    <w:rsid w:val="007A7B41"/>
    <w:rsid w:val="007B113E"/>
    <w:rsid w:val="007B1167"/>
    <w:rsid w:val="007B139B"/>
    <w:rsid w:val="007B1D83"/>
    <w:rsid w:val="007B2B60"/>
    <w:rsid w:val="007B2FC7"/>
    <w:rsid w:val="007B3243"/>
    <w:rsid w:val="007B40BE"/>
    <w:rsid w:val="007B4508"/>
    <w:rsid w:val="007B4680"/>
    <w:rsid w:val="007B507B"/>
    <w:rsid w:val="007B5154"/>
    <w:rsid w:val="007B5429"/>
    <w:rsid w:val="007B5C86"/>
    <w:rsid w:val="007B6148"/>
    <w:rsid w:val="007B6771"/>
    <w:rsid w:val="007B76DD"/>
    <w:rsid w:val="007B7D8D"/>
    <w:rsid w:val="007C05FB"/>
    <w:rsid w:val="007C170D"/>
    <w:rsid w:val="007C18A9"/>
    <w:rsid w:val="007C18B0"/>
    <w:rsid w:val="007C22DB"/>
    <w:rsid w:val="007C2383"/>
    <w:rsid w:val="007C27E1"/>
    <w:rsid w:val="007C2EEF"/>
    <w:rsid w:val="007C2FF8"/>
    <w:rsid w:val="007C33D7"/>
    <w:rsid w:val="007C37A0"/>
    <w:rsid w:val="007C3F2E"/>
    <w:rsid w:val="007C4A42"/>
    <w:rsid w:val="007C4A45"/>
    <w:rsid w:val="007C4C80"/>
    <w:rsid w:val="007C5029"/>
    <w:rsid w:val="007C64DF"/>
    <w:rsid w:val="007C7043"/>
    <w:rsid w:val="007C7343"/>
    <w:rsid w:val="007C7C3C"/>
    <w:rsid w:val="007D01C3"/>
    <w:rsid w:val="007D07AE"/>
    <w:rsid w:val="007D0923"/>
    <w:rsid w:val="007D176C"/>
    <w:rsid w:val="007D1898"/>
    <w:rsid w:val="007D1DAE"/>
    <w:rsid w:val="007D2867"/>
    <w:rsid w:val="007D3AC0"/>
    <w:rsid w:val="007D4253"/>
    <w:rsid w:val="007D4BA7"/>
    <w:rsid w:val="007D4C79"/>
    <w:rsid w:val="007D4CC7"/>
    <w:rsid w:val="007D509B"/>
    <w:rsid w:val="007D5794"/>
    <w:rsid w:val="007D5E57"/>
    <w:rsid w:val="007D6B3A"/>
    <w:rsid w:val="007D6E7D"/>
    <w:rsid w:val="007D7325"/>
    <w:rsid w:val="007D796F"/>
    <w:rsid w:val="007E10AA"/>
    <w:rsid w:val="007E214B"/>
    <w:rsid w:val="007E2647"/>
    <w:rsid w:val="007E3262"/>
    <w:rsid w:val="007E35DC"/>
    <w:rsid w:val="007E379E"/>
    <w:rsid w:val="007E425E"/>
    <w:rsid w:val="007E450A"/>
    <w:rsid w:val="007E4646"/>
    <w:rsid w:val="007E549E"/>
    <w:rsid w:val="007E553B"/>
    <w:rsid w:val="007E59D8"/>
    <w:rsid w:val="007E5CAE"/>
    <w:rsid w:val="007E5D38"/>
    <w:rsid w:val="007E5E2A"/>
    <w:rsid w:val="007E5FC5"/>
    <w:rsid w:val="007E635C"/>
    <w:rsid w:val="007E6A76"/>
    <w:rsid w:val="007E736D"/>
    <w:rsid w:val="007E7BAE"/>
    <w:rsid w:val="007F0CA3"/>
    <w:rsid w:val="007F0FC8"/>
    <w:rsid w:val="007F1130"/>
    <w:rsid w:val="007F15B9"/>
    <w:rsid w:val="007F1E88"/>
    <w:rsid w:val="007F278E"/>
    <w:rsid w:val="007F294C"/>
    <w:rsid w:val="007F2BDF"/>
    <w:rsid w:val="007F3477"/>
    <w:rsid w:val="007F38E0"/>
    <w:rsid w:val="007F3BE8"/>
    <w:rsid w:val="007F3CEE"/>
    <w:rsid w:val="007F3EA1"/>
    <w:rsid w:val="007F3FCD"/>
    <w:rsid w:val="007F4159"/>
    <w:rsid w:val="007F4637"/>
    <w:rsid w:val="007F4BA0"/>
    <w:rsid w:val="007F4F71"/>
    <w:rsid w:val="007F530C"/>
    <w:rsid w:val="007F536E"/>
    <w:rsid w:val="007F54C7"/>
    <w:rsid w:val="007F569D"/>
    <w:rsid w:val="007F60E0"/>
    <w:rsid w:val="007F6310"/>
    <w:rsid w:val="007F66D6"/>
    <w:rsid w:val="007F7A25"/>
    <w:rsid w:val="007F7D16"/>
    <w:rsid w:val="007F7DB8"/>
    <w:rsid w:val="007F7E22"/>
    <w:rsid w:val="00800408"/>
    <w:rsid w:val="00800649"/>
    <w:rsid w:val="00800EB1"/>
    <w:rsid w:val="00801B48"/>
    <w:rsid w:val="00801C61"/>
    <w:rsid w:val="00801D6A"/>
    <w:rsid w:val="00802698"/>
    <w:rsid w:val="008032ED"/>
    <w:rsid w:val="00803544"/>
    <w:rsid w:val="00803B7B"/>
    <w:rsid w:val="00803B97"/>
    <w:rsid w:val="008045AA"/>
    <w:rsid w:val="00805655"/>
    <w:rsid w:val="0080567E"/>
    <w:rsid w:val="00805B77"/>
    <w:rsid w:val="00805BBB"/>
    <w:rsid w:val="00806995"/>
    <w:rsid w:val="00806A34"/>
    <w:rsid w:val="008070D9"/>
    <w:rsid w:val="00807458"/>
    <w:rsid w:val="00807532"/>
    <w:rsid w:val="008078C0"/>
    <w:rsid w:val="00807C04"/>
    <w:rsid w:val="00807D8C"/>
    <w:rsid w:val="008106F1"/>
    <w:rsid w:val="00810F21"/>
    <w:rsid w:val="00811BC9"/>
    <w:rsid w:val="00811E1B"/>
    <w:rsid w:val="00812638"/>
    <w:rsid w:val="00812FD5"/>
    <w:rsid w:val="00813241"/>
    <w:rsid w:val="0081373D"/>
    <w:rsid w:val="0081375E"/>
    <w:rsid w:val="00815750"/>
    <w:rsid w:val="00815ABA"/>
    <w:rsid w:val="00815D58"/>
    <w:rsid w:val="00815F38"/>
    <w:rsid w:val="00816054"/>
    <w:rsid w:val="008160AC"/>
    <w:rsid w:val="008161F5"/>
    <w:rsid w:val="00816553"/>
    <w:rsid w:val="00816603"/>
    <w:rsid w:val="00816870"/>
    <w:rsid w:val="008169B1"/>
    <w:rsid w:val="008172E0"/>
    <w:rsid w:val="008174C4"/>
    <w:rsid w:val="00817972"/>
    <w:rsid w:val="00817FE3"/>
    <w:rsid w:val="008202CE"/>
    <w:rsid w:val="008204C0"/>
    <w:rsid w:val="00820A79"/>
    <w:rsid w:val="00821EBB"/>
    <w:rsid w:val="00822114"/>
    <w:rsid w:val="008225D1"/>
    <w:rsid w:val="00824D38"/>
    <w:rsid w:val="00824F95"/>
    <w:rsid w:val="008258FD"/>
    <w:rsid w:val="00825BD8"/>
    <w:rsid w:val="00826493"/>
    <w:rsid w:val="00826732"/>
    <w:rsid w:val="00826BD5"/>
    <w:rsid w:val="008279CA"/>
    <w:rsid w:val="0083000B"/>
    <w:rsid w:val="00830BB1"/>
    <w:rsid w:val="0083179C"/>
    <w:rsid w:val="00831AB2"/>
    <w:rsid w:val="00831C28"/>
    <w:rsid w:val="00833208"/>
    <w:rsid w:val="00833A31"/>
    <w:rsid w:val="00833D5C"/>
    <w:rsid w:val="00834950"/>
    <w:rsid w:val="00834B6B"/>
    <w:rsid w:val="00834C19"/>
    <w:rsid w:val="008353D4"/>
    <w:rsid w:val="00835A4D"/>
    <w:rsid w:val="00835A57"/>
    <w:rsid w:val="00836734"/>
    <w:rsid w:val="00836B75"/>
    <w:rsid w:val="00836C77"/>
    <w:rsid w:val="00836E4E"/>
    <w:rsid w:val="00837125"/>
    <w:rsid w:val="008371CC"/>
    <w:rsid w:val="008371D3"/>
    <w:rsid w:val="00837443"/>
    <w:rsid w:val="0084091B"/>
    <w:rsid w:val="008411EA"/>
    <w:rsid w:val="008412E6"/>
    <w:rsid w:val="008417CE"/>
    <w:rsid w:val="00841938"/>
    <w:rsid w:val="00842086"/>
    <w:rsid w:val="008424E9"/>
    <w:rsid w:val="00842760"/>
    <w:rsid w:val="00842E62"/>
    <w:rsid w:val="00843BE6"/>
    <w:rsid w:val="0084404E"/>
    <w:rsid w:val="0084417A"/>
    <w:rsid w:val="00845D84"/>
    <w:rsid w:val="00846DE7"/>
    <w:rsid w:val="00847736"/>
    <w:rsid w:val="00847C5B"/>
    <w:rsid w:val="008500FD"/>
    <w:rsid w:val="008504A2"/>
    <w:rsid w:val="00850E9E"/>
    <w:rsid w:val="00850EB0"/>
    <w:rsid w:val="00850F5A"/>
    <w:rsid w:val="008510E2"/>
    <w:rsid w:val="0085117F"/>
    <w:rsid w:val="008515D2"/>
    <w:rsid w:val="0085240E"/>
    <w:rsid w:val="0085357C"/>
    <w:rsid w:val="008543DD"/>
    <w:rsid w:val="00854AE5"/>
    <w:rsid w:val="00855194"/>
    <w:rsid w:val="00855665"/>
    <w:rsid w:val="00856A95"/>
    <w:rsid w:val="00856B6D"/>
    <w:rsid w:val="008603CD"/>
    <w:rsid w:val="008604F7"/>
    <w:rsid w:val="008605EA"/>
    <w:rsid w:val="00860E65"/>
    <w:rsid w:val="008613DD"/>
    <w:rsid w:val="00861991"/>
    <w:rsid w:val="00861E8E"/>
    <w:rsid w:val="00862A40"/>
    <w:rsid w:val="00862B1C"/>
    <w:rsid w:val="0086323F"/>
    <w:rsid w:val="0086336C"/>
    <w:rsid w:val="00863D72"/>
    <w:rsid w:val="00864C90"/>
    <w:rsid w:val="00865590"/>
    <w:rsid w:val="008656A4"/>
    <w:rsid w:val="008656F3"/>
    <w:rsid w:val="00865894"/>
    <w:rsid w:val="00865DD5"/>
    <w:rsid w:val="00865E7F"/>
    <w:rsid w:val="008661F1"/>
    <w:rsid w:val="00866345"/>
    <w:rsid w:val="0086644E"/>
    <w:rsid w:val="0086659B"/>
    <w:rsid w:val="008666FB"/>
    <w:rsid w:val="00866D56"/>
    <w:rsid w:val="00866ECC"/>
    <w:rsid w:val="0086727D"/>
    <w:rsid w:val="00867524"/>
    <w:rsid w:val="00867E0C"/>
    <w:rsid w:val="008704E4"/>
    <w:rsid w:val="00871033"/>
    <w:rsid w:val="00871375"/>
    <w:rsid w:val="00871BC2"/>
    <w:rsid w:val="00871F67"/>
    <w:rsid w:val="00871FC5"/>
    <w:rsid w:val="00872190"/>
    <w:rsid w:val="00872B46"/>
    <w:rsid w:val="008740C4"/>
    <w:rsid w:val="008740EC"/>
    <w:rsid w:val="00874235"/>
    <w:rsid w:val="00874305"/>
    <w:rsid w:val="0087437C"/>
    <w:rsid w:val="00874415"/>
    <w:rsid w:val="00874DB7"/>
    <w:rsid w:val="00875046"/>
    <w:rsid w:val="0087559C"/>
    <w:rsid w:val="008758C0"/>
    <w:rsid w:val="008758E4"/>
    <w:rsid w:val="00875DC1"/>
    <w:rsid w:val="008762EE"/>
    <w:rsid w:val="008763FC"/>
    <w:rsid w:val="008767FB"/>
    <w:rsid w:val="00876EBC"/>
    <w:rsid w:val="008770EA"/>
    <w:rsid w:val="00877CA3"/>
    <w:rsid w:val="00877EEC"/>
    <w:rsid w:val="0088000F"/>
    <w:rsid w:val="00880DC0"/>
    <w:rsid w:val="0088167F"/>
    <w:rsid w:val="00881844"/>
    <w:rsid w:val="00881ABC"/>
    <w:rsid w:val="00881EA4"/>
    <w:rsid w:val="008824BD"/>
    <w:rsid w:val="00882C6A"/>
    <w:rsid w:val="00882E6C"/>
    <w:rsid w:val="00883305"/>
    <w:rsid w:val="00883616"/>
    <w:rsid w:val="0088370D"/>
    <w:rsid w:val="00883750"/>
    <w:rsid w:val="00884615"/>
    <w:rsid w:val="00884999"/>
    <w:rsid w:val="00885109"/>
    <w:rsid w:val="00885514"/>
    <w:rsid w:val="00885F1F"/>
    <w:rsid w:val="00886744"/>
    <w:rsid w:val="00886F36"/>
    <w:rsid w:val="00887C1C"/>
    <w:rsid w:val="00887F6B"/>
    <w:rsid w:val="008901B4"/>
    <w:rsid w:val="00890414"/>
    <w:rsid w:val="00890422"/>
    <w:rsid w:val="00890443"/>
    <w:rsid w:val="00891A91"/>
    <w:rsid w:val="0089204A"/>
    <w:rsid w:val="0089358E"/>
    <w:rsid w:val="00893755"/>
    <w:rsid w:val="00893B27"/>
    <w:rsid w:val="00893C47"/>
    <w:rsid w:val="00894F12"/>
    <w:rsid w:val="00894FAE"/>
    <w:rsid w:val="008958B2"/>
    <w:rsid w:val="00895FCF"/>
    <w:rsid w:val="00896525"/>
    <w:rsid w:val="008965D9"/>
    <w:rsid w:val="008965EC"/>
    <w:rsid w:val="008975CB"/>
    <w:rsid w:val="0089791D"/>
    <w:rsid w:val="00897DAB"/>
    <w:rsid w:val="008A0595"/>
    <w:rsid w:val="008A0A1B"/>
    <w:rsid w:val="008A132F"/>
    <w:rsid w:val="008A18F7"/>
    <w:rsid w:val="008A20E7"/>
    <w:rsid w:val="008A2547"/>
    <w:rsid w:val="008A2595"/>
    <w:rsid w:val="008A2ED2"/>
    <w:rsid w:val="008A33D0"/>
    <w:rsid w:val="008A3E9D"/>
    <w:rsid w:val="008A4A23"/>
    <w:rsid w:val="008A4CF8"/>
    <w:rsid w:val="008A5CD5"/>
    <w:rsid w:val="008A5E22"/>
    <w:rsid w:val="008A6D77"/>
    <w:rsid w:val="008A7917"/>
    <w:rsid w:val="008B0BA6"/>
    <w:rsid w:val="008B0E5E"/>
    <w:rsid w:val="008B10E4"/>
    <w:rsid w:val="008B1F80"/>
    <w:rsid w:val="008B2314"/>
    <w:rsid w:val="008B24C5"/>
    <w:rsid w:val="008B26E7"/>
    <w:rsid w:val="008B2B15"/>
    <w:rsid w:val="008B3747"/>
    <w:rsid w:val="008B398B"/>
    <w:rsid w:val="008B3DBA"/>
    <w:rsid w:val="008B3FBD"/>
    <w:rsid w:val="008B45E4"/>
    <w:rsid w:val="008B495D"/>
    <w:rsid w:val="008B549D"/>
    <w:rsid w:val="008B5716"/>
    <w:rsid w:val="008B582B"/>
    <w:rsid w:val="008B5E6F"/>
    <w:rsid w:val="008B6068"/>
    <w:rsid w:val="008B6D53"/>
    <w:rsid w:val="008B6E99"/>
    <w:rsid w:val="008B795C"/>
    <w:rsid w:val="008B7EB3"/>
    <w:rsid w:val="008C0761"/>
    <w:rsid w:val="008C1235"/>
    <w:rsid w:val="008C1A2A"/>
    <w:rsid w:val="008C209F"/>
    <w:rsid w:val="008C2A34"/>
    <w:rsid w:val="008C38AC"/>
    <w:rsid w:val="008C3E87"/>
    <w:rsid w:val="008C46FA"/>
    <w:rsid w:val="008C4E69"/>
    <w:rsid w:val="008C5A48"/>
    <w:rsid w:val="008C6A7E"/>
    <w:rsid w:val="008C7026"/>
    <w:rsid w:val="008C7069"/>
    <w:rsid w:val="008C776E"/>
    <w:rsid w:val="008D1199"/>
    <w:rsid w:val="008D1971"/>
    <w:rsid w:val="008D1A68"/>
    <w:rsid w:val="008D1B4C"/>
    <w:rsid w:val="008D1FC1"/>
    <w:rsid w:val="008D238B"/>
    <w:rsid w:val="008D2647"/>
    <w:rsid w:val="008D2D14"/>
    <w:rsid w:val="008D2DE5"/>
    <w:rsid w:val="008D2F2D"/>
    <w:rsid w:val="008D3420"/>
    <w:rsid w:val="008D3590"/>
    <w:rsid w:val="008D3CFC"/>
    <w:rsid w:val="008D4329"/>
    <w:rsid w:val="008D44F9"/>
    <w:rsid w:val="008D4618"/>
    <w:rsid w:val="008D478A"/>
    <w:rsid w:val="008D5565"/>
    <w:rsid w:val="008D6615"/>
    <w:rsid w:val="008D6815"/>
    <w:rsid w:val="008D6AF6"/>
    <w:rsid w:val="008D7020"/>
    <w:rsid w:val="008D7061"/>
    <w:rsid w:val="008D7C68"/>
    <w:rsid w:val="008E08FD"/>
    <w:rsid w:val="008E1F48"/>
    <w:rsid w:val="008E3AC9"/>
    <w:rsid w:val="008E3F7C"/>
    <w:rsid w:val="008E3FD3"/>
    <w:rsid w:val="008E4156"/>
    <w:rsid w:val="008E4631"/>
    <w:rsid w:val="008E46C4"/>
    <w:rsid w:val="008E471E"/>
    <w:rsid w:val="008E531E"/>
    <w:rsid w:val="008E5B63"/>
    <w:rsid w:val="008E653E"/>
    <w:rsid w:val="008E66C2"/>
    <w:rsid w:val="008E6EE7"/>
    <w:rsid w:val="008E6F44"/>
    <w:rsid w:val="008E7D15"/>
    <w:rsid w:val="008F0483"/>
    <w:rsid w:val="008F11DA"/>
    <w:rsid w:val="008F13D3"/>
    <w:rsid w:val="008F220D"/>
    <w:rsid w:val="008F2AE3"/>
    <w:rsid w:val="008F2DDA"/>
    <w:rsid w:val="008F32E7"/>
    <w:rsid w:val="008F3CEE"/>
    <w:rsid w:val="008F401F"/>
    <w:rsid w:val="008F43D4"/>
    <w:rsid w:val="008F4A66"/>
    <w:rsid w:val="008F4F29"/>
    <w:rsid w:val="008F5344"/>
    <w:rsid w:val="008F5960"/>
    <w:rsid w:val="008F5AC9"/>
    <w:rsid w:val="008F5C37"/>
    <w:rsid w:val="008F740D"/>
    <w:rsid w:val="008F764C"/>
    <w:rsid w:val="008F78D6"/>
    <w:rsid w:val="008F7B7A"/>
    <w:rsid w:val="008F7DA3"/>
    <w:rsid w:val="008F7FAC"/>
    <w:rsid w:val="0090001B"/>
    <w:rsid w:val="00900B15"/>
    <w:rsid w:val="00901791"/>
    <w:rsid w:val="0090194B"/>
    <w:rsid w:val="009019AB"/>
    <w:rsid w:val="009019E7"/>
    <w:rsid w:val="00901A4C"/>
    <w:rsid w:val="009024FD"/>
    <w:rsid w:val="0090259B"/>
    <w:rsid w:val="009029DA"/>
    <w:rsid w:val="00902EDC"/>
    <w:rsid w:val="009030AD"/>
    <w:rsid w:val="00903544"/>
    <w:rsid w:val="0090392F"/>
    <w:rsid w:val="00903AA7"/>
    <w:rsid w:val="00904150"/>
    <w:rsid w:val="00904B08"/>
    <w:rsid w:val="00905A43"/>
    <w:rsid w:val="00905EC2"/>
    <w:rsid w:val="00906BFB"/>
    <w:rsid w:val="00906F33"/>
    <w:rsid w:val="0090746F"/>
    <w:rsid w:val="0090780F"/>
    <w:rsid w:val="00907E41"/>
    <w:rsid w:val="00907F3F"/>
    <w:rsid w:val="00910C82"/>
    <w:rsid w:val="00911293"/>
    <w:rsid w:val="00911769"/>
    <w:rsid w:val="00911797"/>
    <w:rsid w:val="00911A32"/>
    <w:rsid w:val="00912383"/>
    <w:rsid w:val="00912572"/>
    <w:rsid w:val="0091267D"/>
    <w:rsid w:val="009126A2"/>
    <w:rsid w:val="009128B6"/>
    <w:rsid w:val="00912C93"/>
    <w:rsid w:val="00913630"/>
    <w:rsid w:val="00913C29"/>
    <w:rsid w:val="009151BE"/>
    <w:rsid w:val="00915384"/>
    <w:rsid w:val="009165BC"/>
    <w:rsid w:val="0091688E"/>
    <w:rsid w:val="00916E2A"/>
    <w:rsid w:val="009170EC"/>
    <w:rsid w:val="00917F77"/>
    <w:rsid w:val="0092135D"/>
    <w:rsid w:val="00921520"/>
    <w:rsid w:val="00921C6F"/>
    <w:rsid w:val="0092238A"/>
    <w:rsid w:val="0092365C"/>
    <w:rsid w:val="00923F5C"/>
    <w:rsid w:val="00923F7A"/>
    <w:rsid w:val="009240C3"/>
    <w:rsid w:val="009248FA"/>
    <w:rsid w:val="00924B0D"/>
    <w:rsid w:val="00925292"/>
    <w:rsid w:val="00925806"/>
    <w:rsid w:val="00925C07"/>
    <w:rsid w:val="00925DC2"/>
    <w:rsid w:val="00926078"/>
    <w:rsid w:val="009261C8"/>
    <w:rsid w:val="00926E5A"/>
    <w:rsid w:val="009271FB"/>
    <w:rsid w:val="00927452"/>
    <w:rsid w:val="00927917"/>
    <w:rsid w:val="009314AC"/>
    <w:rsid w:val="00931856"/>
    <w:rsid w:val="00931884"/>
    <w:rsid w:val="00931C8B"/>
    <w:rsid w:val="00931E2F"/>
    <w:rsid w:val="009324E0"/>
    <w:rsid w:val="0093254C"/>
    <w:rsid w:val="00932AD0"/>
    <w:rsid w:val="009332CA"/>
    <w:rsid w:val="009333B6"/>
    <w:rsid w:val="00933535"/>
    <w:rsid w:val="00934150"/>
    <w:rsid w:val="009344B5"/>
    <w:rsid w:val="009349E6"/>
    <w:rsid w:val="009349FF"/>
    <w:rsid w:val="00934CA1"/>
    <w:rsid w:val="00935E9B"/>
    <w:rsid w:val="00935F71"/>
    <w:rsid w:val="00936530"/>
    <w:rsid w:val="00936CAE"/>
    <w:rsid w:val="009376D3"/>
    <w:rsid w:val="00940074"/>
    <w:rsid w:val="00940765"/>
    <w:rsid w:val="009409D5"/>
    <w:rsid w:val="00941053"/>
    <w:rsid w:val="00941095"/>
    <w:rsid w:val="009410DF"/>
    <w:rsid w:val="009412BB"/>
    <w:rsid w:val="00941425"/>
    <w:rsid w:val="00941C05"/>
    <w:rsid w:val="00942A82"/>
    <w:rsid w:val="00942ABB"/>
    <w:rsid w:val="0094319F"/>
    <w:rsid w:val="009441B9"/>
    <w:rsid w:val="0094494C"/>
    <w:rsid w:val="00944AA9"/>
    <w:rsid w:val="009460F1"/>
    <w:rsid w:val="0094691E"/>
    <w:rsid w:val="00947049"/>
    <w:rsid w:val="0094717D"/>
    <w:rsid w:val="0094749E"/>
    <w:rsid w:val="009479B4"/>
    <w:rsid w:val="00950060"/>
    <w:rsid w:val="00950338"/>
    <w:rsid w:val="009503B6"/>
    <w:rsid w:val="0095046C"/>
    <w:rsid w:val="009505B9"/>
    <w:rsid w:val="00950C0D"/>
    <w:rsid w:val="00950D4B"/>
    <w:rsid w:val="009513E7"/>
    <w:rsid w:val="00951672"/>
    <w:rsid w:val="009519DC"/>
    <w:rsid w:val="00951D1E"/>
    <w:rsid w:val="00952960"/>
    <w:rsid w:val="00952C8F"/>
    <w:rsid w:val="00954262"/>
    <w:rsid w:val="0095454A"/>
    <w:rsid w:val="009546D6"/>
    <w:rsid w:val="00955AE8"/>
    <w:rsid w:val="00956208"/>
    <w:rsid w:val="009576F1"/>
    <w:rsid w:val="00957AFA"/>
    <w:rsid w:val="009600BD"/>
    <w:rsid w:val="009615D4"/>
    <w:rsid w:val="009618CC"/>
    <w:rsid w:val="00961986"/>
    <w:rsid w:val="00961D54"/>
    <w:rsid w:val="0096217D"/>
    <w:rsid w:val="009632A7"/>
    <w:rsid w:val="00964295"/>
    <w:rsid w:val="00964521"/>
    <w:rsid w:val="0096478F"/>
    <w:rsid w:val="00964D0A"/>
    <w:rsid w:val="00964D70"/>
    <w:rsid w:val="0096561B"/>
    <w:rsid w:val="00965787"/>
    <w:rsid w:val="00965EBE"/>
    <w:rsid w:val="00966028"/>
    <w:rsid w:val="0096602E"/>
    <w:rsid w:val="009669D5"/>
    <w:rsid w:val="0096705F"/>
    <w:rsid w:val="00967120"/>
    <w:rsid w:val="0096725D"/>
    <w:rsid w:val="00967B8A"/>
    <w:rsid w:val="00970DFC"/>
    <w:rsid w:val="00971C49"/>
    <w:rsid w:val="00972D61"/>
    <w:rsid w:val="009734E9"/>
    <w:rsid w:val="00974001"/>
    <w:rsid w:val="009753E7"/>
    <w:rsid w:val="00975710"/>
    <w:rsid w:val="0097590A"/>
    <w:rsid w:val="00975FA6"/>
    <w:rsid w:val="009762A1"/>
    <w:rsid w:val="009763E6"/>
    <w:rsid w:val="00976AD5"/>
    <w:rsid w:val="00976D59"/>
    <w:rsid w:val="00976EFD"/>
    <w:rsid w:val="00977DA4"/>
    <w:rsid w:val="009800E0"/>
    <w:rsid w:val="00980419"/>
    <w:rsid w:val="0098088A"/>
    <w:rsid w:val="00981416"/>
    <w:rsid w:val="009819D5"/>
    <w:rsid w:val="00981C8F"/>
    <w:rsid w:val="00981DB5"/>
    <w:rsid w:val="009821EC"/>
    <w:rsid w:val="0098324D"/>
    <w:rsid w:val="0098340C"/>
    <w:rsid w:val="00983561"/>
    <w:rsid w:val="00983789"/>
    <w:rsid w:val="009840F2"/>
    <w:rsid w:val="00984668"/>
    <w:rsid w:val="00984962"/>
    <w:rsid w:val="00984CD1"/>
    <w:rsid w:val="009851B3"/>
    <w:rsid w:val="00985C13"/>
    <w:rsid w:val="009860C6"/>
    <w:rsid w:val="00986453"/>
    <w:rsid w:val="00986973"/>
    <w:rsid w:val="009870C1"/>
    <w:rsid w:val="00987186"/>
    <w:rsid w:val="00987E52"/>
    <w:rsid w:val="00990050"/>
    <w:rsid w:val="0099017D"/>
    <w:rsid w:val="009903F9"/>
    <w:rsid w:val="0099089A"/>
    <w:rsid w:val="00991C6F"/>
    <w:rsid w:val="00992D5C"/>
    <w:rsid w:val="00992DC5"/>
    <w:rsid w:val="00993196"/>
    <w:rsid w:val="009934A2"/>
    <w:rsid w:val="009940D3"/>
    <w:rsid w:val="0099412D"/>
    <w:rsid w:val="00994409"/>
    <w:rsid w:val="00994F57"/>
    <w:rsid w:val="00995135"/>
    <w:rsid w:val="00995926"/>
    <w:rsid w:val="0099673E"/>
    <w:rsid w:val="009968D2"/>
    <w:rsid w:val="0099694A"/>
    <w:rsid w:val="00997C0A"/>
    <w:rsid w:val="009A0269"/>
    <w:rsid w:val="009A0533"/>
    <w:rsid w:val="009A0FC7"/>
    <w:rsid w:val="009A1167"/>
    <w:rsid w:val="009A1307"/>
    <w:rsid w:val="009A138D"/>
    <w:rsid w:val="009A17BA"/>
    <w:rsid w:val="009A1D6A"/>
    <w:rsid w:val="009A22A1"/>
    <w:rsid w:val="009A242B"/>
    <w:rsid w:val="009A33C6"/>
    <w:rsid w:val="009A38E5"/>
    <w:rsid w:val="009A39BB"/>
    <w:rsid w:val="009A3EDF"/>
    <w:rsid w:val="009A4729"/>
    <w:rsid w:val="009A52F1"/>
    <w:rsid w:val="009A59CE"/>
    <w:rsid w:val="009A5F0A"/>
    <w:rsid w:val="009A63EA"/>
    <w:rsid w:val="009A6905"/>
    <w:rsid w:val="009A69EB"/>
    <w:rsid w:val="009A6B0D"/>
    <w:rsid w:val="009A6F02"/>
    <w:rsid w:val="009A7863"/>
    <w:rsid w:val="009B051B"/>
    <w:rsid w:val="009B09D8"/>
    <w:rsid w:val="009B1709"/>
    <w:rsid w:val="009B2783"/>
    <w:rsid w:val="009B2BD4"/>
    <w:rsid w:val="009B3007"/>
    <w:rsid w:val="009B32D3"/>
    <w:rsid w:val="009B34B9"/>
    <w:rsid w:val="009B363D"/>
    <w:rsid w:val="009B3A6E"/>
    <w:rsid w:val="009B4990"/>
    <w:rsid w:val="009B4AB6"/>
    <w:rsid w:val="009B4B16"/>
    <w:rsid w:val="009B51F6"/>
    <w:rsid w:val="009B5219"/>
    <w:rsid w:val="009B5B05"/>
    <w:rsid w:val="009B6363"/>
    <w:rsid w:val="009B7726"/>
    <w:rsid w:val="009B78CA"/>
    <w:rsid w:val="009C02BE"/>
    <w:rsid w:val="009C1A81"/>
    <w:rsid w:val="009C1C98"/>
    <w:rsid w:val="009C20B2"/>
    <w:rsid w:val="009C267D"/>
    <w:rsid w:val="009C28CA"/>
    <w:rsid w:val="009C3398"/>
    <w:rsid w:val="009C358A"/>
    <w:rsid w:val="009C39DF"/>
    <w:rsid w:val="009C3F98"/>
    <w:rsid w:val="009C56A9"/>
    <w:rsid w:val="009C6498"/>
    <w:rsid w:val="009C649F"/>
    <w:rsid w:val="009C6527"/>
    <w:rsid w:val="009C676C"/>
    <w:rsid w:val="009C6BD3"/>
    <w:rsid w:val="009C6E09"/>
    <w:rsid w:val="009C6ED6"/>
    <w:rsid w:val="009C79FC"/>
    <w:rsid w:val="009C7E39"/>
    <w:rsid w:val="009D07A0"/>
    <w:rsid w:val="009D0A41"/>
    <w:rsid w:val="009D1012"/>
    <w:rsid w:val="009D12AE"/>
    <w:rsid w:val="009D14B4"/>
    <w:rsid w:val="009D277E"/>
    <w:rsid w:val="009D2C00"/>
    <w:rsid w:val="009D3A06"/>
    <w:rsid w:val="009D3F7E"/>
    <w:rsid w:val="009D4122"/>
    <w:rsid w:val="009D4627"/>
    <w:rsid w:val="009D4E1E"/>
    <w:rsid w:val="009D564F"/>
    <w:rsid w:val="009D5F83"/>
    <w:rsid w:val="009D6919"/>
    <w:rsid w:val="009D7E3C"/>
    <w:rsid w:val="009E0869"/>
    <w:rsid w:val="009E09DA"/>
    <w:rsid w:val="009E0B6D"/>
    <w:rsid w:val="009E0D4A"/>
    <w:rsid w:val="009E0FBB"/>
    <w:rsid w:val="009E1252"/>
    <w:rsid w:val="009E16C1"/>
    <w:rsid w:val="009E3C60"/>
    <w:rsid w:val="009E3C65"/>
    <w:rsid w:val="009E41E5"/>
    <w:rsid w:val="009E42F7"/>
    <w:rsid w:val="009E4696"/>
    <w:rsid w:val="009E5084"/>
    <w:rsid w:val="009E54B3"/>
    <w:rsid w:val="009E562B"/>
    <w:rsid w:val="009E5AC8"/>
    <w:rsid w:val="009E683D"/>
    <w:rsid w:val="009E6F36"/>
    <w:rsid w:val="009E798D"/>
    <w:rsid w:val="009E7A8E"/>
    <w:rsid w:val="009F0514"/>
    <w:rsid w:val="009F0C1E"/>
    <w:rsid w:val="009F0DE7"/>
    <w:rsid w:val="009F0E4B"/>
    <w:rsid w:val="009F17B9"/>
    <w:rsid w:val="009F20DA"/>
    <w:rsid w:val="009F224A"/>
    <w:rsid w:val="009F2928"/>
    <w:rsid w:val="009F2951"/>
    <w:rsid w:val="009F2FBA"/>
    <w:rsid w:val="009F3F8B"/>
    <w:rsid w:val="009F502D"/>
    <w:rsid w:val="009F6B6D"/>
    <w:rsid w:val="009F6C14"/>
    <w:rsid w:val="009F6E09"/>
    <w:rsid w:val="009F70D4"/>
    <w:rsid w:val="009F70EA"/>
    <w:rsid w:val="009F73DA"/>
    <w:rsid w:val="009F788E"/>
    <w:rsid w:val="009F7EB2"/>
    <w:rsid w:val="00A00106"/>
    <w:rsid w:val="00A00136"/>
    <w:rsid w:val="00A00611"/>
    <w:rsid w:val="00A00B07"/>
    <w:rsid w:val="00A00BB9"/>
    <w:rsid w:val="00A00D5A"/>
    <w:rsid w:val="00A01797"/>
    <w:rsid w:val="00A017AE"/>
    <w:rsid w:val="00A02654"/>
    <w:rsid w:val="00A02F2C"/>
    <w:rsid w:val="00A031DB"/>
    <w:rsid w:val="00A03306"/>
    <w:rsid w:val="00A035B8"/>
    <w:rsid w:val="00A038C3"/>
    <w:rsid w:val="00A03CA9"/>
    <w:rsid w:val="00A03CDD"/>
    <w:rsid w:val="00A03D23"/>
    <w:rsid w:val="00A04922"/>
    <w:rsid w:val="00A04F4B"/>
    <w:rsid w:val="00A05E35"/>
    <w:rsid w:val="00A06504"/>
    <w:rsid w:val="00A07E1D"/>
    <w:rsid w:val="00A10916"/>
    <w:rsid w:val="00A10A33"/>
    <w:rsid w:val="00A119A5"/>
    <w:rsid w:val="00A11B68"/>
    <w:rsid w:val="00A121D8"/>
    <w:rsid w:val="00A1222B"/>
    <w:rsid w:val="00A130A6"/>
    <w:rsid w:val="00A15E2B"/>
    <w:rsid w:val="00A1658D"/>
    <w:rsid w:val="00A173B2"/>
    <w:rsid w:val="00A17B42"/>
    <w:rsid w:val="00A17E43"/>
    <w:rsid w:val="00A20281"/>
    <w:rsid w:val="00A2107C"/>
    <w:rsid w:val="00A21E30"/>
    <w:rsid w:val="00A2397D"/>
    <w:rsid w:val="00A241F8"/>
    <w:rsid w:val="00A258CC"/>
    <w:rsid w:val="00A25D93"/>
    <w:rsid w:val="00A27D0E"/>
    <w:rsid w:val="00A30115"/>
    <w:rsid w:val="00A30DD6"/>
    <w:rsid w:val="00A30E5D"/>
    <w:rsid w:val="00A34421"/>
    <w:rsid w:val="00A34C21"/>
    <w:rsid w:val="00A351B6"/>
    <w:rsid w:val="00A351F4"/>
    <w:rsid w:val="00A352DB"/>
    <w:rsid w:val="00A357EA"/>
    <w:rsid w:val="00A36922"/>
    <w:rsid w:val="00A408E8"/>
    <w:rsid w:val="00A4146E"/>
    <w:rsid w:val="00A41661"/>
    <w:rsid w:val="00A418DD"/>
    <w:rsid w:val="00A41B9E"/>
    <w:rsid w:val="00A41EB6"/>
    <w:rsid w:val="00A42A10"/>
    <w:rsid w:val="00A42E28"/>
    <w:rsid w:val="00A42ED7"/>
    <w:rsid w:val="00A4372E"/>
    <w:rsid w:val="00A445D6"/>
    <w:rsid w:val="00A4521C"/>
    <w:rsid w:val="00A45B68"/>
    <w:rsid w:val="00A45CB7"/>
    <w:rsid w:val="00A45E2E"/>
    <w:rsid w:val="00A45E78"/>
    <w:rsid w:val="00A46986"/>
    <w:rsid w:val="00A46E9C"/>
    <w:rsid w:val="00A4720B"/>
    <w:rsid w:val="00A47296"/>
    <w:rsid w:val="00A47861"/>
    <w:rsid w:val="00A47DF1"/>
    <w:rsid w:val="00A507F3"/>
    <w:rsid w:val="00A50925"/>
    <w:rsid w:val="00A50AFD"/>
    <w:rsid w:val="00A51344"/>
    <w:rsid w:val="00A51648"/>
    <w:rsid w:val="00A51D78"/>
    <w:rsid w:val="00A5241B"/>
    <w:rsid w:val="00A52773"/>
    <w:rsid w:val="00A527EB"/>
    <w:rsid w:val="00A5375E"/>
    <w:rsid w:val="00A53A37"/>
    <w:rsid w:val="00A53D0D"/>
    <w:rsid w:val="00A53EC0"/>
    <w:rsid w:val="00A5462E"/>
    <w:rsid w:val="00A547BB"/>
    <w:rsid w:val="00A5484A"/>
    <w:rsid w:val="00A54E39"/>
    <w:rsid w:val="00A55431"/>
    <w:rsid w:val="00A559A2"/>
    <w:rsid w:val="00A55D2E"/>
    <w:rsid w:val="00A55E76"/>
    <w:rsid w:val="00A5631D"/>
    <w:rsid w:val="00A56CA1"/>
    <w:rsid w:val="00A573E1"/>
    <w:rsid w:val="00A573FC"/>
    <w:rsid w:val="00A57779"/>
    <w:rsid w:val="00A608A3"/>
    <w:rsid w:val="00A60A22"/>
    <w:rsid w:val="00A60CE8"/>
    <w:rsid w:val="00A61528"/>
    <w:rsid w:val="00A61536"/>
    <w:rsid w:val="00A61859"/>
    <w:rsid w:val="00A61F22"/>
    <w:rsid w:val="00A622D6"/>
    <w:rsid w:val="00A627B4"/>
    <w:rsid w:val="00A62851"/>
    <w:rsid w:val="00A62C6C"/>
    <w:rsid w:val="00A6411B"/>
    <w:rsid w:val="00A642F7"/>
    <w:rsid w:val="00A64491"/>
    <w:rsid w:val="00A64897"/>
    <w:rsid w:val="00A64B6E"/>
    <w:rsid w:val="00A64F98"/>
    <w:rsid w:val="00A64FCC"/>
    <w:rsid w:val="00A6515A"/>
    <w:rsid w:val="00A669C4"/>
    <w:rsid w:val="00A66C53"/>
    <w:rsid w:val="00A67782"/>
    <w:rsid w:val="00A677CD"/>
    <w:rsid w:val="00A679F7"/>
    <w:rsid w:val="00A7007F"/>
    <w:rsid w:val="00A701B1"/>
    <w:rsid w:val="00A7098D"/>
    <w:rsid w:val="00A71AD7"/>
    <w:rsid w:val="00A71EB0"/>
    <w:rsid w:val="00A73502"/>
    <w:rsid w:val="00A73978"/>
    <w:rsid w:val="00A741D7"/>
    <w:rsid w:val="00A752EF"/>
    <w:rsid w:val="00A753CA"/>
    <w:rsid w:val="00A757B7"/>
    <w:rsid w:val="00A76074"/>
    <w:rsid w:val="00A76633"/>
    <w:rsid w:val="00A76C7E"/>
    <w:rsid w:val="00A76F30"/>
    <w:rsid w:val="00A773E5"/>
    <w:rsid w:val="00A80461"/>
    <w:rsid w:val="00A8054D"/>
    <w:rsid w:val="00A81290"/>
    <w:rsid w:val="00A814CF"/>
    <w:rsid w:val="00A81D4D"/>
    <w:rsid w:val="00A82B20"/>
    <w:rsid w:val="00A8332C"/>
    <w:rsid w:val="00A83639"/>
    <w:rsid w:val="00A83703"/>
    <w:rsid w:val="00A83E6F"/>
    <w:rsid w:val="00A8556C"/>
    <w:rsid w:val="00A85FA8"/>
    <w:rsid w:val="00A8631C"/>
    <w:rsid w:val="00A86420"/>
    <w:rsid w:val="00A866F2"/>
    <w:rsid w:val="00A86EE6"/>
    <w:rsid w:val="00A87183"/>
    <w:rsid w:val="00A87245"/>
    <w:rsid w:val="00A87B9E"/>
    <w:rsid w:val="00A90566"/>
    <w:rsid w:val="00A908E2"/>
    <w:rsid w:val="00A91111"/>
    <w:rsid w:val="00A91B5D"/>
    <w:rsid w:val="00A9246A"/>
    <w:rsid w:val="00A92B9C"/>
    <w:rsid w:val="00A931AB"/>
    <w:rsid w:val="00A93583"/>
    <w:rsid w:val="00A93D8C"/>
    <w:rsid w:val="00A93F40"/>
    <w:rsid w:val="00A94FBF"/>
    <w:rsid w:val="00A9516D"/>
    <w:rsid w:val="00A956E0"/>
    <w:rsid w:val="00A95F1E"/>
    <w:rsid w:val="00A967CA"/>
    <w:rsid w:val="00A96BD6"/>
    <w:rsid w:val="00A96DCA"/>
    <w:rsid w:val="00A970DE"/>
    <w:rsid w:val="00A97C41"/>
    <w:rsid w:val="00A97D1A"/>
    <w:rsid w:val="00A97D4B"/>
    <w:rsid w:val="00A97F9B"/>
    <w:rsid w:val="00AA0180"/>
    <w:rsid w:val="00AA020C"/>
    <w:rsid w:val="00AA07EB"/>
    <w:rsid w:val="00AA0BFE"/>
    <w:rsid w:val="00AA1045"/>
    <w:rsid w:val="00AA150B"/>
    <w:rsid w:val="00AA1CAC"/>
    <w:rsid w:val="00AA2BDF"/>
    <w:rsid w:val="00AA4676"/>
    <w:rsid w:val="00AA4AE8"/>
    <w:rsid w:val="00AA4AEF"/>
    <w:rsid w:val="00AA632D"/>
    <w:rsid w:val="00AA64A0"/>
    <w:rsid w:val="00AA6D35"/>
    <w:rsid w:val="00AA77EB"/>
    <w:rsid w:val="00AB1499"/>
    <w:rsid w:val="00AB14E2"/>
    <w:rsid w:val="00AB2395"/>
    <w:rsid w:val="00AB23EC"/>
    <w:rsid w:val="00AB37D4"/>
    <w:rsid w:val="00AB399C"/>
    <w:rsid w:val="00AB42FE"/>
    <w:rsid w:val="00AB486A"/>
    <w:rsid w:val="00AB4E7A"/>
    <w:rsid w:val="00AB569D"/>
    <w:rsid w:val="00AB57AD"/>
    <w:rsid w:val="00AB5C9F"/>
    <w:rsid w:val="00AB62D8"/>
    <w:rsid w:val="00AB6992"/>
    <w:rsid w:val="00AB6F47"/>
    <w:rsid w:val="00AC0110"/>
    <w:rsid w:val="00AC0306"/>
    <w:rsid w:val="00AC1368"/>
    <w:rsid w:val="00AC15BF"/>
    <w:rsid w:val="00AC1937"/>
    <w:rsid w:val="00AC1E21"/>
    <w:rsid w:val="00AC2FB9"/>
    <w:rsid w:val="00AC3136"/>
    <w:rsid w:val="00AC3245"/>
    <w:rsid w:val="00AC3810"/>
    <w:rsid w:val="00AC3912"/>
    <w:rsid w:val="00AC3A4F"/>
    <w:rsid w:val="00AC3C43"/>
    <w:rsid w:val="00AC415A"/>
    <w:rsid w:val="00AC4756"/>
    <w:rsid w:val="00AC5078"/>
    <w:rsid w:val="00AC53FF"/>
    <w:rsid w:val="00AC59CE"/>
    <w:rsid w:val="00AC5F11"/>
    <w:rsid w:val="00AC6393"/>
    <w:rsid w:val="00AC6DBE"/>
    <w:rsid w:val="00AC6E60"/>
    <w:rsid w:val="00AC721D"/>
    <w:rsid w:val="00AC767B"/>
    <w:rsid w:val="00AC76E0"/>
    <w:rsid w:val="00AC78A6"/>
    <w:rsid w:val="00AD0506"/>
    <w:rsid w:val="00AD075B"/>
    <w:rsid w:val="00AD0C4A"/>
    <w:rsid w:val="00AD11D8"/>
    <w:rsid w:val="00AD12C8"/>
    <w:rsid w:val="00AD285B"/>
    <w:rsid w:val="00AD2A75"/>
    <w:rsid w:val="00AD2BE8"/>
    <w:rsid w:val="00AD3242"/>
    <w:rsid w:val="00AD3AC1"/>
    <w:rsid w:val="00AD3ACD"/>
    <w:rsid w:val="00AD3D23"/>
    <w:rsid w:val="00AD3FAF"/>
    <w:rsid w:val="00AD43B4"/>
    <w:rsid w:val="00AD474A"/>
    <w:rsid w:val="00AD4C85"/>
    <w:rsid w:val="00AD5C07"/>
    <w:rsid w:val="00AD640C"/>
    <w:rsid w:val="00AD7144"/>
    <w:rsid w:val="00AD7642"/>
    <w:rsid w:val="00AE06EF"/>
    <w:rsid w:val="00AE0858"/>
    <w:rsid w:val="00AE0960"/>
    <w:rsid w:val="00AE0FDE"/>
    <w:rsid w:val="00AE1B0D"/>
    <w:rsid w:val="00AE1CFD"/>
    <w:rsid w:val="00AE1F6E"/>
    <w:rsid w:val="00AE200D"/>
    <w:rsid w:val="00AE2BA7"/>
    <w:rsid w:val="00AE3006"/>
    <w:rsid w:val="00AE3807"/>
    <w:rsid w:val="00AE4392"/>
    <w:rsid w:val="00AE4833"/>
    <w:rsid w:val="00AE5049"/>
    <w:rsid w:val="00AE59CC"/>
    <w:rsid w:val="00AE5AB9"/>
    <w:rsid w:val="00AE5E5C"/>
    <w:rsid w:val="00AE641B"/>
    <w:rsid w:val="00AE6426"/>
    <w:rsid w:val="00AE6D61"/>
    <w:rsid w:val="00AE7420"/>
    <w:rsid w:val="00AE7730"/>
    <w:rsid w:val="00AE7B08"/>
    <w:rsid w:val="00AF219C"/>
    <w:rsid w:val="00AF2625"/>
    <w:rsid w:val="00AF2DF3"/>
    <w:rsid w:val="00AF3B58"/>
    <w:rsid w:val="00AF4C41"/>
    <w:rsid w:val="00AF5704"/>
    <w:rsid w:val="00AF5B63"/>
    <w:rsid w:val="00AF6428"/>
    <w:rsid w:val="00AF6441"/>
    <w:rsid w:val="00AF6ACD"/>
    <w:rsid w:val="00AF6DAE"/>
    <w:rsid w:val="00AF6EE3"/>
    <w:rsid w:val="00AF704A"/>
    <w:rsid w:val="00AF77A2"/>
    <w:rsid w:val="00AF7FA4"/>
    <w:rsid w:val="00B00216"/>
    <w:rsid w:val="00B0048A"/>
    <w:rsid w:val="00B0050D"/>
    <w:rsid w:val="00B021E1"/>
    <w:rsid w:val="00B02519"/>
    <w:rsid w:val="00B0263C"/>
    <w:rsid w:val="00B02B9E"/>
    <w:rsid w:val="00B04139"/>
    <w:rsid w:val="00B04FB7"/>
    <w:rsid w:val="00B0515F"/>
    <w:rsid w:val="00B05210"/>
    <w:rsid w:val="00B058E8"/>
    <w:rsid w:val="00B059FD"/>
    <w:rsid w:val="00B05E5D"/>
    <w:rsid w:val="00B06ACB"/>
    <w:rsid w:val="00B06C3B"/>
    <w:rsid w:val="00B06DB4"/>
    <w:rsid w:val="00B0720E"/>
    <w:rsid w:val="00B07548"/>
    <w:rsid w:val="00B07877"/>
    <w:rsid w:val="00B07B0F"/>
    <w:rsid w:val="00B07BB0"/>
    <w:rsid w:val="00B100E2"/>
    <w:rsid w:val="00B1061A"/>
    <w:rsid w:val="00B1069B"/>
    <w:rsid w:val="00B11ECD"/>
    <w:rsid w:val="00B120BA"/>
    <w:rsid w:val="00B13026"/>
    <w:rsid w:val="00B13CFB"/>
    <w:rsid w:val="00B14135"/>
    <w:rsid w:val="00B14429"/>
    <w:rsid w:val="00B1472A"/>
    <w:rsid w:val="00B14A69"/>
    <w:rsid w:val="00B15401"/>
    <w:rsid w:val="00B1678F"/>
    <w:rsid w:val="00B174A4"/>
    <w:rsid w:val="00B1779D"/>
    <w:rsid w:val="00B177EE"/>
    <w:rsid w:val="00B17989"/>
    <w:rsid w:val="00B17D40"/>
    <w:rsid w:val="00B200A7"/>
    <w:rsid w:val="00B20CCF"/>
    <w:rsid w:val="00B22818"/>
    <w:rsid w:val="00B22D76"/>
    <w:rsid w:val="00B22EBF"/>
    <w:rsid w:val="00B234C4"/>
    <w:rsid w:val="00B23B6B"/>
    <w:rsid w:val="00B2434B"/>
    <w:rsid w:val="00B24523"/>
    <w:rsid w:val="00B2477A"/>
    <w:rsid w:val="00B24B40"/>
    <w:rsid w:val="00B24FAA"/>
    <w:rsid w:val="00B25585"/>
    <w:rsid w:val="00B25E9D"/>
    <w:rsid w:val="00B2612C"/>
    <w:rsid w:val="00B27172"/>
    <w:rsid w:val="00B27216"/>
    <w:rsid w:val="00B27331"/>
    <w:rsid w:val="00B27A1C"/>
    <w:rsid w:val="00B301B9"/>
    <w:rsid w:val="00B315A7"/>
    <w:rsid w:val="00B3167E"/>
    <w:rsid w:val="00B316B7"/>
    <w:rsid w:val="00B316F2"/>
    <w:rsid w:val="00B319F9"/>
    <w:rsid w:val="00B31CA3"/>
    <w:rsid w:val="00B32B02"/>
    <w:rsid w:val="00B336BA"/>
    <w:rsid w:val="00B338D9"/>
    <w:rsid w:val="00B340F3"/>
    <w:rsid w:val="00B34139"/>
    <w:rsid w:val="00B353D6"/>
    <w:rsid w:val="00B36747"/>
    <w:rsid w:val="00B36C86"/>
    <w:rsid w:val="00B36D88"/>
    <w:rsid w:val="00B40D10"/>
    <w:rsid w:val="00B412CC"/>
    <w:rsid w:val="00B41B6F"/>
    <w:rsid w:val="00B41BF1"/>
    <w:rsid w:val="00B420E1"/>
    <w:rsid w:val="00B42761"/>
    <w:rsid w:val="00B42982"/>
    <w:rsid w:val="00B430CE"/>
    <w:rsid w:val="00B43BFC"/>
    <w:rsid w:val="00B442B3"/>
    <w:rsid w:val="00B442E8"/>
    <w:rsid w:val="00B44976"/>
    <w:rsid w:val="00B459B5"/>
    <w:rsid w:val="00B46132"/>
    <w:rsid w:val="00B4645D"/>
    <w:rsid w:val="00B46CBE"/>
    <w:rsid w:val="00B46E77"/>
    <w:rsid w:val="00B47286"/>
    <w:rsid w:val="00B5102C"/>
    <w:rsid w:val="00B510F7"/>
    <w:rsid w:val="00B51BB7"/>
    <w:rsid w:val="00B525C6"/>
    <w:rsid w:val="00B529FC"/>
    <w:rsid w:val="00B534B0"/>
    <w:rsid w:val="00B53ACF"/>
    <w:rsid w:val="00B540A6"/>
    <w:rsid w:val="00B546B1"/>
    <w:rsid w:val="00B54952"/>
    <w:rsid w:val="00B5496E"/>
    <w:rsid w:val="00B54C68"/>
    <w:rsid w:val="00B551BE"/>
    <w:rsid w:val="00B55358"/>
    <w:rsid w:val="00B55408"/>
    <w:rsid w:val="00B555E6"/>
    <w:rsid w:val="00B56344"/>
    <w:rsid w:val="00B56563"/>
    <w:rsid w:val="00B571B7"/>
    <w:rsid w:val="00B572EA"/>
    <w:rsid w:val="00B577B8"/>
    <w:rsid w:val="00B578D4"/>
    <w:rsid w:val="00B57F81"/>
    <w:rsid w:val="00B60BE0"/>
    <w:rsid w:val="00B61024"/>
    <w:rsid w:val="00B61055"/>
    <w:rsid w:val="00B610E5"/>
    <w:rsid w:val="00B61489"/>
    <w:rsid w:val="00B62D57"/>
    <w:rsid w:val="00B633EE"/>
    <w:rsid w:val="00B63D08"/>
    <w:rsid w:val="00B6425F"/>
    <w:rsid w:val="00B6463A"/>
    <w:rsid w:val="00B649DE"/>
    <w:rsid w:val="00B65C81"/>
    <w:rsid w:val="00B65CDC"/>
    <w:rsid w:val="00B65F64"/>
    <w:rsid w:val="00B66143"/>
    <w:rsid w:val="00B670E3"/>
    <w:rsid w:val="00B67285"/>
    <w:rsid w:val="00B676D7"/>
    <w:rsid w:val="00B67749"/>
    <w:rsid w:val="00B705BD"/>
    <w:rsid w:val="00B70C46"/>
    <w:rsid w:val="00B70D6C"/>
    <w:rsid w:val="00B7114E"/>
    <w:rsid w:val="00B71584"/>
    <w:rsid w:val="00B71819"/>
    <w:rsid w:val="00B71997"/>
    <w:rsid w:val="00B72663"/>
    <w:rsid w:val="00B73B75"/>
    <w:rsid w:val="00B74140"/>
    <w:rsid w:val="00B74589"/>
    <w:rsid w:val="00B758C1"/>
    <w:rsid w:val="00B7602E"/>
    <w:rsid w:val="00B770B6"/>
    <w:rsid w:val="00B77202"/>
    <w:rsid w:val="00B77432"/>
    <w:rsid w:val="00B77FB9"/>
    <w:rsid w:val="00B8068D"/>
    <w:rsid w:val="00B809BD"/>
    <w:rsid w:val="00B8119E"/>
    <w:rsid w:val="00B812A4"/>
    <w:rsid w:val="00B815B1"/>
    <w:rsid w:val="00B81902"/>
    <w:rsid w:val="00B81F64"/>
    <w:rsid w:val="00B8389D"/>
    <w:rsid w:val="00B83C42"/>
    <w:rsid w:val="00B83D4D"/>
    <w:rsid w:val="00B83E13"/>
    <w:rsid w:val="00B840F3"/>
    <w:rsid w:val="00B84271"/>
    <w:rsid w:val="00B8494F"/>
    <w:rsid w:val="00B85413"/>
    <w:rsid w:val="00B8565F"/>
    <w:rsid w:val="00B859AC"/>
    <w:rsid w:val="00B85F6E"/>
    <w:rsid w:val="00B85FA6"/>
    <w:rsid w:val="00B86B2A"/>
    <w:rsid w:val="00B86FED"/>
    <w:rsid w:val="00B87498"/>
    <w:rsid w:val="00B90522"/>
    <w:rsid w:val="00B90FCD"/>
    <w:rsid w:val="00B9105A"/>
    <w:rsid w:val="00B9135D"/>
    <w:rsid w:val="00B917DE"/>
    <w:rsid w:val="00B91B03"/>
    <w:rsid w:val="00B91DCA"/>
    <w:rsid w:val="00B9222A"/>
    <w:rsid w:val="00B934D9"/>
    <w:rsid w:val="00B93F86"/>
    <w:rsid w:val="00B94190"/>
    <w:rsid w:val="00B941A9"/>
    <w:rsid w:val="00B945EE"/>
    <w:rsid w:val="00B948E2"/>
    <w:rsid w:val="00B952E8"/>
    <w:rsid w:val="00B963F6"/>
    <w:rsid w:val="00B96448"/>
    <w:rsid w:val="00B966C0"/>
    <w:rsid w:val="00B96E26"/>
    <w:rsid w:val="00BA0936"/>
    <w:rsid w:val="00BA0C33"/>
    <w:rsid w:val="00BA0E5C"/>
    <w:rsid w:val="00BA0FE4"/>
    <w:rsid w:val="00BA14FE"/>
    <w:rsid w:val="00BA17A9"/>
    <w:rsid w:val="00BA2008"/>
    <w:rsid w:val="00BA2886"/>
    <w:rsid w:val="00BA2B48"/>
    <w:rsid w:val="00BA2D52"/>
    <w:rsid w:val="00BA3B1B"/>
    <w:rsid w:val="00BA3E33"/>
    <w:rsid w:val="00BA3F8A"/>
    <w:rsid w:val="00BA474C"/>
    <w:rsid w:val="00BA48C2"/>
    <w:rsid w:val="00BA49C6"/>
    <w:rsid w:val="00BA5484"/>
    <w:rsid w:val="00BA54EE"/>
    <w:rsid w:val="00BA56CE"/>
    <w:rsid w:val="00BA57BA"/>
    <w:rsid w:val="00BA5943"/>
    <w:rsid w:val="00BA6F34"/>
    <w:rsid w:val="00BA74D5"/>
    <w:rsid w:val="00BA7533"/>
    <w:rsid w:val="00BA76CD"/>
    <w:rsid w:val="00BA76DD"/>
    <w:rsid w:val="00BA7A8E"/>
    <w:rsid w:val="00BA7B25"/>
    <w:rsid w:val="00BA7B8C"/>
    <w:rsid w:val="00BA7DC0"/>
    <w:rsid w:val="00BA7DF4"/>
    <w:rsid w:val="00BB05A5"/>
    <w:rsid w:val="00BB0F08"/>
    <w:rsid w:val="00BB27C7"/>
    <w:rsid w:val="00BB2D45"/>
    <w:rsid w:val="00BB3001"/>
    <w:rsid w:val="00BB3FD3"/>
    <w:rsid w:val="00BB46AB"/>
    <w:rsid w:val="00BB4A28"/>
    <w:rsid w:val="00BB4DD2"/>
    <w:rsid w:val="00BB5B98"/>
    <w:rsid w:val="00BB674A"/>
    <w:rsid w:val="00BB6DF4"/>
    <w:rsid w:val="00BB74D2"/>
    <w:rsid w:val="00BB7A65"/>
    <w:rsid w:val="00BC065D"/>
    <w:rsid w:val="00BC1151"/>
    <w:rsid w:val="00BC12DA"/>
    <w:rsid w:val="00BC1C66"/>
    <w:rsid w:val="00BC1CE2"/>
    <w:rsid w:val="00BC3190"/>
    <w:rsid w:val="00BC37A6"/>
    <w:rsid w:val="00BC3E85"/>
    <w:rsid w:val="00BC423E"/>
    <w:rsid w:val="00BC472D"/>
    <w:rsid w:val="00BC592C"/>
    <w:rsid w:val="00BC5FA0"/>
    <w:rsid w:val="00BC664A"/>
    <w:rsid w:val="00BC6EEA"/>
    <w:rsid w:val="00BC730B"/>
    <w:rsid w:val="00BC7811"/>
    <w:rsid w:val="00BC7839"/>
    <w:rsid w:val="00BC7937"/>
    <w:rsid w:val="00BC7DF1"/>
    <w:rsid w:val="00BD0302"/>
    <w:rsid w:val="00BD081B"/>
    <w:rsid w:val="00BD0C84"/>
    <w:rsid w:val="00BD101C"/>
    <w:rsid w:val="00BD1815"/>
    <w:rsid w:val="00BD1AD0"/>
    <w:rsid w:val="00BD2179"/>
    <w:rsid w:val="00BD2D29"/>
    <w:rsid w:val="00BD3C13"/>
    <w:rsid w:val="00BD3C7B"/>
    <w:rsid w:val="00BD3FCF"/>
    <w:rsid w:val="00BD4ADF"/>
    <w:rsid w:val="00BD4D79"/>
    <w:rsid w:val="00BD52C1"/>
    <w:rsid w:val="00BD665D"/>
    <w:rsid w:val="00BD6FF4"/>
    <w:rsid w:val="00BD7A08"/>
    <w:rsid w:val="00BD7A99"/>
    <w:rsid w:val="00BD7EB5"/>
    <w:rsid w:val="00BE0259"/>
    <w:rsid w:val="00BE030E"/>
    <w:rsid w:val="00BE0B3A"/>
    <w:rsid w:val="00BE0CFC"/>
    <w:rsid w:val="00BE1079"/>
    <w:rsid w:val="00BE12E6"/>
    <w:rsid w:val="00BE15CF"/>
    <w:rsid w:val="00BE199C"/>
    <w:rsid w:val="00BE1F81"/>
    <w:rsid w:val="00BE2604"/>
    <w:rsid w:val="00BE28AB"/>
    <w:rsid w:val="00BE2E53"/>
    <w:rsid w:val="00BE2E74"/>
    <w:rsid w:val="00BE2F70"/>
    <w:rsid w:val="00BE317B"/>
    <w:rsid w:val="00BE32C8"/>
    <w:rsid w:val="00BE3835"/>
    <w:rsid w:val="00BE3850"/>
    <w:rsid w:val="00BE3BBA"/>
    <w:rsid w:val="00BE3C0A"/>
    <w:rsid w:val="00BE5E46"/>
    <w:rsid w:val="00BE5EA6"/>
    <w:rsid w:val="00BE657A"/>
    <w:rsid w:val="00BE6C50"/>
    <w:rsid w:val="00BE6F27"/>
    <w:rsid w:val="00BE6FB9"/>
    <w:rsid w:val="00BF0691"/>
    <w:rsid w:val="00BF10C5"/>
    <w:rsid w:val="00BF12DA"/>
    <w:rsid w:val="00BF1312"/>
    <w:rsid w:val="00BF217D"/>
    <w:rsid w:val="00BF2418"/>
    <w:rsid w:val="00BF30C0"/>
    <w:rsid w:val="00BF32AE"/>
    <w:rsid w:val="00BF332F"/>
    <w:rsid w:val="00BF378E"/>
    <w:rsid w:val="00BF3958"/>
    <w:rsid w:val="00BF57F0"/>
    <w:rsid w:val="00BF5D18"/>
    <w:rsid w:val="00BF60DE"/>
    <w:rsid w:val="00BF6EC5"/>
    <w:rsid w:val="00BF70D9"/>
    <w:rsid w:val="00BF74AE"/>
    <w:rsid w:val="00BF7606"/>
    <w:rsid w:val="00BF7D1A"/>
    <w:rsid w:val="00C00017"/>
    <w:rsid w:val="00C009DC"/>
    <w:rsid w:val="00C00C1B"/>
    <w:rsid w:val="00C00CA1"/>
    <w:rsid w:val="00C00EEA"/>
    <w:rsid w:val="00C013EE"/>
    <w:rsid w:val="00C0145C"/>
    <w:rsid w:val="00C0145E"/>
    <w:rsid w:val="00C0200D"/>
    <w:rsid w:val="00C029E8"/>
    <w:rsid w:val="00C02AB9"/>
    <w:rsid w:val="00C02BEB"/>
    <w:rsid w:val="00C032A9"/>
    <w:rsid w:val="00C03424"/>
    <w:rsid w:val="00C03E4C"/>
    <w:rsid w:val="00C044B5"/>
    <w:rsid w:val="00C04B75"/>
    <w:rsid w:val="00C04EA1"/>
    <w:rsid w:val="00C0538A"/>
    <w:rsid w:val="00C05A63"/>
    <w:rsid w:val="00C05CA6"/>
    <w:rsid w:val="00C06B03"/>
    <w:rsid w:val="00C1041E"/>
    <w:rsid w:val="00C106D6"/>
    <w:rsid w:val="00C1099A"/>
    <w:rsid w:val="00C10DFC"/>
    <w:rsid w:val="00C10ECC"/>
    <w:rsid w:val="00C118E5"/>
    <w:rsid w:val="00C11C98"/>
    <w:rsid w:val="00C11CD6"/>
    <w:rsid w:val="00C11EB5"/>
    <w:rsid w:val="00C12159"/>
    <w:rsid w:val="00C122D7"/>
    <w:rsid w:val="00C1295E"/>
    <w:rsid w:val="00C13149"/>
    <w:rsid w:val="00C13C86"/>
    <w:rsid w:val="00C13E44"/>
    <w:rsid w:val="00C144D0"/>
    <w:rsid w:val="00C147D1"/>
    <w:rsid w:val="00C14C29"/>
    <w:rsid w:val="00C151E7"/>
    <w:rsid w:val="00C16911"/>
    <w:rsid w:val="00C16BE1"/>
    <w:rsid w:val="00C16C18"/>
    <w:rsid w:val="00C1718D"/>
    <w:rsid w:val="00C1771D"/>
    <w:rsid w:val="00C178FF"/>
    <w:rsid w:val="00C17D5E"/>
    <w:rsid w:val="00C17E30"/>
    <w:rsid w:val="00C202DF"/>
    <w:rsid w:val="00C207EB"/>
    <w:rsid w:val="00C215DB"/>
    <w:rsid w:val="00C222FF"/>
    <w:rsid w:val="00C22824"/>
    <w:rsid w:val="00C231BE"/>
    <w:rsid w:val="00C23B49"/>
    <w:rsid w:val="00C23DEB"/>
    <w:rsid w:val="00C242E1"/>
    <w:rsid w:val="00C25AD9"/>
    <w:rsid w:val="00C26B1D"/>
    <w:rsid w:val="00C26E36"/>
    <w:rsid w:val="00C26EC7"/>
    <w:rsid w:val="00C26F4D"/>
    <w:rsid w:val="00C279CC"/>
    <w:rsid w:val="00C27CDD"/>
    <w:rsid w:val="00C27E06"/>
    <w:rsid w:val="00C307AB"/>
    <w:rsid w:val="00C30E4C"/>
    <w:rsid w:val="00C30EC0"/>
    <w:rsid w:val="00C30F51"/>
    <w:rsid w:val="00C31D09"/>
    <w:rsid w:val="00C31EA4"/>
    <w:rsid w:val="00C32270"/>
    <w:rsid w:val="00C32A11"/>
    <w:rsid w:val="00C32F2A"/>
    <w:rsid w:val="00C33061"/>
    <w:rsid w:val="00C3318F"/>
    <w:rsid w:val="00C3346F"/>
    <w:rsid w:val="00C33682"/>
    <w:rsid w:val="00C3393D"/>
    <w:rsid w:val="00C33D73"/>
    <w:rsid w:val="00C33E09"/>
    <w:rsid w:val="00C342F8"/>
    <w:rsid w:val="00C34AC1"/>
    <w:rsid w:val="00C34B6D"/>
    <w:rsid w:val="00C35AF0"/>
    <w:rsid w:val="00C35C3D"/>
    <w:rsid w:val="00C3654B"/>
    <w:rsid w:val="00C36810"/>
    <w:rsid w:val="00C368F5"/>
    <w:rsid w:val="00C36A76"/>
    <w:rsid w:val="00C36FE3"/>
    <w:rsid w:val="00C376F9"/>
    <w:rsid w:val="00C37CED"/>
    <w:rsid w:val="00C41080"/>
    <w:rsid w:val="00C410E8"/>
    <w:rsid w:val="00C416BF"/>
    <w:rsid w:val="00C41A3E"/>
    <w:rsid w:val="00C41D48"/>
    <w:rsid w:val="00C41D4A"/>
    <w:rsid w:val="00C4296C"/>
    <w:rsid w:val="00C42A78"/>
    <w:rsid w:val="00C431EB"/>
    <w:rsid w:val="00C439AA"/>
    <w:rsid w:val="00C43CB1"/>
    <w:rsid w:val="00C43E89"/>
    <w:rsid w:val="00C44671"/>
    <w:rsid w:val="00C44B33"/>
    <w:rsid w:val="00C44E3B"/>
    <w:rsid w:val="00C45363"/>
    <w:rsid w:val="00C45AF8"/>
    <w:rsid w:val="00C45E1B"/>
    <w:rsid w:val="00C46752"/>
    <w:rsid w:val="00C4729A"/>
    <w:rsid w:val="00C5013B"/>
    <w:rsid w:val="00C5038A"/>
    <w:rsid w:val="00C5079A"/>
    <w:rsid w:val="00C50908"/>
    <w:rsid w:val="00C50C52"/>
    <w:rsid w:val="00C50FC6"/>
    <w:rsid w:val="00C510DE"/>
    <w:rsid w:val="00C51113"/>
    <w:rsid w:val="00C51271"/>
    <w:rsid w:val="00C51676"/>
    <w:rsid w:val="00C51683"/>
    <w:rsid w:val="00C51721"/>
    <w:rsid w:val="00C51742"/>
    <w:rsid w:val="00C52BF1"/>
    <w:rsid w:val="00C533CE"/>
    <w:rsid w:val="00C53A4C"/>
    <w:rsid w:val="00C541A1"/>
    <w:rsid w:val="00C542F1"/>
    <w:rsid w:val="00C54A72"/>
    <w:rsid w:val="00C54C2E"/>
    <w:rsid w:val="00C54D81"/>
    <w:rsid w:val="00C54F85"/>
    <w:rsid w:val="00C55674"/>
    <w:rsid w:val="00C55FE0"/>
    <w:rsid w:val="00C5601D"/>
    <w:rsid w:val="00C568BD"/>
    <w:rsid w:val="00C56CDC"/>
    <w:rsid w:val="00C56CEF"/>
    <w:rsid w:val="00C57351"/>
    <w:rsid w:val="00C57E4B"/>
    <w:rsid w:val="00C57E7F"/>
    <w:rsid w:val="00C57FAC"/>
    <w:rsid w:val="00C60094"/>
    <w:rsid w:val="00C6082F"/>
    <w:rsid w:val="00C6086A"/>
    <w:rsid w:val="00C60E7E"/>
    <w:rsid w:val="00C6161B"/>
    <w:rsid w:val="00C6168F"/>
    <w:rsid w:val="00C628A7"/>
    <w:rsid w:val="00C62A2A"/>
    <w:rsid w:val="00C62CDA"/>
    <w:rsid w:val="00C63084"/>
    <w:rsid w:val="00C63DB3"/>
    <w:rsid w:val="00C63DB8"/>
    <w:rsid w:val="00C63EA0"/>
    <w:rsid w:val="00C643E3"/>
    <w:rsid w:val="00C64D95"/>
    <w:rsid w:val="00C6546C"/>
    <w:rsid w:val="00C65944"/>
    <w:rsid w:val="00C66102"/>
    <w:rsid w:val="00C662B2"/>
    <w:rsid w:val="00C6783E"/>
    <w:rsid w:val="00C67BE6"/>
    <w:rsid w:val="00C70F5F"/>
    <w:rsid w:val="00C71542"/>
    <w:rsid w:val="00C717FD"/>
    <w:rsid w:val="00C71E4B"/>
    <w:rsid w:val="00C71F9F"/>
    <w:rsid w:val="00C72EA8"/>
    <w:rsid w:val="00C72F78"/>
    <w:rsid w:val="00C73A58"/>
    <w:rsid w:val="00C73F79"/>
    <w:rsid w:val="00C745EB"/>
    <w:rsid w:val="00C748D5"/>
    <w:rsid w:val="00C75B68"/>
    <w:rsid w:val="00C76507"/>
    <w:rsid w:val="00C76A25"/>
    <w:rsid w:val="00C76ABE"/>
    <w:rsid w:val="00C76B01"/>
    <w:rsid w:val="00C80232"/>
    <w:rsid w:val="00C8096A"/>
    <w:rsid w:val="00C81EB2"/>
    <w:rsid w:val="00C8208F"/>
    <w:rsid w:val="00C8238D"/>
    <w:rsid w:val="00C82886"/>
    <w:rsid w:val="00C83556"/>
    <w:rsid w:val="00C83C65"/>
    <w:rsid w:val="00C83F71"/>
    <w:rsid w:val="00C841B8"/>
    <w:rsid w:val="00C843F7"/>
    <w:rsid w:val="00C84455"/>
    <w:rsid w:val="00C84675"/>
    <w:rsid w:val="00C847F2"/>
    <w:rsid w:val="00C84C48"/>
    <w:rsid w:val="00C85422"/>
    <w:rsid w:val="00C86287"/>
    <w:rsid w:val="00C867C0"/>
    <w:rsid w:val="00C86BFE"/>
    <w:rsid w:val="00C87285"/>
    <w:rsid w:val="00C8749B"/>
    <w:rsid w:val="00C8770A"/>
    <w:rsid w:val="00C90532"/>
    <w:rsid w:val="00C908D4"/>
    <w:rsid w:val="00C91218"/>
    <w:rsid w:val="00C91289"/>
    <w:rsid w:val="00C916A0"/>
    <w:rsid w:val="00C92414"/>
    <w:rsid w:val="00C9256C"/>
    <w:rsid w:val="00C92633"/>
    <w:rsid w:val="00C928D4"/>
    <w:rsid w:val="00C92E4B"/>
    <w:rsid w:val="00C9336D"/>
    <w:rsid w:val="00C944C7"/>
    <w:rsid w:val="00C94798"/>
    <w:rsid w:val="00C94C89"/>
    <w:rsid w:val="00C957CA"/>
    <w:rsid w:val="00C95932"/>
    <w:rsid w:val="00C95E78"/>
    <w:rsid w:val="00C961ED"/>
    <w:rsid w:val="00C964F8"/>
    <w:rsid w:val="00C968C7"/>
    <w:rsid w:val="00C969DD"/>
    <w:rsid w:val="00C96E9E"/>
    <w:rsid w:val="00C971EB"/>
    <w:rsid w:val="00C97291"/>
    <w:rsid w:val="00C97301"/>
    <w:rsid w:val="00CA1113"/>
    <w:rsid w:val="00CA1A55"/>
    <w:rsid w:val="00CA2078"/>
    <w:rsid w:val="00CA2D87"/>
    <w:rsid w:val="00CA3278"/>
    <w:rsid w:val="00CA32B3"/>
    <w:rsid w:val="00CA3E3F"/>
    <w:rsid w:val="00CA3F35"/>
    <w:rsid w:val="00CA464F"/>
    <w:rsid w:val="00CA4A78"/>
    <w:rsid w:val="00CA632E"/>
    <w:rsid w:val="00CA6484"/>
    <w:rsid w:val="00CA65CF"/>
    <w:rsid w:val="00CA6718"/>
    <w:rsid w:val="00CA6749"/>
    <w:rsid w:val="00CA6866"/>
    <w:rsid w:val="00CA6E87"/>
    <w:rsid w:val="00CA75AF"/>
    <w:rsid w:val="00CB112C"/>
    <w:rsid w:val="00CB1150"/>
    <w:rsid w:val="00CB1641"/>
    <w:rsid w:val="00CB1ADD"/>
    <w:rsid w:val="00CB2428"/>
    <w:rsid w:val="00CB2753"/>
    <w:rsid w:val="00CB2A51"/>
    <w:rsid w:val="00CB31E3"/>
    <w:rsid w:val="00CB327F"/>
    <w:rsid w:val="00CB3E90"/>
    <w:rsid w:val="00CB414A"/>
    <w:rsid w:val="00CB49C1"/>
    <w:rsid w:val="00CB4AE5"/>
    <w:rsid w:val="00CB4D1C"/>
    <w:rsid w:val="00CB4FF9"/>
    <w:rsid w:val="00CB52C6"/>
    <w:rsid w:val="00CB5428"/>
    <w:rsid w:val="00CB5CBC"/>
    <w:rsid w:val="00CB641B"/>
    <w:rsid w:val="00CB647E"/>
    <w:rsid w:val="00CB7194"/>
    <w:rsid w:val="00CB7C1A"/>
    <w:rsid w:val="00CC050F"/>
    <w:rsid w:val="00CC07FD"/>
    <w:rsid w:val="00CC0CA8"/>
    <w:rsid w:val="00CC0CFA"/>
    <w:rsid w:val="00CC1F0D"/>
    <w:rsid w:val="00CC29AD"/>
    <w:rsid w:val="00CC2C8F"/>
    <w:rsid w:val="00CC2D27"/>
    <w:rsid w:val="00CC2FE3"/>
    <w:rsid w:val="00CC35AB"/>
    <w:rsid w:val="00CC3943"/>
    <w:rsid w:val="00CC42A5"/>
    <w:rsid w:val="00CC4DDC"/>
    <w:rsid w:val="00CC52FA"/>
    <w:rsid w:val="00CC64A8"/>
    <w:rsid w:val="00CC7737"/>
    <w:rsid w:val="00CC7A34"/>
    <w:rsid w:val="00CC7B6B"/>
    <w:rsid w:val="00CC7EFD"/>
    <w:rsid w:val="00CC7FDD"/>
    <w:rsid w:val="00CD089D"/>
    <w:rsid w:val="00CD1169"/>
    <w:rsid w:val="00CD1525"/>
    <w:rsid w:val="00CD1648"/>
    <w:rsid w:val="00CD2102"/>
    <w:rsid w:val="00CD2554"/>
    <w:rsid w:val="00CD26C0"/>
    <w:rsid w:val="00CD298D"/>
    <w:rsid w:val="00CD2C14"/>
    <w:rsid w:val="00CD3658"/>
    <w:rsid w:val="00CD427B"/>
    <w:rsid w:val="00CD43C9"/>
    <w:rsid w:val="00CD48ED"/>
    <w:rsid w:val="00CD4D56"/>
    <w:rsid w:val="00CD5742"/>
    <w:rsid w:val="00CD5EAF"/>
    <w:rsid w:val="00CD67AD"/>
    <w:rsid w:val="00CD6842"/>
    <w:rsid w:val="00CD7BB2"/>
    <w:rsid w:val="00CD7CA3"/>
    <w:rsid w:val="00CD7D48"/>
    <w:rsid w:val="00CE0B1B"/>
    <w:rsid w:val="00CE103F"/>
    <w:rsid w:val="00CE13A0"/>
    <w:rsid w:val="00CE16A8"/>
    <w:rsid w:val="00CE1BEC"/>
    <w:rsid w:val="00CE2972"/>
    <w:rsid w:val="00CE3C04"/>
    <w:rsid w:val="00CE3C89"/>
    <w:rsid w:val="00CE4292"/>
    <w:rsid w:val="00CE42F2"/>
    <w:rsid w:val="00CE48D4"/>
    <w:rsid w:val="00CE4D8F"/>
    <w:rsid w:val="00CE5868"/>
    <w:rsid w:val="00CE5F7F"/>
    <w:rsid w:val="00CE6119"/>
    <w:rsid w:val="00CE67F2"/>
    <w:rsid w:val="00CE6A4E"/>
    <w:rsid w:val="00CE6B51"/>
    <w:rsid w:val="00CE6E68"/>
    <w:rsid w:val="00CE6FB5"/>
    <w:rsid w:val="00CE7130"/>
    <w:rsid w:val="00CE73C3"/>
    <w:rsid w:val="00CE7654"/>
    <w:rsid w:val="00CE79AA"/>
    <w:rsid w:val="00CE79B6"/>
    <w:rsid w:val="00CE79BD"/>
    <w:rsid w:val="00CF0509"/>
    <w:rsid w:val="00CF15DA"/>
    <w:rsid w:val="00CF1AED"/>
    <w:rsid w:val="00CF1D74"/>
    <w:rsid w:val="00CF1E80"/>
    <w:rsid w:val="00CF1F26"/>
    <w:rsid w:val="00CF2141"/>
    <w:rsid w:val="00CF21E9"/>
    <w:rsid w:val="00CF2471"/>
    <w:rsid w:val="00CF256E"/>
    <w:rsid w:val="00CF25E9"/>
    <w:rsid w:val="00CF28EF"/>
    <w:rsid w:val="00CF2BCA"/>
    <w:rsid w:val="00CF2C78"/>
    <w:rsid w:val="00CF2C83"/>
    <w:rsid w:val="00CF2C8D"/>
    <w:rsid w:val="00CF33EC"/>
    <w:rsid w:val="00CF3896"/>
    <w:rsid w:val="00CF398B"/>
    <w:rsid w:val="00CF39E7"/>
    <w:rsid w:val="00CF3A56"/>
    <w:rsid w:val="00CF3D46"/>
    <w:rsid w:val="00CF3EE7"/>
    <w:rsid w:val="00CF43F3"/>
    <w:rsid w:val="00CF4D04"/>
    <w:rsid w:val="00CF5298"/>
    <w:rsid w:val="00CF58B3"/>
    <w:rsid w:val="00CF5B69"/>
    <w:rsid w:val="00CF5E12"/>
    <w:rsid w:val="00CF67C9"/>
    <w:rsid w:val="00CF6AD2"/>
    <w:rsid w:val="00CF6F02"/>
    <w:rsid w:val="00D00B65"/>
    <w:rsid w:val="00D00CCB"/>
    <w:rsid w:val="00D01618"/>
    <w:rsid w:val="00D018D2"/>
    <w:rsid w:val="00D01995"/>
    <w:rsid w:val="00D02623"/>
    <w:rsid w:val="00D02BE9"/>
    <w:rsid w:val="00D02D78"/>
    <w:rsid w:val="00D03465"/>
    <w:rsid w:val="00D03A82"/>
    <w:rsid w:val="00D0416E"/>
    <w:rsid w:val="00D048B3"/>
    <w:rsid w:val="00D04CDD"/>
    <w:rsid w:val="00D051FF"/>
    <w:rsid w:val="00D053A8"/>
    <w:rsid w:val="00D053D7"/>
    <w:rsid w:val="00D059B6"/>
    <w:rsid w:val="00D0638C"/>
    <w:rsid w:val="00D06628"/>
    <w:rsid w:val="00D07AE2"/>
    <w:rsid w:val="00D10674"/>
    <w:rsid w:val="00D10ABE"/>
    <w:rsid w:val="00D10D2C"/>
    <w:rsid w:val="00D112A6"/>
    <w:rsid w:val="00D1205D"/>
    <w:rsid w:val="00D123A5"/>
    <w:rsid w:val="00D12C3F"/>
    <w:rsid w:val="00D12C60"/>
    <w:rsid w:val="00D12EFA"/>
    <w:rsid w:val="00D1303D"/>
    <w:rsid w:val="00D13A8A"/>
    <w:rsid w:val="00D13BB7"/>
    <w:rsid w:val="00D13F92"/>
    <w:rsid w:val="00D140ED"/>
    <w:rsid w:val="00D14BEF"/>
    <w:rsid w:val="00D14D62"/>
    <w:rsid w:val="00D15320"/>
    <w:rsid w:val="00D153F0"/>
    <w:rsid w:val="00D157A3"/>
    <w:rsid w:val="00D15ABA"/>
    <w:rsid w:val="00D15E98"/>
    <w:rsid w:val="00D16374"/>
    <w:rsid w:val="00D164C2"/>
    <w:rsid w:val="00D16581"/>
    <w:rsid w:val="00D1686C"/>
    <w:rsid w:val="00D16A92"/>
    <w:rsid w:val="00D16C0E"/>
    <w:rsid w:val="00D16C58"/>
    <w:rsid w:val="00D1734F"/>
    <w:rsid w:val="00D1739A"/>
    <w:rsid w:val="00D1761C"/>
    <w:rsid w:val="00D17C2C"/>
    <w:rsid w:val="00D17CC4"/>
    <w:rsid w:val="00D17F47"/>
    <w:rsid w:val="00D20821"/>
    <w:rsid w:val="00D20A00"/>
    <w:rsid w:val="00D20AB5"/>
    <w:rsid w:val="00D213A4"/>
    <w:rsid w:val="00D214F3"/>
    <w:rsid w:val="00D21889"/>
    <w:rsid w:val="00D21C55"/>
    <w:rsid w:val="00D22251"/>
    <w:rsid w:val="00D225FF"/>
    <w:rsid w:val="00D22750"/>
    <w:rsid w:val="00D2301B"/>
    <w:rsid w:val="00D23492"/>
    <w:rsid w:val="00D235F1"/>
    <w:rsid w:val="00D23B35"/>
    <w:rsid w:val="00D24488"/>
    <w:rsid w:val="00D26131"/>
    <w:rsid w:val="00D261EF"/>
    <w:rsid w:val="00D26A74"/>
    <w:rsid w:val="00D306B5"/>
    <w:rsid w:val="00D30792"/>
    <w:rsid w:val="00D30E44"/>
    <w:rsid w:val="00D30FDA"/>
    <w:rsid w:val="00D3177B"/>
    <w:rsid w:val="00D31B76"/>
    <w:rsid w:val="00D321E6"/>
    <w:rsid w:val="00D327BA"/>
    <w:rsid w:val="00D32A94"/>
    <w:rsid w:val="00D32C2E"/>
    <w:rsid w:val="00D337E8"/>
    <w:rsid w:val="00D33A3B"/>
    <w:rsid w:val="00D33E8D"/>
    <w:rsid w:val="00D345BE"/>
    <w:rsid w:val="00D34DEE"/>
    <w:rsid w:val="00D35315"/>
    <w:rsid w:val="00D3656E"/>
    <w:rsid w:val="00D36C38"/>
    <w:rsid w:val="00D371A1"/>
    <w:rsid w:val="00D374F5"/>
    <w:rsid w:val="00D402DF"/>
    <w:rsid w:val="00D40350"/>
    <w:rsid w:val="00D40641"/>
    <w:rsid w:val="00D40D23"/>
    <w:rsid w:val="00D41178"/>
    <w:rsid w:val="00D43BAB"/>
    <w:rsid w:val="00D44A4A"/>
    <w:rsid w:val="00D44F05"/>
    <w:rsid w:val="00D4662D"/>
    <w:rsid w:val="00D46ECB"/>
    <w:rsid w:val="00D471AB"/>
    <w:rsid w:val="00D47F5D"/>
    <w:rsid w:val="00D501E3"/>
    <w:rsid w:val="00D5061A"/>
    <w:rsid w:val="00D50AE3"/>
    <w:rsid w:val="00D5113D"/>
    <w:rsid w:val="00D515F5"/>
    <w:rsid w:val="00D518C7"/>
    <w:rsid w:val="00D51F1A"/>
    <w:rsid w:val="00D52568"/>
    <w:rsid w:val="00D52BD2"/>
    <w:rsid w:val="00D52CE1"/>
    <w:rsid w:val="00D53674"/>
    <w:rsid w:val="00D545DE"/>
    <w:rsid w:val="00D554F7"/>
    <w:rsid w:val="00D55A41"/>
    <w:rsid w:val="00D55C11"/>
    <w:rsid w:val="00D56590"/>
    <w:rsid w:val="00D5671C"/>
    <w:rsid w:val="00D6022A"/>
    <w:rsid w:val="00D602AC"/>
    <w:rsid w:val="00D60C9D"/>
    <w:rsid w:val="00D60CF2"/>
    <w:rsid w:val="00D60E0F"/>
    <w:rsid w:val="00D6125B"/>
    <w:rsid w:val="00D61262"/>
    <w:rsid w:val="00D61527"/>
    <w:rsid w:val="00D61C18"/>
    <w:rsid w:val="00D6207E"/>
    <w:rsid w:val="00D62263"/>
    <w:rsid w:val="00D62A75"/>
    <w:rsid w:val="00D636C7"/>
    <w:rsid w:val="00D6383F"/>
    <w:rsid w:val="00D63EBB"/>
    <w:rsid w:val="00D6483D"/>
    <w:rsid w:val="00D64C0B"/>
    <w:rsid w:val="00D650E6"/>
    <w:rsid w:val="00D65630"/>
    <w:rsid w:val="00D6611B"/>
    <w:rsid w:val="00D673B7"/>
    <w:rsid w:val="00D70361"/>
    <w:rsid w:val="00D70E28"/>
    <w:rsid w:val="00D70EFD"/>
    <w:rsid w:val="00D72234"/>
    <w:rsid w:val="00D72332"/>
    <w:rsid w:val="00D72D0A"/>
    <w:rsid w:val="00D72F82"/>
    <w:rsid w:val="00D7316B"/>
    <w:rsid w:val="00D735F5"/>
    <w:rsid w:val="00D7370E"/>
    <w:rsid w:val="00D73730"/>
    <w:rsid w:val="00D73745"/>
    <w:rsid w:val="00D7392C"/>
    <w:rsid w:val="00D73F8E"/>
    <w:rsid w:val="00D74B3D"/>
    <w:rsid w:val="00D75D8E"/>
    <w:rsid w:val="00D75E7C"/>
    <w:rsid w:val="00D767EF"/>
    <w:rsid w:val="00D76EE9"/>
    <w:rsid w:val="00D77C19"/>
    <w:rsid w:val="00D80694"/>
    <w:rsid w:val="00D80D30"/>
    <w:rsid w:val="00D814A1"/>
    <w:rsid w:val="00D816F2"/>
    <w:rsid w:val="00D81F1F"/>
    <w:rsid w:val="00D82079"/>
    <w:rsid w:val="00D822EF"/>
    <w:rsid w:val="00D82577"/>
    <w:rsid w:val="00D83E52"/>
    <w:rsid w:val="00D84D3A"/>
    <w:rsid w:val="00D84DC2"/>
    <w:rsid w:val="00D8557A"/>
    <w:rsid w:val="00D85FCF"/>
    <w:rsid w:val="00D8659C"/>
    <w:rsid w:val="00D871E5"/>
    <w:rsid w:val="00D877EA"/>
    <w:rsid w:val="00D877F1"/>
    <w:rsid w:val="00D87897"/>
    <w:rsid w:val="00D878ED"/>
    <w:rsid w:val="00D87918"/>
    <w:rsid w:val="00D90613"/>
    <w:rsid w:val="00D90C52"/>
    <w:rsid w:val="00D90F6F"/>
    <w:rsid w:val="00D90F7D"/>
    <w:rsid w:val="00D910B7"/>
    <w:rsid w:val="00D914E5"/>
    <w:rsid w:val="00D91EE9"/>
    <w:rsid w:val="00D92862"/>
    <w:rsid w:val="00D92E8D"/>
    <w:rsid w:val="00D92EA1"/>
    <w:rsid w:val="00D92FCB"/>
    <w:rsid w:val="00D94B12"/>
    <w:rsid w:val="00D94E5C"/>
    <w:rsid w:val="00D961FA"/>
    <w:rsid w:val="00D9626C"/>
    <w:rsid w:val="00D96817"/>
    <w:rsid w:val="00D97145"/>
    <w:rsid w:val="00D97BA8"/>
    <w:rsid w:val="00DA0116"/>
    <w:rsid w:val="00DA0477"/>
    <w:rsid w:val="00DA04E9"/>
    <w:rsid w:val="00DA0723"/>
    <w:rsid w:val="00DA09F0"/>
    <w:rsid w:val="00DA0BC9"/>
    <w:rsid w:val="00DA0EB0"/>
    <w:rsid w:val="00DA0F11"/>
    <w:rsid w:val="00DA21A4"/>
    <w:rsid w:val="00DA21BA"/>
    <w:rsid w:val="00DA247A"/>
    <w:rsid w:val="00DA346D"/>
    <w:rsid w:val="00DA34AC"/>
    <w:rsid w:val="00DA3EA8"/>
    <w:rsid w:val="00DA41E9"/>
    <w:rsid w:val="00DA4279"/>
    <w:rsid w:val="00DA49E1"/>
    <w:rsid w:val="00DA4B04"/>
    <w:rsid w:val="00DA4B51"/>
    <w:rsid w:val="00DA4D69"/>
    <w:rsid w:val="00DA5203"/>
    <w:rsid w:val="00DA56C6"/>
    <w:rsid w:val="00DA5875"/>
    <w:rsid w:val="00DA5A65"/>
    <w:rsid w:val="00DA5EDE"/>
    <w:rsid w:val="00DA66ED"/>
    <w:rsid w:val="00DA6901"/>
    <w:rsid w:val="00DA6EAE"/>
    <w:rsid w:val="00DB0597"/>
    <w:rsid w:val="00DB0D3C"/>
    <w:rsid w:val="00DB18D6"/>
    <w:rsid w:val="00DB19C5"/>
    <w:rsid w:val="00DB1BFD"/>
    <w:rsid w:val="00DB3A4E"/>
    <w:rsid w:val="00DB3E7C"/>
    <w:rsid w:val="00DB3ED9"/>
    <w:rsid w:val="00DB4E92"/>
    <w:rsid w:val="00DB5279"/>
    <w:rsid w:val="00DB5A71"/>
    <w:rsid w:val="00DB5E7C"/>
    <w:rsid w:val="00DB6F8D"/>
    <w:rsid w:val="00DB767D"/>
    <w:rsid w:val="00DB76C0"/>
    <w:rsid w:val="00DB775B"/>
    <w:rsid w:val="00DB7777"/>
    <w:rsid w:val="00DC025C"/>
    <w:rsid w:val="00DC02FA"/>
    <w:rsid w:val="00DC03A8"/>
    <w:rsid w:val="00DC0CF4"/>
    <w:rsid w:val="00DC1002"/>
    <w:rsid w:val="00DC100D"/>
    <w:rsid w:val="00DC10B2"/>
    <w:rsid w:val="00DC1932"/>
    <w:rsid w:val="00DC1A0C"/>
    <w:rsid w:val="00DC3718"/>
    <w:rsid w:val="00DC3F95"/>
    <w:rsid w:val="00DC436A"/>
    <w:rsid w:val="00DC45D7"/>
    <w:rsid w:val="00DC46B9"/>
    <w:rsid w:val="00DC4C5F"/>
    <w:rsid w:val="00DC540C"/>
    <w:rsid w:val="00DC5677"/>
    <w:rsid w:val="00DC5BCB"/>
    <w:rsid w:val="00DC6785"/>
    <w:rsid w:val="00DC6D15"/>
    <w:rsid w:val="00DC6D83"/>
    <w:rsid w:val="00DD101E"/>
    <w:rsid w:val="00DD1852"/>
    <w:rsid w:val="00DD227F"/>
    <w:rsid w:val="00DD3107"/>
    <w:rsid w:val="00DD47D3"/>
    <w:rsid w:val="00DD4E78"/>
    <w:rsid w:val="00DD55BC"/>
    <w:rsid w:val="00DD5F4A"/>
    <w:rsid w:val="00DD63D0"/>
    <w:rsid w:val="00DD68C7"/>
    <w:rsid w:val="00DD6B3E"/>
    <w:rsid w:val="00DD6B9B"/>
    <w:rsid w:val="00DD6D15"/>
    <w:rsid w:val="00DD6F9A"/>
    <w:rsid w:val="00DD7900"/>
    <w:rsid w:val="00DE012E"/>
    <w:rsid w:val="00DE05E6"/>
    <w:rsid w:val="00DE15FB"/>
    <w:rsid w:val="00DE28AE"/>
    <w:rsid w:val="00DE2B96"/>
    <w:rsid w:val="00DE3EF4"/>
    <w:rsid w:val="00DE45A9"/>
    <w:rsid w:val="00DE461C"/>
    <w:rsid w:val="00DE4CBE"/>
    <w:rsid w:val="00DE4D50"/>
    <w:rsid w:val="00DE50D6"/>
    <w:rsid w:val="00DE53ED"/>
    <w:rsid w:val="00DE5E13"/>
    <w:rsid w:val="00DE5F83"/>
    <w:rsid w:val="00DE628E"/>
    <w:rsid w:val="00DE73BA"/>
    <w:rsid w:val="00DE7761"/>
    <w:rsid w:val="00DF0D8F"/>
    <w:rsid w:val="00DF1D9A"/>
    <w:rsid w:val="00DF1E48"/>
    <w:rsid w:val="00DF22BE"/>
    <w:rsid w:val="00DF292A"/>
    <w:rsid w:val="00DF2EDF"/>
    <w:rsid w:val="00DF3015"/>
    <w:rsid w:val="00DF3D7D"/>
    <w:rsid w:val="00DF4B10"/>
    <w:rsid w:val="00DF5DA5"/>
    <w:rsid w:val="00DF5F7E"/>
    <w:rsid w:val="00DF72A7"/>
    <w:rsid w:val="00E00254"/>
    <w:rsid w:val="00E01173"/>
    <w:rsid w:val="00E017A8"/>
    <w:rsid w:val="00E01C32"/>
    <w:rsid w:val="00E01ED8"/>
    <w:rsid w:val="00E022D6"/>
    <w:rsid w:val="00E02506"/>
    <w:rsid w:val="00E02A26"/>
    <w:rsid w:val="00E03B57"/>
    <w:rsid w:val="00E04305"/>
    <w:rsid w:val="00E05662"/>
    <w:rsid w:val="00E05F24"/>
    <w:rsid w:val="00E06338"/>
    <w:rsid w:val="00E06E9C"/>
    <w:rsid w:val="00E070DA"/>
    <w:rsid w:val="00E07312"/>
    <w:rsid w:val="00E10177"/>
    <w:rsid w:val="00E103ED"/>
    <w:rsid w:val="00E106B2"/>
    <w:rsid w:val="00E10B44"/>
    <w:rsid w:val="00E10C0A"/>
    <w:rsid w:val="00E111C8"/>
    <w:rsid w:val="00E1151A"/>
    <w:rsid w:val="00E122CD"/>
    <w:rsid w:val="00E12595"/>
    <w:rsid w:val="00E1294B"/>
    <w:rsid w:val="00E12B54"/>
    <w:rsid w:val="00E12C31"/>
    <w:rsid w:val="00E141B7"/>
    <w:rsid w:val="00E14245"/>
    <w:rsid w:val="00E142A4"/>
    <w:rsid w:val="00E144C3"/>
    <w:rsid w:val="00E144D7"/>
    <w:rsid w:val="00E14AA6"/>
    <w:rsid w:val="00E14E61"/>
    <w:rsid w:val="00E15233"/>
    <w:rsid w:val="00E15CF3"/>
    <w:rsid w:val="00E16332"/>
    <w:rsid w:val="00E165AC"/>
    <w:rsid w:val="00E16D6D"/>
    <w:rsid w:val="00E17EFC"/>
    <w:rsid w:val="00E2045C"/>
    <w:rsid w:val="00E20A62"/>
    <w:rsid w:val="00E20B3C"/>
    <w:rsid w:val="00E20CF0"/>
    <w:rsid w:val="00E20DE6"/>
    <w:rsid w:val="00E21C37"/>
    <w:rsid w:val="00E21C4F"/>
    <w:rsid w:val="00E21CD3"/>
    <w:rsid w:val="00E222B3"/>
    <w:rsid w:val="00E22FFE"/>
    <w:rsid w:val="00E234D3"/>
    <w:rsid w:val="00E238DA"/>
    <w:rsid w:val="00E241B4"/>
    <w:rsid w:val="00E2422F"/>
    <w:rsid w:val="00E24A88"/>
    <w:rsid w:val="00E250EE"/>
    <w:rsid w:val="00E25682"/>
    <w:rsid w:val="00E26335"/>
    <w:rsid w:val="00E265C6"/>
    <w:rsid w:val="00E26C78"/>
    <w:rsid w:val="00E30619"/>
    <w:rsid w:val="00E308FD"/>
    <w:rsid w:val="00E30C99"/>
    <w:rsid w:val="00E30FDE"/>
    <w:rsid w:val="00E31632"/>
    <w:rsid w:val="00E319E5"/>
    <w:rsid w:val="00E320FD"/>
    <w:rsid w:val="00E32210"/>
    <w:rsid w:val="00E32567"/>
    <w:rsid w:val="00E32BCF"/>
    <w:rsid w:val="00E32E9B"/>
    <w:rsid w:val="00E33054"/>
    <w:rsid w:val="00E33AF5"/>
    <w:rsid w:val="00E33E2F"/>
    <w:rsid w:val="00E34D61"/>
    <w:rsid w:val="00E34DEC"/>
    <w:rsid w:val="00E34F77"/>
    <w:rsid w:val="00E37629"/>
    <w:rsid w:val="00E376AA"/>
    <w:rsid w:val="00E37D65"/>
    <w:rsid w:val="00E41179"/>
    <w:rsid w:val="00E411FC"/>
    <w:rsid w:val="00E413FB"/>
    <w:rsid w:val="00E418A5"/>
    <w:rsid w:val="00E41A4B"/>
    <w:rsid w:val="00E41AB3"/>
    <w:rsid w:val="00E41C0E"/>
    <w:rsid w:val="00E41D39"/>
    <w:rsid w:val="00E41F10"/>
    <w:rsid w:val="00E420F3"/>
    <w:rsid w:val="00E422EC"/>
    <w:rsid w:val="00E43242"/>
    <w:rsid w:val="00E43455"/>
    <w:rsid w:val="00E4375A"/>
    <w:rsid w:val="00E4380D"/>
    <w:rsid w:val="00E43CCC"/>
    <w:rsid w:val="00E45106"/>
    <w:rsid w:val="00E4539D"/>
    <w:rsid w:val="00E457D6"/>
    <w:rsid w:val="00E45955"/>
    <w:rsid w:val="00E4673D"/>
    <w:rsid w:val="00E47831"/>
    <w:rsid w:val="00E5016B"/>
    <w:rsid w:val="00E50186"/>
    <w:rsid w:val="00E5050A"/>
    <w:rsid w:val="00E50ECD"/>
    <w:rsid w:val="00E51059"/>
    <w:rsid w:val="00E5166A"/>
    <w:rsid w:val="00E52018"/>
    <w:rsid w:val="00E522B1"/>
    <w:rsid w:val="00E528F9"/>
    <w:rsid w:val="00E529A5"/>
    <w:rsid w:val="00E535C1"/>
    <w:rsid w:val="00E53888"/>
    <w:rsid w:val="00E54192"/>
    <w:rsid w:val="00E543DB"/>
    <w:rsid w:val="00E545A9"/>
    <w:rsid w:val="00E546AE"/>
    <w:rsid w:val="00E54AAB"/>
    <w:rsid w:val="00E55065"/>
    <w:rsid w:val="00E551BE"/>
    <w:rsid w:val="00E56178"/>
    <w:rsid w:val="00E564D9"/>
    <w:rsid w:val="00E5664D"/>
    <w:rsid w:val="00E56CBD"/>
    <w:rsid w:val="00E5721E"/>
    <w:rsid w:val="00E57498"/>
    <w:rsid w:val="00E57790"/>
    <w:rsid w:val="00E57C5E"/>
    <w:rsid w:val="00E57DDF"/>
    <w:rsid w:val="00E57F12"/>
    <w:rsid w:val="00E60168"/>
    <w:rsid w:val="00E605A2"/>
    <w:rsid w:val="00E61275"/>
    <w:rsid w:val="00E61652"/>
    <w:rsid w:val="00E61707"/>
    <w:rsid w:val="00E623D1"/>
    <w:rsid w:val="00E62A9C"/>
    <w:rsid w:val="00E62F0E"/>
    <w:rsid w:val="00E630B2"/>
    <w:rsid w:val="00E6360F"/>
    <w:rsid w:val="00E63A1E"/>
    <w:rsid w:val="00E64077"/>
    <w:rsid w:val="00E64483"/>
    <w:rsid w:val="00E6539E"/>
    <w:rsid w:val="00E65944"/>
    <w:rsid w:val="00E67475"/>
    <w:rsid w:val="00E67960"/>
    <w:rsid w:val="00E67E5A"/>
    <w:rsid w:val="00E67EDE"/>
    <w:rsid w:val="00E70132"/>
    <w:rsid w:val="00E70688"/>
    <w:rsid w:val="00E70CA7"/>
    <w:rsid w:val="00E70DCC"/>
    <w:rsid w:val="00E70FF5"/>
    <w:rsid w:val="00E716C6"/>
    <w:rsid w:val="00E71AA5"/>
    <w:rsid w:val="00E721C0"/>
    <w:rsid w:val="00E726A7"/>
    <w:rsid w:val="00E727C8"/>
    <w:rsid w:val="00E728DF"/>
    <w:rsid w:val="00E72B77"/>
    <w:rsid w:val="00E72D6F"/>
    <w:rsid w:val="00E73B88"/>
    <w:rsid w:val="00E73D5D"/>
    <w:rsid w:val="00E751B9"/>
    <w:rsid w:val="00E753FA"/>
    <w:rsid w:val="00E76309"/>
    <w:rsid w:val="00E764B6"/>
    <w:rsid w:val="00E764B9"/>
    <w:rsid w:val="00E76524"/>
    <w:rsid w:val="00E76AD8"/>
    <w:rsid w:val="00E8040A"/>
    <w:rsid w:val="00E80F6D"/>
    <w:rsid w:val="00E81186"/>
    <w:rsid w:val="00E81504"/>
    <w:rsid w:val="00E819CD"/>
    <w:rsid w:val="00E81C08"/>
    <w:rsid w:val="00E81EA9"/>
    <w:rsid w:val="00E81FD9"/>
    <w:rsid w:val="00E8227A"/>
    <w:rsid w:val="00E82340"/>
    <w:rsid w:val="00E82850"/>
    <w:rsid w:val="00E82BD6"/>
    <w:rsid w:val="00E83222"/>
    <w:rsid w:val="00E83B98"/>
    <w:rsid w:val="00E843DA"/>
    <w:rsid w:val="00E84BAD"/>
    <w:rsid w:val="00E878F1"/>
    <w:rsid w:val="00E9001B"/>
    <w:rsid w:val="00E9027C"/>
    <w:rsid w:val="00E903C1"/>
    <w:rsid w:val="00E904FA"/>
    <w:rsid w:val="00E91B72"/>
    <w:rsid w:val="00E91CFB"/>
    <w:rsid w:val="00E92198"/>
    <w:rsid w:val="00E925A2"/>
    <w:rsid w:val="00E92807"/>
    <w:rsid w:val="00E92AD2"/>
    <w:rsid w:val="00E92BE8"/>
    <w:rsid w:val="00E92F98"/>
    <w:rsid w:val="00E9327C"/>
    <w:rsid w:val="00E93A87"/>
    <w:rsid w:val="00E9528E"/>
    <w:rsid w:val="00E95AD5"/>
    <w:rsid w:val="00E95C96"/>
    <w:rsid w:val="00E9601F"/>
    <w:rsid w:val="00E960F9"/>
    <w:rsid w:val="00E97452"/>
    <w:rsid w:val="00E97BF2"/>
    <w:rsid w:val="00E97CE3"/>
    <w:rsid w:val="00E97E90"/>
    <w:rsid w:val="00E97EC4"/>
    <w:rsid w:val="00EA0280"/>
    <w:rsid w:val="00EA0548"/>
    <w:rsid w:val="00EA06B0"/>
    <w:rsid w:val="00EA2D0B"/>
    <w:rsid w:val="00EA2E60"/>
    <w:rsid w:val="00EA2EED"/>
    <w:rsid w:val="00EA35F1"/>
    <w:rsid w:val="00EA3624"/>
    <w:rsid w:val="00EA4D68"/>
    <w:rsid w:val="00EA4DC9"/>
    <w:rsid w:val="00EA5632"/>
    <w:rsid w:val="00EA5816"/>
    <w:rsid w:val="00EA6110"/>
    <w:rsid w:val="00EA7166"/>
    <w:rsid w:val="00EA79DA"/>
    <w:rsid w:val="00EB0466"/>
    <w:rsid w:val="00EB07A1"/>
    <w:rsid w:val="00EB11EB"/>
    <w:rsid w:val="00EB253E"/>
    <w:rsid w:val="00EB2AF7"/>
    <w:rsid w:val="00EB5391"/>
    <w:rsid w:val="00EB5DC3"/>
    <w:rsid w:val="00EB6674"/>
    <w:rsid w:val="00EB69B4"/>
    <w:rsid w:val="00EB6C7C"/>
    <w:rsid w:val="00EB6D20"/>
    <w:rsid w:val="00EB74C6"/>
    <w:rsid w:val="00EB79C1"/>
    <w:rsid w:val="00EB7E6B"/>
    <w:rsid w:val="00EC0345"/>
    <w:rsid w:val="00EC039E"/>
    <w:rsid w:val="00EC111C"/>
    <w:rsid w:val="00EC11ED"/>
    <w:rsid w:val="00EC1563"/>
    <w:rsid w:val="00EC18C1"/>
    <w:rsid w:val="00EC298D"/>
    <w:rsid w:val="00EC2DB4"/>
    <w:rsid w:val="00EC3006"/>
    <w:rsid w:val="00EC300B"/>
    <w:rsid w:val="00EC31E3"/>
    <w:rsid w:val="00EC39D4"/>
    <w:rsid w:val="00EC3E30"/>
    <w:rsid w:val="00EC42FC"/>
    <w:rsid w:val="00EC435F"/>
    <w:rsid w:val="00EC44A3"/>
    <w:rsid w:val="00EC49EF"/>
    <w:rsid w:val="00EC61D3"/>
    <w:rsid w:val="00EC62F3"/>
    <w:rsid w:val="00EC6AB0"/>
    <w:rsid w:val="00EC6CE5"/>
    <w:rsid w:val="00ED0BA1"/>
    <w:rsid w:val="00ED108A"/>
    <w:rsid w:val="00ED11F2"/>
    <w:rsid w:val="00ED15C1"/>
    <w:rsid w:val="00ED1615"/>
    <w:rsid w:val="00ED1624"/>
    <w:rsid w:val="00ED1730"/>
    <w:rsid w:val="00ED17D1"/>
    <w:rsid w:val="00ED3197"/>
    <w:rsid w:val="00ED35C5"/>
    <w:rsid w:val="00ED37DE"/>
    <w:rsid w:val="00ED3BA9"/>
    <w:rsid w:val="00ED4E39"/>
    <w:rsid w:val="00ED60B6"/>
    <w:rsid w:val="00ED6B3C"/>
    <w:rsid w:val="00ED6D20"/>
    <w:rsid w:val="00ED6DF7"/>
    <w:rsid w:val="00ED6E74"/>
    <w:rsid w:val="00ED7197"/>
    <w:rsid w:val="00ED73AA"/>
    <w:rsid w:val="00ED7B92"/>
    <w:rsid w:val="00EE0504"/>
    <w:rsid w:val="00EE0895"/>
    <w:rsid w:val="00EE0C3F"/>
    <w:rsid w:val="00EE1436"/>
    <w:rsid w:val="00EE1CB9"/>
    <w:rsid w:val="00EE2283"/>
    <w:rsid w:val="00EE24FD"/>
    <w:rsid w:val="00EE3436"/>
    <w:rsid w:val="00EE34B3"/>
    <w:rsid w:val="00EE3707"/>
    <w:rsid w:val="00EE383D"/>
    <w:rsid w:val="00EE3AA4"/>
    <w:rsid w:val="00EE3C56"/>
    <w:rsid w:val="00EE3E6A"/>
    <w:rsid w:val="00EE491F"/>
    <w:rsid w:val="00EE4C39"/>
    <w:rsid w:val="00EE4CD8"/>
    <w:rsid w:val="00EE5C29"/>
    <w:rsid w:val="00EE61B5"/>
    <w:rsid w:val="00EE64D3"/>
    <w:rsid w:val="00EE66DF"/>
    <w:rsid w:val="00EE6BEE"/>
    <w:rsid w:val="00EE7BF5"/>
    <w:rsid w:val="00EF00EE"/>
    <w:rsid w:val="00EF05E2"/>
    <w:rsid w:val="00EF0CBD"/>
    <w:rsid w:val="00EF10CB"/>
    <w:rsid w:val="00EF1268"/>
    <w:rsid w:val="00EF1364"/>
    <w:rsid w:val="00EF1DCD"/>
    <w:rsid w:val="00EF284F"/>
    <w:rsid w:val="00EF2E48"/>
    <w:rsid w:val="00EF30A2"/>
    <w:rsid w:val="00EF3431"/>
    <w:rsid w:val="00EF34CA"/>
    <w:rsid w:val="00EF392E"/>
    <w:rsid w:val="00EF3E58"/>
    <w:rsid w:val="00EF437E"/>
    <w:rsid w:val="00EF4FF7"/>
    <w:rsid w:val="00EF5495"/>
    <w:rsid w:val="00EF62DC"/>
    <w:rsid w:val="00EF6492"/>
    <w:rsid w:val="00EF64AE"/>
    <w:rsid w:val="00EF652C"/>
    <w:rsid w:val="00EF6535"/>
    <w:rsid w:val="00EF6A16"/>
    <w:rsid w:val="00EF6F38"/>
    <w:rsid w:val="00F001F6"/>
    <w:rsid w:val="00F006F5"/>
    <w:rsid w:val="00F00846"/>
    <w:rsid w:val="00F00EED"/>
    <w:rsid w:val="00F01394"/>
    <w:rsid w:val="00F0221B"/>
    <w:rsid w:val="00F027E5"/>
    <w:rsid w:val="00F029EF"/>
    <w:rsid w:val="00F03481"/>
    <w:rsid w:val="00F03EBA"/>
    <w:rsid w:val="00F03FB6"/>
    <w:rsid w:val="00F049F9"/>
    <w:rsid w:val="00F04ECB"/>
    <w:rsid w:val="00F05C89"/>
    <w:rsid w:val="00F06035"/>
    <w:rsid w:val="00F06CEA"/>
    <w:rsid w:val="00F070E7"/>
    <w:rsid w:val="00F07321"/>
    <w:rsid w:val="00F1054A"/>
    <w:rsid w:val="00F10B0C"/>
    <w:rsid w:val="00F10F15"/>
    <w:rsid w:val="00F116D8"/>
    <w:rsid w:val="00F11726"/>
    <w:rsid w:val="00F11C99"/>
    <w:rsid w:val="00F1219C"/>
    <w:rsid w:val="00F1224F"/>
    <w:rsid w:val="00F12529"/>
    <w:rsid w:val="00F12ACA"/>
    <w:rsid w:val="00F131EC"/>
    <w:rsid w:val="00F13C9E"/>
    <w:rsid w:val="00F13CDF"/>
    <w:rsid w:val="00F147AF"/>
    <w:rsid w:val="00F14818"/>
    <w:rsid w:val="00F14F26"/>
    <w:rsid w:val="00F150B7"/>
    <w:rsid w:val="00F1671E"/>
    <w:rsid w:val="00F1718E"/>
    <w:rsid w:val="00F17323"/>
    <w:rsid w:val="00F1743F"/>
    <w:rsid w:val="00F215F1"/>
    <w:rsid w:val="00F22262"/>
    <w:rsid w:val="00F230F2"/>
    <w:rsid w:val="00F231B5"/>
    <w:rsid w:val="00F234B0"/>
    <w:rsid w:val="00F23A8D"/>
    <w:rsid w:val="00F243A2"/>
    <w:rsid w:val="00F249F6"/>
    <w:rsid w:val="00F256C3"/>
    <w:rsid w:val="00F26151"/>
    <w:rsid w:val="00F2653E"/>
    <w:rsid w:val="00F268F3"/>
    <w:rsid w:val="00F2694B"/>
    <w:rsid w:val="00F26B64"/>
    <w:rsid w:val="00F274C4"/>
    <w:rsid w:val="00F27D05"/>
    <w:rsid w:val="00F30500"/>
    <w:rsid w:val="00F307A7"/>
    <w:rsid w:val="00F30D5E"/>
    <w:rsid w:val="00F30D75"/>
    <w:rsid w:val="00F31483"/>
    <w:rsid w:val="00F328F1"/>
    <w:rsid w:val="00F33F30"/>
    <w:rsid w:val="00F34000"/>
    <w:rsid w:val="00F34F27"/>
    <w:rsid w:val="00F34F8B"/>
    <w:rsid w:val="00F350BA"/>
    <w:rsid w:val="00F35841"/>
    <w:rsid w:val="00F35EB3"/>
    <w:rsid w:val="00F3689D"/>
    <w:rsid w:val="00F36E05"/>
    <w:rsid w:val="00F37355"/>
    <w:rsid w:val="00F3785E"/>
    <w:rsid w:val="00F37982"/>
    <w:rsid w:val="00F37F04"/>
    <w:rsid w:val="00F4129E"/>
    <w:rsid w:val="00F42256"/>
    <w:rsid w:val="00F436B2"/>
    <w:rsid w:val="00F43D0E"/>
    <w:rsid w:val="00F444ED"/>
    <w:rsid w:val="00F451C0"/>
    <w:rsid w:val="00F45266"/>
    <w:rsid w:val="00F456F3"/>
    <w:rsid w:val="00F46601"/>
    <w:rsid w:val="00F46B88"/>
    <w:rsid w:val="00F46F91"/>
    <w:rsid w:val="00F47B6A"/>
    <w:rsid w:val="00F47CD4"/>
    <w:rsid w:val="00F50590"/>
    <w:rsid w:val="00F509EC"/>
    <w:rsid w:val="00F50DA1"/>
    <w:rsid w:val="00F532DC"/>
    <w:rsid w:val="00F5491A"/>
    <w:rsid w:val="00F55ADD"/>
    <w:rsid w:val="00F55DE4"/>
    <w:rsid w:val="00F57733"/>
    <w:rsid w:val="00F57B0F"/>
    <w:rsid w:val="00F604BA"/>
    <w:rsid w:val="00F6098F"/>
    <w:rsid w:val="00F60CC4"/>
    <w:rsid w:val="00F621B6"/>
    <w:rsid w:val="00F622BE"/>
    <w:rsid w:val="00F627DE"/>
    <w:rsid w:val="00F628D1"/>
    <w:rsid w:val="00F62A16"/>
    <w:rsid w:val="00F63444"/>
    <w:rsid w:val="00F6348F"/>
    <w:rsid w:val="00F63AB9"/>
    <w:rsid w:val="00F6445E"/>
    <w:rsid w:val="00F644AC"/>
    <w:rsid w:val="00F65153"/>
    <w:rsid w:val="00F65302"/>
    <w:rsid w:val="00F65770"/>
    <w:rsid w:val="00F65CD2"/>
    <w:rsid w:val="00F66037"/>
    <w:rsid w:val="00F664DD"/>
    <w:rsid w:val="00F67293"/>
    <w:rsid w:val="00F679D8"/>
    <w:rsid w:val="00F70BA5"/>
    <w:rsid w:val="00F70ED2"/>
    <w:rsid w:val="00F716E2"/>
    <w:rsid w:val="00F71936"/>
    <w:rsid w:val="00F719B1"/>
    <w:rsid w:val="00F71B72"/>
    <w:rsid w:val="00F721D2"/>
    <w:rsid w:val="00F73D68"/>
    <w:rsid w:val="00F73F6F"/>
    <w:rsid w:val="00F74241"/>
    <w:rsid w:val="00F744AC"/>
    <w:rsid w:val="00F74591"/>
    <w:rsid w:val="00F74719"/>
    <w:rsid w:val="00F74F37"/>
    <w:rsid w:val="00F75A24"/>
    <w:rsid w:val="00F75D0E"/>
    <w:rsid w:val="00F75FC5"/>
    <w:rsid w:val="00F7642A"/>
    <w:rsid w:val="00F76BF6"/>
    <w:rsid w:val="00F76EFA"/>
    <w:rsid w:val="00F776D2"/>
    <w:rsid w:val="00F7790F"/>
    <w:rsid w:val="00F77952"/>
    <w:rsid w:val="00F808E9"/>
    <w:rsid w:val="00F80A6F"/>
    <w:rsid w:val="00F80BD9"/>
    <w:rsid w:val="00F81181"/>
    <w:rsid w:val="00F8202B"/>
    <w:rsid w:val="00F8257C"/>
    <w:rsid w:val="00F832C6"/>
    <w:rsid w:val="00F83913"/>
    <w:rsid w:val="00F8399C"/>
    <w:rsid w:val="00F83C66"/>
    <w:rsid w:val="00F840C1"/>
    <w:rsid w:val="00F84400"/>
    <w:rsid w:val="00F846FB"/>
    <w:rsid w:val="00F84910"/>
    <w:rsid w:val="00F85A63"/>
    <w:rsid w:val="00F85C3E"/>
    <w:rsid w:val="00F85F31"/>
    <w:rsid w:val="00F86287"/>
    <w:rsid w:val="00F865D9"/>
    <w:rsid w:val="00F86868"/>
    <w:rsid w:val="00F87832"/>
    <w:rsid w:val="00F87A43"/>
    <w:rsid w:val="00F87EEE"/>
    <w:rsid w:val="00F902DA"/>
    <w:rsid w:val="00F908AD"/>
    <w:rsid w:val="00F90D3C"/>
    <w:rsid w:val="00F90D63"/>
    <w:rsid w:val="00F90FC5"/>
    <w:rsid w:val="00F91034"/>
    <w:rsid w:val="00F91292"/>
    <w:rsid w:val="00F923CA"/>
    <w:rsid w:val="00F925A9"/>
    <w:rsid w:val="00F9284B"/>
    <w:rsid w:val="00F92998"/>
    <w:rsid w:val="00F939E6"/>
    <w:rsid w:val="00F93F7C"/>
    <w:rsid w:val="00F9490B"/>
    <w:rsid w:val="00F9506F"/>
    <w:rsid w:val="00F95420"/>
    <w:rsid w:val="00F96331"/>
    <w:rsid w:val="00F964DA"/>
    <w:rsid w:val="00F96A6A"/>
    <w:rsid w:val="00F96D26"/>
    <w:rsid w:val="00F9744B"/>
    <w:rsid w:val="00F9788C"/>
    <w:rsid w:val="00F97E88"/>
    <w:rsid w:val="00FA0660"/>
    <w:rsid w:val="00FA0F49"/>
    <w:rsid w:val="00FA103B"/>
    <w:rsid w:val="00FA130A"/>
    <w:rsid w:val="00FA1565"/>
    <w:rsid w:val="00FA1763"/>
    <w:rsid w:val="00FA1C6A"/>
    <w:rsid w:val="00FA20DB"/>
    <w:rsid w:val="00FA25B3"/>
    <w:rsid w:val="00FA2627"/>
    <w:rsid w:val="00FA26E7"/>
    <w:rsid w:val="00FA2A01"/>
    <w:rsid w:val="00FA2AFB"/>
    <w:rsid w:val="00FA2D26"/>
    <w:rsid w:val="00FA2F82"/>
    <w:rsid w:val="00FA3685"/>
    <w:rsid w:val="00FA559B"/>
    <w:rsid w:val="00FA5632"/>
    <w:rsid w:val="00FA575F"/>
    <w:rsid w:val="00FA58E5"/>
    <w:rsid w:val="00FA59FE"/>
    <w:rsid w:val="00FA6405"/>
    <w:rsid w:val="00FA64B5"/>
    <w:rsid w:val="00FA67D1"/>
    <w:rsid w:val="00FA6FA2"/>
    <w:rsid w:val="00FA73FE"/>
    <w:rsid w:val="00FA77E5"/>
    <w:rsid w:val="00FA77F9"/>
    <w:rsid w:val="00FA7A0F"/>
    <w:rsid w:val="00FA7EA7"/>
    <w:rsid w:val="00FB04AF"/>
    <w:rsid w:val="00FB06CD"/>
    <w:rsid w:val="00FB0A96"/>
    <w:rsid w:val="00FB0F03"/>
    <w:rsid w:val="00FB28AC"/>
    <w:rsid w:val="00FB2A75"/>
    <w:rsid w:val="00FB2BFA"/>
    <w:rsid w:val="00FB2ECA"/>
    <w:rsid w:val="00FB3176"/>
    <w:rsid w:val="00FB328F"/>
    <w:rsid w:val="00FB3321"/>
    <w:rsid w:val="00FB3579"/>
    <w:rsid w:val="00FB3AC4"/>
    <w:rsid w:val="00FB4474"/>
    <w:rsid w:val="00FB4FF8"/>
    <w:rsid w:val="00FB504B"/>
    <w:rsid w:val="00FB5BF5"/>
    <w:rsid w:val="00FB6115"/>
    <w:rsid w:val="00FB6247"/>
    <w:rsid w:val="00FB6DDC"/>
    <w:rsid w:val="00FB7133"/>
    <w:rsid w:val="00FB777B"/>
    <w:rsid w:val="00FB7905"/>
    <w:rsid w:val="00FC0502"/>
    <w:rsid w:val="00FC1DA2"/>
    <w:rsid w:val="00FC2150"/>
    <w:rsid w:val="00FC2206"/>
    <w:rsid w:val="00FC2ABB"/>
    <w:rsid w:val="00FC51B7"/>
    <w:rsid w:val="00FC60BD"/>
    <w:rsid w:val="00FC6368"/>
    <w:rsid w:val="00FC64AC"/>
    <w:rsid w:val="00FC69B9"/>
    <w:rsid w:val="00FC71CA"/>
    <w:rsid w:val="00FC776C"/>
    <w:rsid w:val="00FC7E74"/>
    <w:rsid w:val="00FD06A6"/>
    <w:rsid w:val="00FD0749"/>
    <w:rsid w:val="00FD153D"/>
    <w:rsid w:val="00FD2712"/>
    <w:rsid w:val="00FD27E0"/>
    <w:rsid w:val="00FD3B89"/>
    <w:rsid w:val="00FD4637"/>
    <w:rsid w:val="00FD50D6"/>
    <w:rsid w:val="00FD55C9"/>
    <w:rsid w:val="00FD5964"/>
    <w:rsid w:val="00FD5D42"/>
    <w:rsid w:val="00FD5DF2"/>
    <w:rsid w:val="00FD61F7"/>
    <w:rsid w:val="00FD7085"/>
    <w:rsid w:val="00FD7535"/>
    <w:rsid w:val="00FD7AF7"/>
    <w:rsid w:val="00FD7B49"/>
    <w:rsid w:val="00FD7EC5"/>
    <w:rsid w:val="00FE065E"/>
    <w:rsid w:val="00FE08A4"/>
    <w:rsid w:val="00FE0C26"/>
    <w:rsid w:val="00FE0D59"/>
    <w:rsid w:val="00FE1DBB"/>
    <w:rsid w:val="00FE1EB2"/>
    <w:rsid w:val="00FE2175"/>
    <w:rsid w:val="00FE2C82"/>
    <w:rsid w:val="00FE2FD4"/>
    <w:rsid w:val="00FE3369"/>
    <w:rsid w:val="00FE3646"/>
    <w:rsid w:val="00FE3905"/>
    <w:rsid w:val="00FE3B25"/>
    <w:rsid w:val="00FE3F89"/>
    <w:rsid w:val="00FE4124"/>
    <w:rsid w:val="00FE4ABB"/>
    <w:rsid w:val="00FE4F19"/>
    <w:rsid w:val="00FE549A"/>
    <w:rsid w:val="00FE5508"/>
    <w:rsid w:val="00FE5B7E"/>
    <w:rsid w:val="00FE6328"/>
    <w:rsid w:val="00FE64F0"/>
    <w:rsid w:val="00FE69FC"/>
    <w:rsid w:val="00FE6D33"/>
    <w:rsid w:val="00FF0206"/>
    <w:rsid w:val="00FF09D3"/>
    <w:rsid w:val="00FF1131"/>
    <w:rsid w:val="00FF141B"/>
    <w:rsid w:val="00FF16F9"/>
    <w:rsid w:val="00FF1AB8"/>
    <w:rsid w:val="00FF2532"/>
    <w:rsid w:val="00FF37B9"/>
    <w:rsid w:val="00FF4F1B"/>
    <w:rsid w:val="00FF5531"/>
    <w:rsid w:val="00FF568C"/>
    <w:rsid w:val="00FF62CA"/>
    <w:rsid w:val="09D9B47E"/>
    <w:rsid w:val="0BFC2568"/>
    <w:rsid w:val="147B5482"/>
    <w:rsid w:val="15D0280E"/>
    <w:rsid w:val="182C25A6"/>
    <w:rsid w:val="1996D61A"/>
    <w:rsid w:val="1B3F7FBA"/>
    <w:rsid w:val="1CD9C1C6"/>
    <w:rsid w:val="1D737568"/>
    <w:rsid w:val="23760821"/>
    <w:rsid w:val="2AE37F29"/>
    <w:rsid w:val="31193466"/>
    <w:rsid w:val="3ED89081"/>
    <w:rsid w:val="5380E8B4"/>
    <w:rsid w:val="548F8E37"/>
    <w:rsid w:val="56D0BDC3"/>
    <w:rsid w:val="5F6F44A2"/>
    <w:rsid w:val="61F338C0"/>
    <w:rsid w:val="64C3488B"/>
    <w:rsid w:val="6A23BDD9"/>
    <w:rsid w:val="6D60B1C6"/>
    <w:rsid w:val="6DB228C7"/>
    <w:rsid w:val="70B3C44D"/>
    <w:rsid w:val="71304895"/>
    <w:rsid w:val="7912E3B3"/>
    <w:rsid w:val="7D535830"/>
    <w:rsid w:val="7FB9B740"/>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302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B38"/>
    <w:rPr>
      <w:rFonts w:ascii="Roboto Light" w:hAnsi="Roboto Light"/>
      <w:sz w:val="20"/>
      <w:lang w:val="en-AU"/>
    </w:rPr>
  </w:style>
  <w:style w:type="paragraph" w:styleId="Heading1">
    <w:name w:val="heading 1"/>
    <w:basedOn w:val="Normal"/>
    <w:next w:val="Normal"/>
    <w:link w:val="Heading1Char"/>
    <w:uiPriority w:val="9"/>
    <w:qFormat/>
    <w:rsid w:val="00A97D4B"/>
    <w:pPr>
      <w:keepNext/>
      <w:keepLines/>
      <w:numPr>
        <w:numId w:val="14"/>
      </w:numPr>
      <w:spacing w:before="240" w:after="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ED11F2"/>
    <w:pPr>
      <w:keepNext/>
      <w:keepLines/>
      <w:numPr>
        <w:numId w:val="16"/>
      </w:numPr>
      <w:spacing w:before="240" w:after="240"/>
      <w:ind w:left="360"/>
      <w:outlineLvl w:val="1"/>
    </w:pPr>
    <w:rPr>
      <w:rFonts w:eastAsiaTheme="majorEastAsia" w:cstheme="majorBidi"/>
      <w:b/>
      <w:bCs/>
      <w:i/>
      <w:iCs/>
      <w:color w:val="0070C0"/>
      <w:sz w:val="24"/>
    </w:rPr>
  </w:style>
  <w:style w:type="paragraph" w:styleId="Heading3">
    <w:name w:val="heading 3"/>
    <w:basedOn w:val="Normal"/>
    <w:next w:val="Normal"/>
    <w:link w:val="Heading3Char"/>
    <w:uiPriority w:val="9"/>
    <w:unhideWhenUsed/>
    <w:qFormat/>
    <w:rsid w:val="00233503"/>
    <w:pPr>
      <w:keepNext/>
      <w:keepLines/>
      <w:numPr>
        <w:ilvl w:val="2"/>
        <w:numId w:val="14"/>
      </w:numPr>
      <w:spacing w:after="2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5D33A3"/>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33A3"/>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33A3"/>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33A3"/>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33A3"/>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33A3"/>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C6161B"/>
    <w:pPr>
      <w:tabs>
        <w:tab w:val="left" w:pos="440"/>
        <w:tab w:val="right" w:leader="dot" w:pos="8296"/>
      </w:tabs>
      <w:spacing w:before="120"/>
    </w:pPr>
    <w:rPr>
      <w:rFonts w:cstheme="minorHAnsi"/>
      <w:b/>
      <w:bCs/>
      <w:noProof/>
      <w:sz w:val="24"/>
      <w:lang w:val="en-GB"/>
    </w:rPr>
  </w:style>
  <w:style w:type="paragraph" w:styleId="TOC2">
    <w:name w:val="toc 2"/>
    <w:basedOn w:val="Normal"/>
    <w:next w:val="Normal"/>
    <w:uiPriority w:val="39"/>
    <w:unhideWhenUsed/>
    <w:rsid w:val="00C6161B"/>
    <w:pPr>
      <w:spacing w:before="120"/>
      <w:ind w:left="220"/>
    </w:pPr>
    <w:rPr>
      <w:rFonts w:cstheme="minorHAnsi"/>
      <w:bCs/>
      <w:szCs w:val="22"/>
    </w:rPr>
  </w:style>
  <w:style w:type="table" w:styleId="TableGrid">
    <w:name w:val="Table Grid"/>
    <w:basedOn w:val="TableNormal"/>
    <w:uiPriority w:val="39"/>
    <w:rsid w:val="00BD6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403F"/>
    <w:pPr>
      <w:ind w:left="720"/>
      <w:contextualSpacing/>
    </w:pPr>
  </w:style>
  <w:style w:type="paragraph" w:styleId="Header">
    <w:name w:val="header"/>
    <w:basedOn w:val="Normal"/>
    <w:link w:val="HeaderChar"/>
    <w:uiPriority w:val="99"/>
    <w:unhideWhenUsed/>
    <w:rsid w:val="00830BB1"/>
    <w:pPr>
      <w:tabs>
        <w:tab w:val="center" w:pos="4513"/>
        <w:tab w:val="right" w:pos="9026"/>
      </w:tabs>
    </w:pPr>
  </w:style>
  <w:style w:type="character" w:customStyle="1" w:styleId="HeaderChar">
    <w:name w:val="Header Char"/>
    <w:basedOn w:val="DefaultParagraphFont"/>
    <w:link w:val="Header"/>
    <w:uiPriority w:val="99"/>
    <w:rsid w:val="00830BB1"/>
    <w:rPr>
      <w:rFonts w:ascii="Helvetica Neue" w:hAnsi="Helvetica Neue"/>
      <w:sz w:val="22"/>
    </w:rPr>
  </w:style>
  <w:style w:type="paragraph" w:styleId="Footer">
    <w:name w:val="footer"/>
    <w:basedOn w:val="Normal"/>
    <w:link w:val="FooterChar"/>
    <w:uiPriority w:val="99"/>
    <w:unhideWhenUsed/>
    <w:rsid w:val="00830BB1"/>
    <w:pPr>
      <w:tabs>
        <w:tab w:val="center" w:pos="4513"/>
        <w:tab w:val="right" w:pos="9026"/>
      </w:tabs>
    </w:pPr>
  </w:style>
  <w:style w:type="character" w:customStyle="1" w:styleId="FooterChar">
    <w:name w:val="Footer Char"/>
    <w:basedOn w:val="DefaultParagraphFont"/>
    <w:link w:val="Footer"/>
    <w:uiPriority w:val="99"/>
    <w:rsid w:val="00830BB1"/>
    <w:rPr>
      <w:rFonts w:ascii="Helvetica Neue" w:hAnsi="Helvetica Neue"/>
      <w:sz w:val="22"/>
    </w:rPr>
  </w:style>
  <w:style w:type="numbering" w:customStyle="1" w:styleId="CurrentList1">
    <w:name w:val="Current List1"/>
    <w:uiPriority w:val="99"/>
    <w:rsid w:val="005F0DD3"/>
    <w:pPr>
      <w:numPr>
        <w:numId w:val="3"/>
      </w:numPr>
    </w:pPr>
  </w:style>
  <w:style w:type="numbering" w:customStyle="1" w:styleId="CurrentList2">
    <w:name w:val="Current List2"/>
    <w:uiPriority w:val="99"/>
    <w:rsid w:val="005F0DD3"/>
    <w:pPr>
      <w:numPr>
        <w:numId w:val="4"/>
      </w:numPr>
    </w:pPr>
  </w:style>
  <w:style w:type="numbering" w:customStyle="1" w:styleId="CurrentList3">
    <w:name w:val="Current List3"/>
    <w:uiPriority w:val="99"/>
    <w:rsid w:val="005F0DD3"/>
    <w:pPr>
      <w:numPr>
        <w:numId w:val="5"/>
      </w:numPr>
    </w:pPr>
  </w:style>
  <w:style w:type="numbering" w:customStyle="1" w:styleId="CurrentList4">
    <w:name w:val="Current List4"/>
    <w:uiPriority w:val="99"/>
    <w:rsid w:val="003348AF"/>
    <w:pPr>
      <w:numPr>
        <w:numId w:val="7"/>
      </w:numPr>
    </w:pPr>
  </w:style>
  <w:style w:type="character" w:customStyle="1" w:styleId="Heading1Char">
    <w:name w:val="Heading 1 Char"/>
    <w:basedOn w:val="DefaultParagraphFont"/>
    <w:link w:val="Heading1"/>
    <w:uiPriority w:val="9"/>
    <w:rsid w:val="00A97D4B"/>
    <w:rPr>
      <w:rFonts w:ascii="Roboto Light" w:eastAsiaTheme="majorEastAsia" w:hAnsi="Roboto Light" w:cstheme="majorBidi"/>
      <w:b/>
      <w:bCs/>
      <w:color w:val="000000" w:themeColor="text1"/>
      <w:sz w:val="28"/>
      <w:szCs w:val="28"/>
      <w:lang w:val="en-AU"/>
    </w:rPr>
  </w:style>
  <w:style w:type="character" w:styleId="PageNumber">
    <w:name w:val="page number"/>
    <w:basedOn w:val="DefaultParagraphFont"/>
    <w:uiPriority w:val="99"/>
    <w:semiHidden/>
    <w:unhideWhenUsed/>
    <w:rsid w:val="00DF22BE"/>
  </w:style>
  <w:style w:type="character" w:customStyle="1" w:styleId="apple-converted-space">
    <w:name w:val="apple-converted-space"/>
    <w:basedOn w:val="DefaultParagraphFont"/>
    <w:rsid w:val="0062668F"/>
  </w:style>
  <w:style w:type="character" w:styleId="Hyperlink">
    <w:name w:val="Hyperlink"/>
    <w:basedOn w:val="DefaultParagraphFont"/>
    <w:uiPriority w:val="99"/>
    <w:unhideWhenUsed/>
    <w:rsid w:val="0062668F"/>
    <w:rPr>
      <w:color w:val="0000FF"/>
      <w:u w:val="single"/>
    </w:rPr>
  </w:style>
  <w:style w:type="paragraph" w:customStyle="1" w:styleId="xmsonormal">
    <w:name w:val="x_msonormal"/>
    <w:basedOn w:val="Normal"/>
    <w:rsid w:val="0062668F"/>
    <w:pPr>
      <w:spacing w:before="100" w:beforeAutospacing="1" w:after="100" w:afterAutospacing="1"/>
    </w:pPr>
    <w:rPr>
      <w:rFonts w:ascii="Times New Roman" w:eastAsia="Times New Roman" w:hAnsi="Times New Roman" w:cs="Times New Roman"/>
      <w:sz w:val="24"/>
      <w:lang w:val="en-PH"/>
    </w:rPr>
  </w:style>
  <w:style w:type="paragraph" w:customStyle="1" w:styleId="xxmsonormal">
    <w:name w:val="x_xmsonormal"/>
    <w:basedOn w:val="Normal"/>
    <w:rsid w:val="0062668F"/>
    <w:pPr>
      <w:spacing w:before="100" w:beforeAutospacing="1" w:after="100" w:afterAutospacing="1"/>
    </w:pPr>
    <w:rPr>
      <w:rFonts w:ascii="Times New Roman" w:eastAsia="Times New Roman" w:hAnsi="Times New Roman" w:cs="Times New Roman"/>
      <w:sz w:val="24"/>
      <w:lang w:val="en-PH"/>
    </w:rPr>
  </w:style>
  <w:style w:type="paragraph" w:customStyle="1" w:styleId="xxxmsonormal">
    <w:name w:val="x_xxmsonormal"/>
    <w:basedOn w:val="Normal"/>
    <w:rsid w:val="0062668F"/>
    <w:pPr>
      <w:spacing w:before="100" w:beforeAutospacing="1" w:after="100" w:afterAutospacing="1"/>
    </w:pPr>
    <w:rPr>
      <w:rFonts w:ascii="Times New Roman" w:eastAsia="Times New Roman" w:hAnsi="Times New Roman" w:cs="Times New Roman"/>
      <w:sz w:val="24"/>
      <w:lang w:val="en-PH"/>
    </w:rPr>
  </w:style>
  <w:style w:type="paragraph" w:styleId="FootnoteText">
    <w:name w:val="footnote text"/>
    <w:basedOn w:val="Normal"/>
    <w:link w:val="FootnoteTextChar"/>
    <w:uiPriority w:val="99"/>
    <w:semiHidden/>
    <w:unhideWhenUsed/>
    <w:rsid w:val="00983561"/>
    <w:rPr>
      <w:sz w:val="18"/>
      <w:szCs w:val="20"/>
    </w:rPr>
  </w:style>
  <w:style w:type="character" w:customStyle="1" w:styleId="FootnoteTextChar">
    <w:name w:val="Footnote Text Char"/>
    <w:basedOn w:val="DefaultParagraphFont"/>
    <w:link w:val="FootnoteText"/>
    <w:uiPriority w:val="99"/>
    <w:semiHidden/>
    <w:rsid w:val="00983561"/>
    <w:rPr>
      <w:rFonts w:ascii="Roboto Light" w:hAnsi="Roboto Light"/>
      <w:sz w:val="18"/>
      <w:szCs w:val="20"/>
      <w:lang w:val="en-AU"/>
    </w:rPr>
  </w:style>
  <w:style w:type="character" w:styleId="FootnoteReference">
    <w:name w:val="footnote reference"/>
    <w:basedOn w:val="DefaultParagraphFont"/>
    <w:uiPriority w:val="99"/>
    <w:semiHidden/>
    <w:unhideWhenUsed/>
    <w:rsid w:val="002D5765"/>
    <w:rPr>
      <w:vertAlign w:val="superscript"/>
    </w:rPr>
  </w:style>
  <w:style w:type="character" w:customStyle="1" w:styleId="Heading2Char">
    <w:name w:val="Heading 2 Char"/>
    <w:basedOn w:val="DefaultParagraphFont"/>
    <w:link w:val="Heading2"/>
    <w:uiPriority w:val="9"/>
    <w:rsid w:val="00ED11F2"/>
    <w:rPr>
      <w:rFonts w:ascii="Roboto Light" w:eastAsiaTheme="majorEastAsia" w:hAnsi="Roboto Light" w:cstheme="majorBidi"/>
      <w:b/>
      <w:bCs/>
      <w:i/>
      <w:iCs/>
      <w:color w:val="0070C0"/>
      <w:lang w:val="en-AU"/>
    </w:rPr>
  </w:style>
  <w:style w:type="character" w:customStyle="1" w:styleId="Heading3Char">
    <w:name w:val="Heading 3 Char"/>
    <w:basedOn w:val="DefaultParagraphFont"/>
    <w:link w:val="Heading3"/>
    <w:uiPriority w:val="9"/>
    <w:rsid w:val="00233503"/>
    <w:rPr>
      <w:rFonts w:asciiTheme="majorHAnsi" w:eastAsiaTheme="majorEastAsia" w:hAnsiTheme="majorHAnsi" w:cstheme="majorBidi"/>
      <w:color w:val="1F3763" w:themeColor="accent1" w:themeShade="7F"/>
      <w:lang w:val="en-AU"/>
    </w:rPr>
  </w:style>
  <w:style w:type="character" w:styleId="UnresolvedMention">
    <w:name w:val="Unresolved Mention"/>
    <w:basedOn w:val="DefaultParagraphFont"/>
    <w:uiPriority w:val="99"/>
    <w:unhideWhenUsed/>
    <w:rsid w:val="000D5CF6"/>
    <w:rPr>
      <w:color w:val="605E5C"/>
      <w:shd w:val="clear" w:color="auto" w:fill="E1DFDD"/>
    </w:rPr>
  </w:style>
  <w:style w:type="character" w:styleId="FollowedHyperlink">
    <w:name w:val="FollowedHyperlink"/>
    <w:basedOn w:val="DefaultParagraphFont"/>
    <w:uiPriority w:val="99"/>
    <w:semiHidden/>
    <w:unhideWhenUsed/>
    <w:rsid w:val="007613CE"/>
    <w:rPr>
      <w:color w:val="954F72" w:themeColor="followedHyperlink"/>
      <w:u w:val="single"/>
    </w:rPr>
  </w:style>
  <w:style w:type="paragraph" w:styleId="NormalWeb">
    <w:name w:val="Normal (Web)"/>
    <w:basedOn w:val="Normal"/>
    <w:uiPriority w:val="99"/>
    <w:semiHidden/>
    <w:unhideWhenUsed/>
    <w:rsid w:val="00EC31E3"/>
    <w:rPr>
      <w:rFonts w:ascii="Times New Roman" w:hAnsi="Times New Roman" w:cs="Times New Roman"/>
      <w:sz w:val="24"/>
    </w:rPr>
  </w:style>
  <w:style w:type="paragraph" w:styleId="Subtitle">
    <w:name w:val="Subtitle"/>
    <w:basedOn w:val="Normal"/>
    <w:next w:val="Normal"/>
    <w:link w:val="SubtitleChar"/>
    <w:uiPriority w:val="11"/>
    <w:qFormat/>
    <w:rsid w:val="00C4729A"/>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C4729A"/>
    <w:rPr>
      <w:rFonts w:eastAsiaTheme="minorEastAsia"/>
      <w:color w:val="5A5A5A" w:themeColor="text1" w:themeTint="A5"/>
      <w:spacing w:val="15"/>
      <w:sz w:val="22"/>
      <w:szCs w:val="22"/>
      <w:lang w:val="en-AU"/>
    </w:rPr>
  </w:style>
  <w:style w:type="character" w:styleId="CommentReference">
    <w:name w:val="annotation reference"/>
    <w:basedOn w:val="DefaultParagraphFont"/>
    <w:uiPriority w:val="99"/>
    <w:semiHidden/>
    <w:unhideWhenUsed/>
    <w:rsid w:val="009F0514"/>
    <w:rPr>
      <w:sz w:val="16"/>
      <w:szCs w:val="16"/>
    </w:rPr>
  </w:style>
  <w:style w:type="paragraph" w:styleId="CommentText">
    <w:name w:val="annotation text"/>
    <w:basedOn w:val="Normal"/>
    <w:link w:val="CommentTextChar"/>
    <w:uiPriority w:val="99"/>
    <w:semiHidden/>
    <w:unhideWhenUsed/>
    <w:rsid w:val="009F0514"/>
    <w:rPr>
      <w:szCs w:val="20"/>
    </w:rPr>
  </w:style>
  <w:style w:type="character" w:customStyle="1" w:styleId="CommentTextChar">
    <w:name w:val="Comment Text Char"/>
    <w:basedOn w:val="DefaultParagraphFont"/>
    <w:link w:val="CommentText"/>
    <w:uiPriority w:val="99"/>
    <w:semiHidden/>
    <w:rsid w:val="009F0514"/>
    <w:rPr>
      <w:rFonts w:ascii="Roboto Light" w:hAnsi="Roboto Light"/>
      <w:sz w:val="20"/>
      <w:szCs w:val="20"/>
      <w:lang w:val="en-AU"/>
    </w:rPr>
  </w:style>
  <w:style w:type="paragraph" w:styleId="CommentSubject">
    <w:name w:val="annotation subject"/>
    <w:basedOn w:val="CommentText"/>
    <w:next w:val="CommentText"/>
    <w:link w:val="CommentSubjectChar"/>
    <w:uiPriority w:val="99"/>
    <w:semiHidden/>
    <w:unhideWhenUsed/>
    <w:rsid w:val="009F0514"/>
    <w:rPr>
      <w:b/>
      <w:bCs/>
    </w:rPr>
  </w:style>
  <w:style w:type="character" w:customStyle="1" w:styleId="CommentSubjectChar">
    <w:name w:val="Comment Subject Char"/>
    <w:basedOn w:val="CommentTextChar"/>
    <w:link w:val="CommentSubject"/>
    <w:uiPriority w:val="99"/>
    <w:semiHidden/>
    <w:rsid w:val="009F0514"/>
    <w:rPr>
      <w:rFonts w:ascii="Roboto Light" w:hAnsi="Roboto Light"/>
      <w:b/>
      <w:bCs/>
      <w:sz w:val="20"/>
      <w:szCs w:val="20"/>
      <w:lang w:val="en-AU"/>
    </w:rPr>
  </w:style>
  <w:style w:type="character" w:styleId="Mention">
    <w:name w:val="Mention"/>
    <w:basedOn w:val="DefaultParagraphFont"/>
    <w:uiPriority w:val="99"/>
    <w:unhideWhenUsed/>
    <w:rsid w:val="003A781B"/>
    <w:rPr>
      <w:color w:val="2B579A"/>
      <w:shd w:val="clear" w:color="auto" w:fill="E1DFDD"/>
    </w:rPr>
  </w:style>
  <w:style w:type="paragraph" w:styleId="BalloonText">
    <w:name w:val="Balloon Text"/>
    <w:basedOn w:val="Normal"/>
    <w:link w:val="BalloonTextChar"/>
    <w:uiPriority w:val="99"/>
    <w:semiHidden/>
    <w:unhideWhenUsed/>
    <w:rsid w:val="00F25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6C3"/>
    <w:rPr>
      <w:rFonts w:ascii="Segoe UI" w:hAnsi="Segoe UI" w:cs="Segoe UI"/>
      <w:sz w:val="18"/>
      <w:szCs w:val="18"/>
      <w:lang w:val="en-AU"/>
    </w:rPr>
  </w:style>
  <w:style w:type="paragraph" w:customStyle="1" w:styleId="Default">
    <w:name w:val="Default"/>
    <w:rsid w:val="00D72234"/>
    <w:pPr>
      <w:autoSpaceDE w:val="0"/>
      <w:autoSpaceDN w:val="0"/>
      <w:adjustRightInd w:val="0"/>
    </w:pPr>
    <w:rPr>
      <w:rFonts w:ascii="Calibri" w:hAnsi="Calibri" w:cs="Calibri"/>
      <w:color w:val="000000"/>
      <w:lang w:val="en-AU"/>
    </w:rPr>
  </w:style>
  <w:style w:type="numbering" w:customStyle="1" w:styleId="CurrentList5">
    <w:name w:val="Current List5"/>
    <w:uiPriority w:val="99"/>
    <w:rsid w:val="00DF1E48"/>
    <w:pPr>
      <w:numPr>
        <w:numId w:val="10"/>
      </w:numPr>
    </w:pPr>
  </w:style>
  <w:style w:type="numbering" w:customStyle="1" w:styleId="CurrentList6">
    <w:name w:val="Current List6"/>
    <w:uiPriority w:val="99"/>
    <w:rsid w:val="00073B0A"/>
    <w:pPr>
      <w:numPr>
        <w:numId w:val="11"/>
      </w:numPr>
    </w:pPr>
  </w:style>
  <w:style w:type="numbering" w:customStyle="1" w:styleId="CurrentList7">
    <w:name w:val="Current List7"/>
    <w:uiPriority w:val="99"/>
    <w:rsid w:val="00073B0A"/>
    <w:pPr>
      <w:numPr>
        <w:numId w:val="12"/>
      </w:numPr>
    </w:pPr>
  </w:style>
  <w:style w:type="numbering" w:customStyle="1" w:styleId="CurrentList8">
    <w:name w:val="Current List8"/>
    <w:uiPriority w:val="99"/>
    <w:rsid w:val="00B77432"/>
    <w:pPr>
      <w:numPr>
        <w:numId w:val="13"/>
      </w:numPr>
    </w:pPr>
  </w:style>
  <w:style w:type="table" w:customStyle="1" w:styleId="PlainTable11">
    <w:name w:val="Plain Table 11"/>
    <w:basedOn w:val="TableNormal"/>
    <w:next w:val="PlainTable1"/>
    <w:uiPriority w:val="41"/>
    <w:rsid w:val="006402C1"/>
    <w:rPr>
      <w:sz w:val="22"/>
      <w:szCs w:val="22"/>
      <w:lang w:val="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6402C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0">
    <w:name w:val="Current List10"/>
    <w:uiPriority w:val="99"/>
    <w:rsid w:val="00A357EA"/>
    <w:pPr>
      <w:numPr>
        <w:numId w:val="18"/>
      </w:numPr>
    </w:pPr>
  </w:style>
  <w:style w:type="character" w:customStyle="1" w:styleId="Heading4Char">
    <w:name w:val="Heading 4 Char"/>
    <w:basedOn w:val="DefaultParagraphFont"/>
    <w:link w:val="Heading4"/>
    <w:uiPriority w:val="9"/>
    <w:semiHidden/>
    <w:rsid w:val="005D33A3"/>
    <w:rPr>
      <w:rFonts w:asciiTheme="majorHAnsi" w:eastAsiaTheme="majorEastAsia" w:hAnsiTheme="majorHAnsi" w:cstheme="majorBidi"/>
      <w:i/>
      <w:iCs/>
      <w:color w:val="2F5496" w:themeColor="accent1" w:themeShade="BF"/>
      <w:sz w:val="20"/>
      <w:lang w:val="en-AU"/>
    </w:rPr>
  </w:style>
  <w:style w:type="character" w:customStyle="1" w:styleId="Heading5Char">
    <w:name w:val="Heading 5 Char"/>
    <w:basedOn w:val="DefaultParagraphFont"/>
    <w:link w:val="Heading5"/>
    <w:uiPriority w:val="9"/>
    <w:semiHidden/>
    <w:rsid w:val="005D33A3"/>
    <w:rPr>
      <w:rFonts w:asciiTheme="majorHAnsi" w:eastAsiaTheme="majorEastAsia" w:hAnsiTheme="majorHAnsi" w:cstheme="majorBidi"/>
      <w:color w:val="2F5496" w:themeColor="accent1" w:themeShade="BF"/>
      <w:sz w:val="20"/>
      <w:lang w:val="en-AU"/>
    </w:rPr>
  </w:style>
  <w:style w:type="character" w:customStyle="1" w:styleId="Heading6Char">
    <w:name w:val="Heading 6 Char"/>
    <w:basedOn w:val="DefaultParagraphFont"/>
    <w:link w:val="Heading6"/>
    <w:uiPriority w:val="9"/>
    <w:semiHidden/>
    <w:rsid w:val="005D33A3"/>
    <w:rPr>
      <w:rFonts w:asciiTheme="majorHAnsi" w:eastAsiaTheme="majorEastAsia" w:hAnsiTheme="majorHAnsi" w:cstheme="majorBidi"/>
      <w:color w:val="1F3763" w:themeColor="accent1" w:themeShade="7F"/>
      <w:sz w:val="20"/>
      <w:lang w:val="en-AU"/>
    </w:rPr>
  </w:style>
  <w:style w:type="character" w:customStyle="1" w:styleId="Heading7Char">
    <w:name w:val="Heading 7 Char"/>
    <w:basedOn w:val="DefaultParagraphFont"/>
    <w:link w:val="Heading7"/>
    <w:uiPriority w:val="9"/>
    <w:semiHidden/>
    <w:rsid w:val="005D33A3"/>
    <w:rPr>
      <w:rFonts w:asciiTheme="majorHAnsi" w:eastAsiaTheme="majorEastAsia" w:hAnsiTheme="majorHAnsi" w:cstheme="majorBidi"/>
      <w:i/>
      <w:iCs/>
      <w:color w:val="1F3763" w:themeColor="accent1" w:themeShade="7F"/>
      <w:sz w:val="20"/>
      <w:lang w:val="en-AU"/>
    </w:rPr>
  </w:style>
  <w:style w:type="character" w:customStyle="1" w:styleId="Heading8Char">
    <w:name w:val="Heading 8 Char"/>
    <w:basedOn w:val="DefaultParagraphFont"/>
    <w:link w:val="Heading8"/>
    <w:uiPriority w:val="9"/>
    <w:semiHidden/>
    <w:rsid w:val="005D33A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5D33A3"/>
    <w:rPr>
      <w:rFonts w:asciiTheme="majorHAnsi" w:eastAsiaTheme="majorEastAsia" w:hAnsiTheme="majorHAnsi" w:cstheme="majorBidi"/>
      <w:i/>
      <w:iCs/>
      <w:color w:val="272727" w:themeColor="text1" w:themeTint="D8"/>
      <w:sz w:val="21"/>
      <w:szCs w:val="21"/>
      <w:lang w:val="en-AU"/>
    </w:rPr>
  </w:style>
  <w:style w:type="numbering" w:customStyle="1" w:styleId="CurrentList9">
    <w:name w:val="Current List9"/>
    <w:uiPriority w:val="99"/>
    <w:rsid w:val="00E57498"/>
    <w:pPr>
      <w:numPr>
        <w:numId w:val="15"/>
      </w:numPr>
    </w:pPr>
  </w:style>
  <w:style w:type="numbering" w:customStyle="1" w:styleId="CurrentList11">
    <w:name w:val="Current List11"/>
    <w:uiPriority w:val="99"/>
    <w:rsid w:val="00A357EA"/>
    <w:pPr>
      <w:numPr>
        <w:numId w:val="19"/>
      </w:numPr>
    </w:pPr>
  </w:style>
  <w:style w:type="numbering" w:customStyle="1" w:styleId="CurrentList12">
    <w:name w:val="Current List12"/>
    <w:uiPriority w:val="99"/>
    <w:rsid w:val="00A357EA"/>
    <w:pPr>
      <w:numPr>
        <w:numId w:val="20"/>
      </w:numPr>
    </w:pPr>
  </w:style>
  <w:style w:type="numbering" w:customStyle="1" w:styleId="CurrentList13">
    <w:name w:val="Current List13"/>
    <w:uiPriority w:val="99"/>
    <w:rsid w:val="00C51676"/>
    <w:pPr>
      <w:numPr>
        <w:numId w:val="21"/>
      </w:numPr>
    </w:pPr>
  </w:style>
  <w:style w:type="paragraph" w:styleId="Revision">
    <w:name w:val="Revision"/>
    <w:hidden/>
    <w:uiPriority w:val="99"/>
    <w:semiHidden/>
    <w:rsid w:val="005B4AD4"/>
    <w:rPr>
      <w:rFonts w:ascii="Roboto Light" w:hAnsi="Roboto Light"/>
      <w:sz w:val="20"/>
      <w:lang w:val="en-AU"/>
    </w:rPr>
  </w:style>
  <w:style w:type="numbering" w:customStyle="1" w:styleId="CurrentList14">
    <w:name w:val="Current List14"/>
    <w:uiPriority w:val="99"/>
    <w:rsid w:val="00AD474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7580">
      <w:bodyDiv w:val="1"/>
      <w:marLeft w:val="0"/>
      <w:marRight w:val="0"/>
      <w:marTop w:val="0"/>
      <w:marBottom w:val="0"/>
      <w:divBdr>
        <w:top w:val="none" w:sz="0" w:space="0" w:color="auto"/>
        <w:left w:val="none" w:sz="0" w:space="0" w:color="auto"/>
        <w:bottom w:val="none" w:sz="0" w:space="0" w:color="auto"/>
        <w:right w:val="none" w:sz="0" w:space="0" w:color="auto"/>
      </w:divBdr>
      <w:divsChild>
        <w:div w:id="311255120">
          <w:marLeft w:val="0"/>
          <w:marRight w:val="0"/>
          <w:marTop w:val="0"/>
          <w:marBottom w:val="0"/>
          <w:divBdr>
            <w:top w:val="none" w:sz="0" w:space="0" w:color="auto"/>
            <w:left w:val="none" w:sz="0" w:space="0" w:color="auto"/>
            <w:bottom w:val="none" w:sz="0" w:space="0" w:color="auto"/>
            <w:right w:val="none" w:sz="0" w:space="0" w:color="auto"/>
          </w:divBdr>
          <w:divsChild>
            <w:div w:id="1244604956">
              <w:marLeft w:val="0"/>
              <w:marRight w:val="0"/>
              <w:marTop w:val="0"/>
              <w:marBottom w:val="0"/>
              <w:divBdr>
                <w:top w:val="none" w:sz="0" w:space="0" w:color="auto"/>
                <w:left w:val="none" w:sz="0" w:space="0" w:color="auto"/>
                <w:bottom w:val="none" w:sz="0" w:space="0" w:color="auto"/>
                <w:right w:val="none" w:sz="0" w:space="0" w:color="auto"/>
              </w:divBdr>
              <w:divsChild>
                <w:div w:id="416175405">
                  <w:marLeft w:val="0"/>
                  <w:marRight w:val="0"/>
                  <w:marTop w:val="0"/>
                  <w:marBottom w:val="0"/>
                  <w:divBdr>
                    <w:top w:val="none" w:sz="0" w:space="0" w:color="auto"/>
                    <w:left w:val="none" w:sz="0" w:space="0" w:color="auto"/>
                    <w:bottom w:val="none" w:sz="0" w:space="0" w:color="auto"/>
                    <w:right w:val="none" w:sz="0" w:space="0" w:color="auto"/>
                  </w:divBdr>
                  <w:divsChild>
                    <w:div w:id="12515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3092">
      <w:bodyDiv w:val="1"/>
      <w:marLeft w:val="0"/>
      <w:marRight w:val="0"/>
      <w:marTop w:val="0"/>
      <w:marBottom w:val="0"/>
      <w:divBdr>
        <w:top w:val="none" w:sz="0" w:space="0" w:color="auto"/>
        <w:left w:val="none" w:sz="0" w:space="0" w:color="auto"/>
        <w:bottom w:val="none" w:sz="0" w:space="0" w:color="auto"/>
        <w:right w:val="none" w:sz="0" w:space="0" w:color="auto"/>
      </w:divBdr>
      <w:divsChild>
        <w:div w:id="1531139495">
          <w:marLeft w:val="0"/>
          <w:marRight w:val="0"/>
          <w:marTop w:val="0"/>
          <w:marBottom w:val="0"/>
          <w:divBdr>
            <w:top w:val="none" w:sz="0" w:space="0" w:color="auto"/>
            <w:left w:val="none" w:sz="0" w:space="0" w:color="auto"/>
            <w:bottom w:val="none" w:sz="0" w:space="0" w:color="auto"/>
            <w:right w:val="none" w:sz="0" w:space="0" w:color="auto"/>
          </w:divBdr>
          <w:divsChild>
            <w:div w:id="1125545831">
              <w:marLeft w:val="0"/>
              <w:marRight w:val="0"/>
              <w:marTop w:val="0"/>
              <w:marBottom w:val="0"/>
              <w:divBdr>
                <w:top w:val="none" w:sz="0" w:space="0" w:color="auto"/>
                <w:left w:val="none" w:sz="0" w:space="0" w:color="auto"/>
                <w:bottom w:val="none" w:sz="0" w:space="0" w:color="auto"/>
                <w:right w:val="none" w:sz="0" w:space="0" w:color="auto"/>
              </w:divBdr>
              <w:divsChild>
                <w:div w:id="351153370">
                  <w:marLeft w:val="0"/>
                  <w:marRight w:val="0"/>
                  <w:marTop w:val="0"/>
                  <w:marBottom w:val="0"/>
                  <w:divBdr>
                    <w:top w:val="none" w:sz="0" w:space="0" w:color="auto"/>
                    <w:left w:val="none" w:sz="0" w:space="0" w:color="auto"/>
                    <w:bottom w:val="none" w:sz="0" w:space="0" w:color="auto"/>
                    <w:right w:val="none" w:sz="0" w:space="0" w:color="auto"/>
                  </w:divBdr>
                  <w:divsChild>
                    <w:div w:id="545220389">
                      <w:marLeft w:val="0"/>
                      <w:marRight w:val="0"/>
                      <w:marTop w:val="0"/>
                      <w:marBottom w:val="0"/>
                      <w:divBdr>
                        <w:top w:val="none" w:sz="0" w:space="0" w:color="auto"/>
                        <w:left w:val="none" w:sz="0" w:space="0" w:color="auto"/>
                        <w:bottom w:val="none" w:sz="0" w:space="0" w:color="auto"/>
                        <w:right w:val="none" w:sz="0" w:space="0" w:color="auto"/>
                      </w:divBdr>
                      <w:divsChild>
                        <w:div w:id="141847699">
                          <w:marLeft w:val="0"/>
                          <w:marRight w:val="0"/>
                          <w:marTop w:val="0"/>
                          <w:marBottom w:val="0"/>
                          <w:divBdr>
                            <w:top w:val="none" w:sz="0" w:space="0" w:color="auto"/>
                            <w:left w:val="none" w:sz="0" w:space="0" w:color="auto"/>
                            <w:bottom w:val="none" w:sz="0" w:space="0" w:color="auto"/>
                            <w:right w:val="none" w:sz="0" w:space="0" w:color="auto"/>
                          </w:divBdr>
                        </w:div>
                        <w:div w:id="522598521">
                          <w:marLeft w:val="0"/>
                          <w:marRight w:val="0"/>
                          <w:marTop w:val="0"/>
                          <w:marBottom w:val="0"/>
                          <w:divBdr>
                            <w:top w:val="none" w:sz="0" w:space="0" w:color="auto"/>
                            <w:left w:val="none" w:sz="0" w:space="0" w:color="auto"/>
                            <w:bottom w:val="none" w:sz="0" w:space="0" w:color="auto"/>
                            <w:right w:val="none" w:sz="0" w:space="0" w:color="auto"/>
                          </w:divBdr>
                        </w:div>
                        <w:div w:id="768738888">
                          <w:marLeft w:val="0"/>
                          <w:marRight w:val="0"/>
                          <w:marTop w:val="0"/>
                          <w:marBottom w:val="0"/>
                          <w:divBdr>
                            <w:top w:val="none" w:sz="0" w:space="0" w:color="auto"/>
                            <w:left w:val="none" w:sz="0" w:space="0" w:color="auto"/>
                            <w:bottom w:val="none" w:sz="0" w:space="0" w:color="auto"/>
                            <w:right w:val="none" w:sz="0" w:space="0" w:color="auto"/>
                          </w:divBdr>
                          <w:divsChild>
                            <w:div w:id="1988706576">
                              <w:marLeft w:val="0"/>
                              <w:marRight w:val="0"/>
                              <w:marTop w:val="0"/>
                              <w:marBottom w:val="0"/>
                              <w:divBdr>
                                <w:top w:val="none" w:sz="0" w:space="0" w:color="auto"/>
                                <w:left w:val="none" w:sz="0" w:space="0" w:color="auto"/>
                                <w:bottom w:val="none" w:sz="0" w:space="0" w:color="auto"/>
                                <w:right w:val="none" w:sz="0" w:space="0" w:color="auto"/>
                              </w:divBdr>
                            </w:div>
                          </w:divsChild>
                        </w:div>
                        <w:div w:id="851723870">
                          <w:marLeft w:val="0"/>
                          <w:marRight w:val="0"/>
                          <w:marTop w:val="0"/>
                          <w:marBottom w:val="0"/>
                          <w:divBdr>
                            <w:top w:val="none" w:sz="0" w:space="0" w:color="auto"/>
                            <w:left w:val="none" w:sz="0" w:space="0" w:color="auto"/>
                            <w:bottom w:val="none" w:sz="0" w:space="0" w:color="auto"/>
                            <w:right w:val="none" w:sz="0" w:space="0" w:color="auto"/>
                          </w:divBdr>
                          <w:divsChild>
                            <w:div w:id="167451628">
                              <w:marLeft w:val="0"/>
                              <w:marRight w:val="0"/>
                              <w:marTop w:val="0"/>
                              <w:marBottom w:val="0"/>
                              <w:divBdr>
                                <w:top w:val="none" w:sz="0" w:space="0" w:color="auto"/>
                                <w:left w:val="none" w:sz="0" w:space="0" w:color="auto"/>
                                <w:bottom w:val="none" w:sz="0" w:space="0" w:color="auto"/>
                                <w:right w:val="none" w:sz="0" w:space="0" w:color="auto"/>
                              </w:divBdr>
                              <w:divsChild>
                                <w:div w:id="164514660">
                                  <w:marLeft w:val="0"/>
                                  <w:marRight w:val="0"/>
                                  <w:marTop w:val="0"/>
                                  <w:marBottom w:val="0"/>
                                  <w:divBdr>
                                    <w:top w:val="none" w:sz="0" w:space="0" w:color="auto"/>
                                    <w:left w:val="none" w:sz="0" w:space="0" w:color="auto"/>
                                    <w:bottom w:val="none" w:sz="0" w:space="0" w:color="auto"/>
                                    <w:right w:val="none" w:sz="0" w:space="0" w:color="auto"/>
                                  </w:divBdr>
                                </w:div>
                                <w:div w:id="243032039">
                                  <w:marLeft w:val="0"/>
                                  <w:marRight w:val="0"/>
                                  <w:marTop w:val="0"/>
                                  <w:marBottom w:val="0"/>
                                  <w:divBdr>
                                    <w:top w:val="none" w:sz="0" w:space="0" w:color="auto"/>
                                    <w:left w:val="none" w:sz="0" w:space="0" w:color="auto"/>
                                    <w:bottom w:val="none" w:sz="0" w:space="0" w:color="auto"/>
                                    <w:right w:val="none" w:sz="0" w:space="0" w:color="auto"/>
                                  </w:divBdr>
                                </w:div>
                                <w:div w:id="337737094">
                                  <w:marLeft w:val="0"/>
                                  <w:marRight w:val="0"/>
                                  <w:marTop w:val="0"/>
                                  <w:marBottom w:val="0"/>
                                  <w:divBdr>
                                    <w:top w:val="none" w:sz="0" w:space="0" w:color="auto"/>
                                    <w:left w:val="none" w:sz="0" w:space="0" w:color="auto"/>
                                    <w:bottom w:val="none" w:sz="0" w:space="0" w:color="auto"/>
                                    <w:right w:val="none" w:sz="0" w:space="0" w:color="auto"/>
                                  </w:divBdr>
                                </w:div>
                                <w:div w:id="409347404">
                                  <w:marLeft w:val="0"/>
                                  <w:marRight w:val="0"/>
                                  <w:marTop w:val="0"/>
                                  <w:marBottom w:val="0"/>
                                  <w:divBdr>
                                    <w:top w:val="none" w:sz="0" w:space="0" w:color="auto"/>
                                    <w:left w:val="none" w:sz="0" w:space="0" w:color="auto"/>
                                    <w:bottom w:val="none" w:sz="0" w:space="0" w:color="auto"/>
                                    <w:right w:val="none" w:sz="0" w:space="0" w:color="auto"/>
                                  </w:divBdr>
                                </w:div>
                                <w:div w:id="436097977">
                                  <w:marLeft w:val="0"/>
                                  <w:marRight w:val="0"/>
                                  <w:marTop w:val="0"/>
                                  <w:marBottom w:val="0"/>
                                  <w:divBdr>
                                    <w:top w:val="none" w:sz="0" w:space="0" w:color="auto"/>
                                    <w:left w:val="none" w:sz="0" w:space="0" w:color="auto"/>
                                    <w:bottom w:val="none" w:sz="0" w:space="0" w:color="auto"/>
                                    <w:right w:val="none" w:sz="0" w:space="0" w:color="auto"/>
                                  </w:divBdr>
                                </w:div>
                                <w:div w:id="447700195">
                                  <w:marLeft w:val="0"/>
                                  <w:marRight w:val="0"/>
                                  <w:marTop w:val="0"/>
                                  <w:marBottom w:val="0"/>
                                  <w:divBdr>
                                    <w:top w:val="none" w:sz="0" w:space="0" w:color="auto"/>
                                    <w:left w:val="none" w:sz="0" w:space="0" w:color="auto"/>
                                    <w:bottom w:val="none" w:sz="0" w:space="0" w:color="auto"/>
                                    <w:right w:val="none" w:sz="0" w:space="0" w:color="auto"/>
                                  </w:divBdr>
                                </w:div>
                                <w:div w:id="483162591">
                                  <w:marLeft w:val="0"/>
                                  <w:marRight w:val="0"/>
                                  <w:marTop w:val="0"/>
                                  <w:marBottom w:val="0"/>
                                  <w:divBdr>
                                    <w:top w:val="none" w:sz="0" w:space="0" w:color="auto"/>
                                    <w:left w:val="none" w:sz="0" w:space="0" w:color="auto"/>
                                    <w:bottom w:val="none" w:sz="0" w:space="0" w:color="auto"/>
                                    <w:right w:val="none" w:sz="0" w:space="0" w:color="auto"/>
                                  </w:divBdr>
                                </w:div>
                                <w:div w:id="617302162">
                                  <w:marLeft w:val="0"/>
                                  <w:marRight w:val="0"/>
                                  <w:marTop w:val="0"/>
                                  <w:marBottom w:val="0"/>
                                  <w:divBdr>
                                    <w:top w:val="none" w:sz="0" w:space="0" w:color="auto"/>
                                    <w:left w:val="none" w:sz="0" w:space="0" w:color="auto"/>
                                    <w:bottom w:val="none" w:sz="0" w:space="0" w:color="auto"/>
                                    <w:right w:val="none" w:sz="0" w:space="0" w:color="auto"/>
                                  </w:divBdr>
                                </w:div>
                                <w:div w:id="630475962">
                                  <w:marLeft w:val="0"/>
                                  <w:marRight w:val="0"/>
                                  <w:marTop w:val="0"/>
                                  <w:marBottom w:val="0"/>
                                  <w:divBdr>
                                    <w:top w:val="none" w:sz="0" w:space="0" w:color="auto"/>
                                    <w:left w:val="none" w:sz="0" w:space="0" w:color="auto"/>
                                    <w:bottom w:val="none" w:sz="0" w:space="0" w:color="auto"/>
                                    <w:right w:val="none" w:sz="0" w:space="0" w:color="auto"/>
                                  </w:divBdr>
                                </w:div>
                                <w:div w:id="768352367">
                                  <w:marLeft w:val="0"/>
                                  <w:marRight w:val="0"/>
                                  <w:marTop w:val="0"/>
                                  <w:marBottom w:val="0"/>
                                  <w:divBdr>
                                    <w:top w:val="none" w:sz="0" w:space="0" w:color="auto"/>
                                    <w:left w:val="none" w:sz="0" w:space="0" w:color="auto"/>
                                    <w:bottom w:val="none" w:sz="0" w:space="0" w:color="auto"/>
                                    <w:right w:val="none" w:sz="0" w:space="0" w:color="auto"/>
                                  </w:divBdr>
                                </w:div>
                                <w:div w:id="775246542">
                                  <w:marLeft w:val="0"/>
                                  <w:marRight w:val="0"/>
                                  <w:marTop w:val="0"/>
                                  <w:marBottom w:val="0"/>
                                  <w:divBdr>
                                    <w:top w:val="none" w:sz="0" w:space="0" w:color="auto"/>
                                    <w:left w:val="none" w:sz="0" w:space="0" w:color="auto"/>
                                    <w:bottom w:val="none" w:sz="0" w:space="0" w:color="auto"/>
                                    <w:right w:val="none" w:sz="0" w:space="0" w:color="auto"/>
                                  </w:divBdr>
                                </w:div>
                                <w:div w:id="1091271461">
                                  <w:marLeft w:val="0"/>
                                  <w:marRight w:val="0"/>
                                  <w:marTop w:val="0"/>
                                  <w:marBottom w:val="0"/>
                                  <w:divBdr>
                                    <w:top w:val="none" w:sz="0" w:space="0" w:color="auto"/>
                                    <w:left w:val="none" w:sz="0" w:space="0" w:color="auto"/>
                                    <w:bottom w:val="none" w:sz="0" w:space="0" w:color="auto"/>
                                    <w:right w:val="none" w:sz="0" w:space="0" w:color="auto"/>
                                  </w:divBdr>
                                  <w:divsChild>
                                    <w:div w:id="1089304129">
                                      <w:marLeft w:val="0"/>
                                      <w:marRight w:val="0"/>
                                      <w:marTop w:val="0"/>
                                      <w:marBottom w:val="0"/>
                                      <w:divBdr>
                                        <w:top w:val="none" w:sz="0" w:space="0" w:color="auto"/>
                                        <w:left w:val="none" w:sz="0" w:space="0" w:color="auto"/>
                                        <w:bottom w:val="none" w:sz="0" w:space="0" w:color="auto"/>
                                        <w:right w:val="none" w:sz="0" w:space="0" w:color="auto"/>
                                      </w:divBdr>
                                    </w:div>
                                    <w:div w:id="1460030963">
                                      <w:marLeft w:val="0"/>
                                      <w:marRight w:val="0"/>
                                      <w:marTop w:val="0"/>
                                      <w:marBottom w:val="0"/>
                                      <w:divBdr>
                                        <w:top w:val="none" w:sz="0" w:space="0" w:color="auto"/>
                                        <w:left w:val="none" w:sz="0" w:space="0" w:color="auto"/>
                                        <w:bottom w:val="none" w:sz="0" w:space="0" w:color="auto"/>
                                        <w:right w:val="none" w:sz="0" w:space="0" w:color="auto"/>
                                      </w:divBdr>
                                    </w:div>
                                    <w:div w:id="1596555005">
                                      <w:marLeft w:val="0"/>
                                      <w:marRight w:val="0"/>
                                      <w:marTop w:val="0"/>
                                      <w:marBottom w:val="0"/>
                                      <w:divBdr>
                                        <w:top w:val="none" w:sz="0" w:space="0" w:color="auto"/>
                                        <w:left w:val="none" w:sz="0" w:space="0" w:color="auto"/>
                                        <w:bottom w:val="none" w:sz="0" w:space="0" w:color="auto"/>
                                        <w:right w:val="none" w:sz="0" w:space="0" w:color="auto"/>
                                      </w:divBdr>
                                    </w:div>
                                    <w:div w:id="1879976107">
                                      <w:marLeft w:val="0"/>
                                      <w:marRight w:val="0"/>
                                      <w:marTop w:val="0"/>
                                      <w:marBottom w:val="0"/>
                                      <w:divBdr>
                                        <w:top w:val="none" w:sz="0" w:space="0" w:color="auto"/>
                                        <w:left w:val="none" w:sz="0" w:space="0" w:color="auto"/>
                                        <w:bottom w:val="none" w:sz="0" w:space="0" w:color="auto"/>
                                        <w:right w:val="none" w:sz="0" w:space="0" w:color="auto"/>
                                      </w:divBdr>
                                    </w:div>
                                  </w:divsChild>
                                </w:div>
                                <w:div w:id="1131900595">
                                  <w:marLeft w:val="0"/>
                                  <w:marRight w:val="0"/>
                                  <w:marTop w:val="0"/>
                                  <w:marBottom w:val="0"/>
                                  <w:divBdr>
                                    <w:top w:val="none" w:sz="0" w:space="0" w:color="auto"/>
                                    <w:left w:val="none" w:sz="0" w:space="0" w:color="auto"/>
                                    <w:bottom w:val="none" w:sz="0" w:space="0" w:color="auto"/>
                                    <w:right w:val="none" w:sz="0" w:space="0" w:color="auto"/>
                                  </w:divBdr>
                                </w:div>
                                <w:div w:id="1150369943">
                                  <w:marLeft w:val="0"/>
                                  <w:marRight w:val="0"/>
                                  <w:marTop w:val="0"/>
                                  <w:marBottom w:val="0"/>
                                  <w:divBdr>
                                    <w:top w:val="none" w:sz="0" w:space="0" w:color="auto"/>
                                    <w:left w:val="none" w:sz="0" w:space="0" w:color="auto"/>
                                    <w:bottom w:val="none" w:sz="0" w:space="0" w:color="auto"/>
                                    <w:right w:val="none" w:sz="0" w:space="0" w:color="auto"/>
                                  </w:divBdr>
                                </w:div>
                                <w:div w:id="1219783496">
                                  <w:marLeft w:val="0"/>
                                  <w:marRight w:val="0"/>
                                  <w:marTop w:val="0"/>
                                  <w:marBottom w:val="0"/>
                                  <w:divBdr>
                                    <w:top w:val="none" w:sz="0" w:space="0" w:color="auto"/>
                                    <w:left w:val="none" w:sz="0" w:space="0" w:color="auto"/>
                                    <w:bottom w:val="none" w:sz="0" w:space="0" w:color="auto"/>
                                    <w:right w:val="none" w:sz="0" w:space="0" w:color="auto"/>
                                  </w:divBdr>
                                </w:div>
                                <w:div w:id="1484279334">
                                  <w:marLeft w:val="0"/>
                                  <w:marRight w:val="0"/>
                                  <w:marTop w:val="0"/>
                                  <w:marBottom w:val="0"/>
                                  <w:divBdr>
                                    <w:top w:val="none" w:sz="0" w:space="0" w:color="auto"/>
                                    <w:left w:val="none" w:sz="0" w:space="0" w:color="auto"/>
                                    <w:bottom w:val="none" w:sz="0" w:space="0" w:color="auto"/>
                                    <w:right w:val="none" w:sz="0" w:space="0" w:color="auto"/>
                                  </w:divBdr>
                                </w:div>
                                <w:div w:id="1649481146">
                                  <w:marLeft w:val="0"/>
                                  <w:marRight w:val="0"/>
                                  <w:marTop w:val="0"/>
                                  <w:marBottom w:val="0"/>
                                  <w:divBdr>
                                    <w:top w:val="none" w:sz="0" w:space="0" w:color="auto"/>
                                    <w:left w:val="none" w:sz="0" w:space="0" w:color="auto"/>
                                    <w:bottom w:val="none" w:sz="0" w:space="0" w:color="auto"/>
                                    <w:right w:val="none" w:sz="0" w:space="0" w:color="auto"/>
                                  </w:divBdr>
                                </w:div>
                                <w:div w:id="1661420189">
                                  <w:marLeft w:val="0"/>
                                  <w:marRight w:val="0"/>
                                  <w:marTop w:val="0"/>
                                  <w:marBottom w:val="0"/>
                                  <w:divBdr>
                                    <w:top w:val="none" w:sz="0" w:space="0" w:color="auto"/>
                                    <w:left w:val="none" w:sz="0" w:space="0" w:color="auto"/>
                                    <w:bottom w:val="none" w:sz="0" w:space="0" w:color="auto"/>
                                    <w:right w:val="none" w:sz="0" w:space="0" w:color="auto"/>
                                  </w:divBdr>
                                </w:div>
                                <w:div w:id="1710111470">
                                  <w:marLeft w:val="0"/>
                                  <w:marRight w:val="0"/>
                                  <w:marTop w:val="0"/>
                                  <w:marBottom w:val="0"/>
                                  <w:divBdr>
                                    <w:top w:val="none" w:sz="0" w:space="0" w:color="auto"/>
                                    <w:left w:val="none" w:sz="0" w:space="0" w:color="auto"/>
                                    <w:bottom w:val="none" w:sz="0" w:space="0" w:color="auto"/>
                                    <w:right w:val="none" w:sz="0" w:space="0" w:color="auto"/>
                                  </w:divBdr>
                                </w:div>
                                <w:div w:id="2123840464">
                                  <w:marLeft w:val="0"/>
                                  <w:marRight w:val="0"/>
                                  <w:marTop w:val="0"/>
                                  <w:marBottom w:val="0"/>
                                  <w:divBdr>
                                    <w:top w:val="none" w:sz="0" w:space="0" w:color="auto"/>
                                    <w:left w:val="none" w:sz="0" w:space="0" w:color="auto"/>
                                    <w:bottom w:val="none" w:sz="0" w:space="0" w:color="auto"/>
                                    <w:right w:val="none" w:sz="0" w:space="0" w:color="auto"/>
                                  </w:divBdr>
                                  <w:divsChild>
                                    <w:div w:id="162353928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422336559">
                          <w:marLeft w:val="0"/>
                          <w:marRight w:val="0"/>
                          <w:marTop w:val="0"/>
                          <w:marBottom w:val="0"/>
                          <w:divBdr>
                            <w:top w:val="none" w:sz="0" w:space="0" w:color="auto"/>
                            <w:left w:val="none" w:sz="0" w:space="0" w:color="auto"/>
                            <w:bottom w:val="none" w:sz="0" w:space="0" w:color="auto"/>
                            <w:right w:val="none" w:sz="0" w:space="0" w:color="auto"/>
                          </w:divBdr>
                        </w:div>
                        <w:div w:id="1717267282">
                          <w:marLeft w:val="0"/>
                          <w:marRight w:val="0"/>
                          <w:marTop w:val="0"/>
                          <w:marBottom w:val="0"/>
                          <w:divBdr>
                            <w:top w:val="none" w:sz="0" w:space="0" w:color="auto"/>
                            <w:left w:val="none" w:sz="0" w:space="0" w:color="auto"/>
                            <w:bottom w:val="none" w:sz="0" w:space="0" w:color="auto"/>
                            <w:right w:val="none" w:sz="0" w:space="0" w:color="auto"/>
                          </w:divBdr>
                        </w:div>
                        <w:div w:id="1797290253">
                          <w:marLeft w:val="0"/>
                          <w:marRight w:val="0"/>
                          <w:marTop w:val="0"/>
                          <w:marBottom w:val="0"/>
                          <w:divBdr>
                            <w:top w:val="none" w:sz="0" w:space="0" w:color="auto"/>
                            <w:left w:val="none" w:sz="0" w:space="0" w:color="auto"/>
                            <w:bottom w:val="none" w:sz="0" w:space="0" w:color="auto"/>
                            <w:right w:val="none" w:sz="0" w:space="0" w:color="auto"/>
                          </w:divBdr>
                          <w:divsChild>
                            <w:div w:id="1801067128">
                              <w:marLeft w:val="0"/>
                              <w:marRight w:val="0"/>
                              <w:marTop w:val="0"/>
                              <w:marBottom w:val="0"/>
                              <w:divBdr>
                                <w:top w:val="single" w:sz="8" w:space="3" w:color="E1E1E1"/>
                                <w:left w:val="none" w:sz="0" w:space="0" w:color="auto"/>
                                <w:bottom w:val="none" w:sz="0" w:space="0" w:color="auto"/>
                                <w:right w:val="none" w:sz="0" w:space="0" w:color="auto"/>
                              </w:divBdr>
                            </w:div>
                          </w:divsChild>
                        </w:div>
                        <w:div w:id="1903711764">
                          <w:marLeft w:val="0"/>
                          <w:marRight w:val="0"/>
                          <w:marTop w:val="0"/>
                          <w:marBottom w:val="0"/>
                          <w:divBdr>
                            <w:top w:val="none" w:sz="0" w:space="0" w:color="auto"/>
                            <w:left w:val="none" w:sz="0" w:space="0" w:color="auto"/>
                            <w:bottom w:val="none" w:sz="0" w:space="0" w:color="auto"/>
                            <w:right w:val="none" w:sz="0" w:space="0" w:color="auto"/>
                          </w:divBdr>
                          <w:divsChild>
                            <w:div w:id="236407479">
                              <w:marLeft w:val="0"/>
                              <w:marRight w:val="0"/>
                              <w:marTop w:val="0"/>
                              <w:marBottom w:val="0"/>
                              <w:divBdr>
                                <w:top w:val="single" w:sz="8" w:space="3" w:color="E1E1E1"/>
                                <w:left w:val="none" w:sz="0" w:space="0" w:color="auto"/>
                                <w:bottom w:val="none" w:sz="0" w:space="0" w:color="auto"/>
                                <w:right w:val="none" w:sz="0" w:space="0" w:color="auto"/>
                              </w:divBdr>
                            </w:div>
                          </w:divsChild>
                        </w:div>
                        <w:div w:id="20246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3002">
                  <w:marLeft w:val="0"/>
                  <w:marRight w:val="0"/>
                  <w:marTop w:val="0"/>
                  <w:marBottom w:val="0"/>
                  <w:divBdr>
                    <w:top w:val="none" w:sz="0" w:space="0" w:color="auto"/>
                    <w:left w:val="none" w:sz="0" w:space="0" w:color="auto"/>
                    <w:bottom w:val="none" w:sz="0" w:space="0" w:color="auto"/>
                    <w:right w:val="none" w:sz="0" w:space="0" w:color="auto"/>
                  </w:divBdr>
                </w:div>
                <w:div w:id="696734461">
                  <w:marLeft w:val="0"/>
                  <w:marRight w:val="0"/>
                  <w:marTop w:val="0"/>
                  <w:marBottom w:val="0"/>
                  <w:divBdr>
                    <w:top w:val="none" w:sz="0" w:space="0" w:color="auto"/>
                    <w:left w:val="none" w:sz="0" w:space="0" w:color="auto"/>
                    <w:bottom w:val="none" w:sz="0" w:space="0" w:color="auto"/>
                    <w:right w:val="none" w:sz="0" w:space="0" w:color="auto"/>
                  </w:divBdr>
                </w:div>
                <w:div w:id="732895331">
                  <w:marLeft w:val="0"/>
                  <w:marRight w:val="0"/>
                  <w:marTop w:val="0"/>
                  <w:marBottom w:val="0"/>
                  <w:divBdr>
                    <w:top w:val="none" w:sz="0" w:space="0" w:color="auto"/>
                    <w:left w:val="none" w:sz="0" w:space="0" w:color="auto"/>
                    <w:bottom w:val="none" w:sz="0" w:space="0" w:color="auto"/>
                    <w:right w:val="none" w:sz="0" w:space="0" w:color="auto"/>
                  </w:divBdr>
                </w:div>
                <w:div w:id="1031959041">
                  <w:marLeft w:val="0"/>
                  <w:marRight w:val="0"/>
                  <w:marTop w:val="0"/>
                  <w:marBottom w:val="0"/>
                  <w:divBdr>
                    <w:top w:val="none" w:sz="0" w:space="0" w:color="auto"/>
                    <w:left w:val="none" w:sz="0" w:space="0" w:color="auto"/>
                    <w:bottom w:val="none" w:sz="0" w:space="0" w:color="auto"/>
                    <w:right w:val="none" w:sz="0" w:space="0" w:color="auto"/>
                  </w:divBdr>
                </w:div>
                <w:div w:id="1281257805">
                  <w:marLeft w:val="0"/>
                  <w:marRight w:val="0"/>
                  <w:marTop w:val="0"/>
                  <w:marBottom w:val="0"/>
                  <w:divBdr>
                    <w:top w:val="none" w:sz="0" w:space="0" w:color="auto"/>
                    <w:left w:val="none" w:sz="0" w:space="0" w:color="auto"/>
                    <w:bottom w:val="none" w:sz="0" w:space="0" w:color="auto"/>
                    <w:right w:val="none" w:sz="0" w:space="0" w:color="auto"/>
                  </w:divBdr>
                </w:div>
                <w:div w:id="1757939925">
                  <w:marLeft w:val="0"/>
                  <w:marRight w:val="0"/>
                  <w:marTop w:val="0"/>
                  <w:marBottom w:val="0"/>
                  <w:divBdr>
                    <w:top w:val="none" w:sz="0" w:space="0" w:color="auto"/>
                    <w:left w:val="none" w:sz="0" w:space="0" w:color="auto"/>
                    <w:bottom w:val="none" w:sz="0" w:space="0" w:color="auto"/>
                    <w:right w:val="none" w:sz="0" w:space="0" w:color="auto"/>
                  </w:divBdr>
                  <w:divsChild>
                    <w:div w:id="1323851005">
                      <w:marLeft w:val="0"/>
                      <w:marRight w:val="0"/>
                      <w:marTop w:val="0"/>
                      <w:marBottom w:val="0"/>
                      <w:divBdr>
                        <w:top w:val="none" w:sz="0" w:space="0" w:color="auto"/>
                        <w:left w:val="none" w:sz="0" w:space="0" w:color="auto"/>
                        <w:bottom w:val="none" w:sz="0" w:space="0" w:color="auto"/>
                        <w:right w:val="none" w:sz="0" w:space="0" w:color="auto"/>
                      </w:divBdr>
                    </w:div>
                  </w:divsChild>
                </w:div>
                <w:div w:id="2137481781">
                  <w:marLeft w:val="0"/>
                  <w:marRight w:val="0"/>
                  <w:marTop w:val="0"/>
                  <w:marBottom w:val="0"/>
                  <w:divBdr>
                    <w:top w:val="none" w:sz="0" w:space="0" w:color="auto"/>
                    <w:left w:val="none" w:sz="0" w:space="0" w:color="auto"/>
                    <w:bottom w:val="none" w:sz="0" w:space="0" w:color="auto"/>
                    <w:right w:val="none" w:sz="0" w:space="0" w:color="auto"/>
                  </w:divBdr>
                  <w:divsChild>
                    <w:div w:id="17394767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566455542">
          <w:marLeft w:val="0"/>
          <w:marRight w:val="0"/>
          <w:marTop w:val="0"/>
          <w:marBottom w:val="0"/>
          <w:divBdr>
            <w:top w:val="none" w:sz="0" w:space="0" w:color="auto"/>
            <w:left w:val="none" w:sz="0" w:space="0" w:color="auto"/>
            <w:bottom w:val="none" w:sz="0" w:space="0" w:color="auto"/>
            <w:right w:val="none" w:sz="0" w:space="0" w:color="auto"/>
          </w:divBdr>
          <w:divsChild>
            <w:div w:id="1367565058">
              <w:marLeft w:val="0"/>
              <w:marRight w:val="0"/>
              <w:marTop w:val="0"/>
              <w:marBottom w:val="0"/>
              <w:divBdr>
                <w:top w:val="none" w:sz="0" w:space="0" w:color="auto"/>
                <w:left w:val="none" w:sz="0" w:space="0" w:color="auto"/>
                <w:bottom w:val="none" w:sz="0" w:space="0" w:color="auto"/>
                <w:right w:val="none" w:sz="0" w:space="0" w:color="auto"/>
              </w:divBdr>
              <w:divsChild>
                <w:div w:id="138108456">
                  <w:marLeft w:val="0"/>
                  <w:marRight w:val="0"/>
                  <w:marTop w:val="0"/>
                  <w:marBottom w:val="0"/>
                  <w:divBdr>
                    <w:top w:val="none" w:sz="0" w:space="0" w:color="auto"/>
                    <w:left w:val="none" w:sz="0" w:space="0" w:color="auto"/>
                    <w:bottom w:val="none" w:sz="0" w:space="0" w:color="auto"/>
                    <w:right w:val="none" w:sz="0" w:space="0" w:color="auto"/>
                  </w:divBdr>
                  <w:divsChild>
                    <w:div w:id="121266884">
                      <w:marLeft w:val="0"/>
                      <w:marRight w:val="0"/>
                      <w:marTop w:val="0"/>
                      <w:marBottom w:val="0"/>
                      <w:divBdr>
                        <w:top w:val="none" w:sz="0" w:space="0" w:color="auto"/>
                        <w:left w:val="none" w:sz="0" w:space="0" w:color="auto"/>
                        <w:bottom w:val="none" w:sz="0" w:space="0" w:color="auto"/>
                        <w:right w:val="none" w:sz="0" w:space="0" w:color="auto"/>
                      </w:divBdr>
                    </w:div>
                    <w:div w:id="429202615">
                      <w:marLeft w:val="0"/>
                      <w:marRight w:val="0"/>
                      <w:marTop w:val="0"/>
                      <w:marBottom w:val="0"/>
                      <w:divBdr>
                        <w:top w:val="none" w:sz="0" w:space="0" w:color="auto"/>
                        <w:left w:val="none" w:sz="0" w:space="0" w:color="auto"/>
                        <w:bottom w:val="none" w:sz="0" w:space="0" w:color="auto"/>
                        <w:right w:val="none" w:sz="0" w:space="0" w:color="auto"/>
                      </w:divBdr>
                    </w:div>
                    <w:div w:id="480387757">
                      <w:marLeft w:val="0"/>
                      <w:marRight w:val="0"/>
                      <w:marTop w:val="0"/>
                      <w:marBottom w:val="0"/>
                      <w:divBdr>
                        <w:top w:val="none" w:sz="0" w:space="0" w:color="auto"/>
                        <w:left w:val="none" w:sz="0" w:space="0" w:color="auto"/>
                        <w:bottom w:val="none" w:sz="0" w:space="0" w:color="auto"/>
                        <w:right w:val="none" w:sz="0" w:space="0" w:color="auto"/>
                      </w:divBdr>
                    </w:div>
                    <w:div w:id="599142551">
                      <w:marLeft w:val="0"/>
                      <w:marRight w:val="0"/>
                      <w:marTop w:val="0"/>
                      <w:marBottom w:val="0"/>
                      <w:divBdr>
                        <w:top w:val="none" w:sz="0" w:space="0" w:color="auto"/>
                        <w:left w:val="none" w:sz="0" w:space="0" w:color="auto"/>
                        <w:bottom w:val="none" w:sz="0" w:space="0" w:color="auto"/>
                        <w:right w:val="none" w:sz="0" w:space="0" w:color="auto"/>
                      </w:divBdr>
                    </w:div>
                    <w:div w:id="796028058">
                      <w:marLeft w:val="0"/>
                      <w:marRight w:val="0"/>
                      <w:marTop w:val="0"/>
                      <w:marBottom w:val="0"/>
                      <w:divBdr>
                        <w:top w:val="none" w:sz="0" w:space="0" w:color="auto"/>
                        <w:left w:val="none" w:sz="0" w:space="0" w:color="auto"/>
                        <w:bottom w:val="none" w:sz="0" w:space="0" w:color="auto"/>
                        <w:right w:val="none" w:sz="0" w:space="0" w:color="auto"/>
                      </w:divBdr>
                    </w:div>
                    <w:div w:id="1161503527">
                      <w:marLeft w:val="0"/>
                      <w:marRight w:val="0"/>
                      <w:marTop w:val="0"/>
                      <w:marBottom w:val="0"/>
                      <w:divBdr>
                        <w:top w:val="none" w:sz="0" w:space="0" w:color="auto"/>
                        <w:left w:val="none" w:sz="0" w:space="0" w:color="auto"/>
                        <w:bottom w:val="none" w:sz="0" w:space="0" w:color="auto"/>
                        <w:right w:val="none" w:sz="0" w:space="0" w:color="auto"/>
                      </w:divBdr>
                    </w:div>
                    <w:div w:id="1296719268">
                      <w:marLeft w:val="0"/>
                      <w:marRight w:val="0"/>
                      <w:marTop w:val="0"/>
                      <w:marBottom w:val="0"/>
                      <w:divBdr>
                        <w:top w:val="none" w:sz="0" w:space="0" w:color="auto"/>
                        <w:left w:val="none" w:sz="0" w:space="0" w:color="auto"/>
                        <w:bottom w:val="none" w:sz="0" w:space="0" w:color="auto"/>
                        <w:right w:val="none" w:sz="0" w:space="0" w:color="auto"/>
                      </w:divBdr>
                    </w:div>
                    <w:div w:id="1379860593">
                      <w:marLeft w:val="0"/>
                      <w:marRight w:val="0"/>
                      <w:marTop w:val="0"/>
                      <w:marBottom w:val="0"/>
                      <w:divBdr>
                        <w:top w:val="none" w:sz="0" w:space="0" w:color="auto"/>
                        <w:left w:val="none" w:sz="0" w:space="0" w:color="auto"/>
                        <w:bottom w:val="none" w:sz="0" w:space="0" w:color="auto"/>
                        <w:right w:val="none" w:sz="0" w:space="0" w:color="auto"/>
                      </w:divBdr>
                    </w:div>
                    <w:div w:id="1597788833">
                      <w:marLeft w:val="0"/>
                      <w:marRight w:val="0"/>
                      <w:marTop w:val="0"/>
                      <w:marBottom w:val="0"/>
                      <w:divBdr>
                        <w:top w:val="none" w:sz="0" w:space="0" w:color="auto"/>
                        <w:left w:val="none" w:sz="0" w:space="0" w:color="auto"/>
                        <w:bottom w:val="none" w:sz="0" w:space="0" w:color="auto"/>
                        <w:right w:val="none" w:sz="0" w:space="0" w:color="auto"/>
                      </w:divBdr>
                    </w:div>
                    <w:div w:id="1651441720">
                      <w:marLeft w:val="0"/>
                      <w:marRight w:val="0"/>
                      <w:marTop w:val="0"/>
                      <w:marBottom w:val="0"/>
                      <w:divBdr>
                        <w:top w:val="none" w:sz="0" w:space="0" w:color="auto"/>
                        <w:left w:val="none" w:sz="0" w:space="0" w:color="auto"/>
                        <w:bottom w:val="none" w:sz="0" w:space="0" w:color="auto"/>
                        <w:right w:val="none" w:sz="0" w:space="0" w:color="auto"/>
                      </w:divBdr>
                    </w:div>
                    <w:div w:id="1671833164">
                      <w:marLeft w:val="0"/>
                      <w:marRight w:val="0"/>
                      <w:marTop w:val="0"/>
                      <w:marBottom w:val="0"/>
                      <w:divBdr>
                        <w:top w:val="none" w:sz="0" w:space="0" w:color="auto"/>
                        <w:left w:val="none" w:sz="0" w:space="0" w:color="auto"/>
                        <w:bottom w:val="none" w:sz="0" w:space="0" w:color="auto"/>
                        <w:right w:val="none" w:sz="0" w:space="0" w:color="auto"/>
                      </w:divBdr>
                    </w:div>
                    <w:div w:id="1673608192">
                      <w:marLeft w:val="0"/>
                      <w:marRight w:val="0"/>
                      <w:marTop w:val="0"/>
                      <w:marBottom w:val="0"/>
                      <w:divBdr>
                        <w:top w:val="none" w:sz="0" w:space="0" w:color="auto"/>
                        <w:left w:val="none" w:sz="0" w:space="0" w:color="auto"/>
                        <w:bottom w:val="none" w:sz="0" w:space="0" w:color="auto"/>
                        <w:right w:val="none" w:sz="0" w:space="0" w:color="auto"/>
                      </w:divBdr>
                    </w:div>
                    <w:div w:id="1858739032">
                      <w:marLeft w:val="0"/>
                      <w:marRight w:val="0"/>
                      <w:marTop w:val="0"/>
                      <w:marBottom w:val="0"/>
                      <w:divBdr>
                        <w:top w:val="none" w:sz="0" w:space="0" w:color="auto"/>
                        <w:left w:val="none" w:sz="0" w:space="0" w:color="auto"/>
                        <w:bottom w:val="none" w:sz="0" w:space="0" w:color="auto"/>
                        <w:right w:val="none" w:sz="0" w:space="0" w:color="auto"/>
                      </w:divBdr>
                    </w:div>
                    <w:div w:id="1864978453">
                      <w:marLeft w:val="0"/>
                      <w:marRight w:val="0"/>
                      <w:marTop w:val="0"/>
                      <w:marBottom w:val="0"/>
                      <w:divBdr>
                        <w:top w:val="none" w:sz="0" w:space="0" w:color="auto"/>
                        <w:left w:val="none" w:sz="0" w:space="0" w:color="auto"/>
                        <w:bottom w:val="none" w:sz="0" w:space="0" w:color="auto"/>
                        <w:right w:val="none" w:sz="0" w:space="0" w:color="auto"/>
                      </w:divBdr>
                    </w:div>
                    <w:div w:id="1932272595">
                      <w:marLeft w:val="0"/>
                      <w:marRight w:val="0"/>
                      <w:marTop w:val="0"/>
                      <w:marBottom w:val="0"/>
                      <w:divBdr>
                        <w:top w:val="none" w:sz="0" w:space="0" w:color="auto"/>
                        <w:left w:val="none" w:sz="0" w:space="0" w:color="auto"/>
                        <w:bottom w:val="none" w:sz="0" w:space="0" w:color="auto"/>
                        <w:right w:val="none" w:sz="0" w:space="0" w:color="auto"/>
                      </w:divBdr>
                    </w:div>
                    <w:div w:id="2101483505">
                      <w:marLeft w:val="0"/>
                      <w:marRight w:val="0"/>
                      <w:marTop w:val="0"/>
                      <w:marBottom w:val="0"/>
                      <w:divBdr>
                        <w:top w:val="none" w:sz="0" w:space="0" w:color="auto"/>
                        <w:left w:val="none" w:sz="0" w:space="0" w:color="auto"/>
                        <w:bottom w:val="none" w:sz="0" w:space="0" w:color="auto"/>
                        <w:right w:val="none" w:sz="0" w:space="0" w:color="auto"/>
                      </w:divBdr>
                    </w:div>
                    <w:div w:id="2129201532">
                      <w:marLeft w:val="0"/>
                      <w:marRight w:val="0"/>
                      <w:marTop w:val="0"/>
                      <w:marBottom w:val="0"/>
                      <w:divBdr>
                        <w:top w:val="none" w:sz="0" w:space="0" w:color="auto"/>
                        <w:left w:val="none" w:sz="0" w:space="0" w:color="auto"/>
                        <w:bottom w:val="none" w:sz="0" w:space="0" w:color="auto"/>
                        <w:right w:val="none" w:sz="0" w:space="0" w:color="auto"/>
                      </w:divBdr>
                    </w:div>
                  </w:divsChild>
                </w:div>
                <w:div w:id="909382896">
                  <w:marLeft w:val="0"/>
                  <w:marRight w:val="0"/>
                  <w:marTop w:val="0"/>
                  <w:marBottom w:val="0"/>
                  <w:divBdr>
                    <w:top w:val="none" w:sz="0" w:space="0" w:color="auto"/>
                    <w:left w:val="none" w:sz="0" w:space="0" w:color="auto"/>
                    <w:bottom w:val="none" w:sz="0" w:space="0" w:color="auto"/>
                    <w:right w:val="none" w:sz="0" w:space="0" w:color="auto"/>
                  </w:divBdr>
                </w:div>
                <w:div w:id="976256285">
                  <w:marLeft w:val="0"/>
                  <w:marRight w:val="0"/>
                  <w:marTop w:val="0"/>
                  <w:marBottom w:val="0"/>
                  <w:divBdr>
                    <w:top w:val="none" w:sz="0" w:space="0" w:color="auto"/>
                    <w:left w:val="none" w:sz="0" w:space="0" w:color="auto"/>
                    <w:bottom w:val="none" w:sz="0" w:space="0" w:color="auto"/>
                    <w:right w:val="none" w:sz="0" w:space="0" w:color="auto"/>
                  </w:divBdr>
                </w:div>
                <w:div w:id="988748804">
                  <w:marLeft w:val="0"/>
                  <w:marRight w:val="0"/>
                  <w:marTop w:val="0"/>
                  <w:marBottom w:val="0"/>
                  <w:divBdr>
                    <w:top w:val="none" w:sz="0" w:space="0" w:color="auto"/>
                    <w:left w:val="none" w:sz="0" w:space="0" w:color="auto"/>
                    <w:bottom w:val="none" w:sz="0" w:space="0" w:color="auto"/>
                    <w:right w:val="none" w:sz="0" w:space="0" w:color="auto"/>
                  </w:divBdr>
                </w:div>
                <w:div w:id="1193693283">
                  <w:marLeft w:val="0"/>
                  <w:marRight w:val="0"/>
                  <w:marTop w:val="0"/>
                  <w:marBottom w:val="0"/>
                  <w:divBdr>
                    <w:top w:val="none" w:sz="0" w:space="0" w:color="auto"/>
                    <w:left w:val="none" w:sz="0" w:space="0" w:color="auto"/>
                    <w:bottom w:val="none" w:sz="0" w:space="0" w:color="auto"/>
                    <w:right w:val="none" w:sz="0" w:space="0" w:color="auto"/>
                  </w:divBdr>
                </w:div>
                <w:div w:id="1926383133">
                  <w:marLeft w:val="0"/>
                  <w:marRight w:val="0"/>
                  <w:marTop w:val="0"/>
                  <w:marBottom w:val="0"/>
                  <w:divBdr>
                    <w:top w:val="none" w:sz="0" w:space="0" w:color="auto"/>
                    <w:left w:val="none" w:sz="0" w:space="0" w:color="auto"/>
                    <w:bottom w:val="none" w:sz="0" w:space="0" w:color="auto"/>
                    <w:right w:val="none" w:sz="0" w:space="0" w:color="auto"/>
                  </w:divBdr>
                </w:div>
                <w:div w:id="19464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11">
          <w:marLeft w:val="0"/>
          <w:marRight w:val="0"/>
          <w:marTop w:val="0"/>
          <w:marBottom w:val="0"/>
          <w:divBdr>
            <w:top w:val="none" w:sz="0" w:space="0" w:color="auto"/>
            <w:left w:val="none" w:sz="0" w:space="0" w:color="auto"/>
            <w:bottom w:val="none" w:sz="0" w:space="0" w:color="auto"/>
            <w:right w:val="none" w:sz="0" w:space="0" w:color="auto"/>
          </w:divBdr>
          <w:divsChild>
            <w:div w:id="3526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8295">
      <w:bodyDiv w:val="1"/>
      <w:marLeft w:val="0"/>
      <w:marRight w:val="0"/>
      <w:marTop w:val="0"/>
      <w:marBottom w:val="0"/>
      <w:divBdr>
        <w:top w:val="none" w:sz="0" w:space="0" w:color="auto"/>
        <w:left w:val="none" w:sz="0" w:space="0" w:color="auto"/>
        <w:bottom w:val="none" w:sz="0" w:space="0" w:color="auto"/>
        <w:right w:val="none" w:sz="0" w:space="0" w:color="auto"/>
      </w:divBdr>
      <w:divsChild>
        <w:div w:id="1396583747">
          <w:marLeft w:val="0"/>
          <w:marRight w:val="0"/>
          <w:marTop w:val="0"/>
          <w:marBottom w:val="0"/>
          <w:divBdr>
            <w:top w:val="none" w:sz="0" w:space="0" w:color="auto"/>
            <w:left w:val="none" w:sz="0" w:space="0" w:color="auto"/>
            <w:bottom w:val="none" w:sz="0" w:space="0" w:color="auto"/>
            <w:right w:val="none" w:sz="0" w:space="0" w:color="auto"/>
          </w:divBdr>
          <w:divsChild>
            <w:div w:id="44717271">
              <w:marLeft w:val="0"/>
              <w:marRight w:val="0"/>
              <w:marTop w:val="0"/>
              <w:marBottom w:val="0"/>
              <w:divBdr>
                <w:top w:val="none" w:sz="0" w:space="0" w:color="auto"/>
                <w:left w:val="none" w:sz="0" w:space="0" w:color="auto"/>
                <w:bottom w:val="none" w:sz="0" w:space="0" w:color="auto"/>
                <w:right w:val="none" w:sz="0" w:space="0" w:color="auto"/>
              </w:divBdr>
              <w:divsChild>
                <w:div w:id="870609948">
                  <w:marLeft w:val="0"/>
                  <w:marRight w:val="0"/>
                  <w:marTop w:val="0"/>
                  <w:marBottom w:val="0"/>
                  <w:divBdr>
                    <w:top w:val="none" w:sz="0" w:space="0" w:color="auto"/>
                    <w:left w:val="none" w:sz="0" w:space="0" w:color="auto"/>
                    <w:bottom w:val="none" w:sz="0" w:space="0" w:color="auto"/>
                    <w:right w:val="none" w:sz="0" w:space="0" w:color="auto"/>
                  </w:divBdr>
                  <w:divsChild>
                    <w:div w:id="2161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103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61">
          <w:marLeft w:val="0"/>
          <w:marRight w:val="0"/>
          <w:marTop w:val="0"/>
          <w:marBottom w:val="0"/>
          <w:divBdr>
            <w:top w:val="none" w:sz="0" w:space="0" w:color="auto"/>
            <w:left w:val="none" w:sz="0" w:space="0" w:color="auto"/>
            <w:bottom w:val="none" w:sz="0" w:space="0" w:color="auto"/>
            <w:right w:val="none" w:sz="0" w:space="0" w:color="auto"/>
          </w:divBdr>
          <w:divsChild>
            <w:div w:id="1056271136">
              <w:marLeft w:val="0"/>
              <w:marRight w:val="0"/>
              <w:marTop w:val="0"/>
              <w:marBottom w:val="0"/>
              <w:divBdr>
                <w:top w:val="none" w:sz="0" w:space="0" w:color="auto"/>
                <w:left w:val="none" w:sz="0" w:space="0" w:color="auto"/>
                <w:bottom w:val="none" w:sz="0" w:space="0" w:color="auto"/>
                <w:right w:val="none" w:sz="0" w:space="0" w:color="auto"/>
              </w:divBdr>
              <w:divsChild>
                <w:div w:id="544413079">
                  <w:marLeft w:val="0"/>
                  <w:marRight w:val="0"/>
                  <w:marTop w:val="0"/>
                  <w:marBottom w:val="0"/>
                  <w:divBdr>
                    <w:top w:val="none" w:sz="0" w:space="0" w:color="auto"/>
                    <w:left w:val="none" w:sz="0" w:space="0" w:color="auto"/>
                    <w:bottom w:val="none" w:sz="0" w:space="0" w:color="auto"/>
                    <w:right w:val="none" w:sz="0" w:space="0" w:color="auto"/>
                  </w:divBdr>
                  <w:divsChild>
                    <w:div w:id="12054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473265">
      <w:bodyDiv w:val="1"/>
      <w:marLeft w:val="0"/>
      <w:marRight w:val="0"/>
      <w:marTop w:val="0"/>
      <w:marBottom w:val="0"/>
      <w:divBdr>
        <w:top w:val="none" w:sz="0" w:space="0" w:color="auto"/>
        <w:left w:val="none" w:sz="0" w:space="0" w:color="auto"/>
        <w:bottom w:val="none" w:sz="0" w:space="0" w:color="auto"/>
        <w:right w:val="none" w:sz="0" w:space="0" w:color="auto"/>
      </w:divBdr>
    </w:div>
    <w:div w:id="833421420">
      <w:bodyDiv w:val="1"/>
      <w:marLeft w:val="0"/>
      <w:marRight w:val="0"/>
      <w:marTop w:val="0"/>
      <w:marBottom w:val="0"/>
      <w:divBdr>
        <w:top w:val="none" w:sz="0" w:space="0" w:color="auto"/>
        <w:left w:val="none" w:sz="0" w:space="0" w:color="auto"/>
        <w:bottom w:val="none" w:sz="0" w:space="0" w:color="auto"/>
        <w:right w:val="none" w:sz="0" w:space="0" w:color="auto"/>
      </w:divBdr>
      <w:divsChild>
        <w:div w:id="454370865">
          <w:marLeft w:val="0"/>
          <w:marRight w:val="0"/>
          <w:marTop w:val="0"/>
          <w:marBottom w:val="0"/>
          <w:divBdr>
            <w:top w:val="none" w:sz="0" w:space="0" w:color="auto"/>
            <w:left w:val="none" w:sz="0" w:space="0" w:color="auto"/>
            <w:bottom w:val="none" w:sz="0" w:space="0" w:color="auto"/>
            <w:right w:val="none" w:sz="0" w:space="0" w:color="auto"/>
          </w:divBdr>
          <w:divsChild>
            <w:div w:id="1377848583">
              <w:marLeft w:val="0"/>
              <w:marRight w:val="0"/>
              <w:marTop w:val="0"/>
              <w:marBottom w:val="0"/>
              <w:divBdr>
                <w:top w:val="none" w:sz="0" w:space="0" w:color="auto"/>
                <w:left w:val="none" w:sz="0" w:space="0" w:color="auto"/>
                <w:bottom w:val="none" w:sz="0" w:space="0" w:color="auto"/>
                <w:right w:val="none" w:sz="0" w:space="0" w:color="auto"/>
              </w:divBdr>
              <w:divsChild>
                <w:div w:id="1008993191">
                  <w:marLeft w:val="0"/>
                  <w:marRight w:val="0"/>
                  <w:marTop w:val="0"/>
                  <w:marBottom w:val="0"/>
                  <w:divBdr>
                    <w:top w:val="none" w:sz="0" w:space="0" w:color="auto"/>
                    <w:left w:val="none" w:sz="0" w:space="0" w:color="auto"/>
                    <w:bottom w:val="none" w:sz="0" w:space="0" w:color="auto"/>
                    <w:right w:val="none" w:sz="0" w:space="0" w:color="auto"/>
                  </w:divBdr>
                  <w:divsChild>
                    <w:div w:id="1029261615">
                      <w:marLeft w:val="0"/>
                      <w:marRight w:val="0"/>
                      <w:marTop w:val="0"/>
                      <w:marBottom w:val="0"/>
                      <w:divBdr>
                        <w:top w:val="none" w:sz="0" w:space="0" w:color="auto"/>
                        <w:left w:val="none" w:sz="0" w:space="0" w:color="auto"/>
                        <w:bottom w:val="none" w:sz="0" w:space="0" w:color="auto"/>
                        <w:right w:val="none" w:sz="0" w:space="0" w:color="auto"/>
                      </w:divBdr>
                    </w:div>
                  </w:divsChild>
                </w:div>
                <w:div w:id="163761">
                  <w:marLeft w:val="0"/>
                  <w:marRight w:val="0"/>
                  <w:marTop w:val="0"/>
                  <w:marBottom w:val="0"/>
                  <w:divBdr>
                    <w:top w:val="none" w:sz="0" w:space="0" w:color="auto"/>
                    <w:left w:val="none" w:sz="0" w:space="0" w:color="auto"/>
                    <w:bottom w:val="none" w:sz="0" w:space="0" w:color="auto"/>
                    <w:right w:val="none" w:sz="0" w:space="0" w:color="auto"/>
                  </w:divBdr>
                  <w:divsChild>
                    <w:div w:id="342974277">
                      <w:marLeft w:val="0"/>
                      <w:marRight w:val="0"/>
                      <w:marTop w:val="0"/>
                      <w:marBottom w:val="0"/>
                      <w:divBdr>
                        <w:top w:val="none" w:sz="0" w:space="0" w:color="auto"/>
                        <w:left w:val="none" w:sz="0" w:space="0" w:color="auto"/>
                        <w:bottom w:val="none" w:sz="0" w:space="0" w:color="auto"/>
                        <w:right w:val="none" w:sz="0" w:space="0" w:color="auto"/>
                      </w:divBdr>
                    </w:div>
                  </w:divsChild>
                </w:div>
                <w:div w:id="979962968">
                  <w:marLeft w:val="0"/>
                  <w:marRight w:val="0"/>
                  <w:marTop w:val="0"/>
                  <w:marBottom w:val="0"/>
                  <w:divBdr>
                    <w:top w:val="none" w:sz="0" w:space="0" w:color="auto"/>
                    <w:left w:val="none" w:sz="0" w:space="0" w:color="auto"/>
                    <w:bottom w:val="none" w:sz="0" w:space="0" w:color="auto"/>
                    <w:right w:val="none" w:sz="0" w:space="0" w:color="auto"/>
                  </w:divBdr>
                  <w:divsChild>
                    <w:div w:id="1363558032">
                      <w:marLeft w:val="0"/>
                      <w:marRight w:val="0"/>
                      <w:marTop w:val="0"/>
                      <w:marBottom w:val="0"/>
                      <w:divBdr>
                        <w:top w:val="none" w:sz="0" w:space="0" w:color="auto"/>
                        <w:left w:val="none" w:sz="0" w:space="0" w:color="auto"/>
                        <w:bottom w:val="none" w:sz="0" w:space="0" w:color="auto"/>
                        <w:right w:val="none" w:sz="0" w:space="0" w:color="auto"/>
                      </w:divBdr>
                    </w:div>
                  </w:divsChild>
                </w:div>
                <w:div w:id="652635532">
                  <w:marLeft w:val="0"/>
                  <w:marRight w:val="0"/>
                  <w:marTop w:val="0"/>
                  <w:marBottom w:val="0"/>
                  <w:divBdr>
                    <w:top w:val="none" w:sz="0" w:space="0" w:color="auto"/>
                    <w:left w:val="none" w:sz="0" w:space="0" w:color="auto"/>
                    <w:bottom w:val="none" w:sz="0" w:space="0" w:color="auto"/>
                    <w:right w:val="none" w:sz="0" w:space="0" w:color="auto"/>
                  </w:divBdr>
                  <w:divsChild>
                    <w:div w:id="120852272">
                      <w:marLeft w:val="0"/>
                      <w:marRight w:val="0"/>
                      <w:marTop w:val="0"/>
                      <w:marBottom w:val="0"/>
                      <w:divBdr>
                        <w:top w:val="none" w:sz="0" w:space="0" w:color="auto"/>
                        <w:left w:val="none" w:sz="0" w:space="0" w:color="auto"/>
                        <w:bottom w:val="none" w:sz="0" w:space="0" w:color="auto"/>
                        <w:right w:val="none" w:sz="0" w:space="0" w:color="auto"/>
                      </w:divBdr>
                    </w:div>
                  </w:divsChild>
                </w:div>
                <w:div w:id="1663660946">
                  <w:marLeft w:val="0"/>
                  <w:marRight w:val="0"/>
                  <w:marTop w:val="0"/>
                  <w:marBottom w:val="0"/>
                  <w:divBdr>
                    <w:top w:val="none" w:sz="0" w:space="0" w:color="auto"/>
                    <w:left w:val="none" w:sz="0" w:space="0" w:color="auto"/>
                    <w:bottom w:val="none" w:sz="0" w:space="0" w:color="auto"/>
                    <w:right w:val="none" w:sz="0" w:space="0" w:color="auto"/>
                  </w:divBdr>
                  <w:divsChild>
                    <w:div w:id="12993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8701">
      <w:bodyDiv w:val="1"/>
      <w:marLeft w:val="0"/>
      <w:marRight w:val="0"/>
      <w:marTop w:val="0"/>
      <w:marBottom w:val="0"/>
      <w:divBdr>
        <w:top w:val="none" w:sz="0" w:space="0" w:color="auto"/>
        <w:left w:val="none" w:sz="0" w:space="0" w:color="auto"/>
        <w:bottom w:val="none" w:sz="0" w:space="0" w:color="auto"/>
        <w:right w:val="none" w:sz="0" w:space="0" w:color="auto"/>
      </w:divBdr>
    </w:div>
    <w:div w:id="1024595789">
      <w:bodyDiv w:val="1"/>
      <w:marLeft w:val="0"/>
      <w:marRight w:val="0"/>
      <w:marTop w:val="0"/>
      <w:marBottom w:val="0"/>
      <w:divBdr>
        <w:top w:val="none" w:sz="0" w:space="0" w:color="auto"/>
        <w:left w:val="none" w:sz="0" w:space="0" w:color="auto"/>
        <w:bottom w:val="none" w:sz="0" w:space="0" w:color="auto"/>
        <w:right w:val="none" w:sz="0" w:space="0" w:color="auto"/>
      </w:divBdr>
      <w:divsChild>
        <w:div w:id="1314062898">
          <w:marLeft w:val="0"/>
          <w:marRight w:val="0"/>
          <w:marTop w:val="0"/>
          <w:marBottom w:val="0"/>
          <w:divBdr>
            <w:top w:val="none" w:sz="0" w:space="0" w:color="auto"/>
            <w:left w:val="none" w:sz="0" w:space="0" w:color="auto"/>
            <w:bottom w:val="none" w:sz="0" w:space="0" w:color="auto"/>
            <w:right w:val="none" w:sz="0" w:space="0" w:color="auto"/>
          </w:divBdr>
          <w:divsChild>
            <w:div w:id="2032367917">
              <w:marLeft w:val="0"/>
              <w:marRight w:val="0"/>
              <w:marTop w:val="0"/>
              <w:marBottom w:val="0"/>
              <w:divBdr>
                <w:top w:val="none" w:sz="0" w:space="0" w:color="auto"/>
                <w:left w:val="none" w:sz="0" w:space="0" w:color="auto"/>
                <w:bottom w:val="none" w:sz="0" w:space="0" w:color="auto"/>
                <w:right w:val="none" w:sz="0" w:space="0" w:color="auto"/>
              </w:divBdr>
              <w:divsChild>
                <w:div w:id="1427379445">
                  <w:marLeft w:val="0"/>
                  <w:marRight w:val="0"/>
                  <w:marTop w:val="0"/>
                  <w:marBottom w:val="0"/>
                  <w:divBdr>
                    <w:top w:val="none" w:sz="0" w:space="0" w:color="auto"/>
                    <w:left w:val="none" w:sz="0" w:space="0" w:color="auto"/>
                    <w:bottom w:val="none" w:sz="0" w:space="0" w:color="auto"/>
                    <w:right w:val="none" w:sz="0" w:space="0" w:color="auto"/>
                  </w:divBdr>
                  <w:divsChild>
                    <w:div w:id="9893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54952">
      <w:bodyDiv w:val="1"/>
      <w:marLeft w:val="0"/>
      <w:marRight w:val="0"/>
      <w:marTop w:val="0"/>
      <w:marBottom w:val="0"/>
      <w:divBdr>
        <w:top w:val="none" w:sz="0" w:space="0" w:color="auto"/>
        <w:left w:val="none" w:sz="0" w:space="0" w:color="auto"/>
        <w:bottom w:val="none" w:sz="0" w:space="0" w:color="auto"/>
        <w:right w:val="none" w:sz="0" w:space="0" w:color="auto"/>
      </w:divBdr>
      <w:divsChild>
        <w:div w:id="965353256">
          <w:marLeft w:val="0"/>
          <w:marRight w:val="0"/>
          <w:marTop w:val="0"/>
          <w:marBottom w:val="0"/>
          <w:divBdr>
            <w:top w:val="none" w:sz="0" w:space="0" w:color="auto"/>
            <w:left w:val="none" w:sz="0" w:space="0" w:color="auto"/>
            <w:bottom w:val="none" w:sz="0" w:space="0" w:color="auto"/>
            <w:right w:val="none" w:sz="0" w:space="0" w:color="auto"/>
          </w:divBdr>
          <w:divsChild>
            <w:div w:id="1720667783">
              <w:marLeft w:val="0"/>
              <w:marRight w:val="0"/>
              <w:marTop w:val="0"/>
              <w:marBottom w:val="0"/>
              <w:divBdr>
                <w:top w:val="none" w:sz="0" w:space="0" w:color="auto"/>
                <w:left w:val="none" w:sz="0" w:space="0" w:color="auto"/>
                <w:bottom w:val="none" w:sz="0" w:space="0" w:color="auto"/>
                <w:right w:val="none" w:sz="0" w:space="0" w:color="auto"/>
              </w:divBdr>
              <w:divsChild>
                <w:div w:id="1353340123">
                  <w:marLeft w:val="0"/>
                  <w:marRight w:val="0"/>
                  <w:marTop w:val="0"/>
                  <w:marBottom w:val="0"/>
                  <w:divBdr>
                    <w:top w:val="none" w:sz="0" w:space="0" w:color="auto"/>
                    <w:left w:val="none" w:sz="0" w:space="0" w:color="auto"/>
                    <w:bottom w:val="none" w:sz="0" w:space="0" w:color="auto"/>
                    <w:right w:val="none" w:sz="0" w:space="0" w:color="auto"/>
                  </w:divBdr>
                  <w:divsChild>
                    <w:div w:id="6622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4587">
      <w:bodyDiv w:val="1"/>
      <w:marLeft w:val="0"/>
      <w:marRight w:val="0"/>
      <w:marTop w:val="0"/>
      <w:marBottom w:val="0"/>
      <w:divBdr>
        <w:top w:val="none" w:sz="0" w:space="0" w:color="auto"/>
        <w:left w:val="none" w:sz="0" w:space="0" w:color="auto"/>
        <w:bottom w:val="none" w:sz="0" w:space="0" w:color="auto"/>
        <w:right w:val="none" w:sz="0" w:space="0" w:color="auto"/>
      </w:divBdr>
    </w:div>
    <w:div w:id="1164861209">
      <w:bodyDiv w:val="1"/>
      <w:marLeft w:val="0"/>
      <w:marRight w:val="0"/>
      <w:marTop w:val="0"/>
      <w:marBottom w:val="0"/>
      <w:divBdr>
        <w:top w:val="none" w:sz="0" w:space="0" w:color="auto"/>
        <w:left w:val="none" w:sz="0" w:space="0" w:color="auto"/>
        <w:bottom w:val="none" w:sz="0" w:space="0" w:color="auto"/>
        <w:right w:val="none" w:sz="0" w:space="0" w:color="auto"/>
      </w:divBdr>
    </w:div>
    <w:div w:id="1425107795">
      <w:bodyDiv w:val="1"/>
      <w:marLeft w:val="0"/>
      <w:marRight w:val="0"/>
      <w:marTop w:val="0"/>
      <w:marBottom w:val="0"/>
      <w:divBdr>
        <w:top w:val="none" w:sz="0" w:space="0" w:color="auto"/>
        <w:left w:val="none" w:sz="0" w:space="0" w:color="auto"/>
        <w:bottom w:val="none" w:sz="0" w:space="0" w:color="auto"/>
        <w:right w:val="none" w:sz="0" w:space="0" w:color="auto"/>
      </w:divBdr>
      <w:divsChild>
        <w:div w:id="127407428">
          <w:marLeft w:val="0"/>
          <w:marRight w:val="0"/>
          <w:marTop w:val="0"/>
          <w:marBottom w:val="0"/>
          <w:divBdr>
            <w:top w:val="none" w:sz="0" w:space="0" w:color="auto"/>
            <w:left w:val="none" w:sz="0" w:space="0" w:color="auto"/>
            <w:bottom w:val="none" w:sz="0" w:space="0" w:color="auto"/>
            <w:right w:val="none" w:sz="0" w:space="0" w:color="auto"/>
          </w:divBdr>
          <w:divsChild>
            <w:div w:id="1024554606">
              <w:marLeft w:val="0"/>
              <w:marRight w:val="0"/>
              <w:marTop w:val="0"/>
              <w:marBottom w:val="0"/>
              <w:divBdr>
                <w:top w:val="none" w:sz="0" w:space="0" w:color="auto"/>
                <w:left w:val="none" w:sz="0" w:space="0" w:color="auto"/>
                <w:bottom w:val="none" w:sz="0" w:space="0" w:color="auto"/>
                <w:right w:val="none" w:sz="0" w:space="0" w:color="auto"/>
              </w:divBdr>
              <w:divsChild>
                <w:div w:id="659314592">
                  <w:marLeft w:val="0"/>
                  <w:marRight w:val="0"/>
                  <w:marTop w:val="0"/>
                  <w:marBottom w:val="0"/>
                  <w:divBdr>
                    <w:top w:val="none" w:sz="0" w:space="0" w:color="auto"/>
                    <w:left w:val="none" w:sz="0" w:space="0" w:color="auto"/>
                    <w:bottom w:val="none" w:sz="0" w:space="0" w:color="auto"/>
                    <w:right w:val="none" w:sz="0" w:space="0" w:color="auto"/>
                  </w:divBdr>
                  <w:divsChild>
                    <w:div w:id="2737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31087">
      <w:bodyDiv w:val="1"/>
      <w:marLeft w:val="0"/>
      <w:marRight w:val="0"/>
      <w:marTop w:val="0"/>
      <w:marBottom w:val="0"/>
      <w:divBdr>
        <w:top w:val="none" w:sz="0" w:space="0" w:color="auto"/>
        <w:left w:val="none" w:sz="0" w:space="0" w:color="auto"/>
        <w:bottom w:val="none" w:sz="0" w:space="0" w:color="auto"/>
        <w:right w:val="none" w:sz="0" w:space="0" w:color="auto"/>
      </w:divBdr>
      <w:divsChild>
        <w:div w:id="935868859">
          <w:marLeft w:val="0"/>
          <w:marRight w:val="0"/>
          <w:marTop w:val="0"/>
          <w:marBottom w:val="0"/>
          <w:divBdr>
            <w:top w:val="none" w:sz="0" w:space="0" w:color="auto"/>
            <w:left w:val="none" w:sz="0" w:space="0" w:color="auto"/>
            <w:bottom w:val="none" w:sz="0" w:space="0" w:color="auto"/>
            <w:right w:val="none" w:sz="0" w:space="0" w:color="auto"/>
          </w:divBdr>
          <w:divsChild>
            <w:div w:id="1991978372">
              <w:marLeft w:val="0"/>
              <w:marRight w:val="0"/>
              <w:marTop w:val="0"/>
              <w:marBottom w:val="0"/>
              <w:divBdr>
                <w:top w:val="none" w:sz="0" w:space="0" w:color="auto"/>
                <w:left w:val="none" w:sz="0" w:space="0" w:color="auto"/>
                <w:bottom w:val="none" w:sz="0" w:space="0" w:color="auto"/>
                <w:right w:val="none" w:sz="0" w:space="0" w:color="auto"/>
              </w:divBdr>
              <w:divsChild>
                <w:div w:id="8667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2688">
      <w:bodyDiv w:val="1"/>
      <w:marLeft w:val="0"/>
      <w:marRight w:val="0"/>
      <w:marTop w:val="0"/>
      <w:marBottom w:val="0"/>
      <w:divBdr>
        <w:top w:val="none" w:sz="0" w:space="0" w:color="auto"/>
        <w:left w:val="none" w:sz="0" w:space="0" w:color="auto"/>
        <w:bottom w:val="none" w:sz="0" w:space="0" w:color="auto"/>
        <w:right w:val="none" w:sz="0" w:space="0" w:color="auto"/>
      </w:divBdr>
      <w:divsChild>
        <w:div w:id="2097167210">
          <w:marLeft w:val="0"/>
          <w:marRight w:val="0"/>
          <w:marTop w:val="0"/>
          <w:marBottom w:val="0"/>
          <w:divBdr>
            <w:top w:val="none" w:sz="0" w:space="0" w:color="auto"/>
            <w:left w:val="none" w:sz="0" w:space="0" w:color="auto"/>
            <w:bottom w:val="none" w:sz="0" w:space="0" w:color="auto"/>
            <w:right w:val="none" w:sz="0" w:space="0" w:color="auto"/>
          </w:divBdr>
          <w:divsChild>
            <w:div w:id="1353188916">
              <w:marLeft w:val="0"/>
              <w:marRight w:val="0"/>
              <w:marTop w:val="0"/>
              <w:marBottom w:val="0"/>
              <w:divBdr>
                <w:top w:val="none" w:sz="0" w:space="0" w:color="auto"/>
                <w:left w:val="none" w:sz="0" w:space="0" w:color="auto"/>
                <w:bottom w:val="none" w:sz="0" w:space="0" w:color="auto"/>
                <w:right w:val="none" w:sz="0" w:space="0" w:color="auto"/>
              </w:divBdr>
              <w:divsChild>
                <w:div w:id="1164660640">
                  <w:marLeft w:val="0"/>
                  <w:marRight w:val="0"/>
                  <w:marTop w:val="0"/>
                  <w:marBottom w:val="0"/>
                  <w:divBdr>
                    <w:top w:val="none" w:sz="0" w:space="0" w:color="auto"/>
                    <w:left w:val="none" w:sz="0" w:space="0" w:color="auto"/>
                    <w:bottom w:val="none" w:sz="0" w:space="0" w:color="auto"/>
                    <w:right w:val="none" w:sz="0" w:space="0" w:color="auto"/>
                  </w:divBdr>
                  <w:divsChild>
                    <w:div w:id="14250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8330">
      <w:bodyDiv w:val="1"/>
      <w:marLeft w:val="0"/>
      <w:marRight w:val="0"/>
      <w:marTop w:val="0"/>
      <w:marBottom w:val="0"/>
      <w:divBdr>
        <w:top w:val="none" w:sz="0" w:space="0" w:color="auto"/>
        <w:left w:val="none" w:sz="0" w:space="0" w:color="auto"/>
        <w:bottom w:val="none" w:sz="0" w:space="0" w:color="auto"/>
        <w:right w:val="none" w:sz="0" w:space="0" w:color="auto"/>
      </w:divBdr>
    </w:div>
    <w:div w:id="1690986908">
      <w:bodyDiv w:val="1"/>
      <w:marLeft w:val="0"/>
      <w:marRight w:val="0"/>
      <w:marTop w:val="0"/>
      <w:marBottom w:val="0"/>
      <w:divBdr>
        <w:top w:val="none" w:sz="0" w:space="0" w:color="auto"/>
        <w:left w:val="none" w:sz="0" w:space="0" w:color="auto"/>
        <w:bottom w:val="none" w:sz="0" w:space="0" w:color="auto"/>
        <w:right w:val="none" w:sz="0" w:space="0" w:color="auto"/>
      </w:divBdr>
      <w:divsChild>
        <w:div w:id="1702629937">
          <w:marLeft w:val="0"/>
          <w:marRight w:val="0"/>
          <w:marTop w:val="0"/>
          <w:marBottom w:val="0"/>
          <w:divBdr>
            <w:top w:val="none" w:sz="0" w:space="0" w:color="auto"/>
            <w:left w:val="none" w:sz="0" w:space="0" w:color="auto"/>
            <w:bottom w:val="none" w:sz="0" w:space="0" w:color="auto"/>
            <w:right w:val="none" w:sz="0" w:space="0" w:color="auto"/>
          </w:divBdr>
          <w:divsChild>
            <w:div w:id="104278887">
              <w:marLeft w:val="0"/>
              <w:marRight w:val="0"/>
              <w:marTop w:val="0"/>
              <w:marBottom w:val="0"/>
              <w:divBdr>
                <w:top w:val="none" w:sz="0" w:space="0" w:color="auto"/>
                <w:left w:val="none" w:sz="0" w:space="0" w:color="auto"/>
                <w:bottom w:val="none" w:sz="0" w:space="0" w:color="auto"/>
                <w:right w:val="none" w:sz="0" w:space="0" w:color="auto"/>
              </w:divBdr>
              <w:divsChild>
                <w:div w:id="550725846">
                  <w:marLeft w:val="0"/>
                  <w:marRight w:val="0"/>
                  <w:marTop w:val="0"/>
                  <w:marBottom w:val="0"/>
                  <w:divBdr>
                    <w:top w:val="none" w:sz="0" w:space="0" w:color="auto"/>
                    <w:left w:val="none" w:sz="0" w:space="0" w:color="auto"/>
                    <w:bottom w:val="none" w:sz="0" w:space="0" w:color="auto"/>
                    <w:right w:val="none" w:sz="0" w:space="0" w:color="auto"/>
                  </w:divBdr>
                </w:div>
              </w:divsChild>
            </w:div>
            <w:div w:id="156002030">
              <w:marLeft w:val="0"/>
              <w:marRight w:val="0"/>
              <w:marTop w:val="0"/>
              <w:marBottom w:val="0"/>
              <w:divBdr>
                <w:top w:val="none" w:sz="0" w:space="0" w:color="auto"/>
                <w:left w:val="none" w:sz="0" w:space="0" w:color="auto"/>
                <w:bottom w:val="none" w:sz="0" w:space="0" w:color="auto"/>
                <w:right w:val="none" w:sz="0" w:space="0" w:color="auto"/>
              </w:divBdr>
              <w:divsChild>
                <w:div w:id="1403723682">
                  <w:marLeft w:val="0"/>
                  <w:marRight w:val="0"/>
                  <w:marTop w:val="0"/>
                  <w:marBottom w:val="0"/>
                  <w:divBdr>
                    <w:top w:val="none" w:sz="0" w:space="0" w:color="auto"/>
                    <w:left w:val="none" w:sz="0" w:space="0" w:color="auto"/>
                    <w:bottom w:val="none" w:sz="0" w:space="0" w:color="auto"/>
                    <w:right w:val="none" w:sz="0" w:space="0" w:color="auto"/>
                  </w:divBdr>
                </w:div>
              </w:divsChild>
            </w:div>
            <w:div w:id="257980923">
              <w:marLeft w:val="0"/>
              <w:marRight w:val="0"/>
              <w:marTop w:val="0"/>
              <w:marBottom w:val="0"/>
              <w:divBdr>
                <w:top w:val="none" w:sz="0" w:space="0" w:color="auto"/>
                <w:left w:val="none" w:sz="0" w:space="0" w:color="auto"/>
                <w:bottom w:val="none" w:sz="0" w:space="0" w:color="auto"/>
                <w:right w:val="none" w:sz="0" w:space="0" w:color="auto"/>
              </w:divBdr>
              <w:divsChild>
                <w:div w:id="1098058403">
                  <w:marLeft w:val="0"/>
                  <w:marRight w:val="0"/>
                  <w:marTop w:val="0"/>
                  <w:marBottom w:val="0"/>
                  <w:divBdr>
                    <w:top w:val="none" w:sz="0" w:space="0" w:color="auto"/>
                    <w:left w:val="none" w:sz="0" w:space="0" w:color="auto"/>
                    <w:bottom w:val="none" w:sz="0" w:space="0" w:color="auto"/>
                    <w:right w:val="none" w:sz="0" w:space="0" w:color="auto"/>
                  </w:divBdr>
                </w:div>
              </w:divsChild>
            </w:div>
            <w:div w:id="751900755">
              <w:marLeft w:val="0"/>
              <w:marRight w:val="0"/>
              <w:marTop w:val="0"/>
              <w:marBottom w:val="0"/>
              <w:divBdr>
                <w:top w:val="none" w:sz="0" w:space="0" w:color="auto"/>
                <w:left w:val="none" w:sz="0" w:space="0" w:color="auto"/>
                <w:bottom w:val="none" w:sz="0" w:space="0" w:color="auto"/>
                <w:right w:val="none" w:sz="0" w:space="0" w:color="auto"/>
              </w:divBdr>
              <w:divsChild>
                <w:div w:id="115757350">
                  <w:marLeft w:val="0"/>
                  <w:marRight w:val="0"/>
                  <w:marTop w:val="0"/>
                  <w:marBottom w:val="0"/>
                  <w:divBdr>
                    <w:top w:val="none" w:sz="0" w:space="0" w:color="auto"/>
                    <w:left w:val="none" w:sz="0" w:space="0" w:color="auto"/>
                    <w:bottom w:val="none" w:sz="0" w:space="0" w:color="auto"/>
                    <w:right w:val="none" w:sz="0" w:space="0" w:color="auto"/>
                  </w:divBdr>
                </w:div>
              </w:divsChild>
            </w:div>
            <w:div w:id="835072581">
              <w:marLeft w:val="0"/>
              <w:marRight w:val="0"/>
              <w:marTop w:val="0"/>
              <w:marBottom w:val="0"/>
              <w:divBdr>
                <w:top w:val="none" w:sz="0" w:space="0" w:color="auto"/>
                <w:left w:val="none" w:sz="0" w:space="0" w:color="auto"/>
                <w:bottom w:val="none" w:sz="0" w:space="0" w:color="auto"/>
                <w:right w:val="none" w:sz="0" w:space="0" w:color="auto"/>
              </w:divBdr>
              <w:divsChild>
                <w:div w:id="811794984">
                  <w:marLeft w:val="0"/>
                  <w:marRight w:val="0"/>
                  <w:marTop w:val="0"/>
                  <w:marBottom w:val="0"/>
                  <w:divBdr>
                    <w:top w:val="none" w:sz="0" w:space="0" w:color="auto"/>
                    <w:left w:val="none" w:sz="0" w:space="0" w:color="auto"/>
                    <w:bottom w:val="none" w:sz="0" w:space="0" w:color="auto"/>
                    <w:right w:val="none" w:sz="0" w:space="0" w:color="auto"/>
                  </w:divBdr>
                </w:div>
              </w:divsChild>
            </w:div>
            <w:div w:id="1185243243">
              <w:marLeft w:val="0"/>
              <w:marRight w:val="0"/>
              <w:marTop w:val="0"/>
              <w:marBottom w:val="0"/>
              <w:divBdr>
                <w:top w:val="none" w:sz="0" w:space="0" w:color="auto"/>
                <w:left w:val="none" w:sz="0" w:space="0" w:color="auto"/>
                <w:bottom w:val="none" w:sz="0" w:space="0" w:color="auto"/>
                <w:right w:val="none" w:sz="0" w:space="0" w:color="auto"/>
              </w:divBdr>
              <w:divsChild>
                <w:div w:id="1817645593">
                  <w:marLeft w:val="0"/>
                  <w:marRight w:val="0"/>
                  <w:marTop w:val="0"/>
                  <w:marBottom w:val="0"/>
                  <w:divBdr>
                    <w:top w:val="none" w:sz="0" w:space="0" w:color="auto"/>
                    <w:left w:val="none" w:sz="0" w:space="0" w:color="auto"/>
                    <w:bottom w:val="none" w:sz="0" w:space="0" w:color="auto"/>
                    <w:right w:val="none" w:sz="0" w:space="0" w:color="auto"/>
                  </w:divBdr>
                </w:div>
              </w:divsChild>
            </w:div>
            <w:div w:id="1277831098">
              <w:marLeft w:val="0"/>
              <w:marRight w:val="0"/>
              <w:marTop w:val="0"/>
              <w:marBottom w:val="0"/>
              <w:divBdr>
                <w:top w:val="none" w:sz="0" w:space="0" w:color="auto"/>
                <w:left w:val="none" w:sz="0" w:space="0" w:color="auto"/>
                <w:bottom w:val="none" w:sz="0" w:space="0" w:color="auto"/>
                <w:right w:val="none" w:sz="0" w:space="0" w:color="auto"/>
              </w:divBdr>
              <w:divsChild>
                <w:div w:id="873272203">
                  <w:marLeft w:val="0"/>
                  <w:marRight w:val="0"/>
                  <w:marTop w:val="0"/>
                  <w:marBottom w:val="0"/>
                  <w:divBdr>
                    <w:top w:val="none" w:sz="0" w:space="0" w:color="auto"/>
                    <w:left w:val="none" w:sz="0" w:space="0" w:color="auto"/>
                    <w:bottom w:val="none" w:sz="0" w:space="0" w:color="auto"/>
                    <w:right w:val="none" w:sz="0" w:space="0" w:color="auto"/>
                  </w:divBdr>
                </w:div>
              </w:divsChild>
            </w:div>
            <w:div w:id="1322612706">
              <w:marLeft w:val="0"/>
              <w:marRight w:val="0"/>
              <w:marTop w:val="0"/>
              <w:marBottom w:val="0"/>
              <w:divBdr>
                <w:top w:val="none" w:sz="0" w:space="0" w:color="auto"/>
                <w:left w:val="none" w:sz="0" w:space="0" w:color="auto"/>
                <w:bottom w:val="none" w:sz="0" w:space="0" w:color="auto"/>
                <w:right w:val="none" w:sz="0" w:space="0" w:color="auto"/>
              </w:divBdr>
              <w:divsChild>
                <w:div w:id="558902427">
                  <w:marLeft w:val="0"/>
                  <w:marRight w:val="0"/>
                  <w:marTop w:val="0"/>
                  <w:marBottom w:val="0"/>
                  <w:divBdr>
                    <w:top w:val="none" w:sz="0" w:space="0" w:color="auto"/>
                    <w:left w:val="none" w:sz="0" w:space="0" w:color="auto"/>
                    <w:bottom w:val="none" w:sz="0" w:space="0" w:color="auto"/>
                    <w:right w:val="none" w:sz="0" w:space="0" w:color="auto"/>
                  </w:divBdr>
                </w:div>
              </w:divsChild>
            </w:div>
            <w:div w:id="1515535039">
              <w:marLeft w:val="0"/>
              <w:marRight w:val="0"/>
              <w:marTop w:val="0"/>
              <w:marBottom w:val="0"/>
              <w:divBdr>
                <w:top w:val="none" w:sz="0" w:space="0" w:color="auto"/>
                <w:left w:val="none" w:sz="0" w:space="0" w:color="auto"/>
                <w:bottom w:val="none" w:sz="0" w:space="0" w:color="auto"/>
                <w:right w:val="none" w:sz="0" w:space="0" w:color="auto"/>
              </w:divBdr>
              <w:divsChild>
                <w:div w:id="195627885">
                  <w:marLeft w:val="0"/>
                  <w:marRight w:val="0"/>
                  <w:marTop w:val="0"/>
                  <w:marBottom w:val="0"/>
                  <w:divBdr>
                    <w:top w:val="none" w:sz="0" w:space="0" w:color="auto"/>
                    <w:left w:val="none" w:sz="0" w:space="0" w:color="auto"/>
                    <w:bottom w:val="none" w:sz="0" w:space="0" w:color="auto"/>
                    <w:right w:val="none" w:sz="0" w:space="0" w:color="auto"/>
                  </w:divBdr>
                </w:div>
              </w:divsChild>
            </w:div>
            <w:div w:id="1517453140">
              <w:marLeft w:val="0"/>
              <w:marRight w:val="0"/>
              <w:marTop w:val="0"/>
              <w:marBottom w:val="0"/>
              <w:divBdr>
                <w:top w:val="none" w:sz="0" w:space="0" w:color="auto"/>
                <w:left w:val="none" w:sz="0" w:space="0" w:color="auto"/>
                <w:bottom w:val="none" w:sz="0" w:space="0" w:color="auto"/>
                <w:right w:val="none" w:sz="0" w:space="0" w:color="auto"/>
              </w:divBdr>
              <w:divsChild>
                <w:div w:id="1809662900">
                  <w:marLeft w:val="0"/>
                  <w:marRight w:val="0"/>
                  <w:marTop w:val="0"/>
                  <w:marBottom w:val="0"/>
                  <w:divBdr>
                    <w:top w:val="none" w:sz="0" w:space="0" w:color="auto"/>
                    <w:left w:val="none" w:sz="0" w:space="0" w:color="auto"/>
                    <w:bottom w:val="none" w:sz="0" w:space="0" w:color="auto"/>
                    <w:right w:val="none" w:sz="0" w:space="0" w:color="auto"/>
                  </w:divBdr>
                </w:div>
              </w:divsChild>
            </w:div>
            <w:div w:id="2037777175">
              <w:marLeft w:val="0"/>
              <w:marRight w:val="0"/>
              <w:marTop w:val="0"/>
              <w:marBottom w:val="0"/>
              <w:divBdr>
                <w:top w:val="none" w:sz="0" w:space="0" w:color="auto"/>
                <w:left w:val="none" w:sz="0" w:space="0" w:color="auto"/>
                <w:bottom w:val="none" w:sz="0" w:space="0" w:color="auto"/>
                <w:right w:val="none" w:sz="0" w:space="0" w:color="auto"/>
              </w:divBdr>
              <w:divsChild>
                <w:div w:id="457065510">
                  <w:marLeft w:val="0"/>
                  <w:marRight w:val="0"/>
                  <w:marTop w:val="0"/>
                  <w:marBottom w:val="0"/>
                  <w:divBdr>
                    <w:top w:val="none" w:sz="0" w:space="0" w:color="auto"/>
                    <w:left w:val="none" w:sz="0" w:space="0" w:color="auto"/>
                    <w:bottom w:val="none" w:sz="0" w:space="0" w:color="auto"/>
                    <w:right w:val="none" w:sz="0" w:space="0" w:color="auto"/>
                  </w:divBdr>
                </w:div>
              </w:divsChild>
            </w:div>
            <w:div w:id="2088723352">
              <w:marLeft w:val="0"/>
              <w:marRight w:val="0"/>
              <w:marTop w:val="0"/>
              <w:marBottom w:val="0"/>
              <w:divBdr>
                <w:top w:val="none" w:sz="0" w:space="0" w:color="auto"/>
                <w:left w:val="none" w:sz="0" w:space="0" w:color="auto"/>
                <w:bottom w:val="none" w:sz="0" w:space="0" w:color="auto"/>
                <w:right w:val="none" w:sz="0" w:space="0" w:color="auto"/>
              </w:divBdr>
              <w:divsChild>
                <w:div w:id="7063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50578">
      <w:bodyDiv w:val="1"/>
      <w:marLeft w:val="0"/>
      <w:marRight w:val="0"/>
      <w:marTop w:val="0"/>
      <w:marBottom w:val="0"/>
      <w:divBdr>
        <w:top w:val="none" w:sz="0" w:space="0" w:color="auto"/>
        <w:left w:val="none" w:sz="0" w:space="0" w:color="auto"/>
        <w:bottom w:val="none" w:sz="0" w:space="0" w:color="auto"/>
        <w:right w:val="none" w:sz="0" w:space="0" w:color="auto"/>
      </w:divBdr>
      <w:divsChild>
        <w:div w:id="1399664863">
          <w:marLeft w:val="0"/>
          <w:marRight w:val="0"/>
          <w:marTop w:val="0"/>
          <w:marBottom w:val="0"/>
          <w:divBdr>
            <w:top w:val="none" w:sz="0" w:space="0" w:color="auto"/>
            <w:left w:val="none" w:sz="0" w:space="0" w:color="auto"/>
            <w:bottom w:val="none" w:sz="0" w:space="0" w:color="auto"/>
            <w:right w:val="none" w:sz="0" w:space="0" w:color="auto"/>
          </w:divBdr>
          <w:divsChild>
            <w:div w:id="1474251697">
              <w:marLeft w:val="0"/>
              <w:marRight w:val="0"/>
              <w:marTop w:val="0"/>
              <w:marBottom w:val="0"/>
              <w:divBdr>
                <w:top w:val="none" w:sz="0" w:space="0" w:color="auto"/>
                <w:left w:val="none" w:sz="0" w:space="0" w:color="auto"/>
                <w:bottom w:val="none" w:sz="0" w:space="0" w:color="auto"/>
                <w:right w:val="none" w:sz="0" w:space="0" w:color="auto"/>
              </w:divBdr>
              <w:divsChild>
                <w:div w:id="714087521">
                  <w:marLeft w:val="0"/>
                  <w:marRight w:val="0"/>
                  <w:marTop w:val="0"/>
                  <w:marBottom w:val="0"/>
                  <w:divBdr>
                    <w:top w:val="none" w:sz="0" w:space="0" w:color="auto"/>
                    <w:left w:val="none" w:sz="0" w:space="0" w:color="auto"/>
                    <w:bottom w:val="none" w:sz="0" w:space="0" w:color="auto"/>
                    <w:right w:val="none" w:sz="0" w:space="0" w:color="auto"/>
                  </w:divBdr>
                  <w:divsChild>
                    <w:div w:id="2973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89957">
      <w:bodyDiv w:val="1"/>
      <w:marLeft w:val="0"/>
      <w:marRight w:val="0"/>
      <w:marTop w:val="0"/>
      <w:marBottom w:val="0"/>
      <w:divBdr>
        <w:top w:val="none" w:sz="0" w:space="0" w:color="auto"/>
        <w:left w:val="none" w:sz="0" w:space="0" w:color="auto"/>
        <w:bottom w:val="none" w:sz="0" w:space="0" w:color="auto"/>
        <w:right w:val="none" w:sz="0" w:space="0" w:color="auto"/>
      </w:divBdr>
    </w:div>
    <w:div w:id="1795514254">
      <w:bodyDiv w:val="1"/>
      <w:marLeft w:val="0"/>
      <w:marRight w:val="0"/>
      <w:marTop w:val="0"/>
      <w:marBottom w:val="0"/>
      <w:divBdr>
        <w:top w:val="none" w:sz="0" w:space="0" w:color="auto"/>
        <w:left w:val="none" w:sz="0" w:space="0" w:color="auto"/>
        <w:bottom w:val="none" w:sz="0" w:space="0" w:color="auto"/>
        <w:right w:val="none" w:sz="0" w:space="0" w:color="auto"/>
      </w:divBdr>
      <w:divsChild>
        <w:div w:id="987393071">
          <w:marLeft w:val="0"/>
          <w:marRight w:val="0"/>
          <w:marTop w:val="0"/>
          <w:marBottom w:val="0"/>
          <w:divBdr>
            <w:top w:val="none" w:sz="0" w:space="0" w:color="auto"/>
            <w:left w:val="none" w:sz="0" w:space="0" w:color="auto"/>
            <w:bottom w:val="none" w:sz="0" w:space="0" w:color="auto"/>
            <w:right w:val="none" w:sz="0" w:space="0" w:color="auto"/>
          </w:divBdr>
          <w:divsChild>
            <w:div w:id="523902249">
              <w:marLeft w:val="0"/>
              <w:marRight w:val="0"/>
              <w:marTop w:val="0"/>
              <w:marBottom w:val="0"/>
              <w:divBdr>
                <w:top w:val="none" w:sz="0" w:space="0" w:color="auto"/>
                <w:left w:val="none" w:sz="0" w:space="0" w:color="auto"/>
                <w:bottom w:val="none" w:sz="0" w:space="0" w:color="auto"/>
                <w:right w:val="none" w:sz="0" w:space="0" w:color="auto"/>
              </w:divBdr>
              <w:divsChild>
                <w:div w:id="5467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5621">
      <w:bodyDiv w:val="1"/>
      <w:marLeft w:val="0"/>
      <w:marRight w:val="0"/>
      <w:marTop w:val="0"/>
      <w:marBottom w:val="0"/>
      <w:divBdr>
        <w:top w:val="none" w:sz="0" w:space="0" w:color="auto"/>
        <w:left w:val="none" w:sz="0" w:space="0" w:color="auto"/>
        <w:bottom w:val="none" w:sz="0" w:space="0" w:color="auto"/>
        <w:right w:val="none" w:sz="0" w:space="0" w:color="auto"/>
      </w:divBdr>
      <w:divsChild>
        <w:div w:id="1165900443">
          <w:marLeft w:val="0"/>
          <w:marRight w:val="0"/>
          <w:marTop w:val="0"/>
          <w:marBottom w:val="0"/>
          <w:divBdr>
            <w:top w:val="none" w:sz="0" w:space="0" w:color="auto"/>
            <w:left w:val="none" w:sz="0" w:space="0" w:color="auto"/>
            <w:bottom w:val="none" w:sz="0" w:space="0" w:color="auto"/>
            <w:right w:val="none" w:sz="0" w:space="0" w:color="auto"/>
          </w:divBdr>
          <w:divsChild>
            <w:div w:id="41371398">
              <w:marLeft w:val="0"/>
              <w:marRight w:val="0"/>
              <w:marTop w:val="0"/>
              <w:marBottom w:val="0"/>
              <w:divBdr>
                <w:top w:val="none" w:sz="0" w:space="0" w:color="auto"/>
                <w:left w:val="none" w:sz="0" w:space="0" w:color="auto"/>
                <w:bottom w:val="none" w:sz="0" w:space="0" w:color="auto"/>
                <w:right w:val="none" w:sz="0" w:space="0" w:color="auto"/>
              </w:divBdr>
              <w:divsChild>
                <w:div w:id="7669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65320">
      <w:bodyDiv w:val="1"/>
      <w:marLeft w:val="0"/>
      <w:marRight w:val="0"/>
      <w:marTop w:val="0"/>
      <w:marBottom w:val="0"/>
      <w:divBdr>
        <w:top w:val="none" w:sz="0" w:space="0" w:color="auto"/>
        <w:left w:val="none" w:sz="0" w:space="0" w:color="auto"/>
        <w:bottom w:val="none" w:sz="0" w:space="0" w:color="auto"/>
        <w:right w:val="none" w:sz="0" w:space="0" w:color="auto"/>
      </w:divBdr>
      <w:divsChild>
        <w:div w:id="1277173365">
          <w:marLeft w:val="0"/>
          <w:marRight w:val="0"/>
          <w:marTop w:val="0"/>
          <w:marBottom w:val="0"/>
          <w:divBdr>
            <w:top w:val="none" w:sz="0" w:space="0" w:color="auto"/>
            <w:left w:val="none" w:sz="0" w:space="0" w:color="auto"/>
            <w:bottom w:val="none" w:sz="0" w:space="0" w:color="auto"/>
            <w:right w:val="none" w:sz="0" w:space="0" w:color="auto"/>
          </w:divBdr>
          <w:divsChild>
            <w:div w:id="1697539101">
              <w:marLeft w:val="0"/>
              <w:marRight w:val="0"/>
              <w:marTop w:val="0"/>
              <w:marBottom w:val="0"/>
              <w:divBdr>
                <w:top w:val="none" w:sz="0" w:space="0" w:color="auto"/>
                <w:left w:val="none" w:sz="0" w:space="0" w:color="auto"/>
                <w:bottom w:val="none" w:sz="0" w:space="0" w:color="auto"/>
                <w:right w:val="none" w:sz="0" w:space="0" w:color="auto"/>
              </w:divBdr>
              <w:divsChild>
                <w:div w:id="654919104">
                  <w:marLeft w:val="0"/>
                  <w:marRight w:val="0"/>
                  <w:marTop w:val="0"/>
                  <w:marBottom w:val="0"/>
                  <w:divBdr>
                    <w:top w:val="none" w:sz="0" w:space="0" w:color="auto"/>
                    <w:left w:val="none" w:sz="0" w:space="0" w:color="auto"/>
                    <w:bottom w:val="none" w:sz="0" w:space="0" w:color="auto"/>
                    <w:right w:val="none" w:sz="0" w:space="0" w:color="auto"/>
                  </w:divBdr>
                  <w:divsChild>
                    <w:div w:id="1776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covid19.info.gov.pg/files/June2020/04062020/Guidelines%20to%20support%20Markets%20revised.pdf" TargetMode="External"/><Relationship Id="rId1" Type="http://schemas.openxmlformats.org/officeDocument/2006/relationships/hyperlink" Target="https://www.dfat.gov.au/sites/default/files/partnerships-for-recovery-australias-covid-19-development-respo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B7B6-4902-4AE0-90CE-0C728E4A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12278</Words>
  <Characters>68884</Characters>
  <Application>Microsoft Office Word</Application>
  <DocSecurity>0</DocSecurity>
  <Lines>1565</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80513</CharactersWithSpaces>
  <SharedDoc>false</SharedDoc>
  <HLinks>
    <vt:vector size="90" baseType="variant">
      <vt:variant>
        <vt:i4>1179702</vt:i4>
      </vt:variant>
      <vt:variant>
        <vt:i4>44</vt:i4>
      </vt:variant>
      <vt:variant>
        <vt:i4>0</vt:i4>
      </vt:variant>
      <vt:variant>
        <vt:i4>5</vt:i4>
      </vt:variant>
      <vt:variant>
        <vt:lpwstr/>
      </vt:variant>
      <vt:variant>
        <vt:lpwstr>_Toc90895428</vt:lpwstr>
      </vt:variant>
      <vt:variant>
        <vt:i4>1900598</vt:i4>
      </vt:variant>
      <vt:variant>
        <vt:i4>38</vt:i4>
      </vt:variant>
      <vt:variant>
        <vt:i4>0</vt:i4>
      </vt:variant>
      <vt:variant>
        <vt:i4>5</vt:i4>
      </vt:variant>
      <vt:variant>
        <vt:lpwstr/>
      </vt:variant>
      <vt:variant>
        <vt:lpwstr>_Toc90895427</vt:lpwstr>
      </vt:variant>
      <vt:variant>
        <vt:i4>1835062</vt:i4>
      </vt:variant>
      <vt:variant>
        <vt:i4>32</vt:i4>
      </vt:variant>
      <vt:variant>
        <vt:i4>0</vt:i4>
      </vt:variant>
      <vt:variant>
        <vt:i4>5</vt:i4>
      </vt:variant>
      <vt:variant>
        <vt:lpwstr/>
      </vt:variant>
      <vt:variant>
        <vt:lpwstr>_Toc90895426</vt:lpwstr>
      </vt:variant>
      <vt:variant>
        <vt:i4>2031670</vt:i4>
      </vt:variant>
      <vt:variant>
        <vt:i4>26</vt:i4>
      </vt:variant>
      <vt:variant>
        <vt:i4>0</vt:i4>
      </vt:variant>
      <vt:variant>
        <vt:i4>5</vt:i4>
      </vt:variant>
      <vt:variant>
        <vt:lpwstr/>
      </vt:variant>
      <vt:variant>
        <vt:lpwstr>_Toc90895425</vt:lpwstr>
      </vt:variant>
      <vt:variant>
        <vt:i4>1966134</vt:i4>
      </vt:variant>
      <vt:variant>
        <vt:i4>20</vt:i4>
      </vt:variant>
      <vt:variant>
        <vt:i4>0</vt:i4>
      </vt:variant>
      <vt:variant>
        <vt:i4>5</vt:i4>
      </vt:variant>
      <vt:variant>
        <vt:lpwstr/>
      </vt:variant>
      <vt:variant>
        <vt:lpwstr>_Toc90895424</vt:lpwstr>
      </vt:variant>
      <vt:variant>
        <vt:i4>1638454</vt:i4>
      </vt:variant>
      <vt:variant>
        <vt:i4>14</vt:i4>
      </vt:variant>
      <vt:variant>
        <vt:i4>0</vt:i4>
      </vt:variant>
      <vt:variant>
        <vt:i4>5</vt:i4>
      </vt:variant>
      <vt:variant>
        <vt:lpwstr/>
      </vt:variant>
      <vt:variant>
        <vt:lpwstr>_Toc90895423</vt:lpwstr>
      </vt:variant>
      <vt:variant>
        <vt:i4>1572918</vt:i4>
      </vt:variant>
      <vt:variant>
        <vt:i4>8</vt:i4>
      </vt:variant>
      <vt:variant>
        <vt:i4>0</vt:i4>
      </vt:variant>
      <vt:variant>
        <vt:i4>5</vt:i4>
      </vt:variant>
      <vt:variant>
        <vt:lpwstr/>
      </vt:variant>
      <vt:variant>
        <vt:lpwstr>_Toc90895422</vt:lpwstr>
      </vt:variant>
      <vt:variant>
        <vt:i4>1769526</vt:i4>
      </vt:variant>
      <vt:variant>
        <vt:i4>2</vt:i4>
      </vt:variant>
      <vt:variant>
        <vt:i4>0</vt:i4>
      </vt:variant>
      <vt:variant>
        <vt:i4>5</vt:i4>
      </vt:variant>
      <vt:variant>
        <vt:lpwstr/>
      </vt:variant>
      <vt:variant>
        <vt:lpwstr>_Toc90895421</vt:lpwstr>
      </vt:variant>
      <vt:variant>
        <vt:i4>3211302</vt:i4>
      </vt:variant>
      <vt:variant>
        <vt:i4>9</vt:i4>
      </vt:variant>
      <vt:variant>
        <vt:i4>0</vt:i4>
      </vt:variant>
      <vt:variant>
        <vt:i4>5</vt:i4>
      </vt:variant>
      <vt:variant>
        <vt:lpwstr>https://www.oecd.org/dac/gender-development/Handbook-OECD-DAC-Gender-Equality-Policy-Marker.pdf</vt:lpwstr>
      </vt:variant>
      <vt:variant>
        <vt:lpwstr/>
      </vt:variant>
      <vt:variant>
        <vt:i4>4521989</vt:i4>
      </vt:variant>
      <vt:variant>
        <vt:i4>6</vt:i4>
      </vt:variant>
      <vt:variant>
        <vt:i4>0</vt:i4>
      </vt:variant>
      <vt:variant>
        <vt:i4>5</vt:i4>
      </vt:variant>
      <vt:variant>
        <vt:lpwstr>https://covid19.info.gov.pg/files/June2020/04062020/Guidelines to support Markets revised.pdf</vt:lpwstr>
      </vt:variant>
      <vt:variant>
        <vt:lpwstr/>
      </vt:variant>
      <vt:variant>
        <vt:i4>2687028</vt:i4>
      </vt:variant>
      <vt:variant>
        <vt:i4>0</vt:i4>
      </vt:variant>
      <vt:variant>
        <vt:i4>0</vt:i4>
      </vt:variant>
      <vt:variant>
        <vt:i4>5</vt:i4>
      </vt:variant>
      <vt:variant>
        <vt:lpwstr>https://www.dfat.gov.au/sites/default/files/partnerships-for-recovery-australias-covid-19-development-response.pdf</vt:lpwstr>
      </vt:variant>
      <vt:variant>
        <vt:lpwstr/>
      </vt:variant>
      <vt:variant>
        <vt:i4>1114239</vt:i4>
      </vt:variant>
      <vt:variant>
        <vt:i4>9</vt:i4>
      </vt:variant>
      <vt:variant>
        <vt:i4>0</vt:i4>
      </vt:variant>
      <vt:variant>
        <vt:i4>5</vt:i4>
      </vt:variant>
      <vt:variant>
        <vt:lpwstr>mailto:janice.bran@dcppng.org</vt:lpwstr>
      </vt:variant>
      <vt:variant>
        <vt:lpwstr/>
      </vt:variant>
      <vt:variant>
        <vt:i4>1114239</vt:i4>
      </vt:variant>
      <vt:variant>
        <vt:i4>6</vt:i4>
      </vt:variant>
      <vt:variant>
        <vt:i4>0</vt:i4>
      </vt:variant>
      <vt:variant>
        <vt:i4>5</vt:i4>
      </vt:variant>
      <vt:variant>
        <vt:lpwstr>mailto:janice.bran@dcppng.org</vt:lpwstr>
      </vt:variant>
      <vt:variant>
        <vt:lpwstr/>
      </vt:variant>
      <vt:variant>
        <vt:i4>6422535</vt:i4>
      </vt:variant>
      <vt:variant>
        <vt:i4>3</vt:i4>
      </vt:variant>
      <vt:variant>
        <vt:i4>0</vt:i4>
      </vt:variant>
      <vt:variant>
        <vt:i4>5</vt:i4>
      </vt:variant>
      <vt:variant>
        <vt:lpwstr>mailto:lucy.moore@dcppng.org</vt:lpwstr>
      </vt:variant>
      <vt:variant>
        <vt:lpwstr/>
      </vt:variant>
      <vt:variant>
        <vt:i4>1114239</vt:i4>
      </vt:variant>
      <vt:variant>
        <vt:i4>0</vt:i4>
      </vt:variant>
      <vt:variant>
        <vt:i4>0</vt:i4>
      </vt:variant>
      <vt:variant>
        <vt:i4>5</vt:i4>
      </vt:variant>
      <vt:variant>
        <vt:lpwstr>mailto:janice.bran@dcppng.org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Markets, Economic Recovery, and Inclusion Program (Pahse One)</dc:title>
  <dc:subject/>
  <dc:creator/>
  <cp:keywords/>
  <dc:description/>
  <cp:lastModifiedBy/>
  <cp:revision>1</cp:revision>
  <dcterms:created xsi:type="dcterms:W3CDTF">2022-06-09T01:48:00Z</dcterms:created>
  <dcterms:modified xsi:type="dcterms:W3CDTF">2022-06-09T01:48:00Z</dcterms:modified>
  <cp:category/>
</cp:coreProperties>
</file>