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B81C" w14:textId="6A81ADF8" w:rsidR="000567D8" w:rsidRDefault="000567D8" w:rsidP="00147B46">
      <w:pPr>
        <w:pStyle w:val="CommentText"/>
        <w:rPr>
          <w:b/>
          <w:bCs/>
          <w:sz w:val="36"/>
          <w:szCs w:val="36"/>
        </w:rPr>
      </w:pPr>
      <w:r>
        <w:rPr>
          <w:b/>
          <w:bCs/>
          <w:noProof/>
          <w:sz w:val="36"/>
          <w:szCs w:val="36"/>
        </w:rPr>
        <w:drawing>
          <wp:inline distT="0" distB="0" distL="0" distR="0" wp14:anchorId="0BFBF42A" wp14:editId="63DF7521">
            <wp:extent cx="2520000" cy="441000"/>
            <wp:effectExtent l="0" t="0" r="0" b="0"/>
            <wp:docPr id="1" name="Picture 1"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Foreign Affairs and Trade crest"/>
                    <pic:cNvPicPr/>
                  </pic:nvPicPr>
                  <pic:blipFill>
                    <a:blip r:embed="rId10">
                      <a:extLst>
                        <a:ext uri="{28A0092B-C50C-407E-A947-70E740481C1C}">
                          <a14:useLocalDpi xmlns:a14="http://schemas.microsoft.com/office/drawing/2010/main" val="0"/>
                        </a:ext>
                      </a:extLst>
                    </a:blip>
                    <a:stretch>
                      <a:fillRect/>
                    </a:stretch>
                  </pic:blipFill>
                  <pic:spPr>
                    <a:xfrm>
                      <a:off x="0" y="0"/>
                      <a:ext cx="2520000" cy="441000"/>
                    </a:xfrm>
                    <a:prstGeom prst="rect">
                      <a:avLst/>
                    </a:prstGeom>
                  </pic:spPr>
                </pic:pic>
              </a:graphicData>
            </a:graphic>
          </wp:inline>
        </w:drawing>
      </w:r>
    </w:p>
    <w:p w14:paraId="05B8E1DD" w14:textId="77777777" w:rsidR="007E5393" w:rsidRDefault="007E5393" w:rsidP="00147B46">
      <w:pPr>
        <w:pStyle w:val="CommentText"/>
        <w:rPr>
          <w:b/>
          <w:bCs/>
          <w:sz w:val="36"/>
          <w:szCs w:val="36"/>
        </w:rPr>
      </w:pPr>
    </w:p>
    <w:p w14:paraId="57732F79" w14:textId="06DA74A0" w:rsidR="001A2B4C" w:rsidRDefault="471EE553" w:rsidP="00147B46">
      <w:pPr>
        <w:pStyle w:val="CommentText"/>
        <w:rPr>
          <w:b/>
          <w:sz w:val="36"/>
          <w:szCs w:val="36"/>
        </w:rPr>
      </w:pPr>
      <w:r w:rsidRPr="1F6CB1C3">
        <w:rPr>
          <w:b/>
          <w:bCs/>
          <w:sz w:val="36"/>
          <w:szCs w:val="36"/>
        </w:rPr>
        <w:t xml:space="preserve">New </w:t>
      </w:r>
      <w:r w:rsidR="006538DB" w:rsidRPr="1F6CB1C3">
        <w:rPr>
          <w:b/>
          <w:sz w:val="36"/>
          <w:szCs w:val="36"/>
        </w:rPr>
        <w:t>International</w:t>
      </w:r>
      <w:r w:rsidR="007004B5" w:rsidRPr="1F6CB1C3">
        <w:rPr>
          <w:b/>
          <w:sz w:val="36"/>
          <w:szCs w:val="36"/>
        </w:rPr>
        <w:t xml:space="preserve"> Development Policy</w:t>
      </w:r>
    </w:p>
    <w:p w14:paraId="6AD5CCDE" w14:textId="5B597004" w:rsidR="006538DB" w:rsidRPr="001A2B4C" w:rsidRDefault="007004B5" w:rsidP="001A2B4C">
      <w:pPr>
        <w:pStyle w:val="Heading1"/>
        <w:shd w:val="clear" w:color="auto" w:fill="FFFFFF"/>
        <w:spacing w:before="0"/>
        <w:rPr>
          <w:rFonts w:asciiTheme="minorHAnsi" w:hAnsiTheme="minorHAnsi" w:cstheme="minorHAnsi"/>
          <w:b/>
          <w:bCs/>
          <w:color w:val="313131"/>
        </w:rPr>
      </w:pPr>
      <w:r w:rsidRPr="001A2B4C">
        <w:rPr>
          <w:rFonts w:asciiTheme="minorHAnsi" w:hAnsiTheme="minorHAnsi" w:cstheme="minorHAnsi"/>
          <w:b/>
          <w:bCs/>
          <w:color w:val="313131"/>
        </w:rPr>
        <w:t xml:space="preserve">Submission Guidelines </w:t>
      </w:r>
    </w:p>
    <w:p w14:paraId="03456ADA" w14:textId="56B0B28B" w:rsidR="003601F7" w:rsidRPr="00147B46" w:rsidRDefault="00574248" w:rsidP="00167530">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DFAT</w:t>
      </w:r>
      <w:r w:rsidR="00167530" w:rsidRPr="00147B46">
        <w:rPr>
          <w:rFonts w:cstheme="minorHAnsi"/>
          <w:color w:val="313131"/>
          <w:sz w:val="24"/>
          <w:szCs w:val="24"/>
          <w:shd w:val="clear" w:color="auto" w:fill="FFFFFF"/>
        </w:rPr>
        <w:t xml:space="preserve"> welcomes submissions from interested individuals, </w:t>
      </w:r>
      <w:r w:rsidR="00350633" w:rsidRPr="00147B46">
        <w:rPr>
          <w:rFonts w:cstheme="minorHAnsi"/>
          <w:color w:val="313131"/>
          <w:sz w:val="24"/>
          <w:szCs w:val="24"/>
          <w:shd w:val="clear" w:color="auto" w:fill="FFFFFF"/>
        </w:rPr>
        <w:t xml:space="preserve">government partners, </w:t>
      </w:r>
      <w:r w:rsidR="000F716C" w:rsidRPr="00147B46">
        <w:rPr>
          <w:rFonts w:cstheme="minorHAnsi"/>
          <w:color w:val="313131"/>
          <w:sz w:val="24"/>
          <w:szCs w:val="24"/>
          <w:shd w:val="clear" w:color="auto" w:fill="FFFFFF"/>
        </w:rPr>
        <w:t xml:space="preserve">multilateral and </w:t>
      </w:r>
      <w:r w:rsidR="00167530" w:rsidRPr="00147B46">
        <w:rPr>
          <w:rFonts w:cstheme="minorHAnsi"/>
          <w:color w:val="313131"/>
          <w:sz w:val="24"/>
          <w:szCs w:val="24"/>
          <w:shd w:val="clear" w:color="auto" w:fill="FFFFFF"/>
        </w:rPr>
        <w:t>non-government organisations</w:t>
      </w:r>
      <w:r w:rsidR="00736D1A" w:rsidRPr="00147B46">
        <w:rPr>
          <w:rFonts w:cstheme="minorHAnsi"/>
          <w:color w:val="313131"/>
          <w:sz w:val="24"/>
          <w:szCs w:val="24"/>
          <w:shd w:val="clear" w:color="auto" w:fill="FFFFFF"/>
        </w:rPr>
        <w:t>,</w:t>
      </w:r>
      <w:r w:rsidR="00D53933" w:rsidRPr="00147B46">
        <w:rPr>
          <w:rFonts w:cstheme="minorHAnsi"/>
          <w:color w:val="313131"/>
          <w:sz w:val="24"/>
          <w:szCs w:val="24"/>
          <w:shd w:val="clear" w:color="auto" w:fill="FFFFFF"/>
        </w:rPr>
        <w:t xml:space="preserve"> research and academia,</w:t>
      </w:r>
      <w:r w:rsidR="00736D1A" w:rsidRPr="00147B46">
        <w:rPr>
          <w:rFonts w:cstheme="minorHAnsi"/>
          <w:color w:val="313131"/>
          <w:sz w:val="24"/>
          <w:szCs w:val="24"/>
          <w:shd w:val="clear" w:color="auto" w:fill="FFFFFF"/>
        </w:rPr>
        <w:t xml:space="preserve"> </w:t>
      </w:r>
      <w:r w:rsidR="001B13DC" w:rsidRPr="00147B46">
        <w:rPr>
          <w:rFonts w:cstheme="minorHAnsi"/>
          <w:color w:val="313131"/>
          <w:sz w:val="24"/>
          <w:szCs w:val="24"/>
          <w:shd w:val="clear" w:color="auto" w:fill="FFFFFF"/>
        </w:rPr>
        <w:t>private sector repres</w:t>
      </w:r>
      <w:r w:rsidR="000F716C" w:rsidRPr="00147B46">
        <w:rPr>
          <w:rFonts w:cstheme="minorHAnsi"/>
          <w:color w:val="313131"/>
          <w:sz w:val="24"/>
          <w:szCs w:val="24"/>
          <w:shd w:val="clear" w:color="auto" w:fill="FFFFFF"/>
        </w:rPr>
        <w:t>entatives</w:t>
      </w:r>
      <w:r w:rsidR="00167530" w:rsidRPr="00147B46">
        <w:rPr>
          <w:rFonts w:cstheme="minorHAnsi"/>
          <w:color w:val="313131"/>
          <w:sz w:val="24"/>
          <w:szCs w:val="24"/>
          <w:shd w:val="clear" w:color="auto" w:fill="FFFFFF"/>
        </w:rPr>
        <w:t xml:space="preserve"> and other interested stakeholders </w:t>
      </w:r>
      <w:r w:rsidR="00C600C8" w:rsidRPr="00147B46">
        <w:rPr>
          <w:rFonts w:cstheme="minorHAnsi"/>
          <w:color w:val="313131"/>
          <w:sz w:val="24"/>
          <w:szCs w:val="24"/>
          <w:shd w:val="clear" w:color="auto" w:fill="FFFFFF"/>
        </w:rPr>
        <w:t>to inform</w:t>
      </w:r>
      <w:r w:rsidR="00167530" w:rsidRPr="00147B46">
        <w:rPr>
          <w:rFonts w:cstheme="minorHAnsi"/>
          <w:color w:val="313131"/>
          <w:sz w:val="24"/>
          <w:szCs w:val="24"/>
          <w:shd w:val="clear" w:color="auto" w:fill="FFFFFF"/>
        </w:rPr>
        <w:t xml:space="preserve"> </w:t>
      </w:r>
      <w:r w:rsidR="002633CC" w:rsidRPr="00147B46">
        <w:rPr>
          <w:rFonts w:cstheme="minorHAnsi"/>
          <w:color w:val="313131"/>
          <w:sz w:val="24"/>
          <w:szCs w:val="24"/>
          <w:shd w:val="clear" w:color="auto" w:fill="FFFFFF"/>
        </w:rPr>
        <w:t xml:space="preserve">Australia’s new </w:t>
      </w:r>
      <w:r w:rsidR="00736D1A" w:rsidRPr="00147B46">
        <w:rPr>
          <w:rFonts w:cstheme="minorHAnsi"/>
          <w:color w:val="313131"/>
          <w:sz w:val="24"/>
          <w:szCs w:val="24"/>
          <w:shd w:val="clear" w:color="auto" w:fill="FFFFFF"/>
        </w:rPr>
        <w:t xml:space="preserve">International </w:t>
      </w:r>
      <w:r w:rsidR="002633CC" w:rsidRPr="00147B46">
        <w:rPr>
          <w:rFonts w:cstheme="minorHAnsi"/>
          <w:color w:val="313131"/>
          <w:sz w:val="24"/>
          <w:szCs w:val="24"/>
          <w:shd w:val="clear" w:color="auto" w:fill="FFFFFF"/>
        </w:rPr>
        <w:t>Development Polic</w:t>
      </w:r>
      <w:r w:rsidR="00A86FE0" w:rsidRPr="00147B46">
        <w:rPr>
          <w:rFonts w:cstheme="minorHAnsi"/>
          <w:color w:val="313131"/>
          <w:sz w:val="24"/>
          <w:szCs w:val="24"/>
          <w:shd w:val="clear" w:color="auto" w:fill="FFFFFF"/>
        </w:rPr>
        <w:t>y</w:t>
      </w:r>
      <w:r w:rsidR="00BA7DA8" w:rsidRPr="00147B46">
        <w:rPr>
          <w:rFonts w:cstheme="minorHAnsi"/>
          <w:color w:val="313131"/>
          <w:sz w:val="24"/>
          <w:szCs w:val="24"/>
          <w:shd w:val="clear" w:color="auto" w:fill="FFFFFF"/>
        </w:rPr>
        <w:t xml:space="preserve">. </w:t>
      </w:r>
    </w:p>
    <w:p w14:paraId="04F5F281" w14:textId="3B02E34E" w:rsidR="00373A3D" w:rsidRPr="00147B46" w:rsidRDefault="00167530" w:rsidP="00A81D0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 xml:space="preserve">Written submissions </w:t>
      </w:r>
      <w:r w:rsidR="00A81D0E" w:rsidRPr="00147B46">
        <w:rPr>
          <w:rFonts w:cstheme="minorHAnsi"/>
          <w:color w:val="313131"/>
          <w:sz w:val="24"/>
          <w:szCs w:val="24"/>
          <w:shd w:val="clear" w:color="auto" w:fill="FFFFFF"/>
        </w:rPr>
        <w:t>of up to 5 pages</w:t>
      </w:r>
      <w:r w:rsidR="00737F33">
        <w:rPr>
          <w:rFonts w:cstheme="minorHAnsi"/>
          <w:color w:val="313131"/>
          <w:sz w:val="24"/>
          <w:szCs w:val="24"/>
          <w:shd w:val="clear" w:color="auto" w:fill="FFFFFF"/>
        </w:rPr>
        <w:t xml:space="preserve"> in length</w:t>
      </w:r>
      <w:r w:rsidR="00C600C8" w:rsidRPr="00147B46">
        <w:rPr>
          <w:rFonts w:cstheme="minorHAnsi"/>
          <w:color w:val="313131"/>
          <w:sz w:val="24"/>
          <w:szCs w:val="24"/>
          <w:shd w:val="clear" w:color="auto" w:fill="FFFFFF"/>
        </w:rPr>
        <w:t>,</w:t>
      </w:r>
      <w:r w:rsidR="00A81D0E" w:rsidRPr="00147B46">
        <w:rPr>
          <w:rFonts w:cstheme="minorHAnsi"/>
          <w:color w:val="313131"/>
          <w:sz w:val="24"/>
          <w:szCs w:val="24"/>
          <w:shd w:val="clear" w:color="auto" w:fill="FFFFFF"/>
        </w:rPr>
        <w:t xml:space="preserve"> addressing the </w:t>
      </w:r>
      <w:r w:rsidR="00B9246B">
        <w:rPr>
          <w:rFonts w:cstheme="minorHAnsi"/>
          <w:color w:val="313131"/>
          <w:sz w:val="24"/>
          <w:szCs w:val="24"/>
          <w:shd w:val="clear" w:color="auto" w:fill="FFFFFF"/>
        </w:rPr>
        <w:t>T</w:t>
      </w:r>
      <w:r w:rsidR="00A81D0E" w:rsidRPr="00147B46">
        <w:rPr>
          <w:rFonts w:cstheme="minorHAnsi"/>
          <w:color w:val="313131"/>
          <w:sz w:val="24"/>
          <w:szCs w:val="24"/>
          <w:shd w:val="clear" w:color="auto" w:fill="FFFFFF"/>
        </w:rPr>
        <w:t xml:space="preserve">erms of </w:t>
      </w:r>
      <w:r w:rsidR="00B9246B">
        <w:rPr>
          <w:rFonts w:cstheme="minorHAnsi"/>
          <w:color w:val="313131"/>
          <w:sz w:val="24"/>
          <w:szCs w:val="24"/>
          <w:shd w:val="clear" w:color="auto" w:fill="FFFFFF"/>
        </w:rPr>
        <w:t>R</w:t>
      </w:r>
      <w:r w:rsidR="00A81D0E" w:rsidRPr="00147B46">
        <w:rPr>
          <w:rFonts w:cstheme="minorHAnsi"/>
          <w:color w:val="313131"/>
          <w:sz w:val="24"/>
          <w:szCs w:val="24"/>
          <w:shd w:val="clear" w:color="auto" w:fill="FFFFFF"/>
        </w:rPr>
        <w:t>eference</w:t>
      </w:r>
      <w:r w:rsidR="00C600C8" w:rsidRPr="00147B46">
        <w:rPr>
          <w:rFonts w:cstheme="minorHAnsi"/>
          <w:color w:val="313131"/>
          <w:sz w:val="24"/>
          <w:szCs w:val="24"/>
          <w:shd w:val="clear" w:color="auto" w:fill="FFFFFF"/>
        </w:rPr>
        <w:t>,</w:t>
      </w:r>
      <w:r w:rsidR="00A81D0E" w:rsidRPr="00147B46">
        <w:rPr>
          <w:rFonts w:cstheme="minorHAnsi"/>
          <w:color w:val="313131"/>
          <w:sz w:val="24"/>
          <w:szCs w:val="24"/>
          <w:shd w:val="clear" w:color="auto" w:fill="FFFFFF"/>
        </w:rPr>
        <w:t xml:space="preserve"> </w:t>
      </w:r>
      <w:r w:rsidRPr="00147B46">
        <w:rPr>
          <w:rFonts w:cstheme="minorHAnsi"/>
          <w:color w:val="313131"/>
          <w:sz w:val="24"/>
          <w:szCs w:val="24"/>
          <w:shd w:val="clear" w:color="auto" w:fill="FFFFFF"/>
        </w:rPr>
        <w:t>are invited until 30</w:t>
      </w:r>
      <w:r w:rsidR="00373A3D" w:rsidRPr="00147B46">
        <w:rPr>
          <w:rFonts w:cstheme="minorHAnsi"/>
          <w:color w:val="313131"/>
          <w:sz w:val="24"/>
          <w:szCs w:val="24"/>
          <w:shd w:val="clear" w:color="auto" w:fill="FFFFFF"/>
        </w:rPr>
        <w:t> </w:t>
      </w:r>
      <w:r w:rsidRPr="00147B46">
        <w:rPr>
          <w:rFonts w:cstheme="minorHAnsi"/>
          <w:color w:val="313131"/>
          <w:sz w:val="24"/>
          <w:szCs w:val="24"/>
          <w:shd w:val="clear" w:color="auto" w:fill="FFFFFF"/>
        </w:rPr>
        <w:t>November 2022</w:t>
      </w:r>
      <w:r w:rsidR="00767F3B" w:rsidRPr="00147B46">
        <w:rPr>
          <w:rFonts w:cstheme="minorHAnsi"/>
          <w:color w:val="313131"/>
          <w:sz w:val="24"/>
          <w:szCs w:val="24"/>
          <w:shd w:val="clear" w:color="auto" w:fill="FFFFFF"/>
        </w:rPr>
        <w:t xml:space="preserve">. </w:t>
      </w:r>
    </w:p>
    <w:p w14:paraId="1D0CFFA7" w14:textId="37C112AB" w:rsidR="00A81D0E" w:rsidRPr="00147B46" w:rsidRDefault="00A81D0E" w:rsidP="00A81D0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In developing submissions</w:t>
      </w:r>
      <w:r w:rsidR="00C578CE" w:rsidRPr="00147B46">
        <w:rPr>
          <w:rFonts w:cstheme="minorHAnsi"/>
          <w:color w:val="313131"/>
          <w:sz w:val="24"/>
          <w:szCs w:val="24"/>
          <w:shd w:val="clear" w:color="auto" w:fill="FFFFFF"/>
        </w:rPr>
        <w:t>,</w:t>
      </w:r>
      <w:r w:rsidRPr="00147B46">
        <w:rPr>
          <w:rFonts w:cstheme="minorHAnsi"/>
          <w:color w:val="313131"/>
          <w:sz w:val="24"/>
          <w:szCs w:val="24"/>
          <w:shd w:val="clear" w:color="auto" w:fill="FFFFFF"/>
        </w:rPr>
        <w:t xml:space="preserve"> stakeholders </w:t>
      </w:r>
      <w:r w:rsidR="00354446" w:rsidRPr="00147B46">
        <w:rPr>
          <w:rFonts w:cstheme="minorHAnsi"/>
          <w:color w:val="313131"/>
          <w:sz w:val="24"/>
          <w:szCs w:val="24"/>
          <w:shd w:val="clear" w:color="auto" w:fill="FFFFFF"/>
        </w:rPr>
        <w:t>are asked to</w:t>
      </w:r>
      <w:r w:rsidRPr="00147B46">
        <w:rPr>
          <w:rFonts w:cstheme="minorHAnsi"/>
          <w:color w:val="313131"/>
          <w:sz w:val="24"/>
          <w:szCs w:val="24"/>
          <w:shd w:val="clear" w:color="auto" w:fill="FFFFFF"/>
        </w:rPr>
        <w:t xml:space="preserve"> </w:t>
      </w:r>
      <w:r w:rsidR="00227272" w:rsidRPr="00147B46">
        <w:rPr>
          <w:rFonts w:cstheme="minorHAnsi"/>
          <w:color w:val="313131"/>
          <w:sz w:val="24"/>
          <w:szCs w:val="24"/>
          <w:shd w:val="clear" w:color="auto" w:fill="FFFFFF"/>
        </w:rPr>
        <w:t>consider</w:t>
      </w:r>
      <w:r w:rsidRPr="00147B46">
        <w:rPr>
          <w:rFonts w:cstheme="minorHAnsi"/>
          <w:color w:val="313131"/>
          <w:sz w:val="24"/>
          <w:szCs w:val="24"/>
          <w:shd w:val="clear" w:color="auto" w:fill="FFFFFF"/>
        </w:rPr>
        <w:t xml:space="preserve"> the immediate challenges and longer-term trends in our region, as well as risks and opportunities for</w:t>
      </w:r>
      <w:r w:rsidR="00227272" w:rsidRPr="00147B46">
        <w:rPr>
          <w:rFonts w:cstheme="minorHAnsi"/>
          <w:color w:val="313131"/>
          <w:sz w:val="24"/>
          <w:szCs w:val="24"/>
          <w:shd w:val="clear" w:color="auto" w:fill="FFFFFF"/>
        </w:rPr>
        <w:t xml:space="preserve"> Australia’s international development engagement</w:t>
      </w:r>
      <w:r w:rsidRPr="00147B46">
        <w:rPr>
          <w:rFonts w:cstheme="minorHAnsi"/>
          <w:color w:val="313131"/>
          <w:sz w:val="24"/>
          <w:szCs w:val="24"/>
          <w:shd w:val="clear" w:color="auto" w:fill="FFFFFF"/>
        </w:rPr>
        <w:t xml:space="preserve">. </w:t>
      </w:r>
    </w:p>
    <w:p w14:paraId="09F8EB04" w14:textId="572549FD" w:rsidR="00167530" w:rsidRPr="00147B46" w:rsidRDefault="00767F3B" w:rsidP="00167530">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Stakeholders are invited to consider and comment on the following key questions:</w:t>
      </w:r>
    </w:p>
    <w:p w14:paraId="476E7609"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What key trends or challenges will shape Australia’s engagement in our region and globally over the next five to 10 years? What risks and opportunities does this present for Australia’s development assistance?</w:t>
      </w:r>
    </w:p>
    <w:p w14:paraId="73B307AA"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What development capabilities will Australia need to respond to these challenges?</w:t>
      </w:r>
    </w:p>
    <w:p w14:paraId="363A0124"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How can Australia best utilise its national strengths to enhance the impact of our development program and address multidimensional vulnerabilities?</w:t>
      </w:r>
    </w:p>
    <w:p w14:paraId="6A4A89A2"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How should the new policy reflect the Government’s commitments to build stronger and more meaningful partnerships in our region, founded on mutual trust and respect and shared values of fairness and equality?</w:t>
      </w:r>
    </w:p>
    <w:p w14:paraId="488EF799"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 xml:space="preserve">What lessons from Australia’s past development efforts should inform the policy? What is Australia seen to be doing comparatively well? </w:t>
      </w:r>
    </w:p>
    <w:p w14:paraId="2FBD8A11" w14:textId="77777777" w:rsidR="00DC485A" w:rsidRPr="00147B46" w:rsidRDefault="00DC485A" w:rsidP="00747461">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How should the performance and delivery systems be designed to promote transparency and accountability, as well as effectiveness and learning in Australia’s development assistance?</w:t>
      </w:r>
    </w:p>
    <w:p w14:paraId="5CDF737D" w14:textId="1BE9BAC3" w:rsidR="00DC485A" w:rsidRPr="00147B46" w:rsidRDefault="00DC485A" w:rsidP="00753F9A">
      <w:pPr>
        <w:pStyle w:val="ListParagraph"/>
        <w:numPr>
          <w:ilvl w:val="0"/>
          <w:numId w:val="5"/>
        </w:numPr>
        <w:shd w:val="clear" w:color="auto" w:fill="FFFFFF"/>
        <w:spacing w:before="120" w:after="120" w:line="240" w:lineRule="auto"/>
        <w:ind w:left="714" w:hanging="357"/>
        <w:rPr>
          <w:rFonts w:cstheme="minorHAnsi"/>
          <w:color w:val="313131"/>
          <w:sz w:val="24"/>
          <w:szCs w:val="24"/>
          <w:shd w:val="clear" w:color="auto" w:fill="FFFFFF"/>
        </w:rPr>
      </w:pPr>
      <w:r w:rsidRPr="00147B46">
        <w:rPr>
          <w:rFonts w:cstheme="minorHAnsi"/>
          <w:color w:val="313131"/>
          <w:sz w:val="24"/>
          <w:szCs w:val="24"/>
          <w:shd w:val="clear" w:color="auto" w:fill="FFFFFF"/>
        </w:rPr>
        <w:t xml:space="preserve">How should the new policy address the role of ODA and non-ODA in supporting the development of our regional partners? </w:t>
      </w:r>
    </w:p>
    <w:p w14:paraId="75254B54" w14:textId="03A07529" w:rsidR="001416BB" w:rsidRPr="00147B46" w:rsidRDefault="001416BB" w:rsidP="001416BB">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 xml:space="preserve">In your submission, you may wish to focus on specific thematic priorities, ways of working or geographic areas, noting the scope of the policy laid out in the </w:t>
      </w:r>
      <w:hyperlink r:id="rId11" w:history="1">
        <w:r w:rsidR="0032019F" w:rsidRPr="00FF5AA8">
          <w:rPr>
            <w:rStyle w:val="Hyperlink"/>
            <w:rFonts w:cstheme="minorHAnsi"/>
            <w:sz w:val="24"/>
            <w:szCs w:val="24"/>
            <w:shd w:val="clear" w:color="auto" w:fill="FFFFFF"/>
          </w:rPr>
          <w:t>T</w:t>
        </w:r>
        <w:r w:rsidRPr="00FF5AA8">
          <w:rPr>
            <w:rStyle w:val="Hyperlink"/>
            <w:rFonts w:cstheme="minorHAnsi"/>
            <w:sz w:val="24"/>
            <w:szCs w:val="24"/>
            <w:shd w:val="clear" w:color="auto" w:fill="FFFFFF"/>
          </w:rPr>
          <w:t xml:space="preserve">erms of </w:t>
        </w:r>
        <w:r w:rsidR="0032019F" w:rsidRPr="00FF5AA8">
          <w:rPr>
            <w:rStyle w:val="Hyperlink"/>
            <w:rFonts w:cstheme="minorHAnsi"/>
            <w:sz w:val="24"/>
            <w:szCs w:val="24"/>
            <w:shd w:val="clear" w:color="auto" w:fill="FFFFFF"/>
          </w:rPr>
          <w:t>R</w:t>
        </w:r>
        <w:r w:rsidRPr="00FF5AA8">
          <w:rPr>
            <w:rStyle w:val="Hyperlink"/>
            <w:rFonts w:cstheme="minorHAnsi"/>
            <w:sz w:val="24"/>
            <w:szCs w:val="24"/>
            <w:shd w:val="clear" w:color="auto" w:fill="FFFFFF"/>
          </w:rPr>
          <w:t>eference</w:t>
        </w:r>
      </w:hyperlink>
      <w:r w:rsidRPr="00FF5AA8">
        <w:rPr>
          <w:rFonts w:cstheme="minorHAnsi"/>
          <w:sz w:val="24"/>
          <w:szCs w:val="24"/>
          <w:shd w:val="clear" w:color="auto" w:fill="FFFFFF"/>
        </w:rPr>
        <w:t>.</w:t>
      </w:r>
    </w:p>
    <w:p w14:paraId="4142B8C2" w14:textId="37B6C524" w:rsidR="001A2B4C" w:rsidRPr="00147B46" w:rsidRDefault="00775EC2" w:rsidP="00167530">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 xml:space="preserve">DFAT </w:t>
      </w:r>
      <w:r w:rsidR="00962ECB" w:rsidRPr="00147B46">
        <w:rPr>
          <w:rFonts w:cstheme="minorHAnsi"/>
          <w:color w:val="313131"/>
          <w:sz w:val="24"/>
          <w:szCs w:val="24"/>
          <w:shd w:val="clear" w:color="auto" w:fill="FFFFFF"/>
        </w:rPr>
        <w:t xml:space="preserve">is committed to listening to and respecting the priorities of our partners. </w:t>
      </w:r>
      <w:r w:rsidR="005D2BAF" w:rsidRPr="00147B46">
        <w:rPr>
          <w:rFonts w:cstheme="minorHAnsi"/>
          <w:color w:val="313131"/>
          <w:sz w:val="24"/>
          <w:szCs w:val="24"/>
          <w:shd w:val="clear" w:color="auto" w:fill="FFFFFF"/>
        </w:rPr>
        <w:t>Consultation will be critical to the development an effective policy</w:t>
      </w:r>
      <w:r w:rsidR="009E5921" w:rsidRPr="00147B46">
        <w:rPr>
          <w:rFonts w:cstheme="minorHAnsi"/>
          <w:color w:val="313131"/>
          <w:sz w:val="24"/>
          <w:szCs w:val="24"/>
          <w:shd w:val="clear" w:color="auto" w:fill="FFFFFF"/>
        </w:rPr>
        <w:t xml:space="preserve">. </w:t>
      </w:r>
    </w:p>
    <w:p w14:paraId="3CD6E904" w14:textId="58661F94" w:rsidR="000565EE" w:rsidRPr="00147B46" w:rsidRDefault="00167530" w:rsidP="000565EE">
      <w:pPr>
        <w:pStyle w:val="Heading1"/>
        <w:shd w:val="clear" w:color="auto" w:fill="FFFFFF"/>
        <w:spacing w:before="0"/>
        <w:rPr>
          <w:rFonts w:asciiTheme="minorHAnsi" w:hAnsiTheme="minorHAnsi" w:cstheme="minorHAnsi"/>
          <w:b/>
          <w:bCs/>
          <w:color w:val="313131"/>
        </w:rPr>
      </w:pPr>
      <w:r w:rsidRPr="00147B46">
        <w:rPr>
          <w:rFonts w:asciiTheme="minorHAnsi" w:hAnsiTheme="minorHAnsi" w:cstheme="minorHAnsi"/>
          <w:b/>
          <w:bCs/>
          <w:color w:val="313131"/>
        </w:rPr>
        <w:t>Submissions and confidentiality</w:t>
      </w:r>
    </w:p>
    <w:p w14:paraId="18A46ABE" w14:textId="3EAB0948" w:rsidR="00147B46" w:rsidRDefault="00167530" w:rsidP="000565E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 xml:space="preserve">All submissions will be treated as public and may be published on this website unless the author specifically requests that the submission, or part thereof, be handled in-confidence. </w:t>
      </w:r>
      <w:r w:rsidRPr="00147B46">
        <w:rPr>
          <w:rFonts w:cstheme="minorHAnsi"/>
          <w:color w:val="313131"/>
          <w:sz w:val="24"/>
          <w:szCs w:val="24"/>
          <w:shd w:val="clear" w:color="auto" w:fill="FFFFFF"/>
        </w:rPr>
        <w:lastRenderedPageBreak/>
        <w:t xml:space="preserve">Unless otherwise requested, DFAT will publish the submission and the name of the submitting organisation or individual on its website. </w:t>
      </w:r>
    </w:p>
    <w:p w14:paraId="71577101" w14:textId="3DA3CE57" w:rsidR="00167530" w:rsidRDefault="00167530" w:rsidP="000565E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DFAT will not edit submissions prior to publishing. All details that have been included in a submission, including contact information, will be available on the DFAT website.</w:t>
      </w:r>
    </w:p>
    <w:p w14:paraId="502FB4E0" w14:textId="0BA37403" w:rsidR="00147B46" w:rsidRPr="0010359A" w:rsidRDefault="00147B46" w:rsidP="000565EE">
      <w:pPr>
        <w:shd w:val="clear" w:color="auto" w:fill="FFFFFF"/>
        <w:spacing w:before="100" w:beforeAutospacing="1" w:after="100" w:afterAutospacing="1" w:line="240" w:lineRule="auto"/>
        <w:rPr>
          <w:rFonts w:cstheme="minorHAnsi"/>
          <w:color w:val="313131"/>
          <w:sz w:val="24"/>
          <w:szCs w:val="24"/>
          <w:shd w:val="clear" w:color="auto" w:fill="FFFFFF"/>
        </w:rPr>
      </w:pPr>
      <w:r w:rsidRPr="0010359A">
        <w:rPr>
          <w:rFonts w:cstheme="minorHAnsi"/>
          <w:color w:val="313131"/>
          <w:sz w:val="24"/>
          <w:szCs w:val="24"/>
          <w:shd w:val="clear" w:color="auto" w:fill="FFFFFF"/>
        </w:rPr>
        <w:t xml:space="preserve">DFAT will not publish submissions that include content that is offensive, discriminatory, illegal or defamatory to any third party and/or contains threatening or aggressive language. See DFAT’s </w:t>
      </w:r>
      <w:hyperlink r:id="rId12" w:history="1">
        <w:r w:rsidRPr="00A6625E">
          <w:rPr>
            <w:rStyle w:val="Hyperlink"/>
            <w:rFonts w:cstheme="minorHAnsi"/>
            <w:sz w:val="24"/>
            <w:szCs w:val="24"/>
            <w:shd w:val="clear" w:color="auto" w:fill="FFFFFF"/>
          </w:rPr>
          <w:t>website disclaimer</w:t>
        </w:r>
      </w:hyperlink>
      <w:r w:rsidR="00A6625E">
        <w:rPr>
          <w:rFonts w:cstheme="minorHAnsi"/>
          <w:color w:val="313131"/>
          <w:sz w:val="24"/>
          <w:szCs w:val="24"/>
          <w:shd w:val="clear" w:color="auto" w:fill="FFFFFF"/>
        </w:rPr>
        <w:t xml:space="preserve">. </w:t>
      </w:r>
    </w:p>
    <w:p w14:paraId="42972208" w14:textId="77777777" w:rsidR="00167530" w:rsidRPr="00147B46" w:rsidRDefault="00167530" w:rsidP="000565E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Submitters may request that all, or part, of a submission be treated as confidential. Confidential material should be clearly identifiable and be provided in a separate attachment to non-confidential material.</w:t>
      </w:r>
    </w:p>
    <w:p w14:paraId="3B0171AF" w14:textId="77777777" w:rsidR="00167530" w:rsidRPr="00147B46" w:rsidRDefault="00167530" w:rsidP="000565EE">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By making a submission, the author(s) agree to their submission, or part thereof, being used by the Commonwealth of Australia for Commonwealth purposes.</w:t>
      </w:r>
    </w:p>
    <w:p w14:paraId="41732C2D" w14:textId="77777777" w:rsidR="00167530" w:rsidRPr="00147B46" w:rsidRDefault="00167530" w:rsidP="000565EE">
      <w:pPr>
        <w:pStyle w:val="Heading1"/>
        <w:shd w:val="clear" w:color="auto" w:fill="FFFFFF"/>
        <w:spacing w:before="0"/>
        <w:rPr>
          <w:rFonts w:asciiTheme="minorHAnsi" w:hAnsiTheme="minorHAnsi" w:cstheme="minorHAnsi"/>
          <w:b/>
          <w:bCs/>
          <w:color w:val="313131"/>
        </w:rPr>
      </w:pPr>
      <w:r w:rsidRPr="00147B46">
        <w:rPr>
          <w:rFonts w:asciiTheme="minorHAnsi" w:hAnsiTheme="minorHAnsi" w:cstheme="minorHAnsi"/>
          <w:b/>
          <w:bCs/>
          <w:color w:val="313131"/>
        </w:rPr>
        <w:t>Contact</w:t>
      </w:r>
    </w:p>
    <w:p w14:paraId="7A729FDF" w14:textId="77777777" w:rsidR="00167530" w:rsidRPr="00147B46" w:rsidRDefault="00167530" w:rsidP="0011507B">
      <w:pPr>
        <w:shd w:val="clear" w:color="auto" w:fill="FFFFFF"/>
        <w:spacing w:before="100" w:beforeAutospacing="1" w:after="100" w:afterAutospacing="1" w:line="240" w:lineRule="auto"/>
        <w:rPr>
          <w:rFonts w:cstheme="minorHAnsi"/>
          <w:color w:val="313131"/>
          <w:sz w:val="24"/>
          <w:szCs w:val="24"/>
          <w:shd w:val="clear" w:color="auto" w:fill="FFFFFF"/>
        </w:rPr>
      </w:pPr>
      <w:r w:rsidRPr="00147B46">
        <w:rPr>
          <w:rFonts w:cstheme="minorHAnsi"/>
          <w:color w:val="313131"/>
          <w:sz w:val="24"/>
          <w:szCs w:val="24"/>
          <w:shd w:val="clear" w:color="auto" w:fill="FFFFFF"/>
        </w:rPr>
        <w:t>Interested parties are encouraged to lodge their submissions through one of the following options:</w:t>
      </w:r>
    </w:p>
    <w:p w14:paraId="63F47373" w14:textId="77777777" w:rsidR="00147B46" w:rsidRPr="00147B46" w:rsidRDefault="00167530" w:rsidP="001A2B4C">
      <w:pPr>
        <w:shd w:val="clear" w:color="auto" w:fill="FFFFFF"/>
        <w:spacing w:before="100" w:beforeAutospacing="1" w:after="100" w:afterAutospacing="1" w:line="240" w:lineRule="auto"/>
        <w:rPr>
          <w:rStyle w:val="Hyperlink"/>
          <w:rFonts w:eastAsia="Times New Roman" w:cstheme="minorHAnsi"/>
          <w:color w:val="313131"/>
          <w:sz w:val="24"/>
          <w:szCs w:val="24"/>
          <w:u w:val="none"/>
          <w:lang w:eastAsia="en-AU"/>
        </w:rPr>
      </w:pPr>
      <w:r w:rsidRPr="00147B46">
        <w:rPr>
          <w:rFonts w:eastAsia="Times New Roman" w:cstheme="minorHAnsi"/>
          <w:b/>
          <w:bCs/>
          <w:color w:val="313131"/>
          <w:sz w:val="24"/>
          <w:szCs w:val="24"/>
          <w:lang w:eastAsia="en-AU"/>
        </w:rPr>
        <w:t>Email:</w:t>
      </w:r>
      <w:r w:rsidRPr="00147B46">
        <w:rPr>
          <w:rFonts w:eastAsia="Times New Roman" w:cstheme="minorHAnsi"/>
          <w:color w:val="313131"/>
          <w:sz w:val="24"/>
          <w:szCs w:val="24"/>
          <w:lang w:eastAsia="en-AU"/>
        </w:rPr>
        <w:t xml:space="preserve"> </w:t>
      </w:r>
      <w:hyperlink r:id="rId13" w:history="1">
        <w:r w:rsidR="00147B46" w:rsidRPr="00147B46">
          <w:rPr>
            <w:rStyle w:val="Hyperlink"/>
            <w:b/>
            <w:bCs/>
            <w:sz w:val="24"/>
            <w:szCs w:val="24"/>
          </w:rPr>
          <w:t>development.policy@dfat.gov.au</w:t>
        </w:r>
      </w:hyperlink>
    </w:p>
    <w:p w14:paraId="6C2296FF" w14:textId="77777777" w:rsidR="001A2B4C" w:rsidRDefault="00167530" w:rsidP="001A2B4C">
      <w:pPr>
        <w:shd w:val="clear" w:color="auto" w:fill="FFFFFF"/>
        <w:spacing w:before="100" w:beforeAutospacing="1" w:after="100" w:afterAutospacing="1" w:line="240" w:lineRule="auto"/>
        <w:rPr>
          <w:rFonts w:eastAsia="Times New Roman" w:cstheme="minorHAnsi"/>
          <w:color w:val="313131"/>
          <w:sz w:val="24"/>
          <w:szCs w:val="24"/>
          <w:lang w:eastAsia="en-AU"/>
        </w:rPr>
      </w:pPr>
      <w:r w:rsidRPr="00147B46">
        <w:rPr>
          <w:rFonts w:eastAsia="Times New Roman" w:cstheme="minorHAnsi"/>
          <w:b/>
          <w:bCs/>
          <w:color w:val="313131"/>
          <w:sz w:val="24"/>
          <w:szCs w:val="24"/>
          <w:lang w:eastAsia="en-AU"/>
        </w:rPr>
        <w:t>Mail:</w:t>
      </w:r>
    </w:p>
    <w:p w14:paraId="4E4EC77C" w14:textId="77777777" w:rsidR="001A2B4C" w:rsidRDefault="00167530" w:rsidP="001A2B4C">
      <w:pPr>
        <w:shd w:val="clear" w:color="auto" w:fill="FFFFFF"/>
        <w:spacing w:after="0" w:line="240" w:lineRule="auto"/>
        <w:ind w:left="720"/>
        <w:rPr>
          <w:rFonts w:eastAsia="Times New Roman" w:cstheme="minorHAnsi"/>
          <w:color w:val="313131"/>
          <w:sz w:val="24"/>
          <w:szCs w:val="24"/>
          <w:lang w:eastAsia="en-AU"/>
        </w:rPr>
      </w:pPr>
      <w:r w:rsidRPr="00147B46">
        <w:rPr>
          <w:rFonts w:eastAsia="Times New Roman" w:cstheme="minorHAnsi"/>
          <w:color w:val="313131"/>
          <w:sz w:val="24"/>
          <w:szCs w:val="24"/>
          <w:lang w:eastAsia="en-AU"/>
        </w:rPr>
        <w:t>Coordinator</w:t>
      </w:r>
      <w:r w:rsidRPr="00147B46">
        <w:rPr>
          <w:rFonts w:eastAsia="Times New Roman" w:cstheme="minorHAnsi"/>
          <w:color w:val="313131"/>
          <w:sz w:val="24"/>
          <w:szCs w:val="24"/>
          <w:lang w:eastAsia="en-AU"/>
        </w:rPr>
        <w:br/>
        <w:t>International Development Policy</w:t>
      </w:r>
    </w:p>
    <w:p w14:paraId="24463FEA" w14:textId="6F91FAC8" w:rsidR="00167530" w:rsidRDefault="003125D1" w:rsidP="001A2B4C">
      <w:pPr>
        <w:shd w:val="clear" w:color="auto" w:fill="FFFFFF"/>
        <w:spacing w:after="0" w:line="240" w:lineRule="auto"/>
        <w:ind w:left="720"/>
        <w:rPr>
          <w:rFonts w:eastAsia="Times New Roman" w:cstheme="minorHAnsi"/>
          <w:color w:val="313131"/>
          <w:sz w:val="24"/>
          <w:szCs w:val="24"/>
          <w:lang w:eastAsia="en-AU"/>
        </w:rPr>
      </w:pPr>
      <w:r w:rsidRPr="00147B46">
        <w:rPr>
          <w:rFonts w:eastAsia="Times New Roman" w:cstheme="minorHAnsi"/>
          <w:color w:val="313131"/>
          <w:sz w:val="24"/>
          <w:szCs w:val="24"/>
          <w:lang w:eastAsia="en-AU"/>
        </w:rPr>
        <w:t>Development Policy Section</w:t>
      </w:r>
      <w:r w:rsidR="00167530" w:rsidRPr="00147B46">
        <w:rPr>
          <w:rFonts w:eastAsia="Times New Roman" w:cstheme="minorHAnsi"/>
          <w:color w:val="313131"/>
          <w:sz w:val="24"/>
          <w:szCs w:val="24"/>
          <w:lang w:eastAsia="en-AU"/>
        </w:rPr>
        <w:br/>
        <w:t>Department of Foreign Affairs and Trade</w:t>
      </w:r>
      <w:r w:rsidR="00167530" w:rsidRPr="00147B46">
        <w:rPr>
          <w:rFonts w:eastAsia="Times New Roman" w:cstheme="minorHAnsi"/>
          <w:color w:val="313131"/>
          <w:sz w:val="24"/>
          <w:szCs w:val="24"/>
          <w:lang w:eastAsia="en-AU"/>
        </w:rPr>
        <w:br/>
        <w:t>RG Casey Building</w:t>
      </w:r>
      <w:r w:rsidR="00167530" w:rsidRPr="00147B46">
        <w:rPr>
          <w:rFonts w:eastAsia="Times New Roman" w:cstheme="minorHAnsi"/>
          <w:color w:val="313131"/>
          <w:sz w:val="24"/>
          <w:szCs w:val="24"/>
          <w:lang w:eastAsia="en-AU"/>
        </w:rPr>
        <w:br/>
        <w:t>John McEwen Crescent</w:t>
      </w:r>
      <w:r w:rsidR="00167530" w:rsidRPr="00147B46">
        <w:rPr>
          <w:rFonts w:eastAsia="Times New Roman" w:cstheme="minorHAnsi"/>
          <w:color w:val="313131"/>
          <w:sz w:val="24"/>
          <w:szCs w:val="24"/>
          <w:lang w:eastAsia="en-AU"/>
        </w:rPr>
        <w:br/>
        <w:t>Barton ACT 0221</w:t>
      </w:r>
    </w:p>
    <w:p w14:paraId="475531A2" w14:textId="0568D03A" w:rsidR="00147B46" w:rsidRDefault="00147B46" w:rsidP="001A2B4C">
      <w:pPr>
        <w:shd w:val="clear" w:color="auto" w:fill="FFFFFF"/>
        <w:spacing w:after="0" w:line="240" w:lineRule="auto"/>
        <w:ind w:left="720"/>
        <w:rPr>
          <w:rFonts w:eastAsia="Times New Roman" w:cstheme="minorHAnsi"/>
          <w:color w:val="313131"/>
          <w:sz w:val="24"/>
          <w:szCs w:val="24"/>
          <w:lang w:eastAsia="en-AU"/>
        </w:rPr>
      </w:pPr>
      <w:r>
        <w:rPr>
          <w:rFonts w:eastAsia="Times New Roman" w:cstheme="minorHAnsi"/>
          <w:color w:val="313131"/>
          <w:sz w:val="24"/>
          <w:szCs w:val="24"/>
          <w:lang w:eastAsia="en-AU"/>
        </w:rPr>
        <w:t>Australia</w:t>
      </w:r>
    </w:p>
    <w:p w14:paraId="715D467F" w14:textId="77777777" w:rsidR="00147B46" w:rsidRDefault="00147B46" w:rsidP="00147B46">
      <w:pPr>
        <w:shd w:val="clear" w:color="auto" w:fill="FFFFFF"/>
        <w:spacing w:after="0" w:line="240" w:lineRule="auto"/>
        <w:rPr>
          <w:rFonts w:eastAsia="Times New Roman" w:cstheme="minorHAnsi"/>
          <w:color w:val="313131"/>
          <w:sz w:val="24"/>
          <w:szCs w:val="24"/>
          <w:lang w:eastAsia="en-AU"/>
        </w:rPr>
      </w:pPr>
    </w:p>
    <w:p w14:paraId="73EAC1CB" w14:textId="3DAFFBE2" w:rsidR="001A2B4C" w:rsidRPr="001A2B4C" w:rsidRDefault="001A2B4C">
      <w:pPr>
        <w:rPr>
          <w:rStyle w:val="Hyperlink"/>
          <w:b/>
          <w:bCs/>
          <w:sz w:val="24"/>
          <w:szCs w:val="24"/>
        </w:rPr>
      </w:pPr>
    </w:p>
    <w:sectPr w:rsidR="001A2B4C" w:rsidRPr="001A2B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E700" w14:textId="77777777" w:rsidR="00767F3B" w:rsidRDefault="00767F3B" w:rsidP="00767F3B">
      <w:pPr>
        <w:spacing w:after="0" w:line="240" w:lineRule="auto"/>
      </w:pPr>
      <w:r>
        <w:separator/>
      </w:r>
    </w:p>
  </w:endnote>
  <w:endnote w:type="continuationSeparator" w:id="0">
    <w:p w14:paraId="6D7A0AF7" w14:textId="77777777" w:rsidR="00767F3B" w:rsidRDefault="00767F3B" w:rsidP="00767F3B">
      <w:pPr>
        <w:spacing w:after="0" w:line="240" w:lineRule="auto"/>
      </w:pPr>
      <w:r>
        <w:continuationSeparator/>
      </w:r>
    </w:p>
  </w:endnote>
  <w:endnote w:type="continuationNotice" w:id="1">
    <w:p w14:paraId="471AC9BD" w14:textId="77777777" w:rsidR="00B060D2" w:rsidRDefault="00B06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0BBE" w14:textId="77777777" w:rsidR="00767F3B" w:rsidRDefault="00767F3B" w:rsidP="00767F3B">
      <w:pPr>
        <w:spacing w:after="0" w:line="240" w:lineRule="auto"/>
      </w:pPr>
      <w:r>
        <w:separator/>
      </w:r>
    </w:p>
  </w:footnote>
  <w:footnote w:type="continuationSeparator" w:id="0">
    <w:p w14:paraId="2105D525" w14:textId="77777777" w:rsidR="00767F3B" w:rsidRDefault="00767F3B" w:rsidP="00767F3B">
      <w:pPr>
        <w:spacing w:after="0" w:line="240" w:lineRule="auto"/>
      </w:pPr>
      <w:r>
        <w:continuationSeparator/>
      </w:r>
    </w:p>
  </w:footnote>
  <w:footnote w:type="continuationNotice" w:id="1">
    <w:p w14:paraId="556B666E" w14:textId="77777777" w:rsidR="00B060D2" w:rsidRDefault="00B060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387"/>
    <w:multiLevelType w:val="hybridMultilevel"/>
    <w:tmpl w:val="9732F6B2"/>
    <w:lvl w:ilvl="0" w:tplc="55F4EFC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0B1421"/>
    <w:multiLevelType w:val="multilevel"/>
    <w:tmpl w:val="B82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32024"/>
    <w:multiLevelType w:val="hybridMultilevel"/>
    <w:tmpl w:val="6F568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0D5728"/>
    <w:multiLevelType w:val="hybridMultilevel"/>
    <w:tmpl w:val="DB587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9F2065"/>
    <w:multiLevelType w:val="hybridMultilevel"/>
    <w:tmpl w:val="E2F8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096308"/>
    <w:multiLevelType w:val="multilevel"/>
    <w:tmpl w:val="FCB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30"/>
    <w:rsid w:val="0005372F"/>
    <w:rsid w:val="000565EE"/>
    <w:rsid w:val="000567D8"/>
    <w:rsid w:val="0008694B"/>
    <w:rsid w:val="0009412F"/>
    <w:rsid w:val="000D1688"/>
    <w:rsid w:val="000F716C"/>
    <w:rsid w:val="0010359A"/>
    <w:rsid w:val="00105291"/>
    <w:rsid w:val="0011507B"/>
    <w:rsid w:val="001416BB"/>
    <w:rsid w:val="00147B46"/>
    <w:rsid w:val="0015238A"/>
    <w:rsid w:val="00163B00"/>
    <w:rsid w:val="00167530"/>
    <w:rsid w:val="00183064"/>
    <w:rsid w:val="001A2B4C"/>
    <w:rsid w:val="001B13DC"/>
    <w:rsid w:val="001F138B"/>
    <w:rsid w:val="001F51CB"/>
    <w:rsid w:val="00227272"/>
    <w:rsid w:val="00261819"/>
    <w:rsid w:val="002633CC"/>
    <w:rsid w:val="002873EF"/>
    <w:rsid w:val="002A7408"/>
    <w:rsid w:val="002E2C8C"/>
    <w:rsid w:val="003125D1"/>
    <w:rsid w:val="0032019F"/>
    <w:rsid w:val="003215E5"/>
    <w:rsid w:val="00350633"/>
    <w:rsid w:val="00354446"/>
    <w:rsid w:val="003601F7"/>
    <w:rsid w:val="00373A3D"/>
    <w:rsid w:val="00432BA7"/>
    <w:rsid w:val="004970FC"/>
    <w:rsid w:val="004A5282"/>
    <w:rsid w:val="004F0F71"/>
    <w:rsid w:val="004F124D"/>
    <w:rsid w:val="005303FE"/>
    <w:rsid w:val="00574248"/>
    <w:rsid w:val="005872EE"/>
    <w:rsid w:val="00593CDA"/>
    <w:rsid w:val="005B47C1"/>
    <w:rsid w:val="005D2BAF"/>
    <w:rsid w:val="0060799E"/>
    <w:rsid w:val="00611FAD"/>
    <w:rsid w:val="006239CB"/>
    <w:rsid w:val="006538DB"/>
    <w:rsid w:val="007004B5"/>
    <w:rsid w:val="00704BC9"/>
    <w:rsid w:val="00710ECA"/>
    <w:rsid w:val="0072307C"/>
    <w:rsid w:val="00736D1A"/>
    <w:rsid w:val="00737F33"/>
    <w:rsid w:val="00747461"/>
    <w:rsid w:val="00753F9A"/>
    <w:rsid w:val="007630E1"/>
    <w:rsid w:val="00767F3B"/>
    <w:rsid w:val="00775EC2"/>
    <w:rsid w:val="00780127"/>
    <w:rsid w:val="00786CCD"/>
    <w:rsid w:val="007912F5"/>
    <w:rsid w:val="007D4381"/>
    <w:rsid w:val="007E5393"/>
    <w:rsid w:val="00823E06"/>
    <w:rsid w:val="008376F8"/>
    <w:rsid w:val="0089620F"/>
    <w:rsid w:val="008B7F4A"/>
    <w:rsid w:val="008E798E"/>
    <w:rsid w:val="009352CE"/>
    <w:rsid w:val="00947867"/>
    <w:rsid w:val="00960B7B"/>
    <w:rsid w:val="00962846"/>
    <w:rsid w:val="00962ECB"/>
    <w:rsid w:val="0096516E"/>
    <w:rsid w:val="009C31D2"/>
    <w:rsid w:val="009E5921"/>
    <w:rsid w:val="009F1305"/>
    <w:rsid w:val="00A15A68"/>
    <w:rsid w:val="00A6625E"/>
    <w:rsid w:val="00A6642D"/>
    <w:rsid w:val="00A81D0E"/>
    <w:rsid w:val="00A86FE0"/>
    <w:rsid w:val="00AA19A6"/>
    <w:rsid w:val="00AC4FEA"/>
    <w:rsid w:val="00AC5651"/>
    <w:rsid w:val="00AC6387"/>
    <w:rsid w:val="00B060D2"/>
    <w:rsid w:val="00B1147B"/>
    <w:rsid w:val="00B638C2"/>
    <w:rsid w:val="00B9246B"/>
    <w:rsid w:val="00B95E56"/>
    <w:rsid w:val="00BA7DA8"/>
    <w:rsid w:val="00BF454D"/>
    <w:rsid w:val="00C578CE"/>
    <w:rsid w:val="00C600C8"/>
    <w:rsid w:val="00C937A6"/>
    <w:rsid w:val="00CA2E14"/>
    <w:rsid w:val="00D53933"/>
    <w:rsid w:val="00D66E98"/>
    <w:rsid w:val="00D772C4"/>
    <w:rsid w:val="00DC485A"/>
    <w:rsid w:val="00DD721A"/>
    <w:rsid w:val="00DE0BE8"/>
    <w:rsid w:val="00E375AA"/>
    <w:rsid w:val="00E442CD"/>
    <w:rsid w:val="00E550CB"/>
    <w:rsid w:val="00E657E5"/>
    <w:rsid w:val="00EC1F74"/>
    <w:rsid w:val="00F253D7"/>
    <w:rsid w:val="00F4769B"/>
    <w:rsid w:val="00F670D0"/>
    <w:rsid w:val="00FA7974"/>
    <w:rsid w:val="00FF5AA8"/>
    <w:rsid w:val="1F6CB1C3"/>
    <w:rsid w:val="471EE5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D734F"/>
  <w15:chartTrackingRefBased/>
  <w15:docId w15:val="{9E83F08A-F9F4-4C57-9CCC-8A0767DB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4B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30"/>
    <w:rPr>
      <w:color w:val="0563C1" w:themeColor="hyperlink"/>
      <w:u w:val="single"/>
    </w:rPr>
  </w:style>
  <w:style w:type="character" w:styleId="UnresolvedMention">
    <w:name w:val="Unresolved Mention"/>
    <w:basedOn w:val="DefaultParagraphFont"/>
    <w:uiPriority w:val="99"/>
    <w:semiHidden/>
    <w:unhideWhenUsed/>
    <w:rsid w:val="00167530"/>
    <w:rPr>
      <w:color w:val="605E5C"/>
      <w:shd w:val="clear" w:color="auto" w:fill="E1DFDD"/>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link w:val="ListParagraph"/>
    <w:uiPriority w:val="34"/>
    <w:qFormat/>
    <w:locked/>
    <w:rsid w:val="00167530"/>
    <w:rPr>
      <w:lang w:val="en-GB"/>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167530"/>
    <w:pPr>
      <w:spacing w:line="256" w:lineRule="auto"/>
      <w:ind w:left="720"/>
      <w:contextualSpacing/>
    </w:pPr>
    <w:rPr>
      <w:lang w:val="en-GB"/>
    </w:rPr>
  </w:style>
  <w:style w:type="character" w:styleId="CommentReference">
    <w:name w:val="annotation reference"/>
    <w:basedOn w:val="DefaultParagraphFont"/>
    <w:uiPriority w:val="99"/>
    <w:semiHidden/>
    <w:unhideWhenUsed/>
    <w:rsid w:val="00780127"/>
    <w:rPr>
      <w:sz w:val="16"/>
      <w:szCs w:val="16"/>
    </w:rPr>
  </w:style>
  <w:style w:type="paragraph" w:styleId="CommentText">
    <w:name w:val="annotation text"/>
    <w:basedOn w:val="Normal"/>
    <w:link w:val="CommentTextChar"/>
    <w:uiPriority w:val="99"/>
    <w:semiHidden/>
    <w:unhideWhenUsed/>
    <w:rsid w:val="00780127"/>
    <w:pPr>
      <w:spacing w:line="240" w:lineRule="auto"/>
    </w:pPr>
    <w:rPr>
      <w:sz w:val="20"/>
      <w:szCs w:val="20"/>
    </w:rPr>
  </w:style>
  <w:style w:type="character" w:customStyle="1" w:styleId="CommentTextChar">
    <w:name w:val="Comment Text Char"/>
    <w:basedOn w:val="DefaultParagraphFont"/>
    <w:link w:val="CommentText"/>
    <w:uiPriority w:val="99"/>
    <w:semiHidden/>
    <w:rsid w:val="00780127"/>
    <w:rPr>
      <w:sz w:val="20"/>
      <w:szCs w:val="20"/>
    </w:rPr>
  </w:style>
  <w:style w:type="paragraph" w:styleId="CommentSubject">
    <w:name w:val="annotation subject"/>
    <w:basedOn w:val="CommentText"/>
    <w:next w:val="CommentText"/>
    <w:link w:val="CommentSubjectChar"/>
    <w:uiPriority w:val="99"/>
    <w:semiHidden/>
    <w:unhideWhenUsed/>
    <w:rsid w:val="00780127"/>
    <w:rPr>
      <w:b/>
      <w:bCs/>
    </w:rPr>
  </w:style>
  <w:style w:type="character" w:customStyle="1" w:styleId="CommentSubjectChar">
    <w:name w:val="Comment Subject Char"/>
    <w:basedOn w:val="CommentTextChar"/>
    <w:link w:val="CommentSubject"/>
    <w:uiPriority w:val="99"/>
    <w:semiHidden/>
    <w:rsid w:val="00780127"/>
    <w:rPr>
      <w:b/>
      <w:bCs/>
      <w:sz w:val="20"/>
      <w:szCs w:val="20"/>
    </w:rPr>
  </w:style>
  <w:style w:type="character" w:customStyle="1" w:styleId="Heading1Char">
    <w:name w:val="Heading 1 Char"/>
    <w:basedOn w:val="DefaultParagraphFont"/>
    <w:link w:val="Heading1"/>
    <w:uiPriority w:val="9"/>
    <w:rsid w:val="007004B5"/>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5742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06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0D2"/>
  </w:style>
  <w:style w:type="paragraph" w:styleId="Footer">
    <w:name w:val="footer"/>
    <w:basedOn w:val="Normal"/>
    <w:link w:val="FooterChar"/>
    <w:uiPriority w:val="99"/>
    <w:unhideWhenUsed/>
    <w:rsid w:val="00B06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0D2"/>
  </w:style>
  <w:style w:type="character" w:styleId="FollowedHyperlink">
    <w:name w:val="FollowedHyperlink"/>
    <w:basedOn w:val="DefaultParagraphFont"/>
    <w:uiPriority w:val="99"/>
    <w:semiHidden/>
    <w:unhideWhenUsed/>
    <w:rsid w:val="00965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6071">
      <w:bodyDiv w:val="1"/>
      <w:marLeft w:val="0"/>
      <w:marRight w:val="0"/>
      <w:marTop w:val="0"/>
      <w:marBottom w:val="0"/>
      <w:divBdr>
        <w:top w:val="none" w:sz="0" w:space="0" w:color="auto"/>
        <w:left w:val="none" w:sz="0" w:space="0" w:color="auto"/>
        <w:bottom w:val="none" w:sz="0" w:space="0" w:color="auto"/>
        <w:right w:val="none" w:sz="0" w:space="0" w:color="auto"/>
      </w:divBdr>
    </w:div>
    <w:div w:id="717896212">
      <w:bodyDiv w:val="1"/>
      <w:marLeft w:val="0"/>
      <w:marRight w:val="0"/>
      <w:marTop w:val="0"/>
      <w:marBottom w:val="0"/>
      <w:divBdr>
        <w:top w:val="none" w:sz="0" w:space="0" w:color="auto"/>
        <w:left w:val="none" w:sz="0" w:space="0" w:color="auto"/>
        <w:bottom w:val="none" w:sz="0" w:space="0" w:color="auto"/>
        <w:right w:val="none" w:sz="0" w:space="0" w:color="auto"/>
      </w:divBdr>
    </w:div>
    <w:div w:id="822892590">
      <w:bodyDiv w:val="1"/>
      <w:marLeft w:val="0"/>
      <w:marRight w:val="0"/>
      <w:marTop w:val="0"/>
      <w:marBottom w:val="0"/>
      <w:divBdr>
        <w:top w:val="none" w:sz="0" w:space="0" w:color="auto"/>
        <w:left w:val="none" w:sz="0" w:space="0" w:color="auto"/>
        <w:bottom w:val="none" w:sz="0" w:space="0" w:color="auto"/>
        <w:right w:val="none" w:sz="0" w:space="0" w:color="auto"/>
      </w:divBdr>
    </w:div>
    <w:div w:id="970014885">
      <w:bodyDiv w:val="1"/>
      <w:marLeft w:val="0"/>
      <w:marRight w:val="0"/>
      <w:marTop w:val="0"/>
      <w:marBottom w:val="0"/>
      <w:divBdr>
        <w:top w:val="none" w:sz="0" w:space="0" w:color="auto"/>
        <w:left w:val="none" w:sz="0" w:space="0" w:color="auto"/>
        <w:bottom w:val="none" w:sz="0" w:space="0" w:color="auto"/>
        <w:right w:val="none" w:sz="0" w:space="0" w:color="auto"/>
      </w:divBdr>
    </w:div>
    <w:div w:id="1025599448">
      <w:bodyDiv w:val="1"/>
      <w:marLeft w:val="0"/>
      <w:marRight w:val="0"/>
      <w:marTop w:val="0"/>
      <w:marBottom w:val="0"/>
      <w:divBdr>
        <w:top w:val="none" w:sz="0" w:space="0" w:color="auto"/>
        <w:left w:val="none" w:sz="0" w:space="0" w:color="auto"/>
        <w:bottom w:val="none" w:sz="0" w:space="0" w:color="auto"/>
        <w:right w:val="none" w:sz="0" w:space="0" w:color="auto"/>
      </w:divBdr>
    </w:div>
    <w:div w:id="1349527132">
      <w:bodyDiv w:val="1"/>
      <w:marLeft w:val="0"/>
      <w:marRight w:val="0"/>
      <w:marTop w:val="0"/>
      <w:marBottom w:val="0"/>
      <w:divBdr>
        <w:top w:val="none" w:sz="0" w:space="0" w:color="auto"/>
        <w:left w:val="none" w:sz="0" w:space="0" w:color="auto"/>
        <w:bottom w:val="none" w:sz="0" w:space="0" w:color="auto"/>
        <w:right w:val="none" w:sz="0" w:space="0" w:color="auto"/>
      </w:divBdr>
    </w:div>
    <w:div w:id="1413238144">
      <w:bodyDiv w:val="1"/>
      <w:marLeft w:val="0"/>
      <w:marRight w:val="0"/>
      <w:marTop w:val="0"/>
      <w:marBottom w:val="0"/>
      <w:divBdr>
        <w:top w:val="none" w:sz="0" w:space="0" w:color="auto"/>
        <w:left w:val="none" w:sz="0" w:space="0" w:color="auto"/>
        <w:bottom w:val="none" w:sz="0" w:space="0" w:color="auto"/>
        <w:right w:val="none" w:sz="0" w:space="0" w:color="auto"/>
      </w:divBdr>
    </w:div>
    <w:div w:id="1651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velopment.policy@dfat.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at.gov.au/about-us/about-this-website/Pages/disclai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t.gov.au/development/new-international-development-policy/terms-refere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8499912D131408545D3B5F7C05D5C" ma:contentTypeVersion="4" ma:contentTypeDescription="Create a new document." ma:contentTypeScope="" ma:versionID="fa4ef8a5c8d9fdd9c6679c333247ced6">
  <xsd:schema xmlns:xsd="http://www.w3.org/2001/XMLSchema" xmlns:xs="http://www.w3.org/2001/XMLSchema" xmlns:p="http://schemas.microsoft.com/office/2006/metadata/properties" xmlns:ns2="e508c2c0-a6fd-4597-a405-f29376f06109" xmlns:ns3="f2f8180f-bdf4-49f7-b7d3-3d9e3c8415cf" targetNamespace="http://schemas.microsoft.com/office/2006/metadata/properties" ma:root="true" ma:fieldsID="8dd73bdc8e246cfb0b58abc2b03c3765" ns2:_="" ns3:_="">
    <xsd:import namespace="e508c2c0-a6fd-4597-a405-f29376f06109"/>
    <xsd:import namespace="f2f8180f-bdf4-49f7-b7d3-3d9e3c841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c2c0-a6fd-4597-a405-f29376f0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8180f-bdf4-49f7-b7d3-3d9e3c841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62DC9-ABAC-4A51-8C27-DACCEB061836}">
  <ds:schemaRefs>
    <ds:schemaRef ds:uri="http://schemas.microsoft.com/sharepoint/v3/contenttype/forms"/>
  </ds:schemaRefs>
</ds:datastoreItem>
</file>

<file path=customXml/itemProps2.xml><?xml version="1.0" encoding="utf-8"?>
<ds:datastoreItem xmlns:ds="http://schemas.openxmlformats.org/officeDocument/2006/customXml" ds:itemID="{7FECA241-4D85-4CD1-B20E-4B8EE424C875}">
  <ds:schemaRefs>
    <ds:schemaRef ds:uri="http://schemas.openxmlformats.org/package/2006/metadata/core-properties"/>
    <ds:schemaRef ds:uri="http://purl.org/dc/terms/"/>
    <ds:schemaRef ds:uri="e508c2c0-a6fd-4597-a405-f29376f06109"/>
    <ds:schemaRef ds:uri="http://schemas.microsoft.com/office/2006/documentManagement/types"/>
    <ds:schemaRef ds:uri="f2f8180f-bdf4-49f7-b7d3-3d9e3c8415c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EDC235-B79B-43ED-867C-CE261457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c2c0-a6fd-4597-a405-f29376f06109"/>
    <ds:schemaRef ds:uri="f2f8180f-bdf4-49f7-b7d3-3d9e3c84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509</Words>
  <Characters>3087</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New International Development Policy - Submission Guidelines</vt:lpstr>
    </vt:vector>
  </TitlesOfParts>
  <Company/>
  <LinksUpToDate>false</LinksUpToDate>
  <CharactersWithSpaces>3584</CharactersWithSpaces>
  <SharedDoc>false</SharedDoc>
  <HLinks>
    <vt:vector size="18" baseType="variant">
      <vt:variant>
        <vt:i4>2097181</vt:i4>
      </vt:variant>
      <vt:variant>
        <vt:i4>6</vt:i4>
      </vt:variant>
      <vt:variant>
        <vt:i4>0</vt:i4>
      </vt:variant>
      <vt:variant>
        <vt:i4>5</vt:i4>
      </vt:variant>
      <vt:variant>
        <vt:lpwstr>mailto:development.policy@dfat.gov.au</vt:lpwstr>
      </vt:variant>
      <vt:variant>
        <vt:lpwstr/>
      </vt:variant>
      <vt:variant>
        <vt:i4>1310804</vt:i4>
      </vt:variant>
      <vt:variant>
        <vt:i4>3</vt:i4>
      </vt:variant>
      <vt:variant>
        <vt:i4>0</vt:i4>
      </vt:variant>
      <vt:variant>
        <vt:i4>5</vt:i4>
      </vt:variant>
      <vt:variant>
        <vt:lpwstr>https://www.dfat.gov.au/about-us/about-this-website/Pages/disclaimer</vt:lpwstr>
      </vt:variant>
      <vt:variant>
        <vt:lpwstr/>
      </vt:variant>
      <vt:variant>
        <vt:i4>1704016</vt:i4>
      </vt:variant>
      <vt:variant>
        <vt:i4>0</vt:i4>
      </vt:variant>
      <vt:variant>
        <vt:i4>0</vt:i4>
      </vt:variant>
      <vt:variant>
        <vt:i4>5</vt:i4>
      </vt:variant>
      <vt:variant>
        <vt:lpwstr>https://www.dfat.gov.au/development/new-international-development-policy/terms-reference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International Development Policy - Submission Guidelines</dc:title>
  <dc:subject/>
  <dc:creator>Department of Foreign Affairs and Trade</dc:creator>
  <cp:keywords>Aid, Development, Development assistance, DFAT, Department of Foreign Affairs and Trade, Policy, International development assistance, ODA [SEC=OFFICIAL]</cp:keywords>
  <dc:description/>
  <cp:lastModifiedBy>Linda Roche</cp:lastModifiedBy>
  <cp:revision>20</cp:revision>
  <dcterms:created xsi:type="dcterms:W3CDTF">2022-10-04T05:06:00Z</dcterms:created>
  <dcterms:modified xsi:type="dcterms:W3CDTF">2022-10-12T04:25:00Z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75D655E296DE48B7A8E125C7AEB823AD</vt:lpwstr>
  </property>
  <property fmtid="{D5CDD505-2E9C-101B-9397-08002B2CF9AE}" pid="9" name="PM_ProtectiveMarkingValue_Footer">
    <vt:lpwstr>OFFICIAL</vt:lpwstr>
  </property>
  <property fmtid="{D5CDD505-2E9C-101B-9397-08002B2CF9AE}" pid="10" name="PM_Originator_Hash_SHA1">
    <vt:lpwstr>4DFB2A45D0ABC223771DA158D4192358D096AA7E</vt:lpwstr>
  </property>
  <property fmtid="{D5CDD505-2E9C-101B-9397-08002B2CF9AE}" pid="11" name="PM_OriginationTimeStamp">
    <vt:lpwstr>2022-10-12T04:25:37Z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35DB7566AC9E4D6A4EB35D1128E1B84C</vt:lpwstr>
  </property>
  <property fmtid="{D5CDD505-2E9C-101B-9397-08002B2CF9AE}" pid="21" name="PM_Hash_Salt">
    <vt:lpwstr>D2FC48276B51D2710FFA6E0CA760BE31</vt:lpwstr>
  </property>
  <property fmtid="{D5CDD505-2E9C-101B-9397-08002B2CF9AE}" pid="22" name="PM_Hash_SHA1">
    <vt:lpwstr>B782833EFFA583FF79AA001DCBE078C0377B4D3C</vt:lpwstr>
  </property>
  <property fmtid="{D5CDD505-2E9C-101B-9397-08002B2CF9AE}" pid="23" name="PM_OriginatorUserAccountName_SHA256">
    <vt:lpwstr>2FBBEB0D07DA66FB32ADEBC0EE9E9C465FDB83D3B7358F7A76537B8BF5FB863E</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0x010100CB48499912D131408545D3B5F7C05D5C</vt:lpwstr>
  </property>
  <property fmtid="{D5CDD505-2E9C-101B-9397-08002B2CF9AE}" pid="29" name="PMUuid">
    <vt:lpwstr>ABBFF5E2-9674-55C9-B08D-C9980002FD58</vt:lpwstr>
  </property>
  <property fmtid="{D5CDD505-2E9C-101B-9397-08002B2CF9AE}" pid="30" name="PMUuidVer">
    <vt:lpwstr>2022.1</vt:lpwstr>
  </property>
</Properties>
</file>