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iagrams/data1.xml" ContentType="application/vnd.openxmlformats-officedocument.drawingml.diagramData+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diagrams/quickStyle1.xml" ContentType="application/vnd.openxmlformats-officedocument.drawingml.diagramStyle+xml"/>
  <Override PartName="/word/diagrams/colors1.xml" ContentType="application/vnd.openxmlformats-officedocument.drawingml.diagramColors+xml"/>
  <Override PartName="/word/diagrams/layout1.xml" ContentType="application/vnd.openxmlformats-officedocument.drawingml.diagramLayout+xml"/>
  <Override PartName="/word/diagrams/drawing1.xml" ContentType="application/vnd.ms-office.drawingml.diagramDrawing+xml"/>
  <Override PartName="/word/settings.xml" ContentType="application/vnd.openxmlformats-officedocument.wordprocessingml.settings+xml"/>
  <Override PartName="/word/stylesWithEffects.xml" ContentType="application/vnd.ms-word.stylesWithEffects+xml"/>
  <Override PartName="/customXml/itemProps1.xml" ContentType="application/vnd.openxmlformats-officedocument.customXmlProperties+xml"/>
  <Override PartName="/docProps/custom.xml" ContentType="application/vnd.openxmlformats-officedocument.custom-propertie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4719C0" w14:textId="76397E88" w:rsidR="005A1075" w:rsidRPr="00094E0C" w:rsidRDefault="0078610E" w:rsidP="00094E0C">
      <w:pPr>
        <w:pStyle w:val="Heading1"/>
        <w:spacing w:after="360"/>
        <w:rPr>
          <w:sz w:val="40"/>
          <w:szCs w:val="40"/>
        </w:rPr>
      </w:pPr>
      <w:bookmarkStart w:id="0" w:name="_GoBack"/>
      <w:bookmarkEnd w:id="0"/>
      <w:r w:rsidRPr="00094E0C">
        <w:rPr>
          <w:sz w:val="40"/>
          <w:szCs w:val="40"/>
        </w:rPr>
        <w:t>Review of Operationa</w:t>
      </w:r>
      <w:r w:rsidR="00094E0C" w:rsidRPr="00094E0C">
        <w:rPr>
          <w:sz w:val="40"/>
          <w:szCs w:val="40"/>
        </w:rPr>
        <w:t>l Evaluations completed in 2014</w:t>
      </w:r>
      <w:r w:rsidRPr="00094E0C">
        <w:rPr>
          <w:sz w:val="40"/>
          <w:szCs w:val="40"/>
        </w:rPr>
        <w:t xml:space="preserve"> </w:t>
      </w:r>
    </w:p>
    <w:p w14:paraId="3CB3AA06" w14:textId="77777777" w:rsidR="0078610E" w:rsidRPr="00094E0C" w:rsidRDefault="00094E0C" w:rsidP="005A1075">
      <w:pPr>
        <w:spacing w:after="0"/>
        <w:rPr>
          <w:rFonts w:asciiTheme="majorHAnsi" w:hAnsiTheme="majorHAnsi"/>
          <w:color w:val="124486" w:themeColor="text2"/>
          <w:spacing w:val="-10"/>
          <w:kern w:val="28"/>
          <w:sz w:val="40"/>
          <w:szCs w:val="40"/>
        </w:rPr>
      </w:pPr>
      <w:r w:rsidRPr="00094E0C">
        <w:rPr>
          <w:rFonts w:asciiTheme="majorHAnsi" w:hAnsiTheme="majorHAnsi"/>
          <w:color w:val="124486" w:themeColor="text2"/>
          <w:spacing w:val="-10"/>
          <w:kern w:val="28"/>
          <w:sz w:val="40"/>
          <w:szCs w:val="40"/>
        </w:rPr>
        <w:t>Part 2: Evaluation Snapshots</w:t>
      </w:r>
    </w:p>
    <w:p w14:paraId="538E88C3" w14:textId="77777777" w:rsidR="00094E0C" w:rsidRPr="00094E0C" w:rsidRDefault="00094E0C" w:rsidP="00094E0C">
      <w:pPr>
        <w:pStyle w:val="BodyText"/>
      </w:pPr>
    </w:p>
    <w:p w14:paraId="1E217FDA" w14:textId="77777777" w:rsidR="00094E0C" w:rsidRDefault="00094E0C" w:rsidP="00094E0C">
      <w:pPr>
        <w:pStyle w:val="Heading2"/>
        <w:rPr>
          <w:rFonts w:eastAsiaTheme="minorEastAsia"/>
        </w:rPr>
      </w:pPr>
      <w:r>
        <w:rPr>
          <w:rFonts w:eastAsiaTheme="minorEastAsia"/>
        </w:rPr>
        <w:t>Introduction</w:t>
      </w:r>
      <w:r w:rsidR="00391721">
        <w:rPr>
          <w:rFonts w:eastAsiaTheme="minorEastAsia"/>
        </w:rPr>
        <w:t xml:space="preserve"> to the Review of Operational Evaluations</w:t>
      </w:r>
    </w:p>
    <w:p w14:paraId="06328DF7" w14:textId="77777777" w:rsidR="00094E0C" w:rsidRDefault="00094E0C" w:rsidP="00094E0C">
      <w:pPr>
        <w:pStyle w:val="BodyText"/>
        <w:rPr>
          <w:rFonts w:eastAsiaTheme="minorEastAsia"/>
        </w:rPr>
      </w:pPr>
      <w:r>
        <w:rPr>
          <w:rFonts w:eastAsiaTheme="minorEastAsia"/>
        </w:rPr>
        <w:t>The Review of Operational Evaluations completed in 2014 has three objectives:</w:t>
      </w:r>
    </w:p>
    <w:p w14:paraId="5C7CDFF2" w14:textId="77777777" w:rsidR="00094E0C" w:rsidRDefault="00094E0C" w:rsidP="00094E0C">
      <w:pPr>
        <w:pStyle w:val="ListBullet"/>
        <w:rPr>
          <w:rFonts w:eastAsiaTheme="minorEastAsia"/>
        </w:rPr>
      </w:pPr>
      <w:r>
        <w:rPr>
          <w:rFonts w:eastAsiaTheme="minorEastAsia"/>
        </w:rPr>
        <w:t>To better understand the practices related to, and the quality of, operational evaluations and how these have changed since 2012</w:t>
      </w:r>
    </w:p>
    <w:p w14:paraId="3DA82EFD" w14:textId="77777777" w:rsidR="00094E0C" w:rsidRDefault="00094E0C" w:rsidP="00094E0C">
      <w:pPr>
        <w:pStyle w:val="ListBullet"/>
        <w:rPr>
          <w:rFonts w:eastAsiaTheme="minorEastAsia"/>
        </w:rPr>
      </w:pPr>
      <w:r>
        <w:rPr>
          <w:rFonts w:eastAsiaTheme="minorEastAsia"/>
        </w:rPr>
        <w:t>To provide information to support good quality, inde</w:t>
      </w:r>
      <w:r w:rsidR="00391721">
        <w:rPr>
          <w:rFonts w:eastAsiaTheme="minorEastAsia"/>
        </w:rPr>
        <w:t>pendent evaluations across the D</w:t>
      </w:r>
      <w:r>
        <w:rPr>
          <w:rFonts w:eastAsiaTheme="minorEastAsia"/>
        </w:rPr>
        <w:t>epartment</w:t>
      </w:r>
      <w:r w:rsidR="00391721">
        <w:rPr>
          <w:rFonts w:eastAsiaTheme="minorEastAsia"/>
        </w:rPr>
        <w:t xml:space="preserve"> of Foreign Affairs and Trade (DFAT)</w:t>
      </w:r>
      <w:r>
        <w:rPr>
          <w:rFonts w:eastAsiaTheme="minorEastAsia"/>
        </w:rPr>
        <w:t>, and</w:t>
      </w:r>
    </w:p>
    <w:p w14:paraId="781F8536" w14:textId="77777777" w:rsidR="00094E0C" w:rsidRDefault="00094E0C" w:rsidP="00094E0C">
      <w:pPr>
        <w:pStyle w:val="ListBullet"/>
        <w:rPr>
          <w:rFonts w:eastAsiaTheme="minorEastAsia"/>
        </w:rPr>
      </w:pPr>
      <w:r>
        <w:rPr>
          <w:rFonts w:eastAsiaTheme="minorEastAsia"/>
        </w:rPr>
        <w:t xml:space="preserve">To promote better use of evaluations across and the department and the aid community by facilitating opportunities for learning. </w:t>
      </w:r>
    </w:p>
    <w:p w14:paraId="6C4658A2" w14:textId="77777777" w:rsidR="00094E0C" w:rsidRDefault="00094E0C" w:rsidP="00094E0C">
      <w:pPr>
        <w:pStyle w:val="BodyText"/>
        <w:rPr>
          <w:rFonts w:eastAsiaTheme="minorEastAsia"/>
        </w:rPr>
      </w:pPr>
      <w:r>
        <w:rPr>
          <w:rFonts w:eastAsiaTheme="minorEastAsia"/>
        </w:rPr>
        <w:t>The Review report has three separate parts:</w:t>
      </w:r>
    </w:p>
    <w:p w14:paraId="61C32DF8" w14:textId="77777777" w:rsidR="0078607A" w:rsidRDefault="00094E0C" w:rsidP="00094E0C">
      <w:pPr>
        <w:pStyle w:val="ListBullet"/>
        <w:rPr>
          <w:rFonts w:eastAsiaTheme="minorEastAsia"/>
        </w:rPr>
      </w:pPr>
      <w:r w:rsidRPr="0078607A">
        <w:rPr>
          <w:rFonts w:eastAsiaTheme="minorEastAsia"/>
        </w:rPr>
        <w:t xml:space="preserve">Part 1 </w:t>
      </w:r>
      <w:r w:rsidR="0078607A" w:rsidRPr="0078607A">
        <w:rPr>
          <w:rFonts w:eastAsiaTheme="minorEastAsia"/>
        </w:rPr>
        <w:t xml:space="preserve">provides a summary of the Review purpose, audience and methods. It also </w:t>
      </w:r>
      <w:r w:rsidRPr="0078607A">
        <w:rPr>
          <w:rFonts w:eastAsiaTheme="minorEastAsia"/>
        </w:rPr>
        <w:t>outlines the findings against the first two objectives above</w:t>
      </w:r>
    </w:p>
    <w:p w14:paraId="17C76B52" w14:textId="77777777" w:rsidR="00CB5C8E" w:rsidRDefault="00391721" w:rsidP="00094E0C">
      <w:pPr>
        <w:pStyle w:val="ListBullet"/>
        <w:rPr>
          <w:rFonts w:eastAsiaTheme="minorEastAsia"/>
        </w:rPr>
      </w:pPr>
      <w:r w:rsidRPr="00CB5C8E">
        <w:rPr>
          <w:rFonts w:eastAsiaTheme="minorEastAsia"/>
        </w:rPr>
        <w:t>Part 2 (this document)</w:t>
      </w:r>
      <w:r w:rsidR="00094E0C" w:rsidRPr="00CB5C8E">
        <w:rPr>
          <w:rFonts w:eastAsiaTheme="minorEastAsia"/>
        </w:rPr>
        <w:t xml:space="preserve"> aims to fulfil the Review’s third objective by highlight</w:t>
      </w:r>
      <w:r w:rsidR="0080720A">
        <w:rPr>
          <w:rFonts w:eastAsiaTheme="minorEastAsia"/>
        </w:rPr>
        <w:t>ing</w:t>
      </w:r>
      <w:r w:rsidR="00094E0C" w:rsidRPr="00CB5C8E">
        <w:rPr>
          <w:rFonts w:eastAsiaTheme="minorEastAsia"/>
        </w:rPr>
        <w:t xml:space="preserve"> useful lessons on aid and development for DFAT staff a</w:t>
      </w:r>
      <w:r w:rsidR="005136B2">
        <w:rPr>
          <w:rFonts w:eastAsiaTheme="minorEastAsia"/>
        </w:rPr>
        <w:t>nd development partners</w:t>
      </w:r>
    </w:p>
    <w:p w14:paraId="586CF5AA" w14:textId="77777777" w:rsidR="00094E0C" w:rsidRPr="00CB5C8E" w:rsidRDefault="00D37F58" w:rsidP="00094E0C">
      <w:pPr>
        <w:pStyle w:val="ListBullet"/>
        <w:rPr>
          <w:rFonts w:eastAsiaTheme="minorEastAsia"/>
        </w:rPr>
      </w:pPr>
      <w:r w:rsidRPr="00CB5C8E">
        <w:rPr>
          <w:rFonts w:eastAsiaTheme="minorEastAsia"/>
        </w:rPr>
        <w:t>Part 3</w:t>
      </w:r>
      <w:r w:rsidR="00094E0C" w:rsidRPr="00CB5C8E">
        <w:rPr>
          <w:rFonts w:eastAsiaTheme="minorEastAsia"/>
          <w:color w:val="FF0000"/>
        </w:rPr>
        <w:t xml:space="preserve"> </w:t>
      </w:r>
      <w:r w:rsidR="00094E0C" w:rsidRPr="00CB5C8E">
        <w:rPr>
          <w:rFonts w:eastAsiaTheme="minorEastAsia"/>
        </w:rPr>
        <w:t xml:space="preserve">is made up of the Annexes for Part 1 and Part 2. It outlines the methods used and provides a full list of operational evaluations examined in the Review. </w:t>
      </w:r>
    </w:p>
    <w:p w14:paraId="67196288" w14:textId="77777777" w:rsidR="00094E0C" w:rsidRDefault="00391721" w:rsidP="00391721">
      <w:pPr>
        <w:pStyle w:val="Heading2"/>
        <w:rPr>
          <w:rFonts w:eastAsiaTheme="minorEastAsia"/>
        </w:rPr>
      </w:pPr>
      <w:r>
        <w:rPr>
          <w:rFonts w:eastAsiaTheme="minorEastAsia"/>
        </w:rPr>
        <w:t>Introduction to Part 2</w:t>
      </w:r>
      <w:r w:rsidR="0078607A">
        <w:rPr>
          <w:rFonts w:eastAsiaTheme="minorEastAsia"/>
        </w:rPr>
        <w:t>, Evaluation Snapshots</w:t>
      </w:r>
    </w:p>
    <w:p w14:paraId="53E5EB33" w14:textId="77777777" w:rsidR="00391721" w:rsidRDefault="00391721" w:rsidP="00094E0C">
      <w:pPr>
        <w:pStyle w:val="BodyText"/>
        <w:rPr>
          <w:rFonts w:eastAsiaTheme="minorEastAsia"/>
        </w:rPr>
      </w:pPr>
      <w:r>
        <w:rPr>
          <w:rFonts w:eastAsiaTheme="minorEastAsia"/>
        </w:rPr>
        <w:t>To facilitate learning and knowledge sharing from operational evaluations, the Review identified useful or novel lessons on aid and development from the operational evaluations which we</w:t>
      </w:r>
      <w:r w:rsidR="0078607A">
        <w:rPr>
          <w:rFonts w:eastAsiaTheme="minorEastAsia"/>
        </w:rPr>
        <w:t>re</w:t>
      </w:r>
      <w:r>
        <w:rPr>
          <w:rFonts w:eastAsiaTheme="minorEastAsia"/>
        </w:rPr>
        <w:t xml:space="preserve"> examined. </w:t>
      </w:r>
      <w:r w:rsidR="00CB5C8E">
        <w:rPr>
          <w:rFonts w:eastAsiaTheme="minorEastAsia"/>
        </w:rPr>
        <w:t>The lessons were identified based on a set of criteria (see Part 3, Annex A) and the expertise of Review team members. The lessons</w:t>
      </w:r>
      <w:r>
        <w:rPr>
          <w:rFonts w:eastAsiaTheme="minorEastAsia"/>
        </w:rPr>
        <w:t xml:space="preserve"> are summarised in the following five evaluation snapshots:</w:t>
      </w:r>
    </w:p>
    <w:p w14:paraId="367CDDAB" w14:textId="77777777" w:rsidR="00391721" w:rsidRPr="00391721" w:rsidRDefault="00391721" w:rsidP="00391721">
      <w:pPr>
        <w:pStyle w:val="ListBullet"/>
        <w:rPr>
          <w:rFonts w:eastAsiaTheme="minorEastAsia"/>
        </w:rPr>
      </w:pPr>
      <w:r w:rsidRPr="00391721">
        <w:rPr>
          <w:rFonts w:eastAsiaTheme="minorEastAsia"/>
        </w:rPr>
        <w:t>Gender equality and working with the poorest: Lessons from the Laos Australia NGO Cooperation Agreement Program</w:t>
      </w:r>
    </w:p>
    <w:p w14:paraId="6F50B04D" w14:textId="77777777" w:rsidR="00391721" w:rsidRPr="00391721" w:rsidRDefault="00391721" w:rsidP="00391721">
      <w:pPr>
        <w:pStyle w:val="ListBullet"/>
        <w:rPr>
          <w:rFonts w:eastAsiaTheme="minorEastAsia"/>
        </w:rPr>
      </w:pPr>
      <w:r w:rsidRPr="00391721">
        <w:rPr>
          <w:rFonts w:eastAsiaTheme="minorEastAsia"/>
        </w:rPr>
        <w:t>Supporting the private sector: Lessons from the Enterprise Challenge Fund for the Pacific and South East Asia</w:t>
      </w:r>
    </w:p>
    <w:p w14:paraId="0588693F" w14:textId="77777777" w:rsidR="00391721" w:rsidRPr="00391721" w:rsidRDefault="00391721" w:rsidP="00391721">
      <w:pPr>
        <w:pStyle w:val="ListBullet"/>
        <w:rPr>
          <w:rFonts w:eastAsiaTheme="minorEastAsia"/>
        </w:rPr>
      </w:pPr>
      <w:r w:rsidRPr="00391721">
        <w:rPr>
          <w:rFonts w:eastAsiaTheme="minorEastAsia"/>
        </w:rPr>
        <w:t>The challenges of cascade training: Lessons from the Malaysia Australia Education Project for Afghanistan</w:t>
      </w:r>
    </w:p>
    <w:p w14:paraId="5D3A3F52" w14:textId="77777777" w:rsidR="00391721" w:rsidRPr="00391721" w:rsidRDefault="00391721" w:rsidP="00391721">
      <w:pPr>
        <w:pStyle w:val="ListBullet"/>
        <w:rPr>
          <w:rFonts w:eastAsiaTheme="minorEastAsia"/>
        </w:rPr>
      </w:pPr>
      <w:r w:rsidRPr="00391721">
        <w:rPr>
          <w:rFonts w:eastAsiaTheme="minorEastAsia"/>
        </w:rPr>
        <w:t>Assessing value for money: Different methods from three operational evaluations</w:t>
      </w:r>
    </w:p>
    <w:p w14:paraId="1E9C17CA" w14:textId="77777777" w:rsidR="00391721" w:rsidRPr="00391721" w:rsidRDefault="00391721" w:rsidP="00391721">
      <w:pPr>
        <w:pStyle w:val="ListBullet"/>
        <w:rPr>
          <w:rFonts w:eastAsiaTheme="minorEastAsia"/>
        </w:rPr>
      </w:pPr>
      <w:r w:rsidRPr="00391721">
        <w:rPr>
          <w:rFonts w:eastAsiaTheme="minorEastAsia"/>
        </w:rPr>
        <w:t>The perils of minimising costs: Lessons from the Regional HIV Capacity Building Program.</w:t>
      </w:r>
    </w:p>
    <w:p w14:paraId="6549628B" w14:textId="77777777" w:rsidR="00391721" w:rsidRDefault="00391721" w:rsidP="00094E0C">
      <w:pPr>
        <w:pStyle w:val="BodyText"/>
        <w:rPr>
          <w:rFonts w:eastAsiaTheme="minorEastAsia"/>
        </w:rPr>
      </w:pPr>
      <w:r>
        <w:rPr>
          <w:rFonts w:eastAsiaTheme="minorEastAsia"/>
        </w:rPr>
        <w:t xml:space="preserve">The audience for these lessons are DFAT aid staff and development partners. </w:t>
      </w:r>
    </w:p>
    <w:p w14:paraId="4B56573F" w14:textId="77777777" w:rsidR="00094E0C" w:rsidRDefault="00094E0C" w:rsidP="00094E0C">
      <w:pPr>
        <w:pStyle w:val="BodyText"/>
        <w:rPr>
          <w:rFonts w:eastAsiaTheme="minorEastAsia"/>
        </w:rPr>
      </w:pPr>
      <w:r>
        <w:rPr>
          <w:rFonts w:eastAsiaTheme="minorEastAsia"/>
        </w:rPr>
        <w:t>Consistent with the modest resources available for this Review (see Part 1</w:t>
      </w:r>
      <w:r w:rsidR="00391721">
        <w:rPr>
          <w:rFonts w:eastAsiaTheme="minorEastAsia"/>
        </w:rPr>
        <w:t xml:space="preserve"> and Annex A for further information</w:t>
      </w:r>
      <w:r>
        <w:rPr>
          <w:rFonts w:eastAsiaTheme="minorEastAsia"/>
        </w:rPr>
        <w:t xml:space="preserve">), we did not attempt to synthesise common lessons from across the operational evaluations we examined. Other operational evaluations besides those highlighted below contain useful information on country, sectoral and aid delivery issues. We encourage readers to examine other </w:t>
      </w:r>
      <w:r w:rsidR="0078607A">
        <w:rPr>
          <w:rFonts w:eastAsiaTheme="minorEastAsia"/>
        </w:rPr>
        <w:t xml:space="preserve">operational </w:t>
      </w:r>
      <w:r>
        <w:rPr>
          <w:rFonts w:eastAsiaTheme="minorEastAsia"/>
        </w:rPr>
        <w:t>evaluations which may be</w:t>
      </w:r>
      <w:r w:rsidR="009A5158">
        <w:rPr>
          <w:rFonts w:eastAsiaTheme="minorEastAsia"/>
        </w:rPr>
        <w:t xml:space="preserve"> of interest to them (see Annex </w:t>
      </w:r>
      <w:r>
        <w:rPr>
          <w:rFonts w:eastAsiaTheme="minorEastAsia"/>
        </w:rPr>
        <w:t xml:space="preserve">B). </w:t>
      </w:r>
    </w:p>
    <w:p w14:paraId="4A5DE32E" w14:textId="77777777" w:rsidR="00391721" w:rsidRDefault="00391721" w:rsidP="00094E0C">
      <w:pPr>
        <w:pStyle w:val="BodyText"/>
        <w:rPr>
          <w:rFonts w:eastAsiaTheme="minorEastAsia"/>
        </w:rPr>
      </w:pPr>
    </w:p>
    <w:p w14:paraId="0EE126A4" w14:textId="77777777" w:rsidR="00391721" w:rsidRDefault="00391721" w:rsidP="00391721">
      <w:pPr>
        <w:pStyle w:val="Heading2"/>
        <w:spacing w:before="120"/>
        <w:rPr>
          <w:rFonts w:eastAsiaTheme="minorEastAsia"/>
        </w:rPr>
      </w:pPr>
      <w:r>
        <w:rPr>
          <w:rFonts w:eastAsiaTheme="minorEastAsia"/>
        </w:rPr>
        <w:lastRenderedPageBreak/>
        <w:t>Lesson 1</w:t>
      </w:r>
    </w:p>
    <w:p w14:paraId="6E942DA1" w14:textId="77777777" w:rsidR="00391721" w:rsidRPr="00391721" w:rsidRDefault="00391721" w:rsidP="00391721">
      <w:pPr>
        <w:pStyle w:val="Heading2"/>
        <w:spacing w:before="120"/>
        <w:rPr>
          <w:rFonts w:eastAsiaTheme="minorEastAsia"/>
        </w:rPr>
      </w:pPr>
      <w:r>
        <w:rPr>
          <w:rFonts w:eastAsiaTheme="minorEastAsia"/>
        </w:rPr>
        <w:t>Gender equality and working with the poorest: Lessons from the Laos Australia NGO Cooperation Agreement Program (ING310)</w:t>
      </w:r>
    </w:p>
    <w:p w14:paraId="414E1727" w14:textId="501021F2" w:rsidR="006D42B5" w:rsidRDefault="00391721" w:rsidP="00391721">
      <w:pPr>
        <w:pStyle w:val="BodyText"/>
      </w:pPr>
      <w:r>
        <w:t xml:space="preserve">The first set of lessons come from the </w:t>
      </w:r>
      <w:r w:rsidRPr="00391721">
        <w:t>Laos Australia NGO Cooperation Agreement (LANGOCA)</w:t>
      </w:r>
      <w:r>
        <w:t>.</w:t>
      </w:r>
      <w:r w:rsidR="006D42B5" w:rsidRPr="00391721" w:rsidDel="006D42B5">
        <w:t xml:space="preserve"> </w:t>
      </w:r>
      <w:r w:rsidRPr="00391721">
        <w:t>The program’s final evaluat</w:t>
      </w:r>
      <w:r w:rsidR="004F16DD">
        <w:t>ion report (July 2014</w:t>
      </w:r>
      <w:r w:rsidRPr="00391721">
        <w:t xml:space="preserve">) outlines </w:t>
      </w:r>
      <w:r w:rsidR="006D42B5">
        <w:t xml:space="preserve">useful </w:t>
      </w:r>
      <w:r w:rsidRPr="00391721">
        <w:t xml:space="preserve">lessons </w:t>
      </w:r>
      <w:r w:rsidR="004636B3">
        <w:t xml:space="preserve">on </w:t>
      </w:r>
      <w:r w:rsidR="006D42B5">
        <w:t xml:space="preserve">gender equality and working with the poorest and most marginalised. </w:t>
      </w:r>
    </w:p>
    <w:p w14:paraId="4F12E5F0" w14:textId="751058AC" w:rsidR="00391721" w:rsidRPr="00391721" w:rsidRDefault="006D42B5" w:rsidP="00391721">
      <w:pPr>
        <w:pStyle w:val="BodyText"/>
      </w:pPr>
      <w:r>
        <w:t>T</w:t>
      </w:r>
      <w:r w:rsidR="00391721" w:rsidRPr="00391721">
        <w:t xml:space="preserve">he program achieved positive gender equality outcomes using relatively novel approaches. One project attempted to change attitudes and behaviour in relation to gender roles by conducting training with couples. The aim of the training was to increase the couple’s understanding of roles in the home, strengthen their capacity to discuss and share household work, and reduce women’s workloads when pregnant. The evaluation found evidence that the training resulted in behaviour change, with men becoming more aware of gender equity issues and women reporting reduced workloads. </w:t>
      </w:r>
    </w:p>
    <w:p w14:paraId="218537E3" w14:textId="388EEFAF" w:rsidR="006D42B5" w:rsidRDefault="00391721" w:rsidP="00391721">
      <w:pPr>
        <w:pStyle w:val="BodyText"/>
      </w:pPr>
      <w:r w:rsidRPr="00391721">
        <w:t>Gender empowerment was also achieved through Child Clubs. These clubs were set up to provide disaster risk education to children and their families. It was found that young men and women who participated in these clubs became more confident and expressed themselves better than their peers. Further, women who participated in Child Club activities through their children were found to more engaged with the broader program. Th</w:t>
      </w:r>
      <w:r w:rsidR="006D42B5">
        <w:t>is</w:t>
      </w:r>
      <w:r w:rsidRPr="00391721">
        <w:t xml:space="preserve"> highlights that the potential gender benefits of Child Clubs are worthy of further consideration and analysis. </w:t>
      </w:r>
    </w:p>
    <w:p w14:paraId="1F4A106E" w14:textId="4C652D3B" w:rsidR="00391721" w:rsidRDefault="006D42B5" w:rsidP="00391721">
      <w:pPr>
        <w:pStyle w:val="BodyText"/>
      </w:pPr>
      <w:r>
        <w:t xml:space="preserve">LANGOCA’s NGO partners </w:t>
      </w:r>
      <w:r w:rsidR="00391721" w:rsidRPr="00391721">
        <w:t>made significant efforts to identify and include th</w:t>
      </w:r>
      <w:r w:rsidR="00B44EB0">
        <w:t>e</w:t>
      </w:r>
      <w:r>
        <w:t xml:space="preserve"> poorest and most marginalised community members</w:t>
      </w:r>
      <w:r w:rsidR="00B44EB0">
        <w:t xml:space="preserve"> in projects</w:t>
      </w:r>
      <w:r w:rsidR="00391721" w:rsidRPr="00391721">
        <w:t xml:space="preserve">, such as activities to improve livelihoods. However, NGOs found that the poorest people struggled to consistently engage with long-term project activities, as extreme poverty and the </w:t>
      </w:r>
      <w:r w:rsidR="0080720A">
        <w:t xml:space="preserve">imperative of meeting immediate basic needs </w:t>
      </w:r>
      <w:r w:rsidR="00391721" w:rsidRPr="00391721">
        <w:t xml:space="preserve">took priority for these groups. The evaluation </w:t>
      </w:r>
      <w:r>
        <w:t>report notes</w:t>
      </w:r>
      <w:r w:rsidR="00391721" w:rsidRPr="00391721">
        <w:t xml:space="preserve"> that it was difficult to involve the poorest community members in livelihoods activities because they did not have the access to labour or land which is needed to move out of poverty. Based on this finding, the evaluation raised two questions: first, how can we meet the immediate needs of the poorest to facilitate their long-term participation in development? And second, because of the obstacles faced by the poorest in communities to maintaining engagement with livelihoods program, would community outcomes be better achieved by working with the ‘middle poor’? Such questions are worthwhile considering in future program design</w:t>
      </w:r>
      <w:r w:rsidR="00B44EB0">
        <w:t>s</w:t>
      </w:r>
      <w:r w:rsidR="00391721" w:rsidRPr="00391721">
        <w:t xml:space="preserve">. </w:t>
      </w:r>
    </w:p>
    <w:p w14:paraId="776519A9" w14:textId="77777777" w:rsidR="006D42B5" w:rsidRDefault="006D42B5" w:rsidP="00391721">
      <w:pPr>
        <w:pStyle w:val="BodyText"/>
        <w:rPr>
          <w:u w:val="single"/>
        </w:rPr>
      </w:pPr>
      <w:r>
        <w:rPr>
          <w:u w:val="single"/>
        </w:rPr>
        <w:t>Background</w:t>
      </w:r>
    </w:p>
    <w:p w14:paraId="7C965018" w14:textId="77777777" w:rsidR="006D42B5" w:rsidRPr="00391721" w:rsidRDefault="006D42B5" w:rsidP="006D42B5">
      <w:pPr>
        <w:pStyle w:val="BodyText"/>
      </w:pPr>
      <w:r>
        <w:t>The goal of LANGOCA</w:t>
      </w:r>
      <w:r w:rsidRPr="00391721">
        <w:t xml:space="preserve"> was to reduce the vulnerability of the poor by integrating poverty reduction and cross-cutting issues with disaster management and unexploded ordnance approaches in Laos. To achieve this goal, five projects were implemented by non-government organisations. These projects aimed to integrate cross-cutting issues, particularly gender, environment, HIV and disability, into disaster management and unexploded ordnance work. </w:t>
      </w:r>
    </w:p>
    <w:p w14:paraId="2D8B918B" w14:textId="77777777" w:rsidR="006D42B5" w:rsidRPr="001E5631" w:rsidRDefault="006D42B5" w:rsidP="00391721">
      <w:pPr>
        <w:pStyle w:val="BodyText"/>
        <w:rPr>
          <w:u w:val="single"/>
        </w:rPr>
      </w:pPr>
    </w:p>
    <w:p w14:paraId="72783C27" w14:textId="77777777" w:rsidR="00094E0C" w:rsidRDefault="00391721" w:rsidP="00391721">
      <w:pPr>
        <w:pStyle w:val="Heading2"/>
        <w:spacing w:before="120"/>
        <w:rPr>
          <w:rFonts w:eastAsiaTheme="minorEastAsia"/>
        </w:rPr>
      </w:pPr>
      <w:r>
        <w:rPr>
          <w:rFonts w:eastAsiaTheme="minorEastAsia"/>
        </w:rPr>
        <w:t>Lesson 2</w:t>
      </w:r>
    </w:p>
    <w:p w14:paraId="09A892D7" w14:textId="77777777" w:rsidR="00391721" w:rsidRPr="00391721" w:rsidRDefault="00391721" w:rsidP="00391721">
      <w:pPr>
        <w:pStyle w:val="Heading2"/>
        <w:spacing w:before="120"/>
        <w:rPr>
          <w:rFonts w:eastAsiaTheme="minorEastAsia"/>
        </w:rPr>
      </w:pPr>
      <w:r>
        <w:rPr>
          <w:rFonts w:eastAsiaTheme="minorEastAsia"/>
        </w:rPr>
        <w:t>Supporting the private sector: Lessons from the Enterprise Challenge Fund for the Pacific and South East As</w:t>
      </w:r>
      <w:r w:rsidR="00623FFD">
        <w:rPr>
          <w:rFonts w:eastAsiaTheme="minorEastAsia"/>
        </w:rPr>
        <w:t xml:space="preserve">ia </w:t>
      </w:r>
      <w:r>
        <w:rPr>
          <w:rFonts w:eastAsiaTheme="minorEastAsia"/>
        </w:rPr>
        <w:t>(INH329)</w:t>
      </w:r>
    </w:p>
    <w:p w14:paraId="41B836DD" w14:textId="00C5DBA2" w:rsidR="004636B3" w:rsidRDefault="004636B3" w:rsidP="00391721">
      <w:pPr>
        <w:pStyle w:val="BodyText"/>
      </w:pPr>
      <w:r>
        <w:t>The Independent Completi</w:t>
      </w:r>
      <w:r w:rsidR="004F16DD">
        <w:t>on Report (January 2014; published)</w:t>
      </w:r>
      <w:r>
        <w:t xml:space="preserve"> for the Enterprise Challenge Fund (ECF) provides lessons on supporting the private sector</w:t>
      </w:r>
      <w:r w:rsidR="00D73622">
        <w:t xml:space="preserve"> in the Pacific and Asia</w:t>
      </w:r>
      <w:r>
        <w:t xml:space="preserve">. </w:t>
      </w:r>
    </w:p>
    <w:p w14:paraId="1FB4C3E7" w14:textId="77777777" w:rsidR="00391721" w:rsidRDefault="00391721" w:rsidP="00391721">
      <w:pPr>
        <w:pStyle w:val="BodyText"/>
      </w:pPr>
      <w:r>
        <w:t xml:space="preserve">The evaluation found that an ECF can be an effective way to leverage private sector investment to help reduce poverty in a sustainable manner. An ECF can be particularly useful when building a better enabling environment for the private sector cannot be quickly achieved. </w:t>
      </w:r>
    </w:p>
    <w:p w14:paraId="74CC2D1C" w14:textId="77777777" w:rsidR="00391721" w:rsidRDefault="00391721" w:rsidP="00391721">
      <w:pPr>
        <w:pStyle w:val="BodyText"/>
        <w:rPr>
          <w:rFonts w:cstheme="majorHAnsi"/>
        </w:rPr>
      </w:pPr>
      <w:r w:rsidRPr="00FE793A">
        <w:rPr>
          <w:rFonts w:cstheme="majorHAnsi"/>
        </w:rPr>
        <w:t>However, the evaluation also found that an ECF is not suitable for the Pacific. This is because the transact</w:t>
      </w:r>
      <w:r>
        <w:rPr>
          <w:rFonts w:cstheme="majorHAnsi"/>
        </w:rPr>
        <w:t>ion costs of an ECF can be high. T</w:t>
      </w:r>
      <w:r w:rsidRPr="00FE793A">
        <w:rPr>
          <w:rFonts w:cstheme="majorHAnsi"/>
        </w:rPr>
        <w:t>he evaluation suggests that at least 12 projects with grants exceeding $500,000 each are needed to justify the</w:t>
      </w:r>
      <w:r>
        <w:rPr>
          <w:rFonts w:cstheme="majorHAnsi"/>
        </w:rPr>
        <w:t xml:space="preserve"> program’s</w:t>
      </w:r>
      <w:r w:rsidRPr="00FE793A">
        <w:rPr>
          <w:rFonts w:cstheme="majorHAnsi"/>
        </w:rPr>
        <w:t xml:space="preserve"> management costs. Because of the limited pool of businesses and the scale of markets</w:t>
      </w:r>
      <w:r>
        <w:rPr>
          <w:rFonts w:cstheme="majorHAnsi"/>
        </w:rPr>
        <w:t xml:space="preserve"> in the Pacific, an ECF in that region is unlikely to</w:t>
      </w:r>
      <w:r w:rsidRPr="00FE793A">
        <w:rPr>
          <w:rFonts w:cstheme="majorHAnsi"/>
        </w:rPr>
        <w:t xml:space="preserve"> be cost-effective. </w:t>
      </w:r>
    </w:p>
    <w:p w14:paraId="57EB9437" w14:textId="77777777" w:rsidR="00391721" w:rsidRDefault="00391721" w:rsidP="00391721">
      <w:pPr>
        <w:pStyle w:val="BodyText"/>
        <w:rPr>
          <w:rFonts w:cstheme="majorHAnsi"/>
        </w:rPr>
      </w:pPr>
      <w:r>
        <w:rPr>
          <w:rFonts w:cstheme="majorHAnsi"/>
        </w:rPr>
        <w:t>The evaluation also considered the project selection process. It found that the program fund manager needs to be actively involved in due diligence on proposals, for example, carefully reviewing business cases and assessing the capacity of applicants to deliver proposals. Final selection of proposals for funding should be undertaken by an independent panel who should be responsible for selecting the best projects to meet the Fund’s criteria.</w:t>
      </w:r>
    </w:p>
    <w:p w14:paraId="7F3EAB17" w14:textId="77777777" w:rsidR="003A222B" w:rsidRDefault="00391721" w:rsidP="00391721">
      <w:pPr>
        <w:pStyle w:val="BodyText"/>
        <w:rPr>
          <w:rFonts w:cstheme="majorHAnsi"/>
        </w:rPr>
      </w:pPr>
      <w:r>
        <w:rPr>
          <w:rFonts w:cstheme="majorHAnsi"/>
        </w:rPr>
        <w:lastRenderedPageBreak/>
        <w:t>A further set of lessons relate to oversight and monitoring of ECF projects. The evaluation found that</w:t>
      </w:r>
      <w:r w:rsidR="003A222B">
        <w:rPr>
          <w:rFonts w:cstheme="majorHAnsi"/>
        </w:rPr>
        <w:t>:</w:t>
      </w:r>
    </w:p>
    <w:p w14:paraId="40DF40AA" w14:textId="48DE4EF2" w:rsidR="003A222B" w:rsidRDefault="00391721" w:rsidP="003A222B">
      <w:pPr>
        <w:pStyle w:val="ListBullet"/>
      </w:pPr>
      <w:r>
        <w:t>ECF projects would have benefited from greater involvement by DFAT posts, for example in defining the challenges to be addressed and foll</w:t>
      </w:r>
      <w:r w:rsidR="00CA1414">
        <w:t>owing the outcomes of projects</w:t>
      </w:r>
    </w:p>
    <w:p w14:paraId="66F2C03A" w14:textId="080DFE52" w:rsidR="003A222B" w:rsidRDefault="00CA1414" w:rsidP="003A222B">
      <w:pPr>
        <w:pStyle w:val="ListBullet"/>
      </w:pPr>
      <w:r>
        <w:t>ECF-</w:t>
      </w:r>
      <w:r w:rsidR="003A222B">
        <w:t xml:space="preserve">style </w:t>
      </w:r>
      <w:r w:rsidR="00391721">
        <w:t>programs need to have clear strategic frameworks from the start, with an understanding of responsibilities for collecting data at different levels of the project. Businesses should be involved in collecting and reporting data related to their business, and should be granted f</w:t>
      </w:r>
      <w:r>
        <w:t>unds to enable them to do this</w:t>
      </w:r>
    </w:p>
    <w:p w14:paraId="16ABDFBF" w14:textId="318F008D" w:rsidR="003A222B" w:rsidRDefault="003A222B" w:rsidP="003A222B">
      <w:pPr>
        <w:pStyle w:val="ListBullet"/>
      </w:pPr>
      <w:r>
        <w:t>The ‘light touch’ approach to monitoring and evaluation originally taken by the EC</w:t>
      </w:r>
      <w:r w:rsidR="00CA1414">
        <w:t>F was not sufficient. Adequate</w:t>
      </w:r>
      <w:r>
        <w:t xml:space="preserve"> human and monitoring resources need to be available to ensure monitoring and evaluation functions can be adequately fulfilled.</w:t>
      </w:r>
    </w:p>
    <w:p w14:paraId="03A1E45E" w14:textId="2C9B94D7" w:rsidR="00391721" w:rsidRDefault="00391721" w:rsidP="003A222B">
      <w:pPr>
        <w:pStyle w:val="ListBullet"/>
        <w:numPr>
          <w:ilvl w:val="0"/>
          <w:numId w:val="0"/>
        </w:numPr>
      </w:pPr>
      <w:r>
        <w:t xml:space="preserve">Such lessons may be useful to staff working on investments designed to strengthen the private sector in developing countries.  </w:t>
      </w:r>
    </w:p>
    <w:p w14:paraId="552F5965" w14:textId="5C83DE53" w:rsidR="004636B3" w:rsidRDefault="004636B3" w:rsidP="00391721">
      <w:pPr>
        <w:pStyle w:val="BodyText"/>
        <w:rPr>
          <w:rFonts w:cstheme="majorHAnsi"/>
          <w:u w:val="single"/>
        </w:rPr>
      </w:pPr>
      <w:r>
        <w:rPr>
          <w:rFonts w:cstheme="majorHAnsi"/>
          <w:u w:val="single"/>
        </w:rPr>
        <w:t>Background</w:t>
      </w:r>
    </w:p>
    <w:p w14:paraId="7EEE5EDA" w14:textId="6D9CC03E" w:rsidR="004636B3" w:rsidRDefault="006D1602">
      <w:pPr>
        <w:pStyle w:val="BodyText"/>
      </w:pPr>
      <w:r>
        <w:t>The ECF</w:t>
      </w:r>
      <w:r w:rsidR="004636B3" w:rsidRPr="002A2281">
        <w:t xml:space="preserve"> provided grant funds to businesses in </w:t>
      </w:r>
      <w:r w:rsidR="004636B3">
        <w:t xml:space="preserve">the </w:t>
      </w:r>
      <w:r w:rsidR="004636B3" w:rsidRPr="002A2281">
        <w:t>Asia</w:t>
      </w:r>
      <w:r w:rsidR="004636B3">
        <w:t>-Pacific</w:t>
      </w:r>
      <w:r w:rsidR="004636B3" w:rsidRPr="002A2281">
        <w:t xml:space="preserve"> to pursue innovative</w:t>
      </w:r>
      <w:r w:rsidR="004636B3">
        <w:t xml:space="preserve"> business ideas</w:t>
      </w:r>
      <w:r w:rsidR="004636B3" w:rsidRPr="002A2281">
        <w:t xml:space="preserve"> that would raise income, employment and access to services for people in poverty. Businesses applied for grants in a competitive process and were required to provide at least 50 per cent of </w:t>
      </w:r>
      <w:r w:rsidR="004636B3">
        <w:t xml:space="preserve">the </w:t>
      </w:r>
      <w:r w:rsidR="004636B3" w:rsidRPr="002A2281">
        <w:t>funds</w:t>
      </w:r>
      <w:r w:rsidR="004636B3">
        <w:t xml:space="preserve"> needed to implement their proposal</w:t>
      </w:r>
      <w:r w:rsidR="004636B3" w:rsidRPr="002A2281">
        <w:t>. Over the life of the program $11.2m in funding was p</w:t>
      </w:r>
      <w:r w:rsidR="004636B3">
        <w:t xml:space="preserve">rovided to 21 projects in eight </w:t>
      </w:r>
      <w:r w:rsidR="004636B3" w:rsidRPr="002A2281">
        <w:t xml:space="preserve">countries. </w:t>
      </w:r>
    </w:p>
    <w:p w14:paraId="0D5E191E" w14:textId="77777777" w:rsidR="006D1602" w:rsidRPr="003C56EA" w:rsidRDefault="006D1602">
      <w:pPr>
        <w:pStyle w:val="BodyText"/>
      </w:pPr>
    </w:p>
    <w:p w14:paraId="663D564A" w14:textId="77777777" w:rsidR="00391721" w:rsidRDefault="00391721" w:rsidP="00391721">
      <w:pPr>
        <w:pStyle w:val="Heading2"/>
        <w:spacing w:before="120"/>
      </w:pPr>
      <w:r>
        <w:t>Lesson 3</w:t>
      </w:r>
    </w:p>
    <w:p w14:paraId="5A244DE4" w14:textId="77777777" w:rsidR="00391721" w:rsidRDefault="00391721" w:rsidP="00391721">
      <w:pPr>
        <w:pStyle w:val="Heading2"/>
        <w:spacing w:before="120"/>
      </w:pPr>
      <w:r>
        <w:t>The challenges of cascade training: Lessons from the Malaysia Australia Education Project for Afghanistan</w:t>
      </w:r>
      <w:r w:rsidR="005136B2">
        <w:t xml:space="preserve"> (INJ768)</w:t>
      </w:r>
    </w:p>
    <w:p w14:paraId="67E00190" w14:textId="5A172155" w:rsidR="00391721" w:rsidRDefault="00391721" w:rsidP="00391721">
      <w:pPr>
        <w:pStyle w:val="BodyText"/>
      </w:pPr>
      <w:r>
        <w:t>The evaluation repo</w:t>
      </w:r>
      <w:r w:rsidR="00623FFD">
        <w:t>rt (February 2014</w:t>
      </w:r>
      <w:r>
        <w:t xml:space="preserve">) </w:t>
      </w:r>
      <w:r w:rsidR="006D1602">
        <w:t xml:space="preserve">for the Malaysia Australia Education Project for Afghanistan (MAEPA) </w:t>
      </w:r>
      <w:r>
        <w:t>highlights a number of limitations to the cascade training approach. The</w:t>
      </w:r>
      <w:r w:rsidR="006D1602">
        <w:t>se i</w:t>
      </w:r>
      <w:r>
        <w:t xml:space="preserve">nclude: </w:t>
      </w:r>
    </w:p>
    <w:p w14:paraId="17A8DC3D" w14:textId="77777777" w:rsidR="00391721" w:rsidRDefault="00391721" w:rsidP="00391721">
      <w:pPr>
        <w:pStyle w:val="ListBullet"/>
      </w:pPr>
      <w:r w:rsidRPr="002A42C1">
        <w:t>No organisation had responsibility for providing the funds, human resource</w:t>
      </w:r>
      <w:r>
        <w:t>s and logistics to ensure the cascade model was implemented</w:t>
      </w:r>
      <w:r w:rsidRPr="002A42C1">
        <w:t xml:space="preserve"> </w:t>
      </w:r>
    </w:p>
    <w:p w14:paraId="4415CB5B" w14:textId="77777777" w:rsidR="00391721" w:rsidRPr="002A42C1" w:rsidRDefault="00391721" w:rsidP="00391721">
      <w:pPr>
        <w:pStyle w:val="ListBullet"/>
      </w:pPr>
      <w:r w:rsidRPr="002A42C1">
        <w:t>Master Teacher Trainers did not have easy access to training manuals or support materials to assist them train others</w:t>
      </w:r>
    </w:p>
    <w:p w14:paraId="13272892" w14:textId="77777777" w:rsidR="00391721" w:rsidRDefault="00391721" w:rsidP="00391721">
      <w:pPr>
        <w:pStyle w:val="ListBullet"/>
      </w:pPr>
      <w:r>
        <w:t>Master Teacher Trainers had difficulty accessing mentoring and supervision of the quality of training was lacking</w:t>
      </w:r>
    </w:p>
    <w:p w14:paraId="604C1997" w14:textId="77777777" w:rsidR="00391721" w:rsidRDefault="00391721" w:rsidP="00391721">
      <w:pPr>
        <w:pStyle w:val="ListBullet"/>
      </w:pPr>
      <w:r>
        <w:t>The security situation in some Afghan provinces meant staff from the central and provincial education ministries were unable move freely and support the training</w:t>
      </w:r>
    </w:p>
    <w:p w14:paraId="627EAAAB" w14:textId="77777777" w:rsidR="00391721" w:rsidRDefault="00391721" w:rsidP="00391721">
      <w:pPr>
        <w:pStyle w:val="ListBullet"/>
      </w:pPr>
      <w:r>
        <w:t xml:space="preserve">The security situation in some provinces also meant it was a formidable challenge to bring together large numbers of people to be trained. </w:t>
      </w:r>
    </w:p>
    <w:p w14:paraId="306642C8" w14:textId="77777777" w:rsidR="00391721" w:rsidRDefault="00391721" w:rsidP="00391721">
      <w:pPr>
        <w:pStyle w:val="BodyText"/>
      </w:pPr>
      <w:r>
        <w:t xml:space="preserve">The evaluation argues that, as a result of these factors, it was impossible for effective cascade training to be delivered. Such issues should be further considered in the design and implementation of any investments which propose using a cascade training approach. </w:t>
      </w:r>
    </w:p>
    <w:p w14:paraId="5E1CB245" w14:textId="77777777" w:rsidR="00391721" w:rsidRDefault="00391721" w:rsidP="00391721">
      <w:pPr>
        <w:pStyle w:val="BodyText"/>
      </w:pPr>
      <w:r>
        <w:t xml:space="preserve">ODE’s </w:t>
      </w:r>
      <w:r w:rsidR="0080720A">
        <w:t xml:space="preserve">forthcoming </w:t>
      </w:r>
      <w:r>
        <w:t xml:space="preserve">evaluation </w:t>
      </w:r>
      <w:r w:rsidR="0080720A">
        <w:t>on teacher quality</w:t>
      </w:r>
      <w:r>
        <w:t xml:space="preserve"> provides further discussion on issues around cascade training for teachers. </w:t>
      </w:r>
    </w:p>
    <w:p w14:paraId="6DF65B27" w14:textId="1F13DD68" w:rsidR="006D1602" w:rsidRDefault="006D1602" w:rsidP="00391721">
      <w:pPr>
        <w:pStyle w:val="BodyText"/>
        <w:rPr>
          <w:u w:val="single"/>
        </w:rPr>
      </w:pPr>
      <w:r>
        <w:rPr>
          <w:u w:val="single"/>
        </w:rPr>
        <w:t>Background</w:t>
      </w:r>
    </w:p>
    <w:p w14:paraId="4B872145" w14:textId="4FEFF0DE" w:rsidR="006D1602" w:rsidRDefault="006D1602" w:rsidP="006D1602">
      <w:pPr>
        <w:pStyle w:val="BodyText"/>
      </w:pPr>
      <w:r>
        <w:t xml:space="preserve">MAEPA was a joint initiative of the Governments of Australia, Afghanistan and Malaysia which aimed to improve the quality of teacher education in Afghanistan. Activities included providing Master Teacher Trainers with training in Malaysia. On their return to Afghanistan, the Master Teach Trainers would implement a ‘cascade’ training approach, delivering further training to teachers in Kabul and their home provinces. </w:t>
      </w:r>
    </w:p>
    <w:p w14:paraId="1E9815C0" w14:textId="77777777" w:rsidR="006D1602" w:rsidRPr="001E5631" w:rsidRDefault="006D1602" w:rsidP="00391721">
      <w:pPr>
        <w:pStyle w:val="BodyText"/>
        <w:rPr>
          <w:u w:val="single"/>
        </w:rPr>
      </w:pPr>
    </w:p>
    <w:p w14:paraId="0DEFE313" w14:textId="77777777" w:rsidR="00391721" w:rsidRDefault="004438A4" w:rsidP="004438A4">
      <w:pPr>
        <w:pStyle w:val="Heading2"/>
        <w:spacing w:before="120"/>
      </w:pPr>
      <w:r>
        <w:lastRenderedPageBreak/>
        <w:t>Lesson 4</w:t>
      </w:r>
    </w:p>
    <w:p w14:paraId="46E719DB" w14:textId="77777777" w:rsidR="004438A4" w:rsidRDefault="004438A4" w:rsidP="004438A4">
      <w:pPr>
        <w:pStyle w:val="Heading2"/>
        <w:spacing w:before="120"/>
      </w:pPr>
      <w:r>
        <w:t>Assessing value for money: Different methods from three operational evaluations</w:t>
      </w:r>
    </w:p>
    <w:p w14:paraId="2AD7CB1D" w14:textId="7811F05A" w:rsidR="004438A4" w:rsidRDefault="004438A4" w:rsidP="004438A4">
      <w:pPr>
        <w:keepNext/>
      </w:pPr>
      <w:r>
        <w:t xml:space="preserve">DFAT is focussed on demonstrating the value for money of its aid investments. A number of operational evaluations examined the issue of value for money and different methods used for measuring value for money are outlined below. </w:t>
      </w:r>
    </w:p>
    <w:p w14:paraId="3397E83C" w14:textId="3D832BB9" w:rsidR="004438A4" w:rsidRDefault="004438A4" w:rsidP="004438A4">
      <w:r>
        <w:t>An evaluation of the value for money of a DFAT-World Health Organisation partnership (investment INI4</w:t>
      </w:r>
      <w:r w:rsidR="004F16DD">
        <w:t>68, December 2014</w:t>
      </w:r>
      <w:r>
        <w:t xml:space="preserve">) adapted a method known as Basic Efficiency Resource Analysis (BER). BER is normally used to measure efficiency, however, for this evaluation it was expanded to cover four principles of value for money: economy, efficiency, effectiveness and equity. </w:t>
      </w:r>
    </w:p>
    <w:p w14:paraId="65B51153" w14:textId="77777777" w:rsidR="004438A4" w:rsidRDefault="004438A4" w:rsidP="004438A4">
      <w:r>
        <w:t>For each of these four principles, the evaluators develope</w:t>
      </w:r>
      <w:r w:rsidR="003C5B47">
        <w:t>d six possible ratings (see diagram</w:t>
      </w:r>
      <w:r>
        <w:t xml:space="preserve"> below). They then assessed the four principles and awarded each one a separate rating. By synthesising the four ratings they were able to provide a clear judgement on whether the partnership achieved value for money. </w:t>
      </w:r>
    </w:p>
    <w:p w14:paraId="6E667A96" w14:textId="77777777" w:rsidR="00CB391E" w:rsidRDefault="00CB391E" w:rsidP="00CB391E">
      <w:pPr>
        <w:pStyle w:val="TableandFigureName"/>
      </w:pPr>
      <w:r>
        <w:t>Diagram 1: Adapting Basic Efficiency Resource Analysis to measure value for money</w:t>
      </w:r>
    </w:p>
    <w:p w14:paraId="6C79B9BC" w14:textId="77777777" w:rsidR="004438A4" w:rsidRDefault="004438A4" w:rsidP="004438A4">
      <w:pPr>
        <w:pStyle w:val="BodyText"/>
      </w:pPr>
      <w:r>
        <w:rPr>
          <w:noProof/>
        </w:rPr>
        <w:drawing>
          <wp:inline distT="0" distB="0" distL="0" distR="0" wp14:anchorId="6521CF32" wp14:editId="6EB72DF6">
            <wp:extent cx="6696075" cy="3305175"/>
            <wp:effectExtent l="0" t="209550" r="28575" b="238125"/>
            <wp:docPr id="1" name="Diagram 1" descr="Four principles are used to measure value for money. Each principle has six possible ratings.&#10;Principle 1 is Economy. The six possible ratings are:&#10;1)  Costs unnecessarily high and could be lowered without compromising quality&#10;2) Costs high which is necessary to produce required quality&#10;3) Costs average but don't meet quality requirements&#10;4) Costs average and meet quality requirements&#10;5) Costs low but meet quality requirements&#10;6) Costs low but have compromised quality&#10;Principle 2 is Efficiency. The six possible ratings are:&#10;1) Inputs were high and produced high outputs&#10;2) Inputs were high and produced low outputs&#10;3) Inputs were average and produced high outputs&#10;4) Inputs were average and produced low outputs&#10;5) Inputs were low and produced high outputs&#10;6) Inputs were low and produced low outputs&#10;Principle 3 is effectiveness. The six possible ratings are: &#10;1) Outputs led to very limited outcomes&#10;2) Outputs led to an average level of outcomes&#10;3) Outputs led to a high level of outcomes which are not sustainable&#10;4) Outputs led to a high level of outcomes but sustainability is uncertain&#10;5) Outputs led to a high level of outcomes with clear potential for sustainability&#10;6) Outputs led to a high level of outcomes which are clearly sustainable&#10;Principle 4 is Equity. The six possible ratings are:&#10;1) Very limited equity in the outcomes achieved&#10;2) Some level of equity in the outcomes achieved&#10;3) High level of equity achieved in outcomes  but are not sustainable&#10;4) A high level of equity achieved in outcomes but sustainability is uncertain&#10;5) A high level of equity achieved in outcomes with clear potential for sustainability&#10;6) A high level of equity achieved  across the partnership which are clearly  sustainable&#10;&#10;" title="Measuring value for money"/>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14D75B35" w14:textId="77777777" w:rsidR="004438A4" w:rsidRDefault="004438A4" w:rsidP="004438A4">
      <w:pPr>
        <w:pStyle w:val="BodyText"/>
      </w:pPr>
    </w:p>
    <w:p w14:paraId="24D2C81D" w14:textId="0F13BDBD" w:rsidR="004438A4" w:rsidRDefault="004438A4" w:rsidP="004438A4">
      <w:r>
        <w:t xml:space="preserve">An evaluation of the Australia-Africa Community Engagement Scheme (investment </w:t>
      </w:r>
      <w:r w:rsidR="004F16DD">
        <w:t>INJ318, May 2014</w:t>
      </w:r>
      <w:r>
        <w:t>) highlights an innovative approach for measuring value for money. This program is a partnership between DFAT and ten Australian NGOs. The NGO partners manage their own set of activities in one or more African countries.</w:t>
      </w:r>
    </w:p>
    <w:p w14:paraId="4553BB6E" w14:textId="77777777" w:rsidR="004438A4" w:rsidRDefault="004438A4" w:rsidP="004438A4">
      <w:r>
        <w:t>AACES developed a value for money framework based on balancing economy, efficiency, effectiveness and equity. However, it was not prescriptive about the methods or approach that should be taken to measure these areas. Rather, NGOs were given flexibility to choose and develop value for money methods most suited to them. This approach has enco</w:t>
      </w:r>
      <w:r w:rsidR="00E95C0E">
        <w:t>uraged NGOs to experiment and</w:t>
      </w:r>
      <w:r>
        <w:t xml:space="preserve"> inn</w:t>
      </w:r>
      <w:r w:rsidR="00E95C0E">
        <w:t>ovate</w:t>
      </w:r>
      <w:r>
        <w:t xml:space="preserve">, and has also allowed multiple assessment methods to be developed and tested. </w:t>
      </w:r>
    </w:p>
    <w:p w14:paraId="384A3BF6" w14:textId="77777777" w:rsidR="004438A4" w:rsidRDefault="004438A4" w:rsidP="004438A4">
      <w:r>
        <w:t>The Independent Completion Report for the Enterprise</w:t>
      </w:r>
      <w:r w:rsidR="00CB6A85">
        <w:t xml:space="preserve"> Challenge Fund (discussed above</w:t>
      </w:r>
      <w:r>
        <w:t>) also highlights different methods for measuring value for money. To calculate the overall value for money the program’s managing contractor conducted a cost-benefit analysis. This analysis provided the total return on all funds invested in the program, with a finding that the overall rate of return was 17%.</w:t>
      </w:r>
    </w:p>
    <w:p w14:paraId="12EB0D68" w14:textId="77777777" w:rsidR="004438A4" w:rsidRDefault="004438A4" w:rsidP="004438A4">
      <w:r>
        <w:lastRenderedPageBreak/>
        <w:t xml:space="preserve">The ECF’s managing contractor also conducted a value for money assessment which examined the principles of economy, efficiency and effectiveness. Using this approach, the net monetary benefit to each beneficiary was calculated. The result was an estimated net benefit of $22 per beneficiary. The evaluation team was able to draw on both these pieces of work to assist them make judgements on the investment’s value for money. </w:t>
      </w:r>
    </w:p>
    <w:p w14:paraId="5E6E1BBB" w14:textId="77777777" w:rsidR="00700904" w:rsidRDefault="00700904" w:rsidP="00700904">
      <w:pPr>
        <w:pStyle w:val="Heading2"/>
        <w:spacing w:before="120"/>
      </w:pPr>
    </w:p>
    <w:p w14:paraId="412AC3AE" w14:textId="77777777" w:rsidR="00700904" w:rsidRDefault="00700904" w:rsidP="00700904">
      <w:pPr>
        <w:pStyle w:val="Heading2"/>
        <w:spacing w:before="120"/>
      </w:pPr>
      <w:r>
        <w:t>Lesson 5</w:t>
      </w:r>
    </w:p>
    <w:p w14:paraId="20A1AF86" w14:textId="77777777" w:rsidR="00700904" w:rsidRDefault="00700904" w:rsidP="00700904">
      <w:pPr>
        <w:pStyle w:val="Heading2"/>
        <w:spacing w:before="120"/>
      </w:pPr>
      <w:r>
        <w:t>The perils of minimising costs: Lessons from the Regional HIV Capacity Building Program (INK733)</w:t>
      </w:r>
    </w:p>
    <w:p w14:paraId="75D75BD4" w14:textId="7511D4FA" w:rsidR="00700904" w:rsidRDefault="00700904" w:rsidP="00700904">
      <w:r>
        <w:t>DFAT’s focus on value for money helps ensure programs do not have unnecessary transaction costs. However, the independent progress review of the Regional HIV Capacity Building Pr</w:t>
      </w:r>
      <w:r w:rsidR="004F16DD">
        <w:t>ogram (April 2014</w:t>
      </w:r>
      <w:r>
        <w:t>) highlights a case where reducing costs resulted in reduced program effectiveness.</w:t>
      </w:r>
    </w:p>
    <w:p w14:paraId="05896060" w14:textId="633E9F09" w:rsidR="00700904" w:rsidRDefault="00700904" w:rsidP="00700904">
      <w:r>
        <w:t xml:space="preserve">The evaluation demonstrates that measures to improve program efficiency had mixed results. On the positive side, partners engaged in a competitive process to obtain funding and this resulted in improved transparency and increased funding for certain HIV-affected groups. On the negative side, the evaluation reports there was a drive to reduce transaction costs to an absolute minimum. This, in turn, had an adverse effect on program quality. For example, an M&amp;E framework and strategies for knowledge management, learning and communication could not be established in a timely manner, meaning opportunities to improve the program and share lessons were lost. DFAT’s engagement was </w:t>
      </w:r>
      <w:r w:rsidR="00B44EB0">
        <w:t xml:space="preserve">also </w:t>
      </w:r>
      <w:r>
        <w:t xml:space="preserve">insufficient and, as a result, the program did not have the policy and strategic guidance it required to be effective. </w:t>
      </w:r>
    </w:p>
    <w:p w14:paraId="0242F515" w14:textId="77777777" w:rsidR="00700904" w:rsidRDefault="00700904" w:rsidP="00700904">
      <w:r>
        <w:t xml:space="preserve">The evaluation notes that </w:t>
      </w:r>
      <w:r w:rsidR="00E95C0E">
        <w:t xml:space="preserve">the </w:t>
      </w:r>
      <w:r>
        <w:t xml:space="preserve">overall result was that the program had low costs but did not deliver value for money because of the resulting reduction in program quality. This is a useful reminder that the costs of a program should be commensurate with the investment outcomes and quality that DFAT is aiming to achieve. </w:t>
      </w:r>
    </w:p>
    <w:p w14:paraId="6BCA8952" w14:textId="77777777" w:rsidR="00DB6E9F" w:rsidRDefault="00DB6E9F" w:rsidP="00DB6E9F">
      <w:r>
        <w:rPr>
          <w:u w:val="single"/>
        </w:rPr>
        <w:t>Background</w:t>
      </w:r>
      <w:r w:rsidRPr="00DB6E9F">
        <w:t xml:space="preserve"> </w:t>
      </w:r>
    </w:p>
    <w:p w14:paraId="6E3C167A" w14:textId="5403016E" w:rsidR="00DB6E9F" w:rsidRDefault="00DB6E9F" w:rsidP="00DB6E9F">
      <w:r>
        <w:t xml:space="preserve">The goal of the Regional HIV Capacity Building Program is to strengthen the role of individuals and organisations to respond effectively to HIV and AIDs. The program funds activities to build the capacity of HIV organisations across the Asia-Pacific and to promote awareness of responses to HIV. </w:t>
      </w:r>
    </w:p>
    <w:p w14:paraId="5DC0CE90" w14:textId="45716F0E" w:rsidR="00700904" w:rsidRPr="001E5631" w:rsidRDefault="00700904" w:rsidP="00700904">
      <w:pPr>
        <w:pStyle w:val="BodyText"/>
        <w:rPr>
          <w:u w:val="single"/>
        </w:rPr>
      </w:pPr>
    </w:p>
    <w:sectPr w:rsidR="00700904" w:rsidRPr="001E5631" w:rsidSect="00DC5494">
      <w:headerReference w:type="default" r:id="rId14"/>
      <w:footerReference w:type="default" r:id="rId15"/>
      <w:headerReference w:type="first" r:id="rId16"/>
      <w:footerReference w:type="first" r:id="rId17"/>
      <w:footnotePr>
        <w:numFmt w:val="chicago"/>
        <w:numRestart w:val="eachPage"/>
      </w:footnotePr>
      <w:endnotePr>
        <w:numFmt w:val="decimal"/>
      </w:endnotePr>
      <w:pgSz w:w="11907" w:h="16840" w:code="9"/>
      <w:pgMar w:top="1418" w:right="851" w:bottom="907" w:left="851" w:header="851" w:footer="56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A810CF" w14:textId="77777777" w:rsidR="004636B3" w:rsidRDefault="004636B3">
      <w:r>
        <w:separator/>
      </w:r>
    </w:p>
    <w:p w14:paraId="2E99B2DC" w14:textId="77777777" w:rsidR="004636B3" w:rsidRDefault="004636B3"/>
  </w:endnote>
  <w:endnote w:type="continuationSeparator" w:id="0">
    <w:p w14:paraId="25367627" w14:textId="77777777" w:rsidR="004636B3" w:rsidRDefault="004636B3">
      <w:r>
        <w:continuationSeparator/>
      </w:r>
    </w:p>
    <w:p w14:paraId="355F7123" w14:textId="77777777" w:rsidR="004636B3" w:rsidRDefault="004636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Bold">
    <w:panose1 w:val="020B0704020202020204"/>
    <w:charset w:val="00"/>
    <w:family w:val="auto"/>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SourceSansPro-Regular">
    <w:altName w:val="Cambria"/>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AF124E" w14:textId="77777777" w:rsidR="004636B3" w:rsidRDefault="0035767B" w:rsidP="00B70B6A">
    <w:pPr>
      <w:pStyle w:val="Footer-ODE"/>
      <w:tabs>
        <w:tab w:val="right" w:pos="10206"/>
      </w:tabs>
    </w:pPr>
    <w:hyperlink r:id="rId1" w:history="1">
      <w:r w:rsidR="004636B3" w:rsidRPr="00C1319C">
        <w:rPr>
          <w:rStyle w:val="Hyperlink"/>
        </w:rPr>
        <w:t>www.ode.dfat.gov.au</w:t>
      </w:r>
    </w:hyperlink>
    <w:r w:rsidR="004636B3">
      <w:tab/>
    </w:r>
    <w:r w:rsidR="004636B3">
      <w:fldChar w:fldCharType="begin"/>
    </w:r>
    <w:r w:rsidR="004636B3">
      <w:instrText xml:space="preserve"> PAGE   \* MERGEFORMAT </w:instrText>
    </w:r>
    <w:r w:rsidR="004636B3">
      <w:fldChar w:fldCharType="separate"/>
    </w:r>
    <w:r>
      <w:rPr>
        <w:noProof/>
      </w:rPr>
      <w:t>3</w:t>
    </w:r>
    <w:r w:rsidR="004636B3">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C8CAED" w14:textId="77777777" w:rsidR="004636B3" w:rsidRDefault="0035767B" w:rsidP="00B70B6A">
    <w:pPr>
      <w:pStyle w:val="Footer-ODE"/>
      <w:tabs>
        <w:tab w:val="right" w:pos="10206"/>
      </w:tabs>
    </w:pPr>
    <w:hyperlink r:id="rId1" w:history="1">
      <w:r w:rsidR="004636B3" w:rsidRPr="00C1319C">
        <w:rPr>
          <w:rStyle w:val="Hyperlink"/>
        </w:rPr>
        <w:t>www.ode.dfat.gov.au</w:t>
      </w:r>
    </w:hyperlink>
    <w:r w:rsidR="004636B3">
      <w:tab/>
    </w:r>
    <w:r w:rsidR="004636B3">
      <w:fldChar w:fldCharType="begin"/>
    </w:r>
    <w:r w:rsidR="004636B3">
      <w:instrText xml:space="preserve"> PAGE   \* MERGEFORMAT </w:instrText>
    </w:r>
    <w:r w:rsidR="004636B3">
      <w:fldChar w:fldCharType="separate"/>
    </w:r>
    <w:r>
      <w:rPr>
        <w:noProof/>
      </w:rPr>
      <w:t>1</w:t>
    </w:r>
    <w:r w:rsidR="004636B3">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6BA2A8" w14:textId="77777777" w:rsidR="004636B3" w:rsidRDefault="004636B3" w:rsidP="00B90206">
      <w:pPr>
        <w:spacing w:before="60" w:after="40" w:line="180" w:lineRule="exact"/>
      </w:pPr>
      <w:r>
        <w:continuationSeparator/>
      </w:r>
    </w:p>
    <w:p w14:paraId="414BF361" w14:textId="77777777" w:rsidR="004636B3" w:rsidRDefault="004636B3"/>
  </w:footnote>
  <w:footnote w:type="continuationSeparator" w:id="0">
    <w:p w14:paraId="26BDE9F6" w14:textId="77777777" w:rsidR="004636B3" w:rsidRDefault="004636B3">
      <w:r>
        <w:continuationSeparator/>
      </w:r>
    </w:p>
    <w:p w14:paraId="5EC53A0A" w14:textId="77777777" w:rsidR="004636B3" w:rsidRDefault="004636B3"/>
  </w:footnote>
  <w:footnote w:type="continuationNotice" w:id="1">
    <w:p w14:paraId="5AFB7558" w14:textId="77777777" w:rsidR="004636B3" w:rsidRDefault="004636B3"/>
    <w:p w14:paraId="7BD1942C" w14:textId="77777777" w:rsidR="004636B3" w:rsidRDefault="004636B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59AD7E" w14:textId="77777777" w:rsidR="004636B3" w:rsidRPr="00262D2B" w:rsidRDefault="004636B3" w:rsidP="00DC5494">
    <w:pPr>
      <w:pStyle w:val="Header"/>
      <w:tabs>
        <w:tab w:val="left" w:pos="3689"/>
      </w:tabs>
      <w:jc w:val="left"/>
    </w:pPr>
    <w:r>
      <w:rPr>
        <w:noProof/>
      </w:rPr>
      <mc:AlternateContent>
        <mc:Choice Requires="wps">
          <w:drawing>
            <wp:anchor distT="0" distB="0" distL="114300" distR="114300" simplePos="0" relativeHeight="251661312" behindDoc="0" locked="0" layoutInCell="1" allowOverlap="1" wp14:anchorId="14F35910" wp14:editId="56AC6B11">
              <wp:simplePos x="0" y="0"/>
              <wp:positionH relativeFrom="column">
                <wp:posOffset>-610235</wp:posOffset>
              </wp:positionH>
              <wp:positionV relativeFrom="paragraph">
                <wp:posOffset>-613410</wp:posOffset>
              </wp:positionV>
              <wp:extent cx="7702355" cy="457200"/>
              <wp:effectExtent l="25400" t="25400" r="45085" b="50800"/>
              <wp:wrapNone/>
              <wp:docPr id="2" name="Rectangle 2"/>
              <wp:cNvGraphicFramePr/>
              <a:graphic xmlns:a="http://schemas.openxmlformats.org/drawingml/2006/main">
                <a:graphicData uri="http://schemas.microsoft.com/office/word/2010/wordprocessingShape">
                  <wps:wsp>
                    <wps:cNvSpPr/>
                    <wps:spPr>
                      <a:xfrm>
                        <a:off x="0" y="0"/>
                        <a:ext cx="7702355" cy="457200"/>
                      </a:xfrm>
                      <a:prstGeom prst="rect">
                        <a:avLst/>
                      </a:prstGeom>
                      <a:solidFill>
                        <a:srgbClr val="124486"/>
                      </a:solidFill>
                      <a:ln w="76200" cmpd="sng">
                        <a:solidFill>
                          <a:srgbClr val="007FAD"/>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mo="http://schemas.microsoft.com/office/mac/office/2008/main" xmlns:mv="urn:schemas-microsoft-com:mac:vml">
          <w:pict>
            <v:rect id="Rectangle 2" o:spid="_x0000_s1026" style="position:absolute;margin-left:-48.05pt;margin-top:-48.3pt;width:606.5pt;height:36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" fillcolor="#124486" strokecolor="#007fad" strokeweight="6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CE78CE" w14:textId="77777777" w:rsidR="004636B3" w:rsidRDefault="004636B3" w:rsidP="00B70B6A">
    <w:pPr>
      <w:pStyle w:val="Header"/>
    </w:pPr>
    <w:r>
      <w:rPr>
        <w:noProof/>
      </w:rPr>
      <w:drawing>
        <wp:anchor distT="0" distB="0" distL="114300" distR="114300" simplePos="0" relativeHeight="251659264" behindDoc="1" locked="1" layoutInCell="1" allowOverlap="1" wp14:anchorId="2F94441E" wp14:editId="6605FDAD">
          <wp:simplePos x="0" y="0"/>
          <wp:positionH relativeFrom="page">
            <wp:posOffset>0</wp:posOffset>
          </wp:positionH>
          <wp:positionV relativeFrom="page">
            <wp:posOffset>0</wp:posOffset>
          </wp:positionV>
          <wp:extent cx="7596000" cy="1267200"/>
          <wp:effectExtent l="0" t="0" r="5080"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DE-ShortReportHeader-01-(19Mar15).png"/>
                  <pic:cNvPicPr/>
                </pic:nvPicPr>
                <pic:blipFill>
                  <a:blip r:embed="rId1">
                    <a:extLst>
                      <a:ext uri="{28A0092B-C50C-407E-A947-70E740481C1C}">
                        <a14:useLocalDpi xmlns:a14="http://schemas.microsoft.com/office/drawing/2010/main" val="0"/>
                      </a:ext>
                    </a:extLst>
                  </a:blip>
                  <a:stretch>
                    <a:fillRect/>
                  </a:stretch>
                </pic:blipFill>
                <pic:spPr>
                  <a:xfrm>
                    <a:off x="0" y="0"/>
                    <a:ext cx="7596000" cy="1267200"/>
                  </a:xfrm>
                  <a:prstGeom prst="rect">
                    <a:avLst/>
                  </a:prstGeom>
                </pic:spPr>
              </pic:pic>
            </a:graphicData>
          </a:graphic>
          <wp14:sizeRelH relativeFrom="margin">
            <wp14:pctWidth>0</wp14:pctWidth>
          </wp14:sizeRelH>
          <wp14:sizeRelV relativeFrom="margin">
            <wp14:pctHeight>0</wp14:pctHeight>
          </wp14:sizeRelV>
        </wp:anchor>
      </w:drawing>
    </w:r>
  </w:p>
  <w:p w14:paraId="3DFD4F40" w14:textId="77777777" w:rsidR="004636B3" w:rsidRDefault="004636B3" w:rsidP="00B70B6A">
    <w:pPr>
      <w:pStyle w:val="Header"/>
    </w:pPr>
  </w:p>
  <w:p w14:paraId="39D630FA" w14:textId="77777777" w:rsidR="004636B3" w:rsidRDefault="004636B3" w:rsidP="00B70B6A">
    <w:pPr>
      <w:pStyle w:val="Header"/>
    </w:pPr>
  </w:p>
  <w:p w14:paraId="6921C1C8" w14:textId="77777777" w:rsidR="004636B3" w:rsidRPr="00B70B6A" w:rsidRDefault="004636B3" w:rsidP="00F65F78">
    <w:pPr>
      <w:pStyle w:val="Heade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CCCADA4"/>
    <w:lvl w:ilvl="0">
      <w:start w:val="1"/>
      <w:numFmt w:val="decimal"/>
      <w:lvlText w:val="%1."/>
      <w:lvlJc w:val="left"/>
      <w:pPr>
        <w:tabs>
          <w:tab w:val="num" w:pos="1492"/>
        </w:tabs>
        <w:ind w:left="1492" w:hanging="360"/>
      </w:pPr>
    </w:lvl>
  </w:abstractNum>
  <w:abstractNum w:abstractNumId="1">
    <w:nsid w:val="FFFFFF7D"/>
    <w:multiLevelType w:val="singleLevel"/>
    <w:tmpl w:val="CF1CE1DC"/>
    <w:lvl w:ilvl="0">
      <w:start w:val="1"/>
      <w:numFmt w:val="decimal"/>
      <w:lvlText w:val="%1."/>
      <w:lvlJc w:val="left"/>
      <w:pPr>
        <w:tabs>
          <w:tab w:val="num" w:pos="1209"/>
        </w:tabs>
        <w:ind w:left="1209" w:hanging="360"/>
      </w:pPr>
    </w:lvl>
  </w:abstractNum>
  <w:abstractNum w:abstractNumId="2">
    <w:nsid w:val="FFFFFF7E"/>
    <w:multiLevelType w:val="singleLevel"/>
    <w:tmpl w:val="2EE6744A"/>
    <w:lvl w:ilvl="0">
      <w:start w:val="1"/>
      <w:numFmt w:val="lowerRoman"/>
      <w:pStyle w:val="ListNumber3"/>
      <w:lvlText w:val="%1."/>
      <w:lvlJc w:val="left"/>
      <w:pPr>
        <w:ind w:left="926" w:hanging="360"/>
      </w:pPr>
      <w:rPr>
        <w:rFonts w:hint="default"/>
      </w:rPr>
    </w:lvl>
  </w:abstractNum>
  <w:abstractNum w:abstractNumId="3">
    <w:nsid w:val="FFFFFF80"/>
    <w:multiLevelType w:val="singleLevel"/>
    <w:tmpl w:val="F9F6E402"/>
    <w:lvl w:ilvl="0">
      <w:start w:val="1"/>
      <w:numFmt w:val="bullet"/>
      <w:lvlText w:val=""/>
      <w:lvlJc w:val="left"/>
      <w:pPr>
        <w:tabs>
          <w:tab w:val="num" w:pos="1492"/>
        </w:tabs>
        <w:ind w:left="1492" w:hanging="360"/>
      </w:pPr>
      <w:rPr>
        <w:rFonts w:ascii="Symbol" w:hAnsi="Symbol" w:hint="default"/>
      </w:rPr>
    </w:lvl>
  </w:abstractNum>
  <w:abstractNum w:abstractNumId="4">
    <w:nsid w:val="FFFFFF81"/>
    <w:multiLevelType w:val="singleLevel"/>
    <w:tmpl w:val="F418E234"/>
    <w:lvl w:ilvl="0">
      <w:start w:val="1"/>
      <w:numFmt w:val="bullet"/>
      <w:lvlText w:val=""/>
      <w:lvlJc w:val="left"/>
      <w:pPr>
        <w:tabs>
          <w:tab w:val="num" w:pos="1209"/>
        </w:tabs>
        <w:ind w:left="1209" w:hanging="360"/>
      </w:pPr>
      <w:rPr>
        <w:rFonts w:ascii="Symbol" w:hAnsi="Symbol" w:hint="default"/>
      </w:rPr>
    </w:lvl>
  </w:abstractNum>
  <w:abstractNum w:abstractNumId="5">
    <w:nsid w:val="FFFFFF82"/>
    <w:multiLevelType w:val="singleLevel"/>
    <w:tmpl w:val="BDB0AA1C"/>
    <w:lvl w:ilvl="0">
      <w:start w:val="1"/>
      <w:numFmt w:val="bullet"/>
      <w:pStyle w:val="ListBullet3"/>
      <w:lvlText w:val="o"/>
      <w:lvlJc w:val="left"/>
      <w:pPr>
        <w:ind w:left="927" w:hanging="360"/>
      </w:pPr>
      <w:rPr>
        <w:rFonts w:ascii="Courier New" w:hAnsi="Courier New" w:hint="default"/>
        <w:sz w:val="16"/>
      </w:rPr>
    </w:lvl>
  </w:abstractNum>
  <w:abstractNum w:abstractNumId="6">
    <w:nsid w:val="063D7532"/>
    <w:multiLevelType w:val="hybridMultilevel"/>
    <w:tmpl w:val="7AC07B9C"/>
    <w:lvl w:ilvl="0" w:tplc="04429664">
      <w:start w:val="1"/>
      <w:numFmt w:val="lowerLetter"/>
      <w:pStyle w:val="ListNumber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07B67778"/>
    <w:multiLevelType w:val="hybridMultilevel"/>
    <w:tmpl w:val="2E445AB6"/>
    <w:lvl w:ilvl="0" w:tplc="EEB2B4C2">
      <w:start w:val="1"/>
      <w:numFmt w:val="bullet"/>
      <w:lvlText w:val="»"/>
      <w:lvlJc w:val="left"/>
      <w:pPr>
        <w:ind w:left="1572" w:hanging="360"/>
      </w:pPr>
      <w:rPr>
        <w:rFonts w:ascii="Times New Roman" w:hAnsi="Times New Roman" w:cs="Times New Roman" w:hint="default"/>
      </w:rPr>
    </w:lvl>
    <w:lvl w:ilvl="1" w:tplc="0C090003" w:tentative="1">
      <w:start w:val="1"/>
      <w:numFmt w:val="bullet"/>
      <w:lvlText w:val="o"/>
      <w:lvlJc w:val="left"/>
      <w:pPr>
        <w:ind w:left="2292" w:hanging="360"/>
      </w:pPr>
      <w:rPr>
        <w:rFonts w:ascii="Courier New" w:hAnsi="Courier New" w:cs="Courier New" w:hint="default"/>
      </w:rPr>
    </w:lvl>
    <w:lvl w:ilvl="2" w:tplc="0C090005" w:tentative="1">
      <w:start w:val="1"/>
      <w:numFmt w:val="bullet"/>
      <w:lvlText w:val=""/>
      <w:lvlJc w:val="left"/>
      <w:pPr>
        <w:ind w:left="3012" w:hanging="360"/>
      </w:pPr>
      <w:rPr>
        <w:rFonts w:ascii="Wingdings" w:hAnsi="Wingdings" w:hint="default"/>
      </w:rPr>
    </w:lvl>
    <w:lvl w:ilvl="3" w:tplc="0C090001" w:tentative="1">
      <w:start w:val="1"/>
      <w:numFmt w:val="bullet"/>
      <w:lvlText w:val=""/>
      <w:lvlJc w:val="left"/>
      <w:pPr>
        <w:ind w:left="3732" w:hanging="360"/>
      </w:pPr>
      <w:rPr>
        <w:rFonts w:ascii="Symbol" w:hAnsi="Symbol" w:hint="default"/>
      </w:rPr>
    </w:lvl>
    <w:lvl w:ilvl="4" w:tplc="0C090003" w:tentative="1">
      <w:start w:val="1"/>
      <w:numFmt w:val="bullet"/>
      <w:lvlText w:val="o"/>
      <w:lvlJc w:val="left"/>
      <w:pPr>
        <w:ind w:left="4452" w:hanging="360"/>
      </w:pPr>
      <w:rPr>
        <w:rFonts w:ascii="Courier New" w:hAnsi="Courier New" w:cs="Courier New" w:hint="default"/>
      </w:rPr>
    </w:lvl>
    <w:lvl w:ilvl="5" w:tplc="0C090005" w:tentative="1">
      <w:start w:val="1"/>
      <w:numFmt w:val="bullet"/>
      <w:lvlText w:val=""/>
      <w:lvlJc w:val="left"/>
      <w:pPr>
        <w:ind w:left="5172" w:hanging="360"/>
      </w:pPr>
      <w:rPr>
        <w:rFonts w:ascii="Wingdings" w:hAnsi="Wingdings" w:hint="default"/>
      </w:rPr>
    </w:lvl>
    <w:lvl w:ilvl="6" w:tplc="0C090001" w:tentative="1">
      <w:start w:val="1"/>
      <w:numFmt w:val="bullet"/>
      <w:lvlText w:val=""/>
      <w:lvlJc w:val="left"/>
      <w:pPr>
        <w:ind w:left="5892" w:hanging="360"/>
      </w:pPr>
      <w:rPr>
        <w:rFonts w:ascii="Symbol" w:hAnsi="Symbol" w:hint="default"/>
      </w:rPr>
    </w:lvl>
    <w:lvl w:ilvl="7" w:tplc="0C090003" w:tentative="1">
      <w:start w:val="1"/>
      <w:numFmt w:val="bullet"/>
      <w:lvlText w:val="o"/>
      <w:lvlJc w:val="left"/>
      <w:pPr>
        <w:ind w:left="6612" w:hanging="360"/>
      </w:pPr>
      <w:rPr>
        <w:rFonts w:ascii="Courier New" w:hAnsi="Courier New" w:cs="Courier New" w:hint="default"/>
      </w:rPr>
    </w:lvl>
    <w:lvl w:ilvl="8" w:tplc="0C090005" w:tentative="1">
      <w:start w:val="1"/>
      <w:numFmt w:val="bullet"/>
      <w:lvlText w:val=""/>
      <w:lvlJc w:val="left"/>
      <w:pPr>
        <w:ind w:left="7332" w:hanging="360"/>
      </w:pPr>
      <w:rPr>
        <w:rFonts w:ascii="Wingdings" w:hAnsi="Wingdings" w:hint="default"/>
      </w:rPr>
    </w:lvl>
  </w:abstractNum>
  <w:abstractNum w:abstractNumId="8">
    <w:nsid w:val="14621CE7"/>
    <w:multiLevelType w:val="hybridMultilevel"/>
    <w:tmpl w:val="2760E9F8"/>
    <w:lvl w:ilvl="0" w:tplc="8ECE1B78">
      <w:start w:val="1"/>
      <w:numFmt w:val="bullet"/>
      <w:pStyle w:val="TableListBullet2"/>
      <w:lvlText w:val="»"/>
      <w:lvlJc w:val="left"/>
      <w:pPr>
        <w:ind w:left="587" w:hanging="360"/>
      </w:pPr>
      <w:rPr>
        <w:rFonts w:ascii="Times New Roman" w:hAnsi="Times New Roman" w:cs="Times New Roman" w:hint="default"/>
      </w:rPr>
    </w:lvl>
    <w:lvl w:ilvl="1" w:tplc="947E372C" w:tentative="1">
      <w:start w:val="1"/>
      <w:numFmt w:val="bullet"/>
      <w:lvlText w:val="o"/>
      <w:lvlJc w:val="left"/>
      <w:pPr>
        <w:tabs>
          <w:tab w:val="num" w:pos="1440"/>
        </w:tabs>
        <w:ind w:left="1440" w:hanging="360"/>
      </w:pPr>
      <w:rPr>
        <w:rFonts w:ascii="Courier New" w:hAnsi="Courier New" w:cs="Wingdings" w:hint="default"/>
      </w:rPr>
    </w:lvl>
    <w:lvl w:ilvl="2" w:tplc="EB360BC2" w:tentative="1">
      <w:start w:val="1"/>
      <w:numFmt w:val="bullet"/>
      <w:lvlText w:val=""/>
      <w:lvlJc w:val="left"/>
      <w:pPr>
        <w:tabs>
          <w:tab w:val="num" w:pos="2160"/>
        </w:tabs>
        <w:ind w:left="2160" w:hanging="360"/>
      </w:pPr>
      <w:rPr>
        <w:rFonts w:ascii="Wingdings" w:hAnsi="Wingdings" w:hint="default"/>
      </w:rPr>
    </w:lvl>
    <w:lvl w:ilvl="3" w:tplc="870C39C6" w:tentative="1">
      <w:start w:val="1"/>
      <w:numFmt w:val="bullet"/>
      <w:lvlText w:val=""/>
      <w:lvlJc w:val="left"/>
      <w:pPr>
        <w:tabs>
          <w:tab w:val="num" w:pos="2880"/>
        </w:tabs>
        <w:ind w:left="2880" w:hanging="360"/>
      </w:pPr>
      <w:rPr>
        <w:rFonts w:ascii="Symbol" w:hAnsi="Symbol" w:hint="default"/>
      </w:rPr>
    </w:lvl>
    <w:lvl w:ilvl="4" w:tplc="C75CAEA6" w:tentative="1">
      <w:start w:val="1"/>
      <w:numFmt w:val="bullet"/>
      <w:lvlText w:val="o"/>
      <w:lvlJc w:val="left"/>
      <w:pPr>
        <w:tabs>
          <w:tab w:val="num" w:pos="3600"/>
        </w:tabs>
        <w:ind w:left="3600" w:hanging="360"/>
      </w:pPr>
      <w:rPr>
        <w:rFonts w:ascii="Courier New" w:hAnsi="Courier New" w:cs="Wingdings" w:hint="default"/>
      </w:rPr>
    </w:lvl>
    <w:lvl w:ilvl="5" w:tplc="A10E0402" w:tentative="1">
      <w:start w:val="1"/>
      <w:numFmt w:val="bullet"/>
      <w:lvlText w:val=""/>
      <w:lvlJc w:val="left"/>
      <w:pPr>
        <w:tabs>
          <w:tab w:val="num" w:pos="4320"/>
        </w:tabs>
        <w:ind w:left="4320" w:hanging="360"/>
      </w:pPr>
      <w:rPr>
        <w:rFonts w:ascii="Wingdings" w:hAnsi="Wingdings" w:hint="default"/>
      </w:rPr>
    </w:lvl>
    <w:lvl w:ilvl="6" w:tplc="2C5E5F06" w:tentative="1">
      <w:start w:val="1"/>
      <w:numFmt w:val="bullet"/>
      <w:lvlText w:val=""/>
      <w:lvlJc w:val="left"/>
      <w:pPr>
        <w:tabs>
          <w:tab w:val="num" w:pos="5040"/>
        </w:tabs>
        <w:ind w:left="5040" w:hanging="360"/>
      </w:pPr>
      <w:rPr>
        <w:rFonts w:ascii="Symbol" w:hAnsi="Symbol" w:hint="default"/>
      </w:rPr>
    </w:lvl>
    <w:lvl w:ilvl="7" w:tplc="F404DE94" w:tentative="1">
      <w:start w:val="1"/>
      <w:numFmt w:val="bullet"/>
      <w:lvlText w:val="o"/>
      <w:lvlJc w:val="left"/>
      <w:pPr>
        <w:tabs>
          <w:tab w:val="num" w:pos="5760"/>
        </w:tabs>
        <w:ind w:left="5760" w:hanging="360"/>
      </w:pPr>
      <w:rPr>
        <w:rFonts w:ascii="Courier New" w:hAnsi="Courier New" w:cs="Wingdings" w:hint="default"/>
      </w:rPr>
    </w:lvl>
    <w:lvl w:ilvl="8" w:tplc="8B221DA6" w:tentative="1">
      <w:start w:val="1"/>
      <w:numFmt w:val="bullet"/>
      <w:lvlText w:val=""/>
      <w:lvlJc w:val="left"/>
      <w:pPr>
        <w:tabs>
          <w:tab w:val="num" w:pos="6480"/>
        </w:tabs>
        <w:ind w:left="6480" w:hanging="360"/>
      </w:pPr>
      <w:rPr>
        <w:rFonts w:ascii="Wingdings" w:hAnsi="Wingdings" w:hint="default"/>
      </w:rPr>
    </w:lvl>
  </w:abstractNum>
  <w:abstractNum w:abstractNumId="9">
    <w:nsid w:val="16654660"/>
    <w:multiLevelType w:val="hybridMultilevel"/>
    <w:tmpl w:val="1F461126"/>
    <w:lvl w:ilvl="0" w:tplc="1BCEF678">
      <w:start w:val="1"/>
      <w:numFmt w:val="bullet"/>
      <w:lvlText w:val="―"/>
      <w:lvlJc w:val="left"/>
      <w:pPr>
        <w:tabs>
          <w:tab w:val="num" w:pos="720"/>
        </w:tabs>
        <w:ind w:left="720" w:hanging="360"/>
      </w:pPr>
      <w:rPr>
        <w:rFonts w:ascii="Franklin Gothic Book" w:hAnsi="Franklin Gothic Book" w:hint="default"/>
      </w:rPr>
    </w:lvl>
    <w:lvl w:ilvl="1" w:tplc="DDB64F12" w:tentative="1">
      <w:start w:val="1"/>
      <w:numFmt w:val="bullet"/>
      <w:lvlText w:val="―"/>
      <w:lvlJc w:val="left"/>
      <w:pPr>
        <w:tabs>
          <w:tab w:val="num" w:pos="1440"/>
        </w:tabs>
        <w:ind w:left="1440" w:hanging="360"/>
      </w:pPr>
      <w:rPr>
        <w:rFonts w:ascii="Franklin Gothic Book" w:hAnsi="Franklin Gothic Book" w:hint="default"/>
      </w:rPr>
    </w:lvl>
    <w:lvl w:ilvl="2" w:tplc="B64C309E">
      <w:start w:val="1"/>
      <w:numFmt w:val="bullet"/>
      <w:lvlText w:val="―"/>
      <w:lvlJc w:val="left"/>
      <w:pPr>
        <w:tabs>
          <w:tab w:val="num" w:pos="2160"/>
        </w:tabs>
        <w:ind w:left="2160" w:hanging="360"/>
      </w:pPr>
      <w:rPr>
        <w:rFonts w:ascii="Franklin Gothic Book" w:hAnsi="Franklin Gothic Book" w:hint="default"/>
      </w:rPr>
    </w:lvl>
    <w:lvl w:ilvl="3" w:tplc="A3D0F300" w:tentative="1">
      <w:start w:val="1"/>
      <w:numFmt w:val="bullet"/>
      <w:lvlText w:val="―"/>
      <w:lvlJc w:val="left"/>
      <w:pPr>
        <w:tabs>
          <w:tab w:val="num" w:pos="2880"/>
        </w:tabs>
        <w:ind w:left="2880" w:hanging="360"/>
      </w:pPr>
      <w:rPr>
        <w:rFonts w:ascii="Franklin Gothic Book" w:hAnsi="Franklin Gothic Book" w:hint="default"/>
      </w:rPr>
    </w:lvl>
    <w:lvl w:ilvl="4" w:tplc="E4924938" w:tentative="1">
      <w:start w:val="1"/>
      <w:numFmt w:val="bullet"/>
      <w:lvlText w:val="―"/>
      <w:lvlJc w:val="left"/>
      <w:pPr>
        <w:tabs>
          <w:tab w:val="num" w:pos="3600"/>
        </w:tabs>
        <w:ind w:left="3600" w:hanging="360"/>
      </w:pPr>
      <w:rPr>
        <w:rFonts w:ascii="Franklin Gothic Book" w:hAnsi="Franklin Gothic Book" w:hint="default"/>
      </w:rPr>
    </w:lvl>
    <w:lvl w:ilvl="5" w:tplc="78CCCCF2" w:tentative="1">
      <w:start w:val="1"/>
      <w:numFmt w:val="bullet"/>
      <w:lvlText w:val="―"/>
      <w:lvlJc w:val="left"/>
      <w:pPr>
        <w:tabs>
          <w:tab w:val="num" w:pos="4320"/>
        </w:tabs>
        <w:ind w:left="4320" w:hanging="360"/>
      </w:pPr>
      <w:rPr>
        <w:rFonts w:ascii="Franklin Gothic Book" w:hAnsi="Franklin Gothic Book" w:hint="default"/>
      </w:rPr>
    </w:lvl>
    <w:lvl w:ilvl="6" w:tplc="19122E80" w:tentative="1">
      <w:start w:val="1"/>
      <w:numFmt w:val="bullet"/>
      <w:lvlText w:val="―"/>
      <w:lvlJc w:val="left"/>
      <w:pPr>
        <w:tabs>
          <w:tab w:val="num" w:pos="5040"/>
        </w:tabs>
        <w:ind w:left="5040" w:hanging="360"/>
      </w:pPr>
      <w:rPr>
        <w:rFonts w:ascii="Franklin Gothic Book" w:hAnsi="Franklin Gothic Book" w:hint="default"/>
      </w:rPr>
    </w:lvl>
    <w:lvl w:ilvl="7" w:tplc="3C889186" w:tentative="1">
      <w:start w:val="1"/>
      <w:numFmt w:val="bullet"/>
      <w:lvlText w:val="―"/>
      <w:lvlJc w:val="left"/>
      <w:pPr>
        <w:tabs>
          <w:tab w:val="num" w:pos="5760"/>
        </w:tabs>
        <w:ind w:left="5760" w:hanging="360"/>
      </w:pPr>
      <w:rPr>
        <w:rFonts w:ascii="Franklin Gothic Book" w:hAnsi="Franklin Gothic Book" w:hint="default"/>
      </w:rPr>
    </w:lvl>
    <w:lvl w:ilvl="8" w:tplc="3774DB96" w:tentative="1">
      <w:start w:val="1"/>
      <w:numFmt w:val="bullet"/>
      <w:lvlText w:val="―"/>
      <w:lvlJc w:val="left"/>
      <w:pPr>
        <w:tabs>
          <w:tab w:val="num" w:pos="6480"/>
        </w:tabs>
        <w:ind w:left="6480" w:hanging="360"/>
      </w:pPr>
      <w:rPr>
        <w:rFonts w:ascii="Franklin Gothic Book" w:hAnsi="Franklin Gothic Book" w:hint="default"/>
      </w:rPr>
    </w:lvl>
  </w:abstractNum>
  <w:abstractNum w:abstractNumId="10">
    <w:nsid w:val="177B7DD8"/>
    <w:multiLevelType w:val="hybridMultilevel"/>
    <w:tmpl w:val="AB264564"/>
    <w:lvl w:ilvl="0" w:tplc="731A1E60">
      <w:start w:val="1"/>
      <w:numFmt w:val="lowerLetter"/>
      <w:pStyle w:val="TableListNumber2"/>
      <w:lvlText w:val="%1."/>
      <w:lvlJc w:val="left"/>
      <w:pPr>
        <w:ind w:left="587" w:hanging="360"/>
      </w:pPr>
      <w:rPr>
        <w:rFonts w:hint="default"/>
      </w:rPr>
    </w:lvl>
    <w:lvl w:ilvl="1" w:tplc="EB583B20" w:tentative="1">
      <w:start w:val="1"/>
      <w:numFmt w:val="lowerLetter"/>
      <w:lvlText w:val="%2."/>
      <w:lvlJc w:val="left"/>
      <w:pPr>
        <w:tabs>
          <w:tab w:val="num" w:pos="1440"/>
        </w:tabs>
        <w:ind w:left="1440" w:hanging="360"/>
      </w:pPr>
    </w:lvl>
    <w:lvl w:ilvl="2" w:tplc="B5E21B8A" w:tentative="1">
      <w:start w:val="1"/>
      <w:numFmt w:val="lowerRoman"/>
      <w:lvlText w:val="%3."/>
      <w:lvlJc w:val="right"/>
      <w:pPr>
        <w:tabs>
          <w:tab w:val="num" w:pos="2160"/>
        </w:tabs>
        <w:ind w:left="2160" w:hanging="180"/>
      </w:pPr>
    </w:lvl>
    <w:lvl w:ilvl="3" w:tplc="017C68B8" w:tentative="1">
      <w:start w:val="1"/>
      <w:numFmt w:val="decimal"/>
      <w:lvlText w:val="%4."/>
      <w:lvlJc w:val="left"/>
      <w:pPr>
        <w:tabs>
          <w:tab w:val="num" w:pos="2880"/>
        </w:tabs>
        <w:ind w:left="2880" w:hanging="360"/>
      </w:pPr>
    </w:lvl>
    <w:lvl w:ilvl="4" w:tplc="D1789FF6" w:tentative="1">
      <w:start w:val="1"/>
      <w:numFmt w:val="lowerLetter"/>
      <w:lvlText w:val="%5."/>
      <w:lvlJc w:val="left"/>
      <w:pPr>
        <w:tabs>
          <w:tab w:val="num" w:pos="3600"/>
        </w:tabs>
        <w:ind w:left="3600" w:hanging="360"/>
      </w:pPr>
    </w:lvl>
    <w:lvl w:ilvl="5" w:tplc="105ACA1A" w:tentative="1">
      <w:start w:val="1"/>
      <w:numFmt w:val="lowerRoman"/>
      <w:lvlText w:val="%6."/>
      <w:lvlJc w:val="right"/>
      <w:pPr>
        <w:tabs>
          <w:tab w:val="num" w:pos="4320"/>
        </w:tabs>
        <w:ind w:left="4320" w:hanging="180"/>
      </w:pPr>
    </w:lvl>
    <w:lvl w:ilvl="6" w:tplc="EF6CA31C" w:tentative="1">
      <w:start w:val="1"/>
      <w:numFmt w:val="decimal"/>
      <w:lvlText w:val="%7."/>
      <w:lvlJc w:val="left"/>
      <w:pPr>
        <w:tabs>
          <w:tab w:val="num" w:pos="5040"/>
        </w:tabs>
        <w:ind w:left="5040" w:hanging="360"/>
      </w:pPr>
    </w:lvl>
    <w:lvl w:ilvl="7" w:tplc="FD7C2C44" w:tentative="1">
      <w:start w:val="1"/>
      <w:numFmt w:val="lowerLetter"/>
      <w:lvlText w:val="%8."/>
      <w:lvlJc w:val="left"/>
      <w:pPr>
        <w:tabs>
          <w:tab w:val="num" w:pos="5760"/>
        </w:tabs>
        <w:ind w:left="5760" w:hanging="360"/>
      </w:pPr>
    </w:lvl>
    <w:lvl w:ilvl="8" w:tplc="A68E2E52" w:tentative="1">
      <w:start w:val="1"/>
      <w:numFmt w:val="lowerRoman"/>
      <w:lvlText w:val="%9."/>
      <w:lvlJc w:val="right"/>
      <w:pPr>
        <w:tabs>
          <w:tab w:val="num" w:pos="6480"/>
        </w:tabs>
        <w:ind w:left="6480" w:hanging="180"/>
      </w:pPr>
    </w:lvl>
  </w:abstractNum>
  <w:abstractNum w:abstractNumId="11">
    <w:nsid w:val="180665BC"/>
    <w:multiLevelType w:val="hybridMultilevel"/>
    <w:tmpl w:val="28E67FD2"/>
    <w:lvl w:ilvl="0" w:tplc="E95294B4">
      <w:start w:val="1"/>
      <w:numFmt w:val="decimal"/>
      <w:pStyle w:val="ListNumber"/>
      <w:lvlText w:val="%1."/>
      <w:lvlJc w:val="left"/>
      <w:pPr>
        <w:ind w:left="360" w:hanging="360"/>
      </w:pPr>
      <w:rPr>
        <w:rFonts w:hint="default"/>
      </w:rPr>
    </w:lvl>
    <w:lvl w:ilvl="1" w:tplc="1AC44F52" w:tentative="1">
      <w:start w:val="1"/>
      <w:numFmt w:val="lowerLetter"/>
      <w:lvlText w:val="%2."/>
      <w:lvlJc w:val="left"/>
      <w:pPr>
        <w:tabs>
          <w:tab w:val="num" w:pos="1440"/>
        </w:tabs>
        <w:ind w:left="1440" w:hanging="360"/>
      </w:pPr>
    </w:lvl>
    <w:lvl w:ilvl="2" w:tplc="80663A2E" w:tentative="1">
      <w:start w:val="1"/>
      <w:numFmt w:val="lowerRoman"/>
      <w:lvlText w:val="%3."/>
      <w:lvlJc w:val="right"/>
      <w:pPr>
        <w:tabs>
          <w:tab w:val="num" w:pos="2160"/>
        </w:tabs>
        <w:ind w:left="2160" w:hanging="180"/>
      </w:pPr>
    </w:lvl>
    <w:lvl w:ilvl="3" w:tplc="7494D2F4" w:tentative="1">
      <w:start w:val="1"/>
      <w:numFmt w:val="decimal"/>
      <w:lvlText w:val="%4."/>
      <w:lvlJc w:val="left"/>
      <w:pPr>
        <w:tabs>
          <w:tab w:val="num" w:pos="2880"/>
        </w:tabs>
        <w:ind w:left="2880" w:hanging="360"/>
      </w:pPr>
    </w:lvl>
    <w:lvl w:ilvl="4" w:tplc="5824E6D8" w:tentative="1">
      <w:start w:val="1"/>
      <w:numFmt w:val="lowerLetter"/>
      <w:lvlText w:val="%5."/>
      <w:lvlJc w:val="left"/>
      <w:pPr>
        <w:tabs>
          <w:tab w:val="num" w:pos="3600"/>
        </w:tabs>
        <w:ind w:left="3600" w:hanging="360"/>
      </w:pPr>
    </w:lvl>
    <w:lvl w:ilvl="5" w:tplc="9E0A90D6" w:tentative="1">
      <w:start w:val="1"/>
      <w:numFmt w:val="lowerRoman"/>
      <w:lvlText w:val="%6."/>
      <w:lvlJc w:val="right"/>
      <w:pPr>
        <w:tabs>
          <w:tab w:val="num" w:pos="4320"/>
        </w:tabs>
        <w:ind w:left="4320" w:hanging="180"/>
      </w:pPr>
    </w:lvl>
    <w:lvl w:ilvl="6" w:tplc="D8F6E7D8" w:tentative="1">
      <w:start w:val="1"/>
      <w:numFmt w:val="decimal"/>
      <w:lvlText w:val="%7."/>
      <w:lvlJc w:val="left"/>
      <w:pPr>
        <w:tabs>
          <w:tab w:val="num" w:pos="5040"/>
        </w:tabs>
        <w:ind w:left="5040" w:hanging="360"/>
      </w:pPr>
    </w:lvl>
    <w:lvl w:ilvl="7" w:tplc="CB6C9680" w:tentative="1">
      <w:start w:val="1"/>
      <w:numFmt w:val="lowerLetter"/>
      <w:lvlText w:val="%8."/>
      <w:lvlJc w:val="left"/>
      <w:pPr>
        <w:tabs>
          <w:tab w:val="num" w:pos="5760"/>
        </w:tabs>
        <w:ind w:left="5760" w:hanging="360"/>
      </w:pPr>
    </w:lvl>
    <w:lvl w:ilvl="8" w:tplc="11204952" w:tentative="1">
      <w:start w:val="1"/>
      <w:numFmt w:val="lowerRoman"/>
      <w:lvlText w:val="%9."/>
      <w:lvlJc w:val="right"/>
      <w:pPr>
        <w:tabs>
          <w:tab w:val="num" w:pos="6480"/>
        </w:tabs>
        <w:ind w:left="6480" w:hanging="180"/>
      </w:pPr>
    </w:lvl>
  </w:abstractNum>
  <w:abstractNum w:abstractNumId="12">
    <w:nsid w:val="1B013C8C"/>
    <w:multiLevelType w:val="multilevel"/>
    <w:tmpl w:val="36362CA8"/>
    <w:lvl w:ilvl="0">
      <w:start w:val="1"/>
      <w:numFmt w:val="bullet"/>
      <w:lvlText w:val=""/>
      <w:lvlJc w:val="left"/>
      <w:pPr>
        <w:ind w:left="360" w:hanging="360"/>
      </w:pPr>
      <w:rPr>
        <w:rFonts w:ascii="Symbol" w:hAnsi="Symbol" w:hint="default"/>
        <w:sz w:val="1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1DDF27C7"/>
    <w:multiLevelType w:val="hybridMultilevel"/>
    <w:tmpl w:val="A998B7AA"/>
    <w:lvl w:ilvl="0" w:tplc="24DC63D0">
      <w:start w:val="1"/>
      <w:numFmt w:val="decimal"/>
      <w:lvlText w:val="%1"/>
      <w:lvlJc w:val="left"/>
      <w:pPr>
        <w:ind w:left="2848" w:hanging="360"/>
      </w:pPr>
      <w:rPr>
        <w:rFonts w:hint="default"/>
      </w:rPr>
    </w:lvl>
    <w:lvl w:ilvl="1" w:tplc="0C090019" w:tentative="1">
      <w:start w:val="1"/>
      <w:numFmt w:val="lowerLetter"/>
      <w:lvlText w:val="%2."/>
      <w:lvlJc w:val="left"/>
      <w:pPr>
        <w:ind w:left="3568" w:hanging="360"/>
      </w:pPr>
    </w:lvl>
    <w:lvl w:ilvl="2" w:tplc="0C09001B" w:tentative="1">
      <w:start w:val="1"/>
      <w:numFmt w:val="lowerRoman"/>
      <w:lvlText w:val="%3."/>
      <w:lvlJc w:val="right"/>
      <w:pPr>
        <w:ind w:left="4288" w:hanging="180"/>
      </w:pPr>
    </w:lvl>
    <w:lvl w:ilvl="3" w:tplc="0C09000F" w:tentative="1">
      <w:start w:val="1"/>
      <w:numFmt w:val="decimal"/>
      <w:lvlText w:val="%4."/>
      <w:lvlJc w:val="left"/>
      <w:pPr>
        <w:ind w:left="5008" w:hanging="360"/>
      </w:pPr>
    </w:lvl>
    <w:lvl w:ilvl="4" w:tplc="0C090019" w:tentative="1">
      <w:start w:val="1"/>
      <w:numFmt w:val="lowerLetter"/>
      <w:lvlText w:val="%5."/>
      <w:lvlJc w:val="left"/>
      <w:pPr>
        <w:ind w:left="5728" w:hanging="360"/>
      </w:pPr>
    </w:lvl>
    <w:lvl w:ilvl="5" w:tplc="0C09001B" w:tentative="1">
      <w:start w:val="1"/>
      <w:numFmt w:val="lowerRoman"/>
      <w:lvlText w:val="%6."/>
      <w:lvlJc w:val="right"/>
      <w:pPr>
        <w:ind w:left="6448" w:hanging="180"/>
      </w:pPr>
    </w:lvl>
    <w:lvl w:ilvl="6" w:tplc="0C09000F" w:tentative="1">
      <w:start w:val="1"/>
      <w:numFmt w:val="decimal"/>
      <w:lvlText w:val="%7."/>
      <w:lvlJc w:val="left"/>
      <w:pPr>
        <w:ind w:left="7168" w:hanging="360"/>
      </w:pPr>
    </w:lvl>
    <w:lvl w:ilvl="7" w:tplc="0C090019" w:tentative="1">
      <w:start w:val="1"/>
      <w:numFmt w:val="lowerLetter"/>
      <w:lvlText w:val="%8."/>
      <w:lvlJc w:val="left"/>
      <w:pPr>
        <w:ind w:left="7888" w:hanging="360"/>
      </w:pPr>
    </w:lvl>
    <w:lvl w:ilvl="8" w:tplc="0C09001B" w:tentative="1">
      <w:start w:val="1"/>
      <w:numFmt w:val="lowerRoman"/>
      <w:lvlText w:val="%9."/>
      <w:lvlJc w:val="right"/>
      <w:pPr>
        <w:ind w:left="8608" w:hanging="180"/>
      </w:pPr>
    </w:lvl>
  </w:abstractNum>
  <w:abstractNum w:abstractNumId="14">
    <w:nsid w:val="209B02A7"/>
    <w:multiLevelType w:val="singleLevel"/>
    <w:tmpl w:val="972C21E0"/>
    <w:lvl w:ilvl="0">
      <w:start w:val="1"/>
      <w:numFmt w:val="bullet"/>
      <w:pStyle w:val="ListBullet2"/>
      <w:lvlText w:val="»"/>
      <w:lvlJc w:val="left"/>
      <w:pPr>
        <w:ind w:left="644" w:hanging="360"/>
      </w:pPr>
      <w:rPr>
        <w:rFonts w:ascii="Times New Roman" w:hAnsi="Times New Roman" w:cs="Times New Roman" w:hint="default"/>
        <w:color w:val="auto"/>
        <w:sz w:val="21"/>
        <w:szCs w:val="21"/>
      </w:rPr>
    </w:lvl>
  </w:abstractNum>
  <w:abstractNum w:abstractNumId="15">
    <w:nsid w:val="26566771"/>
    <w:multiLevelType w:val="hybridMultilevel"/>
    <w:tmpl w:val="68F60C92"/>
    <w:lvl w:ilvl="0" w:tplc="C680C856">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27551520"/>
    <w:multiLevelType w:val="hybridMultilevel"/>
    <w:tmpl w:val="F6F4ADB6"/>
    <w:lvl w:ilvl="0" w:tplc="C0E0F41C">
      <w:start w:val="1"/>
      <w:numFmt w:val="decimal"/>
      <w:pStyle w:val="RecommendationBoxNumb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2E4411E9"/>
    <w:multiLevelType w:val="hybridMultilevel"/>
    <w:tmpl w:val="D31C95F6"/>
    <w:lvl w:ilvl="0" w:tplc="6E3C826E">
      <w:start w:val="1"/>
      <w:numFmt w:val="bullet"/>
      <w:pStyle w:val="RecommendationBoxBullet"/>
      <w:lvlText w:val="›"/>
      <w:lvlJc w:val="left"/>
      <w:pPr>
        <w:ind w:left="360" w:hanging="360"/>
      </w:pPr>
      <w:rPr>
        <w:rFonts w:ascii="Times New Roman" w:hAnsi="Times New Roman" w:cs="Times New Roman" w:hint="default"/>
        <w:color w:val="FFFFFF" w:themeColor="background1"/>
        <w:position w:val="3"/>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5A545F1"/>
    <w:multiLevelType w:val="hybridMultilevel"/>
    <w:tmpl w:val="C72097B2"/>
    <w:lvl w:ilvl="0" w:tplc="CA92CEFE">
      <w:start w:val="1"/>
      <w:numFmt w:val="lowerRoman"/>
      <w:pStyle w:val="RecommendationBoxRomanNumeral"/>
      <w:lvlText w:val="%1."/>
      <w:lvlJc w:val="left"/>
      <w:pPr>
        <w:ind w:left="947" w:hanging="360"/>
      </w:pPr>
      <w:rPr>
        <w:rFonts w:hint="default"/>
      </w:rPr>
    </w:lvl>
    <w:lvl w:ilvl="1" w:tplc="0C090019" w:tentative="1">
      <w:start w:val="1"/>
      <w:numFmt w:val="lowerLetter"/>
      <w:lvlText w:val="%2."/>
      <w:lvlJc w:val="left"/>
      <w:pPr>
        <w:ind w:left="1667" w:hanging="360"/>
      </w:pPr>
    </w:lvl>
    <w:lvl w:ilvl="2" w:tplc="0C09001B" w:tentative="1">
      <w:start w:val="1"/>
      <w:numFmt w:val="lowerRoman"/>
      <w:lvlText w:val="%3."/>
      <w:lvlJc w:val="right"/>
      <w:pPr>
        <w:ind w:left="2387" w:hanging="180"/>
      </w:pPr>
    </w:lvl>
    <w:lvl w:ilvl="3" w:tplc="0C09000F" w:tentative="1">
      <w:start w:val="1"/>
      <w:numFmt w:val="decimal"/>
      <w:lvlText w:val="%4."/>
      <w:lvlJc w:val="left"/>
      <w:pPr>
        <w:ind w:left="3107" w:hanging="360"/>
      </w:pPr>
    </w:lvl>
    <w:lvl w:ilvl="4" w:tplc="0C090019" w:tentative="1">
      <w:start w:val="1"/>
      <w:numFmt w:val="lowerLetter"/>
      <w:lvlText w:val="%5."/>
      <w:lvlJc w:val="left"/>
      <w:pPr>
        <w:ind w:left="3827" w:hanging="360"/>
      </w:pPr>
    </w:lvl>
    <w:lvl w:ilvl="5" w:tplc="0C09001B" w:tentative="1">
      <w:start w:val="1"/>
      <w:numFmt w:val="lowerRoman"/>
      <w:lvlText w:val="%6."/>
      <w:lvlJc w:val="right"/>
      <w:pPr>
        <w:ind w:left="4547" w:hanging="180"/>
      </w:pPr>
    </w:lvl>
    <w:lvl w:ilvl="6" w:tplc="0C09000F" w:tentative="1">
      <w:start w:val="1"/>
      <w:numFmt w:val="decimal"/>
      <w:lvlText w:val="%7."/>
      <w:lvlJc w:val="left"/>
      <w:pPr>
        <w:ind w:left="5267" w:hanging="360"/>
      </w:pPr>
    </w:lvl>
    <w:lvl w:ilvl="7" w:tplc="0C090019" w:tentative="1">
      <w:start w:val="1"/>
      <w:numFmt w:val="lowerLetter"/>
      <w:lvlText w:val="%8."/>
      <w:lvlJc w:val="left"/>
      <w:pPr>
        <w:ind w:left="5987" w:hanging="360"/>
      </w:pPr>
    </w:lvl>
    <w:lvl w:ilvl="8" w:tplc="0C09001B" w:tentative="1">
      <w:start w:val="1"/>
      <w:numFmt w:val="lowerRoman"/>
      <w:lvlText w:val="%9."/>
      <w:lvlJc w:val="right"/>
      <w:pPr>
        <w:ind w:left="6707" w:hanging="180"/>
      </w:pPr>
    </w:lvl>
  </w:abstractNum>
  <w:abstractNum w:abstractNumId="19">
    <w:nsid w:val="382D65A6"/>
    <w:multiLevelType w:val="hybridMultilevel"/>
    <w:tmpl w:val="5C42E8BE"/>
    <w:lvl w:ilvl="0" w:tplc="64300D34">
      <w:start w:val="1"/>
      <w:numFmt w:val="decimal"/>
      <w:pStyle w:val="BoxListNumber"/>
      <w:lvlText w:val="%1."/>
      <w:lvlJc w:val="left"/>
      <w:pPr>
        <w:tabs>
          <w:tab w:val="num" w:pos="284"/>
        </w:tabs>
        <w:ind w:left="28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9233F6B"/>
    <w:multiLevelType w:val="hybridMultilevel"/>
    <w:tmpl w:val="CBE0EEA8"/>
    <w:lvl w:ilvl="0" w:tplc="3146A58C">
      <w:start w:val="1"/>
      <w:numFmt w:val="lowerLetter"/>
      <w:lvlText w:val="%1."/>
      <w:lvlJc w:val="left"/>
      <w:pPr>
        <w:ind w:left="644" w:hanging="360"/>
      </w:pPr>
      <w:rPr>
        <w:rFonts w:hint="default"/>
        <w:color w:val="FFFFFF" w:themeColor="background1"/>
      </w:rPr>
    </w:lvl>
    <w:lvl w:ilvl="1" w:tplc="BE7AE256" w:tentative="1">
      <w:start w:val="1"/>
      <w:numFmt w:val="lowerLetter"/>
      <w:lvlText w:val="%2."/>
      <w:lvlJc w:val="left"/>
      <w:pPr>
        <w:tabs>
          <w:tab w:val="num" w:pos="1440"/>
        </w:tabs>
        <w:ind w:left="1440" w:hanging="360"/>
      </w:pPr>
    </w:lvl>
    <w:lvl w:ilvl="2" w:tplc="804668A8" w:tentative="1">
      <w:start w:val="1"/>
      <w:numFmt w:val="lowerRoman"/>
      <w:lvlText w:val="%3."/>
      <w:lvlJc w:val="right"/>
      <w:pPr>
        <w:tabs>
          <w:tab w:val="num" w:pos="2160"/>
        </w:tabs>
        <w:ind w:left="2160" w:hanging="180"/>
      </w:pPr>
    </w:lvl>
    <w:lvl w:ilvl="3" w:tplc="84B0F012" w:tentative="1">
      <w:start w:val="1"/>
      <w:numFmt w:val="decimal"/>
      <w:lvlText w:val="%4."/>
      <w:lvlJc w:val="left"/>
      <w:pPr>
        <w:tabs>
          <w:tab w:val="num" w:pos="2880"/>
        </w:tabs>
        <w:ind w:left="2880" w:hanging="360"/>
      </w:pPr>
    </w:lvl>
    <w:lvl w:ilvl="4" w:tplc="80D6161A" w:tentative="1">
      <w:start w:val="1"/>
      <w:numFmt w:val="lowerLetter"/>
      <w:lvlText w:val="%5."/>
      <w:lvlJc w:val="left"/>
      <w:pPr>
        <w:tabs>
          <w:tab w:val="num" w:pos="3600"/>
        </w:tabs>
        <w:ind w:left="3600" w:hanging="360"/>
      </w:pPr>
    </w:lvl>
    <w:lvl w:ilvl="5" w:tplc="235ABDF6" w:tentative="1">
      <w:start w:val="1"/>
      <w:numFmt w:val="lowerRoman"/>
      <w:lvlText w:val="%6."/>
      <w:lvlJc w:val="right"/>
      <w:pPr>
        <w:tabs>
          <w:tab w:val="num" w:pos="4320"/>
        </w:tabs>
        <w:ind w:left="4320" w:hanging="180"/>
      </w:pPr>
    </w:lvl>
    <w:lvl w:ilvl="6" w:tplc="1A184932" w:tentative="1">
      <w:start w:val="1"/>
      <w:numFmt w:val="decimal"/>
      <w:lvlText w:val="%7."/>
      <w:lvlJc w:val="left"/>
      <w:pPr>
        <w:tabs>
          <w:tab w:val="num" w:pos="5040"/>
        </w:tabs>
        <w:ind w:left="5040" w:hanging="360"/>
      </w:pPr>
    </w:lvl>
    <w:lvl w:ilvl="7" w:tplc="5D7016F8" w:tentative="1">
      <w:start w:val="1"/>
      <w:numFmt w:val="lowerLetter"/>
      <w:lvlText w:val="%8."/>
      <w:lvlJc w:val="left"/>
      <w:pPr>
        <w:tabs>
          <w:tab w:val="num" w:pos="5760"/>
        </w:tabs>
        <w:ind w:left="5760" w:hanging="360"/>
      </w:pPr>
    </w:lvl>
    <w:lvl w:ilvl="8" w:tplc="8C18ED62" w:tentative="1">
      <w:start w:val="1"/>
      <w:numFmt w:val="lowerRoman"/>
      <w:lvlText w:val="%9."/>
      <w:lvlJc w:val="right"/>
      <w:pPr>
        <w:tabs>
          <w:tab w:val="num" w:pos="6480"/>
        </w:tabs>
        <w:ind w:left="6480" w:hanging="180"/>
      </w:pPr>
    </w:lvl>
  </w:abstractNum>
  <w:abstractNum w:abstractNumId="21">
    <w:nsid w:val="3B573CCB"/>
    <w:multiLevelType w:val="hybridMultilevel"/>
    <w:tmpl w:val="D3A266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3E947FC7"/>
    <w:multiLevelType w:val="hybridMultilevel"/>
    <w:tmpl w:val="6DCC9AF8"/>
    <w:lvl w:ilvl="0" w:tplc="9488AEE8">
      <w:start w:val="1"/>
      <w:numFmt w:val="bullet"/>
      <w:lvlText w:val="–"/>
      <w:lvlJc w:val="left"/>
      <w:pPr>
        <w:tabs>
          <w:tab w:val="num" w:pos="720"/>
        </w:tabs>
        <w:ind w:left="720" w:hanging="360"/>
      </w:pPr>
      <w:rPr>
        <w:rFonts w:ascii="Arial" w:hAnsi="Arial" w:hint="default"/>
      </w:rPr>
    </w:lvl>
    <w:lvl w:ilvl="1" w:tplc="8B54771C">
      <w:start w:val="1"/>
      <w:numFmt w:val="bullet"/>
      <w:lvlText w:val="–"/>
      <w:lvlJc w:val="left"/>
      <w:pPr>
        <w:tabs>
          <w:tab w:val="num" w:pos="1440"/>
        </w:tabs>
        <w:ind w:left="1440" w:hanging="360"/>
      </w:pPr>
      <w:rPr>
        <w:rFonts w:ascii="Arial" w:hAnsi="Arial" w:hint="default"/>
      </w:rPr>
    </w:lvl>
    <w:lvl w:ilvl="2" w:tplc="EBFEFA9A" w:tentative="1">
      <w:start w:val="1"/>
      <w:numFmt w:val="bullet"/>
      <w:lvlText w:val="–"/>
      <w:lvlJc w:val="left"/>
      <w:pPr>
        <w:tabs>
          <w:tab w:val="num" w:pos="2160"/>
        </w:tabs>
        <w:ind w:left="2160" w:hanging="360"/>
      </w:pPr>
      <w:rPr>
        <w:rFonts w:ascii="Arial" w:hAnsi="Arial" w:hint="default"/>
      </w:rPr>
    </w:lvl>
    <w:lvl w:ilvl="3" w:tplc="8F9820B8" w:tentative="1">
      <w:start w:val="1"/>
      <w:numFmt w:val="bullet"/>
      <w:lvlText w:val="–"/>
      <w:lvlJc w:val="left"/>
      <w:pPr>
        <w:tabs>
          <w:tab w:val="num" w:pos="2880"/>
        </w:tabs>
        <w:ind w:left="2880" w:hanging="360"/>
      </w:pPr>
      <w:rPr>
        <w:rFonts w:ascii="Arial" w:hAnsi="Arial" w:hint="default"/>
      </w:rPr>
    </w:lvl>
    <w:lvl w:ilvl="4" w:tplc="B9C650D6" w:tentative="1">
      <w:start w:val="1"/>
      <w:numFmt w:val="bullet"/>
      <w:lvlText w:val="–"/>
      <w:lvlJc w:val="left"/>
      <w:pPr>
        <w:tabs>
          <w:tab w:val="num" w:pos="3600"/>
        </w:tabs>
        <w:ind w:left="3600" w:hanging="360"/>
      </w:pPr>
      <w:rPr>
        <w:rFonts w:ascii="Arial" w:hAnsi="Arial" w:hint="default"/>
      </w:rPr>
    </w:lvl>
    <w:lvl w:ilvl="5" w:tplc="BACCA6BA" w:tentative="1">
      <w:start w:val="1"/>
      <w:numFmt w:val="bullet"/>
      <w:lvlText w:val="–"/>
      <w:lvlJc w:val="left"/>
      <w:pPr>
        <w:tabs>
          <w:tab w:val="num" w:pos="4320"/>
        </w:tabs>
        <w:ind w:left="4320" w:hanging="360"/>
      </w:pPr>
      <w:rPr>
        <w:rFonts w:ascii="Arial" w:hAnsi="Arial" w:hint="default"/>
      </w:rPr>
    </w:lvl>
    <w:lvl w:ilvl="6" w:tplc="C82825D6" w:tentative="1">
      <w:start w:val="1"/>
      <w:numFmt w:val="bullet"/>
      <w:lvlText w:val="–"/>
      <w:lvlJc w:val="left"/>
      <w:pPr>
        <w:tabs>
          <w:tab w:val="num" w:pos="5040"/>
        </w:tabs>
        <w:ind w:left="5040" w:hanging="360"/>
      </w:pPr>
      <w:rPr>
        <w:rFonts w:ascii="Arial" w:hAnsi="Arial" w:hint="default"/>
      </w:rPr>
    </w:lvl>
    <w:lvl w:ilvl="7" w:tplc="F93AC2D6" w:tentative="1">
      <w:start w:val="1"/>
      <w:numFmt w:val="bullet"/>
      <w:lvlText w:val="–"/>
      <w:lvlJc w:val="left"/>
      <w:pPr>
        <w:tabs>
          <w:tab w:val="num" w:pos="5760"/>
        </w:tabs>
        <w:ind w:left="5760" w:hanging="360"/>
      </w:pPr>
      <w:rPr>
        <w:rFonts w:ascii="Arial" w:hAnsi="Arial" w:hint="default"/>
      </w:rPr>
    </w:lvl>
    <w:lvl w:ilvl="8" w:tplc="482AE5BC" w:tentative="1">
      <w:start w:val="1"/>
      <w:numFmt w:val="bullet"/>
      <w:lvlText w:val="–"/>
      <w:lvlJc w:val="left"/>
      <w:pPr>
        <w:tabs>
          <w:tab w:val="num" w:pos="6480"/>
        </w:tabs>
        <w:ind w:left="6480" w:hanging="360"/>
      </w:pPr>
      <w:rPr>
        <w:rFonts w:ascii="Arial" w:hAnsi="Arial" w:hint="default"/>
      </w:rPr>
    </w:lvl>
  </w:abstractNum>
  <w:abstractNum w:abstractNumId="23">
    <w:nsid w:val="4555175E"/>
    <w:multiLevelType w:val="hybridMultilevel"/>
    <w:tmpl w:val="68D08158"/>
    <w:lvl w:ilvl="0" w:tplc="B3A8E59E">
      <w:start w:val="1"/>
      <w:numFmt w:val="bullet"/>
      <w:pStyle w:val="BoxListBullet"/>
      <w:lvlText w:val="›"/>
      <w:lvlJc w:val="left"/>
      <w:pPr>
        <w:ind w:left="360" w:hanging="360"/>
      </w:pPr>
      <w:rPr>
        <w:rFonts w:ascii="Times New Roman" w:hAnsi="Times New Roman" w:cs="Times New Roman" w:hint="default"/>
        <w:color w:val="124486" w:themeColor="text2"/>
        <w:position w:val="3"/>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49C31235"/>
    <w:multiLevelType w:val="hybridMultilevel"/>
    <w:tmpl w:val="402E9F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598A5214"/>
    <w:multiLevelType w:val="hybridMultilevel"/>
    <w:tmpl w:val="7884C832"/>
    <w:lvl w:ilvl="0" w:tplc="07522316">
      <w:start w:val="1"/>
      <w:numFmt w:val="decimal"/>
      <w:pStyle w:val="TableListNumber"/>
      <w:lvlText w:val="%1."/>
      <w:lvlJc w:val="left"/>
      <w:pPr>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nsid w:val="66C55035"/>
    <w:multiLevelType w:val="hybridMultilevel"/>
    <w:tmpl w:val="70ACFA88"/>
    <w:lvl w:ilvl="0" w:tplc="E63E98D4">
      <w:start w:val="1"/>
      <w:numFmt w:val="bullet"/>
      <w:pStyle w:val="TableListBullet"/>
      <w:lvlText w:val="›"/>
      <w:lvlJc w:val="left"/>
      <w:pPr>
        <w:ind w:left="360" w:hanging="360"/>
      </w:pPr>
      <w:rPr>
        <w:rFonts w:ascii="Times New Roman" w:hAnsi="Times New Roman" w:cs="Times New Roman" w:hint="default"/>
        <w:color w:val="auto"/>
        <w:spacing w:val="0"/>
        <w:w w:val="100"/>
        <w:position w:val="3"/>
      </w:rPr>
    </w:lvl>
    <w:lvl w:ilvl="1" w:tplc="DD1C3B26" w:tentative="1">
      <w:start w:val="1"/>
      <w:numFmt w:val="bullet"/>
      <w:lvlText w:val="o"/>
      <w:lvlJc w:val="left"/>
      <w:pPr>
        <w:tabs>
          <w:tab w:val="num" w:pos="1440"/>
        </w:tabs>
        <w:ind w:left="1440" w:hanging="360"/>
      </w:pPr>
      <w:rPr>
        <w:rFonts w:ascii="Courier New" w:hAnsi="Courier New" w:cs="Wingdings" w:hint="default"/>
      </w:rPr>
    </w:lvl>
    <w:lvl w:ilvl="2" w:tplc="99748D30" w:tentative="1">
      <w:start w:val="1"/>
      <w:numFmt w:val="bullet"/>
      <w:lvlText w:val=""/>
      <w:lvlJc w:val="left"/>
      <w:pPr>
        <w:tabs>
          <w:tab w:val="num" w:pos="2160"/>
        </w:tabs>
        <w:ind w:left="2160" w:hanging="360"/>
      </w:pPr>
      <w:rPr>
        <w:rFonts w:ascii="Wingdings" w:hAnsi="Wingdings" w:hint="default"/>
      </w:rPr>
    </w:lvl>
    <w:lvl w:ilvl="3" w:tplc="0DF60BFA" w:tentative="1">
      <w:start w:val="1"/>
      <w:numFmt w:val="bullet"/>
      <w:lvlText w:val=""/>
      <w:lvlJc w:val="left"/>
      <w:pPr>
        <w:tabs>
          <w:tab w:val="num" w:pos="2880"/>
        </w:tabs>
        <w:ind w:left="2880" w:hanging="360"/>
      </w:pPr>
      <w:rPr>
        <w:rFonts w:ascii="Symbol" w:hAnsi="Symbol" w:hint="default"/>
      </w:rPr>
    </w:lvl>
    <w:lvl w:ilvl="4" w:tplc="DD4E902C" w:tentative="1">
      <w:start w:val="1"/>
      <w:numFmt w:val="bullet"/>
      <w:lvlText w:val="o"/>
      <w:lvlJc w:val="left"/>
      <w:pPr>
        <w:tabs>
          <w:tab w:val="num" w:pos="3600"/>
        </w:tabs>
        <w:ind w:left="3600" w:hanging="360"/>
      </w:pPr>
      <w:rPr>
        <w:rFonts w:ascii="Courier New" w:hAnsi="Courier New" w:cs="Wingdings" w:hint="default"/>
      </w:rPr>
    </w:lvl>
    <w:lvl w:ilvl="5" w:tplc="64B02D42" w:tentative="1">
      <w:start w:val="1"/>
      <w:numFmt w:val="bullet"/>
      <w:lvlText w:val=""/>
      <w:lvlJc w:val="left"/>
      <w:pPr>
        <w:tabs>
          <w:tab w:val="num" w:pos="4320"/>
        </w:tabs>
        <w:ind w:left="4320" w:hanging="360"/>
      </w:pPr>
      <w:rPr>
        <w:rFonts w:ascii="Wingdings" w:hAnsi="Wingdings" w:hint="default"/>
      </w:rPr>
    </w:lvl>
    <w:lvl w:ilvl="6" w:tplc="88A247DA" w:tentative="1">
      <w:start w:val="1"/>
      <w:numFmt w:val="bullet"/>
      <w:lvlText w:val=""/>
      <w:lvlJc w:val="left"/>
      <w:pPr>
        <w:tabs>
          <w:tab w:val="num" w:pos="5040"/>
        </w:tabs>
        <w:ind w:left="5040" w:hanging="360"/>
      </w:pPr>
      <w:rPr>
        <w:rFonts w:ascii="Symbol" w:hAnsi="Symbol" w:hint="default"/>
      </w:rPr>
    </w:lvl>
    <w:lvl w:ilvl="7" w:tplc="01FC8B3C" w:tentative="1">
      <w:start w:val="1"/>
      <w:numFmt w:val="bullet"/>
      <w:lvlText w:val="o"/>
      <w:lvlJc w:val="left"/>
      <w:pPr>
        <w:tabs>
          <w:tab w:val="num" w:pos="5760"/>
        </w:tabs>
        <w:ind w:left="5760" w:hanging="360"/>
      </w:pPr>
      <w:rPr>
        <w:rFonts w:ascii="Courier New" w:hAnsi="Courier New" w:cs="Wingdings" w:hint="default"/>
      </w:rPr>
    </w:lvl>
    <w:lvl w:ilvl="8" w:tplc="0FF81D96" w:tentative="1">
      <w:start w:val="1"/>
      <w:numFmt w:val="bullet"/>
      <w:lvlText w:val=""/>
      <w:lvlJc w:val="left"/>
      <w:pPr>
        <w:tabs>
          <w:tab w:val="num" w:pos="6480"/>
        </w:tabs>
        <w:ind w:left="6480" w:hanging="360"/>
      </w:pPr>
      <w:rPr>
        <w:rFonts w:ascii="Wingdings" w:hAnsi="Wingdings" w:hint="default"/>
      </w:rPr>
    </w:lvl>
  </w:abstractNum>
  <w:abstractNum w:abstractNumId="27">
    <w:nsid w:val="6F276D0B"/>
    <w:multiLevelType w:val="hybridMultilevel"/>
    <w:tmpl w:val="49A230AC"/>
    <w:lvl w:ilvl="0" w:tplc="91201F06">
      <w:start w:val="1"/>
      <w:numFmt w:val="lowerRoman"/>
      <w:pStyle w:val="BoxListRomanNumeral"/>
      <w:lvlText w:val="%1."/>
      <w:lvlJc w:val="left"/>
      <w:pPr>
        <w:ind w:left="947" w:hanging="360"/>
      </w:pPr>
      <w:rPr>
        <w:rFonts w:hint="default"/>
      </w:rPr>
    </w:lvl>
    <w:lvl w:ilvl="1" w:tplc="0C090019" w:tentative="1">
      <w:start w:val="1"/>
      <w:numFmt w:val="lowerLetter"/>
      <w:lvlText w:val="%2."/>
      <w:lvlJc w:val="left"/>
      <w:pPr>
        <w:ind w:left="1667" w:hanging="360"/>
      </w:pPr>
    </w:lvl>
    <w:lvl w:ilvl="2" w:tplc="0C09001B" w:tentative="1">
      <w:start w:val="1"/>
      <w:numFmt w:val="lowerRoman"/>
      <w:lvlText w:val="%3."/>
      <w:lvlJc w:val="right"/>
      <w:pPr>
        <w:ind w:left="2387" w:hanging="180"/>
      </w:pPr>
    </w:lvl>
    <w:lvl w:ilvl="3" w:tplc="0C09000F" w:tentative="1">
      <w:start w:val="1"/>
      <w:numFmt w:val="decimal"/>
      <w:lvlText w:val="%4."/>
      <w:lvlJc w:val="left"/>
      <w:pPr>
        <w:ind w:left="3107" w:hanging="360"/>
      </w:pPr>
    </w:lvl>
    <w:lvl w:ilvl="4" w:tplc="0C090019" w:tentative="1">
      <w:start w:val="1"/>
      <w:numFmt w:val="lowerLetter"/>
      <w:lvlText w:val="%5."/>
      <w:lvlJc w:val="left"/>
      <w:pPr>
        <w:ind w:left="3827" w:hanging="360"/>
      </w:pPr>
    </w:lvl>
    <w:lvl w:ilvl="5" w:tplc="0C09001B" w:tentative="1">
      <w:start w:val="1"/>
      <w:numFmt w:val="lowerRoman"/>
      <w:lvlText w:val="%6."/>
      <w:lvlJc w:val="right"/>
      <w:pPr>
        <w:ind w:left="4547" w:hanging="180"/>
      </w:pPr>
    </w:lvl>
    <w:lvl w:ilvl="6" w:tplc="0C09000F" w:tentative="1">
      <w:start w:val="1"/>
      <w:numFmt w:val="decimal"/>
      <w:lvlText w:val="%7."/>
      <w:lvlJc w:val="left"/>
      <w:pPr>
        <w:ind w:left="5267" w:hanging="360"/>
      </w:pPr>
    </w:lvl>
    <w:lvl w:ilvl="7" w:tplc="0C090019" w:tentative="1">
      <w:start w:val="1"/>
      <w:numFmt w:val="lowerLetter"/>
      <w:lvlText w:val="%8."/>
      <w:lvlJc w:val="left"/>
      <w:pPr>
        <w:ind w:left="5987" w:hanging="360"/>
      </w:pPr>
    </w:lvl>
    <w:lvl w:ilvl="8" w:tplc="0C09001B" w:tentative="1">
      <w:start w:val="1"/>
      <w:numFmt w:val="lowerRoman"/>
      <w:lvlText w:val="%9."/>
      <w:lvlJc w:val="right"/>
      <w:pPr>
        <w:ind w:left="6707" w:hanging="180"/>
      </w:pPr>
    </w:lvl>
  </w:abstractNum>
  <w:abstractNum w:abstractNumId="28">
    <w:nsid w:val="7F7A528B"/>
    <w:multiLevelType w:val="hybridMultilevel"/>
    <w:tmpl w:val="6242F642"/>
    <w:lvl w:ilvl="0" w:tplc="D69231A6">
      <w:start w:val="1"/>
      <w:numFmt w:val="bullet"/>
      <w:pStyle w:val="ListBullet"/>
      <w:lvlText w:val="›"/>
      <w:lvlJc w:val="left"/>
      <w:pPr>
        <w:ind w:left="360" w:hanging="360"/>
      </w:pPr>
      <w:rPr>
        <w:rFonts w:ascii="Times New Roman" w:hAnsi="Times New Roman" w:cs="Times New Roman" w:hint="default"/>
        <w:color w:val="auto"/>
        <w:position w:val="3"/>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26"/>
  </w:num>
  <w:num w:numId="3">
    <w:abstractNumId w:val="10"/>
  </w:num>
  <w:num w:numId="4">
    <w:abstractNumId w:val="14"/>
  </w:num>
  <w:num w:numId="5">
    <w:abstractNumId w:val="20"/>
  </w:num>
  <w:num w:numId="6">
    <w:abstractNumId w:val="8"/>
  </w:num>
  <w:num w:numId="7">
    <w:abstractNumId w:val="19"/>
  </w:num>
  <w:num w:numId="8">
    <w:abstractNumId w:val="11"/>
  </w:num>
  <w:num w:numId="9">
    <w:abstractNumId w:val="28"/>
  </w:num>
  <w:num w:numId="10">
    <w:abstractNumId w:val="5"/>
  </w:num>
  <w:num w:numId="11">
    <w:abstractNumId w:val="2"/>
  </w:num>
  <w:num w:numId="12">
    <w:abstractNumId w:val="6"/>
  </w:num>
  <w:num w:numId="13">
    <w:abstractNumId w:val="7"/>
  </w:num>
  <w:num w:numId="14">
    <w:abstractNumId w:val="23"/>
  </w:num>
  <w:num w:numId="15">
    <w:abstractNumId w:val="28"/>
  </w:num>
  <w:num w:numId="16">
    <w:abstractNumId w:val="17"/>
  </w:num>
  <w:num w:numId="17">
    <w:abstractNumId w:val="16"/>
  </w:num>
  <w:num w:numId="18">
    <w:abstractNumId w:val="4"/>
  </w:num>
  <w:num w:numId="19">
    <w:abstractNumId w:val="3"/>
  </w:num>
  <w:num w:numId="20">
    <w:abstractNumId w:val="1"/>
  </w:num>
  <w:num w:numId="21">
    <w:abstractNumId w:val="0"/>
  </w:num>
  <w:num w:numId="22">
    <w:abstractNumId w:val="12"/>
  </w:num>
  <w:num w:numId="23">
    <w:abstractNumId w:val="13"/>
  </w:num>
  <w:num w:numId="24">
    <w:abstractNumId w:val="28"/>
    <w:lvlOverride w:ilvl="0">
      <w:startOverride w:val="1"/>
    </w:lvlOverride>
  </w:num>
  <w:num w:numId="25">
    <w:abstractNumId w:val="23"/>
    <w:lvlOverride w:ilvl="0">
      <w:startOverride w:val="1"/>
    </w:lvlOverride>
  </w:num>
  <w:num w:numId="26">
    <w:abstractNumId w:val="27"/>
  </w:num>
  <w:num w:numId="27">
    <w:abstractNumId w:val="18"/>
  </w:num>
  <w:num w:numId="28">
    <w:abstractNumId w:val="22"/>
  </w:num>
  <w:num w:numId="29">
    <w:abstractNumId w:val="24"/>
  </w:num>
  <w:num w:numId="30">
    <w:abstractNumId w:val="9"/>
  </w:num>
  <w:num w:numId="31">
    <w:abstractNumId w:val="15"/>
  </w:num>
  <w:num w:numId="32">
    <w:abstractNumId w:val="2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isplayBackgroundShape/>
  <w:mirrorMargins/>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284"/>
  <w:clickAndTypeStyle w:val="BodyText"/>
  <w:drawingGridHorizontalSpacing w:val="120"/>
  <w:displayHorizontalDrawingGridEvery w:val="2"/>
  <w:displayVerticalDrawingGridEvery w:val="2"/>
  <w:noPunctuationKerning/>
  <w:characterSpacingControl w:val="doNotCompress"/>
  <w:hdrShapeDefaults>
    <o:shapedefaults v:ext="edit" spidmax="14337" fillcolor="white" stroke="f" strokecolor="blue">
      <v:fill color="white" type="frame"/>
      <v:stroke color="blue" weight="1.5pt" on="f"/>
      <v:shadow opacity="22938f" offset="0"/>
      <v:textbox inset=",7.2pt,,7.2pt"/>
      <o:colormru v:ext="edit" colors="#5a9a98,#ddcf56,#ad495d,#ab9c8f,#b5d3d2,#7e6d5f,#f26631,#54534a"/>
    </o:shapedefaults>
  </w:hdrShapeDefaults>
  <w:footnotePr>
    <w:numFmt w:val="chicago"/>
    <w:numRestart w:val="eachPage"/>
    <w:footnote w:id="-1"/>
    <w:footnote w:id="0"/>
    <w:footnote w:id="1"/>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610E"/>
    <w:rsid w:val="000035B1"/>
    <w:rsid w:val="00005A8F"/>
    <w:rsid w:val="0002189B"/>
    <w:rsid w:val="00031E7B"/>
    <w:rsid w:val="00033C14"/>
    <w:rsid w:val="00042B25"/>
    <w:rsid w:val="000562A5"/>
    <w:rsid w:val="00056C28"/>
    <w:rsid w:val="00081B01"/>
    <w:rsid w:val="000916E9"/>
    <w:rsid w:val="00094E0C"/>
    <w:rsid w:val="000957A1"/>
    <w:rsid w:val="000C79F9"/>
    <w:rsid w:val="000E06A5"/>
    <w:rsid w:val="000E3621"/>
    <w:rsid w:val="00100E98"/>
    <w:rsid w:val="001077FE"/>
    <w:rsid w:val="00116D6B"/>
    <w:rsid w:val="00117270"/>
    <w:rsid w:val="00133249"/>
    <w:rsid w:val="00145658"/>
    <w:rsid w:val="001456B2"/>
    <w:rsid w:val="001457E2"/>
    <w:rsid w:val="00152F0E"/>
    <w:rsid w:val="0015309E"/>
    <w:rsid w:val="00160F41"/>
    <w:rsid w:val="00166B39"/>
    <w:rsid w:val="001771DB"/>
    <w:rsid w:val="001A0270"/>
    <w:rsid w:val="001A5C25"/>
    <w:rsid w:val="001B57B8"/>
    <w:rsid w:val="001C057B"/>
    <w:rsid w:val="001C26F2"/>
    <w:rsid w:val="001C653D"/>
    <w:rsid w:val="001E5631"/>
    <w:rsid w:val="001E7A82"/>
    <w:rsid w:val="001F0E70"/>
    <w:rsid w:val="001F38CC"/>
    <w:rsid w:val="00201C97"/>
    <w:rsid w:val="002074F7"/>
    <w:rsid w:val="002221EF"/>
    <w:rsid w:val="00235723"/>
    <w:rsid w:val="00247F1C"/>
    <w:rsid w:val="002626DF"/>
    <w:rsid w:val="00262D2B"/>
    <w:rsid w:val="00272004"/>
    <w:rsid w:val="0027552C"/>
    <w:rsid w:val="00291B2D"/>
    <w:rsid w:val="00293DE0"/>
    <w:rsid w:val="00294747"/>
    <w:rsid w:val="002A192F"/>
    <w:rsid w:val="002A54EA"/>
    <w:rsid w:val="002B0740"/>
    <w:rsid w:val="002B698E"/>
    <w:rsid w:val="002C2514"/>
    <w:rsid w:val="002D382F"/>
    <w:rsid w:val="002F0430"/>
    <w:rsid w:val="00300258"/>
    <w:rsid w:val="0030074F"/>
    <w:rsid w:val="00305716"/>
    <w:rsid w:val="00305D9C"/>
    <w:rsid w:val="0031311B"/>
    <w:rsid w:val="00315C8D"/>
    <w:rsid w:val="00316A50"/>
    <w:rsid w:val="00320C61"/>
    <w:rsid w:val="003272F5"/>
    <w:rsid w:val="00331084"/>
    <w:rsid w:val="00331241"/>
    <w:rsid w:val="0035767B"/>
    <w:rsid w:val="0036126B"/>
    <w:rsid w:val="00361535"/>
    <w:rsid w:val="0036754C"/>
    <w:rsid w:val="0037177C"/>
    <w:rsid w:val="00374BD7"/>
    <w:rsid w:val="00377F4B"/>
    <w:rsid w:val="00391721"/>
    <w:rsid w:val="003A1A9E"/>
    <w:rsid w:val="003A222B"/>
    <w:rsid w:val="003A374D"/>
    <w:rsid w:val="003C458D"/>
    <w:rsid w:val="003C56EA"/>
    <w:rsid w:val="003C5B47"/>
    <w:rsid w:val="003D11B4"/>
    <w:rsid w:val="00404304"/>
    <w:rsid w:val="00404947"/>
    <w:rsid w:val="004072FC"/>
    <w:rsid w:val="00430381"/>
    <w:rsid w:val="0043562B"/>
    <w:rsid w:val="00443255"/>
    <w:rsid w:val="004438A4"/>
    <w:rsid w:val="00444CE7"/>
    <w:rsid w:val="00447994"/>
    <w:rsid w:val="004636B3"/>
    <w:rsid w:val="004813F2"/>
    <w:rsid w:val="00485AB6"/>
    <w:rsid w:val="004900C2"/>
    <w:rsid w:val="00494B6D"/>
    <w:rsid w:val="004C5029"/>
    <w:rsid w:val="004D2003"/>
    <w:rsid w:val="004E0913"/>
    <w:rsid w:val="004F16DD"/>
    <w:rsid w:val="005136B2"/>
    <w:rsid w:val="00514717"/>
    <w:rsid w:val="0051715B"/>
    <w:rsid w:val="005250EF"/>
    <w:rsid w:val="00530FE5"/>
    <w:rsid w:val="00537EBC"/>
    <w:rsid w:val="00544846"/>
    <w:rsid w:val="005704D7"/>
    <w:rsid w:val="005857E1"/>
    <w:rsid w:val="00585CCB"/>
    <w:rsid w:val="00593BB5"/>
    <w:rsid w:val="00597931"/>
    <w:rsid w:val="005A1075"/>
    <w:rsid w:val="005A36A0"/>
    <w:rsid w:val="005A55B8"/>
    <w:rsid w:val="005B7FD3"/>
    <w:rsid w:val="005C0BE8"/>
    <w:rsid w:val="005D146D"/>
    <w:rsid w:val="005D28EB"/>
    <w:rsid w:val="005E5813"/>
    <w:rsid w:val="00611F77"/>
    <w:rsid w:val="00615C63"/>
    <w:rsid w:val="006179F6"/>
    <w:rsid w:val="00623FFD"/>
    <w:rsid w:val="00646BC6"/>
    <w:rsid w:val="00654A42"/>
    <w:rsid w:val="006573B0"/>
    <w:rsid w:val="006778C5"/>
    <w:rsid w:val="00686925"/>
    <w:rsid w:val="0068754A"/>
    <w:rsid w:val="00690560"/>
    <w:rsid w:val="00691B6A"/>
    <w:rsid w:val="00692728"/>
    <w:rsid w:val="006B1A21"/>
    <w:rsid w:val="006B4E42"/>
    <w:rsid w:val="006B6162"/>
    <w:rsid w:val="006D1602"/>
    <w:rsid w:val="006D42B5"/>
    <w:rsid w:val="006D49D6"/>
    <w:rsid w:val="00700904"/>
    <w:rsid w:val="007101BB"/>
    <w:rsid w:val="00712AB4"/>
    <w:rsid w:val="00716EC9"/>
    <w:rsid w:val="00721254"/>
    <w:rsid w:val="007356D4"/>
    <w:rsid w:val="00742D7F"/>
    <w:rsid w:val="00760FF4"/>
    <w:rsid w:val="007725AB"/>
    <w:rsid w:val="00772E82"/>
    <w:rsid w:val="0078607A"/>
    <w:rsid w:val="0078610E"/>
    <w:rsid w:val="007877C3"/>
    <w:rsid w:val="00792C5F"/>
    <w:rsid w:val="007A52C4"/>
    <w:rsid w:val="007B4341"/>
    <w:rsid w:val="007D0C20"/>
    <w:rsid w:val="007D3443"/>
    <w:rsid w:val="007E7BC9"/>
    <w:rsid w:val="007F385D"/>
    <w:rsid w:val="0080720A"/>
    <w:rsid w:val="00816F16"/>
    <w:rsid w:val="00842AE7"/>
    <w:rsid w:val="00872766"/>
    <w:rsid w:val="00881A92"/>
    <w:rsid w:val="00891AD2"/>
    <w:rsid w:val="00891AEF"/>
    <w:rsid w:val="008B203B"/>
    <w:rsid w:val="008C2914"/>
    <w:rsid w:val="008E0ABF"/>
    <w:rsid w:val="008E2B34"/>
    <w:rsid w:val="008E63FF"/>
    <w:rsid w:val="008F799F"/>
    <w:rsid w:val="0091071F"/>
    <w:rsid w:val="00910AB9"/>
    <w:rsid w:val="00911E05"/>
    <w:rsid w:val="009224B8"/>
    <w:rsid w:val="009573E7"/>
    <w:rsid w:val="00957EBB"/>
    <w:rsid w:val="00971391"/>
    <w:rsid w:val="00991431"/>
    <w:rsid w:val="009A0A03"/>
    <w:rsid w:val="009A5158"/>
    <w:rsid w:val="009B23FF"/>
    <w:rsid w:val="009C4B84"/>
    <w:rsid w:val="00A0021E"/>
    <w:rsid w:val="00A05D38"/>
    <w:rsid w:val="00A1340F"/>
    <w:rsid w:val="00A32150"/>
    <w:rsid w:val="00A44CE8"/>
    <w:rsid w:val="00A56B61"/>
    <w:rsid w:val="00A62C3E"/>
    <w:rsid w:val="00A71CB7"/>
    <w:rsid w:val="00A72C06"/>
    <w:rsid w:val="00A84CC6"/>
    <w:rsid w:val="00AA1024"/>
    <w:rsid w:val="00AB7D34"/>
    <w:rsid w:val="00AC1C73"/>
    <w:rsid w:val="00AD2ED4"/>
    <w:rsid w:val="00AD7FC3"/>
    <w:rsid w:val="00AE2787"/>
    <w:rsid w:val="00AE36AF"/>
    <w:rsid w:val="00AF60B8"/>
    <w:rsid w:val="00AF6CF9"/>
    <w:rsid w:val="00B0252E"/>
    <w:rsid w:val="00B2190B"/>
    <w:rsid w:val="00B22478"/>
    <w:rsid w:val="00B2608B"/>
    <w:rsid w:val="00B3070C"/>
    <w:rsid w:val="00B44EB0"/>
    <w:rsid w:val="00B532F9"/>
    <w:rsid w:val="00B55AD4"/>
    <w:rsid w:val="00B658E9"/>
    <w:rsid w:val="00B70B6A"/>
    <w:rsid w:val="00B770CD"/>
    <w:rsid w:val="00B90206"/>
    <w:rsid w:val="00BB146D"/>
    <w:rsid w:val="00BB17C6"/>
    <w:rsid w:val="00BC4D31"/>
    <w:rsid w:val="00BD09FC"/>
    <w:rsid w:val="00BD1063"/>
    <w:rsid w:val="00BE1CD3"/>
    <w:rsid w:val="00BE3DAC"/>
    <w:rsid w:val="00BF2894"/>
    <w:rsid w:val="00BF501E"/>
    <w:rsid w:val="00BF5201"/>
    <w:rsid w:val="00C04BA3"/>
    <w:rsid w:val="00C15ACA"/>
    <w:rsid w:val="00C225D7"/>
    <w:rsid w:val="00C36563"/>
    <w:rsid w:val="00C43093"/>
    <w:rsid w:val="00C469FD"/>
    <w:rsid w:val="00C578D0"/>
    <w:rsid w:val="00C60F77"/>
    <w:rsid w:val="00C83480"/>
    <w:rsid w:val="00C86901"/>
    <w:rsid w:val="00C91E0D"/>
    <w:rsid w:val="00C9507B"/>
    <w:rsid w:val="00CA1414"/>
    <w:rsid w:val="00CA2EEE"/>
    <w:rsid w:val="00CB179C"/>
    <w:rsid w:val="00CB391E"/>
    <w:rsid w:val="00CB5C8E"/>
    <w:rsid w:val="00CB6A85"/>
    <w:rsid w:val="00CB6DE9"/>
    <w:rsid w:val="00CC5FAE"/>
    <w:rsid w:val="00CC6B6E"/>
    <w:rsid w:val="00CD5522"/>
    <w:rsid w:val="00CE51EC"/>
    <w:rsid w:val="00CF5E4C"/>
    <w:rsid w:val="00D10C34"/>
    <w:rsid w:val="00D12FC6"/>
    <w:rsid w:val="00D2245F"/>
    <w:rsid w:val="00D23BA4"/>
    <w:rsid w:val="00D37F58"/>
    <w:rsid w:val="00D578B8"/>
    <w:rsid w:val="00D73622"/>
    <w:rsid w:val="00D80349"/>
    <w:rsid w:val="00D807C1"/>
    <w:rsid w:val="00D80FF4"/>
    <w:rsid w:val="00D91A64"/>
    <w:rsid w:val="00DA6290"/>
    <w:rsid w:val="00DB6E9F"/>
    <w:rsid w:val="00DC0232"/>
    <w:rsid w:val="00DC5494"/>
    <w:rsid w:val="00DD0969"/>
    <w:rsid w:val="00DD14F9"/>
    <w:rsid w:val="00DD16C0"/>
    <w:rsid w:val="00E05ED0"/>
    <w:rsid w:val="00E30B3C"/>
    <w:rsid w:val="00E3214A"/>
    <w:rsid w:val="00E3605E"/>
    <w:rsid w:val="00E47A13"/>
    <w:rsid w:val="00E54901"/>
    <w:rsid w:val="00E71300"/>
    <w:rsid w:val="00E71BA5"/>
    <w:rsid w:val="00E86256"/>
    <w:rsid w:val="00E87E4C"/>
    <w:rsid w:val="00E95941"/>
    <w:rsid w:val="00E95C0E"/>
    <w:rsid w:val="00EA5A39"/>
    <w:rsid w:val="00EA7F04"/>
    <w:rsid w:val="00EB2D49"/>
    <w:rsid w:val="00EB379D"/>
    <w:rsid w:val="00EB6564"/>
    <w:rsid w:val="00ED7DE9"/>
    <w:rsid w:val="00EE41D5"/>
    <w:rsid w:val="00EF2734"/>
    <w:rsid w:val="00F04F5D"/>
    <w:rsid w:val="00F0676F"/>
    <w:rsid w:val="00F17D22"/>
    <w:rsid w:val="00F2330A"/>
    <w:rsid w:val="00F23D98"/>
    <w:rsid w:val="00F268DC"/>
    <w:rsid w:val="00F4368C"/>
    <w:rsid w:val="00F46211"/>
    <w:rsid w:val="00F50883"/>
    <w:rsid w:val="00F65F78"/>
    <w:rsid w:val="00F71D57"/>
    <w:rsid w:val="00FA7B11"/>
    <w:rsid w:val="00FC7E5E"/>
  </w:rsids>
  <m:mathPr>
    <m:mathFont m:val="Cambria Math"/>
    <m:brkBin m:val="before"/>
    <m:brkBinSub m:val="--"/>
    <m:smallFrac m:val="0"/>
    <m:dispDef m:val="0"/>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fillcolor="white" stroke="f" strokecolor="blue">
      <v:fill color="white" type="frame"/>
      <v:stroke color="blue" weight="1.5pt" on="f"/>
      <v:shadow opacity="22938f" offset="0"/>
      <v:textbox inset=",7.2pt,,7.2pt"/>
      <o:colormru v:ext="edit" colors="#5a9a98,#ddcf56,#ad495d,#ab9c8f,#b5d3d2,#7e6d5f,#f26631,#54534a"/>
    </o:shapedefaults>
    <o:shapelayout v:ext="edit">
      <o:idmap v:ext="edit" data="1"/>
    </o:shapelayout>
  </w:shapeDefaults>
  <w:decimalSymbol w:val="."/>
  <w:listSeparator w:val=","/>
  <w14:docId w14:val="0B460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lsdException w:name="heading 6" w:semiHidden="0" w:unhideWhenUsed="0"/>
    <w:lsdException w:name="toc 1" w:uiPriority="39"/>
    <w:lsdException w:name="toc 2" w:uiPriority="39"/>
    <w:lsdException w:name="toc 3" w:uiPriority="39"/>
    <w:lsdException w:name="header" w:uiPriority="99"/>
    <w:lsdException w:name="footer" w:uiPriority="99"/>
    <w:lsdException w:name="List Bullet" w:qFormat="1"/>
    <w:lsdException w:name="List Number" w:semiHidden="0" w:unhideWhenUsed="0" w:qFormat="1"/>
    <w:lsdException w:name="List 4" w:semiHidden="0" w:unhideWhenUsed="0"/>
    <w:lsdException w:name="List 5" w:semiHidden="0" w:unhideWhenUsed="0"/>
    <w:lsdException w:name="List Bullet 2" w:qFormat="1"/>
    <w:lsdException w:name="List Number 2" w:qFormat="1"/>
    <w:lsdException w:name="Title" w:semiHidden="0" w:unhideWhenUsed="0"/>
    <w:lsdException w:name="Body Text" w:qFormat="1"/>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lsdException w:name="Emphasis" w:semiHidden="0" w:uiPriority="20" w:unhideWhenUsed="0"/>
    <w:lsdException w:name="Normal (Web)" w:uiPriority="99"/>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TOC Heading" w:uiPriority="39"/>
  </w:latentStyles>
  <w:style w:type="paragraph" w:default="1" w:styleId="Normal">
    <w:name w:val="Normal"/>
    <w:rsid w:val="00331084"/>
    <w:pPr>
      <w:spacing w:after="160"/>
    </w:pPr>
    <w:rPr>
      <w:rFonts w:ascii="Franklin Gothic Book" w:hAnsi="Franklin Gothic Book"/>
      <w:sz w:val="21"/>
      <w:szCs w:val="24"/>
    </w:rPr>
  </w:style>
  <w:style w:type="paragraph" w:styleId="Heading1">
    <w:name w:val="heading 1"/>
    <w:basedOn w:val="Normal"/>
    <w:next w:val="BodyText"/>
    <w:link w:val="Heading1Char"/>
    <w:autoRedefine/>
    <w:qFormat/>
    <w:rsid w:val="00A0021E"/>
    <w:pPr>
      <w:keepNext/>
      <w:pageBreakBefore/>
      <w:suppressLineNumbers/>
      <w:tabs>
        <w:tab w:val="left" w:pos="851"/>
      </w:tabs>
      <w:suppressAutoHyphens/>
      <w:spacing w:before="480" w:after="480" w:line="540" w:lineRule="atLeast"/>
      <w:outlineLvl w:val="0"/>
    </w:pPr>
    <w:rPr>
      <w:rFonts w:asciiTheme="majorHAnsi" w:hAnsiTheme="majorHAnsi"/>
      <w:color w:val="124486" w:themeColor="text2"/>
      <w:spacing w:val="-10"/>
      <w:kern w:val="28"/>
      <w:sz w:val="50"/>
      <w:szCs w:val="50"/>
    </w:rPr>
  </w:style>
  <w:style w:type="paragraph" w:styleId="Heading2">
    <w:name w:val="heading 2"/>
    <w:basedOn w:val="Normal"/>
    <w:next w:val="BodyText"/>
    <w:link w:val="Heading2Char"/>
    <w:qFormat/>
    <w:rsid w:val="00A0021E"/>
    <w:pPr>
      <w:keepNext/>
      <w:suppressLineNumbers/>
      <w:tabs>
        <w:tab w:val="left" w:pos="851"/>
      </w:tabs>
      <w:suppressAutoHyphens/>
      <w:spacing w:before="480" w:after="120"/>
      <w:outlineLvl w:val="1"/>
    </w:pPr>
    <w:rPr>
      <w:rFonts w:asciiTheme="majorHAnsi" w:hAnsiTheme="majorHAnsi" w:cs="Arial"/>
      <w:color w:val="124486" w:themeColor="text2"/>
      <w:kern w:val="28"/>
      <w:sz w:val="28"/>
      <w:szCs w:val="28"/>
    </w:rPr>
  </w:style>
  <w:style w:type="paragraph" w:styleId="Heading3">
    <w:name w:val="heading 3"/>
    <w:basedOn w:val="Normal"/>
    <w:next w:val="BodyText"/>
    <w:qFormat/>
    <w:rsid w:val="00443255"/>
    <w:pPr>
      <w:keepNext/>
      <w:suppressLineNumbers/>
      <w:suppressAutoHyphens/>
      <w:spacing w:before="360" w:after="120"/>
      <w:outlineLvl w:val="2"/>
    </w:pPr>
    <w:rPr>
      <w:rFonts w:asciiTheme="majorHAnsi" w:hAnsiTheme="majorHAnsi" w:cs="Arial"/>
      <w:b/>
      <w:color w:val="007FAD" w:themeColor="accent1"/>
      <w:spacing w:val="4"/>
      <w:kern w:val="28"/>
      <w:szCs w:val="28"/>
    </w:rPr>
  </w:style>
  <w:style w:type="paragraph" w:styleId="Heading4">
    <w:name w:val="heading 4"/>
    <w:basedOn w:val="Normal"/>
    <w:next w:val="BodyText"/>
    <w:link w:val="Heading4Char"/>
    <w:qFormat/>
    <w:rsid w:val="00443255"/>
    <w:pPr>
      <w:keepNext/>
      <w:numPr>
        <w:ilvl w:val="2"/>
      </w:numPr>
      <w:suppressLineNumbers/>
      <w:suppressAutoHyphens/>
      <w:spacing w:before="240" w:after="120"/>
      <w:outlineLvl w:val="3"/>
    </w:pPr>
    <w:rPr>
      <w:rFonts w:asciiTheme="majorHAnsi" w:hAnsiTheme="majorHAnsi" w:cs="Arial"/>
      <w:color w:val="124486" w:themeColor="text2"/>
      <w:kern w:val="28"/>
      <w:szCs w:val="22"/>
      <w:lang w:eastAsia="zh-CN"/>
    </w:rPr>
  </w:style>
  <w:style w:type="paragraph" w:styleId="Heading5">
    <w:name w:val="heading 5"/>
    <w:basedOn w:val="Normal"/>
    <w:next w:val="BodyText"/>
    <w:rsid w:val="00BB146D"/>
    <w:pPr>
      <w:numPr>
        <w:ilvl w:val="3"/>
      </w:numPr>
      <w:spacing w:before="320"/>
      <w:outlineLvl w:val="4"/>
    </w:pPr>
    <w:rPr>
      <w:rFonts w:ascii="Arial" w:hAnsi="Arial" w:cs="Arial"/>
      <w:color w:val="124486"/>
      <w:kern w:val="28"/>
      <w:sz w:val="22"/>
      <w:szCs w:val="22"/>
      <w:lang w:eastAsia="zh-CN"/>
    </w:rPr>
  </w:style>
  <w:style w:type="paragraph" w:styleId="Heading6">
    <w:name w:val="heading 6"/>
    <w:basedOn w:val="BodyText"/>
    <w:next w:val="BodyText"/>
    <w:rsid w:val="00957EBB"/>
    <w:pPr>
      <w:keepNext/>
      <w:suppressLineNumbers/>
      <w:suppressAutoHyphens/>
      <w:outlineLvl w:val="5"/>
    </w:pPr>
    <w:rPr>
      <w:b/>
    </w:rPr>
  </w:style>
  <w:style w:type="paragraph" w:styleId="Heading7">
    <w:name w:val="heading 7"/>
    <w:basedOn w:val="Heading6"/>
    <w:next w:val="BodyText"/>
    <w:rsid w:val="00957EBB"/>
    <w:pPr>
      <w:outlineLvl w:val="6"/>
    </w:pPr>
  </w:style>
  <w:style w:type="paragraph" w:styleId="Heading8">
    <w:name w:val="heading 8"/>
    <w:basedOn w:val="Heading7"/>
    <w:next w:val="BodyText"/>
    <w:rsid w:val="002221EF"/>
    <w:pPr>
      <w:outlineLvl w:val="7"/>
    </w:pPr>
  </w:style>
  <w:style w:type="paragraph" w:styleId="Heading9">
    <w:name w:val="heading 9"/>
    <w:basedOn w:val="Heading8"/>
    <w:next w:val="BodyText"/>
    <w:rsid w:val="002221E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910AB9"/>
  </w:style>
  <w:style w:type="character" w:customStyle="1" w:styleId="BodyTextChar">
    <w:name w:val="Body Text Char"/>
    <w:link w:val="BodyText"/>
    <w:rsid w:val="00910AB9"/>
    <w:rPr>
      <w:rFonts w:ascii="Franklin Gothic Book" w:hAnsi="Franklin Gothic Book"/>
      <w:sz w:val="21"/>
      <w:szCs w:val="24"/>
    </w:rPr>
  </w:style>
  <w:style w:type="paragraph" w:styleId="CommentSubject">
    <w:name w:val="annotation subject"/>
    <w:basedOn w:val="Normal"/>
    <w:semiHidden/>
    <w:rsid w:val="00957EBB"/>
    <w:rPr>
      <w:b/>
      <w:bCs/>
      <w:sz w:val="20"/>
      <w:szCs w:val="20"/>
    </w:rPr>
  </w:style>
  <w:style w:type="paragraph" w:styleId="ListBullet">
    <w:name w:val="List Bullet"/>
    <w:basedOn w:val="BodyText"/>
    <w:qFormat/>
    <w:rsid w:val="00BD09FC"/>
    <w:pPr>
      <w:numPr>
        <w:numId w:val="9"/>
      </w:numPr>
      <w:spacing w:after="120"/>
      <w:ind w:left="284" w:hanging="284"/>
    </w:pPr>
  </w:style>
  <w:style w:type="paragraph" w:styleId="ListBullet2">
    <w:name w:val="List Bullet 2"/>
    <w:basedOn w:val="ListBullet"/>
    <w:qFormat/>
    <w:rsid w:val="00BB146D"/>
    <w:pPr>
      <w:numPr>
        <w:numId w:val="4"/>
      </w:numPr>
      <w:ind w:left="568" w:hanging="284"/>
    </w:pPr>
  </w:style>
  <w:style w:type="paragraph" w:styleId="ListNumber">
    <w:name w:val="List Number"/>
    <w:basedOn w:val="ListBullet"/>
    <w:qFormat/>
    <w:rsid w:val="00B0252E"/>
    <w:pPr>
      <w:numPr>
        <w:numId w:val="8"/>
      </w:numPr>
      <w:ind w:left="284" w:hanging="284"/>
    </w:pPr>
  </w:style>
  <w:style w:type="paragraph" w:styleId="ListNumber2">
    <w:name w:val="List Number 2"/>
    <w:basedOn w:val="ListNumber"/>
    <w:qFormat/>
    <w:rsid w:val="006573B0"/>
    <w:pPr>
      <w:numPr>
        <w:numId w:val="12"/>
      </w:numPr>
      <w:ind w:left="568" w:hanging="284"/>
    </w:pPr>
  </w:style>
  <w:style w:type="paragraph" w:styleId="BalloonText">
    <w:name w:val="Balloon Text"/>
    <w:basedOn w:val="Normal"/>
    <w:semiHidden/>
    <w:rsid w:val="00F2632F"/>
    <w:rPr>
      <w:rFonts w:ascii="Tahoma" w:hAnsi="Tahoma" w:cs="Tahoma"/>
      <w:sz w:val="16"/>
      <w:szCs w:val="16"/>
    </w:rPr>
  </w:style>
  <w:style w:type="paragraph" w:customStyle="1" w:styleId="Reference">
    <w:name w:val="Reference"/>
    <w:basedOn w:val="BodyText"/>
    <w:rsid w:val="00F0026A"/>
    <w:pPr>
      <w:keepLines/>
      <w:spacing w:before="60" w:after="60" w:line="260" w:lineRule="atLeast"/>
      <w:ind w:left="284" w:hanging="284"/>
    </w:pPr>
    <w:rPr>
      <w:sz w:val="17"/>
      <w:szCs w:val="17"/>
    </w:rPr>
  </w:style>
  <w:style w:type="paragraph" w:styleId="Title">
    <w:name w:val="Title"/>
    <w:basedOn w:val="Normal"/>
    <w:next w:val="Subtitle"/>
    <w:link w:val="TitleChar"/>
    <w:rsid w:val="00DA6290"/>
    <w:pPr>
      <w:pageBreakBefore/>
      <w:spacing w:before="9840" w:after="300" w:line="640" w:lineRule="atLeast"/>
      <w:ind w:left="709" w:right="-624"/>
    </w:pPr>
    <w:rPr>
      <w:rFonts w:asciiTheme="majorHAnsi" w:hAnsiTheme="majorHAnsi"/>
      <w:noProof/>
      <w:color w:val="FFFFFF"/>
      <w:kern w:val="28"/>
      <w:sz w:val="50"/>
      <w:szCs w:val="50"/>
      <w:lang w:val="en-US" w:eastAsia="en-US"/>
    </w:rPr>
  </w:style>
  <w:style w:type="paragraph" w:styleId="Subtitle">
    <w:name w:val="Subtitle"/>
    <w:basedOn w:val="Title"/>
    <w:next w:val="Date"/>
    <w:link w:val="SubtitleChar"/>
    <w:rsid w:val="00320C61"/>
    <w:pPr>
      <w:pageBreakBefore w:val="0"/>
      <w:spacing w:before="240" w:line="380" w:lineRule="atLeast"/>
    </w:pPr>
    <w:rPr>
      <w:sz w:val="32"/>
      <w:szCs w:val="32"/>
    </w:rPr>
  </w:style>
  <w:style w:type="paragraph" w:styleId="Date">
    <w:name w:val="Date"/>
    <w:basedOn w:val="Normal"/>
    <w:next w:val="Normal"/>
    <w:link w:val="DateChar"/>
    <w:rsid w:val="00494B6D"/>
    <w:pPr>
      <w:jc w:val="right"/>
    </w:pPr>
    <w:rPr>
      <w:noProof/>
      <w:color w:val="FFFFFF" w:themeColor="background1"/>
      <w:sz w:val="28"/>
    </w:rPr>
  </w:style>
  <w:style w:type="character" w:customStyle="1" w:styleId="DateChar">
    <w:name w:val="Date Char"/>
    <w:link w:val="Date"/>
    <w:rsid w:val="00494B6D"/>
    <w:rPr>
      <w:rFonts w:ascii="Franklin Gothic Book" w:hAnsi="Franklin Gothic Book"/>
      <w:noProof/>
      <w:color w:val="FFFFFF" w:themeColor="background1"/>
      <w:sz w:val="28"/>
      <w:szCs w:val="24"/>
    </w:rPr>
  </w:style>
  <w:style w:type="character" w:customStyle="1" w:styleId="SubtitleChar">
    <w:name w:val="Subtitle Char"/>
    <w:link w:val="Subtitle"/>
    <w:rsid w:val="00320C61"/>
    <w:rPr>
      <w:rFonts w:asciiTheme="majorHAnsi" w:hAnsiTheme="majorHAnsi"/>
      <w:noProof/>
      <w:color w:val="FFFFFF"/>
      <w:kern w:val="28"/>
      <w:sz w:val="32"/>
      <w:szCs w:val="32"/>
      <w:lang w:val="en-US" w:eastAsia="en-US"/>
    </w:rPr>
  </w:style>
  <w:style w:type="character" w:customStyle="1" w:styleId="TitleChar">
    <w:name w:val="Title Char"/>
    <w:link w:val="Title"/>
    <w:rsid w:val="00DA6290"/>
    <w:rPr>
      <w:rFonts w:asciiTheme="majorHAnsi" w:hAnsiTheme="majorHAnsi"/>
      <w:noProof/>
      <w:color w:val="FFFFFF"/>
      <w:kern w:val="28"/>
      <w:sz w:val="50"/>
      <w:szCs w:val="50"/>
      <w:lang w:val="en-US" w:eastAsia="en-US"/>
    </w:rPr>
  </w:style>
  <w:style w:type="paragraph" w:customStyle="1" w:styleId="Contents">
    <w:name w:val="Contents"/>
    <w:basedOn w:val="Normal"/>
    <w:next w:val="BodyText"/>
    <w:semiHidden/>
    <w:rsid w:val="006F08F9"/>
    <w:pPr>
      <w:pageBreakBefore/>
      <w:spacing w:after="1860" w:line="540" w:lineRule="exact"/>
    </w:pPr>
    <w:rPr>
      <w:rFonts w:ascii="Arial" w:hAnsi="Arial"/>
      <w:color w:val="AD495D"/>
      <w:kern w:val="28"/>
      <w:sz w:val="50"/>
      <w:szCs w:val="50"/>
    </w:rPr>
  </w:style>
  <w:style w:type="paragraph" w:styleId="Footer">
    <w:name w:val="footer"/>
    <w:basedOn w:val="Normal"/>
    <w:link w:val="FooterChar"/>
    <w:uiPriority w:val="99"/>
    <w:rsid w:val="00691B6A"/>
    <w:pPr>
      <w:tabs>
        <w:tab w:val="left" w:pos="0"/>
        <w:tab w:val="right" w:pos="7938"/>
        <w:tab w:val="right" w:pos="8505"/>
      </w:tabs>
      <w:spacing w:line="180" w:lineRule="exact"/>
      <w:ind w:left="-567" w:right="-567"/>
      <w:jc w:val="center"/>
    </w:pPr>
    <w:rPr>
      <w:b/>
      <w:color w:val="595959" w:themeColor="text1" w:themeTint="A6"/>
      <w:sz w:val="16"/>
      <w:szCs w:val="15"/>
    </w:rPr>
  </w:style>
  <w:style w:type="paragraph" w:styleId="Header">
    <w:name w:val="header"/>
    <w:basedOn w:val="Normal"/>
    <w:link w:val="HeaderChar"/>
    <w:uiPriority w:val="99"/>
    <w:rsid w:val="0073548A"/>
    <w:pPr>
      <w:spacing w:line="180" w:lineRule="exact"/>
      <w:jc w:val="right"/>
    </w:pPr>
    <w:rPr>
      <w:rFonts w:ascii="Franklin Gothic Medium" w:hAnsi="Franklin Gothic Medium"/>
      <w:sz w:val="14"/>
      <w:szCs w:val="14"/>
    </w:rPr>
  </w:style>
  <w:style w:type="character" w:styleId="PageNumber">
    <w:name w:val="page number"/>
    <w:semiHidden/>
    <w:rsid w:val="007A2D4A"/>
    <w:rPr>
      <w:rFonts w:ascii="Franklin Gothic Medium" w:hAnsi="Franklin Gothic Medium"/>
      <w:color w:val="54534A"/>
      <w:sz w:val="14"/>
      <w:szCs w:val="14"/>
    </w:rPr>
  </w:style>
  <w:style w:type="paragraph" w:styleId="TOC1">
    <w:name w:val="toc 1"/>
    <w:basedOn w:val="BodyText"/>
    <w:next w:val="BodyText"/>
    <w:uiPriority w:val="39"/>
    <w:rsid w:val="005704D7"/>
    <w:pPr>
      <w:tabs>
        <w:tab w:val="right" w:pos="7938"/>
      </w:tabs>
      <w:spacing w:before="280" w:after="60"/>
      <w:ind w:left="567" w:right="567" w:hanging="567"/>
    </w:pPr>
    <w:rPr>
      <w:rFonts w:asciiTheme="majorHAnsi" w:hAnsiTheme="majorHAnsi"/>
      <w:color w:val="007FAD" w:themeColor="accent1"/>
      <w:sz w:val="26"/>
    </w:rPr>
  </w:style>
  <w:style w:type="paragraph" w:styleId="TOC2">
    <w:name w:val="toc 2"/>
    <w:basedOn w:val="TOC1"/>
    <w:next w:val="TOC1"/>
    <w:uiPriority w:val="39"/>
    <w:rsid w:val="00DA6290"/>
    <w:pPr>
      <w:spacing w:before="120" w:line="200" w:lineRule="atLeast"/>
    </w:pPr>
    <w:rPr>
      <w:color w:val="auto"/>
      <w:sz w:val="24"/>
      <w:szCs w:val="21"/>
    </w:rPr>
  </w:style>
  <w:style w:type="paragraph" w:customStyle="1" w:styleId="Reporttype">
    <w:name w:val="Report type"/>
    <w:basedOn w:val="BodyText"/>
    <w:semiHidden/>
    <w:rsid w:val="00F15D8B"/>
    <w:pPr>
      <w:spacing w:line="400" w:lineRule="atLeast"/>
    </w:pPr>
    <w:rPr>
      <w:rFonts w:ascii="Arial" w:hAnsi="Arial"/>
      <w:color w:val="00467F"/>
      <w:spacing w:val="-2"/>
      <w:sz w:val="36"/>
      <w:szCs w:val="36"/>
    </w:rPr>
  </w:style>
  <w:style w:type="character" w:customStyle="1" w:styleId="Subtitlebox">
    <w:name w:val="Subtitle box"/>
    <w:aliases w:val="figure &amp; table,chart &amp; table"/>
    <w:semiHidden/>
    <w:rsid w:val="008E6453"/>
    <w:rPr>
      <w:rFonts w:ascii="Franklin Gothic Book" w:hAnsi="Franklin Gothic Book"/>
      <w:color w:val="auto"/>
      <w:sz w:val="17"/>
      <w:szCs w:val="17"/>
    </w:rPr>
  </w:style>
  <w:style w:type="paragraph" w:customStyle="1" w:styleId="Invisiblepara">
    <w:name w:val="Invisible para"/>
    <w:basedOn w:val="Normal"/>
    <w:semiHidden/>
    <w:rsid w:val="00F747A9"/>
    <w:pPr>
      <w:keepNext/>
      <w:spacing w:before="320" w:line="80" w:lineRule="exact"/>
    </w:pPr>
    <w:rPr>
      <w:szCs w:val="20"/>
    </w:rPr>
  </w:style>
  <w:style w:type="paragraph" w:styleId="Caption">
    <w:name w:val="caption"/>
    <w:next w:val="BodyText"/>
    <w:rsid w:val="007101BB"/>
    <w:pPr>
      <w:keepNext/>
      <w:spacing w:before="80" w:after="80" w:line="280" w:lineRule="atLeast"/>
    </w:pPr>
    <w:rPr>
      <w:rFonts w:ascii="Franklin Gothic Book" w:hAnsi="Franklin Gothic Book" w:cs="Arial"/>
      <w:color w:val="A8A5A8"/>
      <w:szCs w:val="19"/>
    </w:rPr>
  </w:style>
  <w:style w:type="paragraph" w:customStyle="1" w:styleId="BoxListBullet">
    <w:name w:val="Box List Bullet"/>
    <w:basedOn w:val="BoxText"/>
    <w:qFormat/>
    <w:rsid w:val="00BD09FC"/>
    <w:pPr>
      <w:numPr>
        <w:numId w:val="14"/>
      </w:numPr>
      <w:ind w:left="587"/>
    </w:pPr>
  </w:style>
  <w:style w:type="paragraph" w:customStyle="1" w:styleId="BoxText">
    <w:name w:val="Box Text"/>
    <w:link w:val="BoxTextChar"/>
    <w:qFormat/>
    <w:rsid w:val="00320C61"/>
    <w:pPr>
      <w:pBdr>
        <w:top w:val="single" w:sz="48" w:space="6" w:color="D0DAE7" w:themeColor="background2"/>
        <w:left w:val="single" w:sz="48" w:space="6" w:color="D0DAE7" w:themeColor="background2"/>
        <w:bottom w:val="single" w:sz="48" w:space="6" w:color="D0DAE7" w:themeColor="background2"/>
        <w:right w:val="single" w:sz="48" w:space="6" w:color="D0DAE7" w:themeColor="background2"/>
      </w:pBdr>
      <w:shd w:val="clear" w:color="auto" w:fill="D0DAE7" w:themeFill="background2"/>
      <w:spacing w:after="120" w:line="280" w:lineRule="exact"/>
      <w:ind w:left="227" w:right="227"/>
    </w:pPr>
    <w:rPr>
      <w:rFonts w:ascii="Franklin Gothic Book" w:eastAsia="Calibri" w:hAnsi="Franklin Gothic Book"/>
      <w:iCs/>
      <w:color w:val="124486" w:themeColor="text2"/>
      <w:szCs w:val="22"/>
    </w:rPr>
  </w:style>
  <w:style w:type="character" w:customStyle="1" w:styleId="BoxTextChar">
    <w:name w:val="Box Text Char"/>
    <w:link w:val="BoxText"/>
    <w:rsid w:val="00320C61"/>
    <w:rPr>
      <w:rFonts w:ascii="Franklin Gothic Book" w:eastAsia="Calibri" w:hAnsi="Franklin Gothic Book"/>
      <w:iCs/>
      <w:color w:val="124486" w:themeColor="text2"/>
      <w:szCs w:val="22"/>
      <w:shd w:val="clear" w:color="auto" w:fill="D0DAE7" w:themeFill="background2"/>
    </w:rPr>
  </w:style>
  <w:style w:type="paragraph" w:customStyle="1" w:styleId="TableFigureNote">
    <w:name w:val="Table Figure Note"/>
    <w:basedOn w:val="TableText"/>
    <w:next w:val="BodyText"/>
    <w:link w:val="TableFigureNoteChar"/>
    <w:qFormat/>
    <w:rsid w:val="00AC1C73"/>
    <w:pPr>
      <w:spacing w:before="60" w:after="240" w:line="180" w:lineRule="atLeast"/>
    </w:pPr>
    <w:rPr>
      <w:sz w:val="16"/>
      <w:szCs w:val="16"/>
    </w:rPr>
  </w:style>
  <w:style w:type="paragraph" w:customStyle="1" w:styleId="TableText">
    <w:name w:val="Table Text"/>
    <w:basedOn w:val="Normal"/>
    <w:qFormat/>
    <w:rsid w:val="00247F1C"/>
    <w:pPr>
      <w:spacing w:after="120" w:line="200" w:lineRule="atLeast"/>
    </w:pPr>
    <w:rPr>
      <w:rFonts w:eastAsia="Calibri"/>
      <w:sz w:val="17"/>
      <w:szCs w:val="17"/>
      <w:lang w:eastAsia="en-US"/>
    </w:rPr>
  </w:style>
  <w:style w:type="paragraph" w:customStyle="1" w:styleId="Source">
    <w:name w:val="Source"/>
    <w:basedOn w:val="TableFigureNote"/>
    <w:next w:val="BodyText"/>
    <w:rsid w:val="00C36563"/>
  </w:style>
  <w:style w:type="character" w:customStyle="1" w:styleId="TableFigureNoteChar">
    <w:name w:val="Table Figure Note Char"/>
    <w:link w:val="TableFigureNote"/>
    <w:rsid w:val="00AC1C73"/>
    <w:rPr>
      <w:rFonts w:ascii="Franklin Gothic Book" w:eastAsia="Calibri" w:hAnsi="Franklin Gothic Book"/>
      <w:sz w:val="16"/>
      <w:szCs w:val="16"/>
      <w:lang w:eastAsia="en-US"/>
    </w:rPr>
  </w:style>
  <w:style w:type="paragraph" w:customStyle="1" w:styleId="BoxHeading1">
    <w:name w:val="Box Heading 1"/>
    <w:basedOn w:val="Heading3"/>
    <w:next w:val="BoxText"/>
    <w:qFormat/>
    <w:rsid w:val="00D2245F"/>
    <w:pPr>
      <w:pBdr>
        <w:top w:val="single" w:sz="48" w:space="6" w:color="D0DAE7" w:themeColor="background2"/>
        <w:left w:val="single" w:sz="48" w:space="6" w:color="D0DAE7" w:themeColor="background2"/>
        <w:bottom w:val="single" w:sz="48" w:space="6" w:color="D0DAE7" w:themeColor="background2"/>
        <w:right w:val="single" w:sz="48" w:space="6" w:color="D0DAE7" w:themeColor="background2"/>
      </w:pBdr>
      <w:shd w:val="clear" w:color="auto" w:fill="D0DAE7" w:themeFill="background2"/>
      <w:spacing w:before="240"/>
      <w:ind w:left="227" w:right="227"/>
    </w:pPr>
    <w:rPr>
      <w:iCs/>
      <w:color w:val="124486" w:themeColor="text2"/>
      <w:sz w:val="24"/>
    </w:rPr>
  </w:style>
  <w:style w:type="paragraph" w:customStyle="1" w:styleId="BoxHeading2">
    <w:name w:val="Box Heading 2"/>
    <w:basedOn w:val="BoxText"/>
    <w:next w:val="BoxText"/>
    <w:qFormat/>
    <w:rsid w:val="00EB379D"/>
    <w:pPr>
      <w:spacing w:before="120"/>
    </w:pPr>
    <w:rPr>
      <w:b/>
      <w:i/>
      <w:iCs w:val="0"/>
      <w:spacing w:val="4"/>
    </w:rPr>
  </w:style>
  <w:style w:type="paragraph" w:customStyle="1" w:styleId="TableListBullet">
    <w:name w:val="Table List Bullet"/>
    <w:basedOn w:val="TableText"/>
    <w:qFormat/>
    <w:rsid w:val="009B23FF"/>
    <w:pPr>
      <w:numPr>
        <w:numId w:val="2"/>
      </w:numPr>
      <w:spacing w:line="240" w:lineRule="auto"/>
      <w:ind w:left="284" w:hanging="284"/>
    </w:pPr>
  </w:style>
  <w:style w:type="paragraph" w:styleId="TableofFigures">
    <w:name w:val="table of figures"/>
    <w:basedOn w:val="BodyText"/>
    <w:next w:val="BodyText"/>
    <w:semiHidden/>
    <w:rsid w:val="00751A18"/>
    <w:pPr>
      <w:tabs>
        <w:tab w:val="left" w:pos="1077"/>
        <w:tab w:val="right" w:pos="8505"/>
      </w:tabs>
      <w:spacing w:before="60" w:line="260" w:lineRule="atLeast"/>
      <w:ind w:left="1077" w:right="567" w:hanging="1077"/>
    </w:pPr>
  </w:style>
  <w:style w:type="paragraph" w:styleId="TOC3">
    <w:name w:val="toc 3"/>
    <w:basedOn w:val="TOC2"/>
    <w:next w:val="BodyText"/>
    <w:uiPriority w:val="39"/>
    <w:rsid w:val="001E7A82"/>
    <w:pPr>
      <w:spacing w:before="40" w:line="230" w:lineRule="atLeast"/>
    </w:pPr>
    <w:rPr>
      <w:sz w:val="22"/>
      <w:szCs w:val="19"/>
    </w:rPr>
  </w:style>
  <w:style w:type="paragraph" w:customStyle="1" w:styleId="RecommendationBoxText">
    <w:name w:val="Recommendation Box Text"/>
    <w:basedOn w:val="RecommendationBoxHeading"/>
    <w:next w:val="BodyText"/>
    <w:qFormat/>
    <w:rsid w:val="00F268DC"/>
    <w:pPr>
      <w:spacing w:before="0"/>
    </w:pPr>
    <w:rPr>
      <w:rFonts w:ascii="Franklin Gothic Book" w:hAnsi="Franklin Gothic Book"/>
      <w:b w:val="0"/>
      <w:sz w:val="22"/>
      <w:szCs w:val="22"/>
    </w:rPr>
  </w:style>
  <w:style w:type="paragraph" w:styleId="TOC6">
    <w:name w:val="toc 6"/>
    <w:basedOn w:val="BodyText"/>
    <w:next w:val="BodyText"/>
    <w:semiHidden/>
    <w:rsid w:val="00055E4C"/>
    <w:pPr>
      <w:tabs>
        <w:tab w:val="left" w:pos="284"/>
        <w:tab w:val="right" w:pos="8222"/>
      </w:tabs>
      <w:ind w:left="284" w:right="567" w:hanging="284"/>
    </w:pPr>
  </w:style>
  <w:style w:type="character" w:styleId="FootnoteReference">
    <w:name w:val="footnote reference"/>
    <w:rsid w:val="003A1A9E"/>
    <w:rPr>
      <w:rFonts w:ascii="Franklin Gothic Book" w:hAnsi="Franklin Gothic Book"/>
      <w:w w:val="100"/>
      <w:position w:val="6"/>
      <w:sz w:val="16"/>
      <w:szCs w:val="12"/>
      <w:vertAlign w:val="baseline"/>
    </w:rPr>
  </w:style>
  <w:style w:type="paragraph" w:styleId="FootnoteText">
    <w:name w:val="footnote text"/>
    <w:basedOn w:val="BodyText"/>
    <w:rsid w:val="00081B01"/>
    <w:pPr>
      <w:tabs>
        <w:tab w:val="left" w:pos="357"/>
      </w:tabs>
      <w:spacing w:after="0" w:line="180" w:lineRule="atLeast"/>
      <w:ind w:left="113" w:hanging="113"/>
    </w:pPr>
    <w:rPr>
      <w:sz w:val="16"/>
      <w:szCs w:val="14"/>
    </w:rPr>
  </w:style>
  <w:style w:type="character" w:styleId="Hyperlink">
    <w:name w:val="Hyperlink"/>
    <w:uiPriority w:val="99"/>
    <w:rsid w:val="00A05D38"/>
    <w:rPr>
      <w:color w:val="124486" w:themeColor="text2"/>
      <w:u w:val="none"/>
    </w:rPr>
  </w:style>
  <w:style w:type="paragraph" w:customStyle="1" w:styleId="ChartText">
    <w:name w:val="Chart Text"/>
    <w:basedOn w:val="BodyText"/>
    <w:semiHidden/>
    <w:rsid w:val="00CF2071"/>
    <w:pPr>
      <w:spacing w:before="100" w:line="190" w:lineRule="exact"/>
    </w:pPr>
    <w:rPr>
      <w:rFonts w:ascii="Arial" w:hAnsi="Arial"/>
      <w:sz w:val="17"/>
    </w:rPr>
  </w:style>
  <w:style w:type="paragraph" w:customStyle="1" w:styleId="ChartBoldText">
    <w:name w:val="Chart Bold Text"/>
    <w:basedOn w:val="ChartText"/>
    <w:next w:val="ChartText"/>
    <w:semiHidden/>
    <w:rsid w:val="00997A92"/>
    <w:pPr>
      <w:spacing w:before="0"/>
      <w:jc w:val="center"/>
    </w:pPr>
    <w:rPr>
      <w:rFonts w:ascii="Arial Bold" w:hAnsi="Arial Bold"/>
      <w:b/>
      <w:color w:val="073771"/>
      <w:szCs w:val="17"/>
    </w:rPr>
  </w:style>
  <w:style w:type="paragraph" w:customStyle="1" w:styleId="ChartHighlight">
    <w:name w:val="Chart Highlight"/>
    <w:basedOn w:val="ChartBoldText"/>
    <w:semiHidden/>
    <w:rsid w:val="00CF2071"/>
    <w:pPr>
      <w:spacing w:line="210" w:lineRule="exact"/>
    </w:pPr>
    <w:rPr>
      <w:caps/>
      <w:sz w:val="19"/>
    </w:rPr>
  </w:style>
  <w:style w:type="paragraph" w:customStyle="1" w:styleId="ChartListBullet">
    <w:name w:val="Chart List Bullet"/>
    <w:basedOn w:val="TableListBullet"/>
    <w:semiHidden/>
    <w:rsid w:val="00321C81"/>
    <w:pPr>
      <w:numPr>
        <w:numId w:val="0"/>
      </w:numPr>
      <w:tabs>
        <w:tab w:val="num" w:pos="227"/>
      </w:tabs>
      <w:spacing w:before="50" w:after="0" w:line="190" w:lineRule="exact"/>
      <w:ind w:left="227" w:hanging="227"/>
    </w:pPr>
  </w:style>
  <w:style w:type="paragraph" w:customStyle="1" w:styleId="ChartListBullet2">
    <w:name w:val="Chart List Bullet 2"/>
    <w:basedOn w:val="ListBullet2"/>
    <w:semiHidden/>
    <w:rsid w:val="00321C81"/>
    <w:pPr>
      <w:numPr>
        <w:numId w:val="0"/>
      </w:numPr>
      <w:tabs>
        <w:tab w:val="num" w:pos="454"/>
      </w:tabs>
      <w:spacing w:before="30" w:line="190" w:lineRule="exact"/>
      <w:ind w:left="454" w:hanging="227"/>
    </w:pPr>
    <w:rPr>
      <w:rFonts w:ascii="Arial" w:hAnsi="Arial"/>
      <w:sz w:val="17"/>
    </w:rPr>
  </w:style>
  <w:style w:type="paragraph" w:customStyle="1" w:styleId="ChartListNumber">
    <w:name w:val="Chart List Number"/>
    <w:basedOn w:val="ChartText"/>
    <w:semiHidden/>
    <w:rsid w:val="00321C81"/>
    <w:pPr>
      <w:tabs>
        <w:tab w:val="num" w:pos="227"/>
      </w:tabs>
      <w:spacing w:before="60"/>
      <w:ind w:left="227" w:hanging="227"/>
    </w:pPr>
  </w:style>
  <w:style w:type="paragraph" w:styleId="TOC7">
    <w:name w:val="toc 7"/>
    <w:basedOn w:val="TOC1"/>
    <w:next w:val="TOC1"/>
    <w:semiHidden/>
    <w:rsid w:val="00055E4C"/>
    <w:pPr>
      <w:tabs>
        <w:tab w:val="left" w:pos="1418"/>
      </w:tabs>
      <w:ind w:left="1418" w:hanging="1418"/>
    </w:pPr>
  </w:style>
  <w:style w:type="paragraph" w:customStyle="1" w:styleId="CharChar">
    <w:name w:val="Char Char"/>
    <w:basedOn w:val="BoxText"/>
    <w:semiHidden/>
    <w:rsid w:val="001E5458"/>
  </w:style>
  <w:style w:type="paragraph" w:customStyle="1" w:styleId="Client">
    <w:name w:val="Client"/>
    <w:basedOn w:val="Normal"/>
    <w:semiHidden/>
    <w:rsid w:val="00957EBB"/>
    <w:pPr>
      <w:spacing w:before="180" w:line="260" w:lineRule="atLeast"/>
      <w:ind w:left="2410" w:right="-199"/>
    </w:pPr>
    <w:rPr>
      <w:rFonts w:ascii="Helvetica" w:hAnsi="Helvetica"/>
      <w:noProof/>
      <w:spacing w:val="-2"/>
      <w:kern w:val="28"/>
      <w:sz w:val="20"/>
      <w:szCs w:val="20"/>
      <w:lang w:val="en-US" w:eastAsia="en-US"/>
    </w:rPr>
  </w:style>
  <w:style w:type="paragraph" w:customStyle="1" w:styleId="TableData">
    <w:name w:val="Table Data"/>
    <w:basedOn w:val="TableText"/>
    <w:rsid w:val="004900C2"/>
    <w:pPr>
      <w:keepNext/>
      <w:ind w:right="284"/>
      <w:jc w:val="right"/>
    </w:pPr>
    <w:rPr>
      <w:rFonts w:asciiTheme="majorHAnsi" w:hAnsiTheme="majorHAnsi"/>
    </w:rPr>
  </w:style>
  <w:style w:type="paragraph" w:customStyle="1" w:styleId="TableHeading1Centred">
    <w:name w:val="Table Heading 1 Centred"/>
    <w:basedOn w:val="TableHeading1"/>
    <w:rsid w:val="009C4B84"/>
    <w:pPr>
      <w:jc w:val="center"/>
    </w:pPr>
  </w:style>
  <w:style w:type="paragraph" w:customStyle="1" w:styleId="TableHeading1">
    <w:name w:val="Table Heading 1"/>
    <w:basedOn w:val="Normal"/>
    <w:next w:val="TableText"/>
    <w:qFormat/>
    <w:rsid w:val="00FC7E5E"/>
    <w:pPr>
      <w:spacing w:after="40" w:line="200" w:lineRule="atLeast"/>
    </w:pPr>
    <w:rPr>
      <w:rFonts w:eastAsia="Calibri"/>
      <w:b/>
      <w:sz w:val="18"/>
      <w:szCs w:val="17"/>
      <w:lang w:eastAsia="en-US"/>
    </w:rPr>
  </w:style>
  <w:style w:type="paragraph" w:customStyle="1" w:styleId="TableHeading2">
    <w:name w:val="Table Heading 2"/>
    <w:basedOn w:val="Normal"/>
    <w:next w:val="TableText"/>
    <w:rsid w:val="009C4B84"/>
    <w:pPr>
      <w:spacing w:after="40" w:line="200" w:lineRule="atLeast"/>
    </w:pPr>
    <w:rPr>
      <w:rFonts w:eastAsia="Calibri"/>
      <w:b/>
      <w:i/>
      <w:sz w:val="17"/>
      <w:szCs w:val="17"/>
      <w:lang w:eastAsia="en-US"/>
    </w:rPr>
  </w:style>
  <w:style w:type="paragraph" w:customStyle="1" w:styleId="TableListBullet2">
    <w:name w:val="Table List Bullet 2"/>
    <w:basedOn w:val="TableListBullet"/>
    <w:link w:val="TableListBullet2Char"/>
    <w:qFormat/>
    <w:rsid w:val="009B23FF"/>
    <w:pPr>
      <w:numPr>
        <w:numId w:val="6"/>
      </w:numPr>
      <w:ind w:left="568" w:hanging="284"/>
    </w:pPr>
  </w:style>
  <w:style w:type="character" w:customStyle="1" w:styleId="TableListBullet2Char">
    <w:name w:val="Table List Bullet 2 Char"/>
    <w:link w:val="TableListBullet2"/>
    <w:rsid w:val="009B23FF"/>
    <w:rPr>
      <w:rFonts w:ascii="Franklin Gothic Book" w:eastAsia="Calibri" w:hAnsi="Franklin Gothic Book"/>
      <w:sz w:val="17"/>
      <w:szCs w:val="17"/>
      <w:lang w:eastAsia="en-US"/>
    </w:rPr>
  </w:style>
  <w:style w:type="paragraph" w:customStyle="1" w:styleId="TableListNumber">
    <w:name w:val="Table List Number"/>
    <w:basedOn w:val="TableText"/>
    <w:rsid w:val="00005A8F"/>
    <w:pPr>
      <w:numPr>
        <w:numId w:val="1"/>
      </w:numPr>
      <w:spacing w:line="240" w:lineRule="auto"/>
      <w:ind w:left="284" w:hanging="284"/>
    </w:pPr>
  </w:style>
  <w:style w:type="paragraph" w:customStyle="1" w:styleId="TableListNumber2">
    <w:name w:val="Table List Number 2"/>
    <w:basedOn w:val="TableListNumber"/>
    <w:rsid w:val="009B23FF"/>
    <w:pPr>
      <w:numPr>
        <w:numId w:val="3"/>
      </w:numPr>
      <w:ind w:left="568" w:hanging="284"/>
    </w:pPr>
  </w:style>
  <w:style w:type="paragraph" w:customStyle="1" w:styleId="TableUnit">
    <w:name w:val="Table Unit"/>
    <w:basedOn w:val="Normal"/>
    <w:next w:val="TableData"/>
    <w:rsid w:val="009B23FF"/>
    <w:pPr>
      <w:keepNext/>
      <w:spacing w:before="80" w:after="80" w:line="200" w:lineRule="atLeast"/>
      <w:jc w:val="right"/>
    </w:pPr>
    <w:rPr>
      <w:rFonts w:eastAsia="Calibri"/>
      <w:b/>
      <w:sz w:val="17"/>
      <w:szCs w:val="17"/>
      <w:lang w:eastAsia="en-US"/>
    </w:rPr>
  </w:style>
  <w:style w:type="character" w:styleId="FollowedHyperlink">
    <w:name w:val="FollowedHyperlink"/>
    <w:semiHidden/>
    <w:rsid w:val="00085585"/>
    <w:rPr>
      <w:color w:val="333399"/>
      <w:u w:val="none"/>
    </w:rPr>
  </w:style>
  <w:style w:type="paragraph" w:customStyle="1" w:styleId="Blurb">
    <w:name w:val="Blurb"/>
    <w:basedOn w:val="Caption"/>
    <w:semiHidden/>
    <w:rsid w:val="0075426C"/>
    <w:pPr>
      <w:spacing w:before="180" w:after="0"/>
    </w:pPr>
    <w:rPr>
      <w:color w:val="FFFFFF"/>
    </w:rPr>
  </w:style>
  <w:style w:type="paragraph" w:customStyle="1" w:styleId="Figure">
    <w:name w:val="Figure"/>
    <w:basedOn w:val="BodyText"/>
    <w:next w:val="BodyText"/>
    <w:semiHidden/>
    <w:rsid w:val="00EA0F2C"/>
    <w:pPr>
      <w:spacing w:line="200" w:lineRule="atLeast"/>
    </w:pPr>
    <w:rPr>
      <w:sz w:val="18"/>
      <w:szCs w:val="18"/>
    </w:rPr>
  </w:style>
  <w:style w:type="paragraph" w:customStyle="1" w:styleId="BoxListBulletorNumber2">
    <w:name w:val="Box List Bullet or Number 2"/>
    <w:basedOn w:val="BoxText"/>
    <w:qFormat/>
    <w:rsid w:val="006D49D6"/>
    <w:pPr>
      <w:tabs>
        <w:tab w:val="left" w:pos="567"/>
      </w:tabs>
      <w:ind w:left="851" w:hanging="624"/>
      <w:contextualSpacing/>
    </w:pPr>
  </w:style>
  <w:style w:type="paragraph" w:customStyle="1" w:styleId="BoxListNumber">
    <w:name w:val="Box List Number"/>
    <w:basedOn w:val="Normal"/>
    <w:next w:val="BoxText"/>
    <w:qFormat/>
    <w:rsid w:val="00BD09FC"/>
    <w:pPr>
      <w:numPr>
        <w:numId w:val="7"/>
      </w:numPr>
      <w:pBdr>
        <w:top w:val="single" w:sz="48" w:space="6" w:color="D0DAE7" w:themeColor="background2"/>
        <w:left w:val="single" w:sz="48" w:space="6" w:color="D0DAE7" w:themeColor="background2"/>
        <w:bottom w:val="single" w:sz="48" w:space="6" w:color="D0DAE7" w:themeColor="background2"/>
        <w:right w:val="single" w:sz="48" w:space="6" w:color="D0DAE7" w:themeColor="background2"/>
      </w:pBdr>
      <w:shd w:val="clear" w:color="auto" w:fill="D0DAE7" w:themeFill="background2"/>
      <w:spacing w:after="120"/>
      <w:ind w:left="737" w:right="227" w:hanging="510"/>
    </w:pPr>
    <w:rPr>
      <w:rFonts w:eastAsia="Calibri"/>
      <w:iCs/>
      <w:color w:val="124486" w:themeColor="text2"/>
      <w:sz w:val="20"/>
      <w:szCs w:val="20"/>
    </w:rPr>
  </w:style>
  <w:style w:type="paragraph" w:customStyle="1" w:styleId="BoxNoteSource">
    <w:name w:val="Box Note/Source"/>
    <w:basedOn w:val="BoxText"/>
    <w:rsid w:val="00EB379D"/>
    <w:pPr>
      <w:spacing w:before="100" w:after="100" w:line="180" w:lineRule="atLeast"/>
    </w:pPr>
    <w:rPr>
      <w:sz w:val="14"/>
      <w:szCs w:val="14"/>
    </w:rPr>
  </w:style>
  <w:style w:type="paragraph" w:customStyle="1" w:styleId="BoxQuote">
    <w:name w:val="Box Quote"/>
    <w:basedOn w:val="BoxText"/>
    <w:next w:val="BoxText"/>
    <w:rsid w:val="00EB379D"/>
    <w:pPr>
      <w:spacing w:line="240" w:lineRule="atLeast"/>
    </w:pPr>
    <w:rPr>
      <w:i/>
      <w:szCs w:val="16"/>
    </w:rPr>
  </w:style>
  <w:style w:type="paragraph" w:customStyle="1" w:styleId="Appendix">
    <w:name w:val="Appendix"/>
    <w:basedOn w:val="Normal"/>
    <w:semiHidden/>
    <w:rsid w:val="00205AA6"/>
    <w:pPr>
      <w:framePr w:wrap="around" w:vAnchor="text" w:hAnchor="text" w:y="1"/>
    </w:pPr>
    <w:rPr>
      <w:rFonts w:ascii="Franklin Gothic Medium" w:hAnsi="Franklin Gothic Medium"/>
      <w:color w:val="7E6D5F"/>
      <w:sz w:val="32"/>
      <w:szCs w:val="32"/>
    </w:rPr>
  </w:style>
  <w:style w:type="paragraph" w:customStyle="1" w:styleId="Photocaption">
    <w:name w:val="Photo caption"/>
    <w:basedOn w:val="Normal"/>
    <w:next w:val="BodyText"/>
    <w:qFormat/>
    <w:rsid w:val="00AC1C73"/>
    <w:pPr>
      <w:spacing w:before="140" w:after="240" w:line="180" w:lineRule="exact"/>
    </w:pPr>
    <w:rPr>
      <w:rFonts w:asciiTheme="minorHAnsi" w:hAnsiTheme="minorHAnsi"/>
      <w:color w:val="54534A"/>
      <w:sz w:val="16"/>
      <w:szCs w:val="14"/>
    </w:rPr>
  </w:style>
  <w:style w:type="paragraph" w:customStyle="1" w:styleId="CharChar1">
    <w:name w:val="Char Char1"/>
    <w:basedOn w:val="Normal"/>
    <w:semiHidden/>
    <w:rsid w:val="00953A8D"/>
    <w:pPr>
      <w:spacing w:before="180" w:line="280" w:lineRule="atLeast"/>
    </w:pPr>
    <w:rPr>
      <w:rFonts w:ascii="Arial" w:hAnsi="Arial"/>
      <w:sz w:val="22"/>
      <w:szCs w:val="20"/>
      <w:lang w:eastAsia="en-US"/>
    </w:rPr>
  </w:style>
  <w:style w:type="table" w:styleId="TableGrid">
    <w:name w:val="Table Grid"/>
    <w:basedOn w:val="TableNormal"/>
    <w:semiHidden/>
    <w:rsid w:val="005C40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7unnumbered">
    <w:name w:val="Heading 7 unnumbered"/>
    <w:basedOn w:val="Heading7"/>
    <w:next w:val="BodyText"/>
    <w:semiHidden/>
    <w:rsid w:val="005E5FB4"/>
  </w:style>
  <w:style w:type="paragraph" w:customStyle="1" w:styleId="Abbreviation">
    <w:name w:val="Abbreviation"/>
    <w:basedOn w:val="BodyText"/>
    <w:rsid w:val="005456E8"/>
    <w:pPr>
      <w:tabs>
        <w:tab w:val="left" w:pos="1418"/>
      </w:tabs>
      <w:ind w:left="1418" w:hanging="1418"/>
    </w:pPr>
  </w:style>
  <w:style w:type="paragraph" w:styleId="ListBullet3">
    <w:name w:val="List Bullet 3"/>
    <w:basedOn w:val="ListBullet2"/>
    <w:rsid w:val="006778C5"/>
    <w:pPr>
      <w:numPr>
        <w:numId w:val="10"/>
      </w:numPr>
      <w:ind w:left="851" w:hanging="284"/>
      <w:contextualSpacing/>
    </w:pPr>
  </w:style>
  <w:style w:type="paragraph" w:styleId="ListNumber3">
    <w:name w:val="List Number 3"/>
    <w:basedOn w:val="ListNumber2"/>
    <w:rsid w:val="00A05D38"/>
    <w:pPr>
      <w:numPr>
        <w:numId w:val="11"/>
      </w:numPr>
      <w:ind w:left="851" w:hanging="284"/>
      <w:contextualSpacing/>
    </w:pPr>
  </w:style>
  <w:style w:type="character" w:styleId="CommentReference">
    <w:name w:val="annotation reference"/>
    <w:basedOn w:val="DefaultParagraphFont"/>
    <w:semiHidden/>
    <w:unhideWhenUsed/>
    <w:rsid w:val="00B770CD"/>
    <w:rPr>
      <w:sz w:val="16"/>
      <w:szCs w:val="16"/>
    </w:rPr>
  </w:style>
  <w:style w:type="paragraph" w:customStyle="1" w:styleId="Footer-ODE">
    <w:name w:val="Footer-ODE"/>
    <w:basedOn w:val="Normal"/>
    <w:uiPriority w:val="99"/>
    <w:rsid w:val="00872766"/>
    <w:pPr>
      <w:widowControl w:val="0"/>
      <w:pBdr>
        <w:top w:val="single" w:sz="4" w:space="6" w:color="007FAD"/>
      </w:pBdr>
      <w:autoSpaceDE w:val="0"/>
      <w:autoSpaceDN w:val="0"/>
      <w:adjustRightInd w:val="0"/>
      <w:spacing w:before="120" w:after="0"/>
      <w:textAlignment w:val="center"/>
    </w:pPr>
    <w:rPr>
      <w:rFonts w:ascii="SourceSansPro-Regular" w:hAnsi="SourceSansPro-Regular" w:cs="SourceSansPro-Regular"/>
      <w:color w:val="007FAD"/>
      <w:spacing w:val="5"/>
      <w:sz w:val="20"/>
      <w:szCs w:val="20"/>
      <w:lang w:val="en-US"/>
    </w:rPr>
  </w:style>
  <w:style w:type="character" w:customStyle="1" w:styleId="FooterChar">
    <w:name w:val="Footer Char"/>
    <w:basedOn w:val="DefaultParagraphFont"/>
    <w:link w:val="Footer"/>
    <w:uiPriority w:val="99"/>
    <w:rsid w:val="00691B6A"/>
    <w:rPr>
      <w:rFonts w:ascii="Franklin Gothic Book" w:hAnsi="Franklin Gothic Book"/>
      <w:b/>
      <w:color w:val="595959" w:themeColor="text1" w:themeTint="A6"/>
      <w:sz w:val="16"/>
      <w:szCs w:val="15"/>
    </w:rPr>
  </w:style>
  <w:style w:type="character" w:customStyle="1" w:styleId="HeaderChar">
    <w:name w:val="Header Char"/>
    <w:basedOn w:val="DefaultParagraphFont"/>
    <w:link w:val="Header"/>
    <w:uiPriority w:val="99"/>
    <w:rsid w:val="00772E82"/>
    <w:rPr>
      <w:rFonts w:ascii="Franklin Gothic Medium" w:hAnsi="Franklin Gothic Medium"/>
      <w:sz w:val="14"/>
      <w:szCs w:val="14"/>
    </w:rPr>
  </w:style>
  <w:style w:type="paragraph" w:styleId="TOCHeading">
    <w:name w:val="TOC Heading"/>
    <w:basedOn w:val="Heading1"/>
    <w:next w:val="Normal"/>
    <w:uiPriority w:val="39"/>
    <w:unhideWhenUsed/>
    <w:rsid w:val="00005A8F"/>
    <w:pPr>
      <w:keepLines/>
      <w:pageBreakBefore w:val="0"/>
      <w:suppressLineNumbers w:val="0"/>
      <w:suppressAutoHyphens w:val="0"/>
      <w:spacing w:after="0" w:line="276" w:lineRule="auto"/>
      <w:outlineLvl w:val="9"/>
    </w:pPr>
    <w:rPr>
      <w:rFonts w:ascii="Helvetica" w:eastAsiaTheme="majorEastAsia" w:hAnsi="Helvetica" w:cstheme="majorBidi"/>
      <w:b/>
      <w:bCs/>
      <w:spacing w:val="0"/>
      <w:kern w:val="0"/>
      <w:sz w:val="28"/>
      <w:szCs w:val="28"/>
      <w:lang w:val="en-US" w:eastAsia="ja-JP"/>
    </w:rPr>
  </w:style>
  <w:style w:type="paragraph" w:customStyle="1" w:styleId="RecommendationBoxHeading">
    <w:name w:val="Recommendation Box Heading"/>
    <w:basedOn w:val="Heading3"/>
    <w:link w:val="RecommendationBoxHeadingChar"/>
    <w:qFormat/>
    <w:rsid w:val="00D2245F"/>
    <w:pPr>
      <w:pBdr>
        <w:top w:val="single" w:sz="48" w:space="6" w:color="007FAD" w:themeColor="accent1"/>
        <w:left w:val="single" w:sz="48" w:space="6" w:color="007FAD" w:themeColor="accent1"/>
        <w:bottom w:val="single" w:sz="48" w:space="6" w:color="007FAD" w:themeColor="accent1"/>
        <w:right w:val="single" w:sz="48" w:space="6" w:color="007FAD" w:themeColor="accent1"/>
      </w:pBdr>
      <w:shd w:val="clear" w:color="auto" w:fill="007FAD" w:themeFill="accent1"/>
      <w:spacing w:before="240"/>
      <w:ind w:left="227" w:right="227"/>
    </w:pPr>
    <w:rPr>
      <w:color w:val="FFFFFF" w:themeColor="background1"/>
      <w:sz w:val="24"/>
    </w:rPr>
  </w:style>
  <w:style w:type="character" w:customStyle="1" w:styleId="Heading2Char">
    <w:name w:val="Heading 2 Char"/>
    <w:basedOn w:val="DefaultParagraphFont"/>
    <w:link w:val="Heading2"/>
    <w:rsid w:val="00A0021E"/>
    <w:rPr>
      <w:rFonts w:asciiTheme="majorHAnsi" w:hAnsiTheme="majorHAnsi" w:cs="Arial"/>
      <w:color w:val="124486" w:themeColor="text2"/>
      <w:kern w:val="28"/>
      <w:sz w:val="28"/>
      <w:szCs w:val="28"/>
    </w:rPr>
  </w:style>
  <w:style w:type="character" w:customStyle="1" w:styleId="RecommendationBoxHeadingChar">
    <w:name w:val="Recommendation Box Heading Char"/>
    <w:basedOn w:val="Heading2Char"/>
    <w:link w:val="RecommendationBoxHeading"/>
    <w:rsid w:val="00D2245F"/>
    <w:rPr>
      <w:rFonts w:asciiTheme="majorHAnsi" w:hAnsiTheme="majorHAnsi" w:cs="Arial"/>
      <w:b/>
      <w:color w:val="FFFFFF" w:themeColor="background1"/>
      <w:spacing w:val="4"/>
      <w:kern w:val="28"/>
      <w:sz w:val="24"/>
      <w:szCs w:val="28"/>
      <w:shd w:val="clear" w:color="auto" w:fill="007FAD" w:themeFill="accent1"/>
    </w:rPr>
  </w:style>
  <w:style w:type="paragraph" w:styleId="Quote">
    <w:name w:val="Quote"/>
    <w:basedOn w:val="Normal"/>
    <w:next w:val="Normal"/>
    <w:link w:val="QuoteChar"/>
    <w:qFormat/>
    <w:rsid w:val="00686925"/>
    <w:pPr>
      <w:spacing w:before="200"/>
      <w:ind w:left="862" w:right="862"/>
    </w:pPr>
    <w:rPr>
      <w:i/>
      <w:iCs/>
      <w:color w:val="404040" w:themeColor="text1" w:themeTint="BF"/>
      <w:sz w:val="20"/>
    </w:rPr>
  </w:style>
  <w:style w:type="character" w:customStyle="1" w:styleId="QuoteChar">
    <w:name w:val="Quote Char"/>
    <w:basedOn w:val="DefaultParagraphFont"/>
    <w:link w:val="Quote"/>
    <w:rsid w:val="00686925"/>
    <w:rPr>
      <w:rFonts w:ascii="Franklin Gothic Book" w:hAnsi="Franklin Gothic Book"/>
      <w:i/>
      <w:iCs/>
      <w:color w:val="404040" w:themeColor="text1" w:themeTint="BF"/>
      <w:szCs w:val="24"/>
    </w:rPr>
  </w:style>
  <w:style w:type="paragraph" w:customStyle="1" w:styleId="StyleBoxHeading1NotBold">
    <w:name w:val="Style Box Heading 1 + Not Bold"/>
    <w:basedOn w:val="BoxHeading1"/>
    <w:rsid w:val="001F38CC"/>
    <w:rPr>
      <w:b w:val="0"/>
    </w:rPr>
  </w:style>
  <w:style w:type="paragraph" w:styleId="EndnoteText">
    <w:name w:val="endnote text"/>
    <w:basedOn w:val="Normal"/>
    <w:link w:val="EndnoteTextChar"/>
    <w:unhideWhenUsed/>
    <w:rsid w:val="00593BB5"/>
    <w:rPr>
      <w:sz w:val="20"/>
      <w:szCs w:val="20"/>
    </w:rPr>
  </w:style>
  <w:style w:type="character" w:customStyle="1" w:styleId="EndnoteTextChar">
    <w:name w:val="Endnote Text Char"/>
    <w:basedOn w:val="DefaultParagraphFont"/>
    <w:link w:val="EndnoteText"/>
    <w:rsid w:val="00593BB5"/>
  </w:style>
  <w:style w:type="character" w:styleId="EndnoteReference">
    <w:name w:val="endnote reference"/>
    <w:basedOn w:val="DefaultParagraphFont"/>
    <w:semiHidden/>
    <w:unhideWhenUsed/>
    <w:rsid w:val="00593BB5"/>
    <w:rPr>
      <w:vertAlign w:val="superscript"/>
    </w:rPr>
  </w:style>
  <w:style w:type="paragraph" w:customStyle="1" w:styleId="Pull-out">
    <w:name w:val="Pull-out"/>
    <w:basedOn w:val="Heading2"/>
    <w:qFormat/>
    <w:rsid w:val="00BD09FC"/>
    <w:pPr>
      <w:pBdr>
        <w:top w:val="single" w:sz="12" w:space="4" w:color="F47621" w:themeColor="accent4"/>
        <w:bottom w:val="single" w:sz="12" w:space="4" w:color="F47621" w:themeColor="accent4"/>
      </w:pBdr>
      <w:spacing w:before="360" w:after="360"/>
    </w:pPr>
    <w:rPr>
      <w:color w:val="F47621" w:themeColor="accent4"/>
    </w:rPr>
  </w:style>
  <w:style w:type="paragraph" w:customStyle="1" w:styleId="TableName">
    <w:name w:val="Table Name"/>
    <w:basedOn w:val="BodyText"/>
    <w:rsid w:val="00B770CD"/>
    <w:pPr>
      <w:spacing w:before="80" w:after="120" w:line="240" w:lineRule="exact"/>
    </w:pPr>
    <w:rPr>
      <w:b/>
      <w:color w:val="007FAD"/>
      <w:sz w:val="22"/>
    </w:rPr>
  </w:style>
  <w:style w:type="paragraph" w:customStyle="1" w:styleId="TableandFigureName">
    <w:name w:val="Table and Figure Name"/>
    <w:basedOn w:val="Heading4"/>
    <w:link w:val="TableandFigureNameChar"/>
    <w:qFormat/>
    <w:rsid w:val="00BD09FC"/>
    <w:pPr>
      <w:tabs>
        <w:tab w:val="left" w:pos="993"/>
      </w:tabs>
      <w:ind w:left="993" w:hanging="993"/>
    </w:pPr>
    <w:rPr>
      <w:color w:val="auto"/>
      <w:sz w:val="20"/>
    </w:rPr>
  </w:style>
  <w:style w:type="paragraph" w:customStyle="1" w:styleId="TableandFigureCaption">
    <w:name w:val="Table and Figure Caption"/>
    <w:basedOn w:val="TableandFigureName"/>
    <w:link w:val="TableandFigureCaptionChar"/>
    <w:qFormat/>
    <w:rsid w:val="00EB2D49"/>
    <w:pPr>
      <w:spacing w:before="0"/>
      <w:ind w:firstLine="0"/>
    </w:pPr>
    <w:rPr>
      <w:b/>
      <w:color w:val="595959" w:themeColor="text1" w:themeTint="A6"/>
      <w:sz w:val="19"/>
    </w:rPr>
  </w:style>
  <w:style w:type="table" w:customStyle="1" w:styleId="DFATtable">
    <w:name w:val="DFAT table"/>
    <w:basedOn w:val="TableNormal"/>
    <w:uiPriority w:val="99"/>
    <w:rsid w:val="00404304"/>
    <w:pPr>
      <w:keepNext/>
    </w:pPr>
    <w:tblPr>
      <w:tblBorders>
        <w:bottom w:val="single" w:sz="8" w:space="0" w:color="BFBFBF"/>
        <w:insideH w:val="single" w:sz="8" w:space="0" w:color="BFBFBF"/>
      </w:tblBorders>
      <w:tblCellMar>
        <w:top w:w="85" w:type="dxa"/>
        <w:left w:w="85" w:type="dxa"/>
        <w:right w:w="85" w:type="dxa"/>
      </w:tblCellMar>
    </w:tblPr>
    <w:tblStylePr w:type="firstRow">
      <w:pPr>
        <w:jc w:val="left"/>
      </w:pPr>
      <w:tblPr/>
      <w:tcPr>
        <w:shd w:val="clear" w:color="auto" w:fill="BFBFBF" w:themeFill="background1" w:themeFillShade="BF"/>
      </w:tcPr>
    </w:tblStylePr>
  </w:style>
  <w:style w:type="paragraph" w:styleId="CommentText">
    <w:name w:val="annotation text"/>
    <w:basedOn w:val="Normal"/>
    <w:link w:val="CommentTextChar"/>
    <w:semiHidden/>
    <w:unhideWhenUsed/>
    <w:rsid w:val="00B770CD"/>
    <w:rPr>
      <w:sz w:val="20"/>
      <w:szCs w:val="20"/>
    </w:rPr>
  </w:style>
  <w:style w:type="character" w:customStyle="1" w:styleId="CommentTextChar">
    <w:name w:val="Comment Text Char"/>
    <w:basedOn w:val="DefaultParagraphFont"/>
    <w:link w:val="CommentText"/>
    <w:semiHidden/>
    <w:rsid w:val="00B770CD"/>
  </w:style>
  <w:style w:type="character" w:customStyle="1" w:styleId="Highlightorange">
    <w:name w:val="Highlight orange"/>
    <w:basedOn w:val="DefaultParagraphFont"/>
    <w:uiPriority w:val="1"/>
    <w:rsid w:val="00BD09FC"/>
    <w:rPr>
      <w:b/>
      <w:color w:val="F47621" w:themeColor="accent4"/>
    </w:rPr>
  </w:style>
  <w:style w:type="character" w:customStyle="1" w:styleId="QuoteSource">
    <w:name w:val="QuoteSource"/>
    <w:basedOn w:val="DefaultParagraphFont"/>
    <w:uiPriority w:val="1"/>
    <w:rsid w:val="008F799F"/>
    <w:rPr>
      <w:rFonts w:asciiTheme="minorHAnsi" w:hAnsiTheme="minorHAnsi"/>
      <w:i w:val="0"/>
      <w:color w:val="404040" w:themeColor="text1" w:themeTint="BF"/>
      <w:sz w:val="20"/>
    </w:rPr>
  </w:style>
  <w:style w:type="character" w:customStyle="1" w:styleId="Heading4Char">
    <w:name w:val="Heading 4 Char"/>
    <w:basedOn w:val="DefaultParagraphFont"/>
    <w:link w:val="Heading4"/>
    <w:rsid w:val="00443255"/>
    <w:rPr>
      <w:rFonts w:asciiTheme="majorHAnsi" w:hAnsiTheme="majorHAnsi" w:cs="Arial"/>
      <w:color w:val="124486" w:themeColor="text2"/>
      <w:kern w:val="28"/>
      <w:sz w:val="21"/>
      <w:szCs w:val="22"/>
      <w:lang w:eastAsia="zh-CN"/>
    </w:rPr>
  </w:style>
  <w:style w:type="character" w:customStyle="1" w:styleId="TableandFigureNameChar">
    <w:name w:val="Table and Figure Name Char"/>
    <w:basedOn w:val="Heading4Char"/>
    <w:link w:val="TableandFigureName"/>
    <w:rsid w:val="00BD09FC"/>
    <w:rPr>
      <w:rFonts w:asciiTheme="majorHAnsi" w:hAnsiTheme="majorHAnsi" w:cs="Arial"/>
      <w:b w:val="0"/>
      <w:color w:val="124486" w:themeColor="text2"/>
      <w:kern w:val="28"/>
      <w:sz w:val="21"/>
      <w:szCs w:val="22"/>
      <w:lang w:eastAsia="zh-CN"/>
    </w:rPr>
  </w:style>
  <w:style w:type="character" w:customStyle="1" w:styleId="Highlightblue">
    <w:name w:val="Highlight blue"/>
    <w:basedOn w:val="DefaultParagraphFont"/>
    <w:uiPriority w:val="1"/>
    <w:rsid w:val="00BD09FC"/>
    <w:rPr>
      <w:b/>
      <w:color w:val="1042A8" w:themeColor="accent2"/>
    </w:rPr>
  </w:style>
  <w:style w:type="character" w:customStyle="1" w:styleId="TableandFigureCaptionChar">
    <w:name w:val="Table and Figure Caption Char"/>
    <w:basedOn w:val="TableandFigureNameChar"/>
    <w:link w:val="TableandFigureCaption"/>
    <w:rsid w:val="00EB2D49"/>
    <w:rPr>
      <w:rFonts w:ascii="Helvetica" w:hAnsi="Helvetica" w:cs="Arial"/>
      <w:b/>
      <w:color w:val="595959" w:themeColor="text1" w:themeTint="A6"/>
      <w:kern w:val="28"/>
      <w:sz w:val="19"/>
      <w:szCs w:val="22"/>
      <w:lang w:eastAsia="zh-CN"/>
    </w:rPr>
  </w:style>
  <w:style w:type="paragraph" w:customStyle="1" w:styleId="RecommendationBoxBullet">
    <w:name w:val="Recommendation Box Bullet"/>
    <w:basedOn w:val="RecommendationBoxText"/>
    <w:qFormat/>
    <w:rsid w:val="002C2514"/>
    <w:pPr>
      <w:numPr>
        <w:numId w:val="16"/>
      </w:numPr>
      <w:ind w:left="567" w:hanging="340"/>
    </w:pPr>
  </w:style>
  <w:style w:type="character" w:styleId="Strong">
    <w:name w:val="Strong"/>
    <w:basedOn w:val="DefaultParagraphFont"/>
    <w:uiPriority w:val="22"/>
    <w:rsid w:val="00E30B3C"/>
    <w:rPr>
      <w:b/>
      <w:bCs/>
    </w:rPr>
  </w:style>
  <w:style w:type="paragraph" w:customStyle="1" w:styleId="StyleImprintTextBoxSinglesolidlineAuto05ptLinewid">
    <w:name w:val="Style ImprintText + Box: (Single solid line Auto  0.5 pt Line wid..."/>
    <w:basedOn w:val="ImprintText"/>
    <w:rsid w:val="00FA7B11"/>
    <w:pPr>
      <w:pBdr>
        <w:top w:val="single" w:sz="4" w:space="1" w:color="auto"/>
      </w:pBdr>
    </w:pPr>
  </w:style>
  <w:style w:type="paragraph" w:customStyle="1" w:styleId="ImprintText-Copyright">
    <w:name w:val="ImprintText-Copyright"/>
    <w:basedOn w:val="ImprintText"/>
    <w:rsid w:val="00033C14"/>
    <w:pPr>
      <w:pBdr>
        <w:top w:val="single" w:sz="4" w:space="4" w:color="auto"/>
      </w:pBdr>
    </w:pPr>
  </w:style>
  <w:style w:type="paragraph" w:customStyle="1" w:styleId="ImprintText">
    <w:name w:val="ImprintText"/>
    <w:basedOn w:val="Normal"/>
    <w:uiPriority w:val="99"/>
    <w:rsid w:val="00033C14"/>
    <w:pPr>
      <w:spacing w:before="40"/>
    </w:pPr>
    <w:rPr>
      <w:sz w:val="16"/>
      <w:szCs w:val="20"/>
    </w:rPr>
  </w:style>
  <w:style w:type="character" w:styleId="Emphasis">
    <w:name w:val="Emphasis"/>
    <w:basedOn w:val="DefaultParagraphFont"/>
    <w:uiPriority w:val="20"/>
    <w:rsid w:val="00611F77"/>
    <w:rPr>
      <w:i/>
      <w:iCs/>
    </w:rPr>
  </w:style>
  <w:style w:type="paragraph" w:customStyle="1" w:styleId="Heading1b">
    <w:name w:val="Heading 1b"/>
    <w:basedOn w:val="Heading1"/>
    <w:qFormat/>
    <w:rsid w:val="00A0021E"/>
    <w:pPr>
      <w:pBdr>
        <w:top w:val="single" w:sz="48" w:space="30" w:color="124486" w:themeColor="text2"/>
        <w:left w:val="single" w:sz="48" w:space="4" w:color="124486" w:themeColor="text2"/>
        <w:bottom w:val="single" w:sz="48" w:space="30" w:color="124486" w:themeColor="text2"/>
        <w:right w:val="single" w:sz="48" w:space="4" w:color="124486" w:themeColor="text2"/>
      </w:pBdr>
      <w:shd w:val="clear" w:color="auto" w:fill="124486" w:themeFill="text2"/>
      <w:spacing w:before="0" w:after="1200"/>
      <w:ind w:left="-1701" w:right="-1701" w:firstLine="1701"/>
    </w:pPr>
    <w:rPr>
      <w:color w:val="FFFFFF" w:themeColor="background1"/>
    </w:rPr>
  </w:style>
  <w:style w:type="paragraph" w:customStyle="1" w:styleId="RecommendationBoxNumber">
    <w:name w:val="Recommendation Box Number"/>
    <w:basedOn w:val="RecommendationBoxBullet"/>
    <w:qFormat/>
    <w:rsid w:val="002C2514"/>
    <w:pPr>
      <w:numPr>
        <w:numId w:val="17"/>
      </w:numPr>
      <w:ind w:left="567" w:hanging="340"/>
      <w:outlineLvl w:val="0"/>
    </w:pPr>
  </w:style>
  <w:style w:type="character" w:customStyle="1" w:styleId="Heading1Char">
    <w:name w:val="Heading 1 Char"/>
    <w:basedOn w:val="DefaultParagraphFont"/>
    <w:link w:val="Heading1"/>
    <w:rsid w:val="00A0021E"/>
    <w:rPr>
      <w:rFonts w:asciiTheme="majorHAnsi" w:hAnsiTheme="majorHAnsi"/>
      <w:color w:val="124486" w:themeColor="text2"/>
      <w:spacing w:val="-10"/>
      <w:kern w:val="28"/>
      <w:sz w:val="50"/>
      <w:szCs w:val="50"/>
    </w:rPr>
  </w:style>
  <w:style w:type="paragraph" w:styleId="PlainText">
    <w:name w:val="Plain Text"/>
    <w:basedOn w:val="Normal"/>
    <w:link w:val="PlainTextChar"/>
    <w:unhideWhenUsed/>
    <w:rsid w:val="00AC1C73"/>
    <w:pPr>
      <w:spacing w:after="0"/>
    </w:pPr>
    <w:rPr>
      <w:rFonts w:ascii="Consolas" w:hAnsi="Consolas" w:cs="Consolas"/>
      <w:szCs w:val="21"/>
    </w:rPr>
  </w:style>
  <w:style w:type="character" w:customStyle="1" w:styleId="PlainTextChar">
    <w:name w:val="Plain Text Char"/>
    <w:basedOn w:val="DefaultParagraphFont"/>
    <w:link w:val="PlainText"/>
    <w:rsid w:val="00AC1C73"/>
    <w:rPr>
      <w:rFonts w:ascii="Consolas" w:hAnsi="Consolas" w:cs="Consolas"/>
      <w:sz w:val="21"/>
      <w:szCs w:val="21"/>
    </w:rPr>
  </w:style>
  <w:style w:type="paragraph" w:customStyle="1" w:styleId="RecommendationBoxBullet2">
    <w:name w:val="Recommendation Box Bullet 2"/>
    <w:basedOn w:val="RecommendationBoxBullet"/>
    <w:qFormat/>
    <w:rsid w:val="00A44CE8"/>
    <w:pPr>
      <w:numPr>
        <w:numId w:val="0"/>
      </w:numPr>
      <w:tabs>
        <w:tab w:val="left" w:pos="567"/>
      </w:tabs>
      <w:ind w:left="851" w:hanging="624"/>
    </w:pPr>
  </w:style>
  <w:style w:type="paragraph" w:customStyle="1" w:styleId="BoxListRomanNumeral">
    <w:name w:val="Box List Roman Numeral"/>
    <w:basedOn w:val="BoxListNumber"/>
    <w:qFormat/>
    <w:rsid w:val="008E63FF"/>
    <w:pPr>
      <w:numPr>
        <w:numId w:val="26"/>
      </w:numPr>
      <w:ind w:left="567" w:hanging="340"/>
    </w:pPr>
  </w:style>
  <w:style w:type="paragraph" w:customStyle="1" w:styleId="RecommendationBoxBulletorNumber2">
    <w:name w:val="Recommendation Box Bullet or Number 2"/>
    <w:basedOn w:val="RecommendationBoxBullet"/>
    <w:qFormat/>
    <w:rsid w:val="008E63FF"/>
    <w:pPr>
      <w:numPr>
        <w:numId w:val="0"/>
      </w:numPr>
      <w:tabs>
        <w:tab w:val="left" w:pos="567"/>
      </w:tabs>
      <w:ind w:left="851" w:hanging="624"/>
    </w:pPr>
  </w:style>
  <w:style w:type="paragraph" w:customStyle="1" w:styleId="RecommendationBoxRomanNumeral">
    <w:name w:val="Recommendation Box Roman Numeral"/>
    <w:basedOn w:val="RecommendationBoxNumber"/>
    <w:qFormat/>
    <w:rsid w:val="008E63FF"/>
    <w:pPr>
      <w:numPr>
        <w:numId w:val="27"/>
      </w:numPr>
    </w:pPr>
  </w:style>
  <w:style w:type="paragraph" w:styleId="NormalWeb">
    <w:name w:val="Normal (Web)"/>
    <w:basedOn w:val="Normal"/>
    <w:uiPriority w:val="99"/>
    <w:semiHidden/>
    <w:unhideWhenUsed/>
    <w:rsid w:val="00094E0C"/>
    <w:pPr>
      <w:spacing w:before="100" w:beforeAutospacing="1" w:after="100" w:afterAutospacing="1"/>
    </w:pPr>
    <w:rPr>
      <w:rFonts w:ascii="Times New Roman" w:hAnsi="Times New Roman"/>
      <w:sz w:val="24"/>
    </w:rPr>
  </w:style>
  <w:style w:type="paragraph" w:styleId="ListParagraph">
    <w:name w:val="List Paragraph"/>
    <w:basedOn w:val="Normal"/>
    <w:uiPriority w:val="34"/>
    <w:qFormat/>
    <w:rsid w:val="00094E0C"/>
    <w:pPr>
      <w:spacing w:after="0"/>
      <w:ind w:left="720"/>
      <w:contextualSpacing/>
    </w:pPr>
    <w:rPr>
      <w:rFonts w:ascii="Times New Roman" w:hAnsi="Times New Roman"/>
      <w:sz w:val="24"/>
    </w:rPr>
  </w:style>
  <w:style w:type="paragraph" w:customStyle="1" w:styleId="Default">
    <w:name w:val="Default"/>
    <w:rsid w:val="00391721"/>
    <w:pPr>
      <w:autoSpaceDE w:val="0"/>
      <w:autoSpaceDN w:val="0"/>
      <w:adjustRightInd w:val="0"/>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lsdException w:name="heading 6" w:semiHidden="0" w:unhideWhenUsed="0"/>
    <w:lsdException w:name="toc 1" w:uiPriority="39"/>
    <w:lsdException w:name="toc 2" w:uiPriority="39"/>
    <w:lsdException w:name="toc 3" w:uiPriority="39"/>
    <w:lsdException w:name="header" w:uiPriority="99"/>
    <w:lsdException w:name="footer" w:uiPriority="99"/>
    <w:lsdException w:name="List Bullet" w:qFormat="1"/>
    <w:lsdException w:name="List Number" w:semiHidden="0" w:unhideWhenUsed="0" w:qFormat="1"/>
    <w:lsdException w:name="List 4" w:semiHidden="0" w:unhideWhenUsed="0"/>
    <w:lsdException w:name="List 5" w:semiHidden="0" w:unhideWhenUsed="0"/>
    <w:lsdException w:name="List Bullet 2" w:qFormat="1"/>
    <w:lsdException w:name="List Number 2" w:qFormat="1"/>
    <w:lsdException w:name="Title" w:semiHidden="0" w:unhideWhenUsed="0"/>
    <w:lsdException w:name="Body Text" w:qFormat="1"/>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lsdException w:name="Emphasis" w:semiHidden="0" w:uiPriority="20" w:unhideWhenUsed="0"/>
    <w:lsdException w:name="Normal (Web)" w:uiPriority="99"/>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TOC Heading" w:uiPriority="39"/>
  </w:latentStyles>
  <w:style w:type="paragraph" w:default="1" w:styleId="Normal">
    <w:name w:val="Normal"/>
    <w:rsid w:val="00331084"/>
    <w:pPr>
      <w:spacing w:after="160"/>
    </w:pPr>
    <w:rPr>
      <w:rFonts w:ascii="Franklin Gothic Book" w:hAnsi="Franklin Gothic Book"/>
      <w:sz w:val="21"/>
      <w:szCs w:val="24"/>
    </w:rPr>
  </w:style>
  <w:style w:type="paragraph" w:styleId="Heading1">
    <w:name w:val="heading 1"/>
    <w:basedOn w:val="Normal"/>
    <w:next w:val="BodyText"/>
    <w:link w:val="Heading1Char"/>
    <w:autoRedefine/>
    <w:qFormat/>
    <w:rsid w:val="00A0021E"/>
    <w:pPr>
      <w:keepNext/>
      <w:pageBreakBefore/>
      <w:suppressLineNumbers/>
      <w:tabs>
        <w:tab w:val="left" w:pos="851"/>
      </w:tabs>
      <w:suppressAutoHyphens/>
      <w:spacing w:before="480" w:after="480" w:line="540" w:lineRule="atLeast"/>
      <w:outlineLvl w:val="0"/>
    </w:pPr>
    <w:rPr>
      <w:rFonts w:asciiTheme="majorHAnsi" w:hAnsiTheme="majorHAnsi"/>
      <w:color w:val="124486" w:themeColor="text2"/>
      <w:spacing w:val="-10"/>
      <w:kern w:val="28"/>
      <w:sz w:val="50"/>
      <w:szCs w:val="50"/>
    </w:rPr>
  </w:style>
  <w:style w:type="paragraph" w:styleId="Heading2">
    <w:name w:val="heading 2"/>
    <w:basedOn w:val="Normal"/>
    <w:next w:val="BodyText"/>
    <w:link w:val="Heading2Char"/>
    <w:qFormat/>
    <w:rsid w:val="00A0021E"/>
    <w:pPr>
      <w:keepNext/>
      <w:suppressLineNumbers/>
      <w:tabs>
        <w:tab w:val="left" w:pos="851"/>
      </w:tabs>
      <w:suppressAutoHyphens/>
      <w:spacing w:before="480" w:after="120"/>
      <w:outlineLvl w:val="1"/>
    </w:pPr>
    <w:rPr>
      <w:rFonts w:asciiTheme="majorHAnsi" w:hAnsiTheme="majorHAnsi" w:cs="Arial"/>
      <w:color w:val="124486" w:themeColor="text2"/>
      <w:kern w:val="28"/>
      <w:sz w:val="28"/>
      <w:szCs w:val="28"/>
    </w:rPr>
  </w:style>
  <w:style w:type="paragraph" w:styleId="Heading3">
    <w:name w:val="heading 3"/>
    <w:basedOn w:val="Normal"/>
    <w:next w:val="BodyText"/>
    <w:qFormat/>
    <w:rsid w:val="00443255"/>
    <w:pPr>
      <w:keepNext/>
      <w:suppressLineNumbers/>
      <w:suppressAutoHyphens/>
      <w:spacing w:before="360" w:after="120"/>
      <w:outlineLvl w:val="2"/>
    </w:pPr>
    <w:rPr>
      <w:rFonts w:asciiTheme="majorHAnsi" w:hAnsiTheme="majorHAnsi" w:cs="Arial"/>
      <w:b/>
      <w:color w:val="007FAD" w:themeColor="accent1"/>
      <w:spacing w:val="4"/>
      <w:kern w:val="28"/>
      <w:szCs w:val="28"/>
    </w:rPr>
  </w:style>
  <w:style w:type="paragraph" w:styleId="Heading4">
    <w:name w:val="heading 4"/>
    <w:basedOn w:val="Normal"/>
    <w:next w:val="BodyText"/>
    <w:link w:val="Heading4Char"/>
    <w:qFormat/>
    <w:rsid w:val="00443255"/>
    <w:pPr>
      <w:keepNext/>
      <w:numPr>
        <w:ilvl w:val="2"/>
      </w:numPr>
      <w:suppressLineNumbers/>
      <w:suppressAutoHyphens/>
      <w:spacing w:before="240" w:after="120"/>
      <w:outlineLvl w:val="3"/>
    </w:pPr>
    <w:rPr>
      <w:rFonts w:asciiTheme="majorHAnsi" w:hAnsiTheme="majorHAnsi" w:cs="Arial"/>
      <w:color w:val="124486" w:themeColor="text2"/>
      <w:kern w:val="28"/>
      <w:szCs w:val="22"/>
      <w:lang w:eastAsia="zh-CN"/>
    </w:rPr>
  </w:style>
  <w:style w:type="paragraph" w:styleId="Heading5">
    <w:name w:val="heading 5"/>
    <w:basedOn w:val="Normal"/>
    <w:next w:val="BodyText"/>
    <w:rsid w:val="00BB146D"/>
    <w:pPr>
      <w:numPr>
        <w:ilvl w:val="3"/>
      </w:numPr>
      <w:spacing w:before="320"/>
      <w:outlineLvl w:val="4"/>
    </w:pPr>
    <w:rPr>
      <w:rFonts w:ascii="Arial" w:hAnsi="Arial" w:cs="Arial"/>
      <w:color w:val="124486"/>
      <w:kern w:val="28"/>
      <w:sz w:val="22"/>
      <w:szCs w:val="22"/>
      <w:lang w:eastAsia="zh-CN"/>
    </w:rPr>
  </w:style>
  <w:style w:type="paragraph" w:styleId="Heading6">
    <w:name w:val="heading 6"/>
    <w:basedOn w:val="BodyText"/>
    <w:next w:val="BodyText"/>
    <w:rsid w:val="00957EBB"/>
    <w:pPr>
      <w:keepNext/>
      <w:suppressLineNumbers/>
      <w:suppressAutoHyphens/>
      <w:outlineLvl w:val="5"/>
    </w:pPr>
    <w:rPr>
      <w:b/>
    </w:rPr>
  </w:style>
  <w:style w:type="paragraph" w:styleId="Heading7">
    <w:name w:val="heading 7"/>
    <w:basedOn w:val="Heading6"/>
    <w:next w:val="BodyText"/>
    <w:rsid w:val="00957EBB"/>
    <w:pPr>
      <w:outlineLvl w:val="6"/>
    </w:pPr>
  </w:style>
  <w:style w:type="paragraph" w:styleId="Heading8">
    <w:name w:val="heading 8"/>
    <w:basedOn w:val="Heading7"/>
    <w:next w:val="BodyText"/>
    <w:rsid w:val="002221EF"/>
    <w:pPr>
      <w:outlineLvl w:val="7"/>
    </w:pPr>
  </w:style>
  <w:style w:type="paragraph" w:styleId="Heading9">
    <w:name w:val="heading 9"/>
    <w:basedOn w:val="Heading8"/>
    <w:next w:val="BodyText"/>
    <w:rsid w:val="002221E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910AB9"/>
  </w:style>
  <w:style w:type="character" w:customStyle="1" w:styleId="BodyTextChar">
    <w:name w:val="Body Text Char"/>
    <w:link w:val="BodyText"/>
    <w:rsid w:val="00910AB9"/>
    <w:rPr>
      <w:rFonts w:ascii="Franklin Gothic Book" w:hAnsi="Franklin Gothic Book"/>
      <w:sz w:val="21"/>
      <w:szCs w:val="24"/>
    </w:rPr>
  </w:style>
  <w:style w:type="paragraph" w:styleId="CommentSubject">
    <w:name w:val="annotation subject"/>
    <w:basedOn w:val="Normal"/>
    <w:semiHidden/>
    <w:rsid w:val="00957EBB"/>
    <w:rPr>
      <w:b/>
      <w:bCs/>
      <w:sz w:val="20"/>
      <w:szCs w:val="20"/>
    </w:rPr>
  </w:style>
  <w:style w:type="paragraph" w:styleId="ListBullet">
    <w:name w:val="List Bullet"/>
    <w:basedOn w:val="BodyText"/>
    <w:qFormat/>
    <w:rsid w:val="00BD09FC"/>
    <w:pPr>
      <w:numPr>
        <w:numId w:val="9"/>
      </w:numPr>
      <w:spacing w:after="120"/>
      <w:ind w:left="284" w:hanging="284"/>
    </w:pPr>
  </w:style>
  <w:style w:type="paragraph" w:styleId="ListBullet2">
    <w:name w:val="List Bullet 2"/>
    <w:basedOn w:val="ListBullet"/>
    <w:qFormat/>
    <w:rsid w:val="00BB146D"/>
    <w:pPr>
      <w:numPr>
        <w:numId w:val="4"/>
      </w:numPr>
      <w:ind w:left="568" w:hanging="284"/>
    </w:pPr>
  </w:style>
  <w:style w:type="paragraph" w:styleId="ListNumber">
    <w:name w:val="List Number"/>
    <w:basedOn w:val="ListBullet"/>
    <w:qFormat/>
    <w:rsid w:val="00B0252E"/>
    <w:pPr>
      <w:numPr>
        <w:numId w:val="8"/>
      </w:numPr>
      <w:ind w:left="284" w:hanging="284"/>
    </w:pPr>
  </w:style>
  <w:style w:type="paragraph" w:styleId="ListNumber2">
    <w:name w:val="List Number 2"/>
    <w:basedOn w:val="ListNumber"/>
    <w:qFormat/>
    <w:rsid w:val="006573B0"/>
    <w:pPr>
      <w:numPr>
        <w:numId w:val="12"/>
      </w:numPr>
      <w:ind w:left="568" w:hanging="284"/>
    </w:pPr>
  </w:style>
  <w:style w:type="paragraph" w:styleId="BalloonText">
    <w:name w:val="Balloon Text"/>
    <w:basedOn w:val="Normal"/>
    <w:semiHidden/>
    <w:rsid w:val="00F2632F"/>
    <w:rPr>
      <w:rFonts w:ascii="Tahoma" w:hAnsi="Tahoma" w:cs="Tahoma"/>
      <w:sz w:val="16"/>
      <w:szCs w:val="16"/>
    </w:rPr>
  </w:style>
  <w:style w:type="paragraph" w:customStyle="1" w:styleId="Reference">
    <w:name w:val="Reference"/>
    <w:basedOn w:val="BodyText"/>
    <w:rsid w:val="00F0026A"/>
    <w:pPr>
      <w:keepLines/>
      <w:spacing w:before="60" w:after="60" w:line="260" w:lineRule="atLeast"/>
      <w:ind w:left="284" w:hanging="284"/>
    </w:pPr>
    <w:rPr>
      <w:sz w:val="17"/>
      <w:szCs w:val="17"/>
    </w:rPr>
  </w:style>
  <w:style w:type="paragraph" w:styleId="Title">
    <w:name w:val="Title"/>
    <w:basedOn w:val="Normal"/>
    <w:next w:val="Subtitle"/>
    <w:link w:val="TitleChar"/>
    <w:rsid w:val="00DA6290"/>
    <w:pPr>
      <w:pageBreakBefore/>
      <w:spacing w:before="9840" w:after="300" w:line="640" w:lineRule="atLeast"/>
      <w:ind w:left="709" w:right="-624"/>
    </w:pPr>
    <w:rPr>
      <w:rFonts w:asciiTheme="majorHAnsi" w:hAnsiTheme="majorHAnsi"/>
      <w:noProof/>
      <w:color w:val="FFFFFF"/>
      <w:kern w:val="28"/>
      <w:sz w:val="50"/>
      <w:szCs w:val="50"/>
      <w:lang w:val="en-US" w:eastAsia="en-US"/>
    </w:rPr>
  </w:style>
  <w:style w:type="paragraph" w:styleId="Subtitle">
    <w:name w:val="Subtitle"/>
    <w:basedOn w:val="Title"/>
    <w:next w:val="Date"/>
    <w:link w:val="SubtitleChar"/>
    <w:rsid w:val="00320C61"/>
    <w:pPr>
      <w:pageBreakBefore w:val="0"/>
      <w:spacing w:before="240" w:line="380" w:lineRule="atLeast"/>
    </w:pPr>
    <w:rPr>
      <w:sz w:val="32"/>
      <w:szCs w:val="32"/>
    </w:rPr>
  </w:style>
  <w:style w:type="paragraph" w:styleId="Date">
    <w:name w:val="Date"/>
    <w:basedOn w:val="Normal"/>
    <w:next w:val="Normal"/>
    <w:link w:val="DateChar"/>
    <w:rsid w:val="00494B6D"/>
    <w:pPr>
      <w:jc w:val="right"/>
    </w:pPr>
    <w:rPr>
      <w:noProof/>
      <w:color w:val="FFFFFF" w:themeColor="background1"/>
      <w:sz w:val="28"/>
    </w:rPr>
  </w:style>
  <w:style w:type="character" w:customStyle="1" w:styleId="DateChar">
    <w:name w:val="Date Char"/>
    <w:link w:val="Date"/>
    <w:rsid w:val="00494B6D"/>
    <w:rPr>
      <w:rFonts w:ascii="Franklin Gothic Book" w:hAnsi="Franklin Gothic Book"/>
      <w:noProof/>
      <w:color w:val="FFFFFF" w:themeColor="background1"/>
      <w:sz w:val="28"/>
      <w:szCs w:val="24"/>
    </w:rPr>
  </w:style>
  <w:style w:type="character" w:customStyle="1" w:styleId="SubtitleChar">
    <w:name w:val="Subtitle Char"/>
    <w:link w:val="Subtitle"/>
    <w:rsid w:val="00320C61"/>
    <w:rPr>
      <w:rFonts w:asciiTheme="majorHAnsi" w:hAnsiTheme="majorHAnsi"/>
      <w:noProof/>
      <w:color w:val="FFFFFF"/>
      <w:kern w:val="28"/>
      <w:sz w:val="32"/>
      <w:szCs w:val="32"/>
      <w:lang w:val="en-US" w:eastAsia="en-US"/>
    </w:rPr>
  </w:style>
  <w:style w:type="character" w:customStyle="1" w:styleId="TitleChar">
    <w:name w:val="Title Char"/>
    <w:link w:val="Title"/>
    <w:rsid w:val="00DA6290"/>
    <w:rPr>
      <w:rFonts w:asciiTheme="majorHAnsi" w:hAnsiTheme="majorHAnsi"/>
      <w:noProof/>
      <w:color w:val="FFFFFF"/>
      <w:kern w:val="28"/>
      <w:sz w:val="50"/>
      <w:szCs w:val="50"/>
      <w:lang w:val="en-US" w:eastAsia="en-US"/>
    </w:rPr>
  </w:style>
  <w:style w:type="paragraph" w:customStyle="1" w:styleId="Contents">
    <w:name w:val="Contents"/>
    <w:basedOn w:val="Normal"/>
    <w:next w:val="BodyText"/>
    <w:semiHidden/>
    <w:rsid w:val="006F08F9"/>
    <w:pPr>
      <w:pageBreakBefore/>
      <w:spacing w:after="1860" w:line="540" w:lineRule="exact"/>
    </w:pPr>
    <w:rPr>
      <w:rFonts w:ascii="Arial" w:hAnsi="Arial"/>
      <w:color w:val="AD495D"/>
      <w:kern w:val="28"/>
      <w:sz w:val="50"/>
      <w:szCs w:val="50"/>
    </w:rPr>
  </w:style>
  <w:style w:type="paragraph" w:styleId="Footer">
    <w:name w:val="footer"/>
    <w:basedOn w:val="Normal"/>
    <w:link w:val="FooterChar"/>
    <w:uiPriority w:val="99"/>
    <w:rsid w:val="00691B6A"/>
    <w:pPr>
      <w:tabs>
        <w:tab w:val="left" w:pos="0"/>
        <w:tab w:val="right" w:pos="7938"/>
        <w:tab w:val="right" w:pos="8505"/>
      </w:tabs>
      <w:spacing w:line="180" w:lineRule="exact"/>
      <w:ind w:left="-567" w:right="-567"/>
      <w:jc w:val="center"/>
    </w:pPr>
    <w:rPr>
      <w:b/>
      <w:color w:val="595959" w:themeColor="text1" w:themeTint="A6"/>
      <w:sz w:val="16"/>
      <w:szCs w:val="15"/>
    </w:rPr>
  </w:style>
  <w:style w:type="paragraph" w:styleId="Header">
    <w:name w:val="header"/>
    <w:basedOn w:val="Normal"/>
    <w:link w:val="HeaderChar"/>
    <w:uiPriority w:val="99"/>
    <w:rsid w:val="0073548A"/>
    <w:pPr>
      <w:spacing w:line="180" w:lineRule="exact"/>
      <w:jc w:val="right"/>
    </w:pPr>
    <w:rPr>
      <w:rFonts w:ascii="Franklin Gothic Medium" w:hAnsi="Franklin Gothic Medium"/>
      <w:sz w:val="14"/>
      <w:szCs w:val="14"/>
    </w:rPr>
  </w:style>
  <w:style w:type="character" w:styleId="PageNumber">
    <w:name w:val="page number"/>
    <w:semiHidden/>
    <w:rsid w:val="007A2D4A"/>
    <w:rPr>
      <w:rFonts w:ascii="Franklin Gothic Medium" w:hAnsi="Franklin Gothic Medium"/>
      <w:color w:val="54534A"/>
      <w:sz w:val="14"/>
      <w:szCs w:val="14"/>
    </w:rPr>
  </w:style>
  <w:style w:type="paragraph" w:styleId="TOC1">
    <w:name w:val="toc 1"/>
    <w:basedOn w:val="BodyText"/>
    <w:next w:val="BodyText"/>
    <w:uiPriority w:val="39"/>
    <w:rsid w:val="005704D7"/>
    <w:pPr>
      <w:tabs>
        <w:tab w:val="right" w:pos="7938"/>
      </w:tabs>
      <w:spacing w:before="280" w:after="60"/>
      <w:ind w:left="567" w:right="567" w:hanging="567"/>
    </w:pPr>
    <w:rPr>
      <w:rFonts w:asciiTheme="majorHAnsi" w:hAnsiTheme="majorHAnsi"/>
      <w:color w:val="007FAD" w:themeColor="accent1"/>
      <w:sz w:val="26"/>
    </w:rPr>
  </w:style>
  <w:style w:type="paragraph" w:styleId="TOC2">
    <w:name w:val="toc 2"/>
    <w:basedOn w:val="TOC1"/>
    <w:next w:val="TOC1"/>
    <w:uiPriority w:val="39"/>
    <w:rsid w:val="00DA6290"/>
    <w:pPr>
      <w:spacing w:before="120" w:line="200" w:lineRule="atLeast"/>
    </w:pPr>
    <w:rPr>
      <w:color w:val="auto"/>
      <w:sz w:val="24"/>
      <w:szCs w:val="21"/>
    </w:rPr>
  </w:style>
  <w:style w:type="paragraph" w:customStyle="1" w:styleId="Reporttype">
    <w:name w:val="Report type"/>
    <w:basedOn w:val="BodyText"/>
    <w:semiHidden/>
    <w:rsid w:val="00F15D8B"/>
    <w:pPr>
      <w:spacing w:line="400" w:lineRule="atLeast"/>
    </w:pPr>
    <w:rPr>
      <w:rFonts w:ascii="Arial" w:hAnsi="Arial"/>
      <w:color w:val="00467F"/>
      <w:spacing w:val="-2"/>
      <w:sz w:val="36"/>
      <w:szCs w:val="36"/>
    </w:rPr>
  </w:style>
  <w:style w:type="character" w:customStyle="1" w:styleId="Subtitlebox">
    <w:name w:val="Subtitle box"/>
    <w:aliases w:val="figure &amp; table,chart &amp; table"/>
    <w:semiHidden/>
    <w:rsid w:val="008E6453"/>
    <w:rPr>
      <w:rFonts w:ascii="Franklin Gothic Book" w:hAnsi="Franklin Gothic Book"/>
      <w:color w:val="auto"/>
      <w:sz w:val="17"/>
      <w:szCs w:val="17"/>
    </w:rPr>
  </w:style>
  <w:style w:type="paragraph" w:customStyle="1" w:styleId="Invisiblepara">
    <w:name w:val="Invisible para"/>
    <w:basedOn w:val="Normal"/>
    <w:semiHidden/>
    <w:rsid w:val="00F747A9"/>
    <w:pPr>
      <w:keepNext/>
      <w:spacing w:before="320" w:line="80" w:lineRule="exact"/>
    </w:pPr>
    <w:rPr>
      <w:szCs w:val="20"/>
    </w:rPr>
  </w:style>
  <w:style w:type="paragraph" w:styleId="Caption">
    <w:name w:val="caption"/>
    <w:next w:val="BodyText"/>
    <w:rsid w:val="007101BB"/>
    <w:pPr>
      <w:keepNext/>
      <w:spacing w:before="80" w:after="80" w:line="280" w:lineRule="atLeast"/>
    </w:pPr>
    <w:rPr>
      <w:rFonts w:ascii="Franklin Gothic Book" w:hAnsi="Franklin Gothic Book" w:cs="Arial"/>
      <w:color w:val="A8A5A8"/>
      <w:szCs w:val="19"/>
    </w:rPr>
  </w:style>
  <w:style w:type="paragraph" w:customStyle="1" w:styleId="BoxListBullet">
    <w:name w:val="Box List Bullet"/>
    <w:basedOn w:val="BoxText"/>
    <w:qFormat/>
    <w:rsid w:val="00BD09FC"/>
    <w:pPr>
      <w:numPr>
        <w:numId w:val="14"/>
      </w:numPr>
      <w:ind w:left="587"/>
    </w:pPr>
  </w:style>
  <w:style w:type="paragraph" w:customStyle="1" w:styleId="BoxText">
    <w:name w:val="Box Text"/>
    <w:link w:val="BoxTextChar"/>
    <w:qFormat/>
    <w:rsid w:val="00320C61"/>
    <w:pPr>
      <w:pBdr>
        <w:top w:val="single" w:sz="48" w:space="6" w:color="D0DAE7" w:themeColor="background2"/>
        <w:left w:val="single" w:sz="48" w:space="6" w:color="D0DAE7" w:themeColor="background2"/>
        <w:bottom w:val="single" w:sz="48" w:space="6" w:color="D0DAE7" w:themeColor="background2"/>
        <w:right w:val="single" w:sz="48" w:space="6" w:color="D0DAE7" w:themeColor="background2"/>
      </w:pBdr>
      <w:shd w:val="clear" w:color="auto" w:fill="D0DAE7" w:themeFill="background2"/>
      <w:spacing w:after="120" w:line="280" w:lineRule="exact"/>
      <w:ind w:left="227" w:right="227"/>
    </w:pPr>
    <w:rPr>
      <w:rFonts w:ascii="Franklin Gothic Book" w:eastAsia="Calibri" w:hAnsi="Franklin Gothic Book"/>
      <w:iCs/>
      <w:color w:val="124486" w:themeColor="text2"/>
      <w:szCs w:val="22"/>
    </w:rPr>
  </w:style>
  <w:style w:type="character" w:customStyle="1" w:styleId="BoxTextChar">
    <w:name w:val="Box Text Char"/>
    <w:link w:val="BoxText"/>
    <w:rsid w:val="00320C61"/>
    <w:rPr>
      <w:rFonts w:ascii="Franklin Gothic Book" w:eastAsia="Calibri" w:hAnsi="Franklin Gothic Book"/>
      <w:iCs/>
      <w:color w:val="124486" w:themeColor="text2"/>
      <w:szCs w:val="22"/>
      <w:shd w:val="clear" w:color="auto" w:fill="D0DAE7" w:themeFill="background2"/>
    </w:rPr>
  </w:style>
  <w:style w:type="paragraph" w:customStyle="1" w:styleId="TableFigureNote">
    <w:name w:val="Table Figure Note"/>
    <w:basedOn w:val="TableText"/>
    <w:next w:val="BodyText"/>
    <w:link w:val="TableFigureNoteChar"/>
    <w:qFormat/>
    <w:rsid w:val="00AC1C73"/>
    <w:pPr>
      <w:spacing w:before="60" w:after="240" w:line="180" w:lineRule="atLeast"/>
    </w:pPr>
    <w:rPr>
      <w:sz w:val="16"/>
      <w:szCs w:val="16"/>
    </w:rPr>
  </w:style>
  <w:style w:type="paragraph" w:customStyle="1" w:styleId="TableText">
    <w:name w:val="Table Text"/>
    <w:basedOn w:val="Normal"/>
    <w:qFormat/>
    <w:rsid w:val="00247F1C"/>
    <w:pPr>
      <w:spacing w:after="120" w:line="200" w:lineRule="atLeast"/>
    </w:pPr>
    <w:rPr>
      <w:rFonts w:eastAsia="Calibri"/>
      <w:sz w:val="17"/>
      <w:szCs w:val="17"/>
      <w:lang w:eastAsia="en-US"/>
    </w:rPr>
  </w:style>
  <w:style w:type="paragraph" w:customStyle="1" w:styleId="Source">
    <w:name w:val="Source"/>
    <w:basedOn w:val="TableFigureNote"/>
    <w:next w:val="BodyText"/>
    <w:rsid w:val="00C36563"/>
  </w:style>
  <w:style w:type="character" w:customStyle="1" w:styleId="TableFigureNoteChar">
    <w:name w:val="Table Figure Note Char"/>
    <w:link w:val="TableFigureNote"/>
    <w:rsid w:val="00AC1C73"/>
    <w:rPr>
      <w:rFonts w:ascii="Franklin Gothic Book" w:eastAsia="Calibri" w:hAnsi="Franklin Gothic Book"/>
      <w:sz w:val="16"/>
      <w:szCs w:val="16"/>
      <w:lang w:eastAsia="en-US"/>
    </w:rPr>
  </w:style>
  <w:style w:type="paragraph" w:customStyle="1" w:styleId="BoxHeading1">
    <w:name w:val="Box Heading 1"/>
    <w:basedOn w:val="Heading3"/>
    <w:next w:val="BoxText"/>
    <w:qFormat/>
    <w:rsid w:val="00D2245F"/>
    <w:pPr>
      <w:pBdr>
        <w:top w:val="single" w:sz="48" w:space="6" w:color="D0DAE7" w:themeColor="background2"/>
        <w:left w:val="single" w:sz="48" w:space="6" w:color="D0DAE7" w:themeColor="background2"/>
        <w:bottom w:val="single" w:sz="48" w:space="6" w:color="D0DAE7" w:themeColor="background2"/>
        <w:right w:val="single" w:sz="48" w:space="6" w:color="D0DAE7" w:themeColor="background2"/>
      </w:pBdr>
      <w:shd w:val="clear" w:color="auto" w:fill="D0DAE7" w:themeFill="background2"/>
      <w:spacing w:before="240"/>
      <w:ind w:left="227" w:right="227"/>
    </w:pPr>
    <w:rPr>
      <w:iCs/>
      <w:color w:val="124486" w:themeColor="text2"/>
      <w:sz w:val="24"/>
    </w:rPr>
  </w:style>
  <w:style w:type="paragraph" w:customStyle="1" w:styleId="BoxHeading2">
    <w:name w:val="Box Heading 2"/>
    <w:basedOn w:val="BoxText"/>
    <w:next w:val="BoxText"/>
    <w:qFormat/>
    <w:rsid w:val="00EB379D"/>
    <w:pPr>
      <w:spacing w:before="120"/>
    </w:pPr>
    <w:rPr>
      <w:b/>
      <w:i/>
      <w:iCs w:val="0"/>
      <w:spacing w:val="4"/>
    </w:rPr>
  </w:style>
  <w:style w:type="paragraph" w:customStyle="1" w:styleId="TableListBullet">
    <w:name w:val="Table List Bullet"/>
    <w:basedOn w:val="TableText"/>
    <w:qFormat/>
    <w:rsid w:val="009B23FF"/>
    <w:pPr>
      <w:numPr>
        <w:numId w:val="2"/>
      </w:numPr>
      <w:spacing w:line="240" w:lineRule="auto"/>
      <w:ind w:left="284" w:hanging="284"/>
    </w:pPr>
  </w:style>
  <w:style w:type="paragraph" w:styleId="TableofFigures">
    <w:name w:val="table of figures"/>
    <w:basedOn w:val="BodyText"/>
    <w:next w:val="BodyText"/>
    <w:semiHidden/>
    <w:rsid w:val="00751A18"/>
    <w:pPr>
      <w:tabs>
        <w:tab w:val="left" w:pos="1077"/>
        <w:tab w:val="right" w:pos="8505"/>
      </w:tabs>
      <w:spacing w:before="60" w:line="260" w:lineRule="atLeast"/>
      <w:ind w:left="1077" w:right="567" w:hanging="1077"/>
    </w:pPr>
  </w:style>
  <w:style w:type="paragraph" w:styleId="TOC3">
    <w:name w:val="toc 3"/>
    <w:basedOn w:val="TOC2"/>
    <w:next w:val="BodyText"/>
    <w:uiPriority w:val="39"/>
    <w:rsid w:val="001E7A82"/>
    <w:pPr>
      <w:spacing w:before="40" w:line="230" w:lineRule="atLeast"/>
    </w:pPr>
    <w:rPr>
      <w:sz w:val="22"/>
      <w:szCs w:val="19"/>
    </w:rPr>
  </w:style>
  <w:style w:type="paragraph" w:customStyle="1" w:styleId="RecommendationBoxText">
    <w:name w:val="Recommendation Box Text"/>
    <w:basedOn w:val="RecommendationBoxHeading"/>
    <w:next w:val="BodyText"/>
    <w:qFormat/>
    <w:rsid w:val="00F268DC"/>
    <w:pPr>
      <w:spacing w:before="0"/>
    </w:pPr>
    <w:rPr>
      <w:rFonts w:ascii="Franklin Gothic Book" w:hAnsi="Franklin Gothic Book"/>
      <w:b w:val="0"/>
      <w:sz w:val="22"/>
      <w:szCs w:val="22"/>
    </w:rPr>
  </w:style>
  <w:style w:type="paragraph" w:styleId="TOC6">
    <w:name w:val="toc 6"/>
    <w:basedOn w:val="BodyText"/>
    <w:next w:val="BodyText"/>
    <w:semiHidden/>
    <w:rsid w:val="00055E4C"/>
    <w:pPr>
      <w:tabs>
        <w:tab w:val="left" w:pos="284"/>
        <w:tab w:val="right" w:pos="8222"/>
      </w:tabs>
      <w:ind w:left="284" w:right="567" w:hanging="284"/>
    </w:pPr>
  </w:style>
  <w:style w:type="character" w:styleId="FootnoteReference">
    <w:name w:val="footnote reference"/>
    <w:rsid w:val="003A1A9E"/>
    <w:rPr>
      <w:rFonts w:ascii="Franklin Gothic Book" w:hAnsi="Franklin Gothic Book"/>
      <w:w w:val="100"/>
      <w:position w:val="6"/>
      <w:sz w:val="16"/>
      <w:szCs w:val="12"/>
      <w:vertAlign w:val="baseline"/>
    </w:rPr>
  </w:style>
  <w:style w:type="paragraph" w:styleId="FootnoteText">
    <w:name w:val="footnote text"/>
    <w:basedOn w:val="BodyText"/>
    <w:rsid w:val="00081B01"/>
    <w:pPr>
      <w:tabs>
        <w:tab w:val="left" w:pos="357"/>
      </w:tabs>
      <w:spacing w:after="0" w:line="180" w:lineRule="atLeast"/>
      <w:ind w:left="113" w:hanging="113"/>
    </w:pPr>
    <w:rPr>
      <w:sz w:val="16"/>
      <w:szCs w:val="14"/>
    </w:rPr>
  </w:style>
  <w:style w:type="character" w:styleId="Hyperlink">
    <w:name w:val="Hyperlink"/>
    <w:uiPriority w:val="99"/>
    <w:rsid w:val="00A05D38"/>
    <w:rPr>
      <w:color w:val="124486" w:themeColor="text2"/>
      <w:u w:val="none"/>
    </w:rPr>
  </w:style>
  <w:style w:type="paragraph" w:customStyle="1" w:styleId="ChartText">
    <w:name w:val="Chart Text"/>
    <w:basedOn w:val="BodyText"/>
    <w:semiHidden/>
    <w:rsid w:val="00CF2071"/>
    <w:pPr>
      <w:spacing w:before="100" w:line="190" w:lineRule="exact"/>
    </w:pPr>
    <w:rPr>
      <w:rFonts w:ascii="Arial" w:hAnsi="Arial"/>
      <w:sz w:val="17"/>
    </w:rPr>
  </w:style>
  <w:style w:type="paragraph" w:customStyle="1" w:styleId="ChartBoldText">
    <w:name w:val="Chart Bold Text"/>
    <w:basedOn w:val="ChartText"/>
    <w:next w:val="ChartText"/>
    <w:semiHidden/>
    <w:rsid w:val="00997A92"/>
    <w:pPr>
      <w:spacing w:before="0"/>
      <w:jc w:val="center"/>
    </w:pPr>
    <w:rPr>
      <w:rFonts w:ascii="Arial Bold" w:hAnsi="Arial Bold"/>
      <w:b/>
      <w:color w:val="073771"/>
      <w:szCs w:val="17"/>
    </w:rPr>
  </w:style>
  <w:style w:type="paragraph" w:customStyle="1" w:styleId="ChartHighlight">
    <w:name w:val="Chart Highlight"/>
    <w:basedOn w:val="ChartBoldText"/>
    <w:semiHidden/>
    <w:rsid w:val="00CF2071"/>
    <w:pPr>
      <w:spacing w:line="210" w:lineRule="exact"/>
    </w:pPr>
    <w:rPr>
      <w:caps/>
      <w:sz w:val="19"/>
    </w:rPr>
  </w:style>
  <w:style w:type="paragraph" w:customStyle="1" w:styleId="ChartListBullet">
    <w:name w:val="Chart List Bullet"/>
    <w:basedOn w:val="TableListBullet"/>
    <w:semiHidden/>
    <w:rsid w:val="00321C81"/>
    <w:pPr>
      <w:numPr>
        <w:numId w:val="0"/>
      </w:numPr>
      <w:tabs>
        <w:tab w:val="num" w:pos="227"/>
      </w:tabs>
      <w:spacing w:before="50" w:after="0" w:line="190" w:lineRule="exact"/>
      <w:ind w:left="227" w:hanging="227"/>
    </w:pPr>
  </w:style>
  <w:style w:type="paragraph" w:customStyle="1" w:styleId="ChartListBullet2">
    <w:name w:val="Chart List Bullet 2"/>
    <w:basedOn w:val="ListBullet2"/>
    <w:semiHidden/>
    <w:rsid w:val="00321C81"/>
    <w:pPr>
      <w:numPr>
        <w:numId w:val="0"/>
      </w:numPr>
      <w:tabs>
        <w:tab w:val="num" w:pos="454"/>
      </w:tabs>
      <w:spacing w:before="30" w:line="190" w:lineRule="exact"/>
      <w:ind w:left="454" w:hanging="227"/>
    </w:pPr>
    <w:rPr>
      <w:rFonts w:ascii="Arial" w:hAnsi="Arial"/>
      <w:sz w:val="17"/>
    </w:rPr>
  </w:style>
  <w:style w:type="paragraph" w:customStyle="1" w:styleId="ChartListNumber">
    <w:name w:val="Chart List Number"/>
    <w:basedOn w:val="ChartText"/>
    <w:semiHidden/>
    <w:rsid w:val="00321C81"/>
    <w:pPr>
      <w:tabs>
        <w:tab w:val="num" w:pos="227"/>
      </w:tabs>
      <w:spacing w:before="60"/>
      <w:ind w:left="227" w:hanging="227"/>
    </w:pPr>
  </w:style>
  <w:style w:type="paragraph" w:styleId="TOC7">
    <w:name w:val="toc 7"/>
    <w:basedOn w:val="TOC1"/>
    <w:next w:val="TOC1"/>
    <w:semiHidden/>
    <w:rsid w:val="00055E4C"/>
    <w:pPr>
      <w:tabs>
        <w:tab w:val="left" w:pos="1418"/>
      </w:tabs>
      <w:ind w:left="1418" w:hanging="1418"/>
    </w:pPr>
  </w:style>
  <w:style w:type="paragraph" w:customStyle="1" w:styleId="CharChar">
    <w:name w:val="Char Char"/>
    <w:basedOn w:val="BoxText"/>
    <w:semiHidden/>
    <w:rsid w:val="001E5458"/>
  </w:style>
  <w:style w:type="paragraph" w:customStyle="1" w:styleId="Client">
    <w:name w:val="Client"/>
    <w:basedOn w:val="Normal"/>
    <w:semiHidden/>
    <w:rsid w:val="00957EBB"/>
    <w:pPr>
      <w:spacing w:before="180" w:line="260" w:lineRule="atLeast"/>
      <w:ind w:left="2410" w:right="-199"/>
    </w:pPr>
    <w:rPr>
      <w:rFonts w:ascii="Helvetica" w:hAnsi="Helvetica"/>
      <w:noProof/>
      <w:spacing w:val="-2"/>
      <w:kern w:val="28"/>
      <w:sz w:val="20"/>
      <w:szCs w:val="20"/>
      <w:lang w:val="en-US" w:eastAsia="en-US"/>
    </w:rPr>
  </w:style>
  <w:style w:type="paragraph" w:customStyle="1" w:styleId="TableData">
    <w:name w:val="Table Data"/>
    <w:basedOn w:val="TableText"/>
    <w:rsid w:val="004900C2"/>
    <w:pPr>
      <w:keepNext/>
      <w:ind w:right="284"/>
      <w:jc w:val="right"/>
    </w:pPr>
    <w:rPr>
      <w:rFonts w:asciiTheme="majorHAnsi" w:hAnsiTheme="majorHAnsi"/>
    </w:rPr>
  </w:style>
  <w:style w:type="paragraph" w:customStyle="1" w:styleId="TableHeading1Centred">
    <w:name w:val="Table Heading 1 Centred"/>
    <w:basedOn w:val="TableHeading1"/>
    <w:rsid w:val="009C4B84"/>
    <w:pPr>
      <w:jc w:val="center"/>
    </w:pPr>
  </w:style>
  <w:style w:type="paragraph" w:customStyle="1" w:styleId="TableHeading1">
    <w:name w:val="Table Heading 1"/>
    <w:basedOn w:val="Normal"/>
    <w:next w:val="TableText"/>
    <w:qFormat/>
    <w:rsid w:val="00FC7E5E"/>
    <w:pPr>
      <w:spacing w:after="40" w:line="200" w:lineRule="atLeast"/>
    </w:pPr>
    <w:rPr>
      <w:rFonts w:eastAsia="Calibri"/>
      <w:b/>
      <w:sz w:val="18"/>
      <w:szCs w:val="17"/>
      <w:lang w:eastAsia="en-US"/>
    </w:rPr>
  </w:style>
  <w:style w:type="paragraph" w:customStyle="1" w:styleId="TableHeading2">
    <w:name w:val="Table Heading 2"/>
    <w:basedOn w:val="Normal"/>
    <w:next w:val="TableText"/>
    <w:rsid w:val="009C4B84"/>
    <w:pPr>
      <w:spacing w:after="40" w:line="200" w:lineRule="atLeast"/>
    </w:pPr>
    <w:rPr>
      <w:rFonts w:eastAsia="Calibri"/>
      <w:b/>
      <w:i/>
      <w:sz w:val="17"/>
      <w:szCs w:val="17"/>
      <w:lang w:eastAsia="en-US"/>
    </w:rPr>
  </w:style>
  <w:style w:type="paragraph" w:customStyle="1" w:styleId="TableListBullet2">
    <w:name w:val="Table List Bullet 2"/>
    <w:basedOn w:val="TableListBullet"/>
    <w:link w:val="TableListBullet2Char"/>
    <w:qFormat/>
    <w:rsid w:val="009B23FF"/>
    <w:pPr>
      <w:numPr>
        <w:numId w:val="6"/>
      </w:numPr>
      <w:ind w:left="568" w:hanging="284"/>
    </w:pPr>
  </w:style>
  <w:style w:type="character" w:customStyle="1" w:styleId="TableListBullet2Char">
    <w:name w:val="Table List Bullet 2 Char"/>
    <w:link w:val="TableListBullet2"/>
    <w:rsid w:val="009B23FF"/>
    <w:rPr>
      <w:rFonts w:ascii="Franklin Gothic Book" w:eastAsia="Calibri" w:hAnsi="Franklin Gothic Book"/>
      <w:sz w:val="17"/>
      <w:szCs w:val="17"/>
      <w:lang w:eastAsia="en-US"/>
    </w:rPr>
  </w:style>
  <w:style w:type="paragraph" w:customStyle="1" w:styleId="TableListNumber">
    <w:name w:val="Table List Number"/>
    <w:basedOn w:val="TableText"/>
    <w:rsid w:val="00005A8F"/>
    <w:pPr>
      <w:numPr>
        <w:numId w:val="1"/>
      </w:numPr>
      <w:spacing w:line="240" w:lineRule="auto"/>
      <w:ind w:left="284" w:hanging="284"/>
    </w:pPr>
  </w:style>
  <w:style w:type="paragraph" w:customStyle="1" w:styleId="TableListNumber2">
    <w:name w:val="Table List Number 2"/>
    <w:basedOn w:val="TableListNumber"/>
    <w:rsid w:val="009B23FF"/>
    <w:pPr>
      <w:numPr>
        <w:numId w:val="3"/>
      </w:numPr>
      <w:ind w:left="568" w:hanging="284"/>
    </w:pPr>
  </w:style>
  <w:style w:type="paragraph" w:customStyle="1" w:styleId="TableUnit">
    <w:name w:val="Table Unit"/>
    <w:basedOn w:val="Normal"/>
    <w:next w:val="TableData"/>
    <w:rsid w:val="009B23FF"/>
    <w:pPr>
      <w:keepNext/>
      <w:spacing w:before="80" w:after="80" w:line="200" w:lineRule="atLeast"/>
      <w:jc w:val="right"/>
    </w:pPr>
    <w:rPr>
      <w:rFonts w:eastAsia="Calibri"/>
      <w:b/>
      <w:sz w:val="17"/>
      <w:szCs w:val="17"/>
      <w:lang w:eastAsia="en-US"/>
    </w:rPr>
  </w:style>
  <w:style w:type="character" w:styleId="FollowedHyperlink">
    <w:name w:val="FollowedHyperlink"/>
    <w:semiHidden/>
    <w:rsid w:val="00085585"/>
    <w:rPr>
      <w:color w:val="333399"/>
      <w:u w:val="none"/>
    </w:rPr>
  </w:style>
  <w:style w:type="paragraph" w:customStyle="1" w:styleId="Blurb">
    <w:name w:val="Blurb"/>
    <w:basedOn w:val="Caption"/>
    <w:semiHidden/>
    <w:rsid w:val="0075426C"/>
    <w:pPr>
      <w:spacing w:before="180" w:after="0"/>
    </w:pPr>
    <w:rPr>
      <w:color w:val="FFFFFF"/>
    </w:rPr>
  </w:style>
  <w:style w:type="paragraph" w:customStyle="1" w:styleId="Figure">
    <w:name w:val="Figure"/>
    <w:basedOn w:val="BodyText"/>
    <w:next w:val="BodyText"/>
    <w:semiHidden/>
    <w:rsid w:val="00EA0F2C"/>
    <w:pPr>
      <w:spacing w:line="200" w:lineRule="atLeast"/>
    </w:pPr>
    <w:rPr>
      <w:sz w:val="18"/>
      <w:szCs w:val="18"/>
    </w:rPr>
  </w:style>
  <w:style w:type="paragraph" w:customStyle="1" w:styleId="BoxListBulletorNumber2">
    <w:name w:val="Box List Bullet or Number 2"/>
    <w:basedOn w:val="BoxText"/>
    <w:qFormat/>
    <w:rsid w:val="006D49D6"/>
    <w:pPr>
      <w:tabs>
        <w:tab w:val="left" w:pos="567"/>
      </w:tabs>
      <w:ind w:left="851" w:hanging="624"/>
      <w:contextualSpacing/>
    </w:pPr>
  </w:style>
  <w:style w:type="paragraph" w:customStyle="1" w:styleId="BoxListNumber">
    <w:name w:val="Box List Number"/>
    <w:basedOn w:val="Normal"/>
    <w:next w:val="BoxText"/>
    <w:qFormat/>
    <w:rsid w:val="00BD09FC"/>
    <w:pPr>
      <w:numPr>
        <w:numId w:val="7"/>
      </w:numPr>
      <w:pBdr>
        <w:top w:val="single" w:sz="48" w:space="6" w:color="D0DAE7" w:themeColor="background2"/>
        <w:left w:val="single" w:sz="48" w:space="6" w:color="D0DAE7" w:themeColor="background2"/>
        <w:bottom w:val="single" w:sz="48" w:space="6" w:color="D0DAE7" w:themeColor="background2"/>
        <w:right w:val="single" w:sz="48" w:space="6" w:color="D0DAE7" w:themeColor="background2"/>
      </w:pBdr>
      <w:shd w:val="clear" w:color="auto" w:fill="D0DAE7" w:themeFill="background2"/>
      <w:spacing w:after="120"/>
      <w:ind w:left="737" w:right="227" w:hanging="510"/>
    </w:pPr>
    <w:rPr>
      <w:rFonts w:eastAsia="Calibri"/>
      <w:iCs/>
      <w:color w:val="124486" w:themeColor="text2"/>
      <w:sz w:val="20"/>
      <w:szCs w:val="20"/>
    </w:rPr>
  </w:style>
  <w:style w:type="paragraph" w:customStyle="1" w:styleId="BoxNoteSource">
    <w:name w:val="Box Note/Source"/>
    <w:basedOn w:val="BoxText"/>
    <w:rsid w:val="00EB379D"/>
    <w:pPr>
      <w:spacing w:before="100" w:after="100" w:line="180" w:lineRule="atLeast"/>
    </w:pPr>
    <w:rPr>
      <w:sz w:val="14"/>
      <w:szCs w:val="14"/>
    </w:rPr>
  </w:style>
  <w:style w:type="paragraph" w:customStyle="1" w:styleId="BoxQuote">
    <w:name w:val="Box Quote"/>
    <w:basedOn w:val="BoxText"/>
    <w:next w:val="BoxText"/>
    <w:rsid w:val="00EB379D"/>
    <w:pPr>
      <w:spacing w:line="240" w:lineRule="atLeast"/>
    </w:pPr>
    <w:rPr>
      <w:i/>
      <w:szCs w:val="16"/>
    </w:rPr>
  </w:style>
  <w:style w:type="paragraph" w:customStyle="1" w:styleId="Appendix">
    <w:name w:val="Appendix"/>
    <w:basedOn w:val="Normal"/>
    <w:semiHidden/>
    <w:rsid w:val="00205AA6"/>
    <w:pPr>
      <w:framePr w:wrap="around" w:vAnchor="text" w:hAnchor="text" w:y="1"/>
    </w:pPr>
    <w:rPr>
      <w:rFonts w:ascii="Franklin Gothic Medium" w:hAnsi="Franklin Gothic Medium"/>
      <w:color w:val="7E6D5F"/>
      <w:sz w:val="32"/>
      <w:szCs w:val="32"/>
    </w:rPr>
  </w:style>
  <w:style w:type="paragraph" w:customStyle="1" w:styleId="Photocaption">
    <w:name w:val="Photo caption"/>
    <w:basedOn w:val="Normal"/>
    <w:next w:val="BodyText"/>
    <w:qFormat/>
    <w:rsid w:val="00AC1C73"/>
    <w:pPr>
      <w:spacing w:before="140" w:after="240" w:line="180" w:lineRule="exact"/>
    </w:pPr>
    <w:rPr>
      <w:rFonts w:asciiTheme="minorHAnsi" w:hAnsiTheme="minorHAnsi"/>
      <w:color w:val="54534A"/>
      <w:sz w:val="16"/>
      <w:szCs w:val="14"/>
    </w:rPr>
  </w:style>
  <w:style w:type="paragraph" w:customStyle="1" w:styleId="CharChar1">
    <w:name w:val="Char Char1"/>
    <w:basedOn w:val="Normal"/>
    <w:semiHidden/>
    <w:rsid w:val="00953A8D"/>
    <w:pPr>
      <w:spacing w:before="180" w:line="280" w:lineRule="atLeast"/>
    </w:pPr>
    <w:rPr>
      <w:rFonts w:ascii="Arial" w:hAnsi="Arial"/>
      <w:sz w:val="22"/>
      <w:szCs w:val="20"/>
      <w:lang w:eastAsia="en-US"/>
    </w:rPr>
  </w:style>
  <w:style w:type="table" w:styleId="TableGrid">
    <w:name w:val="Table Grid"/>
    <w:basedOn w:val="TableNormal"/>
    <w:semiHidden/>
    <w:rsid w:val="005C40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7unnumbered">
    <w:name w:val="Heading 7 unnumbered"/>
    <w:basedOn w:val="Heading7"/>
    <w:next w:val="BodyText"/>
    <w:semiHidden/>
    <w:rsid w:val="005E5FB4"/>
  </w:style>
  <w:style w:type="paragraph" w:customStyle="1" w:styleId="Abbreviation">
    <w:name w:val="Abbreviation"/>
    <w:basedOn w:val="BodyText"/>
    <w:rsid w:val="005456E8"/>
    <w:pPr>
      <w:tabs>
        <w:tab w:val="left" w:pos="1418"/>
      </w:tabs>
      <w:ind w:left="1418" w:hanging="1418"/>
    </w:pPr>
  </w:style>
  <w:style w:type="paragraph" w:styleId="ListBullet3">
    <w:name w:val="List Bullet 3"/>
    <w:basedOn w:val="ListBullet2"/>
    <w:rsid w:val="006778C5"/>
    <w:pPr>
      <w:numPr>
        <w:numId w:val="10"/>
      </w:numPr>
      <w:ind w:left="851" w:hanging="284"/>
      <w:contextualSpacing/>
    </w:pPr>
  </w:style>
  <w:style w:type="paragraph" w:styleId="ListNumber3">
    <w:name w:val="List Number 3"/>
    <w:basedOn w:val="ListNumber2"/>
    <w:rsid w:val="00A05D38"/>
    <w:pPr>
      <w:numPr>
        <w:numId w:val="11"/>
      </w:numPr>
      <w:ind w:left="851" w:hanging="284"/>
      <w:contextualSpacing/>
    </w:pPr>
  </w:style>
  <w:style w:type="character" w:styleId="CommentReference">
    <w:name w:val="annotation reference"/>
    <w:basedOn w:val="DefaultParagraphFont"/>
    <w:semiHidden/>
    <w:unhideWhenUsed/>
    <w:rsid w:val="00B770CD"/>
    <w:rPr>
      <w:sz w:val="16"/>
      <w:szCs w:val="16"/>
    </w:rPr>
  </w:style>
  <w:style w:type="paragraph" w:customStyle="1" w:styleId="Footer-ODE">
    <w:name w:val="Footer-ODE"/>
    <w:basedOn w:val="Normal"/>
    <w:uiPriority w:val="99"/>
    <w:rsid w:val="00872766"/>
    <w:pPr>
      <w:widowControl w:val="0"/>
      <w:pBdr>
        <w:top w:val="single" w:sz="4" w:space="6" w:color="007FAD"/>
      </w:pBdr>
      <w:autoSpaceDE w:val="0"/>
      <w:autoSpaceDN w:val="0"/>
      <w:adjustRightInd w:val="0"/>
      <w:spacing w:before="120" w:after="0"/>
      <w:textAlignment w:val="center"/>
    </w:pPr>
    <w:rPr>
      <w:rFonts w:ascii="SourceSansPro-Regular" w:hAnsi="SourceSansPro-Regular" w:cs="SourceSansPro-Regular"/>
      <w:color w:val="007FAD"/>
      <w:spacing w:val="5"/>
      <w:sz w:val="20"/>
      <w:szCs w:val="20"/>
      <w:lang w:val="en-US"/>
    </w:rPr>
  </w:style>
  <w:style w:type="character" w:customStyle="1" w:styleId="FooterChar">
    <w:name w:val="Footer Char"/>
    <w:basedOn w:val="DefaultParagraphFont"/>
    <w:link w:val="Footer"/>
    <w:uiPriority w:val="99"/>
    <w:rsid w:val="00691B6A"/>
    <w:rPr>
      <w:rFonts w:ascii="Franklin Gothic Book" w:hAnsi="Franklin Gothic Book"/>
      <w:b/>
      <w:color w:val="595959" w:themeColor="text1" w:themeTint="A6"/>
      <w:sz w:val="16"/>
      <w:szCs w:val="15"/>
    </w:rPr>
  </w:style>
  <w:style w:type="character" w:customStyle="1" w:styleId="HeaderChar">
    <w:name w:val="Header Char"/>
    <w:basedOn w:val="DefaultParagraphFont"/>
    <w:link w:val="Header"/>
    <w:uiPriority w:val="99"/>
    <w:rsid w:val="00772E82"/>
    <w:rPr>
      <w:rFonts w:ascii="Franklin Gothic Medium" w:hAnsi="Franklin Gothic Medium"/>
      <w:sz w:val="14"/>
      <w:szCs w:val="14"/>
    </w:rPr>
  </w:style>
  <w:style w:type="paragraph" w:styleId="TOCHeading">
    <w:name w:val="TOC Heading"/>
    <w:basedOn w:val="Heading1"/>
    <w:next w:val="Normal"/>
    <w:uiPriority w:val="39"/>
    <w:unhideWhenUsed/>
    <w:rsid w:val="00005A8F"/>
    <w:pPr>
      <w:keepLines/>
      <w:pageBreakBefore w:val="0"/>
      <w:suppressLineNumbers w:val="0"/>
      <w:suppressAutoHyphens w:val="0"/>
      <w:spacing w:after="0" w:line="276" w:lineRule="auto"/>
      <w:outlineLvl w:val="9"/>
    </w:pPr>
    <w:rPr>
      <w:rFonts w:ascii="Helvetica" w:eastAsiaTheme="majorEastAsia" w:hAnsi="Helvetica" w:cstheme="majorBidi"/>
      <w:b/>
      <w:bCs/>
      <w:spacing w:val="0"/>
      <w:kern w:val="0"/>
      <w:sz w:val="28"/>
      <w:szCs w:val="28"/>
      <w:lang w:val="en-US" w:eastAsia="ja-JP"/>
    </w:rPr>
  </w:style>
  <w:style w:type="paragraph" w:customStyle="1" w:styleId="RecommendationBoxHeading">
    <w:name w:val="Recommendation Box Heading"/>
    <w:basedOn w:val="Heading3"/>
    <w:link w:val="RecommendationBoxHeadingChar"/>
    <w:qFormat/>
    <w:rsid w:val="00D2245F"/>
    <w:pPr>
      <w:pBdr>
        <w:top w:val="single" w:sz="48" w:space="6" w:color="007FAD" w:themeColor="accent1"/>
        <w:left w:val="single" w:sz="48" w:space="6" w:color="007FAD" w:themeColor="accent1"/>
        <w:bottom w:val="single" w:sz="48" w:space="6" w:color="007FAD" w:themeColor="accent1"/>
        <w:right w:val="single" w:sz="48" w:space="6" w:color="007FAD" w:themeColor="accent1"/>
      </w:pBdr>
      <w:shd w:val="clear" w:color="auto" w:fill="007FAD" w:themeFill="accent1"/>
      <w:spacing w:before="240"/>
      <w:ind w:left="227" w:right="227"/>
    </w:pPr>
    <w:rPr>
      <w:color w:val="FFFFFF" w:themeColor="background1"/>
      <w:sz w:val="24"/>
    </w:rPr>
  </w:style>
  <w:style w:type="character" w:customStyle="1" w:styleId="Heading2Char">
    <w:name w:val="Heading 2 Char"/>
    <w:basedOn w:val="DefaultParagraphFont"/>
    <w:link w:val="Heading2"/>
    <w:rsid w:val="00A0021E"/>
    <w:rPr>
      <w:rFonts w:asciiTheme="majorHAnsi" w:hAnsiTheme="majorHAnsi" w:cs="Arial"/>
      <w:color w:val="124486" w:themeColor="text2"/>
      <w:kern w:val="28"/>
      <w:sz w:val="28"/>
      <w:szCs w:val="28"/>
    </w:rPr>
  </w:style>
  <w:style w:type="character" w:customStyle="1" w:styleId="RecommendationBoxHeadingChar">
    <w:name w:val="Recommendation Box Heading Char"/>
    <w:basedOn w:val="Heading2Char"/>
    <w:link w:val="RecommendationBoxHeading"/>
    <w:rsid w:val="00D2245F"/>
    <w:rPr>
      <w:rFonts w:asciiTheme="majorHAnsi" w:hAnsiTheme="majorHAnsi" w:cs="Arial"/>
      <w:b/>
      <w:color w:val="FFFFFF" w:themeColor="background1"/>
      <w:spacing w:val="4"/>
      <w:kern w:val="28"/>
      <w:sz w:val="24"/>
      <w:szCs w:val="28"/>
      <w:shd w:val="clear" w:color="auto" w:fill="007FAD" w:themeFill="accent1"/>
    </w:rPr>
  </w:style>
  <w:style w:type="paragraph" w:styleId="Quote">
    <w:name w:val="Quote"/>
    <w:basedOn w:val="Normal"/>
    <w:next w:val="Normal"/>
    <w:link w:val="QuoteChar"/>
    <w:qFormat/>
    <w:rsid w:val="00686925"/>
    <w:pPr>
      <w:spacing w:before="200"/>
      <w:ind w:left="862" w:right="862"/>
    </w:pPr>
    <w:rPr>
      <w:i/>
      <w:iCs/>
      <w:color w:val="404040" w:themeColor="text1" w:themeTint="BF"/>
      <w:sz w:val="20"/>
    </w:rPr>
  </w:style>
  <w:style w:type="character" w:customStyle="1" w:styleId="QuoteChar">
    <w:name w:val="Quote Char"/>
    <w:basedOn w:val="DefaultParagraphFont"/>
    <w:link w:val="Quote"/>
    <w:rsid w:val="00686925"/>
    <w:rPr>
      <w:rFonts w:ascii="Franklin Gothic Book" w:hAnsi="Franklin Gothic Book"/>
      <w:i/>
      <w:iCs/>
      <w:color w:val="404040" w:themeColor="text1" w:themeTint="BF"/>
      <w:szCs w:val="24"/>
    </w:rPr>
  </w:style>
  <w:style w:type="paragraph" w:customStyle="1" w:styleId="StyleBoxHeading1NotBold">
    <w:name w:val="Style Box Heading 1 + Not Bold"/>
    <w:basedOn w:val="BoxHeading1"/>
    <w:rsid w:val="001F38CC"/>
    <w:rPr>
      <w:b w:val="0"/>
    </w:rPr>
  </w:style>
  <w:style w:type="paragraph" w:styleId="EndnoteText">
    <w:name w:val="endnote text"/>
    <w:basedOn w:val="Normal"/>
    <w:link w:val="EndnoteTextChar"/>
    <w:unhideWhenUsed/>
    <w:rsid w:val="00593BB5"/>
    <w:rPr>
      <w:sz w:val="20"/>
      <w:szCs w:val="20"/>
    </w:rPr>
  </w:style>
  <w:style w:type="character" w:customStyle="1" w:styleId="EndnoteTextChar">
    <w:name w:val="Endnote Text Char"/>
    <w:basedOn w:val="DefaultParagraphFont"/>
    <w:link w:val="EndnoteText"/>
    <w:rsid w:val="00593BB5"/>
  </w:style>
  <w:style w:type="character" w:styleId="EndnoteReference">
    <w:name w:val="endnote reference"/>
    <w:basedOn w:val="DefaultParagraphFont"/>
    <w:semiHidden/>
    <w:unhideWhenUsed/>
    <w:rsid w:val="00593BB5"/>
    <w:rPr>
      <w:vertAlign w:val="superscript"/>
    </w:rPr>
  </w:style>
  <w:style w:type="paragraph" w:customStyle="1" w:styleId="Pull-out">
    <w:name w:val="Pull-out"/>
    <w:basedOn w:val="Heading2"/>
    <w:qFormat/>
    <w:rsid w:val="00BD09FC"/>
    <w:pPr>
      <w:pBdr>
        <w:top w:val="single" w:sz="12" w:space="4" w:color="F47621" w:themeColor="accent4"/>
        <w:bottom w:val="single" w:sz="12" w:space="4" w:color="F47621" w:themeColor="accent4"/>
      </w:pBdr>
      <w:spacing w:before="360" w:after="360"/>
    </w:pPr>
    <w:rPr>
      <w:color w:val="F47621" w:themeColor="accent4"/>
    </w:rPr>
  </w:style>
  <w:style w:type="paragraph" w:customStyle="1" w:styleId="TableName">
    <w:name w:val="Table Name"/>
    <w:basedOn w:val="BodyText"/>
    <w:rsid w:val="00B770CD"/>
    <w:pPr>
      <w:spacing w:before="80" w:after="120" w:line="240" w:lineRule="exact"/>
    </w:pPr>
    <w:rPr>
      <w:b/>
      <w:color w:val="007FAD"/>
      <w:sz w:val="22"/>
    </w:rPr>
  </w:style>
  <w:style w:type="paragraph" w:customStyle="1" w:styleId="TableandFigureName">
    <w:name w:val="Table and Figure Name"/>
    <w:basedOn w:val="Heading4"/>
    <w:link w:val="TableandFigureNameChar"/>
    <w:qFormat/>
    <w:rsid w:val="00BD09FC"/>
    <w:pPr>
      <w:tabs>
        <w:tab w:val="left" w:pos="993"/>
      </w:tabs>
      <w:ind w:left="993" w:hanging="993"/>
    </w:pPr>
    <w:rPr>
      <w:color w:val="auto"/>
      <w:sz w:val="20"/>
    </w:rPr>
  </w:style>
  <w:style w:type="paragraph" w:customStyle="1" w:styleId="TableandFigureCaption">
    <w:name w:val="Table and Figure Caption"/>
    <w:basedOn w:val="TableandFigureName"/>
    <w:link w:val="TableandFigureCaptionChar"/>
    <w:qFormat/>
    <w:rsid w:val="00EB2D49"/>
    <w:pPr>
      <w:spacing w:before="0"/>
      <w:ind w:firstLine="0"/>
    </w:pPr>
    <w:rPr>
      <w:b/>
      <w:color w:val="595959" w:themeColor="text1" w:themeTint="A6"/>
      <w:sz w:val="19"/>
    </w:rPr>
  </w:style>
  <w:style w:type="table" w:customStyle="1" w:styleId="DFATtable">
    <w:name w:val="DFAT table"/>
    <w:basedOn w:val="TableNormal"/>
    <w:uiPriority w:val="99"/>
    <w:rsid w:val="00404304"/>
    <w:pPr>
      <w:keepNext/>
    </w:pPr>
    <w:tblPr>
      <w:tblBorders>
        <w:bottom w:val="single" w:sz="8" w:space="0" w:color="BFBFBF"/>
        <w:insideH w:val="single" w:sz="8" w:space="0" w:color="BFBFBF"/>
      </w:tblBorders>
      <w:tblCellMar>
        <w:top w:w="85" w:type="dxa"/>
        <w:left w:w="85" w:type="dxa"/>
        <w:right w:w="85" w:type="dxa"/>
      </w:tblCellMar>
    </w:tblPr>
    <w:tblStylePr w:type="firstRow">
      <w:pPr>
        <w:jc w:val="left"/>
      </w:pPr>
      <w:tblPr/>
      <w:tcPr>
        <w:shd w:val="clear" w:color="auto" w:fill="BFBFBF" w:themeFill="background1" w:themeFillShade="BF"/>
      </w:tcPr>
    </w:tblStylePr>
  </w:style>
  <w:style w:type="paragraph" w:styleId="CommentText">
    <w:name w:val="annotation text"/>
    <w:basedOn w:val="Normal"/>
    <w:link w:val="CommentTextChar"/>
    <w:semiHidden/>
    <w:unhideWhenUsed/>
    <w:rsid w:val="00B770CD"/>
    <w:rPr>
      <w:sz w:val="20"/>
      <w:szCs w:val="20"/>
    </w:rPr>
  </w:style>
  <w:style w:type="character" w:customStyle="1" w:styleId="CommentTextChar">
    <w:name w:val="Comment Text Char"/>
    <w:basedOn w:val="DefaultParagraphFont"/>
    <w:link w:val="CommentText"/>
    <w:semiHidden/>
    <w:rsid w:val="00B770CD"/>
  </w:style>
  <w:style w:type="character" w:customStyle="1" w:styleId="Highlightorange">
    <w:name w:val="Highlight orange"/>
    <w:basedOn w:val="DefaultParagraphFont"/>
    <w:uiPriority w:val="1"/>
    <w:rsid w:val="00BD09FC"/>
    <w:rPr>
      <w:b/>
      <w:color w:val="F47621" w:themeColor="accent4"/>
    </w:rPr>
  </w:style>
  <w:style w:type="character" w:customStyle="1" w:styleId="QuoteSource">
    <w:name w:val="QuoteSource"/>
    <w:basedOn w:val="DefaultParagraphFont"/>
    <w:uiPriority w:val="1"/>
    <w:rsid w:val="008F799F"/>
    <w:rPr>
      <w:rFonts w:asciiTheme="minorHAnsi" w:hAnsiTheme="minorHAnsi"/>
      <w:i w:val="0"/>
      <w:color w:val="404040" w:themeColor="text1" w:themeTint="BF"/>
      <w:sz w:val="20"/>
    </w:rPr>
  </w:style>
  <w:style w:type="character" w:customStyle="1" w:styleId="Heading4Char">
    <w:name w:val="Heading 4 Char"/>
    <w:basedOn w:val="DefaultParagraphFont"/>
    <w:link w:val="Heading4"/>
    <w:rsid w:val="00443255"/>
    <w:rPr>
      <w:rFonts w:asciiTheme="majorHAnsi" w:hAnsiTheme="majorHAnsi" w:cs="Arial"/>
      <w:color w:val="124486" w:themeColor="text2"/>
      <w:kern w:val="28"/>
      <w:sz w:val="21"/>
      <w:szCs w:val="22"/>
      <w:lang w:eastAsia="zh-CN"/>
    </w:rPr>
  </w:style>
  <w:style w:type="character" w:customStyle="1" w:styleId="TableandFigureNameChar">
    <w:name w:val="Table and Figure Name Char"/>
    <w:basedOn w:val="Heading4Char"/>
    <w:link w:val="TableandFigureName"/>
    <w:rsid w:val="00BD09FC"/>
    <w:rPr>
      <w:rFonts w:asciiTheme="majorHAnsi" w:hAnsiTheme="majorHAnsi" w:cs="Arial"/>
      <w:b w:val="0"/>
      <w:color w:val="124486" w:themeColor="text2"/>
      <w:kern w:val="28"/>
      <w:sz w:val="21"/>
      <w:szCs w:val="22"/>
      <w:lang w:eastAsia="zh-CN"/>
    </w:rPr>
  </w:style>
  <w:style w:type="character" w:customStyle="1" w:styleId="Highlightblue">
    <w:name w:val="Highlight blue"/>
    <w:basedOn w:val="DefaultParagraphFont"/>
    <w:uiPriority w:val="1"/>
    <w:rsid w:val="00BD09FC"/>
    <w:rPr>
      <w:b/>
      <w:color w:val="1042A8" w:themeColor="accent2"/>
    </w:rPr>
  </w:style>
  <w:style w:type="character" w:customStyle="1" w:styleId="TableandFigureCaptionChar">
    <w:name w:val="Table and Figure Caption Char"/>
    <w:basedOn w:val="TableandFigureNameChar"/>
    <w:link w:val="TableandFigureCaption"/>
    <w:rsid w:val="00EB2D49"/>
    <w:rPr>
      <w:rFonts w:ascii="Helvetica" w:hAnsi="Helvetica" w:cs="Arial"/>
      <w:b/>
      <w:color w:val="595959" w:themeColor="text1" w:themeTint="A6"/>
      <w:kern w:val="28"/>
      <w:sz w:val="19"/>
      <w:szCs w:val="22"/>
      <w:lang w:eastAsia="zh-CN"/>
    </w:rPr>
  </w:style>
  <w:style w:type="paragraph" w:customStyle="1" w:styleId="RecommendationBoxBullet">
    <w:name w:val="Recommendation Box Bullet"/>
    <w:basedOn w:val="RecommendationBoxText"/>
    <w:qFormat/>
    <w:rsid w:val="002C2514"/>
    <w:pPr>
      <w:numPr>
        <w:numId w:val="16"/>
      </w:numPr>
      <w:ind w:left="567" w:hanging="340"/>
    </w:pPr>
  </w:style>
  <w:style w:type="character" w:styleId="Strong">
    <w:name w:val="Strong"/>
    <w:basedOn w:val="DefaultParagraphFont"/>
    <w:uiPriority w:val="22"/>
    <w:rsid w:val="00E30B3C"/>
    <w:rPr>
      <w:b/>
      <w:bCs/>
    </w:rPr>
  </w:style>
  <w:style w:type="paragraph" w:customStyle="1" w:styleId="StyleImprintTextBoxSinglesolidlineAuto05ptLinewid">
    <w:name w:val="Style ImprintText + Box: (Single solid line Auto  0.5 pt Line wid..."/>
    <w:basedOn w:val="ImprintText"/>
    <w:rsid w:val="00FA7B11"/>
    <w:pPr>
      <w:pBdr>
        <w:top w:val="single" w:sz="4" w:space="1" w:color="auto"/>
      </w:pBdr>
    </w:pPr>
  </w:style>
  <w:style w:type="paragraph" w:customStyle="1" w:styleId="ImprintText-Copyright">
    <w:name w:val="ImprintText-Copyright"/>
    <w:basedOn w:val="ImprintText"/>
    <w:rsid w:val="00033C14"/>
    <w:pPr>
      <w:pBdr>
        <w:top w:val="single" w:sz="4" w:space="4" w:color="auto"/>
      </w:pBdr>
    </w:pPr>
  </w:style>
  <w:style w:type="paragraph" w:customStyle="1" w:styleId="ImprintText">
    <w:name w:val="ImprintText"/>
    <w:basedOn w:val="Normal"/>
    <w:uiPriority w:val="99"/>
    <w:rsid w:val="00033C14"/>
    <w:pPr>
      <w:spacing w:before="40"/>
    </w:pPr>
    <w:rPr>
      <w:sz w:val="16"/>
      <w:szCs w:val="20"/>
    </w:rPr>
  </w:style>
  <w:style w:type="character" w:styleId="Emphasis">
    <w:name w:val="Emphasis"/>
    <w:basedOn w:val="DefaultParagraphFont"/>
    <w:uiPriority w:val="20"/>
    <w:rsid w:val="00611F77"/>
    <w:rPr>
      <w:i/>
      <w:iCs/>
    </w:rPr>
  </w:style>
  <w:style w:type="paragraph" w:customStyle="1" w:styleId="Heading1b">
    <w:name w:val="Heading 1b"/>
    <w:basedOn w:val="Heading1"/>
    <w:qFormat/>
    <w:rsid w:val="00A0021E"/>
    <w:pPr>
      <w:pBdr>
        <w:top w:val="single" w:sz="48" w:space="30" w:color="124486" w:themeColor="text2"/>
        <w:left w:val="single" w:sz="48" w:space="4" w:color="124486" w:themeColor="text2"/>
        <w:bottom w:val="single" w:sz="48" w:space="30" w:color="124486" w:themeColor="text2"/>
        <w:right w:val="single" w:sz="48" w:space="4" w:color="124486" w:themeColor="text2"/>
      </w:pBdr>
      <w:shd w:val="clear" w:color="auto" w:fill="124486" w:themeFill="text2"/>
      <w:spacing w:before="0" w:after="1200"/>
      <w:ind w:left="-1701" w:right="-1701" w:firstLine="1701"/>
    </w:pPr>
    <w:rPr>
      <w:color w:val="FFFFFF" w:themeColor="background1"/>
    </w:rPr>
  </w:style>
  <w:style w:type="paragraph" w:customStyle="1" w:styleId="RecommendationBoxNumber">
    <w:name w:val="Recommendation Box Number"/>
    <w:basedOn w:val="RecommendationBoxBullet"/>
    <w:qFormat/>
    <w:rsid w:val="002C2514"/>
    <w:pPr>
      <w:numPr>
        <w:numId w:val="17"/>
      </w:numPr>
      <w:ind w:left="567" w:hanging="340"/>
      <w:outlineLvl w:val="0"/>
    </w:pPr>
  </w:style>
  <w:style w:type="character" w:customStyle="1" w:styleId="Heading1Char">
    <w:name w:val="Heading 1 Char"/>
    <w:basedOn w:val="DefaultParagraphFont"/>
    <w:link w:val="Heading1"/>
    <w:rsid w:val="00A0021E"/>
    <w:rPr>
      <w:rFonts w:asciiTheme="majorHAnsi" w:hAnsiTheme="majorHAnsi"/>
      <w:color w:val="124486" w:themeColor="text2"/>
      <w:spacing w:val="-10"/>
      <w:kern w:val="28"/>
      <w:sz w:val="50"/>
      <w:szCs w:val="50"/>
    </w:rPr>
  </w:style>
  <w:style w:type="paragraph" w:styleId="PlainText">
    <w:name w:val="Plain Text"/>
    <w:basedOn w:val="Normal"/>
    <w:link w:val="PlainTextChar"/>
    <w:unhideWhenUsed/>
    <w:rsid w:val="00AC1C73"/>
    <w:pPr>
      <w:spacing w:after="0"/>
    </w:pPr>
    <w:rPr>
      <w:rFonts w:ascii="Consolas" w:hAnsi="Consolas" w:cs="Consolas"/>
      <w:szCs w:val="21"/>
    </w:rPr>
  </w:style>
  <w:style w:type="character" w:customStyle="1" w:styleId="PlainTextChar">
    <w:name w:val="Plain Text Char"/>
    <w:basedOn w:val="DefaultParagraphFont"/>
    <w:link w:val="PlainText"/>
    <w:rsid w:val="00AC1C73"/>
    <w:rPr>
      <w:rFonts w:ascii="Consolas" w:hAnsi="Consolas" w:cs="Consolas"/>
      <w:sz w:val="21"/>
      <w:szCs w:val="21"/>
    </w:rPr>
  </w:style>
  <w:style w:type="paragraph" w:customStyle="1" w:styleId="RecommendationBoxBullet2">
    <w:name w:val="Recommendation Box Bullet 2"/>
    <w:basedOn w:val="RecommendationBoxBullet"/>
    <w:qFormat/>
    <w:rsid w:val="00A44CE8"/>
    <w:pPr>
      <w:numPr>
        <w:numId w:val="0"/>
      </w:numPr>
      <w:tabs>
        <w:tab w:val="left" w:pos="567"/>
      </w:tabs>
      <w:ind w:left="851" w:hanging="624"/>
    </w:pPr>
  </w:style>
  <w:style w:type="paragraph" w:customStyle="1" w:styleId="BoxListRomanNumeral">
    <w:name w:val="Box List Roman Numeral"/>
    <w:basedOn w:val="BoxListNumber"/>
    <w:qFormat/>
    <w:rsid w:val="008E63FF"/>
    <w:pPr>
      <w:numPr>
        <w:numId w:val="26"/>
      </w:numPr>
      <w:ind w:left="567" w:hanging="340"/>
    </w:pPr>
  </w:style>
  <w:style w:type="paragraph" w:customStyle="1" w:styleId="RecommendationBoxBulletorNumber2">
    <w:name w:val="Recommendation Box Bullet or Number 2"/>
    <w:basedOn w:val="RecommendationBoxBullet"/>
    <w:qFormat/>
    <w:rsid w:val="008E63FF"/>
    <w:pPr>
      <w:numPr>
        <w:numId w:val="0"/>
      </w:numPr>
      <w:tabs>
        <w:tab w:val="left" w:pos="567"/>
      </w:tabs>
      <w:ind w:left="851" w:hanging="624"/>
    </w:pPr>
  </w:style>
  <w:style w:type="paragraph" w:customStyle="1" w:styleId="RecommendationBoxRomanNumeral">
    <w:name w:val="Recommendation Box Roman Numeral"/>
    <w:basedOn w:val="RecommendationBoxNumber"/>
    <w:qFormat/>
    <w:rsid w:val="008E63FF"/>
    <w:pPr>
      <w:numPr>
        <w:numId w:val="27"/>
      </w:numPr>
    </w:pPr>
  </w:style>
  <w:style w:type="paragraph" w:styleId="NormalWeb">
    <w:name w:val="Normal (Web)"/>
    <w:basedOn w:val="Normal"/>
    <w:uiPriority w:val="99"/>
    <w:semiHidden/>
    <w:unhideWhenUsed/>
    <w:rsid w:val="00094E0C"/>
    <w:pPr>
      <w:spacing w:before="100" w:beforeAutospacing="1" w:after="100" w:afterAutospacing="1"/>
    </w:pPr>
    <w:rPr>
      <w:rFonts w:ascii="Times New Roman" w:hAnsi="Times New Roman"/>
      <w:sz w:val="24"/>
    </w:rPr>
  </w:style>
  <w:style w:type="paragraph" w:styleId="ListParagraph">
    <w:name w:val="List Paragraph"/>
    <w:basedOn w:val="Normal"/>
    <w:uiPriority w:val="34"/>
    <w:qFormat/>
    <w:rsid w:val="00094E0C"/>
    <w:pPr>
      <w:spacing w:after="0"/>
      <w:ind w:left="720"/>
      <w:contextualSpacing/>
    </w:pPr>
    <w:rPr>
      <w:rFonts w:ascii="Times New Roman" w:hAnsi="Times New Roman"/>
      <w:sz w:val="24"/>
    </w:rPr>
  </w:style>
  <w:style w:type="paragraph" w:customStyle="1" w:styleId="Default">
    <w:name w:val="Default"/>
    <w:rsid w:val="00391721"/>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173093">
      <w:bodyDiv w:val="1"/>
      <w:marLeft w:val="0"/>
      <w:marRight w:val="0"/>
      <w:marTop w:val="0"/>
      <w:marBottom w:val="0"/>
      <w:divBdr>
        <w:top w:val="none" w:sz="0" w:space="0" w:color="auto"/>
        <w:left w:val="none" w:sz="0" w:space="0" w:color="auto"/>
        <w:bottom w:val="none" w:sz="0" w:space="0" w:color="auto"/>
        <w:right w:val="none" w:sz="0" w:space="0" w:color="auto"/>
      </w:divBdr>
    </w:div>
    <w:div w:id="859389527">
      <w:bodyDiv w:val="1"/>
      <w:marLeft w:val="0"/>
      <w:marRight w:val="0"/>
      <w:marTop w:val="0"/>
      <w:marBottom w:val="0"/>
      <w:divBdr>
        <w:top w:val="none" w:sz="0" w:space="0" w:color="auto"/>
        <w:left w:val="none" w:sz="0" w:space="0" w:color="auto"/>
        <w:bottom w:val="none" w:sz="0" w:space="0" w:color="auto"/>
        <w:right w:val="none" w:sz="0" w:space="0" w:color="auto"/>
      </w:divBdr>
      <w:divsChild>
        <w:div w:id="663779748">
          <w:marLeft w:val="994"/>
          <w:marRight w:val="0"/>
          <w:marTop w:val="58"/>
          <w:marBottom w:val="0"/>
          <w:divBdr>
            <w:top w:val="none" w:sz="0" w:space="0" w:color="auto"/>
            <w:left w:val="none" w:sz="0" w:space="0" w:color="auto"/>
            <w:bottom w:val="none" w:sz="0" w:space="0" w:color="auto"/>
            <w:right w:val="none" w:sz="0" w:space="0" w:color="auto"/>
          </w:divBdr>
        </w:div>
        <w:div w:id="1159154645">
          <w:marLeft w:val="994"/>
          <w:marRight w:val="0"/>
          <w:marTop w:val="58"/>
          <w:marBottom w:val="0"/>
          <w:divBdr>
            <w:top w:val="none" w:sz="0" w:space="0" w:color="auto"/>
            <w:left w:val="none" w:sz="0" w:space="0" w:color="auto"/>
            <w:bottom w:val="none" w:sz="0" w:space="0" w:color="auto"/>
            <w:right w:val="none" w:sz="0" w:space="0" w:color="auto"/>
          </w:divBdr>
        </w:div>
        <w:div w:id="187917661">
          <w:marLeft w:val="994"/>
          <w:marRight w:val="0"/>
          <w:marTop w:val="58"/>
          <w:marBottom w:val="0"/>
          <w:divBdr>
            <w:top w:val="none" w:sz="0" w:space="0" w:color="auto"/>
            <w:left w:val="none" w:sz="0" w:space="0" w:color="auto"/>
            <w:bottom w:val="none" w:sz="0" w:space="0" w:color="auto"/>
            <w:right w:val="none" w:sz="0" w:space="0" w:color="auto"/>
          </w:divBdr>
        </w:div>
        <w:div w:id="651761408">
          <w:marLeft w:val="994"/>
          <w:marRight w:val="0"/>
          <w:marTop w:val="58"/>
          <w:marBottom w:val="0"/>
          <w:divBdr>
            <w:top w:val="none" w:sz="0" w:space="0" w:color="auto"/>
            <w:left w:val="none" w:sz="0" w:space="0" w:color="auto"/>
            <w:bottom w:val="none" w:sz="0" w:space="0" w:color="auto"/>
            <w:right w:val="none" w:sz="0" w:space="0" w:color="auto"/>
          </w:divBdr>
        </w:div>
        <w:div w:id="2123694215">
          <w:marLeft w:val="994"/>
          <w:marRight w:val="0"/>
          <w:marTop w:val="58"/>
          <w:marBottom w:val="0"/>
          <w:divBdr>
            <w:top w:val="none" w:sz="0" w:space="0" w:color="auto"/>
            <w:left w:val="none" w:sz="0" w:space="0" w:color="auto"/>
            <w:bottom w:val="none" w:sz="0" w:space="0" w:color="auto"/>
            <w:right w:val="none" w:sz="0" w:space="0" w:color="auto"/>
          </w:divBdr>
        </w:div>
      </w:divsChild>
    </w:div>
    <w:div w:id="1039403240">
      <w:bodyDiv w:val="1"/>
      <w:marLeft w:val="0"/>
      <w:marRight w:val="0"/>
      <w:marTop w:val="0"/>
      <w:marBottom w:val="0"/>
      <w:divBdr>
        <w:top w:val="none" w:sz="0" w:space="0" w:color="auto"/>
        <w:left w:val="none" w:sz="0" w:space="0" w:color="auto"/>
        <w:bottom w:val="none" w:sz="0" w:space="0" w:color="auto"/>
        <w:right w:val="none" w:sz="0" w:space="0" w:color="auto"/>
      </w:divBdr>
    </w:div>
    <w:div w:id="1249075623">
      <w:bodyDiv w:val="1"/>
      <w:marLeft w:val="0"/>
      <w:marRight w:val="0"/>
      <w:marTop w:val="0"/>
      <w:marBottom w:val="0"/>
      <w:divBdr>
        <w:top w:val="none" w:sz="0" w:space="0" w:color="auto"/>
        <w:left w:val="none" w:sz="0" w:space="0" w:color="auto"/>
        <w:bottom w:val="none" w:sz="0" w:space="0" w:color="auto"/>
        <w:right w:val="none" w:sz="0" w:space="0" w:color="auto"/>
      </w:divBdr>
    </w:div>
    <w:div w:id="1343583592">
      <w:bodyDiv w:val="1"/>
      <w:marLeft w:val="0"/>
      <w:marRight w:val="0"/>
      <w:marTop w:val="0"/>
      <w:marBottom w:val="0"/>
      <w:divBdr>
        <w:top w:val="none" w:sz="0" w:space="0" w:color="auto"/>
        <w:left w:val="none" w:sz="0" w:space="0" w:color="auto"/>
        <w:bottom w:val="none" w:sz="0" w:space="0" w:color="auto"/>
        <w:right w:val="none" w:sz="0" w:space="0" w:color="auto"/>
      </w:divBdr>
    </w:div>
    <w:div w:id="1988632621">
      <w:bodyDiv w:val="1"/>
      <w:marLeft w:val="0"/>
      <w:marRight w:val="0"/>
      <w:marTop w:val="0"/>
      <w:marBottom w:val="0"/>
      <w:divBdr>
        <w:top w:val="none" w:sz="0" w:space="0" w:color="auto"/>
        <w:left w:val="none" w:sz="0" w:space="0" w:color="auto"/>
        <w:bottom w:val="none" w:sz="0" w:space="0" w:color="auto"/>
        <w:right w:val="none" w:sz="0" w:space="0" w:color="auto"/>
      </w:divBdr>
      <w:divsChild>
        <w:div w:id="482770593">
          <w:marLeft w:val="1138"/>
          <w:marRight w:val="0"/>
          <w:marTop w:val="58"/>
          <w:marBottom w:val="0"/>
          <w:divBdr>
            <w:top w:val="none" w:sz="0" w:space="0" w:color="auto"/>
            <w:left w:val="none" w:sz="0" w:space="0" w:color="auto"/>
            <w:bottom w:val="none" w:sz="0" w:space="0" w:color="auto"/>
            <w:right w:val="none" w:sz="0" w:space="0" w:color="auto"/>
          </w:divBdr>
        </w:div>
        <w:div w:id="1711491080">
          <w:marLeft w:val="1138"/>
          <w:marRight w:val="0"/>
          <w:marTop w:val="58"/>
          <w:marBottom w:val="0"/>
          <w:divBdr>
            <w:top w:val="none" w:sz="0" w:space="0" w:color="auto"/>
            <w:left w:val="none" w:sz="0" w:space="0" w:color="auto"/>
            <w:bottom w:val="none" w:sz="0" w:space="0" w:color="auto"/>
            <w:right w:val="none" w:sz="0" w:space="0" w:color="auto"/>
          </w:divBdr>
        </w:div>
        <w:div w:id="2070032694">
          <w:marLeft w:val="1138"/>
          <w:marRight w:val="0"/>
          <w:marTop w:val="58"/>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diagramColors" Target="diagrams/colors1.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diagramLayout" Target="diagrams/layout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diagramData" Target="diagrams/data1.xml"/><Relationship Id="rId14" Type="http://schemas.openxmlformats.org/officeDocument/2006/relationships/header" Target="header1.xml"/><Relationship Id="rId22" Type="http://schemas.openxmlformats.org/officeDocument/2006/relationships/customXml" Target="../customXml/item4.xml"/></Relationships>
</file>

<file path=word/_rels/footer1.xml.rels><?xml version="1.0" encoding="UTF-8" standalone="yes"?>
<Relationships xmlns="http://schemas.openxmlformats.org/package/2006/relationships"><Relationship Id="rId1" Type="http://schemas.openxmlformats.org/officeDocument/2006/relationships/hyperlink" Target="http://www.ode.dfat.gov.a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ode.dfat.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davis\AppData\Local\Hewlett-Packard\HP%20TRIM\TEMP\HPTRIM.8052\t0O3PWHJ.DOT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D63796A-6DF2-4780-BB28-131365BDF69C}" type="doc">
      <dgm:prSet loTypeId="urn:microsoft.com/office/officeart/2005/8/layout/matrix1" loCatId="matrix" qsTypeId="urn:microsoft.com/office/officeart/2005/8/quickstyle/simple1" qsCatId="simple" csTypeId="urn:microsoft.com/office/officeart/2005/8/colors/accent1_2" csCatId="accent1" phldr="1"/>
      <dgm:spPr/>
      <dgm:t>
        <a:bodyPr/>
        <a:lstStyle/>
        <a:p>
          <a:endParaRPr lang="en-AU"/>
        </a:p>
      </dgm:t>
    </dgm:pt>
    <dgm:pt modelId="{3948E68E-AA18-4BB1-A168-324900E8D3E3}">
      <dgm:prSet phldrT="[Text]" custT="1"/>
      <dgm:spPr/>
      <dgm:t>
        <a:bodyPr/>
        <a:lstStyle/>
        <a:p>
          <a:pPr algn="ctr"/>
          <a:r>
            <a:rPr lang="en-AU" sz="800" b="1"/>
            <a:t>Efficiency</a:t>
          </a:r>
        </a:p>
        <a:p>
          <a:pPr algn="ctr"/>
          <a:r>
            <a:rPr lang="en-AU" sz="800"/>
            <a:t>1) Inputs were high and produced high outputs</a:t>
          </a:r>
        </a:p>
        <a:p>
          <a:pPr algn="ctr"/>
          <a:r>
            <a:rPr lang="en-AU" sz="800"/>
            <a:t>2) Inputs were high and produced low outputs</a:t>
          </a:r>
        </a:p>
        <a:p>
          <a:pPr algn="ctr"/>
          <a:r>
            <a:rPr lang="en-AU" sz="800"/>
            <a:t>3) Inputs were average and produced high outputs</a:t>
          </a:r>
        </a:p>
        <a:p>
          <a:pPr algn="ctr"/>
          <a:r>
            <a:rPr lang="en-AU" sz="800"/>
            <a:t>4) Inputs were average and produced low outputs</a:t>
          </a:r>
        </a:p>
        <a:p>
          <a:pPr algn="ctr"/>
          <a:r>
            <a:rPr lang="en-AU" sz="800"/>
            <a:t>5) Inputs were low and produced high outputs</a:t>
          </a:r>
        </a:p>
        <a:p>
          <a:pPr algn="ctr"/>
          <a:r>
            <a:rPr lang="en-AU" sz="800"/>
            <a:t>6) Inputs were low and produced low outputs</a:t>
          </a:r>
        </a:p>
      </dgm:t>
    </dgm:pt>
    <dgm:pt modelId="{6288A6B7-4FB3-4B8B-9083-4D6E0F92B2F8}" type="parTrans" cxnId="{0A2400A5-9435-4AD1-A4A2-AEBC7C87694B}">
      <dgm:prSet/>
      <dgm:spPr/>
      <dgm:t>
        <a:bodyPr/>
        <a:lstStyle/>
        <a:p>
          <a:endParaRPr lang="en-AU"/>
        </a:p>
      </dgm:t>
    </dgm:pt>
    <dgm:pt modelId="{7466AA79-093B-4416-A14A-EA81310E851A}" type="sibTrans" cxnId="{0A2400A5-9435-4AD1-A4A2-AEBC7C87694B}">
      <dgm:prSet/>
      <dgm:spPr/>
      <dgm:t>
        <a:bodyPr/>
        <a:lstStyle/>
        <a:p>
          <a:endParaRPr lang="en-AU"/>
        </a:p>
      </dgm:t>
    </dgm:pt>
    <dgm:pt modelId="{4F9037C9-7F93-44B5-A1D3-8048AE688808}">
      <dgm:prSet phldrT="[Text]" custT="1"/>
      <dgm:spPr/>
      <dgm:t>
        <a:bodyPr/>
        <a:lstStyle/>
        <a:p>
          <a:r>
            <a:rPr lang="en-AU" sz="800" b="1"/>
            <a:t>Effectiveness</a:t>
          </a:r>
        </a:p>
        <a:p>
          <a:r>
            <a:rPr lang="en-AU" sz="800"/>
            <a:t>1) Outputs led to very limited outcomes</a:t>
          </a:r>
        </a:p>
        <a:p>
          <a:r>
            <a:rPr lang="en-AU" sz="800"/>
            <a:t>2) Outputs led to an average level of outcomes</a:t>
          </a:r>
        </a:p>
        <a:p>
          <a:r>
            <a:rPr lang="en-AU" sz="800"/>
            <a:t>3) Outputs led to a high level of outcomes which are not sustainable</a:t>
          </a:r>
        </a:p>
        <a:p>
          <a:r>
            <a:rPr lang="en-AU" sz="800"/>
            <a:t>4) Outputs led to a high level of outcomes but sustainability is uncertain</a:t>
          </a:r>
        </a:p>
        <a:p>
          <a:r>
            <a:rPr lang="en-AU" sz="800"/>
            <a:t>5) Outputs led to a high level of outcomes with clear potential for sustainability</a:t>
          </a:r>
        </a:p>
        <a:p>
          <a:r>
            <a:rPr lang="en-AU" sz="800"/>
            <a:t>6) Outputs led to a high level of outcomes which are clearly sustainable</a:t>
          </a:r>
        </a:p>
        <a:p>
          <a:endParaRPr lang="en-AU" sz="700"/>
        </a:p>
      </dgm:t>
    </dgm:pt>
    <dgm:pt modelId="{13386075-106E-4CD6-993E-AF9E0FA8CE50}" type="parTrans" cxnId="{DF50E14D-DE7F-49A6-8CCB-D91AAFC21D35}">
      <dgm:prSet/>
      <dgm:spPr/>
      <dgm:t>
        <a:bodyPr/>
        <a:lstStyle/>
        <a:p>
          <a:endParaRPr lang="en-AU"/>
        </a:p>
      </dgm:t>
    </dgm:pt>
    <dgm:pt modelId="{F88BF6E5-FA6E-4B3A-B1C9-03F39B3392B7}" type="sibTrans" cxnId="{DF50E14D-DE7F-49A6-8CCB-D91AAFC21D35}">
      <dgm:prSet/>
      <dgm:spPr/>
      <dgm:t>
        <a:bodyPr/>
        <a:lstStyle/>
        <a:p>
          <a:endParaRPr lang="en-AU"/>
        </a:p>
      </dgm:t>
    </dgm:pt>
    <dgm:pt modelId="{33F01D43-89BC-4BC7-8FD8-55BB26400D9A}">
      <dgm:prSet phldrT="[Text]" custT="1"/>
      <dgm:spPr/>
      <dgm:t>
        <a:bodyPr/>
        <a:lstStyle/>
        <a:p>
          <a:r>
            <a:rPr lang="en-AU" sz="800" b="1"/>
            <a:t>Equity</a:t>
          </a:r>
        </a:p>
        <a:p>
          <a:r>
            <a:rPr lang="en-AU" sz="800"/>
            <a:t>1) Very limited equity in the outcomes achieved</a:t>
          </a:r>
        </a:p>
        <a:p>
          <a:r>
            <a:rPr lang="en-AU" sz="800"/>
            <a:t>2) Some level of equity in the outcomes achieved</a:t>
          </a:r>
        </a:p>
        <a:p>
          <a:r>
            <a:rPr lang="en-AU" sz="800"/>
            <a:t>3) High level of equity achieved in outcomes  but are not sustainable</a:t>
          </a:r>
        </a:p>
        <a:p>
          <a:r>
            <a:rPr lang="en-AU" sz="800"/>
            <a:t>4) A high level of equity achieved in outcomes but sustainability is uncertain</a:t>
          </a:r>
        </a:p>
        <a:p>
          <a:r>
            <a:rPr lang="en-AU" sz="800"/>
            <a:t>5) A high level of equity achieved in outcomes with clear potential for sustainability</a:t>
          </a:r>
        </a:p>
        <a:p>
          <a:r>
            <a:rPr lang="en-AU" sz="800"/>
            <a:t>6) A high level of equity achieved  across the partnership which are clearly  sustainable</a:t>
          </a:r>
        </a:p>
        <a:p>
          <a:endParaRPr lang="en-AU" sz="800"/>
        </a:p>
      </dgm:t>
    </dgm:pt>
    <dgm:pt modelId="{88080F7D-58DB-4C13-8939-795C72C01CAC}" type="parTrans" cxnId="{419042E9-79EF-4B04-8E21-6245939C1573}">
      <dgm:prSet/>
      <dgm:spPr/>
      <dgm:t>
        <a:bodyPr/>
        <a:lstStyle/>
        <a:p>
          <a:endParaRPr lang="en-AU"/>
        </a:p>
      </dgm:t>
    </dgm:pt>
    <dgm:pt modelId="{ECE304B9-1520-4BD6-B4F4-8B314CC84A79}" type="sibTrans" cxnId="{419042E9-79EF-4B04-8E21-6245939C1573}">
      <dgm:prSet/>
      <dgm:spPr/>
      <dgm:t>
        <a:bodyPr/>
        <a:lstStyle/>
        <a:p>
          <a:endParaRPr lang="en-AU"/>
        </a:p>
      </dgm:t>
    </dgm:pt>
    <dgm:pt modelId="{1EB77958-E6FF-4641-9DCC-BCB522AD36A9}">
      <dgm:prSet phldrT="[Text]" custT="1"/>
      <dgm:spPr/>
      <dgm:t>
        <a:bodyPr/>
        <a:lstStyle/>
        <a:p>
          <a:pPr algn="ctr"/>
          <a:r>
            <a:rPr lang="en-AU" sz="800" b="1"/>
            <a:t>Economy</a:t>
          </a:r>
        </a:p>
        <a:p>
          <a:pPr algn="ctr"/>
          <a:r>
            <a:rPr lang="en-AU" sz="800"/>
            <a:t>1)  Costs unnecessarily high and could be lowered without compromising quality</a:t>
          </a:r>
        </a:p>
        <a:p>
          <a:pPr algn="ctr"/>
          <a:r>
            <a:rPr lang="en-AU" sz="800"/>
            <a:t>2) Costs high which is necessary to produce required quality</a:t>
          </a:r>
        </a:p>
        <a:p>
          <a:pPr algn="ctr"/>
          <a:r>
            <a:rPr lang="en-AU" sz="800"/>
            <a:t>3) Costs average but don't meet quality requirements</a:t>
          </a:r>
        </a:p>
        <a:p>
          <a:pPr algn="ctr"/>
          <a:r>
            <a:rPr lang="en-AU" sz="800"/>
            <a:t>4) Costs average and meet quality requirements</a:t>
          </a:r>
        </a:p>
        <a:p>
          <a:pPr algn="ctr"/>
          <a:r>
            <a:rPr lang="en-AU" sz="800"/>
            <a:t>5) Costs low but meet quality requirements</a:t>
          </a:r>
        </a:p>
        <a:p>
          <a:pPr algn="ctr"/>
          <a:r>
            <a:rPr lang="en-AU" sz="800"/>
            <a:t>6) Costs low but have compromised quality</a:t>
          </a:r>
        </a:p>
      </dgm:t>
    </dgm:pt>
    <dgm:pt modelId="{504BEEF4-AD8B-4050-8ABD-1ECC35D907E6}">
      <dgm:prSet phldrT="[Text]" custT="1"/>
      <dgm:spPr/>
      <dgm:t>
        <a:bodyPr/>
        <a:lstStyle/>
        <a:p>
          <a:r>
            <a:rPr lang="en-AU" sz="1200" b="1"/>
            <a:t>Value for money</a:t>
          </a:r>
        </a:p>
      </dgm:t>
    </dgm:pt>
    <dgm:pt modelId="{8565459A-98CA-48EE-9BF8-47B5CED3CADB}" type="sibTrans" cxnId="{133B498E-679D-4226-BE10-4C63AFB20966}">
      <dgm:prSet/>
      <dgm:spPr/>
      <dgm:t>
        <a:bodyPr/>
        <a:lstStyle/>
        <a:p>
          <a:endParaRPr lang="en-AU"/>
        </a:p>
      </dgm:t>
    </dgm:pt>
    <dgm:pt modelId="{CCD8A40C-96B5-4755-8747-32CDA93CF36C}" type="parTrans" cxnId="{133B498E-679D-4226-BE10-4C63AFB20966}">
      <dgm:prSet/>
      <dgm:spPr/>
      <dgm:t>
        <a:bodyPr/>
        <a:lstStyle/>
        <a:p>
          <a:endParaRPr lang="en-AU"/>
        </a:p>
      </dgm:t>
    </dgm:pt>
    <dgm:pt modelId="{5E30CA7A-220F-4C1C-BB83-B504C9AA9B31}" type="sibTrans" cxnId="{DC717647-75AD-4C7A-8455-28BB79188674}">
      <dgm:prSet/>
      <dgm:spPr/>
      <dgm:t>
        <a:bodyPr/>
        <a:lstStyle/>
        <a:p>
          <a:endParaRPr lang="en-AU"/>
        </a:p>
      </dgm:t>
    </dgm:pt>
    <dgm:pt modelId="{89C5AF21-C87A-4222-A121-4F8A94FB7371}" type="parTrans" cxnId="{DC717647-75AD-4C7A-8455-28BB79188674}">
      <dgm:prSet/>
      <dgm:spPr/>
      <dgm:t>
        <a:bodyPr/>
        <a:lstStyle/>
        <a:p>
          <a:endParaRPr lang="en-AU"/>
        </a:p>
      </dgm:t>
    </dgm:pt>
    <dgm:pt modelId="{4ECE0381-D5E5-4EE8-A3CA-33B6D82A4AAF}" type="pres">
      <dgm:prSet presAssocID="{0D63796A-6DF2-4780-BB28-131365BDF69C}" presName="diagram" presStyleCnt="0">
        <dgm:presLayoutVars>
          <dgm:chMax val="1"/>
          <dgm:dir/>
          <dgm:animLvl val="ctr"/>
          <dgm:resizeHandles val="exact"/>
        </dgm:presLayoutVars>
      </dgm:prSet>
      <dgm:spPr/>
      <dgm:t>
        <a:bodyPr/>
        <a:lstStyle/>
        <a:p>
          <a:endParaRPr lang="en-AU"/>
        </a:p>
      </dgm:t>
    </dgm:pt>
    <dgm:pt modelId="{7CFD05E1-4B56-42B1-BCA6-903CAB7817C3}" type="pres">
      <dgm:prSet presAssocID="{0D63796A-6DF2-4780-BB28-131365BDF69C}" presName="matrix" presStyleCnt="0"/>
      <dgm:spPr/>
    </dgm:pt>
    <dgm:pt modelId="{3DBFADDC-6B61-4D55-8BC7-E199EF0E90F1}" type="pres">
      <dgm:prSet presAssocID="{0D63796A-6DF2-4780-BB28-131365BDF69C}" presName="tile1" presStyleLbl="node1" presStyleIdx="0" presStyleCnt="4" custScaleY="126748"/>
      <dgm:spPr/>
      <dgm:t>
        <a:bodyPr/>
        <a:lstStyle/>
        <a:p>
          <a:endParaRPr lang="en-AU"/>
        </a:p>
      </dgm:t>
    </dgm:pt>
    <dgm:pt modelId="{1BD9B107-F961-4852-8874-AAC9BEB17F37}" type="pres">
      <dgm:prSet presAssocID="{0D63796A-6DF2-4780-BB28-131365BDF69C}" presName="tile1text" presStyleLbl="node1" presStyleIdx="0" presStyleCnt="4">
        <dgm:presLayoutVars>
          <dgm:chMax val="0"/>
          <dgm:chPref val="0"/>
          <dgm:bulletEnabled val="1"/>
        </dgm:presLayoutVars>
      </dgm:prSet>
      <dgm:spPr/>
      <dgm:t>
        <a:bodyPr/>
        <a:lstStyle/>
        <a:p>
          <a:endParaRPr lang="en-AU"/>
        </a:p>
      </dgm:t>
    </dgm:pt>
    <dgm:pt modelId="{1EAA2FEE-075C-4EA0-AFED-8AA6C4CF2B89}" type="pres">
      <dgm:prSet presAssocID="{0D63796A-6DF2-4780-BB28-131365BDF69C}" presName="tile2" presStyleLbl="node1" presStyleIdx="1" presStyleCnt="4" custScaleY="127963"/>
      <dgm:spPr/>
      <dgm:t>
        <a:bodyPr/>
        <a:lstStyle/>
        <a:p>
          <a:endParaRPr lang="en-AU"/>
        </a:p>
      </dgm:t>
    </dgm:pt>
    <dgm:pt modelId="{FADD6084-7EE2-4C58-B54D-B1E976EAFDBF}" type="pres">
      <dgm:prSet presAssocID="{0D63796A-6DF2-4780-BB28-131365BDF69C}" presName="tile2text" presStyleLbl="node1" presStyleIdx="1" presStyleCnt="4">
        <dgm:presLayoutVars>
          <dgm:chMax val="0"/>
          <dgm:chPref val="0"/>
          <dgm:bulletEnabled val="1"/>
        </dgm:presLayoutVars>
      </dgm:prSet>
      <dgm:spPr/>
      <dgm:t>
        <a:bodyPr/>
        <a:lstStyle/>
        <a:p>
          <a:endParaRPr lang="en-AU"/>
        </a:p>
      </dgm:t>
    </dgm:pt>
    <dgm:pt modelId="{91EBC05D-0003-49B7-809D-CE26AAACE875}" type="pres">
      <dgm:prSet presAssocID="{0D63796A-6DF2-4780-BB28-131365BDF69C}" presName="tile3" presStyleLbl="node1" presStyleIdx="2" presStyleCnt="4" custScaleY="122493"/>
      <dgm:spPr/>
      <dgm:t>
        <a:bodyPr/>
        <a:lstStyle/>
        <a:p>
          <a:endParaRPr lang="en-AU"/>
        </a:p>
      </dgm:t>
    </dgm:pt>
    <dgm:pt modelId="{A82A7530-B197-436A-8DFF-427D0A38901B}" type="pres">
      <dgm:prSet presAssocID="{0D63796A-6DF2-4780-BB28-131365BDF69C}" presName="tile3text" presStyleLbl="node1" presStyleIdx="2" presStyleCnt="4">
        <dgm:presLayoutVars>
          <dgm:chMax val="0"/>
          <dgm:chPref val="0"/>
          <dgm:bulletEnabled val="1"/>
        </dgm:presLayoutVars>
      </dgm:prSet>
      <dgm:spPr/>
      <dgm:t>
        <a:bodyPr/>
        <a:lstStyle/>
        <a:p>
          <a:endParaRPr lang="en-AU"/>
        </a:p>
      </dgm:t>
    </dgm:pt>
    <dgm:pt modelId="{B2A85E83-12E0-4932-BE78-894E28527018}" type="pres">
      <dgm:prSet presAssocID="{0D63796A-6DF2-4780-BB28-131365BDF69C}" presName="tile4" presStyleLbl="node1" presStyleIdx="3" presStyleCnt="4" custScaleY="122797"/>
      <dgm:spPr/>
      <dgm:t>
        <a:bodyPr/>
        <a:lstStyle/>
        <a:p>
          <a:endParaRPr lang="en-AU"/>
        </a:p>
      </dgm:t>
    </dgm:pt>
    <dgm:pt modelId="{6D234576-66ED-4802-B2B6-D8B37C5862DC}" type="pres">
      <dgm:prSet presAssocID="{0D63796A-6DF2-4780-BB28-131365BDF69C}" presName="tile4text" presStyleLbl="node1" presStyleIdx="3" presStyleCnt="4">
        <dgm:presLayoutVars>
          <dgm:chMax val="0"/>
          <dgm:chPref val="0"/>
          <dgm:bulletEnabled val="1"/>
        </dgm:presLayoutVars>
      </dgm:prSet>
      <dgm:spPr/>
      <dgm:t>
        <a:bodyPr/>
        <a:lstStyle/>
        <a:p>
          <a:endParaRPr lang="en-AU"/>
        </a:p>
      </dgm:t>
    </dgm:pt>
    <dgm:pt modelId="{759CA629-930A-4A22-A2C4-9009A66E9E2A}" type="pres">
      <dgm:prSet presAssocID="{0D63796A-6DF2-4780-BB28-131365BDF69C}" presName="centerTile" presStyleLbl="fgShp" presStyleIdx="0" presStyleCnt="1" custScaleX="70452" custScaleY="66870">
        <dgm:presLayoutVars>
          <dgm:chMax val="0"/>
          <dgm:chPref val="0"/>
        </dgm:presLayoutVars>
      </dgm:prSet>
      <dgm:spPr/>
      <dgm:t>
        <a:bodyPr/>
        <a:lstStyle/>
        <a:p>
          <a:endParaRPr lang="en-AU"/>
        </a:p>
      </dgm:t>
    </dgm:pt>
  </dgm:ptLst>
  <dgm:cxnLst>
    <dgm:cxn modelId="{4E2E754C-9766-4FEC-A4A8-106D0CAAA269}" type="presOf" srcId="{3948E68E-AA18-4BB1-A168-324900E8D3E3}" destId="{FADD6084-7EE2-4C58-B54D-B1E976EAFDBF}" srcOrd="1" destOrd="0" presId="urn:microsoft.com/office/officeart/2005/8/layout/matrix1"/>
    <dgm:cxn modelId="{133B498E-679D-4226-BE10-4C63AFB20966}" srcId="{0D63796A-6DF2-4780-BB28-131365BDF69C}" destId="{504BEEF4-AD8B-4050-8ABD-1ECC35D907E6}" srcOrd="0" destOrd="0" parTransId="{CCD8A40C-96B5-4755-8747-32CDA93CF36C}" sibTransId="{8565459A-98CA-48EE-9BF8-47B5CED3CADB}"/>
    <dgm:cxn modelId="{ADAB5771-39A3-4D49-8752-218C395E390D}" type="presOf" srcId="{1EB77958-E6FF-4641-9DCC-BCB522AD36A9}" destId="{1BD9B107-F961-4852-8874-AAC9BEB17F37}" srcOrd="1" destOrd="0" presId="urn:microsoft.com/office/officeart/2005/8/layout/matrix1"/>
    <dgm:cxn modelId="{B656E59E-CAB4-465C-9C26-7FFAE88648F6}" type="presOf" srcId="{4F9037C9-7F93-44B5-A1D3-8048AE688808}" destId="{A82A7530-B197-436A-8DFF-427D0A38901B}" srcOrd="1" destOrd="0" presId="urn:microsoft.com/office/officeart/2005/8/layout/matrix1"/>
    <dgm:cxn modelId="{86FEFF81-DA6E-41B3-AAC6-8082A0E49C2F}" type="presOf" srcId="{504BEEF4-AD8B-4050-8ABD-1ECC35D907E6}" destId="{759CA629-930A-4A22-A2C4-9009A66E9E2A}" srcOrd="0" destOrd="0" presId="urn:microsoft.com/office/officeart/2005/8/layout/matrix1"/>
    <dgm:cxn modelId="{419042E9-79EF-4B04-8E21-6245939C1573}" srcId="{504BEEF4-AD8B-4050-8ABD-1ECC35D907E6}" destId="{33F01D43-89BC-4BC7-8FD8-55BB26400D9A}" srcOrd="3" destOrd="0" parTransId="{88080F7D-58DB-4C13-8939-795C72C01CAC}" sibTransId="{ECE304B9-1520-4BD6-B4F4-8B314CC84A79}"/>
    <dgm:cxn modelId="{DF50E14D-DE7F-49A6-8CCB-D91AAFC21D35}" srcId="{504BEEF4-AD8B-4050-8ABD-1ECC35D907E6}" destId="{4F9037C9-7F93-44B5-A1D3-8048AE688808}" srcOrd="2" destOrd="0" parTransId="{13386075-106E-4CD6-993E-AF9E0FA8CE50}" sibTransId="{F88BF6E5-FA6E-4B3A-B1C9-03F39B3392B7}"/>
    <dgm:cxn modelId="{9B52A606-F10D-405E-84AB-FCE6E400F35E}" type="presOf" srcId="{33F01D43-89BC-4BC7-8FD8-55BB26400D9A}" destId="{6D234576-66ED-4802-B2B6-D8B37C5862DC}" srcOrd="1" destOrd="0" presId="urn:microsoft.com/office/officeart/2005/8/layout/matrix1"/>
    <dgm:cxn modelId="{CF4AA915-BA57-4EFE-99FB-9D59F850716B}" type="presOf" srcId="{1EB77958-E6FF-4641-9DCC-BCB522AD36A9}" destId="{3DBFADDC-6B61-4D55-8BC7-E199EF0E90F1}" srcOrd="0" destOrd="0" presId="urn:microsoft.com/office/officeart/2005/8/layout/matrix1"/>
    <dgm:cxn modelId="{0A2400A5-9435-4AD1-A4A2-AEBC7C87694B}" srcId="{504BEEF4-AD8B-4050-8ABD-1ECC35D907E6}" destId="{3948E68E-AA18-4BB1-A168-324900E8D3E3}" srcOrd="1" destOrd="0" parTransId="{6288A6B7-4FB3-4B8B-9083-4D6E0F92B2F8}" sibTransId="{7466AA79-093B-4416-A14A-EA81310E851A}"/>
    <dgm:cxn modelId="{38499BFA-EBD4-4241-8767-C417D875A183}" type="presOf" srcId="{4F9037C9-7F93-44B5-A1D3-8048AE688808}" destId="{91EBC05D-0003-49B7-809D-CE26AAACE875}" srcOrd="0" destOrd="0" presId="urn:microsoft.com/office/officeart/2005/8/layout/matrix1"/>
    <dgm:cxn modelId="{C46BE7B2-5F2F-4FED-9E57-B360601A9AA4}" type="presOf" srcId="{0D63796A-6DF2-4780-BB28-131365BDF69C}" destId="{4ECE0381-D5E5-4EE8-A3CA-33B6D82A4AAF}" srcOrd="0" destOrd="0" presId="urn:microsoft.com/office/officeart/2005/8/layout/matrix1"/>
    <dgm:cxn modelId="{4557C3DC-E782-404C-A3BA-73FA93675A9F}" type="presOf" srcId="{33F01D43-89BC-4BC7-8FD8-55BB26400D9A}" destId="{B2A85E83-12E0-4932-BE78-894E28527018}" srcOrd="0" destOrd="0" presId="urn:microsoft.com/office/officeart/2005/8/layout/matrix1"/>
    <dgm:cxn modelId="{DC717647-75AD-4C7A-8455-28BB79188674}" srcId="{504BEEF4-AD8B-4050-8ABD-1ECC35D907E6}" destId="{1EB77958-E6FF-4641-9DCC-BCB522AD36A9}" srcOrd="0" destOrd="0" parTransId="{89C5AF21-C87A-4222-A121-4F8A94FB7371}" sibTransId="{5E30CA7A-220F-4C1C-BB83-B504C9AA9B31}"/>
    <dgm:cxn modelId="{2314B6FB-1DC9-46E9-9EC9-E74E5DE365BB}" type="presOf" srcId="{3948E68E-AA18-4BB1-A168-324900E8D3E3}" destId="{1EAA2FEE-075C-4EA0-AFED-8AA6C4CF2B89}" srcOrd="0" destOrd="0" presId="urn:microsoft.com/office/officeart/2005/8/layout/matrix1"/>
    <dgm:cxn modelId="{FD7114B9-D869-4EC9-804E-7D558C3211E5}" type="presParOf" srcId="{4ECE0381-D5E5-4EE8-A3CA-33B6D82A4AAF}" destId="{7CFD05E1-4B56-42B1-BCA6-903CAB7817C3}" srcOrd="0" destOrd="0" presId="urn:microsoft.com/office/officeart/2005/8/layout/matrix1"/>
    <dgm:cxn modelId="{AB2FAAD8-A48D-4928-8EA1-9B5A39C3C3B9}" type="presParOf" srcId="{7CFD05E1-4B56-42B1-BCA6-903CAB7817C3}" destId="{3DBFADDC-6B61-4D55-8BC7-E199EF0E90F1}" srcOrd="0" destOrd="0" presId="urn:microsoft.com/office/officeart/2005/8/layout/matrix1"/>
    <dgm:cxn modelId="{244BA76B-C8E7-4435-80BD-AF8D02937F1B}" type="presParOf" srcId="{7CFD05E1-4B56-42B1-BCA6-903CAB7817C3}" destId="{1BD9B107-F961-4852-8874-AAC9BEB17F37}" srcOrd="1" destOrd="0" presId="urn:microsoft.com/office/officeart/2005/8/layout/matrix1"/>
    <dgm:cxn modelId="{77A554A1-8A4C-41AC-91EC-934B8FA0028B}" type="presParOf" srcId="{7CFD05E1-4B56-42B1-BCA6-903CAB7817C3}" destId="{1EAA2FEE-075C-4EA0-AFED-8AA6C4CF2B89}" srcOrd="2" destOrd="0" presId="urn:microsoft.com/office/officeart/2005/8/layout/matrix1"/>
    <dgm:cxn modelId="{58E6FFE2-3890-42AD-BE88-7D9FA5139AAC}" type="presParOf" srcId="{7CFD05E1-4B56-42B1-BCA6-903CAB7817C3}" destId="{FADD6084-7EE2-4C58-B54D-B1E976EAFDBF}" srcOrd="3" destOrd="0" presId="urn:microsoft.com/office/officeart/2005/8/layout/matrix1"/>
    <dgm:cxn modelId="{2F3681C9-A13D-443C-8AD7-40B02EAB50EE}" type="presParOf" srcId="{7CFD05E1-4B56-42B1-BCA6-903CAB7817C3}" destId="{91EBC05D-0003-49B7-809D-CE26AAACE875}" srcOrd="4" destOrd="0" presId="urn:microsoft.com/office/officeart/2005/8/layout/matrix1"/>
    <dgm:cxn modelId="{161489F6-7B31-470C-8EC0-ED2A21A53CB7}" type="presParOf" srcId="{7CFD05E1-4B56-42B1-BCA6-903CAB7817C3}" destId="{A82A7530-B197-436A-8DFF-427D0A38901B}" srcOrd="5" destOrd="0" presId="urn:microsoft.com/office/officeart/2005/8/layout/matrix1"/>
    <dgm:cxn modelId="{19DA143F-A2E4-4BB4-8806-AD3E9AA0BA6A}" type="presParOf" srcId="{7CFD05E1-4B56-42B1-BCA6-903CAB7817C3}" destId="{B2A85E83-12E0-4932-BE78-894E28527018}" srcOrd="6" destOrd="0" presId="urn:microsoft.com/office/officeart/2005/8/layout/matrix1"/>
    <dgm:cxn modelId="{37517EDA-917A-4241-AD5F-AFE7B4DA1891}" type="presParOf" srcId="{7CFD05E1-4B56-42B1-BCA6-903CAB7817C3}" destId="{6D234576-66ED-4802-B2B6-D8B37C5862DC}" srcOrd="7" destOrd="0" presId="urn:microsoft.com/office/officeart/2005/8/layout/matrix1"/>
    <dgm:cxn modelId="{5E0C5714-96B6-4413-AC3F-8596D104B34E}" type="presParOf" srcId="{4ECE0381-D5E5-4EE8-A3CA-33B6D82A4AAF}" destId="{759CA629-930A-4A22-A2C4-9009A66E9E2A}" srcOrd="1" destOrd="0" presId="urn:microsoft.com/office/officeart/2005/8/layout/matrix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DBFADDC-6B61-4D55-8BC7-E199EF0E90F1}">
      <dsp:nvSpPr>
        <dsp:cNvPr id="0" name=""/>
        <dsp:cNvSpPr/>
      </dsp:nvSpPr>
      <dsp:spPr>
        <a:xfrm rot="16200000">
          <a:off x="626707" y="-826381"/>
          <a:ext cx="2094621" cy="3348037"/>
        </a:xfrm>
        <a:prstGeom prst="round1Rect">
          <a:avLst/>
        </a:prstGeom>
        <a:solidFill>
          <a:schemeClr val="accent1">
            <a:hueOff val="0"/>
            <a:satOff val="0"/>
            <a:lumOff val="0"/>
            <a:alphaOff val="0"/>
          </a:schemeClr>
        </a:solidFill>
        <a:ln w="10795"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ctr" anchorCtr="0">
          <a:noAutofit/>
        </a:bodyPr>
        <a:lstStyle/>
        <a:p>
          <a:pPr lvl="0" algn="ctr" defTabSz="355600">
            <a:lnSpc>
              <a:spcPct val="90000"/>
            </a:lnSpc>
            <a:spcBef>
              <a:spcPct val="0"/>
            </a:spcBef>
            <a:spcAft>
              <a:spcPct val="35000"/>
            </a:spcAft>
          </a:pPr>
          <a:r>
            <a:rPr lang="en-AU" sz="800" b="1" kern="1200"/>
            <a:t>Economy</a:t>
          </a:r>
        </a:p>
        <a:p>
          <a:pPr lvl="0" algn="ctr" defTabSz="355600">
            <a:lnSpc>
              <a:spcPct val="90000"/>
            </a:lnSpc>
            <a:spcBef>
              <a:spcPct val="0"/>
            </a:spcBef>
            <a:spcAft>
              <a:spcPct val="35000"/>
            </a:spcAft>
          </a:pPr>
          <a:r>
            <a:rPr lang="en-AU" sz="800" kern="1200"/>
            <a:t>1)  Costs unnecessarily high and could be lowered without compromising quality</a:t>
          </a:r>
        </a:p>
        <a:p>
          <a:pPr lvl="0" algn="ctr" defTabSz="355600">
            <a:lnSpc>
              <a:spcPct val="90000"/>
            </a:lnSpc>
            <a:spcBef>
              <a:spcPct val="0"/>
            </a:spcBef>
            <a:spcAft>
              <a:spcPct val="35000"/>
            </a:spcAft>
          </a:pPr>
          <a:r>
            <a:rPr lang="en-AU" sz="800" kern="1200"/>
            <a:t>2) Costs high which is necessary to produce required quality</a:t>
          </a:r>
        </a:p>
        <a:p>
          <a:pPr lvl="0" algn="ctr" defTabSz="355600">
            <a:lnSpc>
              <a:spcPct val="90000"/>
            </a:lnSpc>
            <a:spcBef>
              <a:spcPct val="0"/>
            </a:spcBef>
            <a:spcAft>
              <a:spcPct val="35000"/>
            </a:spcAft>
          </a:pPr>
          <a:r>
            <a:rPr lang="en-AU" sz="800" kern="1200"/>
            <a:t>3) Costs average but don't meet quality requirements</a:t>
          </a:r>
        </a:p>
        <a:p>
          <a:pPr lvl="0" algn="ctr" defTabSz="355600">
            <a:lnSpc>
              <a:spcPct val="90000"/>
            </a:lnSpc>
            <a:spcBef>
              <a:spcPct val="0"/>
            </a:spcBef>
            <a:spcAft>
              <a:spcPct val="35000"/>
            </a:spcAft>
          </a:pPr>
          <a:r>
            <a:rPr lang="en-AU" sz="800" kern="1200"/>
            <a:t>4) Costs average and meet quality requirements</a:t>
          </a:r>
        </a:p>
        <a:p>
          <a:pPr lvl="0" algn="ctr" defTabSz="355600">
            <a:lnSpc>
              <a:spcPct val="90000"/>
            </a:lnSpc>
            <a:spcBef>
              <a:spcPct val="0"/>
            </a:spcBef>
            <a:spcAft>
              <a:spcPct val="35000"/>
            </a:spcAft>
          </a:pPr>
          <a:r>
            <a:rPr lang="en-AU" sz="800" kern="1200"/>
            <a:t>5) Costs low but meet quality requirements</a:t>
          </a:r>
        </a:p>
        <a:p>
          <a:pPr lvl="0" algn="ctr" defTabSz="355600">
            <a:lnSpc>
              <a:spcPct val="90000"/>
            </a:lnSpc>
            <a:spcBef>
              <a:spcPct val="0"/>
            </a:spcBef>
            <a:spcAft>
              <a:spcPct val="35000"/>
            </a:spcAft>
          </a:pPr>
          <a:r>
            <a:rPr lang="en-AU" sz="800" kern="1200"/>
            <a:t>6) Costs low but have compromised quality</a:t>
          </a:r>
        </a:p>
      </dsp:txBody>
      <dsp:txXfrm rot="5400000">
        <a:off x="0" y="-199674"/>
        <a:ext cx="3348037" cy="1570966"/>
      </dsp:txXfrm>
    </dsp:sp>
    <dsp:sp modelId="{1EAA2FEE-075C-4EA0-AFED-8AA6C4CF2B89}">
      <dsp:nvSpPr>
        <dsp:cNvPr id="0" name=""/>
        <dsp:cNvSpPr/>
      </dsp:nvSpPr>
      <dsp:spPr>
        <a:xfrm>
          <a:off x="3348037" y="-209713"/>
          <a:ext cx="3348037" cy="2114700"/>
        </a:xfrm>
        <a:prstGeom prst="round1Rect">
          <a:avLst/>
        </a:prstGeom>
        <a:solidFill>
          <a:schemeClr val="accent1">
            <a:hueOff val="0"/>
            <a:satOff val="0"/>
            <a:lumOff val="0"/>
            <a:alphaOff val="0"/>
          </a:schemeClr>
        </a:solidFill>
        <a:ln w="10795"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ctr" anchorCtr="0">
          <a:noAutofit/>
        </a:bodyPr>
        <a:lstStyle/>
        <a:p>
          <a:pPr lvl="0" algn="ctr" defTabSz="355600">
            <a:lnSpc>
              <a:spcPct val="90000"/>
            </a:lnSpc>
            <a:spcBef>
              <a:spcPct val="0"/>
            </a:spcBef>
            <a:spcAft>
              <a:spcPct val="35000"/>
            </a:spcAft>
          </a:pPr>
          <a:r>
            <a:rPr lang="en-AU" sz="800" b="1" kern="1200"/>
            <a:t>Efficiency</a:t>
          </a:r>
        </a:p>
        <a:p>
          <a:pPr lvl="0" algn="ctr" defTabSz="355600">
            <a:lnSpc>
              <a:spcPct val="90000"/>
            </a:lnSpc>
            <a:spcBef>
              <a:spcPct val="0"/>
            </a:spcBef>
            <a:spcAft>
              <a:spcPct val="35000"/>
            </a:spcAft>
          </a:pPr>
          <a:r>
            <a:rPr lang="en-AU" sz="800" kern="1200"/>
            <a:t>1) Inputs were high and produced high outputs</a:t>
          </a:r>
        </a:p>
        <a:p>
          <a:pPr lvl="0" algn="ctr" defTabSz="355600">
            <a:lnSpc>
              <a:spcPct val="90000"/>
            </a:lnSpc>
            <a:spcBef>
              <a:spcPct val="0"/>
            </a:spcBef>
            <a:spcAft>
              <a:spcPct val="35000"/>
            </a:spcAft>
          </a:pPr>
          <a:r>
            <a:rPr lang="en-AU" sz="800" kern="1200"/>
            <a:t>2) Inputs were high and produced low outputs</a:t>
          </a:r>
        </a:p>
        <a:p>
          <a:pPr lvl="0" algn="ctr" defTabSz="355600">
            <a:lnSpc>
              <a:spcPct val="90000"/>
            </a:lnSpc>
            <a:spcBef>
              <a:spcPct val="0"/>
            </a:spcBef>
            <a:spcAft>
              <a:spcPct val="35000"/>
            </a:spcAft>
          </a:pPr>
          <a:r>
            <a:rPr lang="en-AU" sz="800" kern="1200"/>
            <a:t>3) Inputs were average and produced high outputs</a:t>
          </a:r>
        </a:p>
        <a:p>
          <a:pPr lvl="0" algn="ctr" defTabSz="355600">
            <a:lnSpc>
              <a:spcPct val="90000"/>
            </a:lnSpc>
            <a:spcBef>
              <a:spcPct val="0"/>
            </a:spcBef>
            <a:spcAft>
              <a:spcPct val="35000"/>
            </a:spcAft>
          </a:pPr>
          <a:r>
            <a:rPr lang="en-AU" sz="800" kern="1200"/>
            <a:t>4) Inputs were average and produced low outputs</a:t>
          </a:r>
        </a:p>
        <a:p>
          <a:pPr lvl="0" algn="ctr" defTabSz="355600">
            <a:lnSpc>
              <a:spcPct val="90000"/>
            </a:lnSpc>
            <a:spcBef>
              <a:spcPct val="0"/>
            </a:spcBef>
            <a:spcAft>
              <a:spcPct val="35000"/>
            </a:spcAft>
          </a:pPr>
          <a:r>
            <a:rPr lang="en-AU" sz="800" kern="1200"/>
            <a:t>5) Inputs were low and produced high outputs</a:t>
          </a:r>
        </a:p>
        <a:p>
          <a:pPr lvl="0" algn="ctr" defTabSz="355600">
            <a:lnSpc>
              <a:spcPct val="90000"/>
            </a:lnSpc>
            <a:spcBef>
              <a:spcPct val="0"/>
            </a:spcBef>
            <a:spcAft>
              <a:spcPct val="35000"/>
            </a:spcAft>
          </a:pPr>
          <a:r>
            <a:rPr lang="en-AU" sz="800" kern="1200"/>
            <a:t>6) Inputs were low and produced low outputs</a:t>
          </a:r>
        </a:p>
      </dsp:txBody>
      <dsp:txXfrm>
        <a:off x="3348037" y="-209713"/>
        <a:ext cx="3348037" cy="1586025"/>
      </dsp:txXfrm>
    </dsp:sp>
    <dsp:sp modelId="{91EBC05D-0003-49B7-809D-CE26AAACE875}">
      <dsp:nvSpPr>
        <dsp:cNvPr id="0" name=""/>
        <dsp:cNvSpPr/>
      </dsp:nvSpPr>
      <dsp:spPr>
        <a:xfrm rot="10800000">
          <a:off x="0" y="1488072"/>
          <a:ext cx="3348037" cy="2024304"/>
        </a:xfrm>
        <a:prstGeom prst="round1Rect">
          <a:avLst/>
        </a:prstGeom>
        <a:solidFill>
          <a:schemeClr val="accent1">
            <a:hueOff val="0"/>
            <a:satOff val="0"/>
            <a:lumOff val="0"/>
            <a:alphaOff val="0"/>
          </a:schemeClr>
        </a:solidFill>
        <a:ln w="10795"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ctr" anchorCtr="0">
          <a:noAutofit/>
        </a:bodyPr>
        <a:lstStyle/>
        <a:p>
          <a:pPr lvl="0" algn="ctr" defTabSz="355600">
            <a:lnSpc>
              <a:spcPct val="90000"/>
            </a:lnSpc>
            <a:spcBef>
              <a:spcPct val="0"/>
            </a:spcBef>
            <a:spcAft>
              <a:spcPct val="35000"/>
            </a:spcAft>
          </a:pPr>
          <a:r>
            <a:rPr lang="en-AU" sz="800" b="1" kern="1200"/>
            <a:t>Effectiveness</a:t>
          </a:r>
        </a:p>
        <a:p>
          <a:pPr lvl="0" algn="ctr" defTabSz="355600">
            <a:lnSpc>
              <a:spcPct val="90000"/>
            </a:lnSpc>
            <a:spcBef>
              <a:spcPct val="0"/>
            </a:spcBef>
            <a:spcAft>
              <a:spcPct val="35000"/>
            </a:spcAft>
          </a:pPr>
          <a:r>
            <a:rPr lang="en-AU" sz="800" kern="1200"/>
            <a:t>1) Outputs led to very limited outcomes</a:t>
          </a:r>
        </a:p>
        <a:p>
          <a:pPr lvl="0" algn="ctr" defTabSz="355600">
            <a:lnSpc>
              <a:spcPct val="90000"/>
            </a:lnSpc>
            <a:spcBef>
              <a:spcPct val="0"/>
            </a:spcBef>
            <a:spcAft>
              <a:spcPct val="35000"/>
            </a:spcAft>
          </a:pPr>
          <a:r>
            <a:rPr lang="en-AU" sz="800" kern="1200"/>
            <a:t>2) Outputs led to an average level of outcomes</a:t>
          </a:r>
        </a:p>
        <a:p>
          <a:pPr lvl="0" algn="ctr" defTabSz="355600">
            <a:lnSpc>
              <a:spcPct val="90000"/>
            </a:lnSpc>
            <a:spcBef>
              <a:spcPct val="0"/>
            </a:spcBef>
            <a:spcAft>
              <a:spcPct val="35000"/>
            </a:spcAft>
          </a:pPr>
          <a:r>
            <a:rPr lang="en-AU" sz="800" kern="1200"/>
            <a:t>3) Outputs led to a high level of outcomes which are not sustainable</a:t>
          </a:r>
        </a:p>
        <a:p>
          <a:pPr lvl="0" algn="ctr" defTabSz="355600">
            <a:lnSpc>
              <a:spcPct val="90000"/>
            </a:lnSpc>
            <a:spcBef>
              <a:spcPct val="0"/>
            </a:spcBef>
            <a:spcAft>
              <a:spcPct val="35000"/>
            </a:spcAft>
          </a:pPr>
          <a:r>
            <a:rPr lang="en-AU" sz="800" kern="1200"/>
            <a:t>4) Outputs led to a high level of outcomes but sustainability is uncertain</a:t>
          </a:r>
        </a:p>
        <a:p>
          <a:pPr lvl="0" algn="ctr" defTabSz="355600">
            <a:lnSpc>
              <a:spcPct val="90000"/>
            </a:lnSpc>
            <a:spcBef>
              <a:spcPct val="0"/>
            </a:spcBef>
            <a:spcAft>
              <a:spcPct val="35000"/>
            </a:spcAft>
          </a:pPr>
          <a:r>
            <a:rPr lang="en-AU" sz="800" kern="1200"/>
            <a:t>5) Outputs led to a high level of outcomes with clear potential for sustainability</a:t>
          </a:r>
        </a:p>
        <a:p>
          <a:pPr lvl="0" algn="ctr" defTabSz="355600">
            <a:lnSpc>
              <a:spcPct val="90000"/>
            </a:lnSpc>
            <a:spcBef>
              <a:spcPct val="0"/>
            </a:spcBef>
            <a:spcAft>
              <a:spcPct val="35000"/>
            </a:spcAft>
          </a:pPr>
          <a:r>
            <a:rPr lang="en-AU" sz="800" kern="1200"/>
            <a:t>6) Outputs led to a high level of outcomes which are clearly sustainable</a:t>
          </a:r>
        </a:p>
        <a:p>
          <a:pPr lvl="0" algn="ctr" defTabSz="355600">
            <a:lnSpc>
              <a:spcPct val="90000"/>
            </a:lnSpc>
            <a:spcBef>
              <a:spcPct val="0"/>
            </a:spcBef>
            <a:spcAft>
              <a:spcPct val="35000"/>
            </a:spcAft>
          </a:pPr>
          <a:endParaRPr lang="en-AU" sz="700" kern="1200"/>
        </a:p>
      </dsp:txBody>
      <dsp:txXfrm rot="10800000">
        <a:off x="0" y="1994148"/>
        <a:ext cx="3348037" cy="1518228"/>
      </dsp:txXfrm>
    </dsp:sp>
    <dsp:sp modelId="{B2A85E83-12E0-4932-BE78-894E28527018}">
      <dsp:nvSpPr>
        <dsp:cNvPr id="0" name=""/>
        <dsp:cNvSpPr/>
      </dsp:nvSpPr>
      <dsp:spPr>
        <a:xfrm rot="5400000">
          <a:off x="4007392" y="826205"/>
          <a:ext cx="2029327" cy="3348037"/>
        </a:xfrm>
        <a:prstGeom prst="round1Rect">
          <a:avLst/>
        </a:prstGeom>
        <a:solidFill>
          <a:schemeClr val="accent1">
            <a:hueOff val="0"/>
            <a:satOff val="0"/>
            <a:lumOff val="0"/>
            <a:alphaOff val="0"/>
          </a:schemeClr>
        </a:solidFill>
        <a:ln w="10795"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ctr" anchorCtr="0">
          <a:noAutofit/>
        </a:bodyPr>
        <a:lstStyle/>
        <a:p>
          <a:pPr lvl="0" algn="ctr" defTabSz="355600">
            <a:lnSpc>
              <a:spcPct val="90000"/>
            </a:lnSpc>
            <a:spcBef>
              <a:spcPct val="0"/>
            </a:spcBef>
            <a:spcAft>
              <a:spcPct val="35000"/>
            </a:spcAft>
          </a:pPr>
          <a:r>
            <a:rPr lang="en-AU" sz="800" b="1" kern="1200"/>
            <a:t>Equity</a:t>
          </a:r>
        </a:p>
        <a:p>
          <a:pPr lvl="0" algn="ctr" defTabSz="355600">
            <a:lnSpc>
              <a:spcPct val="90000"/>
            </a:lnSpc>
            <a:spcBef>
              <a:spcPct val="0"/>
            </a:spcBef>
            <a:spcAft>
              <a:spcPct val="35000"/>
            </a:spcAft>
          </a:pPr>
          <a:r>
            <a:rPr lang="en-AU" sz="800" kern="1200"/>
            <a:t>1) Very limited equity in the outcomes achieved</a:t>
          </a:r>
        </a:p>
        <a:p>
          <a:pPr lvl="0" algn="ctr" defTabSz="355600">
            <a:lnSpc>
              <a:spcPct val="90000"/>
            </a:lnSpc>
            <a:spcBef>
              <a:spcPct val="0"/>
            </a:spcBef>
            <a:spcAft>
              <a:spcPct val="35000"/>
            </a:spcAft>
          </a:pPr>
          <a:r>
            <a:rPr lang="en-AU" sz="800" kern="1200"/>
            <a:t>2) Some level of equity in the outcomes achieved</a:t>
          </a:r>
        </a:p>
        <a:p>
          <a:pPr lvl="0" algn="ctr" defTabSz="355600">
            <a:lnSpc>
              <a:spcPct val="90000"/>
            </a:lnSpc>
            <a:spcBef>
              <a:spcPct val="0"/>
            </a:spcBef>
            <a:spcAft>
              <a:spcPct val="35000"/>
            </a:spcAft>
          </a:pPr>
          <a:r>
            <a:rPr lang="en-AU" sz="800" kern="1200"/>
            <a:t>3) High level of equity achieved in outcomes  but are not sustainable</a:t>
          </a:r>
        </a:p>
        <a:p>
          <a:pPr lvl="0" algn="ctr" defTabSz="355600">
            <a:lnSpc>
              <a:spcPct val="90000"/>
            </a:lnSpc>
            <a:spcBef>
              <a:spcPct val="0"/>
            </a:spcBef>
            <a:spcAft>
              <a:spcPct val="35000"/>
            </a:spcAft>
          </a:pPr>
          <a:r>
            <a:rPr lang="en-AU" sz="800" kern="1200"/>
            <a:t>4) A high level of equity achieved in outcomes but sustainability is uncertain</a:t>
          </a:r>
        </a:p>
        <a:p>
          <a:pPr lvl="0" algn="ctr" defTabSz="355600">
            <a:lnSpc>
              <a:spcPct val="90000"/>
            </a:lnSpc>
            <a:spcBef>
              <a:spcPct val="0"/>
            </a:spcBef>
            <a:spcAft>
              <a:spcPct val="35000"/>
            </a:spcAft>
          </a:pPr>
          <a:r>
            <a:rPr lang="en-AU" sz="800" kern="1200"/>
            <a:t>5) A high level of equity achieved in outcomes with clear potential for sustainability</a:t>
          </a:r>
        </a:p>
        <a:p>
          <a:pPr lvl="0" algn="ctr" defTabSz="355600">
            <a:lnSpc>
              <a:spcPct val="90000"/>
            </a:lnSpc>
            <a:spcBef>
              <a:spcPct val="0"/>
            </a:spcBef>
            <a:spcAft>
              <a:spcPct val="35000"/>
            </a:spcAft>
          </a:pPr>
          <a:r>
            <a:rPr lang="en-AU" sz="800" kern="1200"/>
            <a:t>6) A high level of equity achieved  across the partnership which are clearly  sustainable</a:t>
          </a:r>
        </a:p>
        <a:p>
          <a:pPr lvl="0" algn="ctr" defTabSz="355600">
            <a:lnSpc>
              <a:spcPct val="90000"/>
            </a:lnSpc>
            <a:spcBef>
              <a:spcPct val="0"/>
            </a:spcBef>
            <a:spcAft>
              <a:spcPct val="35000"/>
            </a:spcAft>
          </a:pPr>
          <a:endParaRPr lang="en-AU" sz="800" kern="1200"/>
        </a:p>
      </dsp:txBody>
      <dsp:txXfrm rot="-5400000">
        <a:off x="3348037" y="1992892"/>
        <a:ext cx="3348037" cy="1521995"/>
      </dsp:txXfrm>
    </dsp:sp>
    <dsp:sp modelId="{759CA629-930A-4A22-A2C4-9009A66E9E2A}">
      <dsp:nvSpPr>
        <dsp:cNvPr id="0" name=""/>
        <dsp:cNvSpPr/>
      </dsp:nvSpPr>
      <dsp:spPr>
        <a:xfrm>
          <a:off x="2640409" y="1376316"/>
          <a:ext cx="1415255" cy="552542"/>
        </a:xfrm>
        <a:prstGeom prst="roundRect">
          <a:avLst/>
        </a:prstGeom>
        <a:solidFill>
          <a:schemeClr val="accent1">
            <a:tint val="60000"/>
            <a:hueOff val="0"/>
            <a:satOff val="0"/>
            <a:lumOff val="0"/>
            <a:alphaOff val="0"/>
          </a:schemeClr>
        </a:solidFill>
        <a:ln w="10795"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AU" sz="1200" b="1" kern="1200"/>
            <a:t>Value for money</a:t>
          </a:r>
        </a:p>
      </dsp:txBody>
      <dsp:txXfrm>
        <a:off x="2667382" y="1403289"/>
        <a:ext cx="1361309" cy="498596"/>
      </dsp:txXfrm>
    </dsp:sp>
  </dsp:spTree>
</dsp:drawing>
</file>

<file path=word/diagrams/layout1.xml><?xml version="1.0" encoding="utf-8"?>
<dgm:layoutDef xmlns:dgm="http://schemas.openxmlformats.org/drawingml/2006/diagram" xmlns:a="http://schemas.openxmlformats.org/drawingml/2006/main" uniqueId="urn:microsoft.com/office/officeart/2005/8/layout/matrix1">
  <dgm:title val=""/>
  <dgm:desc val=""/>
  <dgm:catLst>
    <dgm:cat type="matrix" pri="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styleData>
  <dgm:clr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clrData>
  <dgm:layoutNode name="diagram">
    <dgm:varLst>
      <dgm:chMax val="1"/>
      <dgm:dir/>
      <dgm:animLvl val="ctr"/>
      <dgm:resizeHandles val="exact"/>
    </dgm:varLst>
    <dgm:alg type="composite"/>
    <dgm:shape xmlns:r="http://schemas.openxmlformats.org/officeDocument/2006/relationships" r:blip="">
      <dgm:adjLst/>
    </dgm:shape>
    <dgm:presOf/>
    <dgm:constrLst>
      <dgm:constr type="ctrX" for="ch" forName="matrix" refType="w" fact="0.5"/>
      <dgm:constr type="ctrY" for="ch" forName="matrix" refType="h" fact="0.5"/>
      <dgm:constr type="w" for="ch" forName="matrix" refType="w"/>
      <dgm:constr type="h" for="ch" forName="matrix" refType="h"/>
      <dgm:constr type="ctrX" for="ch" forName="centerTile" refType="w" fact="0.5"/>
      <dgm:constr type="ctrY" for="ch" forName="centerTile" refType="h" fact="0.5"/>
      <dgm:constr type="w" for="ch" forName="centerTile" refType="w" fact="0.3"/>
      <dgm:constr type="h" for="ch" forName="centerTile" refType="h" fact="0.25"/>
      <dgm:constr type="primFontSz" for="des" ptType="node" op="equ" val="65"/>
    </dgm:constrLst>
    <dgm:ruleLst/>
    <dgm:choose name="Name0">
      <dgm:if name="Name1" axis="ch" ptType="node" func="cnt" op="gte" val="1">
        <dgm:layoutNode name="matrix">
          <dgm:alg type="composite"/>
          <dgm:shape xmlns:r="http://schemas.openxmlformats.org/officeDocument/2006/relationships" r:blip="">
            <dgm:adjLst/>
          </dgm:shape>
          <dgm:presOf/>
          <dgm:constrLst>
            <dgm:constr type="l" for="ch" forName="tile1"/>
            <dgm:constr type="t" for="ch" forName="tile1"/>
            <dgm:constr type="r" for="ch" forName="tile1" refType="w" fact="0.5"/>
            <dgm:constr type="b" for="ch" forName="tile1" refType="h" fact="0.5"/>
            <dgm:constr type="l" for="ch" forName="tile1text" refType="l" refFor="ch" refForName="tile1"/>
            <dgm:constr type="t" for="ch" forName="tile1text" refType="t" refFor="ch" refForName="tile1"/>
            <dgm:constr type="w" for="ch" forName="tile1text" refType="w" refFor="ch" refForName="tile1"/>
            <dgm:constr type="h" for="ch" forName="tile1text" refType="h" refFor="ch" refForName="tile1" fact="0.75"/>
            <dgm:constr type="r" for="ch" forName="tile2" refType="w"/>
            <dgm:constr type="t" for="ch" forName="tile2"/>
            <dgm:constr type="l" for="ch" forName="tile2" refType="w" fact="0.5"/>
            <dgm:constr type="b" for="ch" forName="tile2" refType="h" fact="0.5"/>
            <dgm:constr type="r" for="ch" forName="tile2text" refType="r" refFor="ch" refForName="tile2"/>
            <dgm:constr type="t" for="ch" forName="tile2text" refType="t" refFor="ch" refForName="tile2"/>
            <dgm:constr type="w" for="ch" forName="tile2text" refType="w" refFor="ch" refForName="tile2"/>
            <dgm:constr type="h" for="ch" forName="tile2text" refType="h" refFor="ch" refForName="tile2" fact="0.75"/>
            <dgm:constr type="l" for="ch" forName="tile3"/>
            <dgm:constr type="b" for="ch" forName="tile3" refType="h"/>
            <dgm:constr type="r" for="ch" forName="tile3" refType="w" fact="0.5"/>
            <dgm:constr type="t" for="ch" forName="tile3" refType="h" fact="0.5"/>
            <dgm:constr type="l" for="ch" forName="tile3text" refType="l" refFor="ch" refForName="tile3"/>
            <dgm:constr type="b" for="ch" forName="tile3text" refType="b" refFor="ch" refForName="tile3"/>
            <dgm:constr type="w" for="ch" forName="tile3text" refType="w" refFor="ch" refForName="tile3"/>
            <dgm:constr type="h" for="ch" forName="tile3text" refType="h" refFor="ch" refForName="tile3" fact="0.75"/>
            <dgm:constr type="r" for="ch" forName="tile4" refType="w"/>
            <dgm:constr type="b" for="ch" forName="tile4" refType="h"/>
            <dgm:constr type="l" for="ch" forName="tile4" refType="w" fact="0.5"/>
            <dgm:constr type="t" for="ch" forName="tile4" refType="h" fact="0.5"/>
            <dgm:constr type="r" for="ch" forName="tile4text" refType="r" refFor="ch" refForName="tile4"/>
            <dgm:constr type="b" for="ch" forName="tile4text" refType="b" refFor="ch" refForName="tile4"/>
            <dgm:constr type="w" for="ch" forName="tile4text" refType="w" refFor="ch" refForName="tile4"/>
            <dgm:constr type="h" for="ch" forName="tile4text" refType="h" refFor="ch" refForName="tile4" fact="0.75"/>
          </dgm:constrLst>
          <dgm:ruleLst/>
          <dgm:layoutNode name="tile1" styleLbl="node1">
            <dgm:alg type="sp"/>
            <dgm:shape xmlns:r="http://schemas.openxmlformats.org/officeDocument/2006/relationships" rot="270" type="round1Rect" r:blip="">
              <dgm:adjLst/>
            </dgm:shape>
            <dgm:choose name="Name2">
              <dgm:if name="Name3" func="var" arg="dir" op="equ" val="norm">
                <dgm:presOf axis="ch ch desOrSelf" ptType="node node node" st="1 1 1" cnt="1 1 0"/>
              </dgm:if>
              <dgm:else name="Name4">
                <dgm:presOf axis="ch ch desOrSelf" ptType="node node node" st="1 2 1" cnt="1 1 0"/>
              </dgm:else>
            </dgm:choose>
            <dgm:constrLst/>
            <dgm:ruleLst/>
          </dgm:layoutNode>
          <dgm:layoutNode name="tile1text" styleLbl="node1">
            <dgm:varLst>
              <dgm:chMax val="0"/>
              <dgm:chPref val="0"/>
              <dgm:bulletEnabled val="1"/>
            </dgm:varLst>
            <dgm:choose name="Name5">
              <dgm:if name="Name6" axis="root des" func="maxDepth" op="gte" val="3">
                <dgm:alg type="tx">
                  <dgm:param type="txAnchorVert" val="t"/>
                  <dgm:param type="parTxLTRAlign" val="l"/>
                  <dgm:param type="parTxRTLAlign" val="r"/>
                </dgm:alg>
              </dgm:if>
              <dgm:else name="Name7">
                <dgm:alg type="tx"/>
              </dgm:else>
            </dgm:choose>
            <dgm:shape xmlns:r="http://schemas.openxmlformats.org/officeDocument/2006/relationships" rot="270" type="rect" r:blip="" hideGeom="1">
              <dgm:adjLst>
                <dgm:adj idx="1" val="0.2"/>
              </dgm:adjLst>
            </dgm:shape>
            <dgm:choose name="Name8">
              <dgm:if name="Name9" func="var" arg="dir" op="equ" val="norm">
                <dgm:presOf axis="ch ch desOrSelf" ptType="node node node" st="1 1 1" cnt="1 1 0"/>
              </dgm:if>
              <dgm:else name="Name10">
                <dgm:presOf axis="ch ch desOrSelf" ptType="node node node" st="1 2 1" cnt="1 1 0"/>
              </dgm:else>
            </dgm:choose>
            <dgm:constrLst/>
            <dgm:ruleLst>
              <dgm:rule type="primFontSz" val="5" fact="NaN" max="NaN"/>
            </dgm:ruleLst>
          </dgm:layoutNode>
          <dgm:layoutNode name="tile2" styleLbl="node1">
            <dgm:alg type="sp"/>
            <dgm:shape xmlns:r="http://schemas.openxmlformats.org/officeDocument/2006/relationships" type="round1Rect" r:blip="">
              <dgm:adjLst/>
            </dgm:shape>
            <dgm:choose name="Name11">
              <dgm:if name="Name12" func="var" arg="dir" op="equ" val="norm">
                <dgm:presOf axis="ch ch desOrSelf" ptType="node node node" st="1 2 1" cnt="1 1 0"/>
              </dgm:if>
              <dgm:else name="Name13">
                <dgm:presOf axis="ch ch desOrSelf" ptType="node node node" st="1 1 1" cnt="1 1 0"/>
              </dgm:else>
            </dgm:choose>
            <dgm:constrLst/>
            <dgm:ruleLst/>
          </dgm:layoutNode>
          <dgm:layoutNode name="tile2text" styleLbl="node1">
            <dgm:varLst>
              <dgm:chMax val="0"/>
              <dgm:chPref val="0"/>
              <dgm:bulletEnabled val="1"/>
            </dgm:varLst>
            <dgm:choose name="Name14">
              <dgm:if name="Name15" axis="root des" func="maxDepth" op="gte" val="3">
                <dgm:alg type="tx">
                  <dgm:param type="txAnchorVert" val="t"/>
                  <dgm:param type="parTxLTRAlign" val="l"/>
                  <dgm:param type="parTxRTLAlign" val="r"/>
                </dgm:alg>
              </dgm:if>
              <dgm:else name="Name16">
                <dgm:alg type="tx"/>
              </dgm:else>
            </dgm:choose>
            <dgm:shape xmlns:r="http://schemas.openxmlformats.org/officeDocument/2006/relationships" type="rect" r:blip="" hideGeom="1">
              <dgm:adjLst/>
            </dgm:shape>
            <dgm:choose name="Name17">
              <dgm:if name="Name18" func="var" arg="dir" op="equ" val="norm">
                <dgm:presOf axis="ch ch desOrSelf" ptType="node node node" st="1 2 1" cnt="1 1 0"/>
              </dgm:if>
              <dgm:else name="Name19">
                <dgm:presOf axis="ch ch desOrSelf" ptType="node node node" st="1 1 1" cnt="1 1 0"/>
              </dgm:else>
            </dgm:choose>
            <dgm:constrLst/>
            <dgm:ruleLst>
              <dgm:rule type="primFontSz" val="5" fact="NaN" max="NaN"/>
            </dgm:ruleLst>
          </dgm:layoutNode>
          <dgm:layoutNode name="tile3" styleLbl="node1">
            <dgm:alg type="sp"/>
            <dgm:shape xmlns:r="http://schemas.openxmlformats.org/officeDocument/2006/relationships" rot="180" type="round1Rect" r:blip="">
              <dgm:adjLst/>
            </dgm:shape>
            <dgm:choose name="Name20">
              <dgm:if name="Name21" func="var" arg="dir" op="equ" val="norm">
                <dgm:presOf axis="ch ch desOrSelf" ptType="node node node" st="1 3 1" cnt="1 1 0"/>
              </dgm:if>
              <dgm:else name="Name22">
                <dgm:presOf axis="ch ch desOrSelf" ptType="node node node" st="1 4 1" cnt="1 1 0"/>
              </dgm:else>
            </dgm:choose>
            <dgm:constrLst/>
            <dgm:ruleLst/>
          </dgm:layoutNode>
          <dgm:layoutNode name="tile3text" styleLbl="node1">
            <dgm:varLst>
              <dgm:chMax val="0"/>
              <dgm:chPref val="0"/>
              <dgm:bulletEnabled val="1"/>
            </dgm:varLst>
            <dgm:choose name="Name23">
              <dgm:if name="Name24" axis="root des" func="maxDepth" op="gte" val="3">
                <dgm:alg type="tx">
                  <dgm:param type="txAnchorVert" val="t"/>
                  <dgm:param type="parTxLTRAlign" val="l"/>
                  <dgm:param type="parTxRTLAlign" val="r"/>
                </dgm:alg>
              </dgm:if>
              <dgm:else name="Name25">
                <dgm:alg type="tx"/>
              </dgm:else>
            </dgm:choose>
            <dgm:shape xmlns:r="http://schemas.openxmlformats.org/officeDocument/2006/relationships" rot="180" type="rect" r:blip="" hideGeom="1">
              <dgm:adjLst/>
            </dgm:shape>
            <dgm:choose name="Name26">
              <dgm:if name="Name27" func="var" arg="dir" op="equ" val="norm">
                <dgm:presOf axis="ch ch desOrSelf" ptType="node node node" st="1 3 1" cnt="1 1 0"/>
              </dgm:if>
              <dgm:else name="Name28">
                <dgm:presOf axis="ch ch desOrSelf" ptType="node node node" st="1 4 1" cnt="1 1 0"/>
              </dgm:else>
            </dgm:choose>
            <dgm:constrLst/>
            <dgm:ruleLst>
              <dgm:rule type="primFontSz" val="5" fact="NaN" max="NaN"/>
            </dgm:ruleLst>
          </dgm:layoutNode>
          <dgm:layoutNode name="tile4" styleLbl="node1">
            <dgm:alg type="sp"/>
            <dgm:shape xmlns:r="http://schemas.openxmlformats.org/officeDocument/2006/relationships" rot="90" type="round1Rect" r:blip="">
              <dgm:adjLst/>
            </dgm:shape>
            <dgm:choose name="Name29">
              <dgm:if name="Name30" func="var" arg="dir" op="equ" val="norm">
                <dgm:presOf axis="ch ch desOrSelf" ptType="node node node" st="1 4 1" cnt="1 1 0"/>
              </dgm:if>
              <dgm:else name="Name31">
                <dgm:presOf axis="ch ch desOrSelf" ptType="node node node" st="1 3 1" cnt="1 1 0"/>
              </dgm:else>
            </dgm:choose>
            <dgm:constrLst/>
            <dgm:ruleLst/>
          </dgm:layoutNode>
          <dgm:layoutNode name="tile4text" styleLbl="node1">
            <dgm:varLst>
              <dgm:chMax val="0"/>
              <dgm:chPref val="0"/>
              <dgm:bulletEnabled val="1"/>
            </dgm:varLst>
            <dgm:choose name="Name32">
              <dgm:if name="Name33" axis="root des" func="maxDepth" op="gte" val="3">
                <dgm:alg type="tx">
                  <dgm:param type="txAnchorVert" val="t"/>
                  <dgm:param type="parTxLTRAlign" val="l"/>
                  <dgm:param type="parTxRTLAlign" val="r"/>
                </dgm:alg>
              </dgm:if>
              <dgm:else name="Name34">
                <dgm:alg type="tx"/>
              </dgm:else>
            </dgm:choose>
            <dgm:shape xmlns:r="http://schemas.openxmlformats.org/officeDocument/2006/relationships" rot="90" type="rect" r:blip="" hideGeom="1">
              <dgm:adjLst/>
            </dgm:shape>
            <dgm:choose name="Name35">
              <dgm:if name="Name36" func="var" arg="dir" op="equ" val="norm">
                <dgm:presOf axis="ch ch desOrSelf" ptType="node node node" st="1 4 1" cnt="1 1 0"/>
              </dgm:if>
              <dgm:else name="Name37">
                <dgm:presOf axis="ch ch desOrSelf" ptType="node node node" st="1 3 1" cnt="1 1 0"/>
              </dgm:else>
            </dgm:choose>
            <dgm:constrLst/>
            <dgm:ruleLst>
              <dgm:rule type="primFontSz" val="5" fact="NaN" max="NaN"/>
            </dgm:ruleLst>
          </dgm:layoutNode>
        </dgm:layoutNode>
        <dgm:layoutNode name="centerTile" styleLbl="fgShp">
          <dgm:varLst>
            <dgm:chMax val="0"/>
            <dgm:chPref val="0"/>
          </dgm:varLst>
          <dgm:alg type="tx"/>
          <dgm:shape xmlns:r="http://schemas.openxmlformats.org/officeDocument/2006/relationships" type="roundRect" r:blip="">
            <dgm:adjLst/>
          </dgm:shape>
          <dgm:presOf axis="ch" ptType="node" cnt="1"/>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38"/>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DFAT ODE">
      <a:dk1>
        <a:sysClr val="windowText" lastClr="000000"/>
      </a:dk1>
      <a:lt1>
        <a:sysClr val="window" lastClr="FFFFFF"/>
      </a:lt1>
      <a:dk2>
        <a:srgbClr val="124486"/>
      </a:dk2>
      <a:lt2>
        <a:srgbClr val="D0DAE7"/>
      </a:lt2>
      <a:accent1>
        <a:srgbClr val="007FAD"/>
      </a:accent1>
      <a:accent2>
        <a:srgbClr val="1042A8"/>
      </a:accent2>
      <a:accent3>
        <a:srgbClr val="599ABC"/>
      </a:accent3>
      <a:accent4>
        <a:srgbClr val="F47621"/>
      </a:accent4>
      <a:accent5>
        <a:srgbClr val="F79552"/>
      </a:accent5>
      <a:accent6>
        <a:srgbClr val="40803D"/>
      </a:accent6>
      <a:hlink>
        <a:srgbClr val="124486"/>
      </a:hlink>
      <a:folHlink>
        <a:srgbClr val="124486"/>
      </a:folHlink>
    </a:clrScheme>
    <a:fontScheme name="DFAT ODE">
      <a:majorFont>
        <a:latin typeface="Franklin Gothic Book"/>
        <a:ea typeface=""/>
        <a:cs typeface=""/>
      </a:majorFont>
      <a:minorFont>
        <a:latin typeface="Franklin Gothic Book"/>
        <a:ea typeface=""/>
        <a:cs typeface=""/>
      </a:minorFont>
    </a:fontScheme>
    <a:fmtScheme name="Couture">
      <a:fillStyleLst>
        <a:solidFill>
          <a:schemeClr val="phClr"/>
        </a:solidFill>
        <a:solidFill>
          <a:schemeClr val="phClr">
            <a:tint val="65000"/>
          </a:schemeClr>
        </a:solidFill>
        <a:solidFill>
          <a:schemeClr val="phClr">
            <a:shade val="80000"/>
            <a:satMod val="18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9050" h="31750"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B97E0CA36F93F49A064E94984C37C74" ma:contentTypeVersion="1" ma:contentTypeDescription="Create a new document." ma:contentTypeScope="" ma:versionID="a1ec0aab63804d740f38be68fd3aa03d">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45ACA89-4F9C-49CC-BD92-66EF5DEAD883}"/>
</file>

<file path=customXml/itemProps2.xml><?xml version="1.0" encoding="utf-8"?>
<ds:datastoreItem xmlns:ds="http://schemas.openxmlformats.org/officeDocument/2006/customXml" ds:itemID="{2560F4C4-C8E0-4162-9126-2A641D19FB19}"/>
</file>

<file path=customXml/itemProps3.xml><?xml version="1.0" encoding="utf-8"?>
<ds:datastoreItem xmlns:ds="http://schemas.openxmlformats.org/officeDocument/2006/customXml" ds:itemID="{71D4C716-F8A6-4186-B81B-389F8FD879F5}"/>
</file>

<file path=customXml/itemProps4.xml><?xml version="1.0" encoding="utf-8"?>
<ds:datastoreItem xmlns:ds="http://schemas.openxmlformats.org/officeDocument/2006/customXml" ds:itemID="{7A2FFD0D-1476-4833-B8A2-FDEF4B77C0A8}"/>
</file>

<file path=docProps/app.xml><?xml version="1.0" encoding="utf-8"?>
<Properties xmlns="http://schemas.openxmlformats.org/officeDocument/2006/extended-properties" xmlns:vt="http://schemas.openxmlformats.org/officeDocument/2006/docPropsVTypes">
  <Template>t0O3PWHJ</Template>
  <TotalTime>0</TotalTime>
  <Pages>5</Pages>
  <Words>2245</Words>
  <Characters>12499</Characters>
  <Application>Microsoft Office Word</Application>
  <DocSecurity>0</DocSecurity>
  <Lines>180</Lines>
  <Paragraphs>70</Paragraphs>
  <ScaleCrop>false</ScaleCrop>
  <HeadingPairs>
    <vt:vector size="2" baseType="variant">
      <vt:variant>
        <vt:lpstr>Title</vt:lpstr>
      </vt:variant>
      <vt:variant>
        <vt:i4>1</vt:i4>
      </vt:variant>
    </vt:vector>
  </HeadingPairs>
  <TitlesOfParts>
    <vt:vector size="1" baseType="lpstr">
      <vt:lpstr>Report</vt:lpstr>
    </vt:vector>
  </TitlesOfParts>
  <Company>ByWord Services</Company>
  <LinksUpToDate>false</LinksUpToDate>
  <CharactersWithSpaces>14705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dc:title>
  <dc:creator>Davis, Penny</dc:creator>
  <cp:lastModifiedBy>Davis, Penny</cp:lastModifiedBy>
  <cp:revision>2</cp:revision>
  <cp:lastPrinted>2015-02-17T00:10:00Z</cp:lastPrinted>
  <dcterms:created xsi:type="dcterms:W3CDTF">2016-05-26T02:32:00Z</dcterms:created>
  <dcterms:modified xsi:type="dcterms:W3CDTF">2016-05-26T02:32:00Z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3eb09d2b-fc2f-4b6f-ad17-1b572879d04b</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0x0101003B97E0CA36F93F49A064E94984C37C74</vt:lpwstr>
  </property>
  <property fmtid="{D5CDD505-2E9C-101B-9397-08002B2CF9AE}" pid="6" name="Order">
    <vt:r8>71100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ies>
</file>