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4.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footer7.xml" ContentType="application/vnd.openxmlformats-officedocument.wordprocessingml.footer+xml"/>
  <Override PartName="/word/endnotes.xml" ContentType="application/vnd.openxmlformats-officedocument.wordprocessingml.endnotes+xml"/>
  <Override PartName="/word/diagrams/drawing1.xml" ContentType="application/vnd.ms-office.drawingml.diagramDrawing+xml"/>
  <Override PartName="/word/diagrams/colors1.xml" ContentType="application/vnd.openxmlformats-officedocument.drawingml.diagramColor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C4AFB91" w14:textId="77777777" w:rsidR="00524A17" w:rsidRDefault="00E81236" w:rsidP="001E655D">
      <w:r>
        <w:rPr>
          <w:noProof/>
          <w:lang w:val="en-AU" w:eastAsia="en-AU"/>
        </w:rPr>
        <mc:AlternateContent>
          <mc:Choice Requires="wpg">
            <w:drawing>
              <wp:anchor distT="0" distB="0" distL="228600" distR="228600" simplePos="0" relativeHeight="251659264" behindDoc="1" locked="0" layoutInCell="1" allowOverlap="1" wp14:anchorId="1F5A12AF" wp14:editId="5D8B8955">
                <wp:simplePos x="0" y="0"/>
                <wp:positionH relativeFrom="margin">
                  <wp:posOffset>3966210</wp:posOffset>
                </wp:positionH>
                <wp:positionV relativeFrom="margin">
                  <wp:posOffset>-629920</wp:posOffset>
                </wp:positionV>
                <wp:extent cx="2373630" cy="4429760"/>
                <wp:effectExtent l="0" t="0" r="7620" b="8890"/>
                <wp:wrapSquare wrapText="bothSides"/>
                <wp:docPr id="201" name="Group 201"/>
                <wp:cNvGraphicFramePr/>
                <a:graphic xmlns:a="http://schemas.openxmlformats.org/drawingml/2006/main">
                  <a:graphicData uri="http://schemas.microsoft.com/office/word/2010/wordprocessingGroup">
                    <wpg:wgp>
                      <wpg:cNvGrpSpPr/>
                      <wpg:grpSpPr>
                        <a:xfrm>
                          <a:off x="0" y="0"/>
                          <a:ext cx="2373630" cy="4429760"/>
                          <a:chOff x="0" y="0"/>
                          <a:chExt cx="1828800" cy="6557627"/>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234294"/>
                            <a:ext cx="1828800" cy="532333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BA526" w14:textId="77777777" w:rsidR="00E220A3" w:rsidRPr="008F0F12" w:rsidRDefault="00E220A3" w:rsidP="000702CA">
                              <w:pPr>
                                <w:jc w:val="center"/>
                                <w:rPr>
                                  <w:b/>
                                  <w:bCs/>
                                  <w:color w:val="FFFFFF" w:themeColor="background1"/>
                                  <w:szCs w:val="24"/>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86107"/>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B2802" w14:textId="7CB949CA" w:rsidR="00E220A3" w:rsidRPr="00144414" w:rsidRDefault="00E220A3" w:rsidP="005A3860">
                              <w:pPr>
                                <w:pStyle w:val="NoSpacing"/>
                                <w:jc w:val="center"/>
                                <w:rPr>
                                  <w:rFonts w:asciiTheme="majorHAnsi" w:eastAsiaTheme="majorEastAsia" w:hAnsiTheme="majorHAnsi" w:cstheme="majorBidi"/>
                                  <w:b/>
                                  <w:bCs/>
                                  <w:caps/>
                                  <w:color w:val="11436E" w:themeColor="accent1" w:themeShade="80"/>
                                  <w:sz w:val="34"/>
                                  <w:szCs w:val="34"/>
                                </w:rPr>
                              </w:pPr>
                              <w:r>
                                <w:rPr>
                                  <w:rFonts w:asciiTheme="majorHAnsi" w:eastAsiaTheme="majorEastAsia" w:hAnsiTheme="majorHAnsi" w:cstheme="majorBidi"/>
                                  <w:b/>
                                  <w:bCs/>
                                  <w:caps/>
                                  <w:color w:val="11436E" w:themeColor="accent1" w:themeShade="80"/>
                                  <w:sz w:val="34"/>
                                  <w:szCs w:val="34"/>
                                </w:rPr>
                                <w:t>FINAL</w:t>
                              </w:r>
                              <w:r w:rsidRPr="00144414">
                                <w:rPr>
                                  <w:rFonts w:asciiTheme="majorHAnsi" w:eastAsiaTheme="majorEastAsia" w:hAnsiTheme="majorHAnsi" w:cstheme="majorBidi"/>
                                  <w:b/>
                                  <w:bCs/>
                                  <w:caps/>
                                  <w:color w:val="11436E" w:themeColor="accent1" w:themeShade="80"/>
                                  <w:sz w:val="34"/>
                                  <w:szCs w:val="34"/>
                                </w:rPr>
                                <w:t xml:space="preserve"> REPORT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1" o:spid="_x0000_s1026" style="position:absolute;left:0;text-align:left;margin-left:312.3pt;margin-top:-49.6pt;width:186.9pt;height:348.8pt;z-index:-251657216;mso-wrap-distance-left:18pt;mso-wrap-distance-right:18pt;mso-position-horizontal-relative:margin;mso-position-vertical-relative:margin;mso-width-relative:margin;mso-height-relative:margin" coordsize="18288,6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">
                <v:rect id="Rectangle 202" o:spid="_x0000_s102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2288dc [3204]" stroked="f" strokeweight="1pt"/>
                <v:rect id="Rectangle 203" o:spid="_x0000_s1028" style="position:absolute;top:12342;width:18288;height:5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JeMIA&#10;AADcAAAADwAAAGRycy9kb3ducmV2LnhtbESPzWrDMBCE74W8g9hAb7WcNJTGiRJCTKHX2KXnrbWx&#10;TKyVY6n+efuqUOhxmJlvmP1xsq0YqPeNYwWrJAVBXDndcK3go3x7egXhA7LG1jEpmMnD8bB42GOm&#10;3cgXGopQiwhhn6ECE0KXSekrQxZ94jri6F1dbzFE2ddS9zhGuG3lOk1fpMWG44LBjs6GqlvxbRVU&#10;Fk/ObMuv/NbOn/kd501hCqUel9NpByLQFP7Df+13rWCdPsPvmXg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ol4wgAAANwAAAAPAAAAAAAAAAAAAAAAAJgCAABkcnMvZG93&#10;bnJldi54bWxQSwUGAAAAAAQABAD1AAAAhwMAAAAA&#10;" fillcolor="#54a021 [3205]" stroked="f" strokeweight="1pt">
                  <v:textbox inset=",14.4pt,8.64pt,18pt">
                    <w:txbxContent>
                      <w:p w14:paraId="776BA526" w14:textId="77777777" w:rsidR="00E220A3" w:rsidRPr="008F0F12" w:rsidRDefault="00E220A3" w:rsidP="000702CA">
                        <w:pPr>
                          <w:jc w:val="center"/>
                          <w:rPr>
                            <w:b/>
                            <w:bCs/>
                            <w:color w:val="FFFFFF" w:themeColor="background1"/>
                            <w:szCs w:val="24"/>
                          </w:rPr>
                        </w:pPr>
                      </w:p>
                    </w:txbxContent>
                  </v:textbox>
                </v:rect>
                <v:shapetype id="_x0000_t202" coordsize="21600,21600" o:spt="202" path="m,l,21600r21600,l21600,xe">
                  <v:stroke joinstyle="miter"/>
                  <v:path gradientshapeok="t" o:connecttype="rect"/>
                </v:shapetype>
                <v:shape id="Text Box 204" o:spid="_x0000_s1029" type="#_x0000_t202" style="position:absolute;top:3861;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14:paraId="0EFB2802" w14:textId="7CB949CA" w:rsidR="00E220A3" w:rsidRPr="00144414" w:rsidRDefault="00E220A3" w:rsidP="005A3860">
                        <w:pPr>
                          <w:pStyle w:val="NoSpacing"/>
                          <w:jc w:val="center"/>
                          <w:rPr>
                            <w:rFonts w:asciiTheme="majorHAnsi" w:eastAsiaTheme="majorEastAsia" w:hAnsiTheme="majorHAnsi" w:cstheme="majorBidi"/>
                            <w:b/>
                            <w:bCs/>
                            <w:caps/>
                            <w:color w:val="11436E" w:themeColor="accent1" w:themeShade="80"/>
                            <w:sz w:val="34"/>
                            <w:szCs w:val="34"/>
                          </w:rPr>
                        </w:pPr>
                        <w:r>
                          <w:rPr>
                            <w:rFonts w:asciiTheme="majorHAnsi" w:eastAsiaTheme="majorEastAsia" w:hAnsiTheme="majorHAnsi" w:cstheme="majorBidi"/>
                            <w:b/>
                            <w:bCs/>
                            <w:caps/>
                            <w:color w:val="11436E" w:themeColor="accent1" w:themeShade="80"/>
                            <w:sz w:val="34"/>
                            <w:szCs w:val="34"/>
                          </w:rPr>
                          <w:t>FINAL</w:t>
                        </w:r>
                        <w:r w:rsidRPr="00144414">
                          <w:rPr>
                            <w:rFonts w:asciiTheme="majorHAnsi" w:eastAsiaTheme="majorEastAsia" w:hAnsiTheme="majorHAnsi" w:cstheme="majorBidi"/>
                            <w:b/>
                            <w:bCs/>
                            <w:caps/>
                            <w:color w:val="11436E" w:themeColor="accent1" w:themeShade="80"/>
                            <w:sz w:val="34"/>
                            <w:szCs w:val="34"/>
                          </w:rPr>
                          <w:t xml:space="preserve"> REPORT</w:t>
                        </w:r>
                      </w:p>
                    </w:txbxContent>
                  </v:textbox>
                </v:shape>
                <w10:wrap type="square" anchorx="margin" anchory="margin"/>
              </v:group>
            </w:pict>
          </mc:Fallback>
        </mc:AlternateContent>
      </w:r>
      <w:r>
        <w:rPr>
          <w:noProof/>
          <w:lang w:val="en-AU" w:eastAsia="en-AU"/>
        </w:rPr>
        <w:drawing>
          <wp:anchor distT="0" distB="0" distL="114300" distR="114300" simplePos="0" relativeHeight="251662336" behindDoc="0" locked="0" layoutInCell="1" allowOverlap="1" wp14:anchorId="4D205FD7" wp14:editId="6E098C66">
            <wp:simplePos x="0" y="0"/>
            <wp:positionH relativeFrom="column">
              <wp:posOffset>-630679</wp:posOffset>
            </wp:positionH>
            <wp:positionV relativeFrom="paragraph">
              <wp:posOffset>-632963</wp:posOffset>
            </wp:positionV>
            <wp:extent cx="4482465" cy="2159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oot  no bulding but plce.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482465" cy="215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1AF37" w14:textId="77777777" w:rsidR="00144414" w:rsidRDefault="00144414" w:rsidP="001E655D"/>
    <w:p w14:paraId="6CCB73AB" w14:textId="77777777" w:rsidR="00144414" w:rsidRDefault="00144414" w:rsidP="001E655D"/>
    <w:p w14:paraId="54216B25" w14:textId="77777777" w:rsidR="00144414" w:rsidRDefault="00144414" w:rsidP="001E655D"/>
    <w:p w14:paraId="21184661" w14:textId="77777777" w:rsidR="00144414" w:rsidRDefault="00144414" w:rsidP="001E655D"/>
    <w:p w14:paraId="3B50CC35" w14:textId="77777777" w:rsidR="00144414" w:rsidRDefault="00144414" w:rsidP="001E655D"/>
    <w:p w14:paraId="25B6E658" w14:textId="77777777" w:rsidR="00144414" w:rsidRDefault="00144414" w:rsidP="001E655D"/>
    <w:p w14:paraId="74AF96AE" w14:textId="77777777" w:rsidR="00144414" w:rsidRDefault="00144414" w:rsidP="001E655D"/>
    <w:p w14:paraId="0F3493D0" w14:textId="77777777" w:rsidR="00144414" w:rsidRDefault="00E81236" w:rsidP="001E655D">
      <w:r>
        <w:rPr>
          <w:noProof/>
          <w:lang w:val="en-AU" w:eastAsia="en-AU"/>
        </w:rPr>
        <w:drawing>
          <wp:anchor distT="0" distB="0" distL="114300" distR="114300" simplePos="0" relativeHeight="251666432" behindDoc="0" locked="0" layoutInCell="1" allowOverlap="1" wp14:anchorId="7F5C2853" wp14:editId="0D840159">
            <wp:simplePos x="0" y="0"/>
            <wp:positionH relativeFrom="column">
              <wp:posOffset>-644904</wp:posOffset>
            </wp:positionH>
            <wp:positionV relativeFrom="paragraph">
              <wp:posOffset>190500</wp:posOffset>
            </wp:positionV>
            <wp:extent cx="2361062" cy="2162810"/>
            <wp:effectExtent l="0" t="0" r="127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oot  no bulding but plce.jp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361062" cy="216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75D1D" w14:textId="77777777" w:rsidR="00144414" w:rsidRDefault="00E81236" w:rsidP="001E655D">
      <w:r>
        <w:rPr>
          <w:noProof/>
          <w:lang w:val="en-AU" w:eastAsia="en-AU"/>
        </w:rPr>
        <w:drawing>
          <wp:anchor distT="0" distB="0" distL="114300" distR="114300" simplePos="0" relativeHeight="251668480" behindDoc="0" locked="0" layoutInCell="1" allowOverlap="1" wp14:anchorId="1C347D4A" wp14:editId="24B73E13">
            <wp:simplePos x="0" y="0"/>
            <wp:positionH relativeFrom="column">
              <wp:posOffset>1815721</wp:posOffset>
            </wp:positionH>
            <wp:positionV relativeFrom="paragraph">
              <wp:posOffset>27305</wp:posOffset>
            </wp:positionV>
            <wp:extent cx="2018995" cy="216217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oot  no bulding but plce.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018995"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C1778" w14:textId="77777777" w:rsidR="00144414" w:rsidRDefault="00144414" w:rsidP="001E655D"/>
    <w:p w14:paraId="5DFD5333" w14:textId="77777777" w:rsidR="00144414" w:rsidRDefault="00144414" w:rsidP="001E655D"/>
    <w:p w14:paraId="5A6DA810" w14:textId="77777777" w:rsidR="00144414" w:rsidRDefault="00144414" w:rsidP="001E655D"/>
    <w:p w14:paraId="3BD5542A" w14:textId="77777777" w:rsidR="00144414" w:rsidRDefault="00144414" w:rsidP="001E655D"/>
    <w:p w14:paraId="020AADBF" w14:textId="77777777" w:rsidR="00144414" w:rsidRDefault="00144414" w:rsidP="001E655D"/>
    <w:p w14:paraId="6EB82DBC" w14:textId="77777777" w:rsidR="00144414" w:rsidRDefault="00144414" w:rsidP="001E655D"/>
    <w:p w14:paraId="2ABF6BBA" w14:textId="77777777" w:rsidR="00144414" w:rsidRDefault="00144414" w:rsidP="001E655D"/>
    <w:p w14:paraId="0C9494AB" w14:textId="77777777" w:rsidR="00144414" w:rsidRDefault="00144414" w:rsidP="001E655D"/>
    <w:p w14:paraId="3B180C49" w14:textId="77777777" w:rsidR="00144414" w:rsidRDefault="00144414" w:rsidP="001E655D"/>
    <w:p w14:paraId="249C0DC9" w14:textId="77777777" w:rsidR="00144414" w:rsidRDefault="00144414" w:rsidP="001E655D"/>
    <w:p w14:paraId="11C99384" w14:textId="77777777" w:rsidR="00144414" w:rsidRDefault="004B31CD" w:rsidP="001E655D">
      <w:r>
        <w:rPr>
          <w:noProof/>
          <w:lang w:val="en-AU" w:eastAsia="en-AU"/>
        </w:rPr>
        <mc:AlternateContent>
          <mc:Choice Requires="wps">
            <w:drawing>
              <wp:anchor distT="45720" distB="45720" distL="114300" distR="114300" simplePos="0" relativeHeight="251664384" behindDoc="0" locked="0" layoutInCell="1" allowOverlap="1" wp14:anchorId="24D52F9A" wp14:editId="218FF27A">
                <wp:simplePos x="0" y="0"/>
                <wp:positionH relativeFrom="column">
                  <wp:posOffset>-724395</wp:posOffset>
                </wp:positionH>
                <wp:positionV relativeFrom="paragraph">
                  <wp:posOffset>310086</wp:posOffset>
                </wp:positionV>
                <wp:extent cx="7115175" cy="5617276"/>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5617276"/>
                        </a:xfrm>
                        <a:prstGeom prst="rect">
                          <a:avLst/>
                        </a:prstGeom>
                        <a:noFill/>
                        <a:ln w="9525">
                          <a:noFill/>
                          <a:miter lim="800000"/>
                          <a:headEnd/>
                          <a:tailEnd/>
                        </a:ln>
                      </wps:spPr>
                      <wps:txbx>
                        <w:txbxContent>
                          <w:p w14:paraId="651D7DD6" w14:textId="77777777" w:rsidR="00E220A3" w:rsidRPr="0005298F" w:rsidRDefault="00E220A3" w:rsidP="00A46DBC">
                            <w:pPr>
                              <w:jc w:val="center"/>
                              <w:rPr>
                                <w:rFonts w:ascii="Impact" w:hAnsi="Impact"/>
                                <w:color w:val="1965A4" w:themeColor="accent1" w:themeShade="BF"/>
                                <w:sz w:val="14"/>
                                <w:szCs w:val="14"/>
                              </w:rPr>
                            </w:pPr>
                          </w:p>
                          <w:p w14:paraId="37716404" w14:textId="77777777" w:rsidR="00E220A3" w:rsidRPr="00144414" w:rsidRDefault="00E220A3" w:rsidP="00A46DBC">
                            <w:pPr>
                              <w:jc w:val="center"/>
                              <w:rPr>
                                <w:rFonts w:ascii="Impact" w:hAnsi="Impact"/>
                                <w:color w:val="1965A4" w:themeColor="accent1" w:themeShade="BF"/>
                                <w:sz w:val="64"/>
                                <w:szCs w:val="64"/>
                              </w:rPr>
                            </w:pPr>
                            <w:r w:rsidRPr="00144414">
                              <w:rPr>
                                <w:rFonts w:ascii="Impact" w:hAnsi="Impact"/>
                                <w:color w:val="1965A4" w:themeColor="accent1" w:themeShade="BF"/>
                                <w:sz w:val="64"/>
                                <w:szCs w:val="64"/>
                              </w:rPr>
                              <w:t>Independent Review</w:t>
                            </w:r>
                          </w:p>
                          <w:p w14:paraId="1416CF2A" w14:textId="77777777" w:rsidR="00E220A3" w:rsidRDefault="00E220A3" w:rsidP="00A46DBC">
                            <w:pPr>
                              <w:jc w:val="center"/>
                              <w:rPr>
                                <w:rFonts w:ascii="Impact" w:hAnsi="Impact"/>
                                <w:color w:val="54A021" w:themeColor="accent2"/>
                                <w:sz w:val="52"/>
                                <w:szCs w:val="52"/>
                              </w:rPr>
                            </w:pPr>
                            <w:r w:rsidRPr="00882B56">
                              <w:rPr>
                                <w:rFonts w:ascii="Impact" w:hAnsi="Impact"/>
                                <w:color w:val="54A021" w:themeColor="accent2"/>
                                <w:sz w:val="52"/>
                                <w:szCs w:val="52"/>
                              </w:rPr>
                              <w:t>of the Livelihood Strengthening Program in Border Districts of Khyber Pakhtunkhwa</w:t>
                            </w:r>
                          </w:p>
                          <w:p w14:paraId="4A162C57" w14:textId="77777777" w:rsidR="00E220A3" w:rsidRDefault="00E220A3" w:rsidP="00A46DBC">
                            <w:pPr>
                              <w:jc w:val="center"/>
                              <w:rPr>
                                <w:rFonts w:ascii="Impact" w:hAnsi="Impact"/>
                                <w:color w:val="54A021" w:themeColor="accent2"/>
                                <w:sz w:val="52"/>
                                <w:szCs w:val="52"/>
                              </w:rPr>
                            </w:pPr>
                          </w:p>
                          <w:p w14:paraId="276F9D5B" w14:textId="77777777" w:rsidR="00E220A3" w:rsidRPr="008F0F12" w:rsidRDefault="00E220A3" w:rsidP="00A46DBC">
                            <w:pPr>
                              <w:jc w:val="center"/>
                              <w:rPr>
                                <w:b/>
                                <w:bCs/>
                                <w:sz w:val="2"/>
                                <w:szCs w:val="2"/>
                              </w:rPr>
                            </w:pPr>
                          </w:p>
                          <w:p w14:paraId="7FF485AB" w14:textId="77777777" w:rsidR="00E220A3" w:rsidRDefault="00E220A3" w:rsidP="00A46DBC">
                            <w:pPr>
                              <w:jc w:val="left"/>
                              <w:rPr>
                                <w:b/>
                                <w:bCs/>
                                <w:color w:val="000000"/>
                                <w:szCs w:val="24"/>
                              </w:rPr>
                            </w:pPr>
                          </w:p>
                          <w:p w14:paraId="62B8FA9D" w14:textId="77777777" w:rsidR="00E220A3" w:rsidRDefault="00E220A3" w:rsidP="00A46DBC">
                            <w:pPr>
                              <w:jc w:val="left"/>
                              <w:rPr>
                                <w:b/>
                                <w:bCs/>
                                <w:color w:val="000000"/>
                                <w:szCs w:val="24"/>
                              </w:rPr>
                            </w:pPr>
                          </w:p>
                          <w:p w14:paraId="6D733EDC" w14:textId="77777777" w:rsidR="00E220A3" w:rsidRDefault="00E220A3" w:rsidP="004B31CD">
                            <w:pPr>
                              <w:jc w:val="center"/>
                              <w:rPr>
                                <w:rFonts w:ascii="Impact" w:hAnsi="Impact"/>
                                <w:color w:val="1965A4" w:themeColor="accent1" w:themeShade="BF"/>
                                <w:sz w:val="64"/>
                                <w:szCs w:val="64"/>
                              </w:rPr>
                            </w:pPr>
                            <w:r w:rsidRPr="004B31CD">
                              <w:rPr>
                                <w:rFonts w:ascii="Impact" w:hAnsi="Impact"/>
                                <w:color w:val="1965A4" w:themeColor="accent1" w:themeShade="BF"/>
                                <w:sz w:val="64"/>
                                <w:szCs w:val="64"/>
                              </w:rPr>
                              <w:t>EVALUATION REPORT</w:t>
                            </w:r>
                          </w:p>
                          <w:p w14:paraId="793F785A" w14:textId="2DBA12A5" w:rsidR="00E220A3" w:rsidRDefault="00E220A3" w:rsidP="004B31CD">
                            <w:pPr>
                              <w:jc w:val="center"/>
                              <w:rPr>
                                <w:szCs w:val="24"/>
                              </w:rPr>
                            </w:pPr>
                            <w:r>
                              <w:rPr>
                                <w:szCs w:val="24"/>
                              </w:rPr>
                              <w:t>March, 2014</w:t>
                            </w:r>
                          </w:p>
                          <w:p w14:paraId="12F90D68" w14:textId="77777777" w:rsidR="00E220A3" w:rsidRDefault="00E220A3" w:rsidP="004B31CD">
                            <w:pPr>
                              <w:jc w:val="center"/>
                              <w:rPr>
                                <w:rFonts w:ascii="Impact" w:hAnsi="Impact"/>
                                <w:color w:val="1965A4" w:themeColor="accent1" w:themeShade="BF"/>
                                <w:sz w:val="64"/>
                                <w:szCs w:val="64"/>
                              </w:rPr>
                            </w:pPr>
                          </w:p>
                          <w:p w14:paraId="77841A3B" w14:textId="77777777" w:rsidR="00E220A3" w:rsidRPr="004B31CD" w:rsidRDefault="00E220A3" w:rsidP="004B31CD">
                            <w:pPr>
                              <w:jc w:val="center"/>
                              <w:rPr>
                                <w:rFonts w:ascii="Impact" w:hAnsi="Impact"/>
                                <w:color w:val="1965A4" w:themeColor="accent1" w:themeShade="BF"/>
                                <w:sz w:val="64"/>
                                <w:szCs w:val="64"/>
                              </w:rPr>
                            </w:pPr>
                          </w:p>
                          <w:tbl>
                            <w:tblPr>
                              <w:tblStyle w:val="TableGrid"/>
                              <w:tblW w:w="10822" w:type="dxa"/>
                              <w:tblInd w:w="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2"/>
                              <w:gridCol w:w="2250"/>
                            </w:tblGrid>
                            <w:tr w:rsidR="00E220A3" w14:paraId="5C2F82C7" w14:textId="77777777" w:rsidTr="0005298F">
                              <w:tc>
                                <w:tcPr>
                                  <w:tcW w:w="8572" w:type="dxa"/>
                                </w:tcPr>
                                <w:p w14:paraId="21EF4644" w14:textId="77777777" w:rsidR="00E220A3" w:rsidRPr="00144414" w:rsidRDefault="00E220A3" w:rsidP="004B31CD">
                                  <w:pPr>
                                    <w:ind w:left="153"/>
                                    <w:jc w:val="left"/>
                                    <w:rPr>
                                      <w:b/>
                                      <w:bCs/>
                                      <w:color w:val="000000"/>
                                      <w:szCs w:val="24"/>
                                    </w:rPr>
                                  </w:pPr>
                                  <w:r w:rsidRPr="00144414">
                                    <w:rPr>
                                      <w:b/>
                                      <w:bCs/>
                                      <w:color w:val="000000"/>
                                      <w:szCs w:val="24"/>
                                    </w:rPr>
                                    <w:t>Semiotics Consultants (Pvt.) Limited</w:t>
                                  </w:r>
                                </w:p>
                                <w:p w14:paraId="736769DA" w14:textId="77777777" w:rsidR="00E220A3" w:rsidRPr="00144414" w:rsidRDefault="00E220A3" w:rsidP="004B31CD">
                                  <w:pPr>
                                    <w:ind w:left="153"/>
                                    <w:jc w:val="left"/>
                                    <w:rPr>
                                      <w:color w:val="000000"/>
                                      <w:szCs w:val="24"/>
                                    </w:rPr>
                                  </w:pPr>
                                  <w:r w:rsidRPr="00144414">
                                    <w:rPr>
                                      <w:color w:val="000000"/>
                                      <w:szCs w:val="24"/>
                                    </w:rPr>
                                    <w:t># 6-7, 2nd Floor, Block-13, Pearl Center,</w:t>
                                  </w:r>
                                </w:p>
                                <w:p w14:paraId="6154D784" w14:textId="77777777" w:rsidR="00E220A3" w:rsidRPr="00144414" w:rsidRDefault="00E220A3" w:rsidP="004B31CD">
                                  <w:pPr>
                                    <w:ind w:left="153"/>
                                    <w:jc w:val="left"/>
                                    <w:rPr>
                                      <w:color w:val="000000"/>
                                      <w:szCs w:val="24"/>
                                    </w:rPr>
                                  </w:pPr>
                                  <w:r w:rsidRPr="00144414">
                                    <w:rPr>
                                      <w:color w:val="000000"/>
                                      <w:szCs w:val="24"/>
                                    </w:rPr>
                                    <w:t>Super Market, F-6 Markaz, Islamabad</w:t>
                                  </w:r>
                                </w:p>
                                <w:p w14:paraId="0EDCBE98" w14:textId="77777777" w:rsidR="00E220A3" w:rsidRPr="00144414" w:rsidRDefault="00E220A3" w:rsidP="004B31CD">
                                  <w:pPr>
                                    <w:ind w:left="153"/>
                                    <w:jc w:val="left"/>
                                    <w:rPr>
                                      <w:color w:val="000000"/>
                                      <w:szCs w:val="24"/>
                                    </w:rPr>
                                  </w:pPr>
                                  <w:r w:rsidRPr="00144414">
                                    <w:rPr>
                                      <w:color w:val="000000"/>
                                      <w:szCs w:val="24"/>
                                    </w:rPr>
                                    <w:t>Ph: +92-51-2271248, 2877266,</w:t>
                                  </w:r>
                                </w:p>
                                <w:p w14:paraId="45888650" w14:textId="77777777" w:rsidR="00E220A3" w:rsidRPr="00144414" w:rsidRDefault="00E220A3" w:rsidP="004B31CD">
                                  <w:pPr>
                                    <w:ind w:left="153"/>
                                    <w:jc w:val="left"/>
                                    <w:rPr>
                                      <w:color w:val="000000"/>
                                      <w:szCs w:val="24"/>
                                    </w:rPr>
                                  </w:pPr>
                                  <w:r w:rsidRPr="00144414">
                                    <w:rPr>
                                      <w:color w:val="000000"/>
                                      <w:szCs w:val="24"/>
                                    </w:rPr>
                                    <w:t>Fax: 0092-51-2271606</w:t>
                                  </w:r>
                                </w:p>
                                <w:p w14:paraId="219594A3" w14:textId="77777777" w:rsidR="00E220A3" w:rsidRPr="00144414" w:rsidRDefault="00E220A3" w:rsidP="004B31CD">
                                  <w:pPr>
                                    <w:ind w:left="153"/>
                                    <w:jc w:val="left"/>
                                    <w:rPr>
                                      <w:color w:val="000000"/>
                                      <w:szCs w:val="24"/>
                                    </w:rPr>
                                  </w:pPr>
                                  <w:r w:rsidRPr="00144414">
                                    <w:rPr>
                                      <w:color w:val="000000"/>
                                      <w:szCs w:val="24"/>
                                    </w:rPr>
                                    <w:t>Email: mail@semiotics.pk / semiotic@comsats.net.pk</w:t>
                                  </w:r>
                                </w:p>
                                <w:p w14:paraId="0274086F" w14:textId="77777777" w:rsidR="00E220A3" w:rsidRDefault="00674CE9" w:rsidP="004B31CD">
                                  <w:pPr>
                                    <w:ind w:left="153"/>
                                    <w:jc w:val="left"/>
                                    <w:rPr>
                                      <w:color w:val="000000"/>
                                      <w:szCs w:val="24"/>
                                    </w:rPr>
                                  </w:pPr>
                                  <w:hyperlink r:id="rId12" w:history="1">
                                    <w:r w:rsidR="00E220A3" w:rsidRPr="00AC3AD2">
                                      <w:rPr>
                                        <w:color w:val="000000"/>
                                        <w:szCs w:val="24"/>
                                      </w:rPr>
                                      <w:t>www.semiotics.pk</w:t>
                                    </w:r>
                                  </w:hyperlink>
                                </w:p>
                                <w:p w14:paraId="38744E49" w14:textId="77777777" w:rsidR="00E220A3" w:rsidRDefault="00E220A3" w:rsidP="001E4177">
                                  <w:pPr>
                                    <w:jc w:val="left"/>
                                    <w:rPr>
                                      <w:b/>
                                      <w:bCs/>
                                      <w:color w:val="000000"/>
                                      <w:szCs w:val="24"/>
                                    </w:rPr>
                                  </w:pPr>
                                </w:p>
                              </w:tc>
                              <w:tc>
                                <w:tcPr>
                                  <w:tcW w:w="2250" w:type="dxa"/>
                                  <w:vAlign w:val="center"/>
                                </w:tcPr>
                                <w:p w14:paraId="60EC16B2" w14:textId="77777777" w:rsidR="00E220A3" w:rsidRDefault="00E220A3" w:rsidP="004B31CD">
                                  <w:pPr>
                                    <w:jc w:val="center"/>
                                    <w:rPr>
                                      <w:b/>
                                      <w:bCs/>
                                      <w:color w:val="000000"/>
                                      <w:szCs w:val="24"/>
                                    </w:rPr>
                                  </w:pPr>
                                  <w:r>
                                    <w:rPr>
                                      <w:noProof/>
                                      <w:lang w:val="en-AU" w:eastAsia="en-AU"/>
                                    </w:rPr>
                                    <w:drawing>
                                      <wp:inline distT="0" distB="0" distL="0" distR="0" wp14:anchorId="3ED151C2" wp14:editId="7F3A4C33">
                                        <wp:extent cx="1023620" cy="941705"/>
                                        <wp:effectExtent l="0" t="0" r="508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3620" cy="941705"/>
                                                </a:xfrm>
                                                <a:prstGeom prst="rect">
                                                  <a:avLst/>
                                                </a:prstGeom>
                                                <a:noFill/>
                                                <a:ln>
                                                  <a:noFill/>
                                                </a:ln>
                                              </pic:spPr>
                                            </pic:pic>
                                          </a:graphicData>
                                        </a:graphic>
                                      </wp:inline>
                                    </w:drawing>
                                  </w:r>
                                </w:p>
                              </w:tc>
                            </w:tr>
                          </w:tbl>
                          <w:p w14:paraId="25B8FD83" w14:textId="77777777" w:rsidR="00E220A3" w:rsidRDefault="00E220A3" w:rsidP="001E4177">
                            <w:pPr>
                              <w:ind w:left="153"/>
                              <w:jc w:val="left"/>
                              <w:rPr>
                                <w:b/>
                                <w:bCs/>
                                <w:color w:val="000000"/>
                                <w:szCs w:val="24"/>
                              </w:rPr>
                            </w:pPr>
                          </w:p>
                          <w:p w14:paraId="44E24FAC" w14:textId="77777777" w:rsidR="00E220A3" w:rsidRDefault="00E220A3" w:rsidP="001E4177">
                            <w:pPr>
                              <w:ind w:left="153"/>
                              <w:jc w:val="left"/>
                              <w:rPr>
                                <w:b/>
                                <w:bCs/>
                                <w:color w:val="000000"/>
                                <w:szCs w:val="24"/>
                              </w:rPr>
                            </w:pPr>
                          </w:p>
                          <w:p w14:paraId="39176575" w14:textId="77777777" w:rsidR="00E220A3" w:rsidRPr="00144414" w:rsidRDefault="00E220A3" w:rsidP="00A46DBC">
                            <w:pPr>
                              <w:jc w:val="left"/>
                              <w:rPr>
                                <w:color w:val="000000"/>
                                <w:szCs w:val="24"/>
                              </w:rPr>
                            </w:pPr>
                          </w:p>
                          <w:p w14:paraId="519C0987" w14:textId="77777777" w:rsidR="00E220A3" w:rsidRDefault="00E220A3" w:rsidP="00A46DB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57.05pt;margin-top:24.4pt;width:560.25pt;height:44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" filled="f" stroked="f">
                <v:textbox>
                  <w:txbxContent>
                    <w:p w14:paraId="651D7DD6" w14:textId="77777777" w:rsidR="00E220A3" w:rsidRPr="0005298F" w:rsidRDefault="00E220A3" w:rsidP="00A46DBC">
                      <w:pPr>
                        <w:jc w:val="center"/>
                        <w:rPr>
                          <w:rFonts w:ascii="Impact" w:hAnsi="Impact"/>
                          <w:color w:val="1965A4" w:themeColor="accent1" w:themeShade="BF"/>
                          <w:sz w:val="14"/>
                          <w:szCs w:val="14"/>
                        </w:rPr>
                      </w:pPr>
                    </w:p>
                    <w:p w14:paraId="37716404" w14:textId="77777777" w:rsidR="00E220A3" w:rsidRPr="00144414" w:rsidRDefault="00E220A3" w:rsidP="00A46DBC">
                      <w:pPr>
                        <w:jc w:val="center"/>
                        <w:rPr>
                          <w:rFonts w:ascii="Impact" w:hAnsi="Impact"/>
                          <w:color w:val="1965A4" w:themeColor="accent1" w:themeShade="BF"/>
                          <w:sz w:val="64"/>
                          <w:szCs w:val="64"/>
                        </w:rPr>
                      </w:pPr>
                      <w:r w:rsidRPr="00144414">
                        <w:rPr>
                          <w:rFonts w:ascii="Impact" w:hAnsi="Impact"/>
                          <w:color w:val="1965A4" w:themeColor="accent1" w:themeShade="BF"/>
                          <w:sz w:val="64"/>
                          <w:szCs w:val="64"/>
                        </w:rPr>
                        <w:t>Independent Review</w:t>
                      </w:r>
                    </w:p>
                    <w:p w14:paraId="1416CF2A" w14:textId="77777777" w:rsidR="00E220A3" w:rsidRDefault="00E220A3" w:rsidP="00A46DBC">
                      <w:pPr>
                        <w:jc w:val="center"/>
                        <w:rPr>
                          <w:rFonts w:ascii="Impact" w:hAnsi="Impact"/>
                          <w:color w:val="54A021" w:themeColor="accent2"/>
                          <w:sz w:val="52"/>
                          <w:szCs w:val="52"/>
                        </w:rPr>
                      </w:pPr>
                      <w:r w:rsidRPr="00882B56">
                        <w:rPr>
                          <w:rFonts w:ascii="Impact" w:hAnsi="Impact"/>
                          <w:color w:val="54A021" w:themeColor="accent2"/>
                          <w:sz w:val="52"/>
                          <w:szCs w:val="52"/>
                        </w:rPr>
                        <w:t>of the Livelihood Strengthening Program in Border Districts of Khyber Pakhtunkhwa</w:t>
                      </w:r>
                    </w:p>
                    <w:p w14:paraId="4A162C57" w14:textId="77777777" w:rsidR="00E220A3" w:rsidRDefault="00E220A3" w:rsidP="00A46DBC">
                      <w:pPr>
                        <w:jc w:val="center"/>
                        <w:rPr>
                          <w:rFonts w:ascii="Impact" w:hAnsi="Impact"/>
                          <w:color w:val="54A021" w:themeColor="accent2"/>
                          <w:sz w:val="52"/>
                          <w:szCs w:val="52"/>
                        </w:rPr>
                      </w:pPr>
                    </w:p>
                    <w:p w14:paraId="276F9D5B" w14:textId="77777777" w:rsidR="00E220A3" w:rsidRPr="008F0F12" w:rsidRDefault="00E220A3" w:rsidP="00A46DBC">
                      <w:pPr>
                        <w:jc w:val="center"/>
                        <w:rPr>
                          <w:b/>
                          <w:bCs/>
                          <w:sz w:val="2"/>
                          <w:szCs w:val="2"/>
                        </w:rPr>
                      </w:pPr>
                    </w:p>
                    <w:p w14:paraId="7FF485AB" w14:textId="77777777" w:rsidR="00E220A3" w:rsidRDefault="00E220A3" w:rsidP="00A46DBC">
                      <w:pPr>
                        <w:jc w:val="left"/>
                        <w:rPr>
                          <w:b/>
                          <w:bCs/>
                          <w:color w:val="000000"/>
                          <w:szCs w:val="24"/>
                        </w:rPr>
                      </w:pPr>
                    </w:p>
                    <w:p w14:paraId="62B8FA9D" w14:textId="77777777" w:rsidR="00E220A3" w:rsidRDefault="00E220A3" w:rsidP="00A46DBC">
                      <w:pPr>
                        <w:jc w:val="left"/>
                        <w:rPr>
                          <w:b/>
                          <w:bCs/>
                          <w:color w:val="000000"/>
                          <w:szCs w:val="24"/>
                        </w:rPr>
                      </w:pPr>
                    </w:p>
                    <w:p w14:paraId="6D733EDC" w14:textId="77777777" w:rsidR="00E220A3" w:rsidRDefault="00E220A3" w:rsidP="004B31CD">
                      <w:pPr>
                        <w:jc w:val="center"/>
                        <w:rPr>
                          <w:rFonts w:ascii="Impact" w:hAnsi="Impact"/>
                          <w:color w:val="1965A4" w:themeColor="accent1" w:themeShade="BF"/>
                          <w:sz w:val="64"/>
                          <w:szCs w:val="64"/>
                        </w:rPr>
                      </w:pPr>
                      <w:r w:rsidRPr="004B31CD">
                        <w:rPr>
                          <w:rFonts w:ascii="Impact" w:hAnsi="Impact"/>
                          <w:color w:val="1965A4" w:themeColor="accent1" w:themeShade="BF"/>
                          <w:sz w:val="64"/>
                          <w:szCs w:val="64"/>
                        </w:rPr>
                        <w:t>EVALUATION REPORT</w:t>
                      </w:r>
                    </w:p>
                    <w:p w14:paraId="793F785A" w14:textId="2DBA12A5" w:rsidR="00E220A3" w:rsidRDefault="00E220A3" w:rsidP="004B31CD">
                      <w:pPr>
                        <w:jc w:val="center"/>
                        <w:rPr>
                          <w:szCs w:val="24"/>
                        </w:rPr>
                      </w:pPr>
                      <w:r>
                        <w:rPr>
                          <w:szCs w:val="24"/>
                        </w:rPr>
                        <w:t>March, 2014</w:t>
                      </w:r>
                    </w:p>
                    <w:p w14:paraId="12F90D68" w14:textId="77777777" w:rsidR="00E220A3" w:rsidRDefault="00E220A3" w:rsidP="004B31CD">
                      <w:pPr>
                        <w:jc w:val="center"/>
                        <w:rPr>
                          <w:rFonts w:ascii="Impact" w:hAnsi="Impact"/>
                          <w:color w:val="1965A4" w:themeColor="accent1" w:themeShade="BF"/>
                          <w:sz w:val="64"/>
                          <w:szCs w:val="64"/>
                        </w:rPr>
                      </w:pPr>
                    </w:p>
                    <w:p w14:paraId="77841A3B" w14:textId="77777777" w:rsidR="00E220A3" w:rsidRPr="004B31CD" w:rsidRDefault="00E220A3" w:rsidP="004B31CD">
                      <w:pPr>
                        <w:jc w:val="center"/>
                        <w:rPr>
                          <w:rFonts w:ascii="Impact" w:hAnsi="Impact"/>
                          <w:color w:val="1965A4" w:themeColor="accent1" w:themeShade="BF"/>
                          <w:sz w:val="64"/>
                          <w:szCs w:val="64"/>
                        </w:rPr>
                      </w:pPr>
                    </w:p>
                    <w:tbl>
                      <w:tblPr>
                        <w:tblStyle w:val="TableGrid"/>
                        <w:tblW w:w="10822" w:type="dxa"/>
                        <w:tblInd w:w="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2"/>
                        <w:gridCol w:w="2250"/>
                      </w:tblGrid>
                      <w:tr w:rsidR="00E220A3" w14:paraId="5C2F82C7" w14:textId="77777777" w:rsidTr="0005298F">
                        <w:tc>
                          <w:tcPr>
                            <w:tcW w:w="8572" w:type="dxa"/>
                          </w:tcPr>
                          <w:p w14:paraId="21EF4644" w14:textId="77777777" w:rsidR="00E220A3" w:rsidRPr="00144414" w:rsidRDefault="00E220A3" w:rsidP="004B31CD">
                            <w:pPr>
                              <w:ind w:left="153"/>
                              <w:jc w:val="left"/>
                              <w:rPr>
                                <w:b/>
                                <w:bCs/>
                                <w:color w:val="000000"/>
                                <w:szCs w:val="24"/>
                              </w:rPr>
                            </w:pPr>
                            <w:r w:rsidRPr="00144414">
                              <w:rPr>
                                <w:b/>
                                <w:bCs/>
                                <w:color w:val="000000"/>
                                <w:szCs w:val="24"/>
                              </w:rPr>
                              <w:t>Semiotics Consultants (Pvt.) Limited</w:t>
                            </w:r>
                          </w:p>
                          <w:p w14:paraId="736769DA" w14:textId="77777777" w:rsidR="00E220A3" w:rsidRPr="00144414" w:rsidRDefault="00E220A3" w:rsidP="004B31CD">
                            <w:pPr>
                              <w:ind w:left="153"/>
                              <w:jc w:val="left"/>
                              <w:rPr>
                                <w:color w:val="000000"/>
                                <w:szCs w:val="24"/>
                              </w:rPr>
                            </w:pPr>
                            <w:r w:rsidRPr="00144414">
                              <w:rPr>
                                <w:color w:val="000000"/>
                                <w:szCs w:val="24"/>
                              </w:rPr>
                              <w:t># 6-7, 2nd Floor, Block-13, Pearl Center,</w:t>
                            </w:r>
                          </w:p>
                          <w:p w14:paraId="6154D784" w14:textId="77777777" w:rsidR="00E220A3" w:rsidRPr="00144414" w:rsidRDefault="00E220A3" w:rsidP="004B31CD">
                            <w:pPr>
                              <w:ind w:left="153"/>
                              <w:jc w:val="left"/>
                              <w:rPr>
                                <w:color w:val="000000"/>
                                <w:szCs w:val="24"/>
                              </w:rPr>
                            </w:pPr>
                            <w:r w:rsidRPr="00144414">
                              <w:rPr>
                                <w:color w:val="000000"/>
                                <w:szCs w:val="24"/>
                              </w:rPr>
                              <w:t>Super Market, F-6 Markaz, Islamabad</w:t>
                            </w:r>
                          </w:p>
                          <w:p w14:paraId="0EDCBE98" w14:textId="77777777" w:rsidR="00E220A3" w:rsidRPr="00144414" w:rsidRDefault="00E220A3" w:rsidP="004B31CD">
                            <w:pPr>
                              <w:ind w:left="153"/>
                              <w:jc w:val="left"/>
                              <w:rPr>
                                <w:color w:val="000000"/>
                                <w:szCs w:val="24"/>
                              </w:rPr>
                            </w:pPr>
                            <w:r w:rsidRPr="00144414">
                              <w:rPr>
                                <w:color w:val="000000"/>
                                <w:szCs w:val="24"/>
                              </w:rPr>
                              <w:t>Ph: +92-51-2271248, 2877266,</w:t>
                            </w:r>
                          </w:p>
                          <w:p w14:paraId="45888650" w14:textId="77777777" w:rsidR="00E220A3" w:rsidRPr="00144414" w:rsidRDefault="00E220A3" w:rsidP="004B31CD">
                            <w:pPr>
                              <w:ind w:left="153"/>
                              <w:jc w:val="left"/>
                              <w:rPr>
                                <w:color w:val="000000"/>
                                <w:szCs w:val="24"/>
                              </w:rPr>
                            </w:pPr>
                            <w:r w:rsidRPr="00144414">
                              <w:rPr>
                                <w:color w:val="000000"/>
                                <w:szCs w:val="24"/>
                              </w:rPr>
                              <w:t>Fax: 0092-51-2271606</w:t>
                            </w:r>
                          </w:p>
                          <w:p w14:paraId="219594A3" w14:textId="77777777" w:rsidR="00E220A3" w:rsidRPr="00144414" w:rsidRDefault="00E220A3" w:rsidP="004B31CD">
                            <w:pPr>
                              <w:ind w:left="153"/>
                              <w:jc w:val="left"/>
                              <w:rPr>
                                <w:color w:val="000000"/>
                                <w:szCs w:val="24"/>
                              </w:rPr>
                            </w:pPr>
                            <w:r w:rsidRPr="00144414">
                              <w:rPr>
                                <w:color w:val="000000"/>
                                <w:szCs w:val="24"/>
                              </w:rPr>
                              <w:t>Email: mail@semiotics.pk / semiotic@comsats.net.pk</w:t>
                            </w:r>
                          </w:p>
                          <w:p w14:paraId="0274086F" w14:textId="77777777" w:rsidR="00E220A3" w:rsidRDefault="00674CE9" w:rsidP="004B31CD">
                            <w:pPr>
                              <w:ind w:left="153"/>
                              <w:jc w:val="left"/>
                              <w:rPr>
                                <w:color w:val="000000"/>
                                <w:szCs w:val="24"/>
                              </w:rPr>
                            </w:pPr>
                            <w:hyperlink r:id="rId14" w:history="1">
                              <w:r w:rsidR="00E220A3" w:rsidRPr="00AC3AD2">
                                <w:rPr>
                                  <w:color w:val="000000"/>
                                  <w:szCs w:val="24"/>
                                </w:rPr>
                                <w:t>www.semiotics.pk</w:t>
                              </w:r>
                            </w:hyperlink>
                          </w:p>
                          <w:p w14:paraId="38744E49" w14:textId="77777777" w:rsidR="00E220A3" w:rsidRDefault="00E220A3" w:rsidP="001E4177">
                            <w:pPr>
                              <w:jc w:val="left"/>
                              <w:rPr>
                                <w:b/>
                                <w:bCs/>
                                <w:color w:val="000000"/>
                                <w:szCs w:val="24"/>
                              </w:rPr>
                            </w:pPr>
                          </w:p>
                        </w:tc>
                        <w:tc>
                          <w:tcPr>
                            <w:tcW w:w="2250" w:type="dxa"/>
                            <w:vAlign w:val="center"/>
                          </w:tcPr>
                          <w:p w14:paraId="60EC16B2" w14:textId="77777777" w:rsidR="00E220A3" w:rsidRDefault="00E220A3" w:rsidP="004B31CD">
                            <w:pPr>
                              <w:jc w:val="center"/>
                              <w:rPr>
                                <w:b/>
                                <w:bCs/>
                                <w:color w:val="000000"/>
                                <w:szCs w:val="24"/>
                              </w:rPr>
                            </w:pPr>
                            <w:r>
                              <w:rPr>
                                <w:noProof/>
                                <w:lang w:val="en-AU" w:eastAsia="en-AU"/>
                              </w:rPr>
                              <w:drawing>
                                <wp:inline distT="0" distB="0" distL="0" distR="0" wp14:anchorId="3ED151C2" wp14:editId="7F3A4C33">
                                  <wp:extent cx="1023620" cy="941705"/>
                                  <wp:effectExtent l="0" t="0" r="508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3620" cy="941705"/>
                                          </a:xfrm>
                                          <a:prstGeom prst="rect">
                                            <a:avLst/>
                                          </a:prstGeom>
                                          <a:noFill/>
                                          <a:ln>
                                            <a:noFill/>
                                          </a:ln>
                                        </pic:spPr>
                                      </pic:pic>
                                    </a:graphicData>
                                  </a:graphic>
                                </wp:inline>
                              </w:drawing>
                            </w:r>
                          </w:p>
                        </w:tc>
                      </w:tr>
                    </w:tbl>
                    <w:p w14:paraId="25B8FD83" w14:textId="77777777" w:rsidR="00E220A3" w:rsidRDefault="00E220A3" w:rsidP="001E4177">
                      <w:pPr>
                        <w:ind w:left="153"/>
                        <w:jc w:val="left"/>
                        <w:rPr>
                          <w:b/>
                          <w:bCs/>
                          <w:color w:val="000000"/>
                          <w:szCs w:val="24"/>
                        </w:rPr>
                      </w:pPr>
                    </w:p>
                    <w:p w14:paraId="44E24FAC" w14:textId="77777777" w:rsidR="00E220A3" w:rsidRDefault="00E220A3" w:rsidP="001E4177">
                      <w:pPr>
                        <w:ind w:left="153"/>
                        <w:jc w:val="left"/>
                        <w:rPr>
                          <w:b/>
                          <w:bCs/>
                          <w:color w:val="000000"/>
                          <w:szCs w:val="24"/>
                        </w:rPr>
                      </w:pPr>
                    </w:p>
                    <w:p w14:paraId="39176575" w14:textId="77777777" w:rsidR="00E220A3" w:rsidRPr="00144414" w:rsidRDefault="00E220A3" w:rsidP="00A46DBC">
                      <w:pPr>
                        <w:jc w:val="left"/>
                        <w:rPr>
                          <w:color w:val="000000"/>
                          <w:szCs w:val="24"/>
                        </w:rPr>
                      </w:pPr>
                    </w:p>
                    <w:p w14:paraId="519C0987" w14:textId="77777777" w:rsidR="00E220A3" w:rsidRDefault="00E220A3" w:rsidP="00A46DBC">
                      <w:pPr>
                        <w:jc w:val="center"/>
                      </w:pPr>
                    </w:p>
                  </w:txbxContent>
                </v:textbox>
              </v:shape>
            </w:pict>
          </mc:Fallback>
        </mc:AlternateContent>
      </w:r>
    </w:p>
    <w:p w14:paraId="7D2CEAF8" w14:textId="77777777" w:rsidR="00144414" w:rsidRDefault="00144414" w:rsidP="001E655D"/>
    <w:p w14:paraId="3F3F18E4" w14:textId="77777777" w:rsidR="00144414" w:rsidRDefault="00144414" w:rsidP="001E655D"/>
    <w:p w14:paraId="72AAB2C6" w14:textId="77777777" w:rsidR="00C41BE3" w:rsidRDefault="00C41BE3" w:rsidP="001E655D"/>
    <w:p w14:paraId="19994EDE" w14:textId="77777777" w:rsidR="00C41BE3" w:rsidRDefault="00C41BE3" w:rsidP="001E655D"/>
    <w:p w14:paraId="297354B8" w14:textId="77777777" w:rsidR="00C41BE3" w:rsidRDefault="00C41BE3" w:rsidP="001E655D"/>
    <w:p w14:paraId="4885E7EA" w14:textId="77777777" w:rsidR="00144414" w:rsidRDefault="00144414" w:rsidP="001E655D"/>
    <w:p w14:paraId="541EEA60" w14:textId="77777777" w:rsidR="00144414" w:rsidRDefault="00144414" w:rsidP="001E655D"/>
    <w:p w14:paraId="41125412" w14:textId="77777777" w:rsidR="00144414" w:rsidRDefault="00144414" w:rsidP="001E655D"/>
    <w:p w14:paraId="772FFF4B" w14:textId="77777777" w:rsidR="00144414" w:rsidRDefault="00144414" w:rsidP="001E655D"/>
    <w:p w14:paraId="0761C866" w14:textId="77777777" w:rsidR="00144414" w:rsidRDefault="00144414" w:rsidP="001E655D"/>
    <w:p w14:paraId="4D51B71D" w14:textId="77777777" w:rsidR="00144414" w:rsidRDefault="00144414" w:rsidP="001E655D"/>
    <w:p w14:paraId="52EAA701" w14:textId="77777777" w:rsidR="00144414" w:rsidRDefault="00144414" w:rsidP="001E655D"/>
    <w:p w14:paraId="0F15B88B" w14:textId="77777777" w:rsidR="00144414" w:rsidRDefault="00144414" w:rsidP="001E655D"/>
    <w:p w14:paraId="4F55648B" w14:textId="77777777" w:rsidR="00144414" w:rsidRDefault="00144414" w:rsidP="001E655D"/>
    <w:p w14:paraId="19FEFD3E" w14:textId="77777777" w:rsidR="00144414" w:rsidRDefault="00144414" w:rsidP="001E655D"/>
    <w:p w14:paraId="6645F7B5" w14:textId="77777777" w:rsidR="00144414" w:rsidRDefault="00144414" w:rsidP="001E655D"/>
    <w:p w14:paraId="253CBFD6" w14:textId="77777777" w:rsidR="00144414" w:rsidRDefault="00144414" w:rsidP="001E655D"/>
    <w:p w14:paraId="2698297E" w14:textId="77777777" w:rsidR="00144414" w:rsidRDefault="00144414" w:rsidP="001E655D"/>
    <w:p w14:paraId="367C9BD1" w14:textId="77777777" w:rsidR="00144414" w:rsidRDefault="00144414" w:rsidP="001E655D"/>
    <w:p w14:paraId="657280FB" w14:textId="77777777" w:rsidR="00144414" w:rsidRDefault="0005298F" w:rsidP="001E655D">
      <w:r>
        <w:rPr>
          <w:noProof/>
          <w:lang w:val="en-AU" w:eastAsia="en-AU"/>
        </w:rPr>
        <mc:AlternateContent>
          <mc:Choice Requires="wps">
            <w:drawing>
              <wp:anchor distT="0" distB="0" distL="114300" distR="114300" simplePos="0" relativeHeight="251701248" behindDoc="0" locked="0" layoutInCell="1" allowOverlap="1" wp14:anchorId="2A55E965" wp14:editId="3CE78E93">
                <wp:simplePos x="0" y="0"/>
                <wp:positionH relativeFrom="column">
                  <wp:posOffset>1104900</wp:posOffset>
                </wp:positionH>
                <wp:positionV relativeFrom="paragraph">
                  <wp:posOffset>174583</wp:posOffset>
                </wp:positionV>
                <wp:extent cx="3397885" cy="45085"/>
                <wp:effectExtent l="0" t="0" r="12065" b="12065"/>
                <wp:wrapNone/>
                <wp:docPr id="23" name="Rectangle 23"/>
                <wp:cNvGraphicFramePr/>
                <a:graphic xmlns:a="http://schemas.openxmlformats.org/drawingml/2006/main">
                  <a:graphicData uri="http://schemas.microsoft.com/office/word/2010/wordprocessingShape">
                    <wps:wsp>
                      <wps:cNvSpPr/>
                      <wps:spPr>
                        <a:xfrm>
                          <a:off x="0" y="0"/>
                          <a:ext cx="3397885"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1AFF95" id="Rectangle 23" o:spid="_x0000_s1026" style="position:absolute;margin-left:87pt;margin-top:13.75pt;width:267.55pt;height: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" fillcolor="#2288dc [3204]" strokecolor="#11436d [1604]" strokeweight="1pt"/>
            </w:pict>
          </mc:Fallback>
        </mc:AlternateContent>
      </w:r>
    </w:p>
    <w:p w14:paraId="74CB1823" w14:textId="77777777" w:rsidR="00144414" w:rsidRDefault="00144414" w:rsidP="001E655D"/>
    <w:p w14:paraId="2E69F9B1" w14:textId="77777777" w:rsidR="00144414" w:rsidRDefault="00144414" w:rsidP="001E655D"/>
    <w:p w14:paraId="329CC242" w14:textId="77777777" w:rsidR="00144414" w:rsidRDefault="00144414" w:rsidP="001E655D"/>
    <w:p w14:paraId="42D53857" w14:textId="77777777" w:rsidR="00144414" w:rsidRDefault="00144414" w:rsidP="001E655D"/>
    <w:p w14:paraId="08DF3DB2" w14:textId="77777777" w:rsidR="00144414" w:rsidRDefault="00144414" w:rsidP="001E655D"/>
    <w:p w14:paraId="774E9234" w14:textId="77777777" w:rsidR="001E655D" w:rsidRDefault="001E655D" w:rsidP="001E655D">
      <w:pPr>
        <w:sectPr w:rsidR="001E655D" w:rsidSect="00C41BE3">
          <w:headerReference w:type="even" r:id="rId15"/>
          <w:headerReference w:type="default" r:id="rId16"/>
          <w:footerReference w:type="even" r:id="rId17"/>
          <w:footerReference w:type="default" r:id="rId18"/>
          <w:headerReference w:type="first" r:id="rId19"/>
          <w:footerReference w:type="first" r:id="rId20"/>
          <w:type w:val="oddPage"/>
          <w:pgSz w:w="11907" w:h="16839" w:code="9"/>
          <w:pgMar w:top="1440" w:right="1440" w:bottom="1440" w:left="1440" w:header="720" w:footer="720" w:gutter="0"/>
          <w:cols w:space="720"/>
          <w:docGrid w:linePitch="360"/>
        </w:sectPr>
      </w:pPr>
    </w:p>
    <w:p w14:paraId="1C4BCC1B" w14:textId="77777777" w:rsidR="00E81236" w:rsidRDefault="00E81236" w:rsidP="00E81236">
      <w:pPr>
        <w:rPr>
          <w:b/>
          <w:bCs/>
          <w:color w:val="11436E" w:themeColor="accent1" w:themeShade="80"/>
          <w:sz w:val="56"/>
          <w:szCs w:val="56"/>
        </w:rPr>
      </w:pPr>
      <w:r w:rsidRPr="0046243F">
        <w:rPr>
          <w:b/>
          <w:bCs/>
          <w:color w:val="11436E" w:themeColor="accent1" w:themeShade="80"/>
          <w:sz w:val="56"/>
          <w:szCs w:val="56"/>
        </w:rPr>
        <w:lastRenderedPageBreak/>
        <w:t>Initiative Summary</w:t>
      </w:r>
    </w:p>
    <w:p w14:paraId="22E1DAFD" w14:textId="77777777" w:rsidR="0046243F" w:rsidRPr="0046243F" w:rsidRDefault="0046243F" w:rsidP="00E81236">
      <w:pPr>
        <w:rPr>
          <w:color w:val="11436E" w:themeColor="accent1" w:themeShade="80"/>
          <w:sz w:val="32"/>
          <w:szCs w:val="32"/>
        </w:rPr>
      </w:pPr>
    </w:p>
    <w:tbl>
      <w:tblPr>
        <w:tblStyle w:val="StyleTable1"/>
        <w:tblW w:w="9265" w:type="dxa"/>
        <w:tblLook w:val="01E0" w:firstRow="1" w:lastRow="1" w:firstColumn="1" w:lastColumn="1" w:noHBand="0" w:noVBand="0"/>
      </w:tblPr>
      <w:tblGrid>
        <w:gridCol w:w="3415"/>
        <w:gridCol w:w="1890"/>
        <w:gridCol w:w="1710"/>
        <w:gridCol w:w="2250"/>
      </w:tblGrid>
      <w:tr w:rsidR="00E81236" w:rsidRPr="0046243F" w14:paraId="13E14B38" w14:textId="77777777" w:rsidTr="00462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4D9AD1B5" w14:textId="77777777" w:rsidR="00E81236" w:rsidRPr="0046243F" w:rsidRDefault="00E81236" w:rsidP="00E81236">
            <w:pPr>
              <w:pStyle w:val="Table-normal-text"/>
              <w:rPr>
                <w:rFonts w:ascii="Cambria" w:hAnsi="Cambria"/>
                <w:b/>
                <w:sz w:val="24"/>
              </w:rPr>
            </w:pPr>
            <w:r w:rsidRPr="0046243F">
              <w:rPr>
                <w:rFonts w:ascii="Cambria" w:hAnsi="Cambria"/>
                <w:b/>
                <w:sz w:val="24"/>
              </w:rPr>
              <w:t>Initiative Name</w:t>
            </w:r>
          </w:p>
        </w:tc>
        <w:tc>
          <w:tcPr>
            <w:tcW w:w="5850" w:type="dxa"/>
            <w:gridSpan w:val="3"/>
          </w:tcPr>
          <w:p w14:paraId="476BF6A1" w14:textId="1664344A" w:rsidR="00E81236" w:rsidRPr="0046243F" w:rsidRDefault="007D4853" w:rsidP="00E81236">
            <w:pPr>
              <w:pStyle w:val="Table-normal-text"/>
              <w:cnfStyle w:val="100000000000" w:firstRow="1" w:lastRow="0" w:firstColumn="0" w:lastColumn="0" w:oddVBand="0" w:evenVBand="0" w:oddHBand="0" w:evenHBand="0" w:firstRowFirstColumn="0" w:firstRowLastColumn="0" w:lastRowFirstColumn="0" w:lastRowLastColumn="0"/>
              <w:rPr>
                <w:rFonts w:ascii="Cambria" w:hAnsi="Cambria"/>
                <w:b/>
                <w:sz w:val="24"/>
              </w:rPr>
            </w:pPr>
            <w:r>
              <w:rPr>
                <w:rFonts w:ascii="Cambria" w:hAnsi="Cambria"/>
                <w:sz w:val="24"/>
              </w:rPr>
              <w:t>SRSP Livelihood Strengthening Program in KPK</w:t>
            </w:r>
          </w:p>
        </w:tc>
      </w:tr>
      <w:tr w:rsidR="00E81236" w:rsidRPr="0046243F" w14:paraId="519DF200" w14:textId="77777777" w:rsidTr="00DC5E27">
        <w:tc>
          <w:tcPr>
            <w:cnfStyle w:val="001000000000" w:firstRow="0" w:lastRow="0" w:firstColumn="1" w:lastColumn="0" w:oddVBand="0" w:evenVBand="0" w:oddHBand="0" w:evenHBand="0" w:firstRowFirstColumn="0" w:firstRowLastColumn="0" w:lastRowFirstColumn="0" w:lastRowLastColumn="0"/>
            <w:tcW w:w="3415" w:type="dxa"/>
          </w:tcPr>
          <w:p w14:paraId="1263FDC8" w14:textId="77777777" w:rsidR="00E81236" w:rsidRPr="000210F3" w:rsidRDefault="00E81236" w:rsidP="00E81236">
            <w:pPr>
              <w:pStyle w:val="Table-normal-text"/>
              <w:rPr>
                <w:rFonts w:ascii="Cambria" w:hAnsi="Cambria"/>
                <w:sz w:val="24"/>
              </w:rPr>
            </w:pPr>
            <w:r w:rsidRPr="000210F3">
              <w:rPr>
                <w:rFonts w:ascii="Cambria" w:hAnsi="Cambria"/>
                <w:sz w:val="24"/>
              </w:rPr>
              <w:t>Commencement date</w:t>
            </w:r>
          </w:p>
        </w:tc>
        <w:tc>
          <w:tcPr>
            <w:tcW w:w="1890" w:type="dxa"/>
          </w:tcPr>
          <w:p w14:paraId="210B8E04" w14:textId="77777777" w:rsidR="00E81236" w:rsidRPr="0046243F" w:rsidRDefault="0042027B" w:rsidP="00E81236">
            <w:pPr>
              <w:pStyle w:val="Table-normal-text"/>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5 June 2010</w:t>
            </w:r>
          </w:p>
        </w:tc>
        <w:tc>
          <w:tcPr>
            <w:tcW w:w="1710" w:type="dxa"/>
          </w:tcPr>
          <w:p w14:paraId="5353F74F" w14:textId="77777777" w:rsidR="00E81236" w:rsidRPr="0046243F" w:rsidRDefault="00E81236" w:rsidP="00E81236">
            <w:pPr>
              <w:pStyle w:val="Table-normal-text"/>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46243F">
              <w:rPr>
                <w:rFonts w:ascii="Cambria" w:hAnsi="Cambria"/>
                <w:sz w:val="24"/>
              </w:rPr>
              <w:t>Completion date</w:t>
            </w:r>
          </w:p>
        </w:tc>
        <w:tc>
          <w:tcPr>
            <w:tcW w:w="2250" w:type="dxa"/>
          </w:tcPr>
          <w:p w14:paraId="574372F4" w14:textId="77777777" w:rsidR="00E81236" w:rsidRPr="0046243F" w:rsidRDefault="0042027B" w:rsidP="00E81236">
            <w:pPr>
              <w:pStyle w:val="Table-normal-text"/>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30 September 2014</w:t>
            </w:r>
          </w:p>
        </w:tc>
      </w:tr>
      <w:tr w:rsidR="00E81236" w:rsidRPr="0046243F" w14:paraId="3516E9E5" w14:textId="77777777" w:rsidTr="0046243F">
        <w:tc>
          <w:tcPr>
            <w:cnfStyle w:val="001000000000" w:firstRow="0" w:lastRow="0" w:firstColumn="1" w:lastColumn="0" w:oddVBand="0" w:evenVBand="0" w:oddHBand="0" w:evenHBand="0" w:firstRowFirstColumn="0" w:firstRowLastColumn="0" w:lastRowFirstColumn="0" w:lastRowLastColumn="0"/>
            <w:tcW w:w="3415" w:type="dxa"/>
          </w:tcPr>
          <w:p w14:paraId="3359D167" w14:textId="77777777" w:rsidR="00E81236" w:rsidRPr="000210F3" w:rsidRDefault="00E81236" w:rsidP="00E81236">
            <w:pPr>
              <w:pStyle w:val="Table-normal-text"/>
              <w:rPr>
                <w:rFonts w:ascii="Cambria" w:hAnsi="Cambria"/>
                <w:sz w:val="24"/>
              </w:rPr>
            </w:pPr>
            <w:r w:rsidRPr="000210F3">
              <w:rPr>
                <w:rFonts w:ascii="Cambria" w:hAnsi="Cambria"/>
                <w:sz w:val="24"/>
              </w:rPr>
              <w:t>Total Australian $</w:t>
            </w:r>
          </w:p>
        </w:tc>
        <w:tc>
          <w:tcPr>
            <w:tcW w:w="5850" w:type="dxa"/>
            <w:gridSpan w:val="3"/>
          </w:tcPr>
          <w:p w14:paraId="17C3295F" w14:textId="77777777" w:rsidR="00E81236" w:rsidRPr="0046243F" w:rsidRDefault="0042027B" w:rsidP="00E81236">
            <w:pPr>
              <w:pStyle w:val="Table-normal-text"/>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10,453,448</w:t>
            </w:r>
          </w:p>
        </w:tc>
      </w:tr>
      <w:tr w:rsidR="00E81236" w:rsidRPr="0046243F" w14:paraId="36B7751D" w14:textId="77777777" w:rsidTr="0046243F">
        <w:tc>
          <w:tcPr>
            <w:cnfStyle w:val="001000000000" w:firstRow="0" w:lastRow="0" w:firstColumn="1" w:lastColumn="0" w:oddVBand="0" w:evenVBand="0" w:oddHBand="0" w:evenHBand="0" w:firstRowFirstColumn="0" w:firstRowLastColumn="0" w:lastRowFirstColumn="0" w:lastRowLastColumn="0"/>
            <w:tcW w:w="3415" w:type="dxa"/>
          </w:tcPr>
          <w:p w14:paraId="4B17BB80" w14:textId="77777777" w:rsidR="00E81236" w:rsidRPr="000210F3" w:rsidRDefault="00E81236" w:rsidP="00E81236">
            <w:pPr>
              <w:pStyle w:val="Table-normal-text"/>
              <w:rPr>
                <w:rFonts w:ascii="Cambria" w:hAnsi="Cambria"/>
                <w:sz w:val="24"/>
              </w:rPr>
            </w:pPr>
            <w:r w:rsidRPr="000210F3">
              <w:rPr>
                <w:rFonts w:ascii="Cambria" w:hAnsi="Cambria"/>
                <w:sz w:val="24"/>
              </w:rPr>
              <w:t>Total other $</w:t>
            </w:r>
          </w:p>
        </w:tc>
        <w:tc>
          <w:tcPr>
            <w:tcW w:w="5850" w:type="dxa"/>
            <w:gridSpan w:val="3"/>
          </w:tcPr>
          <w:p w14:paraId="6880F803" w14:textId="77777777" w:rsidR="00E81236" w:rsidRPr="0046243F" w:rsidRDefault="00E81236" w:rsidP="00E81236">
            <w:pPr>
              <w:pStyle w:val="Table-normal-text"/>
              <w:cnfStyle w:val="000000000000" w:firstRow="0" w:lastRow="0" w:firstColumn="0" w:lastColumn="0" w:oddVBand="0" w:evenVBand="0" w:oddHBand="0" w:evenHBand="0" w:firstRowFirstColumn="0" w:firstRowLastColumn="0" w:lastRowFirstColumn="0" w:lastRowLastColumn="0"/>
              <w:rPr>
                <w:rFonts w:ascii="Cambria" w:hAnsi="Cambria"/>
                <w:sz w:val="24"/>
              </w:rPr>
            </w:pPr>
          </w:p>
        </w:tc>
      </w:tr>
      <w:tr w:rsidR="00E81236" w:rsidRPr="0046243F" w14:paraId="4F29D00C" w14:textId="77777777" w:rsidTr="0046243F">
        <w:tc>
          <w:tcPr>
            <w:cnfStyle w:val="001000000000" w:firstRow="0" w:lastRow="0" w:firstColumn="1" w:lastColumn="0" w:oddVBand="0" w:evenVBand="0" w:oddHBand="0" w:evenHBand="0" w:firstRowFirstColumn="0" w:firstRowLastColumn="0" w:lastRowFirstColumn="0" w:lastRowLastColumn="0"/>
            <w:tcW w:w="3415" w:type="dxa"/>
          </w:tcPr>
          <w:p w14:paraId="3714B433" w14:textId="77777777" w:rsidR="00E81236" w:rsidRPr="000210F3" w:rsidRDefault="00E81236" w:rsidP="00E81236">
            <w:pPr>
              <w:pStyle w:val="Table-normal-text"/>
              <w:rPr>
                <w:rFonts w:ascii="Cambria" w:hAnsi="Cambria"/>
                <w:sz w:val="24"/>
              </w:rPr>
            </w:pPr>
            <w:r w:rsidRPr="000210F3">
              <w:rPr>
                <w:rFonts w:ascii="Cambria" w:hAnsi="Cambria"/>
                <w:sz w:val="24"/>
              </w:rPr>
              <w:t>Delivery organisation(s)</w:t>
            </w:r>
          </w:p>
        </w:tc>
        <w:tc>
          <w:tcPr>
            <w:tcW w:w="5850" w:type="dxa"/>
            <w:gridSpan w:val="3"/>
          </w:tcPr>
          <w:p w14:paraId="3051DA20" w14:textId="77777777" w:rsidR="00E81236" w:rsidRPr="0046243F" w:rsidRDefault="0042027B" w:rsidP="0042027B">
            <w:pPr>
              <w:pStyle w:val="Table-normal-text"/>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Sarhad Rural Support Programme (SRSP)</w:t>
            </w:r>
          </w:p>
        </w:tc>
      </w:tr>
      <w:tr w:rsidR="00E81236" w:rsidRPr="0046243F" w14:paraId="76E564D9" w14:textId="77777777" w:rsidTr="0046243F">
        <w:tc>
          <w:tcPr>
            <w:cnfStyle w:val="001000000000" w:firstRow="0" w:lastRow="0" w:firstColumn="1" w:lastColumn="0" w:oddVBand="0" w:evenVBand="0" w:oddHBand="0" w:evenHBand="0" w:firstRowFirstColumn="0" w:firstRowLastColumn="0" w:lastRowFirstColumn="0" w:lastRowLastColumn="0"/>
            <w:tcW w:w="3415" w:type="dxa"/>
          </w:tcPr>
          <w:p w14:paraId="121F2EB5" w14:textId="77777777" w:rsidR="00E81236" w:rsidRPr="000210F3" w:rsidRDefault="00E81236" w:rsidP="00E81236">
            <w:pPr>
              <w:pStyle w:val="Table-normal-text"/>
              <w:rPr>
                <w:rFonts w:ascii="Cambria" w:hAnsi="Cambria"/>
                <w:sz w:val="24"/>
              </w:rPr>
            </w:pPr>
            <w:r w:rsidRPr="000210F3">
              <w:rPr>
                <w:rFonts w:ascii="Cambria" w:hAnsi="Cambria"/>
                <w:sz w:val="24"/>
              </w:rPr>
              <w:t>Implementing Partner(s)</w:t>
            </w:r>
          </w:p>
        </w:tc>
        <w:tc>
          <w:tcPr>
            <w:tcW w:w="5850" w:type="dxa"/>
            <w:gridSpan w:val="3"/>
          </w:tcPr>
          <w:p w14:paraId="514FA122" w14:textId="77777777" w:rsidR="00E81236" w:rsidRPr="0046243F" w:rsidRDefault="00E81236" w:rsidP="00E81236">
            <w:pPr>
              <w:pStyle w:val="Table-normal-text"/>
              <w:cnfStyle w:val="000000000000" w:firstRow="0" w:lastRow="0" w:firstColumn="0" w:lastColumn="0" w:oddVBand="0" w:evenVBand="0" w:oddHBand="0" w:evenHBand="0" w:firstRowFirstColumn="0" w:firstRowLastColumn="0" w:lastRowFirstColumn="0" w:lastRowLastColumn="0"/>
              <w:rPr>
                <w:rFonts w:ascii="Cambria" w:hAnsi="Cambria"/>
                <w:sz w:val="24"/>
              </w:rPr>
            </w:pPr>
          </w:p>
        </w:tc>
      </w:tr>
      <w:tr w:rsidR="00E81236" w:rsidRPr="0046243F" w14:paraId="11C67394" w14:textId="77777777" w:rsidTr="0046243F">
        <w:tc>
          <w:tcPr>
            <w:cnfStyle w:val="001000000000" w:firstRow="0" w:lastRow="0" w:firstColumn="1" w:lastColumn="0" w:oddVBand="0" w:evenVBand="0" w:oddHBand="0" w:evenHBand="0" w:firstRowFirstColumn="0" w:firstRowLastColumn="0" w:lastRowFirstColumn="0" w:lastRowLastColumn="0"/>
            <w:tcW w:w="3415" w:type="dxa"/>
          </w:tcPr>
          <w:p w14:paraId="595ACE52" w14:textId="77777777" w:rsidR="00E81236" w:rsidRPr="000210F3" w:rsidRDefault="00E81236" w:rsidP="00E81236">
            <w:pPr>
              <w:pStyle w:val="Table-normal-text"/>
              <w:rPr>
                <w:rFonts w:ascii="Cambria" w:hAnsi="Cambria"/>
                <w:sz w:val="24"/>
              </w:rPr>
            </w:pPr>
            <w:r w:rsidRPr="000210F3">
              <w:rPr>
                <w:rFonts w:ascii="Cambria" w:hAnsi="Cambria"/>
                <w:sz w:val="24"/>
              </w:rPr>
              <w:t>Country/Region</w:t>
            </w:r>
          </w:p>
        </w:tc>
        <w:tc>
          <w:tcPr>
            <w:tcW w:w="5850" w:type="dxa"/>
            <w:gridSpan w:val="3"/>
          </w:tcPr>
          <w:p w14:paraId="0BA9F270" w14:textId="77777777" w:rsidR="00E81236" w:rsidRPr="0046243F" w:rsidRDefault="0042027B" w:rsidP="00E81236">
            <w:pPr>
              <w:pStyle w:val="Table-normal-text"/>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Khyber Pakhtunkhwa/ Pakistan</w:t>
            </w:r>
          </w:p>
        </w:tc>
      </w:tr>
      <w:tr w:rsidR="00E81236" w:rsidRPr="0046243F" w14:paraId="29D81EB8" w14:textId="77777777" w:rsidTr="0046243F">
        <w:tc>
          <w:tcPr>
            <w:cnfStyle w:val="001000000000" w:firstRow="0" w:lastRow="0" w:firstColumn="1" w:lastColumn="0" w:oddVBand="0" w:evenVBand="0" w:oddHBand="0" w:evenHBand="0" w:firstRowFirstColumn="0" w:firstRowLastColumn="0" w:lastRowFirstColumn="0" w:lastRowLastColumn="0"/>
            <w:tcW w:w="3415" w:type="dxa"/>
          </w:tcPr>
          <w:p w14:paraId="054CB3C9" w14:textId="77777777" w:rsidR="00E81236" w:rsidRPr="000210F3" w:rsidRDefault="00E81236" w:rsidP="00E81236">
            <w:pPr>
              <w:pStyle w:val="Table-normal-text"/>
              <w:rPr>
                <w:rFonts w:ascii="Cambria" w:hAnsi="Cambria"/>
                <w:sz w:val="24"/>
              </w:rPr>
            </w:pPr>
            <w:r w:rsidRPr="000210F3">
              <w:rPr>
                <w:rFonts w:ascii="Cambria" w:hAnsi="Cambria"/>
                <w:sz w:val="24"/>
              </w:rPr>
              <w:t>Primary Sector</w:t>
            </w:r>
          </w:p>
        </w:tc>
        <w:tc>
          <w:tcPr>
            <w:tcW w:w="5850" w:type="dxa"/>
            <w:gridSpan w:val="3"/>
          </w:tcPr>
          <w:p w14:paraId="6A99D047" w14:textId="77777777" w:rsidR="00E81236" w:rsidRPr="0046243F" w:rsidRDefault="0042027B" w:rsidP="0042027B">
            <w:pPr>
              <w:pStyle w:val="Table-normal-text"/>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Agriculture &amp; Rural Development</w:t>
            </w:r>
          </w:p>
        </w:tc>
      </w:tr>
    </w:tbl>
    <w:p w14:paraId="631F3409" w14:textId="77777777" w:rsidR="00E81236" w:rsidRPr="00D80112" w:rsidRDefault="00E81236" w:rsidP="00E81236"/>
    <w:p w14:paraId="3F1C2A24" w14:textId="77777777" w:rsidR="00E81236" w:rsidRDefault="00E81236" w:rsidP="00E81236">
      <w:pPr>
        <w:rPr>
          <w:color w:val="11436E" w:themeColor="accent1" w:themeShade="80"/>
          <w:sz w:val="48"/>
          <w:szCs w:val="48"/>
        </w:rPr>
      </w:pPr>
    </w:p>
    <w:p w14:paraId="36897DFF" w14:textId="77777777" w:rsidR="0046243F" w:rsidRDefault="0046243F" w:rsidP="00E81236">
      <w:pPr>
        <w:rPr>
          <w:color w:val="11436E" w:themeColor="accent1" w:themeShade="80"/>
          <w:sz w:val="48"/>
          <w:szCs w:val="48"/>
        </w:rPr>
      </w:pPr>
    </w:p>
    <w:p w14:paraId="53B36E16" w14:textId="77777777" w:rsidR="0046243F" w:rsidRDefault="0046243F" w:rsidP="00E81236">
      <w:pPr>
        <w:rPr>
          <w:color w:val="11436E" w:themeColor="accent1" w:themeShade="80"/>
          <w:sz w:val="48"/>
          <w:szCs w:val="48"/>
        </w:rPr>
        <w:sectPr w:rsidR="0046243F" w:rsidSect="00F86245">
          <w:headerReference w:type="default" r:id="rId21"/>
          <w:footerReference w:type="even" r:id="rId22"/>
          <w:footerReference w:type="default" r:id="rId23"/>
          <w:type w:val="oddPage"/>
          <w:pgSz w:w="11907" w:h="16839" w:code="9"/>
          <w:pgMar w:top="1440" w:right="1440" w:bottom="1440" w:left="1440" w:header="720" w:footer="720" w:gutter="0"/>
          <w:cols w:space="720"/>
          <w:docGrid w:linePitch="360"/>
        </w:sectPr>
      </w:pPr>
    </w:p>
    <w:p w14:paraId="259322A7" w14:textId="77777777" w:rsidR="00E81236" w:rsidRPr="0046243F" w:rsidRDefault="00E81236" w:rsidP="00E81236">
      <w:pPr>
        <w:rPr>
          <w:b/>
          <w:bCs/>
          <w:color w:val="11436E" w:themeColor="accent1" w:themeShade="80"/>
          <w:sz w:val="56"/>
          <w:szCs w:val="56"/>
        </w:rPr>
      </w:pPr>
      <w:r w:rsidRPr="0046243F">
        <w:rPr>
          <w:b/>
          <w:bCs/>
          <w:color w:val="11436E" w:themeColor="accent1" w:themeShade="80"/>
          <w:sz w:val="56"/>
          <w:szCs w:val="56"/>
        </w:rPr>
        <w:lastRenderedPageBreak/>
        <w:t>Acknowledgments</w:t>
      </w:r>
    </w:p>
    <w:p w14:paraId="18A52049" w14:textId="77777777" w:rsidR="00E81236" w:rsidRDefault="00E81236" w:rsidP="00E81236"/>
    <w:p w14:paraId="11D44C2A" w14:textId="77777777" w:rsidR="00937CCC" w:rsidRDefault="00937CCC" w:rsidP="00954CFF">
      <w:pPr>
        <w:widowControl w:val="0"/>
      </w:pPr>
      <w:r>
        <w:t xml:space="preserve">Semiotics Consultants (Pvt.) Limited was commissioned to prepare this report.  Dr. Muhammad Hussain Bhatti led the team in the capacity of an Evaluation Expert.  He was supported by technical experts Ms Irum Noureen (Gender/Community Development Expert) and Mr. Imran Khattak (Livelihood Development Expert).  Additional assistance was provided by Mr. Osman Mirza in </w:t>
      </w:r>
      <w:r w:rsidR="00FB62C7">
        <w:t>report writing</w:t>
      </w:r>
      <w:r>
        <w:t xml:space="preserve"> as well as Ms Zara Bari and Mr. Saqib Husnain in review activities and report finalization. </w:t>
      </w:r>
    </w:p>
    <w:p w14:paraId="187AB137" w14:textId="77777777" w:rsidR="00937CCC" w:rsidRDefault="00937CCC" w:rsidP="00954CFF">
      <w:pPr>
        <w:widowControl w:val="0"/>
      </w:pPr>
    </w:p>
    <w:p w14:paraId="35ED492C" w14:textId="77777777" w:rsidR="00937CCC" w:rsidRDefault="00937CCC" w:rsidP="00954CFF">
      <w:pPr>
        <w:widowControl w:val="0"/>
      </w:pPr>
      <w:r>
        <w:t>This report results from the efforts of a number of people whose assistance is gratefully acknowledged.  In particular, the time and support provided by all SRSP LSP project person has been invaluable.  Special mention goes to Mr. S Aftab Ahmad and Mr. Muhammad Zafar Naeem for their consistent support.</w:t>
      </w:r>
    </w:p>
    <w:p w14:paraId="6B1CEDAE" w14:textId="77777777" w:rsidR="00937CCC" w:rsidRDefault="00937CCC" w:rsidP="00954CFF">
      <w:pPr>
        <w:widowControl w:val="0"/>
      </w:pPr>
    </w:p>
    <w:p w14:paraId="4FD71E1A" w14:textId="77777777" w:rsidR="00937CCC" w:rsidRDefault="00937CCC" w:rsidP="00954CFF">
      <w:pPr>
        <w:widowControl w:val="0"/>
      </w:pPr>
      <w:r>
        <w:t>Moreover,</w:t>
      </w:r>
      <w:r w:rsidRPr="00517565">
        <w:t xml:space="preserve"> coordinatio</w:t>
      </w:r>
      <w:r>
        <w:t xml:space="preserve">n of this study was done by the Australian </w:t>
      </w:r>
      <w:r w:rsidRPr="00376422">
        <w:t>Department of Foreign Affairs and Trade</w:t>
      </w:r>
      <w:r>
        <w:t>’s (DFAT) Senior Programme Manager, Mr. Shoaib Tayyab</w:t>
      </w:r>
      <w:r w:rsidRPr="00517565">
        <w:t>; we appreciate the gui</w:t>
      </w:r>
      <w:r>
        <w:t>dance and support offered by him</w:t>
      </w:r>
      <w:r w:rsidRPr="00517565">
        <w:t xml:space="preserve"> </w:t>
      </w:r>
      <w:r>
        <w:t xml:space="preserve">as well as other DFAT officials Mr. Dave Preston (Corporate Manager), Mr. </w:t>
      </w:r>
      <w:r w:rsidRPr="00C3643F">
        <w:t>Greg Ellis</w:t>
      </w:r>
      <w:r>
        <w:t xml:space="preserve"> (Head of Aid) and Mr. Andrew Mackee (First Secretary)</w:t>
      </w:r>
      <w:r w:rsidR="00FB62C7">
        <w:t xml:space="preserve"> </w:t>
      </w:r>
      <w:r>
        <w:t xml:space="preserve">over the course of this review. </w:t>
      </w:r>
    </w:p>
    <w:p w14:paraId="0AAAA8E2" w14:textId="77777777" w:rsidR="00937CCC" w:rsidRDefault="00937CCC" w:rsidP="00954CFF">
      <w:pPr>
        <w:widowControl w:val="0"/>
      </w:pPr>
    </w:p>
    <w:p w14:paraId="501DACFC" w14:textId="77777777" w:rsidR="00937CCC" w:rsidRDefault="00937CCC" w:rsidP="00954CFF">
      <w:pPr>
        <w:widowControl w:val="0"/>
        <w:rPr>
          <w:szCs w:val="24"/>
        </w:rPr>
      </w:pPr>
      <w:r>
        <w:rPr>
          <w:szCs w:val="24"/>
        </w:rPr>
        <w:t xml:space="preserve">Our gratitude goes to the government, beneficiaries and key informants that took time out of their busy schedules and participated in this study. </w:t>
      </w:r>
    </w:p>
    <w:p w14:paraId="1D8212F2" w14:textId="77777777" w:rsidR="00937CCC" w:rsidRDefault="00937CCC" w:rsidP="00954CFF">
      <w:pPr>
        <w:widowControl w:val="0"/>
        <w:rPr>
          <w:szCs w:val="24"/>
        </w:rPr>
      </w:pPr>
    </w:p>
    <w:p w14:paraId="221D87C3" w14:textId="77777777" w:rsidR="00937CCC" w:rsidRDefault="00937CCC" w:rsidP="00954CFF">
      <w:pPr>
        <w:widowControl w:val="0"/>
        <w:rPr>
          <w:szCs w:val="24"/>
        </w:rPr>
      </w:pPr>
      <w:r>
        <w:rPr>
          <w:szCs w:val="24"/>
        </w:rPr>
        <w:t>Semiotics Consultants wishes to thank all those who assisted and contributed during this review.</w:t>
      </w:r>
    </w:p>
    <w:p w14:paraId="61EE0001" w14:textId="77777777" w:rsidR="00E81236" w:rsidRDefault="00E81236" w:rsidP="00E81236"/>
    <w:p w14:paraId="0283211A" w14:textId="77777777" w:rsidR="00E81236" w:rsidRDefault="00E81236" w:rsidP="00E81236"/>
    <w:p w14:paraId="7B9983C9" w14:textId="77777777" w:rsidR="00E81236" w:rsidRDefault="00E81236" w:rsidP="00E81236"/>
    <w:p w14:paraId="4B61AFB4" w14:textId="77777777" w:rsidR="00E81236" w:rsidRDefault="00E81236" w:rsidP="00E81236"/>
    <w:p w14:paraId="7D9E7CB4" w14:textId="77777777" w:rsidR="00E81236" w:rsidRDefault="00E81236" w:rsidP="00E81236"/>
    <w:p w14:paraId="4423104F" w14:textId="77777777" w:rsidR="00E81236" w:rsidRPr="00E81236" w:rsidRDefault="00E81236" w:rsidP="00E81236"/>
    <w:p w14:paraId="1035778D" w14:textId="77777777" w:rsidR="00E81236" w:rsidRPr="00E81236" w:rsidRDefault="00E81236" w:rsidP="00E81236"/>
    <w:p w14:paraId="6E380F52" w14:textId="77777777" w:rsidR="00E81236" w:rsidRPr="00E81236" w:rsidRDefault="00E81236" w:rsidP="00E81236">
      <w:pPr>
        <w:sectPr w:rsidR="00E81236" w:rsidRPr="00E81236" w:rsidSect="00F86245">
          <w:type w:val="oddPage"/>
          <w:pgSz w:w="11907" w:h="16839" w:code="9"/>
          <w:pgMar w:top="1440" w:right="1440" w:bottom="1440" w:left="1440" w:header="720" w:footer="720" w:gutter="0"/>
          <w:cols w:space="720"/>
          <w:docGrid w:linePitch="360"/>
        </w:sectPr>
      </w:pPr>
    </w:p>
    <w:p w14:paraId="77B0B858" w14:textId="77777777" w:rsidR="00E81236" w:rsidRPr="0046243F" w:rsidRDefault="00E81236" w:rsidP="00E81236">
      <w:pPr>
        <w:rPr>
          <w:b/>
          <w:bCs/>
          <w:color w:val="11436E" w:themeColor="accent1" w:themeShade="80"/>
          <w:sz w:val="56"/>
          <w:szCs w:val="56"/>
        </w:rPr>
      </w:pPr>
      <w:r w:rsidRPr="0046243F">
        <w:rPr>
          <w:b/>
          <w:bCs/>
          <w:color w:val="11436E" w:themeColor="accent1" w:themeShade="80"/>
          <w:sz w:val="56"/>
          <w:szCs w:val="56"/>
        </w:rPr>
        <w:lastRenderedPageBreak/>
        <w:t>Author’s Details</w:t>
      </w:r>
    </w:p>
    <w:p w14:paraId="519CF60A" w14:textId="77777777" w:rsidR="00E81236" w:rsidRDefault="00E81236" w:rsidP="00E81236"/>
    <w:p w14:paraId="0D97B108" w14:textId="77777777" w:rsidR="00D5579B" w:rsidRDefault="00D5579B" w:rsidP="00D5579B">
      <w:r>
        <w:rPr>
          <w:szCs w:val="24"/>
        </w:rPr>
        <w:t xml:space="preserve">This report has been prepared by Semiotics Consultants (Pvt) Limited. </w:t>
      </w:r>
    </w:p>
    <w:p w14:paraId="0F6F39C1" w14:textId="77777777" w:rsidR="00D5579B" w:rsidRDefault="00D5579B" w:rsidP="00E81236"/>
    <w:p w14:paraId="39075D48" w14:textId="77777777" w:rsidR="00D5579B" w:rsidRDefault="00D5579B" w:rsidP="00E81236"/>
    <w:p w14:paraId="6A926786" w14:textId="77777777" w:rsidR="00D5579B" w:rsidRDefault="00D5579B" w:rsidP="00E81236"/>
    <w:p w14:paraId="0D9A6DC1" w14:textId="77777777" w:rsidR="00E81236" w:rsidRDefault="00E81236" w:rsidP="00E81236"/>
    <w:p w14:paraId="78713211" w14:textId="77777777" w:rsidR="00E81236" w:rsidRDefault="00E81236" w:rsidP="00E81236"/>
    <w:p w14:paraId="299AB5C8" w14:textId="77777777" w:rsidR="00E81236" w:rsidRDefault="00E81236" w:rsidP="00E81236"/>
    <w:p w14:paraId="2F3C7A05" w14:textId="77777777" w:rsidR="00E81236" w:rsidRDefault="00E81236" w:rsidP="00E81236"/>
    <w:p w14:paraId="3E21ECC8" w14:textId="77777777" w:rsidR="00E81236" w:rsidRDefault="00E81236" w:rsidP="00E81236">
      <w:r>
        <w:t xml:space="preserve">Disclaimer: </w:t>
      </w:r>
    </w:p>
    <w:p w14:paraId="36857BC4" w14:textId="77777777" w:rsidR="00E81236" w:rsidRPr="005B52EF" w:rsidRDefault="00E81236" w:rsidP="00D5579B">
      <w:r w:rsidRPr="005B52EF">
        <w:t xml:space="preserve">This report reflects the views of the </w:t>
      </w:r>
      <w:r>
        <w:t>Evaluation</w:t>
      </w:r>
      <w:r w:rsidRPr="005B52EF">
        <w:t xml:space="preserve"> team, rather than those of the Government of Au</w:t>
      </w:r>
      <w:r>
        <w:t xml:space="preserve">stralia or of the </w:t>
      </w:r>
      <w:r w:rsidRPr="00FA0B8D">
        <w:t xml:space="preserve">Government of </w:t>
      </w:r>
      <w:r w:rsidR="00D5579B" w:rsidRPr="00FA0B8D">
        <w:t xml:space="preserve">Pakistan. </w:t>
      </w:r>
    </w:p>
    <w:p w14:paraId="39E9D024" w14:textId="77777777" w:rsidR="00144414" w:rsidRDefault="00144414" w:rsidP="001E655D"/>
    <w:p w14:paraId="59E2C8EC" w14:textId="77777777" w:rsidR="00E81236" w:rsidRDefault="00E81236" w:rsidP="001E655D"/>
    <w:p w14:paraId="6C42E963" w14:textId="77777777" w:rsidR="00E81236" w:rsidRDefault="00E81236" w:rsidP="001E655D"/>
    <w:p w14:paraId="5E006B22" w14:textId="77777777" w:rsidR="00E81236" w:rsidRDefault="00E81236" w:rsidP="001E655D"/>
    <w:p w14:paraId="511ACE0B" w14:textId="77777777" w:rsidR="00E81236" w:rsidRDefault="00E81236" w:rsidP="001E655D"/>
    <w:p w14:paraId="0C5F5BE8" w14:textId="77777777" w:rsidR="00E81236" w:rsidRDefault="00E81236" w:rsidP="001E655D"/>
    <w:p w14:paraId="415599F0" w14:textId="77777777" w:rsidR="00E81236" w:rsidRDefault="00E81236" w:rsidP="001E655D"/>
    <w:p w14:paraId="0BFF710B" w14:textId="77777777" w:rsidR="00E81236" w:rsidRDefault="00E81236" w:rsidP="001E655D">
      <w:pPr>
        <w:sectPr w:rsidR="00E81236" w:rsidSect="00F86245">
          <w:type w:val="oddPage"/>
          <w:pgSz w:w="11907" w:h="16839" w:code="9"/>
          <w:pgMar w:top="1440" w:right="1440" w:bottom="1440" w:left="1440" w:header="720" w:footer="720" w:gutter="0"/>
          <w:cols w:space="720"/>
          <w:docGrid w:linePitch="360"/>
        </w:sectPr>
      </w:pPr>
    </w:p>
    <w:p w14:paraId="61A07934" w14:textId="77777777" w:rsidR="001E655D" w:rsidRPr="0046243F" w:rsidRDefault="001E655D" w:rsidP="0046243F">
      <w:pPr>
        <w:jc w:val="center"/>
        <w:rPr>
          <w:b/>
          <w:bCs/>
          <w:color w:val="11436E" w:themeColor="accent1" w:themeShade="80"/>
          <w:sz w:val="48"/>
          <w:szCs w:val="48"/>
        </w:rPr>
      </w:pPr>
      <w:r w:rsidRPr="00FA0B8D">
        <w:rPr>
          <w:b/>
          <w:bCs/>
          <w:color w:val="11436E" w:themeColor="accent1" w:themeShade="80"/>
          <w:sz w:val="48"/>
          <w:szCs w:val="48"/>
        </w:rPr>
        <w:lastRenderedPageBreak/>
        <w:t>Table of Contents</w:t>
      </w:r>
    </w:p>
    <w:p w14:paraId="6456A14C" w14:textId="77777777" w:rsidR="00E81236" w:rsidRDefault="00E81236" w:rsidP="00BB1E7A">
      <w:pPr>
        <w:pStyle w:val="TOC1"/>
        <w:tabs>
          <w:tab w:val="right" w:leader="dot" w:pos="9017"/>
        </w:tabs>
      </w:pPr>
    </w:p>
    <w:p w14:paraId="06CC3465" w14:textId="77777777" w:rsidR="00DC5E27" w:rsidRDefault="004A486B">
      <w:pPr>
        <w:pStyle w:val="TOC1"/>
        <w:tabs>
          <w:tab w:val="right" w:leader="dot" w:pos="9017"/>
        </w:tabs>
        <w:rPr>
          <w:rFonts w:asciiTheme="minorHAnsi" w:eastAsiaTheme="minorEastAsia" w:hAnsiTheme="minorHAnsi"/>
          <w:noProof/>
          <w:color w:val="auto"/>
          <w:sz w:val="22"/>
        </w:rPr>
      </w:pPr>
      <w:r>
        <w:fldChar w:fldCharType="begin"/>
      </w:r>
      <w:r>
        <w:instrText xml:space="preserve"> TOC \o "1-2" \h \z \u </w:instrText>
      </w:r>
      <w:r>
        <w:fldChar w:fldCharType="separate"/>
      </w:r>
      <w:hyperlink w:anchor="_Toc381638491" w:history="1">
        <w:r w:rsidR="00DC5E27" w:rsidRPr="00365ACF">
          <w:rPr>
            <w:rStyle w:val="Hyperlink"/>
            <w:noProof/>
          </w:rPr>
          <w:t>Acronyms</w:t>
        </w:r>
        <w:r w:rsidR="00DC5E27">
          <w:rPr>
            <w:noProof/>
            <w:webHidden/>
          </w:rPr>
          <w:tab/>
        </w:r>
        <w:r w:rsidR="00DC5E27">
          <w:rPr>
            <w:noProof/>
            <w:webHidden/>
          </w:rPr>
          <w:fldChar w:fldCharType="begin"/>
        </w:r>
        <w:r w:rsidR="00DC5E27">
          <w:rPr>
            <w:noProof/>
            <w:webHidden/>
          </w:rPr>
          <w:instrText xml:space="preserve"> PAGEREF _Toc381638491 \h </w:instrText>
        </w:r>
        <w:r w:rsidR="00DC5E27">
          <w:rPr>
            <w:noProof/>
            <w:webHidden/>
          </w:rPr>
        </w:r>
        <w:r w:rsidR="00DC5E27">
          <w:rPr>
            <w:noProof/>
            <w:webHidden/>
          </w:rPr>
          <w:fldChar w:fldCharType="separate"/>
        </w:r>
        <w:r w:rsidR="00EF4F0B">
          <w:rPr>
            <w:noProof/>
            <w:webHidden/>
          </w:rPr>
          <w:t>1</w:t>
        </w:r>
        <w:r w:rsidR="00DC5E27">
          <w:rPr>
            <w:noProof/>
            <w:webHidden/>
          </w:rPr>
          <w:fldChar w:fldCharType="end"/>
        </w:r>
      </w:hyperlink>
    </w:p>
    <w:p w14:paraId="6302A9E8" w14:textId="77777777" w:rsidR="00DC5E27" w:rsidRDefault="00674CE9">
      <w:pPr>
        <w:pStyle w:val="TOC1"/>
        <w:tabs>
          <w:tab w:val="right" w:leader="dot" w:pos="9017"/>
        </w:tabs>
        <w:rPr>
          <w:rFonts w:asciiTheme="minorHAnsi" w:eastAsiaTheme="minorEastAsia" w:hAnsiTheme="minorHAnsi"/>
          <w:noProof/>
          <w:color w:val="auto"/>
          <w:sz w:val="22"/>
        </w:rPr>
      </w:pPr>
      <w:hyperlink w:anchor="_Toc381638492" w:history="1">
        <w:r w:rsidR="00DC5E27" w:rsidRPr="00365ACF">
          <w:rPr>
            <w:rStyle w:val="Hyperlink"/>
            <w:noProof/>
          </w:rPr>
          <w:t>Executive Summary</w:t>
        </w:r>
        <w:r w:rsidR="00DC5E27">
          <w:rPr>
            <w:noProof/>
            <w:webHidden/>
          </w:rPr>
          <w:tab/>
        </w:r>
        <w:r w:rsidR="00DC5E27">
          <w:rPr>
            <w:noProof/>
            <w:webHidden/>
          </w:rPr>
          <w:fldChar w:fldCharType="begin"/>
        </w:r>
        <w:r w:rsidR="00DC5E27">
          <w:rPr>
            <w:noProof/>
            <w:webHidden/>
          </w:rPr>
          <w:instrText xml:space="preserve"> PAGEREF _Toc381638492 \h </w:instrText>
        </w:r>
        <w:r w:rsidR="00DC5E27">
          <w:rPr>
            <w:noProof/>
            <w:webHidden/>
          </w:rPr>
        </w:r>
        <w:r w:rsidR="00DC5E27">
          <w:rPr>
            <w:noProof/>
            <w:webHidden/>
          </w:rPr>
          <w:fldChar w:fldCharType="separate"/>
        </w:r>
        <w:r w:rsidR="00EF4F0B">
          <w:rPr>
            <w:noProof/>
            <w:webHidden/>
          </w:rPr>
          <w:t>i</w:t>
        </w:r>
        <w:r w:rsidR="00DC5E27">
          <w:rPr>
            <w:noProof/>
            <w:webHidden/>
          </w:rPr>
          <w:fldChar w:fldCharType="end"/>
        </w:r>
      </w:hyperlink>
    </w:p>
    <w:p w14:paraId="783D115B" w14:textId="77777777" w:rsidR="00DC5E27" w:rsidRDefault="00674CE9">
      <w:pPr>
        <w:pStyle w:val="TOC1"/>
        <w:tabs>
          <w:tab w:val="right" w:leader="dot" w:pos="9017"/>
        </w:tabs>
        <w:rPr>
          <w:rFonts w:asciiTheme="minorHAnsi" w:eastAsiaTheme="minorEastAsia" w:hAnsiTheme="minorHAnsi"/>
          <w:noProof/>
          <w:color w:val="auto"/>
          <w:sz w:val="22"/>
        </w:rPr>
      </w:pPr>
      <w:hyperlink w:anchor="_Toc381638493" w:history="1">
        <w:r w:rsidR="00DC5E27" w:rsidRPr="00365ACF">
          <w:rPr>
            <w:rStyle w:val="Hyperlink"/>
            <w:noProof/>
          </w:rPr>
          <w:t>1 Introduction</w:t>
        </w:r>
        <w:r w:rsidR="00DC5E27">
          <w:rPr>
            <w:noProof/>
            <w:webHidden/>
          </w:rPr>
          <w:tab/>
        </w:r>
        <w:r w:rsidR="00DC5E27">
          <w:rPr>
            <w:noProof/>
            <w:webHidden/>
          </w:rPr>
          <w:fldChar w:fldCharType="begin"/>
        </w:r>
        <w:r w:rsidR="00DC5E27">
          <w:rPr>
            <w:noProof/>
            <w:webHidden/>
          </w:rPr>
          <w:instrText xml:space="preserve"> PAGEREF _Toc381638493 \h </w:instrText>
        </w:r>
        <w:r w:rsidR="00DC5E27">
          <w:rPr>
            <w:noProof/>
            <w:webHidden/>
          </w:rPr>
        </w:r>
        <w:r w:rsidR="00DC5E27">
          <w:rPr>
            <w:noProof/>
            <w:webHidden/>
          </w:rPr>
          <w:fldChar w:fldCharType="separate"/>
        </w:r>
        <w:r w:rsidR="00EF4F0B">
          <w:rPr>
            <w:noProof/>
            <w:webHidden/>
          </w:rPr>
          <w:t>1</w:t>
        </w:r>
        <w:r w:rsidR="00DC5E27">
          <w:rPr>
            <w:noProof/>
            <w:webHidden/>
          </w:rPr>
          <w:fldChar w:fldCharType="end"/>
        </w:r>
      </w:hyperlink>
    </w:p>
    <w:p w14:paraId="59CFB55C" w14:textId="77777777" w:rsidR="00DC5E27" w:rsidRDefault="00674CE9">
      <w:pPr>
        <w:pStyle w:val="TOC2"/>
        <w:tabs>
          <w:tab w:val="left" w:pos="880"/>
          <w:tab w:val="right" w:leader="dot" w:pos="9017"/>
        </w:tabs>
        <w:rPr>
          <w:rFonts w:asciiTheme="minorHAnsi" w:eastAsiaTheme="minorEastAsia" w:hAnsiTheme="minorHAnsi"/>
          <w:noProof/>
          <w:color w:val="auto"/>
          <w:sz w:val="22"/>
        </w:rPr>
      </w:pPr>
      <w:hyperlink w:anchor="_Toc381638494" w:history="1">
        <w:r w:rsidR="00DC5E27" w:rsidRPr="00365ACF">
          <w:rPr>
            <w:rStyle w:val="Hyperlink"/>
            <w:iCs/>
            <w:noProof/>
          </w:rPr>
          <w:t>1.1</w:t>
        </w:r>
        <w:r w:rsidR="00DC5E27">
          <w:rPr>
            <w:rFonts w:asciiTheme="minorHAnsi" w:eastAsiaTheme="minorEastAsia" w:hAnsiTheme="minorHAnsi"/>
            <w:noProof/>
            <w:color w:val="auto"/>
            <w:sz w:val="22"/>
          </w:rPr>
          <w:tab/>
        </w:r>
        <w:r w:rsidR="00DC5E27" w:rsidRPr="00365ACF">
          <w:rPr>
            <w:rStyle w:val="Hyperlink"/>
            <w:noProof/>
          </w:rPr>
          <w:t>Initiative Background</w:t>
        </w:r>
        <w:r w:rsidR="00DC5E27">
          <w:rPr>
            <w:noProof/>
            <w:webHidden/>
          </w:rPr>
          <w:tab/>
        </w:r>
        <w:r w:rsidR="00DC5E27">
          <w:rPr>
            <w:noProof/>
            <w:webHidden/>
          </w:rPr>
          <w:fldChar w:fldCharType="begin"/>
        </w:r>
        <w:r w:rsidR="00DC5E27">
          <w:rPr>
            <w:noProof/>
            <w:webHidden/>
          </w:rPr>
          <w:instrText xml:space="preserve"> PAGEREF _Toc381638494 \h </w:instrText>
        </w:r>
        <w:r w:rsidR="00DC5E27">
          <w:rPr>
            <w:noProof/>
            <w:webHidden/>
          </w:rPr>
        </w:r>
        <w:r w:rsidR="00DC5E27">
          <w:rPr>
            <w:noProof/>
            <w:webHidden/>
          </w:rPr>
          <w:fldChar w:fldCharType="separate"/>
        </w:r>
        <w:r w:rsidR="00EF4F0B">
          <w:rPr>
            <w:noProof/>
            <w:webHidden/>
          </w:rPr>
          <w:t>1</w:t>
        </w:r>
        <w:r w:rsidR="00DC5E27">
          <w:rPr>
            <w:noProof/>
            <w:webHidden/>
          </w:rPr>
          <w:fldChar w:fldCharType="end"/>
        </w:r>
      </w:hyperlink>
    </w:p>
    <w:p w14:paraId="106D7A71" w14:textId="77777777" w:rsidR="00DC5E27" w:rsidRDefault="00674CE9">
      <w:pPr>
        <w:pStyle w:val="TOC2"/>
        <w:tabs>
          <w:tab w:val="left" w:pos="880"/>
          <w:tab w:val="right" w:leader="dot" w:pos="9017"/>
        </w:tabs>
        <w:rPr>
          <w:rFonts w:asciiTheme="minorHAnsi" w:eastAsiaTheme="minorEastAsia" w:hAnsiTheme="minorHAnsi"/>
          <w:noProof/>
          <w:color w:val="auto"/>
          <w:sz w:val="22"/>
        </w:rPr>
      </w:pPr>
      <w:hyperlink w:anchor="_Toc381638495" w:history="1">
        <w:r w:rsidR="00DC5E27" w:rsidRPr="00365ACF">
          <w:rPr>
            <w:rStyle w:val="Hyperlink"/>
            <w:iCs/>
            <w:noProof/>
          </w:rPr>
          <w:t>1.2</w:t>
        </w:r>
        <w:r w:rsidR="00DC5E27">
          <w:rPr>
            <w:rFonts w:asciiTheme="minorHAnsi" w:eastAsiaTheme="minorEastAsia" w:hAnsiTheme="minorHAnsi"/>
            <w:noProof/>
            <w:color w:val="auto"/>
            <w:sz w:val="22"/>
          </w:rPr>
          <w:tab/>
        </w:r>
        <w:r w:rsidR="00DC5E27" w:rsidRPr="00365ACF">
          <w:rPr>
            <w:rStyle w:val="Hyperlink"/>
            <w:noProof/>
          </w:rPr>
          <w:t>Evaluation Purpose and Questions</w:t>
        </w:r>
        <w:r w:rsidR="00DC5E27">
          <w:rPr>
            <w:noProof/>
            <w:webHidden/>
          </w:rPr>
          <w:tab/>
        </w:r>
        <w:r w:rsidR="00DC5E27">
          <w:rPr>
            <w:noProof/>
            <w:webHidden/>
          </w:rPr>
          <w:fldChar w:fldCharType="begin"/>
        </w:r>
        <w:r w:rsidR="00DC5E27">
          <w:rPr>
            <w:noProof/>
            <w:webHidden/>
          </w:rPr>
          <w:instrText xml:space="preserve"> PAGEREF _Toc381638495 \h </w:instrText>
        </w:r>
        <w:r w:rsidR="00DC5E27">
          <w:rPr>
            <w:noProof/>
            <w:webHidden/>
          </w:rPr>
        </w:r>
        <w:r w:rsidR="00DC5E27">
          <w:rPr>
            <w:noProof/>
            <w:webHidden/>
          </w:rPr>
          <w:fldChar w:fldCharType="separate"/>
        </w:r>
        <w:r w:rsidR="00EF4F0B">
          <w:rPr>
            <w:noProof/>
            <w:webHidden/>
          </w:rPr>
          <w:t>1</w:t>
        </w:r>
        <w:r w:rsidR="00DC5E27">
          <w:rPr>
            <w:noProof/>
            <w:webHidden/>
          </w:rPr>
          <w:fldChar w:fldCharType="end"/>
        </w:r>
      </w:hyperlink>
    </w:p>
    <w:p w14:paraId="52FF09BB" w14:textId="77777777" w:rsidR="00DC5E27" w:rsidRDefault="00674CE9">
      <w:pPr>
        <w:pStyle w:val="TOC2"/>
        <w:tabs>
          <w:tab w:val="left" w:pos="880"/>
          <w:tab w:val="right" w:leader="dot" w:pos="9017"/>
        </w:tabs>
        <w:rPr>
          <w:rFonts w:asciiTheme="minorHAnsi" w:eastAsiaTheme="minorEastAsia" w:hAnsiTheme="minorHAnsi"/>
          <w:noProof/>
          <w:color w:val="auto"/>
          <w:sz w:val="22"/>
        </w:rPr>
      </w:pPr>
      <w:hyperlink w:anchor="_Toc381638496" w:history="1">
        <w:r w:rsidR="00DC5E27" w:rsidRPr="00365ACF">
          <w:rPr>
            <w:rStyle w:val="Hyperlink"/>
            <w:iCs/>
            <w:noProof/>
          </w:rPr>
          <w:t>1.3</w:t>
        </w:r>
        <w:r w:rsidR="00DC5E27">
          <w:rPr>
            <w:rFonts w:asciiTheme="minorHAnsi" w:eastAsiaTheme="minorEastAsia" w:hAnsiTheme="minorHAnsi"/>
            <w:noProof/>
            <w:color w:val="auto"/>
            <w:sz w:val="22"/>
          </w:rPr>
          <w:tab/>
        </w:r>
        <w:r w:rsidR="00DC5E27" w:rsidRPr="00365ACF">
          <w:rPr>
            <w:rStyle w:val="Hyperlink"/>
            <w:noProof/>
          </w:rPr>
          <w:t>Evaluation Scope and Methods</w:t>
        </w:r>
        <w:r w:rsidR="00DC5E27">
          <w:rPr>
            <w:noProof/>
            <w:webHidden/>
          </w:rPr>
          <w:tab/>
        </w:r>
        <w:r w:rsidR="00DC5E27">
          <w:rPr>
            <w:noProof/>
            <w:webHidden/>
          </w:rPr>
          <w:fldChar w:fldCharType="begin"/>
        </w:r>
        <w:r w:rsidR="00DC5E27">
          <w:rPr>
            <w:noProof/>
            <w:webHidden/>
          </w:rPr>
          <w:instrText xml:space="preserve"> PAGEREF _Toc381638496 \h </w:instrText>
        </w:r>
        <w:r w:rsidR="00DC5E27">
          <w:rPr>
            <w:noProof/>
            <w:webHidden/>
          </w:rPr>
        </w:r>
        <w:r w:rsidR="00DC5E27">
          <w:rPr>
            <w:noProof/>
            <w:webHidden/>
          </w:rPr>
          <w:fldChar w:fldCharType="separate"/>
        </w:r>
        <w:r w:rsidR="00EF4F0B">
          <w:rPr>
            <w:noProof/>
            <w:webHidden/>
          </w:rPr>
          <w:t>2</w:t>
        </w:r>
        <w:r w:rsidR="00DC5E27">
          <w:rPr>
            <w:noProof/>
            <w:webHidden/>
          </w:rPr>
          <w:fldChar w:fldCharType="end"/>
        </w:r>
      </w:hyperlink>
    </w:p>
    <w:p w14:paraId="1D252C1E" w14:textId="77777777" w:rsidR="00DC5E27" w:rsidRDefault="00674CE9">
      <w:pPr>
        <w:pStyle w:val="TOC1"/>
        <w:tabs>
          <w:tab w:val="right" w:leader="dot" w:pos="9017"/>
        </w:tabs>
        <w:rPr>
          <w:rFonts w:asciiTheme="minorHAnsi" w:eastAsiaTheme="minorEastAsia" w:hAnsiTheme="minorHAnsi"/>
          <w:noProof/>
          <w:color w:val="auto"/>
          <w:sz w:val="22"/>
        </w:rPr>
      </w:pPr>
      <w:hyperlink w:anchor="_Toc381638497" w:history="1">
        <w:r w:rsidR="00DC5E27" w:rsidRPr="00365ACF">
          <w:rPr>
            <w:rStyle w:val="Hyperlink"/>
            <w:noProof/>
          </w:rPr>
          <w:t>2 Evaluation Findings</w:t>
        </w:r>
        <w:r w:rsidR="00DC5E27">
          <w:rPr>
            <w:noProof/>
            <w:webHidden/>
          </w:rPr>
          <w:tab/>
        </w:r>
        <w:r w:rsidR="00DC5E27">
          <w:rPr>
            <w:noProof/>
            <w:webHidden/>
          </w:rPr>
          <w:fldChar w:fldCharType="begin"/>
        </w:r>
        <w:r w:rsidR="00DC5E27">
          <w:rPr>
            <w:noProof/>
            <w:webHidden/>
          </w:rPr>
          <w:instrText xml:space="preserve"> PAGEREF _Toc381638497 \h </w:instrText>
        </w:r>
        <w:r w:rsidR="00DC5E27">
          <w:rPr>
            <w:noProof/>
            <w:webHidden/>
          </w:rPr>
        </w:r>
        <w:r w:rsidR="00DC5E27">
          <w:rPr>
            <w:noProof/>
            <w:webHidden/>
          </w:rPr>
          <w:fldChar w:fldCharType="separate"/>
        </w:r>
        <w:r w:rsidR="00EF4F0B">
          <w:rPr>
            <w:noProof/>
            <w:webHidden/>
          </w:rPr>
          <w:t>7</w:t>
        </w:r>
        <w:r w:rsidR="00DC5E27">
          <w:rPr>
            <w:noProof/>
            <w:webHidden/>
          </w:rPr>
          <w:fldChar w:fldCharType="end"/>
        </w:r>
      </w:hyperlink>
    </w:p>
    <w:p w14:paraId="361A44EE" w14:textId="77777777" w:rsidR="00DC5E27" w:rsidRDefault="00674CE9">
      <w:pPr>
        <w:pStyle w:val="TOC2"/>
        <w:tabs>
          <w:tab w:val="left" w:pos="880"/>
          <w:tab w:val="right" w:leader="dot" w:pos="9017"/>
        </w:tabs>
        <w:rPr>
          <w:rFonts w:asciiTheme="minorHAnsi" w:eastAsiaTheme="minorEastAsia" w:hAnsiTheme="minorHAnsi"/>
          <w:noProof/>
          <w:color w:val="auto"/>
          <w:sz w:val="22"/>
        </w:rPr>
      </w:pPr>
      <w:hyperlink w:anchor="_Toc381638498" w:history="1">
        <w:r w:rsidR="00DC5E27" w:rsidRPr="00365ACF">
          <w:rPr>
            <w:rStyle w:val="Hyperlink"/>
            <w:iCs/>
            <w:noProof/>
          </w:rPr>
          <w:t>2.1</w:t>
        </w:r>
        <w:r w:rsidR="00DC5E27">
          <w:rPr>
            <w:rFonts w:asciiTheme="minorHAnsi" w:eastAsiaTheme="minorEastAsia" w:hAnsiTheme="minorHAnsi"/>
            <w:noProof/>
            <w:color w:val="auto"/>
            <w:sz w:val="22"/>
          </w:rPr>
          <w:tab/>
        </w:r>
        <w:r w:rsidR="00DC5E27" w:rsidRPr="00365ACF">
          <w:rPr>
            <w:rStyle w:val="Hyperlink"/>
            <w:noProof/>
          </w:rPr>
          <w:t>Relevance</w:t>
        </w:r>
        <w:r w:rsidR="00DC5E27">
          <w:rPr>
            <w:noProof/>
            <w:webHidden/>
          </w:rPr>
          <w:tab/>
        </w:r>
        <w:r w:rsidR="00DC5E27">
          <w:rPr>
            <w:noProof/>
            <w:webHidden/>
          </w:rPr>
          <w:fldChar w:fldCharType="begin"/>
        </w:r>
        <w:r w:rsidR="00DC5E27">
          <w:rPr>
            <w:noProof/>
            <w:webHidden/>
          </w:rPr>
          <w:instrText xml:space="preserve"> PAGEREF _Toc381638498 \h </w:instrText>
        </w:r>
        <w:r w:rsidR="00DC5E27">
          <w:rPr>
            <w:noProof/>
            <w:webHidden/>
          </w:rPr>
        </w:r>
        <w:r w:rsidR="00DC5E27">
          <w:rPr>
            <w:noProof/>
            <w:webHidden/>
          </w:rPr>
          <w:fldChar w:fldCharType="separate"/>
        </w:r>
        <w:r w:rsidR="00EF4F0B">
          <w:rPr>
            <w:noProof/>
            <w:webHidden/>
          </w:rPr>
          <w:t>7</w:t>
        </w:r>
        <w:r w:rsidR="00DC5E27">
          <w:rPr>
            <w:noProof/>
            <w:webHidden/>
          </w:rPr>
          <w:fldChar w:fldCharType="end"/>
        </w:r>
      </w:hyperlink>
    </w:p>
    <w:p w14:paraId="28D3239F" w14:textId="77777777" w:rsidR="00DC5E27" w:rsidRDefault="00674CE9">
      <w:pPr>
        <w:pStyle w:val="TOC2"/>
        <w:tabs>
          <w:tab w:val="left" w:pos="880"/>
          <w:tab w:val="right" w:leader="dot" w:pos="9017"/>
        </w:tabs>
        <w:rPr>
          <w:rFonts w:asciiTheme="minorHAnsi" w:eastAsiaTheme="minorEastAsia" w:hAnsiTheme="minorHAnsi"/>
          <w:noProof/>
          <w:color w:val="auto"/>
          <w:sz w:val="22"/>
        </w:rPr>
      </w:pPr>
      <w:hyperlink w:anchor="_Toc381638499" w:history="1">
        <w:r w:rsidR="00DC5E27" w:rsidRPr="00365ACF">
          <w:rPr>
            <w:rStyle w:val="Hyperlink"/>
            <w:iCs/>
            <w:noProof/>
          </w:rPr>
          <w:t>2.2</w:t>
        </w:r>
        <w:r w:rsidR="00DC5E27">
          <w:rPr>
            <w:rFonts w:asciiTheme="minorHAnsi" w:eastAsiaTheme="minorEastAsia" w:hAnsiTheme="minorHAnsi"/>
            <w:noProof/>
            <w:color w:val="auto"/>
            <w:sz w:val="22"/>
          </w:rPr>
          <w:tab/>
        </w:r>
        <w:r w:rsidR="00DC5E27" w:rsidRPr="00365ACF">
          <w:rPr>
            <w:rStyle w:val="Hyperlink"/>
            <w:noProof/>
          </w:rPr>
          <w:t>Effectiveness</w:t>
        </w:r>
        <w:r w:rsidR="00DC5E27">
          <w:rPr>
            <w:noProof/>
            <w:webHidden/>
          </w:rPr>
          <w:tab/>
        </w:r>
        <w:r w:rsidR="00DC5E27">
          <w:rPr>
            <w:noProof/>
            <w:webHidden/>
          </w:rPr>
          <w:fldChar w:fldCharType="begin"/>
        </w:r>
        <w:r w:rsidR="00DC5E27">
          <w:rPr>
            <w:noProof/>
            <w:webHidden/>
          </w:rPr>
          <w:instrText xml:space="preserve"> PAGEREF _Toc381638499 \h </w:instrText>
        </w:r>
        <w:r w:rsidR="00DC5E27">
          <w:rPr>
            <w:noProof/>
            <w:webHidden/>
          </w:rPr>
        </w:r>
        <w:r w:rsidR="00DC5E27">
          <w:rPr>
            <w:noProof/>
            <w:webHidden/>
          </w:rPr>
          <w:fldChar w:fldCharType="separate"/>
        </w:r>
        <w:r w:rsidR="00EF4F0B">
          <w:rPr>
            <w:noProof/>
            <w:webHidden/>
          </w:rPr>
          <w:t>10</w:t>
        </w:r>
        <w:r w:rsidR="00DC5E27">
          <w:rPr>
            <w:noProof/>
            <w:webHidden/>
          </w:rPr>
          <w:fldChar w:fldCharType="end"/>
        </w:r>
      </w:hyperlink>
    </w:p>
    <w:p w14:paraId="470A5757" w14:textId="77777777" w:rsidR="00DC5E27" w:rsidRDefault="00674CE9">
      <w:pPr>
        <w:pStyle w:val="TOC2"/>
        <w:tabs>
          <w:tab w:val="left" w:pos="880"/>
          <w:tab w:val="right" w:leader="dot" w:pos="9017"/>
        </w:tabs>
        <w:rPr>
          <w:rFonts w:asciiTheme="minorHAnsi" w:eastAsiaTheme="minorEastAsia" w:hAnsiTheme="minorHAnsi"/>
          <w:noProof/>
          <w:color w:val="auto"/>
          <w:sz w:val="22"/>
        </w:rPr>
      </w:pPr>
      <w:hyperlink w:anchor="_Toc381638500" w:history="1">
        <w:r w:rsidR="00DC5E27" w:rsidRPr="00365ACF">
          <w:rPr>
            <w:rStyle w:val="Hyperlink"/>
            <w:iCs/>
            <w:noProof/>
          </w:rPr>
          <w:t>2.3</w:t>
        </w:r>
        <w:r w:rsidR="00DC5E27">
          <w:rPr>
            <w:rFonts w:asciiTheme="minorHAnsi" w:eastAsiaTheme="minorEastAsia" w:hAnsiTheme="minorHAnsi"/>
            <w:noProof/>
            <w:color w:val="auto"/>
            <w:sz w:val="22"/>
          </w:rPr>
          <w:tab/>
        </w:r>
        <w:r w:rsidR="00DC5E27" w:rsidRPr="00365ACF">
          <w:rPr>
            <w:rStyle w:val="Hyperlink"/>
            <w:noProof/>
          </w:rPr>
          <w:t>Efficiency</w:t>
        </w:r>
        <w:r w:rsidR="00DC5E27">
          <w:rPr>
            <w:noProof/>
            <w:webHidden/>
          </w:rPr>
          <w:tab/>
        </w:r>
        <w:r w:rsidR="00DC5E27">
          <w:rPr>
            <w:noProof/>
            <w:webHidden/>
          </w:rPr>
          <w:fldChar w:fldCharType="begin"/>
        </w:r>
        <w:r w:rsidR="00DC5E27">
          <w:rPr>
            <w:noProof/>
            <w:webHidden/>
          </w:rPr>
          <w:instrText xml:space="preserve"> PAGEREF _Toc381638500 \h </w:instrText>
        </w:r>
        <w:r w:rsidR="00DC5E27">
          <w:rPr>
            <w:noProof/>
            <w:webHidden/>
          </w:rPr>
        </w:r>
        <w:r w:rsidR="00DC5E27">
          <w:rPr>
            <w:noProof/>
            <w:webHidden/>
          </w:rPr>
          <w:fldChar w:fldCharType="separate"/>
        </w:r>
        <w:r w:rsidR="00EF4F0B">
          <w:rPr>
            <w:noProof/>
            <w:webHidden/>
          </w:rPr>
          <w:t>13</w:t>
        </w:r>
        <w:r w:rsidR="00DC5E27">
          <w:rPr>
            <w:noProof/>
            <w:webHidden/>
          </w:rPr>
          <w:fldChar w:fldCharType="end"/>
        </w:r>
      </w:hyperlink>
    </w:p>
    <w:p w14:paraId="72C57081" w14:textId="77777777" w:rsidR="00DC5E27" w:rsidRDefault="00674CE9">
      <w:pPr>
        <w:pStyle w:val="TOC2"/>
        <w:tabs>
          <w:tab w:val="left" w:pos="880"/>
          <w:tab w:val="right" w:leader="dot" w:pos="9017"/>
        </w:tabs>
        <w:rPr>
          <w:rFonts w:asciiTheme="minorHAnsi" w:eastAsiaTheme="minorEastAsia" w:hAnsiTheme="minorHAnsi"/>
          <w:noProof/>
          <w:color w:val="auto"/>
          <w:sz w:val="22"/>
        </w:rPr>
      </w:pPr>
      <w:hyperlink w:anchor="_Toc381638501" w:history="1">
        <w:r w:rsidR="00DC5E27" w:rsidRPr="00365ACF">
          <w:rPr>
            <w:rStyle w:val="Hyperlink"/>
            <w:iCs/>
            <w:noProof/>
          </w:rPr>
          <w:t>2.4</w:t>
        </w:r>
        <w:r w:rsidR="00DC5E27">
          <w:rPr>
            <w:rFonts w:asciiTheme="minorHAnsi" w:eastAsiaTheme="minorEastAsia" w:hAnsiTheme="minorHAnsi"/>
            <w:noProof/>
            <w:color w:val="auto"/>
            <w:sz w:val="22"/>
          </w:rPr>
          <w:tab/>
        </w:r>
        <w:r w:rsidR="00DC5E27" w:rsidRPr="00365ACF">
          <w:rPr>
            <w:rStyle w:val="Hyperlink"/>
            <w:noProof/>
          </w:rPr>
          <w:t>Gender Equality</w:t>
        </w:r>
        <w:r w:rsidR="00DC5E27">
          <w:rPr>
            <w:noProof/>
            <w:webHidden/>
          </w:rPr>
          <w:tab/>
        </w:r>
        <w:r w:rsidR="00DC5E27">
          <w:rPr>
            <w:noProof/>
            <w:webHidden/>
          </w:rPr>
          <w:fldChar w:fldCharType="begin"/>
        </w:r>
        <w:r w:rsidR="00DC5E27">
          <w:rPr>
            <w:noProof/>
            <w:webHidden/>
          </w:rPr>
          <w:instrText xml:space="preserve"> PAGEREF _Toc381638501 \h </w:instrText>
        </w:r>
        <w:r w:rsidR="00DC5E27">
          <w:rPr>
            <w:noProof/>
            <w:webHidden/>
          </w:rPr>
        </w:r>
        <w:r w:rsidR="00DC5E27">
          <w:rPr>
            <w:noProof/>
            <w:webHidden/>
          </w:rPr>
          <w:fldChar w:fldCharType="separate"/>
        </w:r>
        <w:r w:rsidR="00EF4F0B">
          <w:rPr>
            <w:noProof/>
            <w:webHidden/>
          </w:rPr>
          <w:t>14</w:t>
        </w:r>
        <w:r w:rsidR="00DC5E27">
          <w:rPr>
            <w:noProof/>
            <w:webHidden/>
          </w:rPr>
          <w:fldChar w:fldCharType="end"/>
        </w:r>
      </w:hyperlink>
    </w:p>
    <w:p w14:paraId="1B7A0525" w14:textId="77777777" w:rsidR="00DC5E27" w:rsidRDefault="00674CE9">
      <w:pPr>
        <w:pStyle w:val="TOC2"/>
        <w:tabs>
          <w:tab w:val="left" w:pos="880"/>
          <w:tab w:val="right" w:leader="dot" w:pos="9017"/>
        </w:tabs>
        <w:rPr>
          <w:rFonts w:asciiTheme="minorHAnsi" w:eastAsiaTheme="minorEastAsia" w:hAnsiTheme="minorHAnsi"/>
          <w:noProof/>
          <w:color w:val="auto"/>
          <w:sz w:val="22"/>
        </w:rPr>
      </w:pPr>
      <w:hyperlink w:anchor="_Toc381638502" w:history="1">
        <w:r w:rsidR="00DC5E27" w:rsidRPr="00365ACF">
          <w:rPr>
            <w:rStyle w:val="Hyperlink"/>
            <w:iCs/>
            <w:noProof/>
          </w:rPr>
          <w:t>2.5</w:t>
        </w:r>
        <w:r w:rsidR="00DC5E27">
          <w:rPr>
            <w:rFonts w:asciiTheme="minorHAnsi" w:eastAsiaTheme="minorEastAsia" w:hAnsiTheme="minorHAnsi"/>
            <w:noProof/>
            <w:color w:val="auto"/>
            <w:sz w:val="22"/>
          </w:rPr>
          <w:tab/>
        </w:r>
        <w:r w:rsidR="00DC5E27" w:rsidRPr="00365ACF">
          <w:rPr>
            <w:rStyle w:val="Hyperlink"/>
            <w:noProof/>
          </w:rPr>
          <w:t>Monitoring and Evaluation</w:t>
        </w:r>
        <w:r w:rsidR="00DC5E27">
          <w:rPr>
            <w:noProof/>
            <w:webHidden/>
          </w:rPr>
          <w:tab/>
        </w:r>
        <w:r w:rsidR="00DC5E27">
          <w:rPr>
            <w:noProof/>
            <w:webHidden/>
          </w:rPr>
          <w:fldChar w:fldCharType="begin"/>
        </w:r>
        <w:r w:rsidR="00DC5E27">
          <w:rPr>
            <w:noProof/>
            <w:webHidden/>
          </w:rPr>
          <w:instrText xml:space="preserve"> PAGEREF _Toc381638502 \h </w:instrText>
        </w:r>
        <w:r w:rsidR="00DC5E27">
          <w:rPr>
            <w:noProof/>
            <w:webHidden/>
          </w:rPr>
        </w:r>
        <w:r w:rsidR="00DC5E27">
          <w:rPr>
            <w:noProof/>
            <w:webHidden/>
          </w:rPr>
          <w:fldChar w:fldCharType="separate"/>
        </w:r>
        <w:r w:rsidR="00EF4F0B">
          <w:rPr>
            <w:noProof/>
            <w:webHidden/>
          </w:rPr>
          <w:t>15</w:t>
        </w:r>
        <w:r w:rsidR="00DC5E27">
          <w:rPr>
            <w:noProof/>
            <w:webHidden/>
          </w:rPr>
          <w:fldChar w:fldCharType="end"/>
        </w:r>
      </w:hyperlink>
    </w:p>
    <w:p w14:paraId="33240EB8" w14:textId="77777777" w:rsidR="00DC5E27" w:rsidRDefault="00674CE9">
      <w:pPr>
        <w:pStyle w:val="TOC2"/>
        <w:tabs>
          <w:tab w:val="left" w:pos="880"/>
          <w:tab w:val="right" w:leader="dot" w:pos="9017"/>
        </w:tabs>
        <w:rPr>
          <w:rFonts w:asciiTheme="minorHAnsi" w:eastAsiaTheme="minorEastAsia" w:hAnsiTheme="minorHAnsi"/>
          <w:noProof/>
          <w:color w:val="auto"/>
          <w:sz w:val="22"/>
        </w:rPr>
      </w:pPr>
      <w:hyperlink w:anchor="_Toc381638503" w:history="1">
        <w:r w:rsidR="00DC5E27" w:rsidRPr="00365ACF">
          <w:rPr>
            <w:rStyle w:val="Hyperlink"/>
            <w:iCs/>
            <w:noProof/>
          </w:rPr>
          <w:t>2.6</w:t>
        </w:r>
        <w:r w:rsidR="00DC5E27">
          <w:rPr>
            <w:rFonts w:asciiTheme="minorHAnsi" w:eastAsiaTheme="minorEastAsia" w:hAnsiTheme="minorHAnsi"/>
            <w:noProof/>
            <w:color w:val="auto"/>
            <w:sz w:val="22"/>
          </w:rPr>
          <w:tab/>
        </w:r>
        <w:r w:rsidR="00DC5E27" w:rsidRPr="00365ACF">
          <w:rPr>
            <w:rStyle w:val="Hyperlink"/>
            <w:noProof/>
          </w:rPr>
          <w:t>Risk Management</w:t>
        </w:r>
        <w:r w:rsidR="00DC5E27">
          <w:rPr>
            <w:noProof/>
            <w:webHidden/>
          </w:rPr>
          <w:tab/>
        </w:r>
        <w:r w:rsidR="00DC5E27">
          <w:rPr>
            <w:noProof/>
            <w:webHidden/>
          </w:rPr>
          <w:fldChar w:fldCharType="begin"/>
        </w:r>
        <w:r w:rsidR="00DC5E27">
          <w:rPr>
            <w:noProof/>
            <w:webHidden/>
          </w:rPr>
          <w:instrText xml:space="preserve"> PAGEREF _Toc381638503 \h </w:instrText>
        </w:r>
        <w:r w:rsidR="00DC5E27">
          <w:rPr>
            <w:noProof/>
            <w:webHidden/>
          </w:rPr>
        </w:r>
        <w:r w:rsidR="00DC5E27">
          <w:rPr>
            <w:noProof/>
            <w:webHidden/>
          </w:rPr>
          <w:fldChar w:fldCharType="separate"/>
        </w:r>
        <w:r w:rsidR="00EF4F0B">
          <w:rPr>
            <w:noProof/>
            <w:webHidden/>
          </w:rPr>
          <w:t>16</w:t>
        </w:r>
        <w:r w:rsidR="00DC5E27">
          <w:rPr>
            <w:noProof/>
            <w:webHidden/>
          </w:rPr>
          <w:fldChar w:fldCharType="end"/>
        </w:r>
      </w:hyperlink>
    </w:p>
    <w:p w14:paraId="09557E1E" w14:textId="77777777" w:rsidR="00DC5E27" w:rsidRDefault="00674CE9">
      <w:pPr>
        <w:pStyle w:val="TOC2"/>
        <w:tabs>
          <w:tab w:val="left" w:pos="880"/>
          <w:tab w:val="right" w:leader="dot" w:pos="9017"/>
        </w:tabs>
        <w:rPr>
          <w:rFonts w:asciiTheme="minorHAnsi" w:eastAsiaTheme="minorEastAsia" w:hAnsiTheme="minorHAnsi"/>
          <w:noProof/>
          <w:color w:val="auto"/>
          <w:sz w:val="22"/>
        </w:rPr>
      </w:pPr>
      <w:hyperlink w:anchor="_Toc381638504" w:history="1">
        <w:r w:rsidR="00DC5E27" w:rsidRPr="00365ACF">
          <w:rPr>
            <w:rStyle w:val="Hyperlink"/>
            <w:iCs/>
            <w:noProof/>
          </w:rPr>
          <w:t>2.7</w:t>
        </w:r>
        <w:r w:rsidR="00DC5E27">
          <w:rPr>
            <w:rFonts w:asciiTheme="minorHAnsi" w:eastAsiaTheme="minorEastAsia" w:hAnsiTheme="minorHAnsi"/>
            <w:noProof/>
            <w:color w:val="auto"/>
            <w:sz w:val="22"/>
          </w:rPr>
          <w:tab/>
        </w:r>
        <w:r w:rsidR="00DC5E27" w:rsidRPr="00365ACF">
          <w:rPr>
            <w:rStyle w:val="Hyperlink"/>
            <w:noProof/>
          </w:rPr>
          <w:t>Impact</w:t>
        </w:r>
        <w:r w:rsidR="00DC5E27">
          <w:rPr>
            <w:noProof/>
            <w:webHidden/>
          </w:rPr>
          <w:tab/>
        </w:r>
        <w:r w:rsidR="00DC5E27">
          <w:rPr>
            <w:noProof/>
            <w:webHidden/>
          </w:rPr>
          <w:fldChar w:fldCharType="begin"/>
        </w:r>
        <w:r w:rsidR="00DC5E27">
          <w:rPr>
            <w:noProof/>
            <w:webHidden/>
          </w:rPr>
          <w:instrText xml:space="preserve"> PAGEREF _Toc381638504 \h </w:instrText>
        </w:r>
        <w:r w:rsidR="00DC5E27">
          <w:rPr>
            <w:noProof/>
            <w:webHidden/>
          </w:rPr>
        </w:r>
        <w:r w:rsidR="00DC5E27">
          <w:rPr>
            <w:noProof/>
            <w:webHidden/>
          </w:rPr>
          <w:fldChar w:fldCharType="separate"/>
        </w:r>
        <w:r w:rsidR="00EF4F0B">
          <w:rPr>
            <w:noProof/>
            <w:webHidden/>
          </w:rPr>
          <w:t>17</w:t>
        </w:r>
        <w:r w:rsidR="00DC5E27">
          <w:rPr>
            <w:noProof/>
            <w:webHidden/>
          </w:rPr>
          <w:fldChar w:fldCharType="end"/>
        </w:r>
      </w:hyperlink>
    </w:p>
    <w:p w14:paraId="2FD3ED23" w14:textId="77777777" w:rsidR="00DC5E27" w:rsidRDefault="00674CE9">
      <w:pPr>
        <w:pStyle w:val="TOC2"/>
        <w:tabs>
          <w:tab w:val="left" w:pos="880"/>
          <w:tab w:val="right" w:leader="dot" w:pos="9017"/>
        </w:tabs>
        <w:rPr>
          <w:rFonts w:asciiTheme="minorHAnsi" w:eastAsiaTheme="minorEastAsia" w:hAnsiTheme="minorHAnsi"/>
          <w:noProof/>
          <w:color w:val="auto"/>
          <w:sz w:val="22"/>
        </w:rPr>
      </w:pPr>
      <w:hyperlink w:anchor="_Toc381638505" w:history="1">
        <w:r w:rsidR="00DC5E27" w:rsidRPr="00365ACF">
          <w:rPr>
            <w:rStyle w:val="Hyperlink"/>
            <w:iCs/>
            <w:noProof/>
          </w:rPr>
          <w:t>2.8</w:t>
        </w:r>
        <w:r w:rsidR="00DC5E27">
          <w:rPr>
            <w:rFonts w:asciiTheme="minorHAnsi" w:eastAsiaTheme="minorEastAsia" w:hAnsiTheme="minorHAnsi"/>
            <w:noProof/>
            <w:color w:val="auto"/>
            <w:sz w:val="22"/>
          </w:rPr>
          <w:tab/>
        </w:r>
        <w:r w:rsidR="00DC5E27" w:rsidRPr="00365ACF">
          <w:rPr>
            <w:rStyle w:val="Hyperlink"/>
            <w:noProof/>
          </w:rPr>
          <w:t>Sustainability</w:t>
        </w:r>
        <w:r w:rsidR="00DC5E27">
          <w:rPr>
            <w:noProof/>
            <w:webHidden/>
          </w:rPr>
          <w:tab/>
        </w:r>
        <w:r w:rsidR="00DC5E27">
          <w:rPr>
            <w:noProof/>
            <w:webHidden/>
          </w:rPr>
          <w:fldChar w:fldCharType="begin"/>
        </w:r>
        <w:r w:rsidR="00DC5E27">
          <w:rPr>
            <w:noProof/>
            <w:webHidden/>
          </w:rPr>
          <w:instrText xml:space="preserve"> PAGEREF _Toc381638505 \h </w:instrText>
        </w:r>
        <w:r w:rsidR="00DC5E27">
          <w:rPr>
            <w:noProof/>
            <w:webHidden/>
          </w:rPr>
        </w:r>
        <w:r w:rsidR="00DC5E27">
          <w:rPr>
            <w:noProof/>
            <w:webHidden/>
          </w:rPr>
          <w:fldChar w:fldCharType="separate"/>
        </w:r>
        <w:r w:rsidR="00EF4F0B">
          <w:rPr>
            <w:noProof/>
            <w:webHidden/>
          </w:rPr>
          <w:t>18</w:t>
        </w:r>
        <w:r w:rsidR="00DC5E27">
          <w:rPr>
            <w:noProof/>
            <w:webHidden/>
          </w:rPr>
          <w:fldChar w:fldCharType="end"/>
        </w:r>
      </w:hyperlink>
    </w:p>
    <w:p w14:paraId="703D1FF1" w14:textId="77777777" w:rsidR="00DC5E27" w:rsidRDefault="00674CE9">
      <w:pPr>
        <w:pStyle w:val="TOC1"/>
        <w:tabs>
          <w:tab w:val="right" w:leader="dot" w:pos="9017"/>
        </w:tabs>
        <w:rPr>
          <w:rFonts w:asciiTheme="minorHAnsi" w:eastAsiaTheme="minorEastAsia" w:hAnsiTheme="minorHAnsi"/>
          <w:noProof/>
          <w:color w:val="auto"/>
          <w:sz w:val="22"/>
        </w:rPr>
      </w:pPr>
      <w:hyperlink w:anchor="_Toc381638506" w:history="1">
        <w:r w:rsidR="00DC5E27" w:rsidRPr="00365ACF">
          <w:rPr>
            <w:rStyle w:val="Hyperlink"/>
            <w:noProof/>
          </w:rPr>
          <w:t>3 Conclusion &amp; Recommendations</w:t>
        </w:r>
        <w:r w:rsidR="00DC5E27">
          <w:rPr>
            <w:noProof/>
            <w:webHidden/>
          </w:rPr>
          <w:tab/>
        </w:r>
        <w:r w:rsidR="00DC5E27">
          <w:rPr>
            <w:noProof/>
            <w:webHidden/>
          </w:rPr>
          <w:fldChar w:fldCharType="begin"/>
        </w:r>
        <w:r w:rsidR="00DC5E27">
          <w:rPr>
            <w:noProof/>
            <w:webHidden/>
          </w:rPr>
          <w:instrText xml:space="preserve"> PAGEREF _Toc381638506 \h </w:instrText>
        </w:r>
        <w:r w:rsidR="00DC5E27">
          <w:rPr>
            <w:noProof/>
            <w:webHidden/>
          </w:rPr>
        </w:r>
        <w:r w:rsidR="00DC5E27">
          <w:rPr>
            <w:noProof/>
            <w:webHidden/>
          </w:rPr>
          <w:fldChar w:fldCharType="separate"/>
        </w:r>
        <w:r w:rsidR="00EF4F0B">
          <w:rPr>
            <w:noProof/>
            <w:webHidden/>
          </w:rPr>
          <w:t>21</w:t>
        </w:r>
        <w:r w:rsidR="00DC5E27">
          <w:rPr>
            <w:noProof/>
            <w:webHidden/>
          </w:rPr>
          <w:fldChar w:fldCharType="end"/>
        </w:r>
      </w:hyperlink>
    </w:p>
    <w:p w14:paraId="73FF64A6" w14:textId="77777777" w:rsidR="00DC5E27" w:rsidRDefault="00674CE9">
      <w:pPr>
        <w:pStyle w:val="TOC1"/>
        <w:tabs>
          <w:tab w:val="right" w:leader="dot" w:pos="9017"/>
        </w:tabs>
        <w:rPr>
          <w:rFonts w:asciiTheme="minorHAnsi" w:eastAsiaTheme="minorEastAsia" w:hAnsiTheme="minorHAnsi"/>
          <w:noProof/>
          <w:color w:val="auto"/>
          <w:sz w:val="22"/>
        </w:rPr>
      </w:pPr>
      <w:hyperlink w:anchor="_Toc381638507" w:history="1">
        <w:r w:rsidR="00DC5E27" w:rsidRPr="00365ACF">
          <w:rPr>
            <w:rStyle w:val="Hyperlink"/>
            <w:noProof/>
          </w:rPr>
          <w:t>Appendices</w:t>
        </w:r>
        <w:r w:rsidR="00DC5E27">
          <w:rPr>
            <w:noProof/>
            <w:webHidden/>
          </w:rPr>
          <w:tab/>
        </w:r>
        <w:r w:rsidR="00DC5E27">
          <w:rPr>
            <w:noProof/>
            <w:webHidden/>
          </w:rPr>
          <w:fldChar w:fldCharType="begin"/>
        </w:r>
        <w:r w:rsidR="00DC5E27">
          <w:rPr>
            <w:noProof/>
            <w:webHidden/>
          </w:rPr>
          <w:instrText xml:space="preserve"> PAGEREF _Toc381638507 \h </w:instrText>
        </w:r>
        <w:r w:rsidR="00DC5E27">
          <w:rPr>
            <w:noProof/>
            <w:webHidden/>
          </w:rPr>
        </w:r>
        <w:r w:rsidR="00DC5E27">
          <w:rPr>
            <w:noProof/>
            <w:webHidden/>
          </w:rPr>
          <w:fldChar w:fldCharType="separate"/>
        </w:r>
        <w:r w:rsidR="00EF4F0B">
          <w:rPr>
            <w:noProof/>
            <w:webHidden/>
          </w:rPr>
          <w:t>25</w:t>
        </w:r>
        <w:r w:rsidR="00DC5E27">
          <w:rPr>
            <w:noProof/>
            <w:webHidden/>
          </w:rPr>
          <w:fldChar w:fldCharType="end"/>
        </w:r>
      </w:hyperlink>
    </w:p>
    <w:p w14:paraId="27C51723" w14:textId="77777777" w:rsidR="00DC5E27" w:rsidRDefault="00674CE9">
      <w:pPr>
        <w:pStyle w:val="TOC2"/>
        <w:tabs>
          <w:tab w:val="right" w:leader="dot" w:pos="9017"/>
        </w:tabs>
        <w:rPr>
          <w:rFonts w:asciiTheme="minorHAnsi" w:eastAsiaTheme="minorEastAsia" w:hAnsiTheme="minorHAnsi"/>
          <w:noProof/>
          <w:color w:val="auto"/>
          <w:sz w:val="22"/>
        </w:rPr>
      </w:pPr>
      <w:hyperlink w:anchor="_Toc381638508" w:history="1">
        <w:r w:rsidR="00DC5E27" w:rsidRPr="00365ACF">
          <w:rPr>
            <w:rStyle w:val="Hyperlink"/>
            <w:noProof/>
          </w:rPr>
          <w:t>Appendix 1: Terms of Reference</w:t>
        </w:r>
        <w:r w:rsidR="00DC5E27">
          <w:rPr>
            <w:noProof/>
            <w:webHidden/>
          </w:rPr>
          <w:tab/>
        </w:r>
        <w:r w:rsidR="00DC5E27">
          <w:rPr>
            <w:noProof/>
            <w:webHidden/>
          </w:rPr>
          <w:fldChar w:fldCharType="begin"/>
        </w:r>
        <w:r w:rsidR="00DC5E27">
          <w:rPr>
            <w:noProof/>
            <w:webHidden/>
          </w:rPr>
          <w:instrText xml:space="preserve"> PAGEREF _Toc381638508 \h </w:instrText>
        </w:r>
        <w:r w:rsidR="00DC5E27">
          <w:rPr>
            <w:noProof/>
            <w:webHidden/>
          </w:rPr>
        </w:r>
        <w:r w:rsidR="00DC5E27">
          <w:rPr>
            <w:noProof/>
            <w:webHidden/>
          </w:rPr>
          <w:fldChar w:fldCharType="separate"/>
        </w:r>
        <w:r w:rsidR="00EF4F0B">
          <w:rPr>
            <w:noProof/>
            <w:webHidden/>
          </w:rPr>
          <w:t>27</w:t>
        </w:r>
        <w:r w:rsidR="00DC5E27">
          <w:rPr>
            <w:noProof/>
            <w:webHidden/>
          </w:rPr>
          <w:fldChar w:fldCharType="end"/>
        </w:r>
      </w:hyperlink>
    </w:p>
    <w:p w14:paraId="4F1563AB" w14:textId="77777777" w:rsidR="00DC5E27" w:rsidRDefault="00674CE9">
      <w:pPr>
        <w:pStyle w:val="TOC2"/>
        <w:tabs>
          <w:tab w:val="right" w:leader="dot" w:pos="9017"/>
        </w:tabs>
        <w:rPr>
          <w:rFonts w:asciiTheme="minorHAnsi" w:eastAsiaTheme="minorEastAsia" w:hAnsiTheme="minorHAnsi"/>
          <w:noProof/>
          <w:color w:val="auto"/>
          <w:sz w:val="22"/>
        </w:rPr>
      </w:pPr>
      <w:hyperlink w:anchor="_Toc381638509" w:history="1">
        <w:r w:rsidR="00DC5E27" w:rsidRPr="00365ACF">
          <w:rPr>
            <w:rStyle w:val="Hyperlink"/>
            <w:noProof/>
          </w:rPr>
          <w:t>Appendix 2: Evaluation Instruments</w:t>
        </w:r>
        <w:r w:rsidR="00DC5E27">
          <w:rPr>
            <w:noProof/>
            <w:webHidden/>
          </w:rPr>
          <w:tab/>
        </w:r>
        <w:r w:rsidR="00DC5E27">
          <w:rPr>
            <w:noProof/>
            <w:webHidden/>
          </w:rPr>
          <w:fldChar w:fldCharType="begin"/>
        </w:r>
        <w:r w:rsidR="00DC5E27">
          <w:rPr>
            <w:noProof/>
            <w:webHidden/>
          </w:rPr>
          <w:instrText xml:space="preserve"> PAGEREF _Toc381638509 \h </w:instrText>
        </w:r>
        <w:r w:rsidR="00DC5E27">
          <w:rPr>
            <w:noProof/>
            <w:webHidden/>
          </w:rPr>
        </w:r>
        <w:r w:rsidR="00DC5E27">
          <w:rPr>
            <w:noProof/>
            <w:webHidden/>
          </w:rPr>
          <w:fldChar w:fldCharType="separate"/>
        </w:r>
        <w:r w:rsidR="00EF4F0B">
          <w:rPr>
            <w:noProof/>
            <w:webHidden/>
          </w:rPr>
          <w:t>33</w:t>
        </w:r>
        <w:r w:rsidR="00DC5E27">
          <w:rPr>
            <w:noProof/>
            <w:webHidden/>
          </w:rPr>
          <w:fldChar w:fldCharType="end"/>
        </w:r>
      </w:hyperlink>
    </w:p>
    <w:p w14:paraId="029D7BAE" w14:textId="77777777" w:rsidR="00DC5E27" w:rsidRDefault="00674CE9">
      <w:pPr>
        <w:pStyle w:val="TOC2"/>
        <w:tabs>
          <w:tab w:val="right" w:leader="dot" w:pos="9017"/>
        </w:tabs>
        <w:rPr>
          <w:rFonts w:asciiTheme="minorHAnsi" w:eastAsiaTheme="minorEastAsia" w:hAnsiTheme="minorHAnsi"/>
          <w:noProof/>
          <w:color w:val="auto"/>
          <w:sz w:val="22"/>
        </w:rPr>
      </w:pPr>
      <w:hyperlink w:anchor="_Toc381638510" w:history="1">
        <w:r w:rsidR="00DC5E27" w:rsidRPr="00365ACF">
          <w:rPr>
            <w:rStyle w:val="Hyperlink"/>
            <w:noProof/>
          </w:rPr>
          <w:t>Appendix 3: LSP Programme Structure and Components</w:t>
        </w:r>
        <w:r w:rsidR="00DC5E27">
          <w:rPr>
            <w:noProof/>
            <w:webHidden/>
          </w:rPr>
          <w:tab/>
        </w:r>
        <w:r w:rsidR="00DC5E27">
          <w:rPr>
            <w:noProof/>
            <w:webHidden/>
          </w:rPr>
          <w:fldChar w:fldCharType="begin"/>
        </w:r>
        <w:r w:rsidR="00DC5E27">
          <w:rPr>
            <w:noProof/>
            <w:webHidden/>
          </w:rPr>
          <w:instrText xml:space="preserve"> PAGEREF _Toc381638510 \h </w:instrText>
        </w:r>
        <w:r w:rsidR="00DC5E27">
          <w:rPr>
            <w:noProof/>
            <w:webHidden/>
          </w:rPr>
        </w:r>
        <w:r w:rsidR="00DC5E27">
          <w:rPr>
            <w:noProof/>
            <w:webHidden/>
          </w:rPr>
          <w:fldChar w:fldCharType="separate"/>
        </w:r>
        <w:r w:rsidR="00EF4F0B">
          <w:rPr>
            <w:noProof/>
            <w:webHidden/>
          </w:rPr>
          <w:t>51</w:t>
        </w:r>
        <w:r w:rsidR="00DC5E27">
          <w:rPr>
            <w:noProof/>
            <w:webHidden/>
          </w:rPr>
          <w:fldChar w:fldCharType="end"/>
        </w:r>
      </w:hyperlink>
    </w:p>
    <w:p w14:paraId="6E9E6C8B" w14:textId="77777777" w:rsidR="00DC5E27" w:rsidRDefault="00674CE9">
      <w:pPr>
        <w:pStyle w:val="TOC2"/>
        <w:tabs>
          <w:tab w:val="right" w:leader="dot" w:pos="9017"/>
        </w:tabs>
        <w:rPr>
          <w:rFonts w:asciiTheme="minorHAnsi" w:eastAsiaTheme="minorEastAsia" w:hAnsiTheme="minorHAnsi"/>
          <w:noProof/>
          <w:color w:val="auto"/>
          <w:sz w:val="22"/>
        </w:rPr>
      </w:pPr>
      <w:hyperlink w:anchor="_Toc381638511" w:history="1">
        <w:r w:rsidR="00DC5E27" w:rsidRPr="00365ACF">
          <w:rPr>
            <w:rStyle w:val="Hyperlink"/>
            <w:noProof/>
          </w:rPr>
          <w:t>Appendix 4: Financial Overview</w:t>
        </w:r>
        <w:r w:rsidR="00DC5E27">
          <w:rPr>
            <w:noProof/>
            <w:webHidden/>
          </w:rPr>
          <w:tab/>
        </w:r>
        <w:r w:rsidR="00DC5E27">
          <w:rPr>
            <w:noProof/>
            <w:webHidden/>
          </w:rPr>
          <w:fldChar w:fldCharType="begin"/>
        </w:r>
        <w:r w:rsidR="00DC5E27">
          <w:rPr>
            <w:noProof/>
            <w:webHidden/>
          </w:rPr>
          <w:instrText xml:space="preserve"> PAGEREF _Toc381638511 \h </w:instrText>
        </w:r>
        <w:r w:rsidR="00DC5E27">
          <w:rPr>
            <w:noProof/>
            <w:webHidden/>
          </w:rPr>
        </w:r>
        <w:r w:rsidR="00DC5E27">
          <w:rPr>
            <w:noProof/>
            <w:webHidden/>
          </w:rPr>
          <w:fldChar w:fldCharType="separate"/>
        </w:r>
        <w:r w:rsidR="00EF4F0B">
          <w:rPr>
            <w:noProof/>
            <w:webHidden/>
          </w:rPr>
          <w:t>53</w:t>
        </w:r>
        <w:r w:rsidR="00DC5E27">
          <w:rPr>
            <w:noProof/>
            <w:webHidden/>
          </w:rPr>
          <w:fldChar w:fldCharType="end"/>
        </w:r>
      </w:hyperlink>
    </w:p>
    <w:p w14:paraId="4EB70264" w14:textId="77777777" w:rsidR="00DC5E27" w:rsidRDefault="00674CE9">
      <w:pPr>
        <w:pStyle w:val="TOC2"/>
        <w:tabs>
          <w:tab w:val="right" w:leader="dot" w:pos="9017"/>
        </w:tabs>
        <w:rPr>
          <w:rFonts w:asciiTheme="minorHAnsi" w:eastAsiaTheme="minorEastAsia" w:hAnsiTheme="minorHAnsi"/>
          <w:noProof/>
          <w:color w:val="auto"/>
          <w:sz w:val="22"/>
        </w:rPr>
      </w:pPr>
      <w:hyperlink w:anchor="_Toc381638512" w:history="1">
        <w:r w:rsidR="00DC5E27" w:rsidRPr="00365ACF">
          <w:rPr>
            <w:rStyle w:val="Hyperlink"/>
            <w:noProof/>
          </w:rPr>
          <w:t>Appendix 5: Programme Targets and Achievements</w:t>
        </w:r>
        <w:r w:rsidR="00DC5E27">
          <w:rPr>
            <w:noProof/>
            <w:webHidden/>
          </w:rPr>
          <w:tab/>
        </w:r>
        <w:r w:rsidR="00DC5E27">
          <w:rPr>
            <w:noProof/>
            <w:webHidden/>
          </w:rPr>
          <w:fldChar w:fldCharType="begin"/>
        </w:r>
        <w:r w:rsidR="00DC5E27">
          <w:rPr>
            <w:noProof/>
            <w:webHidden/>
          </w:rPr>
          <w:instrText xml:space="preserve"> PAGEREF _Toc381638512 \h </w:instrText>
        </w:r>
        <w:r w:rsidR="00DC5E27">
          <w:rPr>
            <w:noProof/>
            <w:webHidden/>
          </w:rPr>
        </w:r>
        <w:r w:rsidR="00DC5E27">
          <w:rPr>
            <w:noProof/>
            <w:webHidden/>
          </w:rPr>
          <w:fldChar w:fldCharType="separate"/>
        </w:r>
        <w:r w:rsidR="00EF4F0B">
          <w:rPr>
            <w:noProof/>
            <w:webHidden/>
          </w:rPr>
          <w:t>54</w:t>
        </w:r>
        <w:r w:rsidR="00DC5E27">
          <w:rPr>
            <w:noProof/>
            <w:webHidden/>
          </w:rPr>
          <w:fldChar w:fldCharType="end"/>
        </w:r>
      </w:hyperlink>
    </w:p>
    <w:p w14:paraId="5DE3847A" w14:textId="77777777" w:rsidR="00DC5E27" w:rsidRDefault="00674CE9">
      <w:pPr>
        <w:pStyle w:val="TOC2"/>
        <w:tabs>
          <w:tab w:val="right" w:leader="dot" w:pos="9017"/>
        </w:tabs>
        <w:rPr>
          <w:rFonts w:asciiTheme="minorHAnsi" w:eastAsiaTheme="minorEastAsia" w:hAnsiTheme="minorHAnsi"/>
          <w:noProof/>
          <w:color w:val="auto"/>
          <w:sz w:val="22"/>
        </w:rPr>
      </w:pPr>
      <w:hyperlink w:anchor="_Toc381638513" w:history="1">
        <w:r w:rsidR="00DC5E27" w:rsidRPr="00365ACF">
          <w:rPr>
            <w:rStyle w:val="Hyperlink"/>
            <w:noProof/>
          </w:rPr>
          <w:t>Appendix 6: List of People Consulted/Contacted</w:t>
        </w:r>
        <w:r w:rsidR="00DC5E27">
          <w:rPr>
            <w:noProof/>
            <w:webHidden/>
          </w:rPr>
          <w:tab/>
        </w:r>
        <w:r w:rsidR="00DC5E27">
          <w:rPr>
            <w:noProof/>
            <w:webHidden/>
          </w:rPr>
          <w:fldChar w:fldCharType="begin"/>
        </w:r>
        <w:r w:rsidR="00DC5E27">
          <w:rPr>
            <w:noProof/>
            <w:webHidden/>
          </w:rPr>
          <w:instrText xml:space="preserve"> PAGEREF _Toc381638513 \h </w:instrText>
        </w:r>
        <w:r w:rsidR="00DC5E27">
          <w:rPr>
            <w:noProof/>
            <w:webHidden/>
          </w:rPr>
        </w:r>
        <w:r w:rsidR="00DC5E27">
          <w:rPr>
            <w:noProof/>
            <w:webHidden/>
          </w:rPr>
          <w:fldChar w:fldCharType="separate"/>
        </w:r>
        <w:r w:rsidR="00EF4F0B">
          <w:rPr>
            <w:noProof/>
            <w:webHidden/>
          </w:rPr>
          <w:t>57</w:t>
        </w:r>
        <w:r w:rsidR="00DC5E27">
          <w:rPr>
            <w:noProof/>
            <w:webHidden/>
          </w:rPr>
          <w:fldChar w:fldCharType="end"/>
        </w:r>
      </w:hyperlink>
    </w:p>
    <w:p w14:paraId="7C5E2777" w14:textId="77777777" w:rsidR="00DC5E27" w:rsidRDefault="00674CE9">
      <w:pPr>
        <w:pStyle w:val="TOC2"/>
        <w:tabs>
          <w:tab w:val="right" w:leader="dot" w:pos="9017"/>
        </w:tabs>
        <w:rPr>
          <w:rFonts w:asciiTheme="minorHAnsi" w:eastAsiaTheme="minorEastAsia" w:hAnsiTheme="minorHAnsi"/>
          <w:noProof/>
          <w:color w:val="auto"/>
          <w:sz w:val="22"/>
        </w:rPr>
      </w:pPr>
      <w:hyperlink w:anchor="_Toc381638514" w:history="1">
        <w:r w:rsidR="00DC5E27" w:rsidRPr="00365ACF">
          <w:rPr>
            <w:rStyle w:val="Hyperlink"/>
            <w:noProof/>
          </w:rPr>
          <w:t>Appendix 7: Bibliography</w:t>
        </w:r>
        <w:r w:rsidR="00DC5E27">
          <w:rPr>
            <w:noProof/>
            <w:webHidden/>
          </w:rPr>
          <w:tab/>
        </w:r>
        <w:r w:rsidR="00DC5E27">
          <w:rPr>
            <w:noProof/>
            <w:webHidden/>
          </w:rPr>
          <w:fldChar w:fldCharType="begin"/>
        </w:r>
        <w:r w:rsidR="00DC5E27">
          <w:rPr>
            <w:noProof/>
            <w:webHidden/>
          </w:rPr>
          <w:instrText xml:space="preserve"> PAGEREF _Toc381638514 \h </w:instrText>
        </w:r>
        <w:r w:rsidR="00DC5E27">
          <w:rPr>
            <w:noProof/>
            <w:webHidden/>
          </w:rPr>
        </w:r>
        <w:r w:rsidR="00DC5E27">
          <w:rPr>
            <w:noProof/>
            <w:webHidden/>
          </w:rPr>
          <w:fldChar w:fldCharType="separate"/>
        </w:r>
        <w:r w:rsidR="00EF4F0B">
          <w:rPr>
            <w:noProof/>
            <w:webHidden/>
          </w:rPr>
          <w:t>59</w:t>
        </w:r>
        <w:r w:rsidR="00DC5E27">
          <w:rPr>
            <w:noProof/>
            <w:webHidden/>
          </w:rPr>
          <w:fldChar w:fldCharType="end"/>
        </w:r>
      </w:hyperlink>
    </w:p>
    <w:p w14:paraId="6270BBEB" w14:textId="77777777" w:rsidR="001E655D" w:rsidRDefault="004A486B" w:rsidP="001E655D">
      <w:r>
        <w:fldChar w:fldCharType="end"/>
      </w:r>
    </w:p>
    <w:p w14:paraId="19E604C9" w14:textId="77777777" w:rsidR="001E655D" w:rsidRDefault="001E655D" w:rsidP="001E655D"/>
    <w:p w14:paraId="28524167" w14:textId="77777777" w:rsidR="001E4177" w:rsidRDefault="001E4177">
      <w:pPr>
        <w:spacing w:after="160" w:line="259" w:lineRule="auto"/>
        <w:jc w:val="left"/>
        <w:rPr>
          <w:rFonts w:cs="Calibri"/>
          <w:b/>
          <w:bCs/>
          <w:szCs w:val="24"/>
        </w:rPr>
        <w:sectPr w:rsidR="001E4177" w:rsidSect="00F86245">
          <w:type w:val="oddPage"/>
          <w:pgSz w:w="11907" w:h="16839" w:code="9"/>
          <w:pgMar w:top="1440" w:right="1440" w:bottom="1440" w:left="1440" w:header="720" w:footer="720" w:gutter="0"/>
          <w:cols w:space="720"/>
          <w:docGrid w:linePitch="360"/>
        </w:sectPr>
      </w:pPr>
    </w:p>
    <w:p w14:paraId="76A3D09A" w14:textId="77777777" w:rsidR="00727C42" w:rsidRDefault="00F2782D" w:rsidP="00727C42">
      <w:pPr>
        <w:pStyle w:val="Heading1"/>
        <w:numPr>
          <w:ilvl w:val="0"/>
          <w:numId w:val="0"/>
        </w:numPr>
      </w:pPr>
      <w:bookmarkStart w:id="1" w:name="_Toc381638491"/>
      <w:r w:rsidRPr="00186B9F">
        <w:lastRenderedPageBreak/>
        <w:t>Acronyms</w:t>
      </w:r>
      <w:bookmarkEnd w:id="1"/>
    </w:p>
    <w:p w14:paraId="05868907" w14:textId="77777777" w:rsidR="005A70AB" w:rsidRPr="005A70AB" w:rsidRDefault="005A70AB" w:rsidP="005A70AB"/>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7740"/>
      </w:tblGrid>
      <w:tr w:rsidR="006A67CF" w:rsidRPr="006A67CF" w14:paraId="79BB20D4" w14:textId="77777777" w:rsidTr="00202AE4">
        <w:tc>
          <w:tcPr>
            <w:tcW w:w="1440" w:type="dxa"/>
          </w:tcPr>
          <w:p w14:paraId="1543865F"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APARDS</w:t>
            </w:r>
          </w:p>
        </w:tc>
        <w:tc>
          <w:tcPr>
            <w:tcW w:w="7740" w:type="dxa"/>
          </w:tcPr>
          <w:p w14:paraId="5A86A029" w14:textId="77777777" w:rsidR="006A67CF" w:rsidRPr="006A67CF" w:rsidRDefault="006A67CF" w:rsidP="006A67CF">
            <w:pPr>
              <w:rPr>
                <w:sz w:val="22"/>
              </w:rPr>
            </w:pPr>
            <w:r w:rsidRPr="006A67CF">
              <w:rPr>
                <w:sz w:val="22"/>
              </w:rPr>
              <w:t xml:space="preserve">Australia Pakistan Agriculture and Rural Development Strategy </w:t>
            </w:r>
          </w:p>
        </w:tc>
      </w:tr>
      <w:tr w:rsidR="006A67CF" w:rsidRPr="006A67CF" w14:paraId="682A3AB0" w14:textId="77777777" w:rsidTr="006A67CF">
        <w:trPr>
          <w:trHeight w:val="288"/>
        </w:trPr>
        <w:tc>
          <w:tcPr>
            <w:tcW w:w="1440" w:type="dxa"/>
            <w:vAlign w:val="bottom"/>
          </w:tcPr>
          <w:p w14:paraId="1AE7605A"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AusAID</w:t>
            </w:r>
          </w:p>
        </w:tc>
        <w:tc>
          <w:tcPr>
            <w:tcW w:w="7740" w:type="dxa"/>
            <w:vAlign w:val="bottom"/>
          </w:tcPr>
          <w:p w14:paraId="39680F93"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Australian Agency For International Development</w:t>
            </w:r>
          </w:p>
        </w:tc>
      </w:tr>
      <w:tr w:rsidR="006A67CF" w:rsidRPr="006A67CF" w14:paraId="63447BAA" w14:textId="77777777" w:rsidTr="00202AE4">
        <w:tc>
          <w:tcPr>
            <w:tcW w:w="1440" w:type="dxa"/>
          </w:tcPr>
          <w:p w14:paraId="371A6C4C"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CEO</w:t>
            </w:r>
          </w:p>
        </w:tc>
        <w:tc>
          <w:tcPr>
            <w:tcW w:w="7740" w:type="dxa"/>
          </w:tcPr>
          <w:p w14:paraId="0BB96AD7" w14:textId="77777777" w:rsidR="006A67CF" w:rsidRPr="006A67CF" w:rsidRDefault="006A67CF" w:rsidP="006A67CF">
            <w:pPr>
              <w:rPr>
                <w:sz w:val="22"/>
              </w:rPr>
            </w:pPr>
            <w:r w:rsidRPr="006A67CF">
              <w:rPr>
                <w:sz w:val="22"/>
              </w:rPr>
              <w:t xml:space="preserve">Chief Executive Officer </w:t>
            </w:r>
          </w:p>
        </w:tc>
      </w:tr>
      <w:tr w:rsidR="006A67CF" w:rsidRPr="006A67CF" w14:paraId="75F9ADA1" w14:textId="77777777" w:rsidTr="006A67CF">
        <w:trPr>
          <w:trHeight w:val="288"/>
        </w:trPr>
        <w:tc>
          <w:tcPr>
            <w:tcW w:w="1440" w:type="dxa"/>
            <w:vAlign w:val="bottom"/>
          </w:tcPr>
          <w:p w14:paraId="5549267D"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CIF</w:t>
            </w:r>
          </w:p>
        </w:tc>
        <w:tc>
          <w:tcPr>
            <w:tcW w:w="7740" w:type="dxa"/>
            <w:vAlign w:val="bottom"/>
          </w:tcPr>
          <w:p w14:paraId="72565B4E"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Community Investment Fund</w:t>
            </w:r>
          </w:p>
        </w:tc>
      </w:tr>
      <w:tr w:rsidR="006A67CF" w:rsidRPr="006A67CF" w14:paraId="0433C8B5" w14:textId="77777777" w:rsidTr="006A67CF">
        <w:trPr>
          <w:trHeight w:val="288"/>
        </w:trPr>
        <w:tc>
          <w:tcPr>
            <w:tcW w:w="1440" w:type="dxa"/>
            <w:vAlign w:val="bottom"/>
          </w:tcPr>
          <w:p w14:paraId="0686E1B8"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CMST</w:t>
            </w:r>
          </w:p>
        </w:tc>
        <w:tc>
          <w:tcPr>
            <w:tcW w:w="7740" w:type="dxa"/>
            <w:vAlign w:val="bottom"/>
          </w:tcPr>
          <w:p w14:paraId="7F8DF66E"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Community Management Skill Training</w:t>
            </w:r>
          </w:p>
        </w:tc>
      </w:tr>
      <w:tr w:rsidR="006A67CF" w:rsidRPr="006A67CF" w14:paraId="125722F6" w14:textId="77777777" w:rsidTr="00202AE4">
        <w:tc>
          <w:tcPr>
            <w:tcW w:w="1440" w:type="dxa"/>
          </w:tcPr>
          <w:p w14:paraId="51A78D36"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COs</w:t>
            </w:r>
          </w:p>
        </w:tc>
        <w:tc>
          <w:tcPr>
            <w:tcW w:w="7740" w:type="dxa"/>
          </w:tcPr>
          <w:p w14:paraId="23E13912" w14:textId="77777777" w:rsidR="006A67CF" w:rsidRPr="006A67CF" w:rsidRDefault="006A67CF" w:rsidP="006A67CF">
            <w:pPr>
              <w:rPr>
                <w:sz w:val="22"/>
              </w:rPr>
            </w:pPr>
            <w:r w:rsidRPr="006A67CF">
              <w:rPr>
                <w:sz w:val="22"/>
              </w:rPr>
              <w:t xml:space="preserve">Community Organizations </w:t>
            </w:r>
          </w:p>
        </w:tc>
      </w:tr>
      <w:tr w:rsidR="006A67CF" w:rsidRPr="006A67CF" w14:paraId="10E1182D" w14:textId="77777777" w:rsidTr="006A67CF">
        <w:trPr>
          <w:trHeight w:val="288"/>
        </w:trPr>
        <w:tc>
          <w:tcPr>
            <w:tcW w:w="1440" w:type="dxa"/>
            <w:vAlign w:val="bottom"/>
          </w:tcPr>
          <w:p w14:paraId="33E4EC6B"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CPI</w:t>
            </w:r>
          </w:p>
        </w:tc>
        <w:tc>
          <w:tcPr>
            <w:tcW w:w="7740" w:type="dxa"/>
            <w:vAlign w:val="bottom"/>
          </w:tcPr>
          <w:p w14:paraId="704E8F6C"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 xml:space="preserve">Community Physical Infrastructure </w:t>
            </w:r>
          </w:p>
        </w:tc>
      </w:tr>
      <w:tr w:rsidR="006A67CF" w:rsidRPr="006A67CF" w14:paraId="48804FCA" w14:textId="77777777" w:rsidTr="006A67CF">
        <w:trPr>
          <w:trHeight w:val="288"/>
        </w:trPr>
        <w:tc>
          <w:tcPr>
            <w:tcW w:w="1440" w:type="dxa"/>
            <w:vAlign w:val="bottom"/>
          </w:tcPr>
          <w:p w14:paraId="2669263B"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DCC</w:t>
            </w:r>
          </w:p>
        </w:tc>
        <w:tc>
          <w:tcPr>
            <w:tcW w:w="7740" w:type="dxa"/>
            <w:vAlign w:val="bottom"/>
          </w:tcPr>
          <w:p w14:paraId="2AEC5B89"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District Coordination Meeting</w:t>
            </w:r>
          </w:p>
        </w:tc>
      </w:tr>
      <w:tr w:rsidR="006A67CF" w:rsidRPr="006A67CF" w14:paraId="14AC15EA" w14:textId="77777777" w:rsidTr="00202AE4">
        <w:tc>
          <w:tcPr>
            <w:tcW w:w="1440" w:type="dxa"/>
          </w:tcPr>
          <w:p w14:paraId="7D81DAFC"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DFAT</w:t>
            </w:r>
          </w:p>
        </w:tc>
        <w:tc>
          <w:tcPr>
            <w:tcW w:w="7740" w:type="dxa"/>
          </w:tcPr>
          <w:p w14:paraId="79BAF73F" w14:textId="77777777" w:rsidR="006A67CF" w:rsidRPr="006A67CF" w:rsidRDefault="006A67CF" w:rsidP="006A67CF">
            <w:pPr>
              <w:rPr>
                <w:sz w:val="22"/>
              </w:rPr>
            </w:pPr>
            <w:r w:rsidRPr="006A67CF">
              <w:rPr>
                <w:sz w:val="22"/>
              </w:rPr>
              <w:t xml:space="preserve">Department of Foreign Affairs and Trade </w:t>
            </w:r>
          </w:p>
        </w:tc>
      </w:tr>
      <w:tr w:rsidR="006A67CF" w:rsidRPr="006A67CF" w14:paraId="48FABDEC" w14:textId="77777777" w:rsidTr="00202AE4">
        <w:tc>
          <w:tcPr>
            <w:tcW w:w="1440" w:type="dxa"/>
          </w:tcPr>
          <w:p w14:paraId="28D16662"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DPT</w:t>
            </w:r>
          </w:p>
        </w:tc>
        <w:tc>
          <w:tcPr>
            <w:tcW w:w="7740" w:type="dxa"/>
          </w:tcPr>
          <w:p w14:paraId="0451962C" w14:textId="77777777" w:rsidR="006A67CF" w:rsidRPr="006A67CF" w:rsidRDefault="006A67CF" w:rsidP="006A67CF">
            <w:pPr>
              <w:rPr>
                <w:sz w:val="22"/>
              </w:rPr>
            </w:pPr>
            <w:r w:rsidRPr="006A67CF">
              <w:rPr>
                <w:sz w:val="22"/>
              </w:rPr>
              <w:t xml:space="preserve">District Programme Teams </w:t>
            </w:r>
          </w:p>
        </w:tc>
      </w:tr>
      <w:tr w:rsidR="006A67CF" w:rsidRPr="006A67CF" w14:paraId="48D11BAE" w14:textId="77777777" w:rsidTr="00202AE4">
        <w:tc>
          <w:tcPr>
            <w:tcW w:w="1440" w:type="dxa"/>
          </w:tcPr>
          <w:p w14:paraId="5654D974"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DRR</w:t>
            </w:r>
          </w:p>
        </w:tc>
        <w:tc>
          <w:tcPr>
            <w:tcW w:w="7740" w:type="dxa"/>
          </w:tcPr>
          <w:p w14:paraId="1027255D" w14:textId="77777777" w:rsidR="006A67CF" w:rsidRPr="006A67CF" w:rsidRDefault="006A67CF" w:rsidP="006A67CF">
            <w:pPr>
              <w:rPr>
                <w:sz w:val="22"/>
              </w:rPr>
            </w:pPr>
            <w:r w:rsidRPr="006A67CF">
              <w:rPr>
                <w:sz w:val="22"/>
              </w:rPr>
              <w:t xml:space="preserve"> Disaster Risk and Resistance  </w:t>
            </w:r>
          </w:p>
        </w:tc>
      </w:tr>
      <w:tr w:rsidR="006A67CF" w:rsidRPr="006A67CF" w14:paraId="37D2FCFC" w14:textId="77777777" w:rsidTr="006A67CF">
        <w:trPr>
          <w:trHeight w:val="288"/>
        </w:trPr>
        <w:tc>
          <w:tcPr>
            <w:tcW w:w="1440" w:type="dxa"/>
            <w:vAlign w:val="bottom"/>
          </w:tcPr>
          <w:p w14:paraId="191FB336"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DWSS</w:t>
            </w:r>
          </w:p>
        </w:tc>
        <w:tc>
          <w:tcPr>
            <w:tcW w:w="7740" w:type="dxa"/>
            <w:vAlign w:val="bottom"/>
          </w:tcPr>
          <w:p w14:paraId="702ADFA7"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Drinking Water Supply Schemes</w:t>
            </w:r>
          </w:p>
        </w:tc>
      </w:tr>
      <w:tr w:rsidR="006A67CF" w:rsidRPr="006A67CF" w14:paraId="1AD02BF9" w14:textId="77777777" w:rsidTr="006A67CF">
        <w:trPr>
          <w:trHeight w:val="288"/>
        </w:trPr>
        <w:tc>
          <w:tcPr>
            <w:tcW w:w="1440" w:type="dxa"/>
            <w:vAlign w:val="bottom"/>
          </w:tcPr>
          <w:p w14:paraId="34401801"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EDT</w:t>
            </w:r>
          </w:p>
        </w:tc>
        <w:tc>
          <w:tcPr>
            <w:tcW w:w="7740" w:type="dxa"/>
            <w:vAlign w:val="bottom"/>
          </w:tcPr>
          <w:p w14:paraId="19E5AAA5"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Enterprise Development Training</w:t>
            </w:r>
          </w:p>
        </w:tc>
      </w:tr>
      <w:tr w:rsidR="006A67CF" w:rsidRPr="006A67CF" w14:paraId="02C4575E" w14:textId="77777777" w:rsidTr="006A67CF">
        <w:trPr>
          <w:trHeight w:val="288"/>
        </w:trPr>
        <w:tc>
          <w:tcPr>
            <w:tcW w:w="1440" w:type="dxa"/>
            <w:vAlign w:val="bottom"/>
          </w:tcPr>
          <w:p w14:paraId="3F33B37E"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EERP</w:t>
            </w:r>
          </w:p>
        </w:tc>
        <w:tc>
          <w:tcPr>
            <w:tcW w:w="7740" w:type="dxa"/>
            <w:vAlign w:val="bottom"/>
          </w:tcPr>
          <w:p w14:paraId="3D79BFEA"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Expanded Early Recovery Project</w:t>
            </w:r>
          </w:p>
        </w:tc>
      </w:tr>
      <w:tr w:rsidR="006A67CF" w:rsidRPr="006A67CF" w14:paraId="398B2998" w14:textId="77777777" w:rsidTr="006A67CF">
        <w:trPr>
          <w:trHeight w:val="288"/>
        </w:trPr>
        <w:tc>
          <w:tcPr>
            <w:tcW w:w="1440" w:type="dxa"/>
            <w:vAlign w:val="bottom"/>
          </w:tcPr>
          <w:p w14:paraId="41585F14"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ERP</w:t>
            </w:r>
          </w:p>
        </w:tc>
        <w:tc>
          <w:tcPr>
            <w:tcW w:w="7740" w:type="dxa"/>
            <w:vAlign w:val="bottom"/>
          </w:tcPr>
          <w:p w14:paraId="7644695E"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Early Recovery Project</w:t>
            </w:r>
          </w:p>
        </w:tc>
      </w:tr>
      <w:tr w:rsidR="006A67CF" w:rsidRPr="006A67CF" w14:paraId="2E584816" w14:textId="77777777" w:rsidTr="00202AE4">
        <w:tc>
          <w:tcPr>
            <w:tcW w:w="1440" w:type="dxa"/>
          </w:tcPr>
          <w:p w14:paraId="2AC77C2B"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FGDs</w:t>
            </w:r>
          </w:p>
        </w:tc>
        <w:tc>
          <w:tcPr>
            <w:tcW w:w="7740" w:type="dxa"/>
          </w:tcPr>
          <w:p w14:paraId="41F35031" w14:textId="77777777" w:rsidR="006A67CF" w:rsidRPr="006A67CF" w:rsidRDefault="006A67CF" w:rsidP="006A67CF">
            <w:pPr>
              <w:rPr>
                <w:sz w:val="22"/>
              </w:rPr>
            </w:pPr>
            <w:r w:rsidRPr="006A67CF">
              <w:rPr>
                <w:sz w:val="22"/>
              </w:rPr>
              <w:t xml:space="preserve">Focus Group Discussions </w:t>
            </w:r>
          </w:p>
        </w:tc>
      </w:tr>
      <w:tr w:rsidR="006A67CF" w:rsidRPr="006A67CF" w14:paraId="16FD953E" w14:textId="77777777" w:rsidTr="00202AE4">
        <w:tc>
          <w:tcPr>
            <w:tcW w:w="1440" w:type="dxa"/>
          </w:tcPr>
          <w:p w14:paraId="0BD23722" w14:textId="77777777" w:rsidR="006A67CF" w:rsidRPr="00202AE4" w:rsidRDefault="006A67CF" w:rsidP="006A67CF">
            <w:pPr>
              <w:rPr>
                <w:b/>
                <w:bCs/>
                <w:color w:val="11436E" w:themeColor="accent1" w:themeShade="80"/>
                <w:sz w:val="22"/>
                <w:highlight w:val="yellow"/>
              </w:rPr>
            </w:pPr>
            <w:r w:rsidRPr="00186B9F">
              <w:rPr>
                <w:b/>
                <w:bCs/>
                <w:color w:val="11436E" w:themeColor="accent1" w:themeShade="80"/>
                <w:sz w:val="22"/>
              </w:rPr>
              <w:t>GIZ</w:t>
            </w:r>
          </w:p>
        </w:tc>
        <w:tc>
          <w:tcPr>
            <w:tcW w:w="7740" w:type="dxa"/>
          </w:tcPr>
          <w:p w14:paraId="1A99BD3D" w14:textId="77777777" w:rsidR="006A67CF" w:rsidRPr="006A67CF" w:rsidRDefault="00186B9F" w:rsidP="006A67CF">
            <w:pPr>
              <w:rPr>
                <w:sz w:val="22"/>
              </w:rPr>
            </w:pPr>
            <w:r w:rsidRPr="00186B9F">
              <w:rPr>
                <w:sz w:val="22"/>
              </w:rPr>
              <w:t>German International Cooperation (Deutsche Gesellschaft fűr Internationale Zusammenarbeit)</w:t>
            </w:r>
          </w:p>
        </w:tc>
      </w:tr>
      <w:tr w:rsidR="006A67CF" w:rsidRPr="006A67CF" w14:paraId="0AF33E8C" w14:textId="77777777" w:rsidTr="00202AE4">
        <w:tc>
          <w:tcPr>
            <w:tcW w:w="1440" w:type="dxa"/>
          </w:tcPr>
          <w:p w14:paraId="19533B53"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HRD</w:t>
            </w:r>
          </w:p>
        </w:tc>
        <w:tc>
          <w:tcPr>
            <w:tcW w:w="7740" w:type="dxa"/>
          </w:tcPr>
          <w:p w14:paraId="2917A3CA" w14:textId="77777777" w:rsidR="006A67CF" w:rsidRPr="006A67CF" w:rsidRDefault="006A67CF" w:rsidP="006A67CF">
            <w:pPr>
              <w:rPr>
                <w:sz w:val="22"/>
              </w:rPr>
            </w:pPr>
            <w:r w:rsidRPr="006A67CF">
              <w:rPr>
                <w:sz w:val="22"/>
              </w:rPr>
              <w:t xml:space="preserve">Human Resource Development </w:t>
            </w:r>
          </w:p>
        </w:tc>
      </w:tr>
      <w:tr w:rsidR="006A67CF" w:rsidRPr="006A67CF" w14:paraId="531272A3" w14:textId="77777777" w:rsidTr="006A67CF">
        <w:trPr>
          <w:trHeight w:val="288"/>
        </w:trPr>
        <w:tc>
          <w:tcPr>
            <w:tcW w:w="1440" w:type="dxa"/>
            <w:vAlign w:val="bottom"/>
          </w:tcPr>
          <w:p w14:paraId="30B3433F"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IGG</w:t>
            </w:r>
          </w:p>
        </w:tc>
        <w:tc>
          <w:tcPr>
            <w:tcW w:w="7740" w:type="dxa"/>
            <w:vAlign w:val="bottom"/>
          </w:tcPr>
          <w:p w14:paraId="68279F2D"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Income Generating Grants</w:t>
            </w:r>
          </w:p>
        </w:tc>
      </w:tr>
      <w:tr w:rsidR="006A67CF" w:rsidRPr="006A67CF" w14:paraId="3DA49301" w14:textId="77777777" w:rsidTr="006A67CF">
        <w:trPr>
          <w:trHeight w:val="288"/>
        </w:trPr>
        <w:tc>
          <w:tcPr>
            <w:tcW w:w="1440" w:type="dxa"/>
            <w:vAlign w:val="bottom"/>
          </w:tcPr>
          <w:p w14:paraId="05C4C9A2"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KP</w:t>
            </w:r>
          </w:p>
        </w:tc>
        <w:tc>
          <w:tcPr>
            <w:tcW w:w="7740" w:type="dxa"/>
            <w:vAlign w:val="bottom"/>
          </w:tcPr>
          <w:p w14:paraId="69780D56"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Khyber Pakhtunkhwa</w:t>
            </w:r>
          </w:p>
        </w:tc>
      </w:tr>
      <w:tr w:rsidR="006A67CF" w:rsidRPr="006A67CF" w14:paraId="4F03E05A" w14:textId="77777777" w:rsidTr="006A67CF">
        <w:trPr>
          <w:trHeight w:val="288"/>
        </w:trPr>
        <w:tc>
          <w:tcPr>
            <w:tcW w:w="1440" w:type="dxa"/>
            <w:vAlign w:val="bottom"/>
          </w:tcPr>
          <w:p w14:paraId="6DA86361"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LFA</w:t>
            </w:r>
          </w:p>
        </w:tc>
        <w:tc>
          <w:tcPr>
            <w:tcW w:w="7740" w:type="dxa"/>
            <w:vAlign w:val="bottom"/>
          </w:tcPr>
          <w:p w14:paraId="6FF96E28"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Logical Framework Analysis</w:t>
            </w:r>
          </w:p>
        </w:tc>
      </w:tr>
      <w:tr w:rsidR="006A67CF" w:rsidRPr="006A67CF" w14:paraId="6C991602" w14:textId="77777777" w:rsidTr="006A67CF">
        <w:trPr>
          <w:trHeight w:val="288"/>
        </w:trPr>
        <w:tc>
          <w:tcPr>
            <w:tcW w:w="1440" w:type="dxa"/>
            <w:vAlign w:val="bottom"/>
          </w:tcPr>
          <w:p w14:paraId="62C2C538"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LMST</w:t>
            </w:r>
          </w:p>
        </w:tc>
        <w:tc>
          <w:tcPr>
            <w:tcW w:w="7740" w:type="dxa"/>
            <w:vAlign w:val="bottom"/>
          </w:tcPr>
          <w:p w14:paraId="6514DE17"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Leadership Management Training</w:t>
            </w:r>
          </w:p>
        </w:tc>
      </w:tr>
      <w:tr w:rsidR="006A67CF" w:rsidRPr="006A67CF" w14:paraId="1214C781" w14:textId="77777777" w:rsidTr="006A67CF">
        <w:trPr>
          <w:trHeight w:val="288"/>
        </w:trPr>
        <w:tc>
          <w:tcPr>
            <w:tcW w:w="1440" w:type="dxa"/>
            <w:vAlign w:val="bottom"/>
          </w:tcPr>
          <w:p w14:paraId="47EE3C05"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LSO</w:t>
            </w:r>
          </w:p>
        </w:tc>
        <w:tc>
          <w:tcPr>
            <w:tcW w:w="7740" w:type="dxa"/>
            <w:vAlign w:val="bottom"/>
          </w:tcPr>
          <w:p w14:paraId="198157DF" w14:textId="77777777" w:rsidR="006A67CF" w:rsidRPr="006A67CF" w:rsidRDefault="006A67CF" w:rsidP="00727C42">
            <w:pPr>
              <w:rPr>
                <w:rFonts w:eastAsia="Times New Roman" w:cstheme="minorHAnsi"/>
                <w:sz w:val="22"/>
              </w:rPr>
            </w:pPr>
            <w:r w:rsidRPr="006A67CF">
              <w:rPr>
                <w:rFonts w:eastAsia="Times New Roman" w:cstheme="minorHAnsi"/>
                <w:sz w:val="22"/>
              </w:rPr>
              <w:t>Local Support Organization</w:t>
            </w:r>
          </w:p>
        </w:tc>
      </w:tr>
      <w:tr w:rsidR="006A67CF" w:rsidRPr="006A67CF" w14:paraId="084418F6" w14:textId="77777777" w:rsidTr="006A67CF">
        <w:trPr>
          <w:trHeight w:val="288"/>
        </w:trPr>
        <w:tc>
          <w:tcPr>
            <w:tcW w:w="1440" w:type="dxa"/>
            <w:vAlign w:val="bottom"/>
          </w:tcPr>
          <w:p w14:paraId="423649E6"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LSP</w:t>
            </w:r>
          </w:p>
        </w:tc>
        <w:tc>
          <w:tcPr>
            <w:tcW w:w="7740" w:type="dxa"/>
            <w:vAlign w:val="bottom"/>
          </w:tcPr>
          <w:p w14:paraId="37BDD293"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Livelihood Strengthening Programme</w:t>
            </w:r>
          </w:p>
        </w:tc>
      </w:tr>
      <w:tr w:rsidR="006A67CF" w:rsidRPr="006A67CF" w14:paraId="28A81256" w14:textId="77777777" w:rsidTr="00202AE4">
        <w:tc>
          <w:tcPr>
            <w:tcW w:w="1440" w:type="dxa"/>
          </w:tcPr>
          <w:p w14:paraId="377E5AC0"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M&amp;E</w:t>
            </w:r>
          </w:p>
        </w:tc>
        <w:tc>
          <w:tcPr>
            <w:tcW w:w="7740" w:type="dxa"/>
          </w:tcPr>
          <w:p w14:paraId="056C593C" w14:textId="77777777" w:rsidR="006A67CF" w:rsidRPr="006A67CF" w:rsidRDefault="006A67CF" w:rsidP="006A67CF">
            <w:pPr>
              <w:rPr>
                <w:sz w:val="22"/>
              </w:rPr>
            </w:pPr>
            <w:r w:rsidRPr="006A67CF">
              <w:rPr>
                <w:sz w:val="22"/>
              </w:rPr>
              <w:t xml:space="preserve">Monitoring and Evaluation </w:t>
            </w:r>
          </w:p>
        </w:tc>
      </w:tr>
      <w:tr w:rsidR="006A67CF" w:rsidRPr="006A67CF" w14:paraId="6D0C7B9C" w14:textId="77777777" w:rsidTr="00202AE4">
        <w:tc>
          <w:tcPr>
            <w:tcW w:w="1440" w:type="dxa"/>
          </w:tcPr>
          <w:p w14:paraId="52D44847"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MICS</w:t>
            </w:r>
          </w:p>
        </w:tc>
        <w:tc>
          <w:tcPr>
            <w:tcW w:w="7740" w:type="dxa"/>
          </w:tcPr>
          <w:p w14:paraId="34E5C03C" w14:textId="77777777" w:rsidR="006A67CF" w:rsidRPr="006A67CF" w:rsidRDefault="006A67CF" w:rsidP="006A67CF">
            <w:pPr>
              <w:rPr>
                <w:sz w:val="22"/>
              </w:rPr>
            </w:pPr>
            <w:r w:rsidRPr="006A67CF">
              <w:rPr>
                <w:sz w:val="22"/>
              </w:rPr>
              <w:t xml:space="preserve">Multiple Indicator Cluster Survey </w:t>
            </w:r>
          </w:p>
        </w:tc>
      </w:tr>
      <w:tr w:rsidR="006A67CF" w:rsidRPr="006A67CF" w14:paraId="1BBF5DF4" w14:textId="77777777" w:rsidTr="006A67CF">
        <w:trPr>
          <w:trHeight w:val="288"/>
        </w:trPr>
        <w:tc>
          <w:tcPr>
            <w:tcW w:w="1440" w:type="dxa"/>
            <w:vAlign w:val="bottom"/>
          </w:tcPr>
          <w:p w14:paraId="12EF0A42"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MVO</w:t>
            </w:r>
          </w:p>
        </w:tc>
        <w:tc>
          <w:tcPr>
            <w:tcW w:w="7740" w:type="dxa"/>
            <w:vAlign w:val="bottom"/>
          </w:tcPr>
          <w:p w14:paraId="77693FBE"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Men Village Organization</w:t>
            </w:r>
          </w:p>
        </w:tc>
      </w:tr>
      <w:tr w:rsidR="006A67CF" w:rsidRPr="006A67CF" w14:paraId="452D612E" w14:textId="77777777" w:rsidTr="006A67CF">
        <w:trPr>
          <w:trHeight w:val="288"/>
        </w:trPr>
        <w:tc>
          <w:tcPr>
            <w:tcW w:w="1440" w:type="dxa"/>
            <w:vAlign w:val="bottom"/>
          </w:tcPr>
          <w:p w14:paraId="17840BEC"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NGO</w:t>
            </w:r>
          </w:p>
        </w:tc>
        <w:tc>
          <w:tcPr>
            <w:tcW w:w="7740" w:type="dxa"/>
            <w:vAlign w:val="bottom"/>
          </w:tcPr>
          <w:p w14:paraId="3FCA0BA4"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Non Governmental Organization</w:t>
            </w:r>
          </w:p>
        </w:tc>
      </w:tr>
      <w:tr w:rsidR="006A67CF" w:rsidRPr="006A67CF" w14:paraId="1E3DF35A" w14:textId="77777777" w:rsidTr="006A67CF">
        <w:trPr>
          <w:trHeight w:val="288"/>
        </w:trPr>
        <w:tc>
          <w:tcPr>
            <w:tcW w:w="1440" w:type="dxa"/>
            <w:vAlign w:val="bottom"/>
          </w:tcPr>
          <w:p w14:paraId="78F5E9F0"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NRM</w:t>
            </w:r>
          </w:p>
        </w:tc>
        <w:tc>
          <w:tcPr>
            <w:tcW w:w="7740" w:type="dxa"/>
            <w:vAlign w:val="bottom"/>
          </w:tcPr>
          <w:p w14:paraId="0D1CA04A"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Natural Resource Management</w:t>
            </w:r>
          </w:p>
        </w:tc>
      </w:tr>
      <w:tr w:rsidR="006A67CF" w:rsidRPr="006A67CF" w14:paraId="521447BA" w14:textId="77777777" w:rsidTr="006A67CF">
        <w:trPr>
          <w:trHeight w:val="288"/>
        </w:trPr>
        <w:tc>
          <w:tcPr>
            <w:tcW w:w="1440" w:type="dxa"/>
            <w:vAlign w:val="bottom"/>
          </w:tcPr>
          <w:p w14:paraId="49AD8D93"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PMER</w:t>
            </w:r>
          </w:p>
        </w:tc>
        <w:tc>
          <w:tcPr>
            <w:tcW w:w="7740" w:type="dxa"/>
            <w:vAlign w:val="bottom"/>
          </w:tcPr>
          <w:p w14:paraId="221D1DFD"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Planning, Monitoring, Evaluation And Reporting</w:t>
            </w:r>
          </w:p>
        </w:tc>
      </w:tr>
      <w:tr w:rsidR="006A67CF" w:rsidRPr="006A67CF" w14:paraId="31CFBDEA" w14:textId="77777777" w:rsidTr="006A67CF">
        <w:trPr>
          <w:trHeight w:val="288"/>
        </w:trPr>
        <w:tc>
          <w:tcPr>
            <w:tcW w:w="1440" w:type="dxa"/>
            <w:vAlign w:val="bottom"/>
          </w:tcPr>
          <w:p w14:paraId="6F109C16"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PSC</w:t>
            </w:r>
          </w:p>
        </w:tc>
        <w:tc>
          <w:tcPr>
            <w:tcW w:w="7740" w:type="dxa"/>
            <w:vAlign w:val="bottom"/>
          </w:tcPr>
          <w:p w14:paraId="6B40D8F2"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Poverty Score Card</w:t>
            </w:r>
          </w:p>
        </w:tc>
      </w:tr>
      <w:tr w:rsidR="006A67CF" w:rsidRPr="006A67CF" w14:paraId="4C5B46F1" w14:textId="77777777" w:rsidTr="00202AE4">
        <w:tc>
          <w:tcPr>
            <w:tcW w:w="1440" w:type="dxa"/>
          </w:tcPr>
          <w:p w14:paraId="09B5998C"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PSLM</w:t>
            </w:r>
          </w:p>
        </w:tc>
        <w:tc>
          <w:tcPr>
            <w:tcW w:w="7740" w:type="dxa"/>
          </w:tcPr>
          <w:p w14:paraId="16D033AE" w14:textId="77777777" w:rsidR="006A67CF" w:rsidRPr="006A67CF" w:rsidRDefault="006A67CF" w:rsidP="006A67CF">
            <w:pPr>
              <w:rPr>
                <w:sz w:val="22"/>
              </w:rPr>
            </w:pPr>
            <w:r w:rsidRPr="006A67CF">
              <w:rPr>
                <w:sz w:val="22"/>
              </w:rPr>
              <w:t xml:space="preserve">Pakistan Social and Living Measurement Standards </w:t>
            </w:r>
          </w:p>
        </w:tc>
      </w:tr>
      <w:tr w:rsidR="006A67CF" w:rsidRPr="006A67CF" w14:paraId="47E30DCA" w14:textId="77777777" w:rsidTr="006A67CF">
        <w:trPr>
          <w:trHeight w:val="288"/>
        </w:trPr>
        <w:tc>
          <w:tcPr>
            <w:tcW w:w="1440" w:type="dxa"/>
            <w:vAlign w:val="bottom"/>
          </w:tcPr>
          <w:p w14:paraId="64BD763F"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PSU</w:t>
            </w:r>
          </w:p>
        </w:tc>
        <w:tc>
          <w:tcPr>
            <w:tcW w:w="7740" w:type="dxa"/>
            <w:vAlign w:val="bottom"/>
          </w:tcPr>
          <w:p w14:paraId="536E41E7"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Programme Support Unit</w:t>
            </w:r>
          </w:p>
        </w:tc>
      </w:tr>
      <w:tr w:rsidR="006A67CF" w:rsidRPr="006A67CF" w14:paraId="27011089" w14:textId="77777777" w:rsidTr="00202AE4">
        <w:tc>
          <w:tcPr>
            <w:tcW w:w="1440" w:type="dxa"/>
          </w:tcPr>
          <w:p w14:paraId="6C94D42C"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RSPN</w:t>
            </w:r>
          </w:p>
        </w:tc>
        <w:tc>
          <w:tcPr>
            <w:tcW w:w="7740" w:type="dxa"/>
          </w:tcPr>
          <w:p w14:paraId="249C9B5D" w14:textId="77777777" w:rsidR="006A67CF" w:rsidRPr="006A67CF" w:rsidRDefault="006A67CF" w:rsidP="006A67CF">
            <w:pPr>
              <w:rPr>
                <w:sz w:val="22"/>
              </w:rPr>
            </w:pPr>
            <w:r w:rsidRPr="006A67CF">
              <w:rPr>
                <w:sz w:val="22"/>
              </w:rPr>
              <w:t xml:space="preserve">Rural Support Progam Network </w:t>
            </w:r>
          </w:p>
        </w:tc>
      </w:tr>
      <w:tr w:rsidR="006A67CF" w:rsidRPr="006A67CF" w14:paraId="5C1DE0E6" w14:textId="77777777" w:rsidTr="006A67CF">
        <w:trPr>
          <w:trHeight w:val="288"/>
        </w:trPr>
        <w:tc>
          <w:tcPr>
            <w:tcW w:w="1440" w:type="dxa"/>
            <w:vAlign w:val="bottom"/>
          </w:tcPr>
          <w:p w14:paraId="6EE411C3"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SRSP</w:t>
            </w:r>
          </w:p>
        </w:tc>
        <w:tc>
          <w:tcPr>
            <w:tcW w:w="7740" w:type="dxa"/>
            <w:vAlign w:val="bottom"/>
          </w:tcPr>
          <w:p w14:paraId="3E8A564F"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Sarhad Rural Support Programme</w:t>
            </w:r>
          </w:p>
        </w:tc>
      </w:tr>
      <w:tr w:rsidR="006A67CF" w:rsidRPr="006A67CF" w14:paraId="409BAF65" w14:textId="77777777" w:rsidTr="006A67CF">
        <w:trPr>
          <w:trHeight w:val="288"/>
        </w:trPr>
        <w:tc>
          <w:tcPr>
            <w:tcW w:w="1440" w:type="dxa"/>
            <w:vAlign w:val="bottom"/>
          </w:tcPr>
          <w:p w14:paraId="0149CD59" w14:textId="77777777" w:rsidR="006A67CF" w:rsidRPr="00202AE4" w:rsidRDefault="006A67CF" w:rsidP="00727C42">
            <w:pPr>
              <w:rPr>
                <w:rFonts w:eastAsia="Times New Roman" w:cstheme="minorHAnsi"/>
                <w:b/>
                <w:bCs/>
                <w:color w:val="11436E" w:themeColor="accent1" w:themeShade="80"/>
                <w:sz w:val="22"/>
              </w:rPr>
            </w:pPr>
            <w:r w:rsidRPr="00202AE4">
              <w:rPr>
                <w:rFonts w:eastAsia="Times New Roman" w:cstheme="minorHAnsi"/>
                <w:b/>
                <w:bCs/>
                <w:color w:val="11436E" w:themeColor="accent1" w:themeShade="80"/>
                <w:sz w:val="22"/>
              </w:rPr>
              <w:t>UC</w:t>
            </w:r>
          </w:p>
        </w:tc>
        <w:tc>
          <w:tcPr>
            <w:tcW w:w="7740" w:type="dxa"/>
            <w:vAlign w:val="bottom"/>
          </w:tcPr>
          <w:p w14:paraId="07577121" w14:textId="77777777" w:rsidR="006A67CF" w:rsidRPr="006A67CF" w:rsidRDefault="006A67CF" w:rsidP="00727C42">
            <w:pPr>
              <w:rPr>
                <w:rFonts w:eastAsia="Times New Roman" w:cstheme="minorHAnsi"/>
                <w:color w:val="000000"/>
                <w:sz w:val="22"/>
              </w:rPr>
            </w:pPr>
            <w:r w:rsidRPr="006A67CF">
              <w:rPr>
                <w:rFonts w:eastAsia="Times New Roman" w:cstheme="minorHAnsi"/>
                <w:color w:val="000000"/>
                <w:sz w:val="22"/>
              </w:rPr>
              <w:t>Union Council</w:t>
            </w:r>
          </w:p>
        </w:tc>
      </w:tr>
      <w:tr w:rsidR="006A67CF" w:rsidRPr="006A67CF" w14:paraId="00BAC5C4" w14:textId="77777777" w:rsidTr="00202AE4">
        <w:tc>
          <w:tcPr>
            <w:tcW w:w="1440" w:type="dxa"/>
          </w:tcPr>
          <w:p w14:paraId="2FA481B5"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UNICEF</w:t>
            </w:r>
          </w:p>
        </w:tc>
        <w:tc>
          <w:tcPr>
            <w:tcW w:w="7740" w:type="dxa"/>
          </w:tcPr>
          <w:p w14:paraId="5510CDFA" w14:textId="77777777" w:rsidR="006A67CF" w:rsidRPr="006A67CF" w:rsidRDefault="006A67CF" w:rsidP="006A67CF">
            <w:pPr>
              <w:rPr>
                <w:sz w:val="22"/>
              </w:rPr>
            </w:pPr>
            <w:r w:rsidRPr="006A67CF">
              <w:rPr>
                <w:sz w:val="22"/>
              </w:rPr>
              <w:t>United Nations International Children’s Emergency Fund</w:t>
            </w:r>
          </w:p>
        </w:tc>
      </w:tr>
      <w:tr w:rsidR="006A67CF" w:rsidRPr="006A67CF" w14:paraId="3E29F4DC" w14:textId="77777777" w:rsidTr="00202AE4">
        <w:tc>
          <w:tcPr>
            <w:tcW w:w="1440" w:type="dxa"/>
          </w:tcPr>
          <w:p w14:paraId="1841B0CB" w14:textId="77777777" w:rsidR="006A67CF" w:rsidRPr="00202AE4" w:rsidRDefault="006A67CF" w:rsidP="006A67CF">
            <w:pPr>
              <w:rPr>
                <w:b/>
                <w:bCs/>
                <w:color w:val="11436E" w:themeColor="accent1" w:themeShade="80"/>
                <w:sz w:val="22"/>
              </w:rPr>
            </w:pPr>
            <w:r w:rsidRPr="00202AE4">
              <w:rPr>
                <w:b/>
                <w:bCs/>
                <w:color w:val="11436E" w:themeColor="accent1" w:themeShade="80"/>
                <w:sz w:val="22"/>
              </w:rPr>
              <w:t>VOs</w:t>
            </w:r>
          </w:p>
        </w:tc>
        <w:tc>
          <w:tcPr>
            <w:tcW w:w="7740" w:type="dxa"/>
          </w:tcPr>
          <w:p w14:paraId="2B282541" w14:textId="77777777" w:rsidR="006A67CF" w:rsidRPr="006A67CF" w:rsidRDefault="006A67CF" w:rsidP="006A67CF">
            <w:pPr>
              <w:rPr>
                <w:sz w:val="22"/>
              </w:rPr>
            </w:pPr>
            <w:r w:rsidRPr="006A67CF">
              <w:rPr>
                <w:sz w:val="22"/>
              </w:rPr>
              <w:t xml:space="preserve">Village Organizations </w:t>
            </w:r>
          </w:p>
        </w:tc>
      </w:tr>
    </w:tbl>
    <w:p w14:paraId="6AA36DA1" w14:textId="77777777" w:rsidR="006A67CF" w:rsidRDefault="006A67CF" w:rsidP="00727C42"/>
    <w:p w14:paraId="1AB1A995" w14:textId="77777777" w:rsidR="00727C42" w:rsidRDefault="00727C42" w:rsidP="00727C42"/>
    <w:p w14:paraId="2CC388C7" w14:textId="77777777" w:rsidR="006A67CF" w:rsidRPr="00727C42" w:rsidRDefault="006A67CF" w:rsidP="00727C42">
      <w:pPr>
        <w:sectPr w:rsidR="006A67CF" w:rsidRPr="00727C42" w:rsidSect="00175127">
          <w:type w:val="oddPage"/>
          <w:pgSz w:w="11907" w:h="16839" w:code="9"/>
          <w:pgMar w:top="1440" w:right="1440" w:bottom="1440" w:left="1440" w:header="720" w:footer="720" w:gutter="0"/>
          <w:pgNumType w:start="1"/>
          <w:cols w:space="720"/>
          <w:docGrid w:linePitch="360"/>
        </w:sectPr>
      </w:pPr>
    </w:p>
    <w:p w14:paraId="6463175A" w14:textId="77777777" w:rsidR="00AD3361" w:rsidRDefault="00AD3361" w:rsidP="00AD3361">
      <w:pPr>
        <w:pStyle w:val="Heading1"/>
        <w:numPr>
          <w:ilvl w:val="0"/>
          <w:numId w:val="0"/>
        </w:numPr>
      </w:pPr>
      <w:bookmarkStart w:id="2" w:name="_Toc381638492"/>
      <w:r w:rsidRPr="00186B9F">
        <w:lastRenderedPageBreak/>
        <w:t>Executive Summary</w:t>
      </w:r>
      <w:bookmarkEnd w:id="2"/>
    </w:p>
    <w:p w14:paraId="4883C876" w14:textId="77777777" w:rsidR="00F715B9" w:rsidRDefault="00F715B9" w:rsidP="00F715B9"/>
    <w:p w14:paraId="02AE3EDF" w14:textId="77777777" w:rsidR="0005298F" w:rsidRPr="0005298F" w:rsidRDefault="0005298F" w:rsidP="0005298F">
      <w:pPr>
        <w:pStyle w:val="Title"/>
        <w:rPr>
          <w:rStyle w:val="Strong"/>
          <w:b/>
          <w:bCs w:val="0"/>
        </w:rPr>
      </w:pPr>
      <w:r w:rsidRPr="0005298F">
        <w:rPr>
          <w:rStyle w:val="Strong"/>
          <w:b/>
          <w:bCs w:val="0"/>
        </w:rPr>
        <w:t>Background</w:t>
      </w:r>
    </w:p>
    <w:p w14:paraId="71AEA8FB" w14:textId="00C63329" w:rsidR="0005298F" w:rsidRDefault="0005298F" w:rsidP="0005298F">
      <w:pPr>
        <w:rPr>
          <w:szCs w:val="24"/>
        </w:rPr>
      </w:pPr>
      <w:r w:rsidRPr="00666ABC">
        <w:rPr>
          <w:szCs w:val="24"/>
        </w:rPr>
        <w:t>The Livelihood Strengthening Programme (LSP) is a critical intervention implemented by the Sarhad Rural Support Programme (SRSP) and supported under the Border Livelihoods component of the Australia Pakistan Agriculture and Rural Development Strategy (APARDS).  The LSP is a three-year initiative focused on selected districts of Khyber Pakhtunkhwa (KP) – Peshawar, Charsadda and Nowsher</w:t>
      </w:r>
      <w:r w:rsidR="000717F3">
        <w:rPr>
          <w:szCs w:val="24"/>
        </w:rPr>
        <w:t>a – at an estimated cost of AUD</w:t>
      </w:r>
      <w:r w:rsidRPr="00666ABC">
        <w:rPr>
          <w:szCs w:val="24"/>
        </w:rPr>
        <w:t xml:space="preserve"> 7.0 million. </w:t>
      </w:r>
      <w:r w:rsidR="00797DE6">
        <w:rPr>
          <w:szCs w:val="24"/>
        </w:rPr>
        <w:t>However,</w:t>
      </w:r>
      <w:r w:rsidR="000717F3">
        <w:rPr>
          <w:szCs w:val="24"/>
        </w:rPr>
        <w:t xml:space="preserve"> the Department of Foreign Affairs and Trade (</w:t>
      </w:r>
      <w:r w:rsidR="000717F3" w:rsidRPr="000717F3">
        <w:rPr>
          <w:szCs w:val="24"/>
        </w:rPr>
        <w:t>DFAT</w:t>
      </w:r>
      <w:r w:rsidR="000717F3">
        <w:rPr>
          <w:szCs w:val="24"/>
        </w:rPr>
        <w:t>)</w:t>
      </w:r>
      <w:r w:rsidR="000717F3" w:rsidRPr="000717F3">
        <w:rPr>
          <w:szCs w:val="24"/>
        </w:rPr>
        <w:t xml:space="preserve"> provided </w:t>
      </w:r>
      <w:r w:rsidR="00797DE6">
        <w:rPr>
          <w:szCs w:val="24"/>
        </w:rPr>
        <w:t xml:space="preserve">an </w:t>
      </w:r>
      <w:r w:rsidR="000717F3" w:rsidRPr="000717F3">
        <w:rPr>
          <w:szCs w:val="24"/>
        </w:rPr>
        <w:t>additional AUD 454,448 in December 2013 to SRSP for the LSP extended phase from 1 Jan to 30 Sep 2014.</w:t>
      </w:r>
      <w:r w:rsidR="000717F3">
        <w:rPr>
          <w:szCs w:val="24"/>
        </w:rPr>
        <w:t xml:space="preserve">  Moreover, AUD</w:t>
      </w:r>
      <w:r w:rsidR="00797DE6">
        <w:rPr>
          <w:szCs w:val="24"/>
        </w:rPr>
        <w:t xml:space="preserve"> 3 million was provided for the Expanded Early Recovery Project (EERP) in Malakand Division in May, 2011. </w:t>
      </w:r>
      <w:r w:rsidRPr="00666ABC">
        <w:rPr>
          <w:szCs w:val="24"/>
        </w:rPr>
        <w:t xml:space="preserve"> LSP is livelihood focused, designed to address key social and economic development challenges.  It aims to improve community capacity to develop social and economic infrastructure and strengthen rural income generating opportunities.</w:t>
      </w:r>
    </w:p>
    <w:p w14:paraId="54959953" w14:textId="77777777" w:rsidR="0005298F" w:rsidRPr="00F128A8" w:rsidRDefault="0005298F" w:rsidP="0005298F">
      <w:pPr>
        <w:rPr>
          <w:b/>
          <w:szCs w:val="24"/>
        </w:rPr>
      </w:pPr>
    </w:p>
    <w:p w14:paraId="0A27E48A" w14:textId="77777777" w:rsidR="0005298F" w:rsidRPr="0005298F" w:rsidRDefault="0005298F" w:rsidP="0005298F">
      <w:pPr>
        <w:rPr>
          <w:rStyle w:val="Strong"/>
        </w:rPr>
      </w:pPr>
      <w:r w:rsidRPr="0005298F">
        <w:rPr>
          <w:rStyle w:val="Strong"/>
        </w:rPr>
        <w:t>Purpose of the Review</w:t>
      </w:r>
    </w:p>
    <w:p w14:paraId="37773E60" w14:textId="29F3D074" w:rsidR="0005298F" w:rsidRDefault="0005298F" w:rsidP="0005298F">
      <w:r w:rsidRPr="00DF10FB">
        <w:t xml:space="preserve">A key requirement of the Department of Foreign Affairs and Trade (DFAT) for the LSP was to undertake a mid-term review 18 months post-commencement. </w:t>
      </w:r>
      <w:r w:rsidR="00F17162">
        <w:t xml:space="preserve"> </w:t>
      </w:r>
      <w:r w:rsidRPr="00DF10FB">
        <w:t>However, the mid-term review was delayed,</w:t>
      </w:r>
      <w:r w:rsidR="000210F3">
        <w:t xml:space="preserve"> due to the </w:t>
      </w:r>
      <w:r w:rsidR="00F17162">
        <w:t>the</w:t>
      </w:r>
      <w:r w:rsidR="000210F3">
        <w:t xml:space="preserve"> re-orientation of the LSP to an Early Recovery Program for 6-9 months, just after the project agreement was signed </w:t>
      </w:r>
      <w:r w:rsidR="00F17162">
        <w:t>between</w:t>
      </w:r>
      <w:r w:rsidR="000210F3">
        <w:t xml:space="preserve"> AusAID and SRSP </w:t>
      </w:r>
      <w:r w:rsidRPr="00DF10FB">
        <w:t xml:space="preserve"> </w:t>
      </w:r>
      <w:r w:rsidR="00F17162">
        <w:t>;</w:t>
      </w:r>
      <w:r w:rsidRPr="00DF10FB">
        <w:t>in its place</w:t>
      </w:r>
      <w:r w:rsidR="00555A06">
        <w:t>,</w:t>
      </w:r>
      <w:r w:rsidRPr="00DF10FB">
        <w:t xml:space="preserve"> DFAT agreed to </w:t>
      </w:r>
      <w:r w:rsidR="00555A06">
        <w:t xml:space="preserve">an </w:t>
      </w:r>
      <w:r w:rsidRPr="00DF10FB">
        <w:t>external review of the project in 2013.  Thus, the purpose of the review was to assess LSP</w:t>
      </w:r>
      <w:r w:rsidR="001F0829">
        <w:t>’s</w:t>
      </w:r>
      <w:r w:rsidRPr="00DF10FB">
        <w:t xml:space="preserve"> achievements against the agreed objectives and provide guidance to DFAT on whether a secon</w:t>
      </w:r>
      <w:r w:rsidR="006368C5">
        <w:t>d phase of the LSP is warranted; if so, the evaluation should identify what changes should be made to the current program approaches and activities.</w:t>
      </w:r>
      <w:r w:rsidRPr="00DF10FB">
        <w:t xml:space="preserve">  The review assessed whether the focus of future investments need to be changed to ensure maximum alignment with Australia’s and Pakistan’s development priorities.  Accordingly, recommendations on the scope, focus and term of a second phase are made, with the aim of achieving long term sustainability of the livelihood</w:t>
      </w:r>
      <w:r w:rsidR="001F0829">
        <w:t>,</w:t>
      </w:r>
      <w:r w:rsidRPr="00DF10FB">
        <w:t xml:space="preserve"> building on the experience and lessons learnt from Phase 1</w:t>
      </w:r>
    </w:p>
    <w:p w14:paraId="74A0C436" w14:textId="77777777" w:rsidR="0005298F" w:rsidRPr="00AC7389" w:rsidRDefault="0005298F" w:rsidP="0005298F">
      <w:pPr>
        <w:rPr>
          <w:sz w:val="16"/>
          <w:szCs w:val="16"/>
        </w:rPr>
      </w:pPr>
    </w:p>
    <w:p w14:paraId="56943591" w14:textId="77777777" w:rsidR="0005298F" w:rsidRPr="0005298F" w:rsidRDefault="0005298F" w:rsidP="0005298F">
      <w:pPr>
        <w:rPr>
          <w:rStyle w:val="Strong"/>
        </w:rPr>
      </w:pPr>
      <w:r w:rsidRPr="0005298F">
        <w:rPr>
          <w:rStyle w:val="Strong"/>
        </w:rPr>
        <w:t>Method</w:t>
      </w:r>
    </w:p>
    <w:p w14:paraId="41688E43" w14:textId="00A60C5D" w:rsidR="0005298F" w:rsidRDefault="0005298F" w:rsidP="0005298F">
      <w:pPr>
        <w:rPr>
          <w:szCs w:val="24"/>
        </w:rPr>
      </w:pPr>
      <w:r w:rsidRPr="00666ABC">
        <w:rPr>
          <w:szCs w:val="24"/>
        </w:rPr>
        <w:t xml:space="preserve">Semiotics Consultants </w:t>
      </w:r>
      <w:r>
        <w:rPr>
          <w:szCs w:val="24"/>
        </w:rPr>
        <w:t>deployed</w:t>
      </w:r>
      <w:r w:rsidRPr="00AA7B3E">
        <w:rPr>
          <w:szCs w:val="24"/>
        </w:rPr>
        <w:t xml:space="preserve"> a hybrid data collection strategy to uncover quantitative and qualitative insights and findings.</w:t>
      </w:r>
      <w:r>
        <w:rPr>
          <w:szCs w:val="24"/>
        </w:rPr>
        <w:t xml:space="preserve"> </w:t>
      </w:r>
      <w:r w:rsidRPr="00AA7B3E">
        <w:rPr>
          <w:szCs w:val="24"/>
        </w:rPr>
        <w:t xml:space="preserve"> This involve</w:t>
      </w:r>
      <w:r>
        <w:rPr>
          <w:szCs w:val="24"/>
        </w:rPr>
        <w:t>d</w:t>
      </w:r>
      <w:r w:rsidRPr="00AA7B3E">
        <w:rPr>
          <w:szCs w:val="24"/>
        </w:rPr>
        <w:t xml:space="preserve"> primary research techniques including in-depth interviews, focus group discussions</w:t>
      </w:r>
      <w:r>
        <w:rPr>
          <w:szCs w:val="24"/>
        </w:rPr>
        <w:t xml:space="preserve"> (FGDs)</w:t>
      </w:r>
      <w:r w:rsidRPr="00AA7B3E">
        <w:rPr>
          <w:szCs w:val="24"/>
        </w:rPr>
        <w:t xml:space="preserve">, field observations as well as secondary </w:t>
      </w:r>
      <w:r>
        <w:rPr>
          <w:szCs w:val="24"/>
        </w:rPr>
        <w:t>research and dataset analysis.  F</w:t>
      </w:r>
      <w:r w:rsidRPr="00666ABC">
        <w:rPr>
          <w:szCs w:val="24"/>
        </w:rPr>
        <w:t xml:space="preserve">ield visits in three districts of KP: Nowshera, Charsadda and Peshawar </w:t>
      </w:r>
      <w:r>
        <w:rPr>
          <w:szCs w:val="24"/>
        </w:rPr>
        <w:t xml:space="preserve">as well as </w:t>
      </w:r>
      <w:r w:rsidRPr="00666ABC">
        <w:rPr>
          <w:szCs w:val="24"/>
        </w:rPr>
        <w:t>Malakand Division in relation to the Expanded Early Recovery Project (EERP) took place.  Within these districts, one-to-one interviews with key stakeholders, government representatives and LSP project staff</w:t>
      </w:r>
      <w:r>
        <w:rPr>
          <w:szCs w:val="24"/>
        </w:rPr>
        <w:t xml:space="preserve"> were carried out</w:t>
      </w:r>
      <w:r w:rsidRPr="00666ABC">
        <w:rPr>
          <w:szCs w:val="24"/>
        </w:rPr>
        <w:t xml:space="preserve">; further, </w:t>
      </w:r>
      <w:r>
        <w:rPr>
          <w:szCs w:val="24"/>
        </w:rPr>
        <w:t>FGDs</w:t>
      </w:r>
      <w:r w:rsidRPr="00666ABC">
        <w:rPr>
          <w:szCs w:val="24"/>
        </w:rPr>
        <w:t xml:space="preserve"> were also conducted with district teams and project beneficiaries.</w:t>
      </w:r>
      <w:r w:rsidR="00AC7389">
        <w:rPr>
          <w:szCs w:val="24"/>
        </w:rPr>
        <w:t xml:space="preserve"> </w:t>
      </w:r>
      <w:r>
        <w:rPr>
          <w:szCs w:val="24"/>
        </w:rPr>
        <w:t>Subsequently, a</w:t>
      </w:r>
      <w:r w:rsidRPr="00666ABC">
        <w:rPr>
          <w:szCs w:val="24"/>
        </w:rPr>
        <w:t xml:space="preserve"> validation exercise, enabling SRSP to provide further clarifications, discuss points raised and mutually agree with findings of the review team</w:t>
      </w:r>
      <w:r>
        <w:rPr>
          <w:szCs w:val="24"/>
        </w:rPr>
        <w:t xml:space="preserve"> was held in Peshawar. </w:t>
      </w:r>
    </w:p>
    <w:p w14:paraId="632676F5" w14:textId="77777777" w:rsidR="0005298F" w:rsidRDefault="0005298F" w:rsidP="0005298F">
      <w:pPr>
        <w:rPr>
          <w:szCs w:val="24"/>
        </w:rPr>
      </w:pPr>
    </w:p>
    <w:p w14:paraId="55AE6DF1" w14:textId="77777777" w:rsidR="0005298F" w:rsidRPr="0005298F" w:rsidRDefault="0005298F" w:rsidP="0005298F">
      <w:pPr>
        <w:rPr>
          <w:rStyle w:val="Strong"/>
        </w:rPr>
      </w:pPr>
      <w:r w:rsidRPr="0005298F">
        <w:rPr>
          <w:rStyle w:val="Strong"/>
        </w:rPr>
        <w:t>Findings</w:t>
      </w:r>
    </w:p>
    <w:p w14:paraId="1FBCA7B2" w14:textId="77777777" w:rsidR="0005298F" w:rsidRDefault="0005298F" w:rsidP="0005298F">
      <w:pPr>
        <w:rPr>
          <w:bCs/>
          <w:szCs w:val="24"/>
        </w:rPr>
      </w:pPr>
      <w:r w:rsidRPr="008A7049">
        <w:rPr>
          <w:bCs/>
          <w:szCs w:val="24"/>
        </w:rPr>
        <w:t xml:space="preserve">The evaluation framework </w:t>
      </w:r>
      <w:r>
        <w:rPr>
          <w:bCs/>
          <w:szCs w:val="24"/>
        </w:rPr>
        <w:t>was</w:t>
      </w:r>
      <w:r w:rsidRPr="008A7049">
        <w:rPr>
          <w:bCs/>
          <w:szCs w:val="24"/>
        </w:rPr>
        <w:t xml:space="preserve"> based on assessing the project from</w:t>
      </w:r>
      <w:r>
        <w:rPr>
          <w:bCs/>
          <w:szCs w:val="24"/>
        </w:rPr>
        <w:t xml:space="preserve"> 6 perspectives: relevance, effectiveness, efficiency, impact, sustainability and cross-cutting themes </w:t>
      </w:r>
      <w:r>
        <w:rPr>
          <w:bCs/>
          <w:szCs w:val="24"/>
        </w:rPr>
        <w:lastRenderedPageBreak/>
        <w:t xml:space="preserve">including gender equality, monitoring and evaluation and risk management.  </w:t>
      </w:r>
      <w:r w:rsidRPr="008A7049">
        <w:rPr>
          <w:bCs/>
          <w:szCs w:val="24"/>
        </w:rPr>
        <w:t xml:space="preserve">Scoring </w:t>
      </w:r>
      <w:r>
        <w:rPr>
          <w:bCs/>
          <w:szCs w:val="24"/>
        </w:rPr>
        <w:t>took place</w:t>
      </w:r>
      <w:r w:rsidRPr="008A7049">
        <w:rPr>
          <w:bCs/>
          <w:szCs w:val="24"/>
        </w:rPr>
        <w:t xml:space="preserve"> to determine the performance under each assessment area</w:t>
      </w:r>
      <w:r>
        <w:rPr>
          <w:bCs/>
          <w:szCs w:val="24"/>
        </w:rPr>
        <w:t>, and is summarized below.</w:t>
      </w:r>
    </w:p>
    <w:p w14:paraId="237A15C8" w14:textId="77777777" w:rsidR="0005298F" w:rsidRPr="003B3736" w:rsidRDefault="0005298F" w:rsidP="0005298F">
      <w:pPr>
        <w:jc w:val="center"/>
        <w:rPr>
          <w:bCs/>
          <w:sz w:val="12"/>
          <w:szCs w:val="12"/>
        </w:rPr>
      </w:pPr>
    </w:p>
    <w:tbl>
      <w:tblPr>
        <w:tblStyle w:val="StyleTable1"/>
        <w:tblW w:w="8544" w:type="dxa"/>
        <w:jc w:val="center"/>
        <w:tblLook w:val="01E0" w:firstRow="1" w:lastRow="1" w:firstColumn="1" w:lastColumn="1" w:noHBand="0" w:noVBand="0"/>
      </w:tblPr>
      <w:tblGrid>
        <w:gridCol w:w="3145"/>
        <w:gridCol w:w="1890"/>
        <w:gridCol w:w="3509"/>
      </w:tblGrid>
      <w:tr w:rsidR="0005298F" w:rsidRPr="001B6A2D" w14:paraId="352A59A3" w14:textId="77777777" w:rsidTr="00955C3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145" w:type="dxa"/>
          </w:tcPr>
          <w:p w14:paraId="1DA26363" w14:textId="77777777" w:rsidR="0005298F" w:rsidRPr="001B6A2D" w:rsidRDefault="0005298F" w:rsidP="00955C3C">
            <w:pPr>
              <w:jc w:val="center"/>
              <w:rPr>
                <w:b/>
              </w:rPr>
            </w:pPr>
            <w:r w:rsidRPr="001B6A2D">
              <w:rPr>
                <w:b/>
              </w:rPr>
              <w:t>Evaluation Criteria</w:t>
            </w:r>
            <w:r w:rsidRPr="001B6A2D">
              <w:rPr>
                <w:rStyle w:val="FootnoteReference"/>
                <w:b/>
              </w:rPr>
              <w:footnoteReference w:id="1"/>
            </w:r>
          </w:p>
        </w:tc>
        <w:tc>
          <w:tcPr>
            <w:tcW w:w="1890" w:type="dxa"/>
          </w:tcPr>
          <w:p w14:paraId="79CB9C9C" w14:textId="77777777" w:rsidR="0005298F" w:rsidRPr="001B6A2D" w:rsidRDefault="0005298F" w:rsidP="00955C3C">
            <w:pPr>
              <w:jc w:val="center"/>
              <w:cnfStyle w:val="100000000000" w:firstRow="1" w:lastRow="0" w:firstColumn="0" w:lastColumn="0" w:oddVBand="0" w:evenVBand="0" w:oddHBand="0" w:evenHBand="0" w:firstRowFirstColumn="0" w:firstRowLastColumn="0" w:lastRowFirstColumn="0" w:lastRowLastColumn="0"/>
              <w:rPr>
                <w:b/>
              </w:rPr>
            </w:pPr>
            <w:r w:rsidRPr="001B6A2D">
              <w:rPr>
                <w:b/>
              </w:rPr>
              <w:t>Rating (1-6)</w:t>
            </w:r>
          </w:p>
        </w:tc>
        <w:tc>
          <w:tcPr>
            <w:tcW w:w="3509" w:type="dxa"/>
          </w:tcPr>
          <w:p w14:paraId="13441019" w14:textId="77777777" w:rsidR="0005298F" w:rsidRPr="001B6A2D" w:rsidRDefault="0005298F" w:rsidP="00955C3C">
            <w:pPr>
              <w:jc w:val="center"/>
              <w:cnfStyle w:val="100000000000" w:firstRow="1" w:lastRow="0" w:firstColumn="0" w:lastColumn="0" w:oddVBand="0" w:evenVBand="0" w:oddHBand="0" w:evenHBand="0" w:firstRowFirstColumn="0" w:firstRowLastColumn="0" w:lastRowFirstColumn="0" w:lastRowLastColumn="0"/>
              <w:rPr>
                <w:b/>
              </w:rPr>
            </w:pPr>
            <w:r w:rsidRPr="001B6A2D">
              <w:rPr>
                <w:b/>
              </w:rPr>
              <w:t>Explanation</w:t>
            </w:r>
          </w:p>
        </w:tc>
      </w:tr>
      <w:tr w:rsidR="0005298F" w:rsidRPr="001B6A2D" w14:paraId="2C943A58" w14:textId="77777777" w:rsidTr="00955C3C">
        <w:trPr>
          <w:trHeight w:val="20"/>
          <w:jc w:val="center"/>
        </w:trPr>
        <w:tc>
          <w:tcPr>
            <w:cnfStyle w:val="001000000000" w:firstRow="0" w:lastRow="0" w:firstColumn="1" w:lastColumn="0" w:oddVBand="0" w:evenVBand="0" w:oddHBand="0" w:evenHBand="0" w:firstRowFirstColumn="0" w:firstRowLastColumn="0" w:lastRowFirstColumn="0" w:lastRowLastColumn="0"/>
            <w:tcW w:w="3145" w:type="dxa"/>
          </w:tcPr>
          <w:p w14:paraId="34BD91CA" w14:textId="77777777" w:rsidR="0005298F" w:rsidRPr="001B6A2D" w:rsidRDefault="0005298F" w:rsidP="00955C3C">
            <w:pPr>
              <w:jc w:val="left"/>
            </w:pPr>
            <w:r w:rsidRPr="001B6A2D">
              <w:t>Relevance</w:t>
            </w:r>
          </w:p>
        </w:tc>
        <w:tc>
          <w:tcPr>
            <w:tcW w:w="1890" w:type="dxa"/>
          </w:tcPr>
          <w:p w14:paraId="678EC879" w14:textId="77777777" w:rsidR="0005298F" w:rsidRPr="001B6A2D" w:rsidRDefault="0005298F" w:rsidP="00955C3C">
            <w:pPr>
              <w:jc w:val="center"/>
              <w:cnfStyle w:val="000000000000" w:firstRow="0" w:lastRow="0" w:firstColumn="0" w:lastColumn="0" w:oddVBand="0" w:evenVBand="0" w:oddHBand="0" w:evenHBand="0" w:firstRowFirstColumn="0" w:firstRowLastColumn="0" w:lastRowFirstColumn="0" w:lastRowLastColumn="0"/>
            </w:pPr>
            <w:r>
              <w:t>6</w:t>
            </w:r>
          </w:p>
        </w:tc>
        <w:tc>
          <w:tcPr>
            <w:tcW w:w="3509" w:type="dxa"/>
            <w:vMerge w:val="restart"/>
          </w:tcPr>
          <w:p w14:paraId="6BADBED8" w14:textId="77777777" w:rsidR="0005298F" w:rsidRDefault="0005298F" w:rsidP="00955C3C">
            <w:pPr>
              <w:jc w:val="center"/>
              <w:cnfStyle w:val="000000000000" w:firstRow="0" w:lastRow="0" w:firstColumn="0" w:lastColumn="0" w:oddVBand="0" w:evenVBand="0" w:oddHBand="0" w:evenHBand="0" w:firstRowFirstColumn="0" w:firstRowLastColumn="0" w:lastRowFirstColumn="0" w:lastRowLastColumn="0"/>
            </w:pPr>
          </w:p>
          <w:p w14:paraId="037F4C19" w14:textId="77777777" w:rsidR="0005298F" w:rsidRDefault="0005298F" w:rsidP="00955C3C">
            <w:pPr>
              <w:jc w:val="center"/>
              <w:cnfStyle w:val="000000000000" w:firstRow="0" w:lastRow="0" w:firstColumn="0" w:lastColumn="0" w:oddVBand="0" w:evenVBand="0" w:oddHBand="0" w:evenHBand="0" w:firstRowFirstColumn="0" w:firstRowLastColumn="0" w:lastRowFirstColumn="0" w:lastRowLastColumn="0"/>
            </w:pPr>
          </w:p>
          <w:p w14:paraId="459716A6" w14:textId="77777777" w:rsidR="00555A06" w:rsidRDefault="00555A06" w:rsidP="00955C3C">
            <w:pPr>
              <w:jc w:val="center"/>
              <w:cnfStyle w:val="000000000000" w:firstRow="0" w:lastRow="0" w:firstColumn="0" w:lastColumn="0" w:oddVBand="0" w:evenVBand="0" w:oddHBand="0" w:evenHBand="0" w:firstRowFirstColumn="0" w:firstRowLastColumn="0" w:lastRowFirstColumn="0" w:lastRowLastColumn="0"/>
            </w:pPr>
          </w:p>
          <w:p w14:paraId="504CC7A7" w14:textId="77777777" w:rsidR="0005298F" w:rsidRPr="001B6A2D" w:rsidRDefault="0005298F" w:rsidP="00955C3C">
            <w:pPr>
              <w:jc w:val="center"/>
              <w:cnfStyle w:val="000000000000" w:firstRow="0" w:lastRow="0" w:firstColumn="0" w:lastColumn="0" w:oddVBand="0" w:evenVBand="0" w:oddHBand="0" w:evenHBand="0" w:firstRowFirstColumn="0" w:firstRowLastColumn="0" w:lastRowFirstColumn="0" w:lastRowLastColumn="0"/>
            </w:pPr>
            <w:r>
              <w:t>Provided below</w:t>
            </w:r>
          </w:p>
        </w:tc>
      </w:tr>
      <w:tr w:rsidR="0005298F" w:rsidRPr="001B6A2D" w14:paraId="2473B4E5" w14:textId="77777777" w:rsidTr="00955C3C">
        <w:trPr>
          <w:trHeight w:val="20"/>
          <w:jc w:val="center"/>
        </w:trPr>
        <w:tc>
          <w:tcPr>
            <w:cnfStyle w:val="001000000000" w:firstRow="0" w:lastRow="0" w:firstColumn="1" w:lastColumn="0" w:oddVBand="0" w:evenVBand="0" w:oddHBand="0" w:evenHBand="0" w:firstRowFirstColumn="0" w:firstRowLastColumn="0" w:lastRowFirstColumn="0" w:lastRowLastColumn="0"/>
            <w:tcW w:w="3145" w:type="dxa"/>
          </w:tcPr>
          <w:p w14:paraId="4D8F124B" w14:textId="77777777" w:rsidR="0005298F" w:rsidRPr="001B6A2D" w:rsidRDefault="0005298F" w:rsidP="00955C3C">
            <w:pPr>
              <w:jc w:val="left"/>
            </w:pPr>
            <w:r w:rsidRPr="001B6A2D">
              <w:t>Effectiveness</w:t>
            </w:r>
          </w:p>
        </w:tc>
        <w:tc>
          <w:tcPr>
            <w:tcW w:w="1890" w:type="dxa"/>
          </w:tcPr>
          <w:p w14:paraId="04BD964D" w14:textId="77777777" w:rsidR="0005298F" w:rsidRPr="001B6A2D" w:rsidRDefault="0005298F" w:rsidP="00955C3C">
            <w:pPr>
              <w:jc w:val="center"/>
              <w:cnfStyle w:val="000000000000" w:firstRow="0" w:lastRow="0" w:firstColumn="0" w:lastColumn="0" w:oddVBand="0" w:evenVBand="0" w:oddHBand="0" w:evenHBand="0" w:firstRowFirstColumn="0" w:firstRowLastColumn="0" w:lastRowFirstColumn="0" w:lastRowLastColumn="0"/>
            </w:pPr>
            <w:r>
              <w:t>5</w:t>
            </w:r>
          </w:p>
        </w:tc>
        <w:tc>
          <w:tcPr>
            <w:tcW w:w="3509" w:type="dxa"/>
            <w:vMerge/>
          </w:tcPr>
          <w:p w14:paraId="783BAD49" w14:textId="77777777" w:rsidR="0005298F" w:rsidRPr="001B6A2D" w:rsidRDefault="0005298F" w:rsidP="00955C3C">
            <w:pPr>
              <w:jc w:val="center"/>
              <w:cnfStyle w:val="000000000000" w:firstRow="0" w:lastRow="0" w:firstColumn="0" w:lastColumn="0" w:oddVBand="0" w:evenVBand="0" w:oddHBand="0" w:evenHBand="0" w:firstRowFirstColumn="0" w:firstRowLastColumn="0" w:lastRowFirstColumn="0" w:lastRowLastColumn="0"/>
            </w:pPr>
          </w:p>
        </w:tc>
      </w:tr>
      <w:tr w:rsidR="0005298F" w:rsidRPr="001B6A2D" w14:paraId="3547DD5B" w14:textId="77777777" w:rsidTr="00955C3C">
        <w:trPr>
          <w:trHeight w:val="20"/>
          <w:jc w:val="center"/>
        </w:trPr>
        <w:tc>
          <w:tcPr>
            <w:cnfStyle w:val="001000000000" w:firstRow="0" w:lastRow="0" w:firstColumn="1" w:lastColumn="0" w:oddVBand="0" w:evenVBand="0" w:oddHBand="0" w:evenHBand="0" w:firstRowFirstColumn="0" w:firstRowLastColumn="0" w:lastRowFirstColumn="0" w:lastRowLastColumn="0"/>
            <w:tcW w:w="3145" w:type="dxa"/>
          </w:tcPr>
          <w:p w14:paraId="05EF73E9" w14:textId="77777777" w:rsidR="0005298F" w:rsidRPr="001B6A2D" w:rsidRDefault="0005298F" w:rsidP="00955C3C">
            <w:pPr>
              <w:jc w:val="left"/>
            </w:pPr>
            <w:r w:rsidRPr="001B6A2D">
              <w:t>Efficiency</w:t>
            </w:r>
          </w:p>
        </w:tc>
        <w:tc>
          <w:tcPr>
            <w:tcW w:w="1890" w:type="dxa"/>
          </w:tcPr>
          <w:p w14:paraId="4E3E6665" w14:textId="77777777" w:rsidR="0005298F" w:rsidRPr="001B6A2D" w:rsidRDefault="0005298F" w:rsidP="00955C3C">
            <w:pPr>
              <w:jc w:val="center"/>
              <w:cnfStyle w:val="000000000000" w:firstRow="0" w:lastRow="0" w:firstColumn="0" w:lastColumn="0" w:oddVBand="0" w:evenVBand="0" w:oddHBand="0" w:evenHBand="0" w:firstRowFirstColumn="0" w:firstRowLastColumn="0" w:lastRowFirstColumn="0" w:lastRowLastColumn="0"/>
            </w:pPr>
            <w:r>
              <w:t>5</w:t>
            </w:r>
          </w:p>
        </w:tc>
        <w:tc>
          <w:tcPr>
            <w:tcW w:w="3509" w:type="dxa"/>
            <w:vMerge/>
          </w:tcPr>
          <w:p w14:paraId="4AEB05BC" w14:textId="77777777" w:rsidR="0005298F" w:rsidRPr="001B6A2D" w:rsidRDefault="0005298F" w:rsidP="00955C3C">
            <w:pPr>
              <w:jc w:val="center"/>
              <w:cnfStyle w:val="000000000000" w:firstRow="0" w:lastRow="0" w:firstColumn="0" w:lastColumn="0" w:oddVBand="0" w:evenVBand="0" w:oddHBand="0" w:evenHBand="0" w:firstRowFirstColumn="0" w:firstRowLastColumn="0" w:lastRowFirstColumn="0" w:lastRowLastColumn="0"/>
            </w:pPr>
          </w:p>
        </w:tc>
      </w:tr>
      <w:tr w:rsidR="0005298F" w:rsidRPr="001B6A2D" w14:paraId="6B8FDAE5" w14:textId="77777777" w:rsidTr="00955C3C">
        <w:trPr>
          <w:trHeight w:val="20"/>
          <w:jc w:val="center"/>
        </w:trPr>
        <w:tc>
          <w:tcPr>
            <w:cnfStyle w:val="001000000000" w:firstRow="0" w:lastRow="0" w:firstColumn="1" w:lastColumn="0" w:oddVBand="0" w:evenVBand="0" w:oddHBand="0" w:evenHBand="0" w:firstRowFirstColumn="0" w:firstRowLastColumn="0" w:lastRowFirstColumn="0" w:lastRowLastColumn="0"/>
            <w:tcW w:w="3145" w:type="dxa"/>
          </w:tcPr>
          <w:p w14:paraId="2103C0A8" w14:textId="77777777" w:rsidR="0005298F" w:rsidRPr="001B6A2D" w:rsidRDefault="0005298F" w:rsidP="00955C3C">
            <w:pPr>
              <w:jc w:val="left"/>
            </w:pPr>
            <w:r w:rsidRPr="001B6A2D">
              <w:t xml:space="preserve">Gender </w:t>
            </w:r>
            <w:r>
              <w:t>e</w:t>
            </w:r>
            <w:r w:rsidRPr="001B6A2D">
              <w:t>quality</w:t>
            </w:r>
          </w:p>
        </w:tc>
        <w:tc>
          <w:tcPr>
            <w:tcW w:w="1890" w:type="dxa"/>
          </w:tcPr>
          <w:p w14:paraId="2802A348" w14:textId="77777777" w:rsidR="0005298F" w:rsidRPr="001B6A2D" w:rsidRDefault="0005298F" w:rsidP="00955C3C">
            <w:pPr>
              <w:jc w:val="center"/>
              <w:cnfStyle w:val="000000000000" w:firstRow="0" w:lastRow="0" w:firstColumn="0" w:lastColumn="0" w:oddVBand="0" w:evenVBand="0" w:oddHBand="0" w:evenHBand="0" w:firstRowFirstColumn="0" w:firstRowLastColumn="0" w:lastRowFirstColumn="0" w:lastRowLastColumn="0"/>
            </w:pPr>
            <w:r>
              <w:t>6</w:t>
            </w:r>
          </w:p>
        </w:tc>
        <w:tc>
          <w:tcPr>
            <w:tcW w:w="3509" w:type="dxa"/>
            <w:vMerge/>
          </w:tcPr>
          <w:p w14:paraId="083EC81E" w14:textId="77777777" w:rsidR="0005298F" w:rsidRPr="001B6A2D" w:rsidRDefault="0005298F" w:rsidP="00955C3C">
            <w:pPr>
              <w:jc w:val="center"/>
              <w:cnfStyle w:val="000000000000" w:firstRow="0" w:lastRow="0" w:firstColumn="0" w:lastColumn="0" w:oddVBand="0" w:evenVBand="0" w:oddHBand="0" w:evenHBand="0" w:firstRowFirstColumn="0" w:firstRowLastColumn="0" w:lastRowFirstColumn="0" w:lastRowLastColumn="0"/>
            </w:pPr>
          </w:p>
        </w:tc>
      </w:tr>
      <w:tr w:rsidR="0005298F" w:rsidRPr="001B6A2D" w14:paraId="6A4E848B" w14:textId="77777777" w:rsidTr="00955C3C">
        <w:trPr>
          <w:trHeight w:val="20"/>
          <w:jc w:val="center"/>
        </w:trPr>
        <w:tc>
          <w:tcPr>
            <w:cnfStyle w:val="001000000000" w:firstRow="0" w:lastRow="0" w:firstColumn="1" w:lastColumn="0" w:oddVBand="0" w:evenVBand="0" w:oddHBand="0" w:evenHBand="0" w:firstRowFirstColumn="0" w:firstRowLastColumn="0" w:lastRowFirstColumn="0" w:lastRowLastColumn="0"/>
            <w:tcW w:w="3145" w:type="dxa"/>
          </w:tcPr>
          <w:p w14:paraId="08CD85A5" w14:textId="77777777" w:rsidR="0005298F" w:rsidRPr="001B6A2D" w:rsidRDefault="0005298F" w:rsidP="00955C3C">
            <w:pPr>
              <w:jc w:val="left"/>
            </w:pPr>
            <w:r>
              <w:t>Monitoring and Evaluation</w:t>
            </w:r>
          </w:p>
        </w:tc>
        <w:tc>
          <w:tcPr>
            <w:tcW w:w="1890" w:type="dxa"/>
          </w:tcPr>
          <w:p w14:paraId="4F8CC78F" w14:textId="77777777" w:rsidR="0005298F" w:rsidRPr="001B6A2D" w:rsidRDefault="0005298F" w:rsidP="00955C3C">
            <w:pPr>
              <w:jc w:val="center"/>
              <w:cnfStyle w:val="000000000000" w:firstRow="0" w:lastRow="0" w:firstColumn="0" w:lastColumn="0" w:oddVBand="0" w:evenVBand="0" w:oddHBand="0" w:evenHBand="0" w:firstRowFirstColumn="0" w:firstRowLastColumn="0" w:lastRowFirstColumn="0" w:lastRowLastColumn="0"/>
            </w:pPr>
            <w:r>
              <w:t>4</w:t>
            </w:r>
          </w:p>
        </w:tc>
        <w:tc>
          <w:tcPr>
            <w:tcW w:w="3509" w:type="dxa"/>
            <w:vMerge/>
          </w:tcPr>
          <w:p w14:paraId="66D090C3" w14:textId="77777777" w:rsidR="0005298F" w:rsidRPr="001B6A2D" w:rsidRDefault="0005298F" w:rsidP="00955C3C">
            <w:pPr>
              <w:jc w:val="center"/>
              <w:cnfStyle w:val="000000000000" w:firstRow="0" w:lastRow="0" w:firstColumn="0" w:lastColumn="0" w:oddVBand="0" w:evenVBand="0" w:oddHBand="0" w:evenHBand="0" w:firstRowFirstColumn="0" w:firstRowLastColumn="0" w:lastRowFirstColumn="0" w:lastRowLastColumn="0"/>
            </w:pPr>
          </w:p>
        </w:tc>
      </w:tr>
      <w:tr w:rsidR="0005298F" w:rsidRPr="001B6A2D" w14:paraId="24C3238A" w14:textId="77777777" w:rsidTr="00955C3C">
        <w:trPr>
          <w:trHeight w:val="20"/>
          <w:jc w:val="center"/>
        </w:trPr>
        <w:tc>
          <w:tcPr>
            <w:cnfStyle w:val="001000000000" w:firstRow="0" w:lastRow="0" w:firstColumn="1" w:lastColumn="0" w:oddVBand="0" w:evenVBand="0" w:oddHBand="0" w:evenHBand="0" w:firstRowFirstColumn="0" w:firstRowLastColumn="0" w:lastRowFirstColumn="0" w:lastRowLastColumn="0"/>
            <w:tcW w:w="3145" w:type="dxa"/>
          </w:tcPr>
          <w:p w14:paraId="613FC46D" w14:textId="77777777" w:rsidR="0005298F" w:rsidRDefault="0005298F" w:rsidP="00955C3C">
            <w:pPr>
              <w:jc w:val="left"/>
            </w:pPr>
            <w:r>
              <w:t>Risk Management</w:t>
            </w:r>
          </w:p>
        </w:tc>
        <w:tc>
          <w:tcPr>
            <w:tcW w:w="1890" w:type="dxa"/>
          </w:tcPr>
          <w:p w14:paraId="665F7412" w14:textId="77777777" w:rsidR="0005298F" w:rsidRDefault="0005298F" w:rsidP="00955C3C">
            <w:pPr>
              <w:jc w:val="center"/>
              <w:cnfStyle w:val="000000000000" w:firstRow="0" w:lastRow="0" w:firstColumn="0" w:lastColumn="0" w:oddVBand="0" w:evenVBand="0" w:oddHBand="0" w:evenHBand="0" w:firstRowFirstColumn="0" w:firstRowLastColumn="0" w:lastRowFirstColumn="0" w:lastRowLastColumn="0"/>
            </w:pPr>
            <w:r>
              <w:t>4</w:t>
            </w:r>
          </w:p>
        </w:tc>
        <w:tc>
          <w:tcPr>
            <w:tcW w:w="3509" w:type="dxa"/>
            <w:vMerge/>
          </w:tcPr>
          <w:p w14:paraId="76F4B4A5" w14:textId="77777777" w:rsidR="0005298F" w:rsidRPr="001B6A2D" w:rsidRDefault="0005298F" w:rsidP="00955C3C">
            <w:pPr>
              <w:jc w:val="center"/>
              <w:cnfStyle w:val="000000000000" w:firstRow="0" w:lastRow="0" w:firstColumn="0" w:lastColumn="0" w:oddVBand="0" w:evenVBand="0" w:oddHBand="0" w:evenHBand="0" w:firstRowFirstColumn="0" w:firstRowLastColumn="0" w:lastRowFirstColumn="0" w:lastRowLastColumn="0"/>
            </w:pPr>
          </w:p>
        </w:tc>
      </w:tr>
      <w:tr w:rsidR="0005298F" w:rsidRPr="001B6A2D" w14:paraId="546F707E" w14:textId="77777777" w:rsidTr="00955C3C">
        <w:trPr>
          <w:trHeight w:val="20"/>
          <w:jc w:val="center"/>
        </w:trPr>
        <w:tc>
          <w:tcPr>
            <w:cnfStyle w:val="001000000000" w:firstRow="0" w:lastRow="0" w:firstColumn="1" w:lastColumn="0" w:oddVBand="0" w:evenVBand="0" w:oddHBand="0" w:evenHBand="0" w:firstRowFirstColumn="0" w:firstRowLastColumn="0" w:lastRowFirstColumn="0" w:lastRowLastColumn="0"/>
            <w:tcW w:w="3145" w:type="dxa"/>
          </w:tcPr>
          <w:p w14:paraId="6D3739E0" w14:textId="77777777" w:rsidR="0005298F" w:rsidRPr="001B6A2D" w:rsidRDefault="0005298F" w:rsidP="00955C3C">
            <w:pPr>
              <w:jc w:val="left"/>
            </w:pPr>
            <w:r w:rsidRPr="001B6A2D">
              <w:t>Sustainability</w:t>
            </w:r>
          </w:p>
        </w:tc>
        <w:tc>
          <w:tcPr>
            <w:tcW w:w="1890" w:type="dxa"/>
          </w:tcPr>
          <w:p w14:paraId="7AB430EB" w14:textId="77777777" w:rsidR="0005298F" w:rsidRDefault="0005298F" w:rsidP="00955C3C">
            <w:pPr>
              <w:jc w:val="center"/>
              <w:cnfStyle w:val="000000000000" w:firstRow="0" w:lastRow="0" w:firstColumn="0" w:lastColumn="0" w:oddVBand="0" w:evenVBand="0" w:oddHBand="0" w:evenHBand="0" w:firstRowFirstColumn="0" w:firstRowLastColumn="0" w:lastRowFirstColumn="0" w:lastRowLastColumn="0"/>
            </w:pPr>
            <w:r>
              <w:t>4</w:t>
            </w:r>
          </w:p>
        </w:tc>
        <w:tc>
          <w:tcPr>
            <w:tcW w:w="3509" w:type="dxa"/>
            <w:vMerge/>
          </w:tcPr>
          <w:p w14:paraId="6DC5B2F6" w14:textId="77777777" w:rsidR="0005298F" w:rsidRPr="001B6A2D" w:rsidRDefault="0005298F" w:rsidP="00955C3C">
            <w:pPr>
              <w:jc w:val="center"/>
              <w:cnfStyle w:val="000000000000" w:firstRow="0" w:lastRow="0" w:firstColumn="0" w:lastColumn="0" w:oddVBand="0" w:evenVBand="0" w:oddHBand="0" w:evenHBand="0" w:firstRowFirstColumn="0" w:firstRowLastColumn="0" w:lastRowFirstColumn="0" w:lastRowLastColumn="0"/>
            </w:pPr>
          </w:p>
        </w:tc>
      </w:tr>
    </w:tbl>
    <w:p w14:paraId="523B659E" w14:textId="77777777" w:rsidR="00955C3C" w:rsidRPr="003B3736" w:rsidRDefault="00955C3C" w:rsidP="00955C3C">
      <w:pPr>
        <w:pStyle w:val="Caption"/>
        <w:jc w:val="center"/>
        <w:rPr>
          <w:sz w:val="12"/>
          <w:szCs w:val="12"/>
        </w:rPr>
      </w:pPr>
    </w:p>
    <w:p w14:paraId="4BB6420D" w14:textId="77777777" w:rsidR="0005298F" w:rsidRPr="00D66628" w:rsidRDefault="0005298F" w:rsidP="00955C3C">
      <w:pPr>
        <w:pStyle w:val="Caption"/>
        <w:jc w:val="center"/>
      </w:pPr>
      <w:r w:rsidRPr="00D66628">
        <w:t>Rating scale</w:t>
      </w:r>
    </w:p>
    <w:tbl>
      <w:tblPr>
        <w:tblStyle w:val="StyleTable1"/>
        <w:tblW w:w="0" w:type="auto"/>
        <w:jc w:val="center"/>
        <w:tblLook w:val="01E0" w:firstRow="1" w:lastRow="1" w:firstColumn="1" w:lastColumn="1" w:noHBand="0" w:noVBand="0"/>
      </w:tblPr>
      <w:tblGrid>
        <w:gridCol w:w="336"/>
        <w:gridCol w:w="3928"/>
        <w:gridCol w:w="501"/>
        <w:gridCol w:w="3763"/>
      </w:tblGrid>
      <w:tr w:rsidR="0005298F" w:rsidRPr="00955C3C" w14:paraId="1300075B" w14:textId="77777777" w:rsidTr="00185A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4" w:type="dxa"/>
            <w:gridSpan w:val="2"/>
          </w:tcPr>
          <w:p w14:paraId="2A10DCE4" w14:textId="77777777" w:rsidR="0005298F" w:rsidRPr="00955C3C" w:rsidRDefault="0005298F" w:rsidP="00185A33">
            <w:pPr>
              <w:pStyle w:val="Table-normal-text"/>
              <w:spacing w:before="0"/>
              <w:jc w:val="center"/>
              <w:rPr>
                <w:rFonts w:ascii="Cambria" w:hAnsi="Cambria"/>
                <w:b/>
                <w:szCs w:val="26"/>
              </w:rPr>
            </w:pPr>
            <w:r w:rsidRPr="00955C3C">
              <w:rPr>
                <w:rFonts w:ascii="Cambria" w:hAnsi="Cambria"/>
                <w:b/>
                <w:szCs w:val="26"/>
              </w:rPr>
              <w:t>Satisfactory</w:t>
            </w:r>
          </w:p>
        </w:tc>
        <w:tc>
          <w:tcPr>
            <w:tcW w:w="4264" w:type="dxa"/>
            <w:gridSpan w:val="2"/>
          </w:tcPr>
          <w:p w14:paraId="63F6ED72" w14:textId="77777777" w:rsidR="0005298F" w:rsidRPr="00955C3C" w:rsidRDefault="0005298F" w:rsidP="00185A33">
            <w:pPr>
              <w:pStyle w:val="Table-normal-text"/>
              <w:spacing w:before="0"/>
              <w:jc w:val="center"/>
              <w:cnfStyle w:val="100000000000" w:firstRow="1" w:lastRow="0" w:firstColumn="0" w:lastColumn="0" w:oddVBand="0" w:evenVBand="0" w:oddHBand="0" w:evenHBand="0" w:firstRowFirstColumn="0" w:firstRowLastColumn="0" w:lastRowFirstColumn="0" w:lastRowLastColumn="0"/>
              <w:rPr>
                <w:rFonts w:ascii="Cambria" w:hAnsi="Cambria"/>
                <w:b/>
                <w:szCs w:val="26"/>
              </w:rPr>
            </w:pPr>
            <w:r w:rsidRPr="00955C3C">
              <w:rPr>
                <w:rFonts w:ascii="Cambria" w:hAnsi="Cambria"/>
                <w:b/>
                <w:szCs w:val="26"/>
              </w:rPr>
              <w:t>Less than satisfactory</w:t>
            </w:r>
          </w:p>
        </w:tc>
      </w:tr>
      <w:tr w:rsidR="0005298F" w:rsidRPr="00955C3C" w14:paraId="36484EBD" w14:textId="77777777" w:rsidTr="00FC3561">
        <w:trPr>
          <w:jc w:val="center"/>
        </w:trPr>
        <w:tc>
          <w:tcPr>
            <w:cnfStyle w:val="001000000000" w:firstRow="0" w:lastRow="0" w:firstColumn="1" w:lastColumn="0" w:oddVBand="0" w:evenVBand="0" w:oddHBand="0" w:evenHBand="0" w:firstRowFirstColumn="0" w:firstRowLastColumn="0" w:lastRowFirstColumn="0" w:lastRowLastColumn="0"/>
            <w:tcW w:w="336" w:type="dxa"/>
          </w:tcPr>
          <w:p w14:paraId="0326F8D7" w14:textId="77777777" w:rsidR="0005298F" w:rsidRPr="00955C3C" w:rsidRDefault="0005298F" w:rsidP="00185A33">
            <w:pPr>
              <w:pStyle w:val="Table-normal-text"/>
              <w:spacing w:before="0"/>
              <w:jc w:val="center"/>
              <w:rPr>
                <w:rFonts w:ascii="Cambria" w:hAnsi="Cambria"/>
                <w:b/>
                <w:szCs w:val="26"/>
              </w:rPr>
            </w:pPr>
            <w:r w:rsidRPr="00955C3C">
              <w:rPr>
                <w:rFonts w:ascii="Cambria" w:hAnsi="Cambria"/>
                <w:b/>
                <w:szCs w:val="26"/>
              </w:rPr>
              <w:t>6</w:t>
            </w:r>
          </w:p>
        </w:tc>
        <w:tc>
          <w:tcPr>
            <w:tcW w:w="3928" w:type="dxa"/>
          </w:tcPr>
          <w:p w14:paraId="09250E3A" w14:textId="77777777" w:rsidR="0005298F" w:rsidRPr="00955C3C" w:rsidRDefault="0005298F" w:rsidP="00955C3C">
            <w:pPr>
              <w:pStyle w:val="Table-normal-text"/>
              <w:spacing w:before="0"/>
              <w:cnfStyle w:val="000000000000" w:firstRow="0" w:lastRow="0" w:firstColumn="0" w:lastColumn="0" w:oddVBand="0" w:evenVBand="0" w:oddHBand="0" w:evenHBand="0" w:firstRowFirstColumn="0" w:firstRowLastColumn="0" w:lastRowFirstColumn="0" w:lastRowLastColumn="0"/>
              <w:rPr>
                <w:rFonts w:ascii="Cambria" w:hAnsi="Cambria"/>
                <w:szCs w:val="26"/>
              </w:rPr>
            </w:pPr>
            <w:r w:rsidRPr="00955C3C">
              <w:rPr>
                <w:rFonts w:ascii="Cambria" w:hAnsi="Cambria"/>
                <w:szCs w:val="26"/>
              </w:rPr>
              <w:t>Very high quality</w:t>
            </w:r>
          </w:p>
        </w:tc>
        <w:tc>
          <w:tcPr>
            <w:tcW w:w="501" w:type="dxa"/>
            <w:shd w:val="clear" w:color="auto" w:fill="93DE61" w:themeFill="accent2" w:themeFillTint="99"/>
          </w:tcPr>
          <w:p w14:paraId="6D9F6A70" w14:textId="77777777" w:rsidR="0005298F" w:rsidRPr="00955C3C" w:rsidRDefault="0005298F" w:rsidP="00185A33">
            <w:pPr>
              <w:pStyle w:val="Table-normal-text"/>
              <w:spacing w:before="0"/>
              <w:jc w:val="center"/>
              <w:cnfStyle w:val="000000000000" w:firstRow="0" w:lastRow="0" w:firstColumn="0" w:lastColumn="0" w:oddVBand="0" w:evenVBand="0" w:oddHBand="0" w:evenHBand="0" w:firstRowFirstColumn="0" w:firstRowLastColumn="0" w:lastRowFirstColumn="0" w:lastRowLastColumn="0"/>
              <w:rPr>
                <w:rFonts w:ascii="Cambria" w:hAnsi="Cambria"/>
                <w:b/>
                <w:szCs w:val="26"/>
              </w:rPr>
            </w:pPr>
            <w:r w:rsidRPr="00955C3C">
              <w:rPr>
                <w:rFonts w:ascii="Cambria" w:hAnsi="Cambria"/>
                <w:b/>
                <w:szCs w:val="26"/>
              </w:rPr>
              <w:t>3</w:t>
            </w:r>
          </w:p>
        </w:tc>
        <w:tc>
          <w:tcPr>
            <w:tcW w:w="3763" w:type="dxa"/>
          </w:tcPr>
          <w:p w14:paraId="17C33155" w14:textId="77777777" w:rsidR="0005298F" w:rsidRPr="00955C3C" w:rsidRDefault="0005298F" w:rsidP="00185A33">
            <w:pPr>
              <w:pStyle w:val="Table-normal-text"/>
              <w:spacing w:before="0"/>
              <w:jc w:val="center"/>
              <w:cnfStyle w:val="000000000000" w:firstRow="0" w:lastRow="0" w:firstColumn="0" w:lastColumn="0" w:oddVBand="0" w:evenVBand="0" w:oddHBand="0" w:evenHBand="0" w:firstRowFirstColumn="0" w:firstRowLastColumn="0" w:lastRowFirstColumn="0" w:lastRowLastColumn="0"/>
              <w:rPr>
                <w:rFonts w:ascii="Cambria" w:hAnsi="Cambria"/>
                <w:szCs w:val="26"/>
              </w:rPr>
            </w:pPr>
            <w:r w:rsidRPr="00955C3C">
              <w:rPr>
                <w:rFonts w:ascii="Cambria" w:hAnsi="Cambria"/>
                <w:szCs w:val="26"/>
              </w:rPr>
              <w:t>Less than adequate quality</w:t>
            </w:r>
          </w:p>
        </w:tc>
      </w:tr>
      <w:tr w:rsidR="0005298F" w:rsidRPr="00955C3C" w14:paraId="16D2388C" w14:textId="77777777" w:rsidTr="00FC3561">
        <w:trPr>
          <w:jc w:val="center"/>
        </w:trPr>
        <w:tc>
          <w:tcPr>
            <w:cnfStyle w:val="001000000000" w:firstRow="0" w:lastRow="0" w:firstColumn="1" w:lastColumn="0" w:oddVBand="0" w:evenVBand="0" w:oddHBand="0" w:evenHBand="0" w:firstRowFirstColumn="0" w:firstRowLastColumn="0" w:lastRowFirstColumn="0" w:lastRowLastColumn="0"/>
            <w:tcW w:w="336" w:type="dxa"/>
          </w:tcPr>
          <w:p w14:paraId="0F017FBB" w14:textId="77777777" w:rsidR="0005298F" w:rsidRPr="00955C3C" w:rsidRDefault="0005298F" w:rsidP="00185A33">
            <w:pPr>
              <w:pStyle w:val="Table-normal-text"/>
              <w:spacing w:before="0"/>
              <w:jc w:val="center"/>
              <w:rPr>
                <w:rFonts w:ascii="Cambria" w:hAnsi="Cambria"/>
                <w:b/>
                <w:szCs w:val="26"/>
              </w:rPr>
            </w:pPr>
            <w:r w:rsidRPr="00955C3C">
              <w:rPr>
                <w:rFonts w:ascii="Cambria" w:hAnsi="Cambria"/>
                <w:b/>
                <w:szCs w:val="26"/>
              </w:rPr>
              <w:t>5</w:t>
            </w:r>
          </w:p>
        </w:tc>
        <w:tc>
          <w:tcPr>
            <w:tcW w:w="3928" w:type="dxa"/>
          </w:tcPr>
          <w:p w14:paraId="478DDEF5" w14:textId="77777777" w:rsidR="0005298F" w:rsidRPr="00955C3C" w:rsidRDefault="0005298F" w:rsidP="00955C3C">
            <w:pPr>
              <w:pStyle w:val="Table-normal-text"/>
              <w:spacing w:before="0"/>
              <w:cnfStyle w:val="000000000000" w:firstRow="0" w:lastRow="0" w:firstColumn="0" w:lastColumn="0" w:oddVBand="0" w:evenVBand="0" w:oddHBand="0" w:evenHBand="0" w:firstRowFirstColumn="0" w:firstRowLastColumn="0" w:lastRowFirstColumn="0" w:lastRowLastColumn="0"/>
              <w:rPr>
                <w:rFonts w:ascii="Cambria" w:hAnsi="Cambria"/>
                <w:szCs w:val="26"/>
              </w:rPr>
            </w:pPr>
            <w:r w:rsidRPr="00955C3C">
              <w:rPr>
                <w:rFonts w:ascii="Cambria" w:hAnsi="Cambria"/>
                <w:szCs w:val="26"/>
              </w:rPr>
              <w:t>Good quality</w:t>
            </w:r>
          </w:p>
        </w:tc>
        <w:tc>
          <w:tcPr>
            <w:tcW w:w="501" w:type="dxa"/>
            <w:shd w:val="clear" w:color="auto" w:fill="93DE61" w:themeFill="accent2" w:themeFillTint="99"/>
          </w:tcPr>
          <w:p w14:paraId="28AF356C" w14:textId="77777777" w:rsidR="0005298F" w:rsidRPr="00955C3C" w:rsidRDefault="0005298F" w:rsidP="00185A33">
            <w:pPr>
              <w:pStyle w:val="Table-normal-text"/>
              <w:spacing w:before="0"/>
              <w:jc w:val="center"/>
              <w:cnfStyle w:val="000000000000" w:firstRow="0" w:lastRow="0" w:firstColumn="0" w:lastColumn="0" w:oddVBand="0" w:evenVBand="0" w:oddHBand="0" w:evenHBand="0" w:firstRowFirstColumn="0" w:firstRowLastColumn="0" w:lastRowFirstColumn="0" w:lastRowLastColumn="0"/>
              <w:rPr>
                <w:rFonts w:ascii="Cambria" w:hAnsi="Cambria"/>
                <w:b/>
                <w:szCs w:val="26"/>
              </w:rPr>
            </w:pPr>
            <w:r w:rsidRPr="00955C3C">
              <w:rPr>
                <w:rFonts w:ascii="Cambria" w:hAnsi="Cambria"/>
                <w:b/>
                <w:szCs w:val="26"/>
              </w:rPr>
              <w:t>2</w:t>
            </w:r>
          </w:p>
        </w:tc>
        <w:tc>
          <w:tcPr>
            <w:tcW w:w="3763" w:type="dxa"/>
          </w:tcPr>
          <w:p w14:paraId="64A13099" w14:textId="77777777" w:rsidR="0005298F" w:rsidRPr="00955C3C" w:rsidRDefault="0005298F" w:rsidP="00185A33">
            <w:pPr>
              <w:pStyle w:val="Table-normal-text"/>
              <w:spacing w:before="0"/>
              <w:jc w:val="center"/>
              <w:cnfStyle w:val="000000000000" w:firstRow="0" w:lastRow="0" w:firstColumn="0" w:lastColumn="0" w:oddVBand="0" w:evenVBand="0" w:oddHBand="0" w:evenHBand="0" w:firstRowFirstColumn="0" w:firstRowLastColumn="0" w:lastRowFirstColumn="0" w:lastRowLastColumn="0"/>
              <w:rPr>
                <w:rFonts w:ascii="Cambria" w:hAnsi="Cambria"/>
                <w:szCs w:val="26"/>
              </w:rPr>
            </w:pPr>
            <w:r w:rsidRPr="00955C3C">
              <w:rPr>
                <w:rFonts w:ascii="Cambria" w:hAnsi="Cambria"/>
                <w:szCs w:val="26"/>
              </w:rPr>
              <w:t>Poor quality</w:t>
            </w:r>
          </w:p>
        </w:tc>
      </w:tr>
      <w:tr w:rsidR="0005298F" w:rsidRPr="00955C3C" w14:paraId="34127FBD" w14:textId="77777777" w:rsidTr="00FC3561">
        <w:trPr>
          <w:jc w:val="center"/>
        </w:trPr>
        <w:tc>
          <w:tcPr>
            <w:cnfStyle w:val="001000000000" w:firstRow="0" w:lastRow="0" w:firstColumn="1" w:lastColumn="0" w:oddVBand="0" w:evenVBand="0" w:oddHBand="0" w:evenHBand="0" w:firstRowFirstColumn="0" w:firstRowLastColumn="0" w:lastRowFirstColumn="0" w:lastRowLastColumn="0"/>
            <w:tcW w:w="336" w:type="dxa"/>
          </w:tcPr>
          <w:p w14:paraId="19D019F8" w14:textId="77777777" w:rsidR="0005298F" w:rsidRPr="00955C3C" w:rsidRDefault="0005298F" w:rsidP="00185A33">
            <w:pPr>
              <w:pStyle w:val="Table-normal-text"/>
              <w:spacing w:before="0"/>
              <w:jc w:val="center"/>
              <w:rPr>
                <w:rFonts w:ascii="Cambria" w:hAnsi="Cambria"/>
                <w:b/>
                <w:szCs w:val="26"/>
              </w:rPr>
            </w:pPr>
            <w:r w:rsidRPr="00955C3C">
              <w:rPr>
                <w:rFonts w:ascii="Cambria" w:hAnsi="Cambria"/>
                <w:b/>
                <w:szCs w:val="26"/>
              </w:rPr>
              <w:t>4</w:t>
            </w:r>
          </w:p>
        </w:tc>
        <w:tc>
          <w:tcPr>
            <w:tcW w:w="3928" w:type="dxa"/>
          </w:tcPr>
          <w:p w14:paraId="5F810107" w14:textId="77777777" w:rsidR="0005298F" w:rsidRPr="00955C3C" w:rsidRDefault="0005298F" w:rsidP="00955C3C">
            <w:pPr>
              <w:pStyle w:val="Table-normal-text"/>
              <w:spacing w:before="0"/>
              <w:cnfStyle w:val="000000000000" w:firstRow="0" w:lastRow="0" w:firstColumn="0" w:lastColumn="0" w:oddVBand="0" w:evenVBand="0" w:oddHBand="0" w:evenHBand="0" w:firstRowFirstColumn="0" w:firstRowLastColumn="0" w:lastRowFirstColumn="0" w:lastRowLastColumn="0"/>
              <w:rPr>
                <w:rFonts w:ascii="Cambria" w:hAnsi="Cambria"/>
                <w:szCs w:val="26"/>
              </w:rPr>
            </w:pPr>
            <w:r w:rsidRPr="00955C3C">
              <w:rPr>
                <w:rFonts w:ascii="Cambria" w:hAnsi="Cambria"/>
                <w:szCs w:val="26"/>
              </w:rPr>
              <w:t>Adequate quality</w:t>
            </w:r>
          </w:p>
        </w:tc>
        <w:tc>
          <w:tcPr>
            <w:tcW w:w="501" w:type="dxa"/>
            <w:shd w:val="clear" w:color="auto" w:fill="93DE61" w:themeFill="accent2" w:themeFillTint="99"/>
          </w:tcPr>
          <w:p w14:paraId="731163C0" w14:textId="77777777" w:rsidR="0005298F" w:rsidRPr="00955C3C" w:rsidRDefault="0005298F" w:rsidP="00185A33">
            <w:pPr>
              <w:pStyle w:val="Table-normal-text"/>
              <w:spacing w:before="0"/>
              <w:jc w:val="center"/>
              <w:cnfStyle w:val="000000000000" w:firstRow="0" w:lastRow="0" w:firstColumn="0" w:lastColumn="0" w:oddVBand="0" w:evenVBand="0" w:oddHBand="0" w:evenHBand="0" w:firstRowFirstColumn="0" w:firstRowLastColumn="0" w:lastRowFirstColumn="0" w:lastRowLastColumn="0"/>
              <w:rPr>
                <w:rFonts w:ascii="Cambria" w:hAnsi="Cambria"/>
                <w:b/>
                <w:szCs w:val="26"/>
              </w:rPr>
            </w:pPr>
            <w:r w:rsidRPr="00955C3C">
              <w:rPr>
                <w:rFonts w:ascii="Cambria" w:hAnsi="Cambria"/>
                <w:b/>
                <w:szCs w:val="26"/>
              </w:rPr>
              <w:t>1</w:t>
            </w:r>
          </w:p>
        </w:tc>
        <w:tc>
          <w:tcPr>
            <w:tcW w:w="3763" w:type="dxa"/>
          </w:tcPr>
          <w:p w14:paraId="7D2CA067" w14:textId="77777777" w:rsidR="0005298F" w:rsidRPr="00955C3C" w:rsidRDefault="0005298F" w:rsidP="00185A33">
            <w:pPr>
              <w:pStyle w:val="Table-normal-text"/>
              <w:spacing w:before="0"/>
              <w:jc w:val="center"/>
              <w:cnfStyle w:val="000000000000" w:firstRow="0" w:lastRow="0" w:firstColumn="0" w:lastColumn="0" w:oddVBand="0" w:evenVBand="0" w:oddHBand="0" w:evenHBand="0" w:firstRowFirstColumn="0" w:firstRowLastColumn="0" w:lastRowFirstColumn="0" w:lastRowLastColumn="0"/>
              <w:rPr>
                <w:rFonts w:ascii="Cambria" w:hAnsi="Cambria"/>
                <w:szCs w:val="26"/>
              </w:rPr>
            </w:pPr>
            <w:r w:rsidRPr="00955C3C">
              <w:rPr>
                <w:rFonts w:ascii="Cambria" w:hAnsi="Cambria"/>
                <w:szCs w:val="26"/>
              </w:rPr>
              <w:t>Very poor quality</w:t>
            </w:r>
          </w:p>
        </w:tc>
      </w:tr>
    </w:tbl>
    <w:p w14:paraId="44BB33ED" w14:textId="77777777" w:rsidR="0005298F" w:rsidRPr="003B3736" w:rsidRDefault="0005298F" w:rsidP="0005298F">
      <w:pPr>
        <w:rPr>
          <w:sz w:val="12"/>
          <w:szCs w:val="12"/>
        </w:rPr>
      </w:pPr>
    </w:p>
    <w:p w14:paraId="5CC3E2C3" w14:textId="77777777" w:rsidR="0005298F" w:rsidRPr="00955C3C" w:rsidRDefault="0005298F" w:rsidP="00955C3C">
      <w:pPr>
        <w:pStyle w:val="Title"/>
        <w:rPr>
          <w:rStyle w:val="Strong"/>
          <w:i/>
          <w:iCs/>
        </w:rPr>
      </w:pPr>
      <w:r w:rsidRPr="00955C3C">
        <w:rPr>
          <w:rStyle w:val="Strong"/>
          <w:i/>
          <w:iCs/>
        </w:rPr>
        <w:t>Relevance</w:t>
      </w:r>
    </w:p>
    <w:p w14:paraId="57F2CFED" w14:textId="4FCD0AB0" w:rsidR="006314D7" w:rsidRDefault="0005298F" w:rsidP="006314D7">
      <w:r>
        <w:t xml:space="preserve">Several factors contributed to the relevance of LSP, driven by its needs-based scope, modality and implementation.  A key feature was its flexibility and accordingly, the adaptability of SRSP.  This was evident through changed circumstances at the start of the programme, marked by the devastating flood.  SRSP was proactive, and quickly geared itself to implement the Early Recovery Project (ERP) which was in line with the revised, </w:t>
      </w:r>
      <w:r>
        <w:rPr>
          <w:i/>
        </w:rPr>
        <w:t>immediate</w:t>
      </w:r>
      <w:r>
        <w:t xml:space="preserve"> needs of the flood-affected communities.  </w:t>
      </w:r>
      <w:r w:rsidRPr="00770C1B">
        <w:rPr>
          <w:szCs w:val="24"/>
        </w:rPr>
        <w:t xml:space="preserve">Turning to the LSP in particular, it was </w:t>
      </w:r>
      <w:r>
        <w:rPr>
          <w:szCs w:val="24"/>
        </w:rPr>
        <w:t>determined that initiatives including trainings and infrastructure provision</w:t>
      </w:r>
      <w:r w:rsidRPr="00770C1B">
        <w:rPr>
          <w:szCs w:val="24"/>
        </w:rPr>
        <w:t xml:space="preserve"> were conducted in line with the needs and demands of the communities</w:t>
      </w:r>
      <w:r>
        <w:rPr>
          <w:szCs w:val="24"/>
        </w:rPr>
        <w:t xml:space="preserve">.  </w:t>
      </w:r>
      <w:r>
        <w:t>Moreover, the local support at the community level evidenced through the number of COs and VOs formed (both, for men and women).  The use of poverty score cards (PSC) was beneficial in assessing poverty levels as a first step to target poor households.  Further, it is important to note that the selection of SRSP as an implementing partner was highly relevant.  SRSP is an experienced organization in Khyber Pakhtunkhwa, having worked with local communities at the grass root level.</w:t>
      </w:r>
      <w:r w:rsidR="005A0048">
        <w:t xml:space="preserve">  </w:t>
      </w:r>
      <w:r w:rsidR="00811B3F">
        <w:t>Moreover, t</w:t>
      </w:r>
      <w:r w:rsidR="006314D7">
        <w:t>he LSP is aligned to KP’s Comprehensive Development Strategy, 2010-17 which is geared towards the province’s vision</w:t>
      </w:r>
      <w:r w:rsidR="00811B3F">
        <w:t xml:space="preserve">: </w:t>
      </w:r>
      <w:r w:rsidR="006314D7">
        <w:t xml:space="preserve">the LSP reinforces the province’s economic growth agenda, promotes peace, stability and state-building and embeds gender equality through its livelihood oriented activities.  </w:t>
      </w:r>
    </w:p>
    <w:p w14:paraId="4CBE7E7B" w14:textId="77777777" w:rsidR="0005298F" w:rsidRDefault="0005298F" w:rsidP="0005298F"/>
    <w:p w14:paraId="43071E68" w14:textId="247D0EAA" w:rsidR="0005298F" w:rsidRDefault="0005298F" w:rsidP="0005298F">
      <w:r>
        <w:t xml:space="preserve">Although the LSP and SRSP demonstrated flexibility to allow for ERP activities at the start of the initiative, this compressed the time allocated for LSP, thereby, affecting the associated activities which needed to be carried out under the livelihood programme. </w:t>
      </w:r>
      <w:r w:rsidR="009F5D48">
        <w:t xml:space="preserve">With this in mind, </w:t>
      </w:r>
      <w:r w:rsidR="009F5D48" w:rsidRPr="009F5D48">
        <w:t>DFAT granted 15 months extension since the LSP’s original finish date of May 2013. This includ</w:t>
      </w:r>
      <w:r w:rsidR="00D43E92">
        <w:t>ed a no cost extension until 31</w:t>
      </w:r>
      <w:r w:rsidR="00D43E92" w:rsidRPr="00D43E92">
        <w:rPr>
          <w:vertAlign w:val="superscript"/>
        </w:rPr>
        <w:t>st</w:t>
      </w:r>
      <w:r w:rsidR="00D43E92">
        <w:t xml:space="preserve">, </w:t>
      </w:r>
      <w:r w:rsidR="009F5D48" w:rsidRPr="009F5D48">
        <w:t>Dec</w:t>
      </w:r>
      <w:r w:rsidR="00D43E92">
        <w:t>ember</w:t>
      </w:r>
      <w:r w:rsidR="009F5D48" w:rsidRPr="009F5D48">
        <w:t xml:space="preserve"> 2013 and another extension from 1</w:t>
      </w:r>
      <w:r w:rsidR="00D43E92" w:rsidRPr="00D43E92">
        <w:rPr>
          <w:vertAlign w:val="superscript"/>
        </w:rPr>
        <w:t>st</w:t>
      </w:r>
      <w:r w:rsidR="009F5D48" w:rsidRPr="009F5D48">
        <w:t xml:space="preserve"> Jan</w:t>
      </w:r>
      <w:r w:rsidR="00D43E92">
        <w:t>uary, 2013</w:t>
      </w:r>
      <w:r w:rsidR="009F5D48" w:rsidRPr="009F5D48">
        <w:t xml:space="preserve"> to 30</w:t>
      </w:r>
      <w:r w:rsidR="00D43E92" w:rsidRPr="00D43E92">
        <w:rPr>
          <w:vertAlign w:val="superscript"/>
        </w:rPr>
        <w:t>th</w:t>
      </w:r>
      <w:r w:rsidR="009F5D48" w:rsidRPr="009F5D48">
        <w:t xml:space="preserve"> Sep</w:t>
      </w:r>
      <w:r w:rsidR="00D43E92">
        <w:t>tember,</w:t>
      </w:r>
      <w:r w:rsidR="009F5D48" w:rsidRPr="009F5D48">
        <w:t xml:space="preserve"> 2014 at </w:t>
      </w:r>
      <w:r w:rsidR="008E72B6">
        <w:t>a supplementary</w:t>
      </w:r>
      <w:r w:rsidR="009F5D48" w:rsidRPr="009F5D48">
        <w:t xml:space="preserve"> cost of AUD 453,448 with addition</w:t>
      </w:r>
      <w:r w:rsidR="008E72B6">
        <w:t>al</w:t>
      </w:r>
      <w:r w:rsidR="009F5D48" w:rsidRPr="009F5D48">
        <w:t xml:space="preserve"> targets.  These extensions compensated SRSP for the time lost due to reorientation of the program to ERP</w:t>
      </w:r>
      <w:r w:rsidR="00D43E92">
        <w:t xml:space="preserve">. </w:t>
      </w:r>
      <w:r>
        <w:t xml:space="preserve"> </w:t>
      </w:r>
      <w:r w:rsidR="00D43E92">
        <w:t>Additionally</w:t>
      </w:r>
      <w:r>
        <w:t xml:space="preserve">, despite the types of training offered being relevant and in line with the demand of the beneficiaries, the </w:t>
      </w:r>
      <w:r>
        <w:lastRenderedPageBreak/>
        <w:t>range offered was widely spread and restricted the deepening and strengthening of selected/prioritized skills.</w:t>
      </w:r>
    </w:p>
    <w:p w14:paraId="726192E7" w14:textId="77777777" w:rsidR="0005298F" w:rsidRPr="00955C3C" w:rsidRDefault="0005298F" w:rsidP="00955C3C">
      <w:pPr>
        <w:pStyle w:val="Title"/>
        <w:rPr>
          <w:rStyle w:val="Strong"/>
          <w:i/>
          <w:iCs/>
        </w:rPr>
      </w:pPr>
      <w:r w:rsidRPr="00955C3C">
        <w:rPr>
          <w:rStyle w:val="Strong"/>
          <w:i/>
          <w:iCs/>
        </w:rPr>
        <w:t>Effectiveness</w:t>
      </w:r>
    </w:p>
    <w:p w14:paraId="244D9F35" w14:textId="77777777" w:rsidR="0005298F" w:rsidRDefault="0005298F" w:rsidP="0005298F">
      <w:pPr>
        <w:rPr>
          <w:szCs w:val="24"/>
        </w:rPr>
      </w:pPr>
      <w:r>
        <w:t>LSP has been effective in meeting its set targets in terms of the devised project indicators in multiple spheres, including CO/VO set up, loan disbursement, natural resource management (NRM), livelihood trainings, and infrastructure implementation.  In fact, it has exceeded many of its set targets.  Capacity building sessions provided to organization members, have been effective in the functioning of their respective COs/VOs.  Evidence of this effectiveness is provided through the revolving fund and provision of infrastructure, for example.  Beneficiaries acknowledged that the loan has been a useful mechanism to access funding – for multiple purposes ranging from purchase of raw material to financing operational costs of running enterprises.  Furthermore, a</w:t>
      </w:r>
      <w:r w:rsidRPr="00FB2F1F">
        <w:t>nec</w:t>
      </w:r>
      <w:r>
        <w:t xml:space="preserve">dotal evidence of </w:t>
      </w:r>
      <w:r w:rsidRPr="00FB2F1F">
        <w:t xml:space="preserve">beneficiaries </w:t>
      </w:r>
      <w:r>
        <w:t xml:space="preserve">obtained during focus group discussions </w:t>
      </w:r>
      <w:r w:rsidRPr="00FB2F1F">
        <w:t>demonstrates that trainings offered have been effective in providing skills and subsequent opportunities for earning.</w:t>
      </w:r>
      <w:r>
        <w:t xml:space="preserve">  Capacity development of extension workers has been effective in facilitating agriculture, livestock and poultry (to a certain extent) at the community level</w:t>
      </w:r>
    </w:p>
    <w:p w14:paraId="50E18567" w14:textId="77777777" w:rsidR="0005298F" w:rsidRDefault="0005298F" w:rsidP="0005298F">
      <w:pPr>
        <w:rPr>
          <w:szCs w:val="24"/>
        </w:rPr>
      </w:pPr>
    </w:p>
    <w:p w14:paraId="76C78F64" w14:textId="77777777" w:rsidR="0005298F" w:rsidRDefault="0005298F" w:rsidP="001F0829">
      <w:r>
        <w:t xml:space="preserve">SRSP is well positioned to meet current objectives, and should strive to achieve higher level outputs.  Further, field visits revealed limited market linkage subsequent to training for beneficiaries.  There is a need to conduct a market assessment / exposure visits </w:t>
      </w:r>
      <w:r w:rsidRPr="00BE15E0">
        <w:rPr>
          <w:i/>
        </w:rPr>
        <w:t>beforehand</w:t>
      </w:r>
      <w:r>
        <w:t xml:space="preserve">, to understand what is being demanded by the purchasers/ consumers and devise training and enterprises accordingly.  Effectiveness of training and prioritizing or focusing based on these results needs to take place.  CO and VO operations are well designed in principle; however, their implementation and their ability to run on their own requires some review.  Moreover, although </w:t>
      </w:r>
      <w:r w:rsidRPr="000175C5">
        <w:t>the district administration and the line departments were involved by SRSP in LSP activi</w:t>
      </w:r>
      <w:r>
        <w:t>ties from the beginning, the third</w:t>
      </w:r>
      <w:r w:rsidRPr="000175C5">
        <w:t xml:space="preserve"> component of LSP</w:t>
      </w:r>
      <w:r>
        <w:t xml:space="preserve"> </w:t>
      </w:r>
      <w:r w:rsidRPr="000175C5">
        <w:t>should have formally started simultaneously.</w:t>
      </w:r>
    </w:p>
    <w:p w14:paraId="60D4DA66" w14:textId="77777777" w:rsidR="0005298F" w:rsidRDefault="0005298F" w:rsidP="0005298F"/>
    <w:p w14:paraId="60CB6A9F" w14:textId="77777777" w:rsidR="0005298F" w:rsidRPr="00955C3C" w:rsidRDefault="0005298F" w:rsidP="00955C3C">
      <w:pPr>
        <w:pStyle w:val="Title"/>
        <w:rPr>
          <w:rStyle w:val="Strong"/>
          <w:i/>
          <w:iCs/>
        </w:rPr>
      </w:pPr>
      <w:r w:rsidRPr="00955C3C">
        <w:rPr>
          <w:rStyle w:val="Strong"/>
          <w:i/>
          <w:iCs/>
        </w:rPr>
        <w:t>Efficiency</w:t>
      </w:r>
    </w:p>
    <w:p w14:paraId="76C6415B" w14:textId="77777777" w:rsidR="0005298F" w:rsidRDefault="001F0829" w:rsidP="0005298F">
      <w:r>
        <w:t xml:space="preserve">Since </w:t>
      </w:r>
      <w:r w:rsidR="0005298F">
        <w:t xml:space="preserve">SRSP was </w:t>
      </w:r>
      <w:r>
        <w:t xml:space="preserve">regarded as </w:t>
      </w:r>
      <w:r w:rsidR="0005298F">
        <w:t xml:space="preserve">an appropriate and relevant partner with considerable experience in the KP province, it was able to use its favourable standing as a means to embed efficiency in the LSP.  The use of indigenous staff with livelihood development experience and further capacity building helped the LSP to carry out important activities in an efficient manner, including social mobilization within a community, setting up of COs/VOs, dealing with notables of the area, and forging links with districts governments.  Despite a delayed start as a result of the ERP, SRSP made </w:t>
      </w:r>
      <w:r w:rsidR="0005298F" w:rsidRPr="00E74093">
        <w:t>considerable progress evident through the</w:t>
      </w:r>
      <w:r w:rsidR="0005298F">
        <w:t xml:space="preserve"> project</w:t>
      </w:r>
      <w:r w:rsidR="0005298F" w:rsidRPr="00E74093">
        <w:t xml:space="preserve"> indicators in a condensed time period</w:t>
      </w:r>
      <w:r w:rsidR="0005298F">
        <w:t>.  The CO/VO and subsequent LSO structure established and implemented by SRSP under the LSP has been efficient in terms of decision-making.</w:t>
      </w:r>
    </w:p>
    <w:p w14:paraId="2EC639F8" w14:textId="77777777" w:rsidR="0005298F" w:rsidRDefault="0005298F" w:rsidP="0005298F"/>
    <w:p w14:paraId="05AAA6F4" w14:textId="77777777" w:rsidR="0005298F" w:rsidRDefault="0005298F" w:rsidP="001F0829">
      <w:r>
        <w:t>Nevertheless, a delayed start and a compressed timeframe caused certain activities to take place within a shorter span of time, such as social mobili</w:t>
      </w:r>
      <w:r w:rsidR="001F0829">
        <w:t xml:space="preserve">zation.  This ultimately affected </w:t>
      </w:r>
      <w:r>
        <w:t xml:space="preserve">the </w:t>
      </w:r>
      <w:r w:rsidR="001F0829">
        <w:t xml:space="preserve">way </w:t>
      </w:r>
      <w:r>
        <w:t xml:space="preserve">members </w:t>
      </w:r>
      <w:r w:rsidR="001F0829">
        <w:t xml:space="preserve">were </w:t>
      </w:r>
      <w:r>
        <w:t xml:space="preserve">being selected and is at risk of leaving out members from the poorest of the poor and other marginalized households.  Further, it was observed that although </w:t>
      </w:r>
      <w:r w:rsidRPr="00FC5026">
        <w:t xml:space="preserve">CO/VO </w:t>
      </w:r>
      <w:r>
        <w:t xml:space="preserve">structure for decision-making was efficient, it can be </w:t>
      </w:r>
      <w:r w:rsidRPr="00FC5026">
        <w:t>susceptible to bias</w:t>
      </w:r>
      <w:r>
        <w:t xml:space="preserve"> due to position holders. </w:t>
      </w:r>
    </w:p>
    <w:p w14:paraId="7ED39988" w14:textId="77777777" w:rsidR="0005298F" w:rsidRDefault="0005298F" w:rsidP="0005298F"/>
    <w:p w14:paraId="16B5EDC5" w14:textId="77777777" w:rsidR="0005298F" w:rsidRPr="00955C3C" w:rsidRDefault="0005298F" w:rsidP="00955C3C">
      <w:pPr>
        <w:pStyle w:val="Title"/>
        <w:rPr>
          <w:rStyle w:val="Strong"/>
          <w:i/>
          <w:iCs/>
        </w:rPr>
      </w:pPr>
      <w:r w:rsidRPr="00955C3C">
        <w:rPr>
          <w:rStyle w:val="Strong"/>
          <w:i/>
          <w:iCs/>
        </w:rPr>
        <w:t xml:space="preserve">Gender Equality: </w:t>
      </w:r>
    </w:p>
    <w:p w14:paraId="6C125E9C" w14:textId="5FD96959" w:rsidR="0005298F" w:rsidRDefault="0005298F" w:rsidP="0005298F">
      <w:r>
        <w:lastRenderedPageBreak/>
        <w:t xml:space="preserve">Within this context, SRSP made tremendous progress in engaging with men and women alike.  In general, SRSP followed a 60:40 (male: female) rule in implementing project activities.  Nevertheless, there was a clear emphasis in promoting female participation to keep at par with male participation where possible.  This was evident by making CIF women focused: only females were eligible to obtain loans.  Further, the training provided to beneficiaries </w:t>
      </w:r>
      <w:r w:rsidRPr="000D32AD">
        <w:t>cater</w:t>
      </w:r>
      <w:r>
        <w:t>ed</w:t>
      </w:r>
      <w:r w:rsidRPr="000D32AD">
        <w:t xml:space="preserve"> for both gender</w:t>
      </w:r>
      <w:r>
        <w:t>s.</w:t>
      </w:r>
      <w:r w:rsidR="003E5E27">
        <w:t xml:space="preserve">  However, i</w:t>
      </w:r>
      <w:r>
        <w:t xml:space="preserve">n the case of women, there is a need to forge market linkages with more effort given their restricted access.  </w:t>
      </w:r>
    </w:p>
    <w:p w14:paraId="6671D3FC" w14:textId="77777777" w:rsidR="00955C3C" w:rsidRDefault="00955C3C" w:rsidP="00955C3C">
      <w:pPr>
        <w:pStyle w:val="Title"/>
        <w:widowControl w:val="0"/>
        <w:rPr>
          <w:rStyle w:val="Strong"/>
          <w:i/>
          <w:iCs/>
        </w:rPr>
      </w:pPr>
    </w:p>
    <w:p w14:paraId="37DE4DE7" w14:textId="77777777" w:rsidR="0005298F" w:rsidRPr="00955C3C" w:rsidRDefault="0005298F" w:rsidP="00955C3C">
      <w:pPr>
        <w:pStyle w:val="Title"/>
        <w:widowControl w:val="0"/>
        <w:rPr>
          <w:rStyle w:val="Strong"/>
          <w:i/>
          <w:iCs/>
        </w:rPr>
      </w:pPr>
      <w:r w:rsidRPr="00955C3C">
        <w:rPr>
          <w:rStyle w:val="Strong"/>
          <w:i/>
          <w:iCs/>
        </w:rPr>
        <w:t>Monitoring and Evaluation</w:t>
      </w:r>
    </w:p>
    <w:p w14:paraId="665F6B36" w14:textId="77777777" w:rsidR="0005298F" w:rsidRDefault="0005298F" w:rsidP="00955C3C">
      <w:pPr>
        <w:widowControl w:val="0"/>
      </w:pPr>
      <w:r>
        <w:t xml:space="preserve">A separate monitoring and evaluation (M&amp;E) unit was established for the LSP. Interviews with M&amp;E personnel revealed an </w:t>
      </w:r>
      <w:r w:rsidRPr="00796F2A">
        <w:t>appropriate level of knowledge and awareness of M&amp;E operations</w:t>
      </w:r>
      <w:r>
        <w:t xml:space="preserve"> in regard to the LSP.  A good monitoring database was set in place and was regularly updated.  Despite its shortcomings (limited detail; no financial indicators), the use of PSC was a systematic means to assess poverty levels: this informed intervention on an evidence base.  Further, a local level monitoring mechanism was establishing within the COs in the form of committees in relation to CIF (credit and social mobilization) and CPI (survey, audit, operation and maintenance).</w:t>
      </w:r>
    </w:p>
    <w:p w14:paraId="75A0DDB7" w14:textId="77777777" w:rsidR="0005298F" w:rsidRDefault="0005298F" w:rsidP="0005298F"/>
    <w:p w14:paraId="3766B349" w14:textId="77777777" w:rsidR="0005298F" w:rsidRDefault="0005298F" w:rsidP="0005298F">
      <w:r>
        <w:t>Existing monitoring systems can be further strengthened to optimize project performance and ultimately, enhance impact.   In particular, there is a need to make</w:t>
      </w:r>
      <w:r w:rsidRPr="002E725D">
        <w:t xml:space="preserve"> </w:t>
      </w:r>
      <w:r>
        <w:t>better</w:t>
      </w:r>
      <w:r w:rsidRPr="002E725D">
        <w:t xml:space="preserve"> use out of available data, collect more data, and conduct more follow-ups</w:t>
      </w:r>
      <w:r>
        <w:t xml:space="preserve"> of beneficiaries</w:t>
      </w:r>
      <w:r w:rsidRPr="002E725D">
        <w:t>.</w:t>
      </w:r>
    </w:p>
    <w:p w14:paraId="79F8D075" w14:textId="77777777" w:rsidR="0005298F" w:rsidRDefault="0005298F" w:rsidP="0005298F"/>
    <w:p w14:paraId="596209A5" w14:textId="77777777" w:rsidR="0005298F" w:rsidRPr="00955C3C" w:rsidRDefault="0005298F" w:rsidP="00955C3C">
      <w:pPr>
        <w:pStyle w:val="Title"/>
        <w:widowControl w:val="0"/>
        <w:rPr>
          <w:rStyle w:val="Strong"/>
          <w:i/>
        </w:rPr>
      </w:pPr>
      <w:r w:rsidRPr="00955C3C">
        <w:rPr>
          <w:rStyle w:val="Strong"/>
          <w:i/>
        </w:rPr>
        <w:t>Risk Management</w:t>
      </w:r>
    </w:p>
    <w:p w14:paraId="2118E393" w14:textId="77777777" w:rsidR="0005298F" w:rsidRDefault="0005298F" w:rsidP="0005298F">
      <w:r>
        <w:t>Several measures taken by SRSP under the LSP to manage risk, including the c</w:t>
      </w:r>
      <w:r w:rsidRPr="00997446">
        <w:t xml:space="preserve">reation of the </w:t>
      </w:r>
      <w:r>
        <w:t>District Coordination Committee (DCC) and the use UC notables such as nazim, imams and other prominent personnel to allow acceptability within the community level and access to their members.  Social pressure generated within the CO served as a useful accountability tool.  The establishment of committees within the CO and the presence of a credit extension worker also helped follow up loans and reduce fiduciary risks.  B</w:t>
      </w:r>
      <w:r w:rsidRPr="00442574">
        <w:t xml:space="preserve">asic training on disaster risk </w:t>
      </w:r>
      <w:r>
        <w:t>and resistance (DRR)</w:t>
      </w:r>
      <w:r w:rsidRPr="00442574">
        <w:t xml:space="preserve"> was organized for COs</w:t>
      </w:r>
      <w:r>
        <w:t>, but this needs further strengthening.</w:t>
      </w:r>
    </w:p>
    <w:p w14:paraId="52DF2FB4" w14:textId="77777777" w:rsidR="0005298F" w:rsidRDefault="0005298F" w:rsidP="0005298F"/>
    <w:p w14:paraId="5735FA29" w14:textId="77777777" w:rsidR="0005298F" w:rsidRDefault="0005298F" w:rsidP="0005298F">
      <w:r>
        <w:t>A</w:t>
      </w:r>
      <w:r w:rsidRPr="008676F1">
        <w:t>lthough committees have been formed, the mechanism of accountability within CO needs to be further strengthened and transparent by building capacity and creating a formal complaint mechanism</w:t>
      </w:r>
      <w:r>
        <w:t xml:space="preserve">.  Follow up </w:t>
      </w:r>
      <w:r w:rsidRPr="00FD10E2">
        <w:t xml:space="preserve">of livestock, agriculture and poultry </w:t>
      </w:r>
      <w:r>
        <w:t xml:space="preserve">(and credit) extension </w:t>
      </w:r>
      <w:r w:rsidRPr="00FD10E2">
        <w:t>workers is limited</w:t>
      </w:r>
      <w:r>
        <w:t xml:space="preserve"> and hence, there is no monitoring of the services being provided by them.  It is crucial for SRSP to embed a robust DRR strategy to allow for sustainable implementation of infrastructure given the volatility of the region.</w:t>
      </w:r>
    </w:p>
    <w:p w14:paraId="32AB5ED7" w14:textId="77777777" w:rsidR="003E5E27" w:rsidRDefault="003E5E27" w:rsidP="0005298F"/>
    <w:p w14:paraId="736219F8" w14:textId="188D65C5" w:rsidR="003E5E27" w:rsidRDefault="003E5E27" w:rsidP="0005298F">
      <w:r>
        <w:t>Further, it was noted that poultry extension workers</w:t>
      </w:r>
      <w:r w:rsidR="0020055B">
        <w:t xml:space="preserve"> (women)</w:t>
      </w:r>
      <w:r>
        <w:t xml:space="preserve"> generally tend to benefit themselves and a few neighbouring women.</w:t>
      </w:r>
      <w:r w:rsidR="0020055B">
        <w:t xml:space="preserve">  Thus, the reach is currently limited.</w:t>
      </w:r>
    </w:p>
    <w:p w14:paraId="4CCAD4B4" w14:textId="77777777" w:rsidR="0005298F" w:rsidRDefault="0005298F" w:rsidP="0005298F"/>
    <w:p w14:paraId="1C4EE71E" w14:textId="77777777" w:rsidR="0005298F" w:rsidRPr="00955C3C" w:rsidRDefault="0005298F" w:rsidP="00955C3C">
      <w:pPr>
        <w:pStyle w:val="Title"/>
        <w:widowControl w:val="0"/>
        <w:rPr>
          <w:rStyle w:val="Strong"/>
          <w:i/>
          <w:iCs/>
        </w:rPr>
      </w:pPr>
      <w:r w:rsidRPr="00955C3C">
        <w:rPr>
          <w:rStyle w:val="Strong"/>
          <w:i/>
          <w:iCs/>
        </w:rPr>
        <w:t>Impact</w:t>
      </w:r>
    </w:p>
    <w:p w14:paraId="1A0528B1" w14:textId="77777777" w:rsidR="0005298F" w:rsidRDefault="0005298F" w:rsidP="0005298F">
      <w:r>
        <w:t>This review was able to obtain indications of the impact based on anecdotal evidence put forth by the beneficiaries, government representatives and SRSP personnel through interviews and focus group discussions as well as through programme documentation. Beneficiaries reported improved p</w:t>
      </w:r>
      <w:r w:rsidRPr="00F0359D">
        <w:t xml:space="preserve">roductivity and income </w:t>
      </w:r>
      <w:r>
        <w:t xml:space="preserve">as a result of different interventions which ranged from livelihood oriented trainings to </w:t>
      </w:r>
      <w:r w:rsidRPr="00F0359D">
        <w:t>services</w:t>
      </w:r>
      <w:r>
        <w:t xml:space="preserve"> and creation </w:t>
      </w:r>
      <w:r>
        <w:lastRenderedPageBreak/>
        <w:t xml:space="preserve">of </w:t>
      </w:r>
      <w:r w:rsidRPr="00F0359D">
        <w:t>lives</w:t>
      </w:r>
      <w:r>
        <w:t xml:space="preserve">tock, agriculture and poultry extension workers.  Infrastructure implemented within communities improved accessibility and living conditions within a village.  At the household level, women stated that they felt more empowered because they were the primary recipients of the CIF.  </w:t>
      </w:r>
      <w:r w:rsidRPr="000A3812">
        <w:t xml:space="preserve">SRSP was able to </w:t>
      </w:r>
      <w:r>
        <w:t>engage with government functionaries and obtain support for the LSP</w:t>
      </w:r>
      <w:r w:rsidRPr="000A3812">
        <w:t xml:space="preserve">. </w:t>
      </w:r>
      <w:r>
        <w:t xml:space="preserve"> </w:t>
      </w:r>
      <w:r w:rsidRPr="000A3812">
        <w:t xml:space="preserve">However, institutional linkages between </w:t>
      </w:r>
      <w:r>
        <w:t xml:space="preserve">VO and government are currently weak.  It is anticipated that </w:t>
      </w:r>
      <w:r w:rsidRPr="000A3812">
        <w:t xml:space="preserve">LSOs, </w:t>
      </w:r>
      <w:r>
        <w:t xml:space="preserve">most of which are to be formed in the no-cost extension phase, will </w:t>
      </w:r>
      <w:r w:rsidRPr="000A3812">
        <w:t>play an impo</w:t>
      </w:r>
      <w:r>
        <w:t xml:space="preserve">rtant role in this regard. </w:t>
      </w:r>
    </w:p>
    <w:p w14:paraId="52F6CA05" w14:textId="77777777" w:rsidR="0005298F" w:rsidRDefault="0005298F" w:rsidP="0005298F"/>
    <w:p w14:paraId="60B0F2BD" w14:textId="77777777" w:rsidR="0005298F" w:rsidRPr="007813C0" w:rsidRDefault="0005298F" w:rsidP="0005298F">
      <w:pPr>
        <w:rPr>
          <w:rStyle w:val="Strong"/>
          <w:rFonts w:eastAsiaTheme="majorEastAsia" w:cstheme="majorBidi"/>
          <w:b w:val="0"/>
          <w:i/>
          <w:iCs/>
          <w:spacing w:val="-10"/>
          <w:kern w:val="28"/>
          <w:szCs w:val="56"/>
        </w:rPr>
      </w:pPr>
      <w:r w:rsidRPr="007813C0">
        <w:rPr>
          <w:rStyle w:val="Strong"/>
          <w:rFonts w:eastAsiaTheme="majorEastAsia" w:cstheme="majorBidi"/>
          <w:b w:val="0"/>
          <w:i/>
          <w:iCs/>
          <w:spacing w:val="-10"/>
          <w:kern w:val="28"/>
          <w:szCs w:val="56"/>
        </w:rPr>
        <w:t>Sustainability</w:t>
      </w:r>
    </w:p>
    <w:p w14:paraId="7F5D1D17" w14:textId="77777777" w:rsidR="0005298F" w:rsidRDefault="0005298F" w:rsidP="0005298F">
      <w:r w:rsidRPr="00F7563A">
        <w:t xml:space="preserve">Bringing on board multiple stakeholders, particularly government representatives and </w:t>
      </w:r>
      <w:r>
        <w:t xml:space="preserve">influential </w:t>
      </w:r>
      <w:r w:rsidRPr="00F7563A">
        <w:t xml:space="preserve">community </w:t>
      </w:r>
      <w:r>
        <w:t>members was</w:t>
      </w:r>
      <w:r w:rsidRPr="00F7563A">
        <w:t xml:space="preserve"> a step in the right dir</w:t>
      </w:r>
      <w:r>
        <w:t xml:space="preserve">ection to ensure sustainability of the LSP. It is anticipated that the revolving fund will continue to be the binding force for the CO subsequent to the LSP.  </w:t>
      </w:r>
      <w:r w:rsidRPr="00905660">
        <w:t>Infrastructure initiatives</w:t>
      </w:r>
      <w:r>
        <w:t xml:space="preserve"> are anticipated to last for a long term after the completion of the LSP, provided COs operation and maintenance capacities are strengthened.</w:t>
      </w:r>
    </w:p>
    <w:p w14:paraId="3231F2CB" w14:textId="77777777" w:rsidR="0005298F" w:rsidRDefault="0005298F" w:rsidP="0005298F"/>
    <w:p w14:paraId="413C1DE7" w14:textId="77777777" w:rsidR="0005298F" w:rsidRDefault="0005298F" w:rsidP="0005298F">
      <w:r>
        <w:t>LSOs are pivotal for the sustainability of the programme once project is complete. there will be a need to build the capacity of LSO members so that they can engage with government functionaries, donors and other organizations effectively. The r</w:t>
      </w:r>
      <w:r w:rsidRPr="00BA32D2">
        <w:t>isk of disintegration of COs once project is complete need</w:t>
      </w:r>
      <w:r>
        <w:t>s</w:t>
      </w:r>
      <w:r w:rsidRPr="00BA32D2">
        <w:t xml:space="preserve"> to be mitigated to keep the revolving fund </w:t>
      </w:r>
      <w:r>
        <w:t>and infrastructure maintenance functioning; awareness campaigns and capacity building for closure can facilitate this transition towards sustainability.</w:t>
      </w:r>
    </w:p>
    <w:p w14:paraId="3A53FDB0" w14:textId="77777777" w:rsidR="0005298F" w:rsidRDefault="0005298F" w:rsidP="0005298F"/>
    <w:p w14:paraId="43380973" w14:textId="77777777" w:rsidR="0005298F" w:rsidRPr="00955C3C" w:rsidRDefault="0005298F" w:rsidP="0005298F">
      <w:pPr>
        <w:rPr>
          <w:rStyle w:val="Strong"/>
        </w:rPr>
      </w:pPr>
      <w:r w:rsidRPr="00955C3C">
        <w:rPr>
          <w:rStyle w:val="Strong"/>
        </w:rPr>
        <w:t>Conclusion and Recommendations</w:t>
      </w:r>
    </w:p>
    <w:p w14:paraId="57CF69AD" w14:textId="77777777" w:rsidR="0005298F" w:rsidRDefault="0005298F" w:rsidP="0005298F">
      <w:r>
        <w:t>B</w:t>
      </w:r>
      <w:r w:rsidRPr="00BB7C4A">
        <w:t xml:space="preserve">ased on the concept of the LSP, its functioning and potential </w:t>
      </w:r>
      <w:r>
        <w:t>impact</w:t>
      </w:r>
      <w:r w:rsidRPr="00BB7C4A">
        <w:t xml:space="preserve"> on livelihoods – in addition to the need of the people</w:t>
      </w:r>
      <w:r>
        <w:t xml:space="preserve"> in the target area</w:t>
      </w:r>
      <w:r w:rsidRPr="00BB7C4A">
        <w:t xml:space="preserve"> – </w:t>
      </w:r>
      <w:r w:rsidRPr="00A22987">
        <w:rPr>
          <w:i/>
        </w:rPr>
        <w:t>a second phase may be considered, increasing the geographical coverage and optimizing income generating interventions.</w:t>
      </w:r>
      <w:r w:rsidRPr="00BB7C4A">
        <w:t xml:space="preserve">  </w:t>
      </w:r>
      <w:r w:rsidRPr="00A22987">
        <w:rPr>
          <w:u w:val="single"/>
        </w:rPr>
        <w:t>However</w:t>
      </w:r>
      <w:r>
        <w:t xml:space="preserve">, lessons drawn from the existing phase reflected </w:t>
      </w:r>
      <w:r w:rsidRPr="00BB7C4A">
        <w:t xml:space="preserve">in this review should be considered for enhanced performance.  Key recommendations </w:t>
      </w:r>
      <w:r>
        <w:t>include:</w:t>
      </w:r>
    </w:p>
    <w:p w14:paraId="4B15F713" w14:textId="77777777" w:rsidR="0005298F" w:rsidRDefault="0005298F" w:rsidP="0005298F"/>
    <w:p w14:paraId="24B47CF4" w14:textId="77777777" w:rsidR="0005298F" w:rsidRPr="00DC230D" w:rsidRDefault="0005298F" w:rsidP="0005298F">
      <w:pPr>
        <w:pStyle w:val="ListParagraph"/>
        <w:numPr>
          <w:ilvl w:val="0"/>
          <w:numId w:val="28"/>
        </w:numPr>
      </w:pPr>
      <w:r w:rsidRPr="00DC230D">
        <w:t>Retain programme focus to ensure quality results and enhance programme impact.</w:t>
      </w:r>
    </w:p>
    <w:p w14:paraId="3B2A6971" w14:textId="77777777" w:rsidR="0005298F" w:rsidRPr="00DC230D" w:rsidRDefault="0005298F" w:rsidP="0005298F">
      <w:pPr>
        <w:pStyle w:val="ListParagraph"/>
        <w:numPr>
          <w:ilvl w:val="0"/>
          <w:numId w:val="28"/>
        </w:numPr>
      </w:pPr>
      <w:r w:rsidRPr="00DC230D">
        <w:t xml:space="preserve">Concentrate on selected activities in terms of trainings and infrastructure provision in line with market requirements, effectiveness and reach. </w:t>
      </w:r>
    </w:p>
    <w:p w14:paraId="651BF4DB" w14:textId="77777777" w:rsidR="0005298F" w:rsidRPr="00DC230D" w:rsidRDefault="0005298F" w:rsidP="00811B3F">
      <w:pPr>
        <w:pStyle w:val="ListParagraph"/>
        <w:numPr>
          <w:ilvl w:val="0"/>
          <w:numId w:val="28"/>
        </w:numPr>
      </w:pPr>
      <w:r w:rsidRPr="00DC230D">
        <w:t xml:space="preserve">Periodic follow-up of beneficiaries </w:t>
      </w:r>
      <w:r w:rsidRPr="00DC230D">
        <w:rPr>
          <w:rFonts w:cs="Arial"/>
          <w:szCs w:val="24"/>
        </w:rPr>
        <w:t>is needed to determine what is working well and make adjustments where required.</w:t>
      </w:r>
    </w:p>
    <w:p w14:paraId="7C8D6978" w14:textId="77777777" w:rsidR="0005298F" w:rsidRPr="00DC230D" w:rsidRDefault="0005298F" w:rsidP="00811B3F">
      <w:pPr>
        <w:pStyle w:val="ListParagraph"/>
        <w:numPr>
          <w:ilvl w:val="0"/>
          <w:numId w:val="28"/>
        </w:numPr>
      </w:pPr>
      <w:r w:rsidRPr="00DC230D">
        <w:t>Accurate target setting</w:t>
      </w:r>
      <w:r>
        <w:t xml:space="preserve"> </w:t>
      </w:r>
      <w:r>
        <w:rPr>
          <w:szCs w:val="24"/>
        </w:rPr>
        <w:t>to maximize efficiency to support programme outcomes and enhance impact.</w:t>
      </w:r>
    </w:p>
    <w:p w14:paraId="581420B8" w14:textId="77777777" w:rsidR="0005298F" w:rsidRDefault="0005298F" w:rsidP="00811B3F">
      <w:pPr>
        <w:pStyle w:val="ListParagraph"/>
        <w:numPr>
          <w:ilvl w:val="0"/>
          <w:numId w:val="28"/>
        </w:numPr>
      </w:pPr>
      <w:r w:rsidRPr="00DC230D">
        <w:t>Adequate time for social</w:t>
      </w:r>
      <w:r w:rsidRPr="00F31435">
        <w:t xml:space="preserve"> mobilization</w:t>
      </w:r>
      <w:r>
        <w:t xml:space="preserve"> for appropriate targeting and sustainability, ensuring participation of the poorest and marginalized.</w:t>
      </w:r>
    </w:p>
    <w:p w14:paraId="17382410" w14:textId="77777777" w:rsidR="0005298F" w:rsidRPr="00F31435" w:rsidRDefault="0005298F" w:rsidP="00811B3F">
      <w:pPr>
        <w:pStyle w:val="ListParagraph"/>
        <w:numPr>
          <w:ilvl w:val="0"/>
          <w:numId w:val="28"/>
        </w:numPr>
      </w:pPr>
      <w:r>
        <w:t>Form</w:t>
      </w:r>
      <w:r w:rsidRPr="00F31435">
        <w:t xml:space="preserve"> market linkages </w:t>
      </w:r>
      <w:r>
        <w:rPr>
          <w:szCs w:val="24"/>
        </w:rPr>
        <w:t>to</w:t>
      </w:r>
      <w:r w:rsidRPr="004E6DA8">
        <w:rPr>
          <w:szCs w:val="24"/>
        </w:rPr>
        <w:t xml:space="preserve"> facilitate trained beneficiaries in generating income</w:t>
      </w:r>
      <w:r>
        <w:rPr>
          <w:szCs w:val="24"/>
        </w:rPr>
        <w:t>.</w:t>
      </w:r>
    </w:p>
    <w:p w14:paraId="5FCC3EE5" w14:textId="77777777" w:rsidR="0005298F" w:rsidRPr="00F31435" w:rsidRDefault="0005298F" w:rsidP="00811B3F">
      <w:pPr>
        <w:pStyle w:val="ListParagraph"/>
        <w:numPr>
          <w:ilvl w:val="0"/>
          <w:numId w:val="28"/>
        </w:numPr>
      </w:pPr>
      <w:r w:rsidRPr="00F31435">
        <w:t>Strengthen monitoring and evaluation</w:t>
      </w:r>
      <w:r>
        <w:t xml:space="preserve"> by </w:t>
      </w:r>
      <w:r>
        <w:rPr>
          <w:szCs w:val="24"/>
        </w:rPr>
        <w:t xml:space="preserve">building the </w:t>
      </w:r>
      <w:r w:rsidRPr="00C1335E">
        <w:rPr>
          <w:szCs w:val="24"/>
        </w:rPr>
        <w:t xml:space="preserve">capacity of M&amp;E staff </w:t>
      </w:r>
      <w:r>
        <w:rPr>
          <w:szCs w:val="24"/>
        </w:rPr>
        <w:t xml:space="preserve">on analytical and interpretation techniques in order </w:t>
      </w:r>
      <w:r w:rsidRPr="00C1335E">
        <w:rPr>
          <w:szCs w:val="24"/>
        </w:rPr>
        <w:t>to optimize project performance.</w:t>
      </w:r>
    </w:p>
    <w:p w14:paraId="3995C32A" w14:textId="77777777" w:rsidR="0005298F" w:rsidRPr="00280299" w:rsidRDefault="0005298F" w:rsidP="00811B3F">
      <w:pPr>
        <w:pStyle w:val="ListParagraph"/>
        <w:numPr>
          <w:ilvl w:val="0"/>
          <w:numId w:val="28"/>
        </w:numPr>
      </w:pPr>
      <w:r w:rsidRPr="00F31435">
        <w:t>Timely establishment of LSOs</w:t>
      </w:r>
      <w:r>
        <w:t xml:space="preserve"> to ensure sustainability of the interventions.</w:t>
      </w:r>
    </w:p>
    <w:p w14:paraId="416CF248" w14:textId="77777777" w:rsidR="0005298F" w:rsidRDefault="0005298F" w:rsidP="00811B3F">
      <w:pPr>
        <w:pStyle w:val="ListParagraph"/>
        <w:numPr>
          <w:ilvl w:val="0"/>
          <w:numId w:val="28"/>
        </w:numPr>
      </w:pPr>
      <w:r>
        <w:t>R</w:t>
      </w:r>
      <w:r w:rsidRPr="00F31435">
        <w:t>egular interaction and facilitation of COs</w:t>
      </w:r>
      <w:r>
        <w:t xml:space="preserve"> with SRSP </w:t>
      </w:r>
      <w:r>
        <w:rPr>
          <w:szCs w:val="24"/>
        </w:rPr>
        <w:t>in order to promote effective implementation of activities and serve as a sound monitoring mechanism.</w:t>
      </w:r>
    </w:p>
    <w:p w14:paraId="0B978DB3" w14:textId="77777777" w:rsidR="0005298F" w:rsidRPr="00F31435" w:rsidRDefault="0005298F" w:rsidP="00811B3F">
      <w:pPr>
        <w:pStyle w:val="ListParagraph"/>
        <w:numPr>
          <w:ilvl w:val="0"/>
          <w:numId w:val="28"/>
        </w:numPr>
      </w:pPr>
      <w:r>
        <w:t xml:space="preserve">Customize </w:t>
      </w:r>
      <w:r w:rsidRPr="00F31435">
        <w:t xml:space="preserve"> the PSC to better target the poor and marginalized</w:t>
      </w:r>
    </w:p>
    <w:p w14:paraId="5023C1D3" w14:textId="77777777" w:rsidR="0005298F" w:rsidRPr="00F31435" w:rsidRDefault="0005298F" w:rsidP="00811B3F">
      <w:pPr>
        <w:pStyle w:val="ListParagraph"/>
        <w:numPr>
          <w:ilvl w:val="0"/>
          <w:numId w:val="28"/>
        </w:numPr>
      </w:pPr>
      <w:r>
        <w:lastRenderedPageBreak/>
        <w:t xml:space="preserve">Formalize </w:t>
      </w:r>
      <w:r w:rsidRPr="00F31435">
        <w:t>a complaint/feedback mechanism</w:t>
      </w:r>
      <w:r>
        <w:t xml:space="preserve"> for enhanced oversight.  </w:t>
      </w:r>
    </w:p>
    <w:p w14:paraId="06CFA588" w14:textId="77777777" w:rsidR="0005298F" w:rsidRDefault="0005298F" w:rsidP="00811B3F">
      <w:pPr>
        <w:pStyle w:val="ListParagraph"/>
        <w:numPr>
          <w:ilvl w:val="0"/>
          <w:numId w:val="28"/>
        </w:numPr>
      </w:pPr>
      <w:r w:rsidRPr="00F31435">
        <w:t>Build capacity for CPI operation and maintenance</w:t>
      </w:r>
      <w:r>
        <w:t xml:space="preserve"> to allow for sustainable use.</w:t>
      </w:r>
    </w:p>
    <w:p w14:paraId="670DF8C4" w14:textId="77777777" w:rsidR="0005298F" w:rsidRPr="00F31435" w:rsidRDefault="0005298F" w:rsidP="00811B3F">
      <w:pPr>
        <w:pStyle w:val="ListParagraph"/>
        <w:numPr>
          <w:ilvl w:val="0"/>
          <w:numId w:val="28"/>
        </w:numPr>
      </w:pPr>
      <w:r w:rsidRPr="00F31435">
        <w:t>Strengthen linkages of extension workers with line departments</w:t>
      </w:r>
      <w:r>
        <w:t xml:space="preserve"> </w:t>
      </w:r>
      <w:r>
        <w:rPr>
          <w:szCs w:val="24"/>
        </w:rPr>
        <w:t>allow for continued technical advice, backstopping and capacity building.</w:t>
      </w:r>
    </w:p>
    <w:p w14:paraId="1E0D7768" w14:textId="77777777" w:rsidR="00F715B9" w:rsidRDefault="00F715B9" w:rsidP="00AD3361"/>
    <w:p w14:paraId="05AAA275" w14:textId="77777777" w:rsidR="00F715B9" w:rsidRDefault="00F715B9" w:rsidP="00AD3361"/>
    <w:p w14:paraId="7E271587" w14:textId="77777777" w:rsidR="00F715B9" w:rsidRDefault="00F715B9" w:rsidP="00AD3361">
      <w:pPr>
        <w:sectPr w:rsidR="00F715B9" w:rsidSect="00AC3AD2">
          <w:footerReference w:type="even" r:id="rId24"/>
          <w:footerReference w:type="default" r:id="rId25"/>
          <w:type w:val="oddPage"/>
          <w:pgSz w:w="11907" w:h="16839" w:code="9"/>
          <w:pgMar w:top="1440" w:right="1440" w:bottom="1440" w:left="1440" w:header="720" w:footer="720" w:gutter="0"/>
          <w:pgNumType w:fmt="lowerRoman" w:start="1"/>
          <w:cols w:space="720"/>
          <w:docGrid w:linePitch="360"/>
        </w:sectPr>
      </w:pPr>
    </w:p>
    <w:p w14:paraId="3C71D0A2" w14:textId="77777777" w:rsidR="005E35BC" w:rsidRDefault="000E036A" w:rsidP="005A3860">
      <w:pPr>
        <w:pStyle w:val="Heading1"/>
      </w:pPr>
      <w:bookmarkStart w:id="3" w:name="_Toc381638493"/>
      <w:r>
        <w:lastRenderedPageBreak/>
        <w:t>Introduction</w:t>
      </w:r>
      <w:bookmarkEnd w:id="3"/>
    </w:p>
    <w:p w14:paraId="755DA29A" w14:textId="77777777" w:rsidR="00C97EA5" w:rsidRDefault="00C97EA5" w:rsidP="00C97EA5">
      <w:pPr>
        <w:pStyle w:val="Heading2"/>
        <w:numPr>
          <w:ilvl w:val="0"/>
          <w:numId w:val="0"/>
        </w:numPr>
        <w:ind w:left="144"/>
      </w:pPr>
    </w:p>
    <w:p w14:paraId="2433E04A" w14:textId="77777777" w:rsidR="00C97EA5" w:rsidRDefault="00C97EA5" w:rsidP="00C97EA5">
      <w:pPr>
        <w:pStyle w:val="Heading2"/>
      </w:pPr>
      <w:bookmarkStart w:id="4" w:name="_Toc381638494"/>
      <w:r>
        <w:t>Initiative Background</w:t>
      </w:r>
      <w:bookmarkEnd w:id="4"/>
    </w:p>
    <w:p w14:paraId="7530318C" w14:textId="77777777" w:rsidR="00A46DBC" w:rsidRPr="00A46DBC" w:rsidRDefault="00A46DBC" w:rsidP="00A46DBC"/>
    <w:p w14:paraId="54E9D0AD" w14:textId="77777777" w:rsidR="00890CCE" w:rsidRDefault="000E036A" w:rsidP="00890CCE">
      <w:pPr>
        <w:rPr>
          <w:szCs w:val="24"/>
        </w:rPr>
      </w:pPr>
      <w:r w:rsidRPr="000E036A">
        <w:rPr>
          <w:szCs w:val="24"/>
        </w:rPr>
        <w:t>The Livelihood Strengthening Programme (LSP) is a critical intervention implemented by the Sarhad Rural Support Programme (SRSP) and supported under the Border Livelihoods component of the Australia Pakistan Agriculture and Rural Development Strategy (APARDS).  The LSP is a three-year initiative focused on selected districts of Khyber Pakhtunkhwa (KP) – Peshawar, Charsadda and Nowshera – at an estimated cos</w:t>
      </w:r>
      <w:r w:rsidR="00630FBD">
        <w:rPr>
          <w:szCs w:val="24"/>
        </w:rPr>
        <w:t>t of AUD$ 7.0 million.  LSP is</w:t>
      </w:r>
      <w:r w:rsidRPr="000E036A">
        <w:rPr>
          <w:szCs w:val="24"/>
        </w:rPr>
        <w:t xml:space="preserve"> livelihood focused, designed to address key social and economic development challenges. </w:t>
      </w:r>
      <w:r w:rsidR="00630FBD">
        <w:rPr>
          <w:szCs w:val="24"/>
        </w:rPr>
        <w:t xml:space="preserve"> </w:t>
      </w:r>
      <w:r w:rsidRPr="000E036A">
        <w:rPr>
          <w:szCs w:val="24"/>
        </w:rPr>
        <w:t>It aims to improve community capacity to develop social and economic infrastructure and strengthen rural income generating opportunities.</w:t>
      </w:r>
    </w:p>
    <w:p w14:paraId="28F770C3" w14:textId="77777777" w:rsidR="000E036A" w:rsidRDefault="000E036A" w:rsidP="00890CCE">
      <w:pPr>
        <w:rPr>
          <w:szCs w:val="24"/>
        </w:rPr>
      </w:pPr>
    </w:p>
    <w:p w14:paraId="37ADC29B" w14:textId="77777777" w:rsidR="00AD3361" w:rsidRDefault="00890CCE" w:rsidP="00AD3361">
      <w:pPr>
        <w:rPr>
          <w:szCs w:val="24"/>
        </w:rPr>
      </w:pPr>
      <w:r w:rsidRPr="00551A05">
        <w:rPr>
          <w:szCs w:val="24"/>
        </w:rPr>
        <w:t>Khyber Pakhtunkhwa</w:t>
      </w:r>
      <w:r>
        <w:rPr>
          <w:szCs w:val="24"/>
        </w:rPr>
        <w:t xml:space="preserve"> province</w:t>
      </w:r>
      <w:r w:rsidRPr="00551A05">
        <w:rPr>
          <w:szCs w:val="24"/>
        </w:rPr>
        <w:t xml:space="preserve"> is amongst the poorest and most economically lagging areas in the country.</w:t>
      </w:r>
      <w:r>
        <w:rPr>
          <w:szCs w:val="24"/>
        </w:rPr>
        <w:t xml:space="preserve"> </w:t>
      </w:r>
      <w:r w:rsidRPr="00551A05">
        <w:rPr>
          <w:szCs w:val="24"/>
        </w:rPr>
        <w:t>The area is predominantly rural – and is characterized by poor infrastructure, acute shortage of basic services, lack of economic opportunities and governance issues.</w:t>
      </w:r>
      <w:r w:rsidR="00630FBD">
        <w:rPr>
          <w:szCs w:val="24"/>
        </w:rPr>
        <w:t xml:space="preserve"> </w:t>
      </w:r>
      <w:r>
        <w:rPr>
          <w:szCs w:val="24"/>
        </w:rPr>
        <w:t xml:space="preserve"> </w:t>
      </w:r>
      <w:r w:rsidRPr="00551A05">
        <w:rPr>
          <w:szCs w:val="24"/>
        </w:rPr>
        <w:t>Large sections of the population still lack access to electricity, clean drinking water and sanitation facilities.</w:t>
      </w:r>
      <w:r w:rsidR="00630FBD">
        <w:rPr>
          <w:szCs w:val="24"/>
        </w:rPr>
        <w:t xml:space="preserve"> </w:t>
      </w:r>
      <w:r>
        <w:rPr>
          <w:szCs w:val="24"/>
        </w:rPr>
        <w:t xml:space="preserve"> </w:t>
      </w:r>
      <w:r w:rsidRPr="00551A05">
        <w:rPr>
          <w:szCs w:val="24"/>
        </w:rPr>
        <w:t>Even where rudimentary facilities exist, service levels are barely functional.</w:t>
      </w:r>
      <w:r>
        <w:rPr>
          <w:szCs w:val="24"/>
        </w:rPr>
        <w:t xml:space="preserve"> </w:t>
      </w:r>
      <w:r w:rsidRPr="00551A05">
        <w:rPr>
          <w:szCs w:val="24"/>
        </w:rPr>
        <w:t xml:space="preserve"> Districts of the province rank poorly amongst key human development indicators</w:t>
      </w:r>
      <w:r w:rsidRPr="00551A05">
        <w:rPr>
          <w:rStyle w:val="FootnoteReference"/>
          <w:szCs w:val="24"/>
        </w:rPr>
        <w:footnoteReference w:id="2"/>
      </w:r>
      <w:r w:rsidRPr="00551A05">
        <w:rPr>
          <w:szCs w:val="24"/>
        </w:rPr>
        <w:t>.</w:t>
      </w:r>
      <w:r w:rsidR="00630FBD">
        <w:rPr>
          <w:szCs w:val="24"/>
        </w:rPr>
        <w:t xml:space="preserve"> </w:t>
      </w:r>
      <w:r w:rsidRPr="00551A05">
        <w:rPr>
          <w:szCs w:val="24"/>
        </w:rPr>
        <w:t xml:space="preserve"> Moreover, natural disasters including the floods of 2010 had a major impact on the region, damaging infrastructure, farmland, and livelihoods.</w:t>
      </w:r>
      <w:r>
        <w:rPr>
          <w:szCs w:val="24"/>
        </w:rPr>
        <w:t xml:space="preserve"> </w:t>
      </w:r>
      <w:r w:rsidRPr="00551A05">
        <w:rPr>
          <w:szCs w:val="24"/>
        </w:rPr>
        <w:t>In addition, the prevailing law and order situation of the province has been troublesome:</w:t>
      </w:r>
      <w:r>
        <w:rPr>
          <w:szCs w:val="24"/>
        </w:rPr>
        <w:t xml:space="preserve"> </w:t>
      </w:r>
      <w:r w:rsidRPr="00551A05">
        <w:rPr>
          <w:szCs w:val="24"/>
        </w:rPr>
        <w:t>the intensification of c</w:t>
      </w:r>
      <w:r w:rsidR="00E90224">
        <w:rPr>
          <w:szCs w:val="24"/>
        </w:rPr>
        <w:t>onflict in mid-2009 reversed</w:t>
      </w:r>
      <w:r w:rsidRPr="00551A05">
        <w:rPr>
          <w:szCs w:val="24"/>
        </w:rPr>
        <w:t xml:space="preserve"> prior advances and undermined economic and social development of the region.</w:t>
      </w:r>
      <w:r>
        <w:rPr>
          <w:szCs w:val="24"/>
        </w:rPr>
        <w:t xml:space="preserve">  Accordingly, the LSP has selected 3 districts within KP to addre</w:t>
      </w:r>
      <w:r w:rsidR="00AD3361">
        <w:rPr>
          <w:szCs w:val="24"/>
        </w:rPr>
        <w:t xml:space="preserve">ss key development challenges. </w:t>
      </w:r>
      <w:bookmarkStart w:id="5" w:name="_Toc372723028"/>
    </w:p>
    <w:p w14:paraId="200F7F04" w14:textId="77777777" w:rsidR="00AD3361" w:rsidRDefault="00AD3361" w:rsidP="00AD3361">
      <w:pPr>
        <w:rPr>
          <w:szCs w:val="24"/>
        </w:rPr>
      </w:pPr>
    </w:p>
    <w:p w14:paraId="0D88739B" w14:textId="77777777" w:rsidR="005E35BC" w:rsidRPr="00171B79" w:rsidRDefault="00AD3361" w:rsidP="00AD3361">
      <w:pPr>
        <w:pStyle w:val="Heading2"/>
      </w:pPr>
      <w:bookmarkStart w:id="6" w:name="_Toc381638495"/>
      <w:r>
        <w:rPr>
          <w:szCs w:val="24"/>
        </w:rPr>
        <w:t>Ev</w:t>
      </w:r>
      <w:r w:rsidR="00C97EA5">
        <w:t>aluation Purpose and Questions</w:t>
      </w:r>
      <w:bookmarkEnd w:id="5"/>
      <w:bookmarkEnd w:id="6"/>
    </w:p>
    <w:p w14:paraId="46C7A8CC" w14:textId="77777777" w:rsidR="005E35BC" w:rsidRDefault="005E35BC" w:rsidP="00F86245">
      <w:pPr>
        <w:rPr>
          <w:szCs w:val="24"/>
        </w:rPr>
      </w:pPr>
    </w:p>
    <w:p w14:paraId="74A36961" w14:textId="77777777" w:rsidR="00890CCE" w:rsidRPr="00D737EC" w:rsidRDefault="00890CCE" w:rsidP="00890CCE">
      <w:pPr>
        <w:rPr>
          <w:szCs w:val="24"/>
        </w:rPr>
      </w:pPr>
      <w:r>
        <w:rPr>
          <w:szCs w:val="24"/>
        </w:rPr>
        <w:t>A key requirement of the Department of Foreign Affairs and Trade (DFAT) for the LSP project was to undertake a mid-term rev</w:t>
      </w:r>
      <w:r w:rsidR="00E90224">
        <w:rPr>
          <w:szCs w:val="24"/>
        </w:rPr>
        <w:t>iew 18 months post-commencement</w:t>
      </w:r>
      <w:r>
        <w:rPr>
          <w:szCs w:val="24"/>
        </w:rPr>
        <w:t>; h</w:t>
      </w:r>
      <w:r w:rsidRPr="0091548F">
        <w:rPr>
          <w:szCs w:val="24"/>
        </w:rPr>
        <w:t>owever, the mid-term review was delayed</w:t>
      </w:r>
      <w:r w:rsidR="00E90224">
        <w:rPr>
          <w:szCs w:val="24"/>
        </w:rPr>
        <w:t>,</w:t>
      </w:r>
      <w:r w:rsidRPr="0091548F">
        <w:rPr>
          <w:szCs w:val="24"/>
        </w:rPr>
        <w:t xml:space="preserve"> and in its place</w:t>
      </w:r>
      <w:r w:rsidR="00E90224">
        <w:rPr>
          <w:szCs w:val="24"/>
        </w:rPr>
        <w:t>,</w:t>
      </w:r>
      <w:r w:rsidRPr="0091548F">
        <w:rPr>
          <w:szCs w:val="24"/>
        </w:rPr>
        <w:t xml:space="preserve"> DFAT agreed to external review of the project in 2013</w:t>
      </w:r>
      <w:r>
        <w:rPr>
          <w:szCs w:val="24"/>
        </w:rPr>
        <w:t>.  Thus, the purpose of the</w:t>
      </w:r>
      <w:r w:rsidRPr="0091548F">
        <w:rPr>
          <w:szCs w:val="24"/>
        </w:rPr>
        <w:t xml:space="preserve"> review will</w:t>
      </w:r>
      <w:r>
        <w:rPr>
          <w:szCs w:val="24"/>
        </w:rPr>
        <w:t xml:space="preserve"> be to</w:t>
      </w:r>
      <w:r w:rsidRPr="0091548F">
        <w:rPr>
          <w:szCs w:val="24"/>
        </w:rPr>
        <w:t xml:space="preserve"> assess LSP achievements against the agreed objectives and provide </w:t>
      </w:r>
      <w:r>
        <w:rPr>
          <w:szCs w:val="24"/>
        </w:rPr>
        <w:t>guidance</w:t>
      </w:r>
      <w:r w:rsidRPr="0091548F">
        <w:rPr>
          <w:szCs w:val="24"/>
        </w:rPr>
        <w:t xml:space="preserve"> to DFAT on whether a second p</w:t>
      </w:r>
      <w:r>
        <w:rPr>
          <w:szCs w:val="24"/>
        </w:rPr>
        <w:t xml:space="preserve">hase of the LSP is warranted. </w:t>
      </w:r>
      <w:r w:rsidR="00E90224">
        <w:rPr>
          <w:szCs w:val="24"/>
        </w:rPr>
        <w:t xml:space="preserve"> </w:t>
      </w:r>
      <w:r>
        <w:rPr>
          <w:szCs w:val="24"/>
        </w:rPr>
        <w:t xml:space="preserve">The review will help assess </w:t>
      </w:r>
      <w:r w:rsidRPr="0091548F">
        <w:rPr>
          <w:szCs w:val="24"/>
        </w:rPr>
        <w:t xml:space="preserve">whether the focus of future investments need to change to ensure maximum alignment with Australia’s and Pakistan’s development priorities. </w:t>
      </w:r>
      <w:r w:rsidR="00E90224">
        <w:rPr>
          <w:szCs w:val="24"/>
        </w:rPr>
        <w:t xml:space="preserve"> </w:t>
      </w:r>
      <w:r>
        <w:rPr>
          <w:szCs w:val="24"/>
        </w:rPr>
        <w:t>Further, t</w:t>
      </w:r>
      <w:r w:rsidRPr="0091548F">
        <w:rPr>
          <w:szCs w:val="24"/>
        </w:rPr>
        <w:t>he revi</w:t>
      </w:r>
      <w:r>
        <w:rPr>
          <w:szCs w:val="24"/>
        </w:rPr>
        <w:t>ew will make recommendations on</w:t>
      </w:r>
      <w:r w:rsidRPr="0091548F">
        <w:rPr>
          <w:szCs w:val="24"/>
        </w:rPr>
        <w:t xml:space="preserve"> the scope, focus and term of a second phase, with the aim of achieving longer term sustainability </w:t>
      </w:r>
      <w:r w:rsidR="00E90224">
        <w:rPr>
          <w:szCs w:val="24"/>
        </w:rPr>
        <w:t>of</w:t>
      </w:r>
      <w:r w:rsidRPr="0091548F">
        <w:rPr>
          <w:szCs w:val="24"/>
        </w:rPr>
        <w:t xml:space="preserve"> livelihood</w:t>
      </w:r>
      <w:r w:rsidR="00E90224">
        <w:rPr>
          <w:szCs w:val="24"/>
        </w:rPr>
        <w:t>s,</w:t>
      </w:r>
      <w:r w:rsidRPr="0091548F">
        <w:rPr>
          <w:szCs w:val="24"/>
        </w:rPr>
        <w:t xml:space="preserve"> building on the experience and </w:t>
      </w:r>
      <w:r w:rsidRPr="00D737EC">
        <w:rPr>
          <w:szCs w:val="24"/>
        </w:rPr>
        <w:t xml:space="preserve">lessons learnt from </w:t>
      </w:r>
      <w:r w:rsidR="00671C64">
        <w:rPr>
          <w:szCs w:val="24"/>
        </w:rPr>
        <w:t xml:space="preserve">existing </w:t>
      </w:r>
      <w:r w:rsidRPr="00D737EC">
        <w:rPr>
          <w:szCs w:val="24"/>
        </w:rPr>
        <w:t>Phase 1.</w:t>
      </w:r>
      <w:r>
        <w:rPr>
          <w:szCs w:val="24"/>
        </w:rPr>
        <w:t xml:space="preserve"> </w:t>
      </w:r>
      <w:r w:rsidRPr="00D737EC">
        <w:rPr>
          <w:szCs w:val="24"/>
        </w:rPr>
        <w:t xml:space="preserve"> Accordingly, the </w:t>
      </w:r>
      <w:r w:rsidRPr="00D80BBA">
        <w:rPr>
          <w:b/>
          <w:szCs w:val="24"/>
        </w:rPr>
        <w:t>key objectives</w:t>
      </w:r>
      <w:r w:rsidRPr="00D737EC">
        <w:rPr>
          <w:szCs w:val="24"/>
        </w:rPr>
        <w:t xml:space="preserve"> of the review are to: </w:t>
      </w:r>
    </w:p>
    <w:p w14:paraId="3C0EB52F" w14:textId="77777777" w:rsidR="00890CCE" w:rsidRPr="007F4215" w:rsidRDefault="00890CCE" w:rsidP="00890CCE">
      <w:pPr>
        <w:rPr>
          <w:sz w:val="12"/>
          <w:szCs w:val="12"/>
        </w:rPr>
      </w:pPr>
    </w:p>
    <w:p w14:paraId="1B49AB29" w14:textId="77777777" w:rsidR="00890CCE" w:rsidRPr="00D737EC" w:rsidRDefault="00890CCE" w:rsidP="002207C7">
      <w:pPr>
        <w:pStyle w:val="BodyText"/>
        <w:numPr>
          <w:ilvl w:val="0"/>
          <w:numId w:val="9"/>
        </w:numPr>
        <w:spacing w:after="0"/>
        <w:rPr>
          <w:rFonts w:ascii="Cambria" w:eastAsia="Calibri" w:hAnsi="Cambria"/>
          <w:sz w:val="24"/>
          <w:szCs w:val="24"/>
        </w:rPr>
      </w:pPr>
      <w:r w:rsidRPr="00D737EC">
        <w:rPr>
          <w:rFonts w:ascii="Cambria" w:eastAsia="Calibri" w:hAnsi="Cambria"/>
          <w:sz w:val="24"/>
          <w:szCs w:val="24"/>
        </w:rPr>
        <w:t>Inform DFAT as to whether a second phase of the program should be considered, in accordance with experience and lessons learned from the LSP;</w:t>
      </w:r>
    </w:p>
    <w:p w14:paraId="74380AA0" w14:textId="77777777" w:rsidR="00890CCE" w:rsidRPr="00D737EC" w:rsidRDefault="00465D3A" w:rsidP="002207C7">
      <w:pPr>
        <w:pStyle w:val="BodyText"/>
        <w:numPr>
          <w:ilvl w:val="0"/>
          <w:numId w:val="9"/>
        </w:numPr>
        <w:spacing w:after="0"/>
        <w:rPr>
          <w:rFonts w:ascii="Cambria" w:eastAsia="Calibri" w:hAnsi="Cambria"/>
          <w:sz w:val="24"/>
          <w:szCs w:val="24"/>
        </w:rPr>
      </w:pPr>
      <w:r>
        <w:rPr>
          <w:rFonts w:ascii="Cambria" w:eastAsia="Calibri" w:hAnsi="Cambria"/>
          <w:sz w:val="24"/>
          <w:szCs w:val="24"/>
        </w:rPr>
        <w:lastRenderedPageBreak/>
        <w:t>M</w:t>
      </w:r>
      <w:r w:rsidR="00890CCE" w:rsidRPr="00D737EC">
        <w:rPr>
          <w:rFonts w:ascii="Cambria" w:eastAsia="Calibri" w:hAnsi="Cambria"/>
          <w:sz w:val="24"/>
          <w:szCs w:val="24"/>
        </w:rPr>
        <w:t>ake recommendations on opportunities for future collaboration in the context of DFAT’s future programming priorities</w:t>
      </w:r>
    </w:p>
    <w:p w14:paraId="24FC87F3" w14:textId="77777777" w:rsidR="00AD3361" w:rsidRDefault="00465D3A" w:rsidP="002207C7">
      <w:pPr>
        <w:pStyle w:val="BodyText"/>
        <w:numPr>
          <w:ilvl w:val="0"/>
          <w:numId w:val="9"/>
        </w:numPr>
        <w:spacing w:after="0"/>
        <w:rPr>
          <w:rFonts w:ascii="Cambria" w:eastAsia="Calibri" w:hAnsi="Cambria"/>
          <w:sz w:val="24"/>
          <w:szCs w:val="24"/>
        </w:rPr>
      </w:pPr>
      <w:r w:rsidRPr="00AC3AD2">
        <w:rPr>
          <w:rFonts w:ascii="Cambria" w:eastAsia="Calibri" w:hAnsi="Cambria"/>
          <w:sz w:val="24"/>
          <w:szCs w:val="24"/>
        </w:rPr>
        <w:t>O</w:t>
      </w:r>
      <w:r w:rsidR="00890CCE" w:rsidRPr="00AC3AD2">
        <w:rPr>
          <w:rFonts w:ascii="Cambria" w:eastAsia="Calibri" w:hAnsi="Cambria"/>
          <w:sz w:val="24"/>
          <w:szCs w:val="24"/>
        </w:rPr>
        <w:t>utline the scope, focus and term of a second phase with the aim of achieving long term sustainability.</w:t>
      </w:r>
      <w:bookmarkStart w:id="7" w:name="_Toc372723029"/>
    </w:p>
    <w:p w14:paraId="06F83771" w14:textId="77777777" w:rsidR="00AC3AD2" w:rsidRDefault="00AC3AD2" w:rsidP="00630FBD">
      <w:pPr>
        <w:pStyle w:val="BodyText"/>
        <w:spacing w:after="0"/>
      </w:pPr>
    </w:p>
    <w:p w14:paraId="7B73AC6F" w14:textId="77777777" w:rsidR="005E35BC" w:rsidRDefault="005E35BC" w:rsidP="00A3141A">
      <w:pPr>
        <w:pStyle w:val="Heading2"/>
      </w:pPr>
      <w:bookmarkStart w:id="8" w:name="_Toc381638496"/>
      <w:r>
        <w:t xml:space="preserve">Evaluation </w:t>
      </w:r>
      <w:bookmarkEnd w:id="7"/>
      <w:r w:rsidR="00FF4B9F">
        <w:t>Scope and Methods</w:t>
      </w:r>
      <w:bookmarkEnd w:id="8"/>
    </w:p>
    <w:p w14:paraId="1FAB1BFB" w14:textId="77777777" w:rsidR="00465D3A" w:rsidRPr="00465D3A" w:rsidRDefault="00465D3A" w:rsidP="00465D3A"/>
    <w:p w14:paraId="025D3731" w14:textId="77777777" w:rsidR="00890CCE" w:rsidRDefault="00890CCE" w:rsidP="00890CCE">
      <w:pPr>
        <w:rPr>
          <w:szCs w:val="24"/>
        </w:rPr>
      </w:pPr>
      <w:r w:rsidRPr="00AA7B3E">
        <w:rPr>
          <w:szCs w:val="24"/>
        </w:rPr>
        <w:t>The metho</w:t>
      </w:r>
      <w:r w:rsidR="00F91D6E">
        <w:rPr>
          <w:szCs w:val="24"/>
        </w:rPr>
        <w:t>dology adopted for this study was</w:t>
      </w:r>
      <w:r w:rsidRPr="00AA7B3E">
        <w:rPr>
          <w:szCs w:val="24"/>
        </w:rPr>
        <w:t xml:space="preserve"> explicitly aligned to meet the Terms of Reference outlined by the client.</w:t>
      </w:r>
      <w:r>
        <w:rPr>
          <w:szCs w:val="24"/>
        </w:rPr>
        <w:t xml:space="preserve"> </w:t>
      </w:r>
      <w:r w:rsidR="002A6154">
        <w:rPr>
          <w:szCs w:val="24"/>
        </w:rPr>
        <w:t xml:space="preserve"> </w:t>
      </w:r>
      <w:r w:rsidRPr="00AA7B3E">
        <w:rPr>
          <w:szCs w:val="24"/>
        </w:rPr>
        <w:t xml:space="preserve">Accordingly, a hybrid data collection strategy </w:t>
      </w:r>
      <w:r w:rsidR="00C558B7">
        <w:rPr>
          <w:szCs w:val="24"/>
        </w:rPr>
        <w:t>was</w:t>
      </w:r>
      <w:r w:rsidRPr="00AA7B3E">
        <w:rPr>
          <w:szCs w:val="24"/>
        </w:rPr>
        <w:t xml:space="preserve"> deployed to uncover quantitative and qualitative insights and findings.</w:t>
      </w:r>
      <w:r>
        <w:rPr>
          <w:szCs w:val="24"/>
        </w:rPr>
        <w:t xml:space="preserve"> </w:t>
      </w:r>
      <w:r w:rsidRPr="00AA7B3E">
        <w:rPr>
          <w:szCs w:val="24"/>
        </w:rPr>
        <w:t xml:space="preserve"> This involve</w:t>
      </w:r>
      <w:r w:rsidR="00C558B7">
        <w:rPr>
          <w:szCs w:val="24"/>
        </w:rPr>
        <w:t>d</w:t>
      </w:r>
      <w:r w:rsidRPr="00AA7B3E">
        <w:rPr>
          <w:szCs w:val="24"/>
        </w:rPr>
        <w:t xml:space="preserve"> primary research techniques including in-depth interviews, focus group discussions, field observations as well as secondary </w:t>
      </w:r>
      <w:r>
        <w:rPr>
          <w:szCs w:val="24"/>
        </w:rPr>
        <w:t xml:space="preserve">research and dataset analysis. </w:t>
      </w:r>
      <w:r w:rsidRPr="00AA7B3E">
        <w:rPr>
          <w:szCs w:val="24"/>
        </w:rPr>
        <w:t>Collectively, th</w:t>
      </w:r>
      <w:r w:rsidR="00C558B7">
        <w:rPr>
          <w:szCs w:val="24"/>
        </w:rPr>
        <w:t xml:space="preserve">e instruments and feedback </w:t>
      </w:r>
      <w:r w:rsidRPr="00AA7B3E">
        <w:rPr>
          <w:szCs w:val="24"/>
        </w:rPr>
        <w:t>provide</w:t>
      </w:r>
      <w:r w:rsidR="00C558B7">
        <w:rPr>
          <w:szCs w:val="24"/>
        </w:rPr>
        <w:t>d</w:t>
      </w:r>
      <w:r w:rsidRPr="00AA7B3E">
        <w:rPr>
          <w:szCs w:val="24"/>
        </w:rPr>
        <w:t xml:space="preserve"> a comprehensive insight </w:t>
      </w:r>
      <w:r>
        <w:rPr>
          <w:szCs w:val="24"/>
        </w:rPr>
        <w:t>on programme progress and performance</w:t>
      </w:r>
      <w:r w:rsidRPr="00AA7B3E">
        <w:rPr>
          <w:szCs w:val="24"/>
        </w:rPr>
        <w:t>.</w:t>
      </w:r>
      <w:r>
        <w:rPr>
          <w:szCs w:val="24"/>
        </w:rPr>
        <w:t xml:space="preserve"> </w:t>
      </w:r>
      <w:r w:rsidR="00C558B7">
        <w:rPr>
          <w:szCs w:val="24"/>
        </w:rPr>
        <w:t xml:space="preserve"> Accordingly, findings </w:t>
      </w:r>
      <w:r w:rsidRPr="00AA7B3E">
        <w:rPr>
          <w:szCs w:val="24"/>
        </w:rPr>
        <w:t>serve</w:t>
      </w:r>
      <w:r w:rsidR="00C558B7">
        <w:rPr>
          <w:szCs w:val="24"/>
        </w:rPr>
        <w:t>d</w:t>
      </w:r>
      <w:r w:rsidRPr="00AA7B3E">
        <w:rPr>
          <w:szCs w:val="24"/>
        </w:rPr>
        <w:t xml:space="preserve"> as a sound basis for devising viable recommendations in line with meeting project objectives.</w:t>
      </w:r>
      <w:r>
        <w:rPr>
          <w:szCs w:val="24"/>
        </w:rPr>
        <w:t xml:space="preserve"> The review focus</w:t>
      </w:r>
      <w:r w:rsidR="00C558B7">
        <w:rPr>
          <w:szCs w:val="24"/>
        </w:rPr>
        <w:t>ed</w:t>
      </w:r>
      <w:r>
        <w:rPr>
          <w:szCs w:val="24"/>
        </w:rPr>
        <w:t xml:space="preserve"> on assessing key areas of the project, as noted below. </w:t>
      </w:r>
    </w:p>
    <w:p w14:paraId="4D1AFF75" w14:textId="77777777" w:rsidR="00890CCE" w:rsidRPr="00811B3F" w:rsidRDefault="00890CCE" w:rsidP="00890CCE">
      <w:pPr>
        <w:rPr>
          <w:sz w:val="12"/>
          <w:szCs w:val="12"/>
        </w:rPr>
      </w:pPr>
    </w:p>
    <w:p w14:paraId="1FC70F3D" w14:textId="77777777" w:rsidR="00890CCE" w:rsidRDefault="00C558B7" w:rsidP="00890CCE">
      <w:pPr>
        <w:jc w:val="center"/>
        <w:rPr>
          <w:szCs w:val="24"/>
        </w:rPr>
      </w:pPr>
      <w:r w:rsidRPr="00C558B7">
        <w:rPr>
          <w:noProof/>
          <w:szCs w:val="24"/>
          <w:lang w:val="en-AU" w:eastAsia="en-AU"/>
        </w:rPr>
        <w:drawing>
          <wp:inline distT="0" distB="0" distL="0" distR="0" wp14:anchorId="1A5570CD" wp14:editId="5AD52251">
            <wp:extent cx="5673725" cy="2476500"/>
            <wp:effectExtent l="0" t="0" r="3175"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2A05893" w14:textId="77777777" w:rsidR="00890CCE" w:rsidRPr="00811B3F" w:rsidRDefault="00890CCE" w:rsidP="00890CCE">
      <w:pPr>
        <w:rPr>
          <w:b/>
          <w:bCs/>
          <w:sz w:val="12"/>
          <w:szCs w:val="12"/>
        </w:rPr>
      </w:pPr>
    </w:p>
    <w:p w14:paraId="4C72C8D5" w14:textId="77777777" w:rsidR="00890CCE" w:rsidRDefault="00890CCE" w:rsidP="00890CCE">
      <w:pPr>
        <w:rPr>
          <w:bCs/>
          <w:szCs w:val="24"/>
        </w:rPr>
      </w:pPr>
      <w:r w:rsidRPr="008A7049">
        <w:rPr>
          <w:bCs/>
          <w:szCs w:val="24"/>
        </w:rPr>
        <w:t xml:space="preserve">The evaluation framework </w:t>
      </w:r>
      <w:r w:rsidR="00F91D6E">
        <w:rPr>
          <w:bCs/>
          <w:szCs w:val="24"/>
        </w:rPr>
        <w:t>was</w:t>
      </w:r>
      <w:r w:rsidRPr="008A7049">
        <w:rPr>
          <w:bCs/>
          <w:szCs w:val="24"/>
        </w:rPr>
        <w:t xml:space="preserve"> based on assessing the project from these 6 perspectives.</w:t>
      </w:r>
      <w:r>
        <w:rPr>
          <w:bCs/>
          <w:szCs w:val="24"/>
        </w:rPr>
        <w:t xml:space="preserve"> </w:t>
      </w:r>
      <w:r w:rsidRPr="008A7049">
        <w:rPr>
          <w:bCs/>
          <w:szCs w:val="24"/>
        </w:rPr>
        <w:t xml:space="preserve">Scoring </w:t>
      </w:r>
      <w:r w:rsidR="00A807BB">
        <w:rPr>
          <w:bCs/>
          <w:szCs w:val="24"/>
        </w:rPr>
        <w:t>took place</w:t>
      </w:r>
      <w:r w:rsidRPr="008A7049">
        <w:rPr>
          <w:bCs/>
          <w:szCs w:val="24"/>
        </w:rPr>
        <w:t xml:space="preserve"> to determine the performance under each assessment area.</w:t>
      </w:r>
      <w:r>
        <w:rPr>
          <w:bCs/>
          <w:szCs w:val="24"/>
        </w:rPr>
        <w:t xml:space="preserve"> </w:t>
      </w:r>
      <w:r w:rsidRPr="008A7049">
        <w:rPr>
          <w:bCs/>
          <w:szCs w:val="24"/>
        </w:rPr>
        <w:t>In order to carry out this framework, steps of the methodology</w:t>
      </w:r>
      <w:r w:rsidR="00A807BB">
        <w:rPr>
          <w:bCs/>
          <w:szCs w:val="24"/>
        </w:rPr>
        <w:t xml:space="preserve"> implemented</w:t>
      </w:r>
      <w:r w:rsidRPr="008A7049">
        <w:rPr>
          <w:bCs/>
          <w:szCs w:val="24"/>
        </w:rPr>
        <w:t xml:space="preserve"> are discussed below. </w:t>
      </w:r>
    </w:p>
    <w:p w14:paraId="6A8F6D84" w14:textId="77777777" w:rsidR="00AC3AD2" w:rsidRDefault="00AC3AD2" w:rsidP="00890CCE">
      <w:pPr>
        <w:rPr>
          <w:bCs/>
          <w:szCs w:val="24"/>
        </w:rPr>
      </w:pPr>
    </w:p>
    <w:p w14:paraId="1B694E80" w14:textId="77777777" w:rsidR="00890CCE" w:rsidRPr="00171B79" w:rsidRDefault="00BB3466" w:rsidP="00A3141A">
      <w:pPr>
        <w:pStyle w:val="Heading3"/>
      </w:pPr>
      <w:bookmarkStart w:id="9" w:name="_Toc374701302"/>
      <w:r w:rsidRPr="00171B79">
        <w:rPr>
          <w:rFonts w:cs="Arial"/>
          <w:noProof/>
          <w:sz w:val="24"/>
          <w:szCs w:val="24"/>
          <w:lang w:val="en-AU" w:eastAsia="en-AU"/>
        </w:rPr>
        <w:drawing>
          <wp:anchor distT="0" distB="0" distL="114300" distR="114300" simplePos="0" relativeHeight="251675648" behindDoc="1" locked="0" layoutInCell="1" allowOverlap="1" wp14:anchorId="3D925FF5" wp14:editId="33780E60">
            <wp:simplePos x="0" y="0"/>
            <wp:positionH relativeFrom="margin">
              <wp:align>right</wp:align>
            </wp:positionH>
            <wp:positionV relativeFrom="paragraph">
              <wp:posOffset>171450</wp:posOffset>
            </wp:positionV>
            <wp:extent cx="1944370" cy="2199640"/>
            <wp:effectExtent l="19050" t="19050" r="17780" b="10160"/>
            <wp:wrapSquare wrapText="bothSides"/>
            <wp:docPr id="16" name="Picture 16" descr="C:\Users\Akbar.Malik\AppData\Local\Microsoft\Windows\Temporary Internet Files\Content.Word\Peshawar-Charsadda-Nowsh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bar.Malik\AppData\Local\Microsoft\Windows\Temporary Internet Files\Content.Word\Peshawar-Charsadda-Nowshera.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44370" cy="21996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90CCE">
        <w:t>Sampling Strategy – scope and size</w:t>
      </w:r>
      <w:bookmarkEnd w:id="9"/>
    </w:p>
    <w:p w14:paraId="31F54D68" w14:textId="0119E57F" w:rsidR="00890CCE" w:rsidRDefault="00890CCE" w:rsidP="00BB3466">
      <w:pPr>
        <w:ind w:right="27"/>
        <w:rPr>
          <w:szCs w:val="24"/>
        </w:rPr>
      </w:pPr>
      <w:r w:rsidRPr="002B4A55">
        <w:rPr>
          <w:szCs w:val="24"/>
        </w:rPr>
        <w:t xml:space="preserve">The review </w:t>
      </w:r>
      <w:r w:rsidR="00F91D6E">
        <w:rPr>
          <w:szCs w:val="24"/>
        </w:rPr>
        <w:t>was</w:t>
      </w:r>
      <w:r w:rsidRPr="002B4A55">
        <w:rPr>
          <w:szCs w:val="24"/>
        </w:rPr>
        <w:t xml:space="preserve"> primarily focused on three districts of KP:</w:t>
      </w:r>
      <w:r>
        <w:rPr>
          <w:szCs w:val="24"/>
        </w:rPr>
        <w:t xml:space="preserve"> Nowshera, Charsadda</w:t>
      </w:r>
      <w:r w:rsidRPr="002B4A55">
        <w:rPr>
          <w:szCs w:val="24"/>
        </w:rPr>
        <w:t xml:space="preserve"> and Peshawar.</w:t>
      </w:r>
      <w:r>
        <w:rPr>
          <w:szCs w:val="24"/>
        </w:rPr>
        <w:t xml:space="preserve"> </w:t>
      </w:r>
      <w:r w:rsidRPr="002B4A55">
        <w:rPr>
          <w:szCs w:val="24"/>
        </w:rPr>
        <w:t xml:space="preserve"> In addition, visits to </w:t>
      </w:r>
      <w:r w:rsidR="00A807BB">
        <w:rPr>
          <w:szCs w:val="24"/>
        </w:rPr>
        <w:t xml:space="preserve">Malakand Division for </w:t>
      </w:r>
      <w:r w:rsidR="009107E9">
        <w:rPr>
          <w:szCs w:val="24"/>
        </w:rPr>
        <w:t>the Expanded Early Recovery Project (</w:t>
      </w:r>
      <w:r w:rsidR="00A807BB">
        <w:rPr>
          <w:szCs w:val="24"/>
        </w:rPr>
        <w:t>EERP</w:t>
      </w:r>
      <w:r w:rsidR="009107E9">
        <w:rPr>
          <w:szCs w:val="24"/>
        </w:rPr>
        <w:t>)</w:t>
      </w:r>
      <w:r w:rsidR="00A807BB">
        <w:rPr>
          <w:szCs w:val="24"/>
        </w:rPr>
        <w:t xml:space="preserve"> also took</w:t>
      </w:r>
      <w:r w:rsidRPr="002B4A55">
        <w:rPr>
          <w:szCs w:val="24"/>
        </w:rPr>
        <w:t xml:space="preserve"> place.</w:t>
      </w:r>
      <w:r>
        <w:rPr>
          <w:szCs w:val="24"/>
        </w:rPr>
        <w:t xml:space="preserve"> </w:t>
      </w:r>
      <w:r w:rsidR="009107E9">
        <w:rPr>
          <w:szCs w:val="24"/>
        </w:rPr>
        <w:t xml:space="preserve"> </w:t>
      </w:r>
      <w:r>
        <w:rPr>
          <w:szCs w:val="24"/>
        </w:rPr>
        <w:t xml:space="preserve">Within these districts, one-to-one interviews </w:t>
      </w:r>
      <w:r w:rsidR="00A807BB">
        <w:rPr>
          <w:szCs w:val="24"/>
        </w:rPr>
        <w:t>were carried out</w:t>
      </w:r>
      <w:r>
        <w:rPr>
          <w:szCs w:val="24"/>
        </w:rPr>
        <w:t xml:space="preserve"> with key stakeholders and project staff. </w:t>
      </w:r>
      <w:r w:rsidR="00A807BB">
        <w:rPr>
          <w:szCs w:val="24"/>
        </w:rPr>
        <w:t xml:space="preserve"> </w:t>
      </w:r>
      <w:r>
        <w:rPr>
          <w:szCs w:val="24"/>
        </w:rPr>
        <w:t xml:space="preserve">In addition, focus group discussions (FGDs) </w:t>
      </w:r>
      <w:r w:rsidR="00A807BB">
        <w:rPr>
          <w:szCs w:val="24"/>
        </w:rPr>
        <w:t xml:space="preserve">were also </w:t>
      </w:r>
      <w:r>
        <w:rPr>
          <w:szCs w:val="24"/>
        </w:rPr>
        <w:t>conducted</w:t>
      </w:r>
      <w:r w:rsidR="00A807BB">
        <w:rPr>
          <w:szCs w:val="24"/>
        </w:rPr>
        <w:t xml:space="preserve"> with district project teams and beneficiaries (men and women)</w:t>
      </w:r>
      <w:r>
        <w:rPr>
          <w:szCs w:val="24"/>
        </w:rPr>
        <w:t xml:space="preserve">.  Given the limited time frame to conduct this review – and the short period for field visits – a quantitative household survey </w:t>
      </w:r>
      <w:r w:rsidR="00B505BA">
        <w:rPr>
          <w:szCs w:val="24"/>
        </w:rPr>
        <w:t>was not possible</w:t>
      </w:r>
      <w:r>
        <w:rPr>
          <w:szCs w:val="24"/>
        </w:rPr>
        <w:t xml:space="preserve">. </w:t>
      </w:r>
      <w:r w:rsidR="00E77E96">
        <w:rPr>
          <w:szCs w:val="24"/>
        </w:rPr>
        <w:t xml:space="preserve"> </w:t>
      </w:r>
      <w:r>
        <w:rPr>
          <w:szCs w:val="24"/>
        </w:rPr>
        <w:lastRenderedPageBreak/>
        <w:t xml:space="preserve">Instead, representatives of households </w:t>
      </w:r>
      <w:r w:rsidR="00E77E96">
        <w:rPr>
          <w:szCs w:val="24"/>
        </w:rPr>
        <w:t>were</w:t>
      </w:r>
      <w:r>
        <w:rPr>
          <w:szCs w:val="24"/>
        </w:rPr>
        <w:t xml:space="preserve"> included as participants in FGDs. </w:t>
      </w:r>
    </w:p>
    <w:p w14:paraId="2AA75E82" w14:textId="77777777" w:rsidR="00955C3C" w:rsidRDefault="00955C3C" w:rsidP="00BB3466">
      <w:pPr>
        <w:ind w:right="27"/>
        <w:rPr>
          <w:szCs w:val="24"/>
        </w:rPr>
      </w:pPr>
    </w:p>
    <w:p w14:paraId="71E15EE4" w14:textId="77777777" w:rsidR="00890CCE" w:rsidRDefault="00890CCE" w:rsidP="00890CCE">
      <w:pPr>
        <w:pStyle w:val="Caption"/>
        <w:keepNext/>
        <w:jc w:val="center"/>
      </w:pPr>
      <w:r>
        <w:t xml:space="preserve">Table </w:t>
      </w:r>
      <w:fldSimple w:instr=" SEQ Table \* ARABIC ">
        <w:r w:rsidR="00EF4F0B">
          <w:rPr>
            <w:noProof/>
          </w:rPr>
          <w:t>1</w:t>
        </w:r>
      </w:fldSimple>
      <w:r>
        <w:t xml:space="preserve"> Sample Size - Respondents</w:t>
      </w:r>
    </w:p>
    <w:tbl>
      <w:tblPr>
        <w:tblStyle w:val="StyleTable1"/>
        <w:tblW w:w="0" w:type="auto"/>
        <w:tblLook w:val="04A0" w:firstRow="1" w:lastRow="0" w:firstColumn="1" w:lastColumn="0" w:noHBand="0" w:noVBand="1"/>
      </w:tblPr>
      <w:tblGrid>
        <w:gridCol w:w="2578"/>
        <w:gridCol w:w="6439"/>
      </w:tblGrid>
      <w:tr w:rsidR="00890CCE" w:rsidRPr="005E35BC" w14:paraId="1AACDE83" w14:textId="77777777" w:rsidTr="00955C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Pr>
          <w:p w14:paraId="6E023D79" w14:textId="77777777" w:rsidR="00890CCE" w:rsidRPr="008F47DD" w:rsidRDefault="00890CCE" w:rsidP="00890CCE">
            <w:pPr>
              <w:rPr>
                <w:b/>
                <w:bCs/>
                <w:sz w:val="20"/>
                <w:szCs w:val="20"/>
              </w:rPr>
            </w:pPr>
            <w:r w:rsidRPr="008F47DD">
              <w:rPr>
                <w:b/>
                <w:bCs/>
                <w:sz w:val="20"/>
                <w:szCs w:val="20"/>
              </w:rPr>
              <w:t>Method</w:t>
            </w:r>
          </w:p>
        </w:tc>
        <w:tc>
          <w:tcPr>
            <w:tcW w:w="6439" w:type="dxa"/>
          </w:tcPr>
          <w:p w14:paraId="66FD337B" w14:textId="77777777" w:rsidR="00890CCE" w:rsidRPr="008F47DD" w:rsidRDefault="00890CCE" w:rsidP="00890CCE">
            <w:pPr>
              <w:pStyle w:val="ListParagraph"/>
              <w:ind w:left="0"/>
              <w:cnfStyle w:val="100000000000" w:firstRow="1" w:lastRow="0" w:firstColumn="0" w:lastColumn="0" w:oddVBand="0" w:evenVBand="0" w:oddHBand="0" w:evenHBand="0" w:firstRowFirstColumn="0" w:firstRowLastColumn="0" w:lastRowFirstColumn="0" w:lastRowLastColumn="0"/>
              <w:rPr>
                <w:b/>
                <w:bCs/>
                <w:sz w:val="20"/>
                <w:szCs w:val="20"/>
              </w:rPr>
            </w:pPr>
            <w:r w:rsidRPr="008F47DD">
              <w:rPr>
                <w:b/>
                <w:bCs/>
                <w:sz w:val="20"/>
                <w:szCs w:val="20"/>
              </w:rPr>
              <w:t>Respondent</w:t>
            </w:r>
          </w:p>
        </w:tc>
      </w:tr>
      <w:tr w:rsidR="00890CCE" w:rsidRPr="005E35BC" w14:paraId="3E52911B" w14:textId="77777777" w:rsidTr="00955C3C">
        <w:tc>
          <w:tcPr>
            <w:cnfStyle w:val="001000000000" w:firstRow="0" w:lastRow="0" w:firstColumn="1" w:lastColumn="0" w:oddVBand="0" w:evenVBand="0" w:oddHBand="0" w:evenHBand="0" w:firstRowFirstColumn="0" w:firstRowLastColumn="0" w:lastRowFirstColumn="0" w:lastRowLastColumn="0"/>
            <w:tcW w:w="2578" w:type="dxa"/>
          </w:tcPr>
          <w:p w14:paraId="74E0FF7C" w14:textId="77777777" w:rsidR="00890CCE" w:rsidRPr="00FE2D52" w:rsidRDefault="00890CCE" w:rsidP="00890CCE">
            <w:pPr>
              <w:rPr>
                <w:sz w:val="20"/>
                <w:szCs w:val="20"/>
              </w:rPr>
            </w:pPr>
            <w:r w:rsidRPr="00FE2D52">
              <w:rPr>
                <w:sz w:val="20"/>
                <w:szCs w:val="20"/>
              </w:rPr>
              <w:t>In-depth interviews</w:t>
            </w:r>
          </w:p>
          <w:p w14:paraId="76B62537" w14:textId="77777777" w:rsidR="00890CCE" w:rsidRPr="00FE2D52" w:rsidRDefault="00890CCE" w:rsidP="00D0578B">
            <w:pPr>
              <w:rPr>
                <w:sz w:val="20"/>
                <w:szCs w:val="20"/>
              </w:rPr>
            </w:pPr>
            <w:r w:rsidRPr="00FE2D52">
              <w:rPr>
                <w:sz w:val="20"/>
                <w:szCs w:val="20"/>
              </w:rPr>
              <w:t>(</w:t>
            </w:r>
            <w:r w:rsidR="00D0578B" w:rsidRPr="00FE2D52">
              <w:rPr>
                <w:sz w:val="20"/>
                <w:szCs w:val="20"/>
              </w:rPr>
              <w:t>13</w:t>
            </w:r>
            <w:r w:rsidRPr="00FE2D52">
              <w:rPr>
                <w:sz w:val="20"/>
                <w:szCs w:val="20"/>
              </w:rPr>
              <w:t>)</w:t>
            </w:r>
          </w:p>
        </w:tc>
        <w:tc>
          <w:tcPr>
            <w:tcW w:w="6439" w:type="dxa"/>
          </w:tcPr>
          <w:p w14:paraId="44BEA1D8" w14:textId="43335849" w:rsidR="00890CCE" w:rsidRPr="005E35BC" w:rsidRDefault="005A2BD8" w:rsidP="002207C7">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DFAT</w:t>
            </w:r>
            <w:r w:rsidRPr="005E35BC">
              <w:rPr>
                <w:sz w:val="20"/>
                <w:szCs w:val="20"/>
              </w:rPr>
              <w:t xml:space="preserve"> </w:t>
            </w:r>
            <w:r w:rsidR="00890CCE" w:rsidRPr="005E35BC">
              <w:rPr>
                <w:sz w:val="20"/>
                <w:szCs w:val="20"/>
              </w:rPr>
              <w:t>Representatives</w:t>
            </w:r>
          </w:p>
          <w:p w14:paraId="6053C6D7" w14:textId="77777777" w:rsidR="00890CCE" w:rsidRPr="005E35BC" w:rsidRDefault="00890CCE" w:rsidP="002207C7">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r w:rsidRPr="005E35BC">
              <w:rPr>
                <w:sz w:val="20"/>
                <w:szCs w:val="20"/>
              </w:rPr>
              <w:t>SRSP/LSP Representatives</w:t>
            </w:r>
          </w:p>
          <w:p w14:paraId="09000B1D" w14:textId="77777777" w:rsidR="00890CCE" w:rsidRPr="005E35BC" w:rsidRDefault="00890CCE" w:rsidP="002207C7">
            <w:pPr>
              <w:pStyle w:val="ListParagraph"/>
              <w:numPr>
                <w:ilvl w:val="1"/>
                <w:numId w:val="10"/>
              </w:numPr>
              <w:cnfStyle w:val="000000000000" w:firstRow="0" w:lastRow="0" w:firstColumn="0" w:lastColumn="0" w:oddVBand="0" w:evenVBand="0" w:oddHBand="0" w:evenHBand="0" w:firstRowFirstColumn="0" w:firstRowLastColumn="0" w:lastRowFirstColumn="0" w:lastRowLastColumn="0"/>
              <w:rPr>
                <w:sz w:val="20"/>
                <w:szCs w:val="20"/>
              </w:rPr>
            </w:pPr>
            <w:r w:rsidRPr="005E35BC">
              <w:rPr>
                <w:sz w:val="20"/>
                <w:szCs w:val="20"/>
              </w:rPr>
              <w:t>CEO SRSP</w:t>
            </w:r>
          </w:p>
          <w:p w14:paraId="61B70551" w14:textId="77777777" w:rsidR="00187347" w:rsidRDefault="00890CCE" w:rsidP="002207C7">
            <w:pPr>
              <w:pStyle w:val="ListParagraph"/>
              <w:numPr>
                <w:ilvl w:val="1"/>
                <w:numId w:val="10"/>
              </w:numPr>
              <w:cnfStyle w:val="000000000000" w:firstRow="0" w:lastRow="0" w:firstColumn="0" w:lastColumn="0" w:oddVBand="0" w:evenVBand="0" w:oddHBand="0" w:evenHBand="0" w:firstRowFirstColumn="0" w:firstRowLastColumn="0" w:lastRowFirstColumn="0" w:lastRowLastColumn="0"/>
              <w:rPr>
                <w:sz w:val="20"/>
                <w:szCs w:val="20"/>
              </w:rPr>
            </w:pPr>
            <w:r w:rsidRPr="00187347">
              <w:rPr>
                <w:sz w:val="20"/>
                <w:szCs w:val="20"/>
              </w:rPr>
              <w:t xml:space="preserve">Programme Manager </w:t>
            </w:r>
          </w:p>
          <w:p w14:paraId="4553CD97" w14:textId="77777777" w:rsidR="00890CCE" w:rsidRPr="00187347" w:rsidRDefault="00890CCE" w:rsidP="002207C7">
            <w:pPr>
              <w:pStyle w:val="ListParagraph"/>
              <w:numPr>
                <w:ilvl w:val="1"/>
                <w:numId w:val="10"/>
              </w:numPr>
              <w:cnfStyle w:val="000000000000" w:firstRow="0" w:lastRow="0" w:firstColumn="0" w:lastColumn="0" w:oddVBand="0" w:evenVBand="0" w:oddHBand="0" w:evenHBand="0" w:firstRowFirstColumn="0" w:firstRowLastColumn="0" w:lastRowFirstColumn="0" w:lastRowLastColumn="0"/>
              <w:rPr>
                <w:sz w:val="20"/>
                <w:szCs w:val="20"/>
              </w:rPr>
            </w:pPr>
            <w:r w:rsidRPr="00187347">
              <w:rPr>
                <w:sz w:val="20"/>
                <w:szCs w:val="20"/>
              </w:rPr>
              <w:t>District Managers (x4)</w:t>
            </w:r>
          </w:p>
          <w:p w14:paraId="3B02F98A" w14:textId="77777777" w:rsidR="00890CCE" w:rsidRPr="005E35BC" w:rsidRDefault="00890CCE" w:rsidP="002207C7">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r w:rsidRPr="005E35BC">
              <w:rPr>
                <w:sz w:val="20"/>
                <w:szCs w:val="20"/>
              </w:rPr>
              <w:t>Government Representatives – EDO Community Development (x4)</w:t>
            </w:r>
          </w:p>
          <w:p w14:paraId="7C2BFB3F" w14:textId="77777777" w:rsidR="00890CCE" w:rsidRPr="005E35BC" w:rsidRDefault="00890CCE" w:rsidP="002207C7">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r w:rsidRPr="005E35BC">
              <w:rPr>
                <w:sz w:val="20"/>
                <w:szCs w:val="20"/>
              </w:rPr>
              <w:t>Any other Civil Society Organization working on livelihood development in the target area</w:t>
            </w:r>
            <w:r w:rsidR="00E77E96">
              <w:rPr>
                <w:sz w:val="20"/>
                <w:szCs w:val="20"/>
              </w:rPr>
              <w:t xml:space="preserve"> (x2)</w:t>
            </w:r>
          </w:p>
        </w:tc>
      </w:tr>
      <w:tr w:rsidR="00890CCE" w:rsidRPr="005E35BC" w14:paraId="5C82C5A3" w14:textId="77777777" w:rsidTr="00955C3C">
        <w:tc>
          <w:tcPr>
            <w:cnfStyle w:val="001000000000" w:firstRow="0" w:lastRow="0" w:firstColumn="1" w:lastColumn="0" w:oddVBand="0" w:evenVBand="0" w:oddHBand="0" w:evenHBand="0" w:firstRowFirstColumn="0" w:firstRowLastColumn="0" w:lastRowFirstColumn="0" w:lastRowLastColumn="0"/>
            <w:tcW w:w="2578" w:type="dxa"/>
          </w:tcPr>
          <w:p w14:paraId="00957DF9" w14:textId="77777777" w:rsidR="00890CCE" w:rsidRPr="00FE2D52" w:rsidRDefault="00890CCE" w:rsidP="00890CCE">
            <w:pPr>
              <w:rPr>
                <w:sz w:val="20"/>
                <w:szCs w:val="20"/>
              </w:rPr>
            </w:pPr>
            <w:r w:rsidRPr="00FE2D52">
              <w:rPr>
                <w:sz w:val="20"/>
                <w:szCs w:val="20"/>
              </w:rPr>
              <w:t>Focus Group Discussions</w:t>
            </w:r>
          </w:p>
          <w:p w14:paraId="020E5FAD" w14:textId="77777777" w:rsidR="00890CCE" w:rsidRPr="00FE2D52" w:rsidRDefault="00E77E96" w:rsidP="00890CCE">
            <w:pPr>
              <w:rPr>
                <w:sz w:val="20"/>
                <w:szCs w:val="20"/>
              </w:rPr>
            </w:pPr>
            <w:r w:rsidRPr="00FE2D52">
              <w:rPr>
                <w:sz w:val="20"/>
                <w:szCs w:val="20"/>
              </w:rPr>
              <w:t>(8</w:t>
            </w:r>
            <w:r w:rsidR="00890CCE" w:rsidRPr="00FE2D52">
              <w:rPr>
                <w:sz w:val="20"/>
                <w:szCs w:val="20"/>
              </w:rPr>
              <w:t>)</w:t>
            </w:r>
          </w:p>
        </w:tc>
        <w:tc>
          <w:tcPr>
            <w:tcW w:w="6439" w:type="dxa"/>
          </w:tcPr>
          <w:p w14:paraId="7C791562" w14:textId="77777777" w:rsidR="00890CCE" w:rsidRPr="005E35BC" w:rsidRDefault="00890CCE" w:rsidP="002207C7">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0"/>
                <w:szCs w:val="20"/>
              </w:rPr>
            </w:pPr>
            <w:r w:rsidRPr="005E35BC">
              <w:rPr>
                <w:sz w:val="20"/>
                <w:szCs w:val="20"/>
              </w:rPr>
              <w:t>District Programme Team (x4)</w:t>
            </w:r>
          </w:p>
          <w:p w14:paraId="4C365C61" w14:textId="77777777" w:rsidR="00890CCE" w:rsidRPr="00E77E96" w:rsidRDefault="00E77E96" w:rsidP="002207C7">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Beneficiaries (x4 with men and x4 with women)</w:t>
            </w:r>
          </w:p>
        </w:tc>
      </w:tr>
      <w:tr w:rsidR="00890CCE" w:rsidRPr="005E35BC" w14:paraId="51C66988" w14:textId="77777777" w:rsidTr="00955C3C">
        <w:tc>
          <w:tcPr>
            <w:cnfStyle w:val="001000000000" w:firstRow="0" w:lastRow="0" w:firstColumn="1" w:lastColumn="0" w:oddVBand="0" w:evenVBand="0" w:oddHBand="0" w:evenHBand="0" w:firstRowFirstColumn="0" w:firstRowLastColumn="0" w:lastRowFirstColumn="0" w:lastRowLastColumn="0"/>
            <w:tcW w:w="2578" w:type="dxa"/>
          </w:tcPr>
          <w:p w14:paraId="1FE4D43C" w14:textId="77777777" w:rsidR="00890CCE" w:rsidRPr="00FE2D52" w:rsidRDefault="00890CCE" w:rsidP="00890CCE">
            <w:pPr>
              <w:rPr>
                <w:sz w:val="20"/>
                <w:szCs w:val="20"/>
              </w:rPr>
            </w:pPr>
            <w:r w:rsidRPr="00FE2D52">
              <w:rPr>
                <w:sz w:val="20"/>
                <w:szCs w:val="20"/>
              </w:rPr>
              <w:t>Workshops</w:t>
            </w:r>
          </w:p>
          <w:p w14:paraId="28AEC95B" w14:textId="77777777" w:rsidR="00890CCE" w:rsidRPr="00FE2D52" w:rsidRDefault="00E77E96" w:rsidP="00890CCE">
            <w:pPr>
              <w:rPr>
                <w:sz w:val="20"/>
                <w:szCs w:val="20"/>
              </w:rPr>
            </w:pPr>
            <w:r w:rsidRPr="00FE2D52">
              <w:rPr>
                <w:sz w:val="20"/>
                <w:szCs w:val="20"/>
              </w:rPr>
              <w:t>(1</w:t>
            </w:r>
            <w:r w:rsidR="00890CCE" w:rsidRPr="00FE2D52">
              <w:rPr>
                <w:sz w:val="20"/>
                <w:szCs w:val="20"/>
              </w:rPr>
              <w:t>)</w:t>
            </w:r>
          </w:p>
        </w:tc>
        <w:tc>
          <w:tcPr>
            <w:tcW w:w="6439" w:type="dxa"/>
          </w:tcPr>
          <w:p w14:paraId="546F6D71" w14:textId="77777777" w:rsidR="00890CCE" w:rsidRPr="00E77E96" w:rsidRDefault="00E77E96" w:rsidP="002207C7">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SRSP </w:t>
            </w:r>
            <w:r w:rsidR="00890CCE" w:rsidRPr="005E35BC">
              <w:rPr>
                <w:sz w:val="20"/>
                <w:szCs w:val="20"/>
              </w:rPr>
              <w:t>LSP staff t</w:t>
            </w:r>
            <w:r>
              <w:rPr>
                <w:sz w:val="20"/>
                <w:szCs w:val="20"/>
              </w:rPr>
              <w:t>o validate, clarify and discuss findings from the field</w:t>
            </w:r>
          </w:p>
        </w:tc>
      </w:tr>
    </w:tbl>
    <w:p w14:paraId="43CB6C4F" w14:textId="77777777" w:rsidR="00890CCE" w:rsidRDefault="00890CCE" w:rsidP="00890CCE">
      <w:pPr>
        <w:rPr>
          <w:szCs w:val="24"/>
        </w:rPr>
      </w:pPr>
    </w:p>
    <w:p w14:paraId="6E06EDBC" w14:textId="77777777" w:rsidR="00890CCE" w:rsidRPr="00171B79" w:rsidRDefault="00890CCE" w:rsidP="00A3141A">
      <w:pPr>
        <w:pStyle w:val="Heading3"/>
      </w:pPr>
      <w:bookmarkStart w:id="10" w:name="_Toc372723032"/>
      <w:bookmarkStart w:id="11" w:name="_Toc374701303"/>
      <w:r w:rsidRPr="00171B79">
        <w:t>Secondary Research</w:t>
      </w:r>
      <w:bookmarkEnd w:id="10"/>
      <w:bookmarkEnd w:id="11"/>
    </w:p>
    <w:p w14:paraId="1ADB39BD" w14:textId="77777777" w:rsidR="00890CCE" w:rsidRDefault="00890CCE" w:rsidP="00474C60">
      <w:pPr>
        <w:rPr>
          <w:szCs w:val="24"/>
        </w:rPr>
      </w:pPr>
      <w:r>
        <w:rPr>
          <w:szCs w:val="24"/>
        </w:rPr>
        <w:t xml:space="preserve">Extensive secondary research </w:t>
      </w:r>
      <w:r w:rsidR="00D0578B">
        <w:rPr>
          <w:szCs w:val="24"/>
        </w:rPr>
        <w:t>was</w:t>
      </w:r>
      <w:r>
        <w:rPr>
          <w:szCs w:val="24"/>
        </w:rPr>
        <w:t xml:space="preserve"> conducted as part of this review.  This has been based on </w:t>
      </w:r>
      <w:r w:rsidRPr="009321FC">
        <w:rPr>
          <w:szCs w:val="24"/>
        </w:rPr>
        <w:t>assess</w:t>
      </w:r>
      <w:r>
        <w:rPr>
          <w:szCs w:val="24"/>
        </w:rPr>
        <w:t>ing</w:t>
      </w:r>
      <w:r w:rsidRPr="009321FC">
        <w:rPr>
          <w:szCs w:val="24"/>
        </w:rPr>
        <w:t xml:space="preserve"> all project documentation (LSP Proposal, Funding Arrangement, ERP Proposal, Early Recovery Project </w:t>
      </w:r>
      <w:r w:rsidR="00187347">
        <w:rPr>
          <w:szCs w:val="24"/>
        </w:rPr>
        <w:t>[</w:t>
      </w:r>
      <w:r w:rsidRPr="009321FC">
        <w:rPr>
          <w:szCs w:val="24"/>
        </w:rPr>
        <w:t>ERP</w:t>
      </w:r>
      <w:r w:rsidR="00187347">
        <w:rPr>
          <w:szCs w:val="24"/>
        </w:rPr>
        <w:t>]</w:t>
      </w:r>
      <w:r w:rsidRPr="009321FC">
        <w:rPr>
          <w:szCs w:val="24"/>
        </w:rPr>
        <w:t xml:space="preserve"> Report, and Annual Project Reports) and other relevant project documents and correspondence</w:t>
      </w:r>
      <w:r>
        <w:rPr>
          <w:szCs w:val="24"/>
        </w:rPr>
        <w:t>,</w:t>
      </w:r>
      <w:r w:rsidR="009107E9">
        <w:rPr>
          <w:szCs w:val="24"/>
        </w:rPr>
        <w:t xml:space="preserve"> as noted in </w:t>
      </w:r>
      <w:r w:rsidR="00474C60" w:rsidRPr="00FA0B8D">
        <w:rPr>
          <w:b/>
          <w:szCs w:val="24"/>
        </w:rPr>
        <w:t>Appendix</w:t>
      </w:r>
      <w:r w:rsidR="00FA0B8D" w:rsidRPr="00FA0B8D">
        <w:rPr>
          <w:b/>
          <w:szCs w:val="24"/>
        </w:rPr>
        <w:t xml:space="preserve"> 7</w:t>
      </w:r>
      <w:r>
        <w:rPr>
          <w:szCs w:val="24"/>
        </w:rPr>
        <w:t xml:space="preserve">. </w:t>
      </w:r>
      <w:r w:rsidR="00D0578B">
        <w:rPr>
          <w:szCs w:val="24"/>
        </w:rPr>
        <w:t xml:space="preserve"> </w:t>
      </w:r>
      <w:r>
        <w:rPr>
          <w:szCs w:val="24"/>
        </w:rPr>
        <w:t xml:space="preserve">Additional literature </w:t>
      </w:r>
      <w:r w:rsidR="00D0578B">
        <w:rPr>
          <w:szCs w:val="24"/>
        </w:rPr>
        <w:t>was</w:t>
      </w:r>
      <w:r>
        <w:rPr>
          <w:szCs w:val="24"/>
        </w:rPr>
        <w:t xml:space="preserve"> sourced to provide a contextual analysis and other insight on other key development indicators, such as the Pakistan Social and Living Measurement Standards (PSLM) Survey and Multiple Indicator Cluster Survey (MICS). </w:t>
      </w:r>
    </w:p>
    <w:p w14:paraId="6742C5A0" w14:textId="77777777" w:rsidR="009107E9" w:rsidRDefault="009107E9" w:rsidP="00890CCE">
      <w:pPr>
        <w:rPr>
          <w:szCs w:val="24"/>
        </w:rPr>
      </w:pPr>
    </w:p>
    <w:p w14:paraId="07A46D49" w14:textId="77777777" w:rsidR="00F91D6E" w:rsidRPr="00171B79" w:rsidRDefault="00F91D6E" w:rsidP="00A3141A">
      <w:pPr>
        <w:pStyle w:val="Heading3"/>
      </w:pPr>
      <w:bookmarkStart w:id="12" w:name="_Toc372723033"/>
      <w:bookmarkStart w:id="13" w:name="_Toc374701305"/>
      <w:r>
        <w:t xml:space="preserve">Evaluation </w:t>
      </w:r>
      <w:r w:rsidRPr="00171B79">
        <w:t>Instrument</w:t>
      </w:r>
      <w:bookmarkEnd w:id="12"/>
      <w:r>
        <w:t>s</w:t>
      </w:r>
      <w:bookmarkEnd w:id="13"/>
    </w:p>
    <w:p w14:paraId="4A013B0C" w14:textId="77777777" w:rsidR="00F91D6E" w:rsidRDefault="00F91D6E" w:rsidP="00F91D6E">
      <w:pPr>
        <w:rPr>
          <w:szCs w:val="24"/>
        </w:rPr>
      </w:pPr>
      <w:r w:rsidRPr="007213CF">
        <w:rPr>
          <w:szCs w:val="24"/>
        </w:rPr>
        <w:t xml:space="preserve">Following the secondary research and finalization of sample, </w:t>
      </w:r>
      <w:r>
        <w:rPr>
          <w:szCs w:val="24"/>
        </w:rPr>
        <w:t xml:space="preserve">instruments </w:t>
      </w:r>
      <w:r w:rsidR="003F1BAF">
        <w:rPr>
          <w:szCs w:val="24"/>
        </w:rPr>
        <w:t>were</w:t>
      </w:r>
      <w:r>
        <w:rPr>
          <w:szCs w:val="24"/>
        </w:rPr>
        <w:t xml:space="preserve"> developed.  </w:t>
      </w:r>
      <w:r w:rsidRPr="007213CF">
        <w:rPr>
          <w:szCs w:val="24"/>
        </w:rPr>
        <w:t xml:space="preserve">In order to conduct this research, multiple sets of instruments </w:t>
      </w:r>
      <w:r w:rsidR="003F1BAF">
        <w:rPr>
          <w:szCs w:val="24"/>
        </w:rPr>
        <w:t>were</w:t>
      </w:r>
      <w:r w:rsidRPr="007213CF">
        <w:rPr>
          <w:szCs w:val="24"/>
        </w:rPr>
        <w:t xml:space="preserve"> </w:t>
      </w:r>
      <w:r>
        <w:rPr>
          <w:szCs w:val="24"/>
        </w:rPr>
        <w:t>devised</w:t>
      </w:r>
      <w:r w:rsidRPr="007213CF">
        <w:rPr>
          <w:szCs w:val="24"/>
        </w:rPr>
        <w:t xml:space="preserve"> based on the </w:t>
      </w:r>
      <w:r>
        <w:rPr>
          <w:szCs w:val="24"/>
        </w:rPr>
        <w:t>respondents</w:t>
      </w:r>
      <w:r w:rsidRPr="007213CF">
        <w:rPr>
          <w:szCs w:val="24"/>
        </w:rPr>
        <w:t xml:space="preserve"> identified above</w:t>
      </w:r>
      <w:r>
        <w:rPr>
          <w:szCs w:val="24"/>
        </w:rPr>
        <w:t xml:space="preserve">.  </w:t>
      </w:r>
    </w:p>
    <w:p w14:paraId="2C4317AC" w14:textId="77777777" w:rsidR="00F91D6E" w:rsidRDefault="00F91D6E" w:rsidP="00F91D6E">
      <w:pPr>
        <w:rPr>
          <w:szCs w:val="24"/>
        </w:rPr>
      </w:pPr>
    </w:p>
    <w:p w14:paraId="24EFF2EF" w14:textId="77777777" w:rsidR="00F91D6E" w:rsidRDefault="00F91D6E" w:rsidP="00474C60">
      <w:pPr>
        <w:rPr>
          <w:b/>
          <w:szCs w:val="24"/>
        </w:rPr>
      </w:pPr>
      <w:r>
        <w:rPr>
          <w:szCs w:val="24"/>
        </w:rPr>
        <w:t xml:space="preserve">Instruments </w:t>
      </w:r>
      <w:r w:rsidR="003F1BAF">
        <w:rPr>
          <w:szCs w:val="24"/>
        </w:rPr>
        <w:t>were</w:t>
      </w:r>
      <w:r>
        <w:rPr>
          <w:szCs w:val="24"/>
        </w:rPr>
        <w:t xml:space="preserve"> devised based on the evaluation matrix presented above.  Questions pertaining to the relevant respondents </w:t>
      </w:r>
      <w:r w:rsidR="00D0578B">
        <w:rPr>
          <w:szCs w:val="24"/>
        </w:rPr>
        <w:t>were</w:t>
      </w:r>
      <w:r>
        <w:rPr>
          <w:szCs w:val="24"/>
        </w:rPr>
        <w:t xml:space="preserve"> carefully structured.  The </w:t>
      </w:r>
      <w:r w:rsidR="00D0578B">
        <w:rPr>
          <w:szCs w:val="24"/>
        </w:rPr>
        <w:t>final draft</w:t>
      </w:r>
      <w:r>
        <w:rPr>
          <w:szCs w:val="24"/>
        </w:rPr>
        <w:t xml:space="preserve"> of these instruments is provided in </w:t>
      </w:r>
      <w:r w:rsidR="00474C60">
        <w:rPr>
          <w:b/>
          <w:szCs w:val="24"/>
        </w:rPr>
        <w:t>Appendix</w:t>
      </w:r>
      <w:r w:rsidR="009107E9">
        <w:rPr>
          <w:b/>
          <w:szCs w:val="24"/>
        </w:rPr>
        <w:t xml:space="preserve"> 2</w:t>
      </w:r>
      <w:r w:rsidRPr="00D80BBA">
        <w:rPr>
          <w:b/>
          <w:szCs w:val="24"/>
        </w:rPr>
        <w:t>.</w:t>
      </w:r>
    </w:p>
    <w:p w14:paraId="24477F50" w14:textId="77777777" w:rsidR="00F91D6E" w:rsidRDefault="00F91D6E" w:rsidP="00F91D6E">
      <w:pPr>
        <w:rPr>
          <w:b/>
          <w:szCs w:val="24"/>
        </w:rPr>
      </w:pPr>
    </w:p>
    <w:p w14:paraId="65EBD449" w14:textId="77777777" w:rsidR="00F91D6E" w:rsidRDefault="00F91D6E" w:rsidP="00F91D6E">
      <w:pPr>
        <w:rPr>
          <w:szCs w:val="24"/>
        </w:rPr>
      </w:pPr>
      <w:r>
        <w:rPr>
          <w:szCs w:val="24"/>
        </w:rPr>
        <w:t>It is important to note that these</w:t>
      </w:r>
      <w:r w:rsidR="00D0578B">
        <w:rPr>
          <w:szCs w:val="24"/>
        </w:rPr>
        <w:t xml:space="preserve"> instruments were devised as </w:t>
      </w:r>
      <w:r>
        <w:rPr>
          <w:szCs w:val="24"/>
        </w:rPr>
        <w:t xml:space="preserve">“guides” and </w:t>
      </w:r>
      <w:r w:rsidR="00D0578B">
        <w:rPr>
          <w:szCs w:val="24"/>
        </w:rPr>
        <w:t xml:space="preserve">were </w:t>
      </w:r>
      <w:r w:rsidR="009107E9">
        <w:rPr>
          <w:szCs w:val="24"/>
        </w:rPr>
        <w:t>flexible</w:t>
      </w:r>
      <w:r>
        <w:rPr>
          <w:szCs w:val="24"/>
        </w:rPr>
        <w:t xml:space="preserve"> in structure.  Depending on the manner in which the meetings, interviews and discussions </w:t>
      </w:r>
      <w:r w:rsidR="00D0578B">
        <w:rPr>
          <w:szCs w:val="24"/>
        </w:rPr>
        <w:t>were</w:t>
      </w:r>
      <w:r>
        <w:rPr>
          <w:szCs w:val="24"/>
        </w:rPr>
        <w:t xml:space="preserve"> conducted, the interviewer</w:t>
      </w:r>
      <w:r w:rsidR="00D0578B">
        <w:rPr>
          <w:szCs w:val="24"/>
        </w:rPr>
        <w:t>s</w:t>
      </w:r>
      <w:r>
        <w:rPr>
          <w:szCs w:val="24"/>
        </w:rPr>
        <w:t xml:space="preserve"> </w:t>
      </w:r>
      <w:r w:rsidR="00D0578B">
        <w:rPr>
          <w:szCs w:val="24"/>
        </w:rPr>
        <w:t>attempted to</w:t>
      </w:r>
      <w:r>
        <w:rPr>
          <w:szCs w:val="24"/>
        </w:rPr>
        <w:t xml:space="preserve"> gauge all key responses in light of the</w:t>
      </w:r>
      <w:r w:rsidR="00D0578B">
        <w:rPr>
          <w:szCs w:val="24"/>
        </w:rPr>
        <w:t xml:space="preserve"> evaluation matrix.  This allowed</w:t>
      </w:r>
      <w:r>
        <w:rPr>
          <w:szCs w:val="24"/>
        </w:rPr>
        <w:t xml:space="preserve"> for sufficient flexibility to be built into the data collection mechanisms. </w:t>
      </w:r>
    </w:p>
    <w:p w14:paraId="233BE583" w14:textId="77777777" w:rsidR="00187347" w:rsidRPr="00694043" w:rsidRDefault="00187347" w:rsidP="00F91D6E">
      <w:pPr>
        <w:rPr>
          <w:szCs w:val="24"/>
        </w:rPr>
      </w:pPr>
    </w:p>
    <w:p w14:paraId="4BE0A922" w14:textId="77777777" w:rsidR="00F91D6E" w:rsidRPr="00171B79" w:rsidRDefault="00F91D6E" w:rsidP="00A3141A">
      <w:pPr>
        <w:pStyle w:val="Heading3"/>
      </w:pPr>
      <w:bookmarkStart w:id="14" w:name="_Toc372723034"/>
      <w:bookmarkStart w:id="15" w:name="_Toc374701306"/>
      <w:r w:rsidRPr="00171B79">
        <w:t>Research Team</w:t>
      </w:r>
      <w:bookmarkEnd w:id="14"/>
      <w:r>
        <w:t xml:space="preserve"> – composition and roles</w:t>
      </w:r>
      <w:bookmarkEnd w:id="15"/>
    </w:p>
    <w:p w14:paraId="04C54F54" w14:textId="77777777" w:rsidR="00F91D6E" w:rsidRDefault="00E86641" w:rsidP="00F91D6E">
      <w:pPr>
        <w:rPr>
          <w:szCs w:val="24"/>
        </w:rPr>
      </w:pPr>
      <w:r>
        <w:rPr>
          <w:szCs w:val="24"/>
        </w:rPr>
        <w:t>The research team comprised</w:t>
      </w:r>
      <w:r w:rsidR="00F91D6E">
        <w:rPr>
          <w:szCs w:val="24"/>
        </w:rPr>
        <w:t xml:space="preserve">: Team Leader/ Evaluation Expert with significant experience in livelihood development. </w:t>
      </w:r>
      <w:r w:rsidR="009A5BD0">
        <w:rPr>
          <w:szCs w:val="24"/>
        </w:rPr>
        <w:t xml:space="preserve"> He wa</w:t>
      </w:r>
      <w:r w:rsidR="00F91D6E">
        <w:rPr>
          <w:szCs w:val="24"/>
        </w:rPr>
        <w:t xml:space="preserve">s supported </w:t>
      </w:r>
      <w:r w:rsidR="00F91D6E" w:rsidRPr="000E4866">
        <w:rPr>
          <w:szCs w:val="24"/>
        </w:rPr>
        <w:t>by technical experts in livelihood development and gender/community development</w:t>
      </w:r>
      <w:r w:rsidR="00F91D6E">
        <w:rPr>
          <w:szCs w:val="24"/>
        </w:rPr>
        <w:t>.  Th</w:t>
      </w:r>
      <w:r w:rsidR="00814D22">
        <w:rPr>
          <w:szCs w:val="24"/>
        </w:rPr>
        <w:t>e team collectively demonstrated</w:t>
      </w:r>
      <w:r w:rsidR="00F91D6E">
        <w:rPr>
          <w:szCs w:val="24"/>
        </w:rPr>
        <w:t xml:space="preserve"> monitoring and evaluation experience, as well as a </w:t>
      </w:r>
      <w:r w:rsidR="00F91D6E" w:rsidRPr="000E4866">
        <w:rPr>
          <w:szCs w:val="24"/>
        </w:rPr>
        <w:t xml:space="preserve">strong </w:t>
      </w:r>
      <w:r w:rsidR="00F91D6E">
        <w:rPr>
          <w:szCs w:val="24"/>
        </w:rPr>
        <w:t>understanding</w:t>
      </w:r>
      <w:r w:rsidR="00F91D6E" w:rsidRPr="000E4866">
        <w:rPr>
          <w:szCs w:val="24"/>
        </w:rPr>
        <w:t xml:space="preserve"> of </w:t>
      </w:r>
      <w:r w:rsidR="00F91D6E">
        <w:rPr>
          <w:szCs w:val="24"/>
        </w:rPr>
        <w:t>KP’s</w:t>
      </w:r>
      <w:r w:rsidR="00F91D6E" w:rsidRPr="000E4866">
        <w:rPr>
          <w:szCs w:val="24"/>
        </w:rPr>
        <w:t xml:space="preserve"> socio-economic context, cultures and security situation</w:t>
      </w:r>
      <w:r w:rsidR="00F91D6E">
        <w:rPr>
          <w:szCs w:val="24"/>
        </w:rPr>
        <w:t xml:space="preserve"> due to prior work engagements in multiple districts of the province.</w:t>
      </w:r>
      <w:r w:rsidR="00814D22">
        <w:rPr>
          <w:szCs w:val="24"/>
        </w:rPr>
        <w:t xml:space="preserve"> </w:t>
      </w:r>
      <w:r w:rsidR="00F91D6E">
        <w:rPr>
          <w:szCs w:val="24"/>
        </w:rPr>
        <w:t xml:space="preserve"> All three experts </w:t>
      </w:r>
      <w:r w:rsidR="00F91D6E" w:rsidRPr="002C073A">
        <w:rPr>
          <w:szCs w:val="24"/>
        </w:rPr>
        <w:t xml:space="preserve">exhibit experience in livelihoods, rural development and/or participatory project monitoring and evaluation, gender and community. </w:t>
      </w:r>
      <w:r w:rsidR="009A5BD0">
        <w:rPr>
          <w:szCs w:val="24"/>
        </w:rPr>
        <w:t xml:space="preserve"> Moreover, they were supported by additional personnel at Semiotics Consultants, where required.</w:t>
      </w:r>
    </w:p>
    <w:p w14:paraId="2080F20E" w14:textId="77777777" w:rsidR="00F91D6E" w:rsidRDefault="00F91D6E" w:rsidP="00F91D6E">
      <w:pPr>
        <w:rPr>
          <w:szCs w:val="24"/>
        </w:rPr>
      </w:pPr>
    </w:p>
    <w:p w14:paraId="0DD2C0D5" w14:textId="77777777" w:rsidR="00F91D6E" w:rsidRDefault="00F91D6E" w:rsidP="00F91D6E">
      <w:pPr>
        <w:rPr>
          <w:szCs w:val="24"/>
        </w:rPr>
      </w:pPr>
      <w:r w:rsidRPr="002D58EA">
        <w:rPr>
          <w:szCs w:val="24"/>
        </w:rPr>
        <w:t xml:space="preserve">The Team Leader </w:t>
      </w:r>
      <w:r w:rsidR="00814D22">
        <w:rPr>
          <w:szCs w:val="24"/>
        </w:rPr>
        <w:t>led</w:t>
      </w:r>
      <w:r w:rsidRPr="002D58EA">
        <w:rPr>
          <w:szCs w:val="24"/>
        </w:rPr>
        <w:t xml:space="preserve"> and guide</w:t>
      </w:r>
      <w:r w:rsidR="00814D22">
        <w:rPr>
          <w:szCs w:val="24"/>
        </w:rPr>
        <w:t>d the team, he</w:t>
      </w:r>
      <w:r w:rsidRPr="002D58EA">
        <w:rPr>
          <w:szCs w:val="24"/>
        </w:rPr>
        <w:t>ld meetings with the client to develop and discuss the overall strategy and implementation mechanism of the study including sample design; develop</w:t>
      </w:r>
      <w:r w:rsidR="009A5BD0">
        <w:rPr>
          <w:szCs w:val="24"/>
        </w:rPr>
        <w:t>ed</w:t>
      </w:r>
      <w:r w:rsidRPr="002D58EA">
        <w:rPr>
          <w:szCs w:val="24"/>
        </w:rPr>
        <w:t xml:space="preserve"> and finalize</w:t>
      </w:r>
      <w:r w:rsidR="009A5BD0">
        <w:rPr>
          <w:szCs w:val="24"/>
        </w:rPr>
        <w:t>d</w:t>
      </w:r>
      <w:r w:rsidRPr="002D58EA">
        <w:rPr>
          <w:szCs w:val="24"/>
        </w:rPr>
        <w:t xml:space="preserve"> instruments for data collection</w:t>
      </w:r>
      <w:r>
        <w:rPr>
          <w:szCs w:val="24"/>
        </w:rPr>
        <w:t xml:space="preserve">, </w:t>
      </w:r>
      <w:r w:rsidRPr="002D58EA">
        <w:rPr>
          <w:szCs w:val="24"/>
        </w:rPr>
        <w:t>set in place monitoring and quality assurance mechanism and ensure</w:t>
      </w:r>
      <w:r w:rsidR="009A5BD0">
        <w:rPr>
          <w:szCs w:val="24"/>
        </w:rPr>
        <w:t>d</w:t>
      </w:r>
      <w:r w:rsidRPr="002D58EA">
        <w:rPr>
          <w:szCs w:val="24"/>
        </w:rPr>
        <w:t xml:space="preserve"> the quality of outputs.</w:t>
      </w:r>
      <w:r>
        <w:rPr>
          <w:szCs w:val="24"/>
        </w:rPr>
        <w:t xml:space="preserve"> </w:t>
      </w:r>
      <w:r w:rsidR="00814D22">
        <w:rPr>
          <w:szCs w:val="24"/>
        </w:rPr>
        <w:t xml:space="preserve"> </w:t>
      </w:r>
      <w:r w:rsidRPr="002D58EA">
        <w:rPr>
          <w:szCs w:val="24"/>
        </w:rPr>
        <w:t>He also con</w:t>
      </w:r>
      <w:r>
        <w:rPr>
          <w:szCs w:val="24"/>
        </w:rPr>
        <w:t>duct</w:t>
      </w:r>
      <w:r w:rsidR="00814D22">
        <w:rPr>
          <w:szCs w:val="24"/>
        </w:rPr>
        <w:t>ed</w:t>
      </w:r>
      <w:r>
        <w:rPr>
          <w:szCs w:val="24"/>
        </w:rPr>
        <w:t xml:space="preserve"> key stakeholder interviews and workshops </w:t>
      </w:r>
      <w:r w:rsidRPr="002D58EA">
        <w:rPr>
          <w:szCs w:val="24"/>
        </w:rPr>
        <w:t>and monitor overall progress (including field activities)</w:t>
      </w:r>
      <w:r>
        <w:rPr>
          <w:szCs w:val="24"/>
        </w:rPr>
        <w:t xml:space="preserve"> with support from the Livelihood and Gender Specialists</w:t>
      </w:r>
      <w:r w:rsidRPr="002D58EA">
        <w:rPr>
          <w:szCs w:val="24"/>
        </w:rPr>
        <w:t>.</w:t>
      </w:r>
      <w:r>
        <w:rPr>
          <w:szCs w:val="24"/>
        </w:rPr>
        <w:t xml:space="preserve"> The technical experts </w:t>
      </w:r>
      <w:r w:rsidR="00814D22">
        <w:rPr>
          <w:szCs w:val="24"/>
        </w:rPr>
        <w:t xml:space="preserve">provided </w:t>
      </w:r>
      <w:r>
        <w:rPr>
          <w:szCs w:val="24"/>
        </w:rPr>
        <w:t xml:space="preserve">support to the team leader in all the above mentioned activities, particularly in developing the monitoring and evaluation framework, conducting interviews and FGDs, analyzing results, conducting the workshops and reporting the findings. </w:t>
      </w:r>
    </w:p>
    <w:p w14:paraId="693C5244" w14:textId="77777777" w:rsidR="00F91D6E" w:rsidRDefault="00F91D6E" w:rsidP="00F91D6E">
      <w:pPr>
        <w:rPr>
          <w:szCs w:val="24"/>
        </w:rPr>
      </w:pPr>
    </w:p>
    <w:p w14:paraId="4A2CDEF5" w14:textId="77777777" w:rsidR="00F91D6E" w:rsidRPr="00171B79" w:rsidRDefault="00F91D6E" w:rsidP="00A3141A">
      <w:pPr>
        <w:pStyle w:val="Heading3"/>
      </w:pPr>
      <w:bookmarkStart w:id="16" w:name="_Toc372723035"/>
      <w:bookmarkStart w:id="17" w:name="_Toc374701307"/>
      <w:r w:rsidRPr="00171B79">
        <w:t>Data Collection – Interviews &amp; FGDs</w:t>
      </w:r>
      <w:bookmarkEnd w:id="16"/>
      <w:bookmarkEnd w:id="17"/>
    </w:p>
    <w:p w14:paraId="36723831" w14:textId="77777777" w:rsidR="00F91D6E" w:rsidRDefault="00F91D6E" w:rsidP="00F91D6E">
      <w:pPr>
        <w:rPr>
          <w:szCs w:val="24"/>
        </w:rPr>
      </w:pPr>
      <w:r>
        <w:rPr>
          <w:szCs w:val="24"/>
        </w:rPr>
        <w:t xml:space="preserve">In-depth one-to-one interviews </w:t>
      </w:r>
      <w:r w:rsidR="00901BAD">
        <w:rPr>
          <w:szCs w:val="24"/>
        </w:rPr>
        <w:t xml:space="preserve">took </w:t>
      </w:r>
      <w:r>
        <w:rPr>
          <w:szCs w:val="24"/>
        </w:rPr>
        <w:t>place in all three districts where LSP is functional as well as Malakand Division for E</w:t>
      </w:r>
      <w:r w:rsidR="00A72BE0">
        <w:rPr>
          <w:szCs w:val="24"/>
        </w:rPr>
        <w:t>E</w:t>
      </w:r>
      <w:r>
        <w:rPr>
          <w:szCs w:val="24"/>
        </w:rPr>
        <w:t xml:space="preserve">RP. </w:t>
      </w:r>
      <w:r w:rsidR="0077552C">
        <w:rPr>
          <w:szCs w:val="24"/>
        </w:rPr>
        <w:t xml:space="preserve"> </w:t>
      </w:r>
      <w:r>
        <w:rPr>
          <w:szCs w:val="24"/>
        </w:rPr>
        <w:t>Interview guides help</w:t>
      </w:r>
      <w:r w:rsidR="00901BAD">
        <w:rPr>
          <w:szCs w:val="24"/>
        </w:rPr>
        <w:t>ed</w:t>
      </w:r>
      <w:r>
        <w:rPr>
          <w:szCs w:val="24"/>
        </w:rPr>
        <w:t xml:space="preserve"> structure the discussion and allow for key responses on key questions to be obtained. </w:t>
      </w:r>
      <w:r w:rsidR="00814D22">
        <w:rPr>
          <w:szCs w:val="24"/>
        </w:rPr>
        <w:t xml:space="preserve"> </w:t>
      </w:r>
      <w:r>
        <w:rPr>
          <w:szCs w:val="24"/>
        </w:rPr>
        <w:t>Note-taking</w:t>
      </w:r>
      <w:r w:rsidR="00901BAD">
        <w:rPr>
          <w:szCs w:val="24"/>
        </w:rPr>
        <w:t xml:space="preserve"> and audio recording</w:t>
      </w:r>
      <w:r>
        <w:rPr>
          <w:szCs w:val="24"/>
        </w:rPr>
        <w:t xml:space="preserve"> </w:t>
      </w:r>
      <w:r w:rsidR="00901BAD">
        <w:rPr>
          <w:szCs w:val="24"/>
        </w:rPr>
        <w:t>took</w:t>
      </w:r>
      <w:r>
        <w:rPr>
          <w:szCs w:val="24"/>
        </w:rPr>
        <w:t xml:space="preserve"> place during the interview to capture insights from respondents. Probing and follow-up questions </w:t>
      </w:r>
      <w:r w:rsidR="00814D22">
        <w:rPr>
          <w:szCs w:val="24"/>
        </w:rPr>
        <w:t>were</w:t>
      </w:r>
      <w:r>
        <w:rPr>
          <w:szCs w:val="24"/>
        </w:rPr>
        <w:t xml:space="preserve"> asked wherever required to gauge a deeper understanding of the issues.  </w:t>
      </w:r>
    </w:p>
    <w:p w14:paraId="56E28BD0" w14:textId="77777777" w:rsidR="00F91D6E" w:rsidRPr="00DF5E28" w:rsidRDefault="00F91D6E" w:rsidP="00F91D6E">
      <w:pPr>
        <w:rPr>
          <w:szCs w:val="24"/>
        </w:rPr>
      </w:pPr>
    </w:p>
    <w:p w14:paraId="4C1A8680" w14:textId="77777777" w:rsidR="00F91D6E" w:rsidRDefault="00F91D6E" w:rsidP="00F91D6E">
      <w:pPr>
        <w:rPr>
          <w:szCs w:val="24"/>
        </w:rPr>
      </w:pPr>
      <w:r>
        <w:rPr>
          <w:szCs w:val="24"/>
        </w:rPr>
        <w:t>Technical experts with administrative/field support</w:t>
      </w:r>
      <w:r w:rsidRPr="00DF5E28">
        <w:rPr>
          <w:szCs w:val="24"/>
        </w:rPr>
        <w:t xml:space="preserve"> help</w:t>
      </w:r>
      <w:r w:rsidR="00E86641">
        <w:rPr>
          <w:szCs w:val="24"/>
        </w:rPr>
        <w:t>ed</w:t>
      </w:r>
      <w:r w:rsidRPr="00DF5E28">
        <w:rPr>
          <w:szCs w:val="24"/>
        </w:rPr>
        <w:t xml:space="preserve"> organize the FGDs.</w:t>
      </w:r>
      <w:r>
        <w:rPr>
          <w:szCs w:val="24"/>
        </w:rPr>
        <w:t xml:space="preserve"> </w:t>
      </w:r>
      <w:r w:rsidRPr="00DF5E28">
        <w:rPr>
          <w:szCs w:val="24"/>
        </w:rPr>
        <w:t xml:space="preserve">They </w:t>
      </w:r>
      <w:r w:rsidR="00E86641">
        <w:rPr>
          <w:szCs w:val="24"/>
        </w:rPr>
        <w:t>assisted in mobilizing</w:t>
      </w:r>
      <w:r w:rsidRPr="00DF5E28">
        <w:rPr>
          <w:szCs w:val="24"/>
        </w:rPr>
        <w:t xml:space="preserve"> the identified participants and ensure their presence at the designated venue.</w:t>
      </w:r>
      <w:r>
        <w:rPr>
          <w:szCs w:val="24"/>
        </w:rPr>
        <w:t xml:space="preserve"> </w:t>
      </w:r>
      <w:r w:rsidR="00E86641">
        <w:rPr>
          <w:szCs w:val="24"/>
        </w:rPr>
        <w:t xml:space="preserve"> </w:t>
      </w:r>
      <w:r w:rsidRPr="00DF5E28">
        <w:rPr>
          <w:szCs w:val="24"/>
        </w:rPr>
        <w:t xml:space="preserve">The sessions </w:t>
      </w:r>
      <w:r w:rsidR="0077552C">
        <w:rPr>
          <w:szCs w:val="24"/>
        </w:rPr>
        <w:t>were</w:t>
      </w:r>
      <w:r w:rsidRPr="00DF5E28">
        <w:rPr>
          <w:szCs w:val="24"/>
        </w:rPr>
        <w:t xml:space="preserve"> conducted/led be specialist staff in each province with the </w:t>
      </w:r>
      <w:r>
        <w:rPr>
          <w:szCs w:val="24"/>
        </w:rPr>
        <w:t xml:space="preserve">M&amp;E framework in mind.  </w:t>
      </w:r>
      <w:r w:rsidRPr="00DF5E28">
        <w:rPr>
          <w:szCs w:val="24"/>
        </w:rPr>
        <w:t xml:space="preserve">The FGD moderator </w:t>
      </w:r>
      <w:r w:rsidR="0077552C">
        <w:rPr>
          <w:szCs w:val="24"/>
        </w:rPr>
        <w:t>was</w:t>
      </w:r>
      <w:r w:rsidRPr="00DF5E28">
        <w:rPr>
          <w:szCs w:val="24"/>
        </w:rPr>
        <w:t xml:space="preserve"> supported by </w:t>
      </w:r>
      <w:r>
        <w:rPr>
          <w:szCs w:val="24"/>
        </w:rPr>
        <w:t>team members</w:t>
      </w:r>
      <w:r w:rsidRPr="00DF5E28">
        <w:rPr>
          <w:szCs w:val="24"/>
        </w:rPr>
        <w:t xml:space="preserve"> in managing the FGD and recording the discussion points.</w:t>
      </w:r>
      <w:r>
        <w:rPr>
          <w:szCs w:val="24"/>
        </w:rPr>
        <w:t xml:space="preserve"> </w:t>
      </w:r>
      <w:r w:rsidRPr="00DF5E28">
        <w:rPr>
          <w:szCs w:val="24"/>
        </w:rPr>
        <w:t xml:space="preserve">Audio recording of the discussions </w:t>
      </w:r>
      <w:r w:rsidR="0077552C">
        <w:rPr>
          <w:szCs w:val="24"/>
        </w:rPr>
        <w:t>took</w:t>
      </w:r>
      <w:r w:rsidRPr="00DF5E28">
        <w:rPr>
          <w:szCs w:val="24"/>
        </w:rPr>
        <w:t xml:space="preserve"> place, together with note-taking by supporting field staff member present during the session.</w:t>
      </w:r>
    </w:p>
    <w:p w14:paraId="30A6B178" w14:textId="77777777" w:rsidR="00F91D6E" w:rsidRDefault="00F91D6E" w:rsidP="00F91D6E">
      <w:pPr>
        <w:rPr>
          <w:szCs w:val="24"/>
        </w:rPr>
      </w:pPr>
    </w:p>
    <w:p w14:paraId="05F321B0" w14:textId="77777777" w:rsidR="00F91D6E" w:rsidRPr="00171B79" w:rsidRDefault="00F91D6E" w:rsidP="00A3141A">
      <w:pPr>
        <w:pStyle w:val="Heading3"/>
      </w:pPr>
      <w:bookmarkStart w:id="18" w:name="_Toc372723036"/>
      <w:bookmarkStart w:id="19" w:name="_Toc374701308"/>
      <w:r w:rsidRPr="00171B79">
        <w:t>Workshop</w:t>
      </w:r>
      <w:bookmarkEnd w:id="18"/>
      <w:bookmarkEnd w:id="19"/>
    </w:p>
    <w:p w14:paraId="5B600F4A" w14:textId="77777777" w:rsidR="00F91D6E" w:rsidRPr="00A3141A" w:rsidRDefault="00F91D6E" w:rsidP="00F91D6E">
      <w:pPr>
        <w:rPr>
          <w:szCs w:val="24"/>
        </w:rPr>
      </w:pPr>
      <w:r w:rsidRPr="00A3141A">
        <w:rPr>
          <w:szCs w:val="24"/>
        </w:rPr>
        <w:t xml:space="preserve">An evaluation orientation workshop with SRSP staff </w:t>
      </w:r>
      <w:r w:rsidR="0077552C" w:rsidRPr="00A3141A">
        <w:rPr>
          <w:szCs w:val="24"/>
        </w:rPr>
        <w:t xml:space="preserve">was </w:t>
      </w:r>
      <w:r w:rsidRPr="00A3141A">
        <w:rPr>
          <w:szCs w:val="24"/>
        </w:rPr>
        <w:t xml:space="preserve">organized to validate the findings and devise workshop recommendations in Peshawar. </w:t>
      </w:r>
      <w:r w:rsidR="0077552C" w:rsidRPr="00A3141A">
        <w:rPr>
          <w:szCs w:val="24"/>
        </w:rPr>
        <w:t xml:space="preserve"> </w:t>
      </w:r>
      <w:r w:rsidRPr="00A3141A">
        <w:rPr>
          <w:szCs w:val="24"/>
        </w:rPr>
        <w:t xml:space="preserve">The aim </w:t>
      </w:r>
      <w:r w:rsidR="0077552C" w:rsidRPr="00A3141A">
        <w:rPr>
          <w:szCs w:val="24"/>
        </w:rPr>
        <w:t>was</w:t>
      </w:r>
      <w:r w:rsidRPr="00A3141A">
        <w:rPr>
          <w:szCs w:val="24"/>
        </w:rPr>
        <w:t xml:space="preserve"> to discuss findings with SRSP staff and to </w:t>
      </w:r>
      <w:r w:rsidR="0077552C" w:rsidRPr="00A3141A">
        <w:rPr>
          <w:szCs w:val="24"/>
        </w:rPr>
        <w:t>clarify</w:t>
      </w:r>
      <w:r w:rsidRPr="00A3141A">
        <w:rPr>
          <w:szCs w:val="24"/>
        </w:rPr>
        <w:t xml:space="preserve"> any discrepancies which may be emerging; </w:t>
      </w:r>
      <w:r w:rsidR="00773F6A" w:rsidRPr="00A3141A">
        <w:rPr>
          <w:szCs w:val="24"/>
        </w:rPr>
        <w:t xml:space="preserve">further </w:t>
      </w:r>
      <w:r w:rsidRPr="00A3141A">
        <w:rPr>
          <w:szCs w:val="24"/>
        </w:rPr>
        <w:t>probing</w:t>
      </w:r>
      <w:r w:rsidR="0077552C" w:rsidRPr="00A3141A">
        <w:rPr>
          <w:szCs w:val="24"/>
        </w:rPr>
        <w:t xml:space="preserve"> of key findings with staff</w:t>
      </w:r>
      <w:r w:rsidRPr="00A3141A">
        <w:rPr>
          <w:szCs w:val="24"/>
        </w:rPr>
        <w:t xml:space="preserve"> also take place during this workshop.</w:t>
      </w:r>
      <w:r w:rsidR="00773F6A" w:rsidRPr="00A3141A">
        <w:rPr>
          <w:szCs w:val="24"/>
        </w:rPr>
        <w:t xml:space="preserve">  This proved to be a useful exercise, strengthening and optimizing findings from the review.</w:t>
      </w:r>
    </w:p>
    <w:p w14:paraId="0F37661F" w14:textId="77777777" w:rsidR="00F91D6E" w:rsidRPr="004E3F0B" w:rsidRDefault="00F91D6E" w:rsidP="00F91D6E">
      <w:pPr>
        <w:rPr>
          <w:szCs w:val="24"/>
          <w:highlight w:val="yellow"/>
        </w:rPr>
      </w:pPr>
    </w:p>
    <w:p w14:paraId="5B557DBD" w14:textId="77777777" w:rsidR="00F91D6E" w:rsidRPr="00171B79" w:rsidRDefault="00F91D6E" w:rsidP="00A3141A">
      <w:pPr>
        <w:pStyle w:val="Heading3"/>
      </w:pPr>
      <w:bookmarkStart w:id="20" w:name="_Toc372723037"/>
      <w:bookmarkStart w:id="21" w:name="_Toc374701309"/>
      <w:r w:rsidRPr="00171B79">
        <w:t>Analysis of findings</w:t>
      </w:r>
      <w:bookmarkEnd w:id="20"/>
      <w:bookmarkEnd w:id="21"/>
    </w:p>
    <w:p w14:paraId="79C5AAA0" w14:textId="77777777" w:rsidR="00F91D6E" w:rsidRDefault="00F91D6E" w:rsidP="00F91D6E">
      <w:pPr>
        <w:rPr>
          <w:szCs w:val="24"/>
        </w:rPr>
      </w:pPr>
      <w:r>
        <w:rPr>
          <w:szCs w:val="24"/>
        </w:rPr>
        <w:t xml:space="preserve">Upon return from the field, data </w:t>
      </w:r>
      <w:r w:rsidR="004E3F0B">
        <w:rPr>
          <w:szCs w:val="24"/>
        </w:rPr>
        <w:t>was</w:t>
      </w:r>
      <w:r>
        <w:rPr>
          <w:szCs w:val="24"/>
        </w:rPr>
        <w:t xml:space="preserve"> compiled and cleaned.  All in-depth interviews and FGDs (notes and audio recordings) </w:t>
      </w:r>
      <w:r w:rsidR="004E3F0B">
        <w:rPr>
          <w:szCs w:val="24"/>
        </w:rPr>
        <w:t>were</w:t>
      </w:r>
      <w:r>
        <w:rPr>
          <w:szCs w:val="24"/>
        </w:rPr>
        <w:t xml:space="preserve"> shared amongst the team and reviewed thoroughly.</w:t>
      </w:r>
      <w:r w:rsidR="004E3F0B">
        <w:rPr>
          <w:szCs w:val="24"/>
        </w:rPr>
        <w:t xml:space="preserve">  Transcriptions of the interviews and discussions were made.</w:t>
      </w:r>
      <w:r>
        <w:rPr>
          <w:szCs w:val="24"/>
        </w:rPr>
        <w:t xml:space="preserve">  Following the review, the team collectively conduct</w:t>
      </w:r>
      <w:r w:rsidR="00773F6A">
        <w:rPr>
          <w:szCs w:val="24"/>
        </w:rPr>
        <w:t>ed</w:t>
      </w:r>
      <w:r>
        <w:rPr>
          <w:szCs w:val="24"/>
        </w:rPr>
        <w:t xml:space="preserve"> </w:t>
      </w:r>
      <w:r w:rsidR="004E3F0B">
        <w:rPr>
          <w:szCs w:val="24"/>
        </w:rPr>
        <w:t>analysis</w:t>
      </w:r>
      <w:r>
        <w:rPr>
          <w:szCs w:val="24"/>
        </w:rPr>
        <w:t xml:space="preserve"> of the findings in light of the evaluation matrix defined above.  </w:t>
      </w:r>
    </w:p>
    <w:p w14:paraId="2F2FBCB4" w14:textId="77777777" w:rsidR="00F91D6E" w:rsidRDefault="00F91D6E" w:rsidP="00F91D6E">
      <w:pPr>
        <w:rPr>
          <w:szCs w:val="24"/>
        </w:rPr>
      </w:pPr>
    </w:p>
    <w:p w14:paraId="5567138A" w14:textId="77777777" w:rsidR="00F91D6E" w:rsidRDefault="00F91D6E" w:rsidP="00F91D6E">
      <w:pPr>
        <w:rPr>
          <w:szCs w:val="24"/>
        </w:rPr>
      </w:pPr>
      <w:r w:rsidRPr="004D36C3">
        <w:rPr>
          <w:szCs w:val="24"/>
        </w:rPr>
        <w:t>Findings from the secondary review, interviews and FGDs provide</w:t>
      </w:r>
      <w:r w:rsidR="004E3F0B">
        <w:rPr>
          <w:szCs w:val="24"/>
        </w:rPr>
        <w:t>d</w:t>
      </w:r>
      <w:r w:rsidRPr="004D36C3">
        <w:rPr>
          <w:szCs w:val="24"/>
        </w:rPr>
        <w:t xml:space="preserve"> the basis of evaluating the programme.</w:t>
      </w:r>
      <w:r>
        <w:rPr>
          <w:szCs w:val="24"/>
        </w:rPr>
        <w:t xml:space="preserve">  </w:t>
      </w:r>
      <w:r w:rsidRPr="004D36C3">
        <w:rPr>
          <w:szCs w:val="24"/>
        </w:rPr>
        <w:t xml:space="preserve">In particular, each assessment area </w:t>
      </w:r>
      <w:r>
        <w:rPr>
          <w:szCs w:val="24"/>
        </w:rPr>
        <w:t>– relevance, effectiveness efficiency, sustainability, impact, and gender equality</w:t>
      </w:r>
      <w:r w:rsidR="0019759B">
        <w:rPr>
          <w:szCs w:val="24"/>
        </w:rPr>
        <w:t xml:space="preserve"> (and other cross cutting areas including monitoring and </w:t>
      </w:r>
      <w:r w:rsidR="007A3B5F">
        <w:rPr>
          <w:szCs w:val="24"/>
        </w:rPr>
        <w:t>evaluation and risk management)</w:t>
      </w:r>
      <w:r>
        <w:rPr>
          <w:szCs w:val="24"/>
        </w:rPr>
        <w:t xml:space="preserve"> – </w:t>
      </w:r>
      <w:r w:rsidR="0019759B">
        <w:rPr>
          <w:szCs w:val="24"/>
        </w:rPr>
        <w:t>was</w:t>
      </w:r>
      <w:r w:rsidRPr="004D36C3">
        <w:rPr>
          <w:szCs w:val="24"/>
        </w:rPr>
        <w:t xml:space="preserve"> </w:t>
      </w:r>
      <w:r>
        <w:rPr>
          <w:szCs w:val="24"/>
        </w:rPr>
        <w:t>reviewed</w:t>
      </w:r>
      <w:r w:rsidRPr="004D36C3">
        <w:rPr>
          <w:szCs w:val="24"/>
        </w:rPr>
        <w:t xml:space="preserve"> thoroughly</w:t>
      </w:r>
      <w:r>
        <w:rPr>
          <w:szCs w:val="24"/>
        </w:rPr>
        <w:t xml:space="preserve">; scoring (1-6) </w:t>
      </w:r>
      <w:r w:rsidR="0019759B">
        <w:rPr>
          <w:szCs w:val="24"/>
        </w:rPr>
        <w:t>took</w:t>
      </w:r>
      <w:r>
        <w:rPr>
          <w:szCs w:val="24"/>
        </w:rPr>
        <w:t xml:space="preserve"> place according to the results from quantitative and qualitative insights.  Independent and impartial judgment </w:t>
      </w:r>
      <w:r w:rsidR="0019759B">
        <w:rPr>
          <w:szCs w:val="24"/>
        </w:rPr>
        <w:t>was made</w:t>
      </w:r>
      <w:r>
        <w:rPr>
          <w:szCs w:val="24"/>
        </w:rPr>
        <w:t xml:space="preserve"> in light of the </w:t>
      </w:r>
      <w:r>
        <w:rPr>
          <w:szCs w:val="24"/>
        </w:rPr>
        <w:lastRenderedPageBreak/>
        <w:t>findings.  Key themes</w:t>
      </w:r>
      <w:r w:rsidR="0019759B">
        <w:rPr>
          <w:szCs w:val="24"/>
        </w:rPr>
        <w:t xml:space="preserve"> were</w:t>
      </w:r>
      <w:r>
        <w:rPr>
          <w:szCs w:val="24"/>
        </w:rPr>
        <w:t xml:space="preserve"> drawn from responses and input from participants and any gaps/discrepancies </w:t>
      </w:r>
      <w:r w:rsidR="0019759B">
        <w:rPr>
          <w:szCs w:val="24"/>
        </w:rPr>
        <w:t>were</w:t>
      </w:r>
      <w:r>
        <w:rPr>
          <w:szCs w:val="24"/>
        </w:rPr>
        <w:t xml:space="preserve"> highlighted.  </w:t>
      </w:r>
    </w:p>
    <w:p w14:paraId="46F71A41" w14:textId="77777777" w:rsidR="00F91D6E" w:rsidRPr="004321D9" w:rsidRDefault="00F91D6E" w:rsidP="00A3141A">
      <w:pPr>
        <w:pStyle w:val="Heading3"/>
      </w:pPr>
      <w:bookmarkStart w:id="22" w:name="_Toc374701310"/>
      <w:r w:rsidRPr="004321D9">
        <w:t>Ethical Considerations</w:t>
      </w:r>
      <w:bookmarkEnd w:id="22"/>
    </w:p>
    <w:p w14:paraId="10B71033" w14:textId="77777777" w:rsidR="00F91D6E" w:rsidRDefault="00F91D6E" w:rsidP="00F91D6E">
      <w:pPr>
        <w:rPr>
          <w:szCs w:val="24"/>
        </w:rPr>
      </w:pPr>
      <w:r w:rsidRPr="004321D9">
        <w:rPr>
          <w:szCs w:val="24"/>
        </w:rPr>
        <w:t xml:space="preserve">Semiotics </w:t>
      </w:r>
      <w:r>
        <w:rPr>
          <w:szCs w:val="24"/>
        </w:rPr>
        <w:t xml:space="preserve">made it clear to </w:t>
      </w:r>
      <w:r w:rsidRPr="004321D9">
        <w:rPr>
          <w:szCs w:val="24"/>
        </w:rPr>
        <w:t xml:space="preserve">all participating stakeholders that they are under no obligation to participate in the survey.  All participants </w:t>
      </w:r>
      <w:r w:rsidR="00901BAD">
        <w:rPr>
          <w:szCs w:val="24"/>
        </w:rPr>
        <w:t>were</w:t>
      </w:r>
      <w:r w:rsidRPr="004321D9">
        <w:rPr>
          <w:szCs w:val="24"/>
        </w:rPr>
        <w:t xml:space="preserve"> assured that there will be no negative consequences if they choose not to participate.  </w:t>
      </w:r>
      <w:r>
        <w:rPr>
          <w:szCs w:val="24"/>
        </w:rPr>
        <w:t>Evaluation team</w:t>
      </w:r>
      <w:r w:rsidRPr="004321D9">
        <w:rPr>
          <w:szCs w:val="24"/>
        </w:rPr>
        <w:t xml:space="preserve"> obtain</w:t>
      </w:r>
      <w:r w:rsidR="00901BAD">
        <w:rPr>
          <w:szCs w:val="24"/>
        </w:rPr>
        <w:t>ed</w:t>
      </w:r>
      <w:r w:rsidRPr="004321D9">
        <w:rPr>
          <w:szCs w:val="24"/>
        </w:rPr>
        <w:t xml:space="preserve"> informed consent from the participants.  In case </w:t>
      </w:r>
      <w:r w:rsidR="00901BAD">
        <w:rPr>
          <w:szCs w:val="24"/>
        </w:rPr>
        <w:t>where the research team did</w:t>
      </w:r>
      <w:r w:rsidRPr="004321D9">
        <w:rPr>
          <w:szCs w:val="24"/>
        </w:rPr>
        <w:t xml:space="preserve"> not understand participants’ first language, </w:t>
      </w:r>
      <w:r w:rsidR="00901BAD">
        <w:rPr>
          <w:szCs w:val="24"/>
        </w:rPr>
        <w:t>an interpreter was utilized (for female FGDs)</w:t>
      </w:r>
      <w:r w:rsidRPr="004321D9">
        <w:rPr>
          <w:szCs w:val="24"/>
        </w:rPr>
        <w:t xml:space="preserve">.  </w:t>
      </w:r>
      <w:r>
        <w:rPr>
          <w:szCs w:val="24"/>
        </w:rPr>
        <w:t>The Evaluation Team</w:t>
      </w:r>
      <w:r w:rsidRPr="004321D9">
        <w:rPr>
          <w:szCs w:val="24"/>
        </w:rPr>
        <w:t xml:space="preserve"> </w:t>
      </w:r>
      <w:r w:rsidR="00901BAD" w:rsidRPr="004321D9">
        <w:rPr>
          <w:szCs w:val="24"/>
        </w:rPr>
        <w:t>ensure</w:t>
      </w:r>
      <w:r w:rsidR="00901BAD">
        <w:rPr>
          <w:szCs w:val="24"/>
        </w:rPr>
        <w:t>d</w:t>
      </w:r>
      <w:r w:rsidRPr="004321D9">
        <w:rPr>
          <w:szCs w:val="24"/>
        </w:rPr>
        <w:t xml:space="preserve"> prior permission for taking and use of visual still/ moving images for specific purposes (i.e. for report and presentations).  As described above participants’ anonymity and confidentiality </w:t>
      </w:r>
      <w:r w:rsidR="00901BAD">
        <w:rPr>
          <w:szCs w:val="24"/>
        </w:rPr>
        <w:t>was</w:t>
      </w:r>
      <w:r w:rsidRPr="004321D9">
        <w:rPr>
          <w:szCs w:val="24"/>
        </w:rPr>
        <w:t xml:space="preserve"> ensured and visual data </w:t>
      </w:r>
      <w:r w:rsidR="00901BAD">
        <w:rPr>
          <w:szCs w:val="24"/>
        </w:rPr>
        <w:t xml:space="preserve">was </w:t>
      </w:r>
      <w:r w:rsidRPr="004321D9">
        <w:rPr>
          <w:szCs w:val="24"/>
        </w:rPr>
        <w:t>protected.</w:t>
      </w:r>
    </w:p>
    <w:p w14:paraId="59F52D2C" w14:textId="77777777" w:rsidR="00F91D6E" w:rsidRDefault="00F91D6E" w:rsidP="00F91D6E">
      <w:pPr>
        <w:rPr>
          <w:szCs w:val="24"/>
        </w:rPr>
      </w:pPr>
    </w:p>
    <w:p w14:paraId="2DD2D71D" w14:textId="77777777" w:rsidR="00F91D6E" w:rsidRPr="00171B79" w:rsidRDefault="00F91D6E" w:rsidP="00A3141A">
      <w:pPr>
        <w:pStyle w:val="Heading3"/>
      </w:pPr>
      <w:bookmarkStart w:id="23" w:name="_Toc374701311"/>
      <w:r>
        <w:t>Limitations</w:t>
      </w:r>
      <w:bookmarkEnd w:id="23"/>
    </w:p>
    <w:p w14:paraId="0C933D1E" w14:textId="77777777" w:rsidR="00FF4B9F" w:rsidRDefault="00F91D6E" w:rsidP="00FF4B9F">
      <w:pPr>
        <w:rPr>
          <w:szCs w:val="24"/>
        </w:rPr>
      </w:pPr>
      <w:r w:rsidRPr="00646C99">
        <w:rPr>
          <w:szCs w:val="24"/>
        </w:rPr>
        <w:t xml:space="preserve">Given the time constraints, a quantitative survey amongst beneficiaries </w:t>
      </w:r>
      <w:r w:rsidR="00A3141A" w:rsidRPr="00646C99">
        <w:rPr>
          <w:szCs w:val="24"/>
        </w:rPr>
        <w:t xml:space="preserve">did </w:t>
      </w:r>
      <w:r w:rsidR="003E73E0" w:rsidRPr="00646C99">
        <w:rPr>
          <w:szCs w:val="24"/>
        </w:rPr>
        <w:t>not occur</w:t>
      </w:r>
      <w:r w:rsidRPr="00646C99">
        <w:rPr>
          <w:szCs w:val="24"/>
        </w:rPr>
        <w:t>.  This would have allowed for increased representation amongst the beneficiaries.  Moreover, a quantification of change as a result of programme interventions could take place</w:t>
      </w:r>
      <w:r w:rsidR="00A72BE0" w:rsidRPr="00646C99">
        <w:rPr>
          <w:szCs w:val="24"/>
        </w:rPr>
        <w:t>, providing greater insight for project impact</w:t>
      </w:r>
      <w:r w:rsidRPr="00646C99">
        <w:rPr>
          <w:szCs w:val="24"/>
        </w:rPr>
        <w:t>.  Neverthel</w:t>
      </w:r>
      <w:r w:rsidR="00A72BE0" w:rsidRPr="00646C99">
        <w:rPr>
          <w:szCs w:val="24"/>
        </w:rPr>
        <w:t>ess, based on the interviews,</w:t>
      </w:r>
      <w:r w:rsidRPr="00646C99">
        <w:rPr>
          <w:szCs w:val="24"/>
        </w:rPr>
        <w:t xml:space="preserve"> FGDs</w:t>
      </w:r>
      <w:r w:rsidR="00A72BE0" w:rsidRPr="00646C99">
        <w:rPr>
          <w:szCs w:val="24"/>
        </w:rPr>
        <w:t>, field visits and secondary research</w:t>
      </w:r>
      <w:r w:rsidRPr="00646C99">
        <w:rPr>
          <w:szCs w:val="24"/>
        </w:rPr>
        <w:t xml:space="preserve"> conducted, in-depth findings help accurately evaluate the programme.</w:t>
      </w:r>
      <w:r w:rsidR="00FF4B9F">
        <w:rPr>
          <w:szCs w:val="24"/>
        </w:rPr>
        <w:t xml:space="preserve"> </w:t>
      </w:r>
    </w:p>
    <w:p w14:paraId="079C699D" w14:textId="77777777" w:rsidR="00AC3AD2" w:rsidRDefault="00AC3AD2" w:rsidP="00FF4B9F">
      <w:pPr>
        <w:rPr>
          <w:szCs w:val="24"/>
        </w:rPr>
      </w:pPr>
    </w:p>
    <w:p w14:paraId="168C6AFA" w14:textId="77777777" w:rsidR="00FF4B9F" w:rsidRDefault="00FF4B9F" w:rsidP="00FF4B9F">
      <w:pPr>
        <w:rPr>
          <w:szCs w:val="24"/>
        </w:rPr>
      </w:pPr>
    </w:p>
    <w:p w14:paraId="23F0C27A" w14:textId="77777777" w:rsidR="00FF4B9F" w:rsidRDefault="00FF4B9F" w:rsidP="00FF4B9F">
      <w:pPr>
        <w:rPr>
          <w:szCs w:val="24"/>
        </w:rPr>
        <w:sectPr w:rsidR="00FF4B9F" w:rsidSect="00AC3AD2">
          <w:footerReference w:type="even" r:id="rId32"/>
          <w:footerReference w:type="default" r:id="rId33"/>
          <w:type w:val="oddPage"/>
          <w:pgSz w:w="11907" w:h="16839" w:code="9"/>
          <w:pgMar w:top="1440" w:right="1440" w:bottom="1440" w:left="1440" w:header="720" w:footer="720" w:gutter="0"/>
          <w:pgNumType w:start="1"/>
          <w:cols w:space="720"/>
          <w:docGrid w:linePitch="360"/>
        </w:sectPr>
      </w:pPr>
    </w:p>
    <w:p w14:paraId="66618B00" w14:textId="77777777" w:rsidR="00FF4B9F" w:rsidRDefault="00FF4B9F" w:rsidP="00FF4B9F">
      <w:pPr>
        <w:pStyle w:val="Heading1"/>
      </w:pPr>
      <w:bookmarkStart w:id="24" w:name="_Toc381638497"/>
      <w:r>
        <w:lastRenderedPageBreak/>
        <w:t>Evaluation Findings</w:t>
      </w:r>
      <w:bookmarkEnd w:id="24"/>
    </w:p>
    <w:p w14:paraId="471E602F" w14:textId="77777777" w:rsidR="00FF4B9F" w:rsidRDefault="00FF4B9F" w:rsidP="00FF4B9F"/>
    <w:p w14:paraId="735CB51A" w14:textId="77777777" w:rsidR="00FF4B9F" w:rsidRDefault="00FF4B9F" w:rsidP="00FF4B9F">
      <w:pPr>
        <w:pStyle w:val="Heading2"/>
      </w:pPr>
      <w:bookmarkStart w:id="25" w:name="_Toc381638498"/>
      <w:r>
        <w:t>Relevance</w:t>
      </w:r>
      <w:bookmarkEnd w:id="25"/>
    </w:p>
    <w:p w14:paraId="469C91F8" w14:textId="77777777" w:rsidR="00A40109" w:rsidRDefault="00A40109" w:rsidP="008B1582">
      <w:pPr>
        <w:rPr>
          <w:b/>
        </w:rPr>
      </w:pPr>
    </w:p>
    <w:tbl>
      <w:tblPr>
        <w:tblStyle w:val="TableGrid"/>
        <w:tblW w:w="0" w:type="auto"/>
        <w:tblLook w:val="04A0" w:firstRow="1" w:lastRow="0" w:firstColumn="1" w:lastColumn="0" w:noHBand="0" w:noVBand="1"/>
      </w:tblPr>
      <w:tblGrid>
        <w:gridCol w:w="1255"/>
        <w:gridCol w:w="7762"/>
      </w:tblGrid>
      <w:tr w:rsidR="007054AA" w14:paraId="1C401EEC" w14:textId="77777777" w:rsidTr="00630FBD">
        <w:tc>
          <w:tcPr>
            <w:tcW w:w="1255" w:type="dxa"/>
            <w:shd w:val="clear" w:color="auto" w:fill="1965A4" w:themeFill="accent1" w:themeFillShade="BF"/>
          </w:tcPr>
          <w:p w14:paraId="7F98A3BE" w14:textId="23CEC79B" w:rsidR="007054AA" w:rsidRPr="00DB7A91" w:rsidRDefault="00955C3C" w:rsidP="00B505BA">
            <w:pPr>
              <w:pStyle w:val="Title"/>
              <w:rPr>
                <w:color w:val="FFFFFF" w:themeColor="background1"/>
              </w:rPr>
            </w:pPr>
            <w:r>
              <w:rPr>
                <w:color w:val="FFFFFF" w:themeColor="background1"/>
              </w:rPr>
              <w:t>Rating</w:t>
            </w:r>
          </w:p>
        </w:tc>
        <w:tc>
          <w:tcPr>
            <w:tcW w:w="7762" w:type="dxa"/>
          </w:tcPr>
          <w:p w14:paraId="1DCEA943" w14:textId="77777777" w:rsidR="007054AA" w:rsidRDefault="007054AA" w:rsidP="00630FBD">
            <w:pPr>
              <w:pStyle w:val="Title"/>
            </w:pPr>
            <w:r>
              <w:t>6</w:t>
            </w:r>
          </w:p>
        </w:tc>
      </w:tr>
    </w:tbl>
    <w:p w14:paraId="62EF0452" w14:textId="77777777" w:rsidR="00E13F0C" w:rsidRDefault="00E13F0C" w:rsidP="008B1582"/>
    <w:p w14:paraId="0685ADA9" w14:textId="77777777" w:rsidR="00B50651" w:rsidRDefault="00B567D8" w:rsidP="008B1582">
      <w:r>
        <w:t>This review deemed</w:t>
      </w:r>
      <w:r w:rsidR="00AF0EC5">
        <w:t xml:space="preserve"> the Livelihood Strengthening Programme as being relevant in the target areas.  Se</w:t>
      </w:r>
      <w:r w:rsidR="00A56C58">
        <w:t>veral factors contribute</w:t>
      </w:r>
      <w:r>
        <w:t>d</w:t>
      </w:r>
      <w:r w:rsidR="00A56C58">
        <w:t xml:space="preserve"> to the appropriateness of LSP, driven by its needs-based scope, modality and implementation.  </w:t>
      </w:r>
    </w:p>
    <w:p w14:paraId="5163E723" w14:textId="77777777" w:rsidR="00B50651" w:rsidRDefault="00B50651" w:rsidP="008B1582"/>
    <w:p w14:paraId="00A71325" w14:textId="77777777" w:rsidR="00AF0EC5" w:rsidRDefault="00A56C58" w:rsidP="008B1582">
      <w:r>
        <w:t xml:space="preserve">A key feature of the LSP was its flexibility and accordingly, the adaptability of SRSP.  </w:t>
      </w:r>
      <w:r w:rsidR="00154602">
        <w:t>As documented in</w:t>
      </w:r>
      <w:r w:rsidR="005236C5">
        <w:t xml:space="preserve"> the</w:t>
      </w:r>
      <w:r w:rsidR="00154602">
        <w:t xml:space="preserve"> programme literature</w:t>
      </w:r>
      <w:r w:rsidR="0045659D">
        <w:t xml:space="preserve"> (i.e. annual reports)</w:t>
      </w:r>
      <w:r w:rsidR="00154602">
        <w:t xml:space="preserve"> and thoroughly explained by SRSP during consultations, the start of the LSP was affected by the devastating floods which took place in 2010</w:t>
      </w:r>
      <w:r w:rsidR="00B50651">
        <w:t xml:space="preserve"> in</w:t>
      </w:r>
      <w:r w:rsidR="00154602">
        <w:t xml:space="preserve"> the target areas.  The disaster was considerable, directly affecting the lives of residents: homes had been destroyed, farmland </w:t>
      </w:r>
      <w:r w:rsidR="00B50651">
        <w:t>was damaged, assets (household items and livestock)</w:t>
      </w:r>
      <w:r w:rsidR="0045659D">
        <w:t xml:space="preserve"> were</w:t>
      </w:r>
      <w:r w:rsidR="00B50651">
        <w:t xml:space="preserve"> ruined and above all, lives had been lost.  </w:t>
      </w:r>
      <w:r w:rsidR="0045659D">
        <w:t xml:space="preserve">Circumstances had changed significantly from the conditions which prevailed in these districts at the time of developing the LSP proposal, and its subsequent approval.  </w:t>
      </w:r>
    </w:p>
    <w:p w14:paraId="2496155C" w14:textId="77777777" w:rsidR="0045659D" w:rsidRDefault="0045659D" w:rsidP="008B1582"/>
    <w:p w14:paraId="2CBE36A0" w14:textId="03BBBEBA" w:rsidR="0045659D" w:rsidRDefault="0045659D" w:rsidP="008B1582">
      <w:r>
        <w:t>SRSP had to adjust its strategy in light</w:t>
      </w:r>
      <w:r w:rsidR="005236C5">
        <w:t xml:space="preserve"> of</w:t>
      </w:r>
      <w:r>
        <w:t xml:space="preserve"> the altered scenario.  It approached </w:t>
      </w:r>
      <w:r w:rsidR="00F032EE">
        <w:t xml:space="preserve">AusAID </w:t>
      </w:r>
      <w:r w:rsidR="00C36F66">
        <w:t>and duly informed them of the changed conditions.  Moreover, it provided an alternative proposal to best cater to the critical needs at the time: to fund early recovery activities</w:t>
      </w:r>
      <w:r w:rsidR="009C03BC">
        <w:t xml:space="preserve">.  SRSP notes that it was fortunate to have “staff members from Peshawar who had experience in disaster management.” </w:t>
      </w:r>
      <w:r w:rsidR="00B567D8">
        <w:t xml:space="preserve"> Given its expe</w:t>
      </w:r>
      <w:r w:rsidR="005236C5">
        <w:t>rtise and capability</w:t>
      </w:r>
      <w:r w:rsidR="00B567D8">
        <w:t xml:space="preserve"> in managing such catastrophes, SRSP was well-positioned to take on early recovery tasks at hand in the districts of Charsadda and Peshawar (Nowshera was being supported by GIZ and subsequently, UNICEF).</w:t>
      </w:r>
      <w:r w:rsidR="00F30380">
        <w:t xml:space="preserve">  It was thus agreed with </w:t>
      </w:r>
      <w:r w:rsidR="00057469">
        <w:t xml:space="preserve">AusAID </w:t>
      </w:r>
      <w:r w:rsidR="00F30380">
        <w:t xml:space="preserve">that the first 6 months of the programme </w:t>
      </w:r>
      <w:r w:rsidR="00962A4D">
        <w:t xml:space="preserve">(July – December 2010) </w:t>
      </w:r>
      <w:r w:rsidR="00F30380">
        <w:t xml:space="preserve">will be focused upon the Early Recovery Project in the two districts – </w:t>
      </w:r>
      <w:r w:rsidR="00962A4D">
        <w:t xml:space="preserve">with an overarching goal of “improving and </w:t>
      </w:r>
      <w:r w:rsidR="007F47AF">
        <w:t>restoring</w:t>
      </w:r>
      <w:r w:rsidR="00962A4D">
        <w:t xml:space="preserve"> quality of life by empowering communities to undertake </w:t>
      </w:r>
      <w:r w:rsidR="008C1A9B">
        <w:t>self-identified work to overcome the negative impact of the floods.”  Examples of a</w:t>
      </w:r>
      <w:r w:rsidR="00F30380">
        <w:t xml:space="preserve">ctivities </w:t>
      </w:r>
      <w:r w:rsidR="008C1A9B">
        <w:t xml:space="preserve">undertaken included the use of cash for work programmes for local community members to restore local infrastructure, </w:t>
      </w:r>
      <w:r w:rsidR="00962A4D">
        <w:t>removing</w:t>
      </w:r>
      <w:r w:rsidR="008C1A9B">
        <w:t xml:space="preserve"> of mud from houses and streets</w:t>
      </w:r>
      <w:r w:rsidR="00DE0103">
        <w:t xml:space="preserve">, </w:t>
      </w:r>
      <w:r w:rsidR="008C1A9B">
        <w:t>strengthening social networks</w:t>
      </w:r>
      <w:r w:rsidR="00DE0103">
        <w:t xml:space="preserve"> and regenerating livestock and agriculture production</w:t>
      </w:r>
      <w:r w:rsidR="008C1A9B">
        <w:t xml:space="preserve"> amongst others. </w:t>
      </w:r>
    </w:p>
    <w:p w14:paraId="1842730E" w14:textId="77777777" w:rsidR="00DE0103" w:rsidRDefault="00DE0103" w:rsidP="008B1582"/>
    <w:p w14:paraId="48449087" w14:textId="77777777" w:rsidR="00DE0103" w:rsidRDefault="00F26945" w:rsidP="008B1582">
      <w:r>
        <w:t>Given the</w:t>
      </w:r>
      <w:r w:rsidR="00A556DE">
        <w:t xml:space="preserve"> conditions, it was observed that SRSP was proactive</w:t>
      </w:r>
      <w:r>
        <w:t>,</w:t>
      </w:r>
      <w:r w:rsidR="00A556DE">
        <w:t xml:space="preserve"> and quickly geared itself to implement a project which was in line with the revised, </w:t>
      </w:r>
      <w:r w:rsidR="00A556DE">
        <w:rPr>
          <w:i/>
        </w:rPr>
        <w:t>immediate</w:t>
      </w:r>
      <w:r w:rsidR="00A556DE">
        <w:t xml:space="preserve"> needs</w:t>
      </w:r>
      <w:r w:rsidR="008E21F6">
        <w:t xml:space="preserve"> of the flood-affected communities</w:t>
      </w:r>
      <w:r w:rsidR="00A556DE">
        <w:t xml:space="preserve">.  In other words, SRSP’s intervention was made more relevant in these circumstances. </w:t>
      </w:r>
      <w:r w:rsidR="00906D4A">
        <w:t xml:space="preserve"> </w:t>
      </w:r>
      <w:r w:rsidR="006D3CEA">
        <w:t>It did not just go ahead with the initially planned LSP activities, as this was likely to have hampered LSP implementation and progress at the time.  Following the 6 months, i</w:t>
      </w:r>
      <w:r w:rsidR="007F47AF">
        <w:t xml:space="preserve">t was in January 2011 where the transition of the ERP to the LSP programme took place. </w:t>
      </w:r>
      <w:r>
        <w:t xml:space="preserve"> </w:t>
      </w:r>
      <w:r w:rsidR="007F47AF">
        <w:t>SRSP staff was oriented towards the LSP project activ</w:t>
      </w:r>
      <w:r>
        <w:t xml:space="preserve">ities and the organization </w:t>
      </w:r>
      <w:r w:rsidR="00B66E83">
        <w:t xml:space="preserve">was then set for </w:t>
      </w:r>
      <w:r w:rsidR="00906D4A">
        <w:t xml:space="preserve">the implementation of the LSP. </w:t>
      </w:r>
      <w:r w:rsidR="00B66E83">
        <w:t xml:space="preserve"> District and programme staff noted that the prior work conducted under ERP facilitated access to those communities which were then included as part of the LSP.  </w:t>
      </w:r>
      <w:r w:rsidR="000E2AA6">
        <w:t xml:space="preserve">This helped social mobilization in these </w:t>
      </w:r>
      <w:r w:rsidR="002E1DE8">
        <w:t>areas</w:t>
      </w:r>
      <w:r w:rsidR="000E2AA6">
        <w:t xml:space="preserve">, as trust was embedded among village men and women due to SRSP’s previous ERP activities. </w:t>
      </w:r>
    </w:p>
    <w:p w14:paraId="0969623A" w14:textId="77777777" w:rsidR="002E1DE8" w:rsidRDefault="002E1DE8" w:rsidP="008B1582">
      <w:r>
        <w:lastRenderedPageBreak/>
        <w:t xml:space="preserve">Turning to the LSP in particular, it was gauged from beneficiaries (and confirmed by SRSP) that trainings were conducted in line with the needs and demands of the communities.  Discussions with members of community organizations (COs) and village organizations (VOs) demonstrated that </w:t>
      </w:r>
      <w:r w:rsidR="00D56FB3">
        <w:t xml:space="preserve">the training received were relevant and practical.  SRSP often consulted communities on the types of training they required and this ranged from </w:t>
      </w:r>
      <w:r w:rsidR="001B5343">
        <w:t>bee-keeping</w:t>
      </w:r>
      <w:r w:rsidR="00377FFD">
        <w:t xml:space="preserve"> to sewing and stitching</w:t>
      </w:r>
      <w:r w:rsidR="001B15F6">
        <w:t>; selected members of different COs were provided collective training by SRSP</w:t>
      </w:r>
      <w:r w:rsidR="00377FFD">
        <w:t xml:space="preserve">.  The breadth of training types was noted amongst beneficiaries and SRSP personnel.  </w:t>
      </w:r>
    </w:p>
    <w:p w14:paraId="2AE9F854" w14:textId="77777777" w:rsidR="00FA00D3" w:rsidRDefault="00FA00D3" w:rsidP="008B1582"/>
    <w:p w14:paraId="6CE87D43" w14:textId="77777777" w:rsidR="004B31CD" w:rsidRDefault="001B15F6" w:rsidP="008B1582">
      <w:r>
        <w:t>Along with</w:t>
      </w:r>
      <w:r w:rsidR="00377FFD">
        <w:t xml:space="preserve"> relevant training, LSP</w:t>
      </w:r>
      <w:r>
        <w:t>,</w:t>
      </w:r>
      <w:r w:rsidR="00377FFD">
        <w:t xml:space="preserve"> through its community physical infrastructure (CPI) component</w:t>
      </w:r>
      <w:r>
        <w:t xml:space="preserve"> also provided infrastructure </w:t>
      </w:r>
      <w:r w:rsidR="001B5343">
        <w:t xml:space="preserve">development schemes </w:t>
      </w:r>
      <w:r>
        <w:t xml:space="preserve">according to the priorities of the community </w:t>
      </w:r>
      <w:r w:rsidR="00503DAE">
        <w:t>members.  Beneficiaries were highly appreciative of the CPI component, acknowledging the benefit this had brought them.  This included infra</w:t>
      </w:r>
      <w:r w:rsidR="000159C6">
        <w:t>structure such as hand pumps,</w:t>
      </w:r>
      <w:r w:rsidR="00503DAE">
        <w:t xml:space="preserve"> street pavements </w:t>
      </w:r>
      <w:r w:rsidR="000159C6">
        <w:t xml:space="preserve">and irrigation channels </w:t>
      </w:r>
      <w:r w:rsidR="00503DAE">
        <w:t xml:space="preserve">amongst others.  During field visits, the procedure for identifying and approving an infrastructure </w:t>
      </w:r>
      <w:r w:rsidR="001C5F03">
        <w:t>came to the fore; it was discovered that a system was in place to identify infrastructure needs at the community level within a particular CO.  Through deliberation and agreement</w:t>
      </w:r>
      <w:r w:rsidR="001426D7">
        <w:t xml:space="preserve"> amongst the members</w:t>
      </w:r>
      <w:r w:rsidR="001C5F03">
        <w:t xml:space="preserve">, needs were prioritized and forwarded to SRSP for consideration.  </w:t>
      </w:r>
      <w:r w:rsidR="001426D7">
        <w:t>However, this process may be susceptible to influence by more vocal or position oriented members.  SRSP would then shortlist and prioritize requests from multiple COs/VOs and subsequently, would deploy</w:t>
      </w:r>
      <w:r w:rsidR="001C5F03">
        <w:t xml:space="preserve"> a </w:t>
      </w:r>
      <w:r w:rsidR="001426D7">
        <w:t>site</w:t>
      </w:r>
      <w:r w:rsidR="001C5F03">
        <w:t xml:space="preserve"> engineer for </w:t>
      </w:r>
      <w:r w:rsidR="001426D7">
        <w:t xml:space="preserve">a field visit.  The engineer would then determine whether the project would be feasible or not, and funding would then be allocated by SRSP accordingly. </w:t>
      </w:r>
    </w:p>
    <w:p w14:paraId="2E1A6FDF" w14:textId="77777777" w:rsidR="004B31CD" w:rsidRDefault="004B31CD" w:rsidP="008B1582"/>
    <w:p w14:paraId="474293A8" w14:textId="77777777" w:rsidR="00955C3C" w:rsidRDefault="00955C3C" w:rsidP="00955C3C">
      <w:pPr>
        <w:pStyle w:val="Caption"/>
        <w:keepNext/>
        <w:jc w:val="center"/>
      </w:pPr>
      <w:r w:rsidRPr="001B5343">
        <w:t xml:space="preserve">Table </w:t>
      </w:r>
      <w:fldSimple w:instr=" SEQ Table \* ARABIC ">
        <w:r w:rsidR="00EF4F0B">
          <w:rPr>
            <w:noProof/>
          </w:rPr>
          <w:t>2</w:t>
        </w:r>
      </w:fldSimple>
      <w:r w:rsidRPr="001B5343">
        <w:t xml:space="preserve"> </w:t>
      </w:r>
      <w:r w:rsidR="001B5343" w:rsidRPr="001B5343">
        <w:t>Community Physical Infrastructure Schemes</w:t>
      </w:r>
    </w:p>
    <w:tbl>
      <w:tblPr>
        <w:tblStyle w:val="StyleTable1"/>
        <w:tblW w:w="8623" w:type="dxa"/>
        <w:jc w:val="center"/>
        <w:tblLook w:val="04A0" w:firstRow="1" w:lastRow="0" w:firstColumn="1" w:lastColumn="0" w:noHBand="0" w:noVBand="1"/>
      </w:tblPr>
      <w:tblGrid>
        <w:gridCol w:w="1360"/>
        <w:gridCol w:w="620"/>
        <w:gridCol w:w="819"/>
        <w:gridCol w:w="886"/>
        <w:gridCol w:w="616"/>
        <w:gridCol w:w="824"/>
        <w:gridCol w:w="900"/>
        <w:gridCol w:w="616"/>
        <w:gridCol w:w="819"/>
        <w:gridCol w:w="1163"/>
      </w:tblGrid>
      <w:tr w:rsidR="00C16506" w:rsidRPr="00192D74" w14:paraId="7753FF10" w14:textId="77777777" w:rsidTr="00C1650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60" w:type="dxa"/>
            <w:vMerge w:val="restart"/>
            <w:noWrap/>
            <w:hideMark/>
          </w:tcPr>
          <w:p w14:paraId="60275F1C" w14:textId="77777777" w:rsidR="00192D74" w:rsidRPr="00192D74" w:rsidRDefault="00192D74" w:rsidP="00192D74">
            <w:pPr>
              <w:jc w:val="center"/>
              <w:rPr>
                <w:rFonts w:eastAsia="Times New Roman" w:cs="Times New Roman"/>
                <w:b/>
                <w:bCs/>
                <w:sz w:val="18"/>
                <w:szCs w:val="18"/>
              </w:rPr>
            </w:pPr>
            <w:r w:rsidRPr="00192D74">
              <w:rPr>
                <w:rFonts w:eastAsia="Times New Roman" w:cs="Times New Roman"/>
                <w:b/>
                <w:bCs/>
                <w:sz w:val="18"/>
                <w:szCs w:val="18"/>
              </w:rPr>
              <w:t>Districts</w:t>
            </w:r>
          </w:p>
        </w:tc>
        <w:tc>
          <w:tcPr>
            <w:tcW w:w="2325" w:type="dxa"/>
            <w:gridSpan w:val="3"/>
            <w:noWrap/>
            <w:hideMark/>
          </w:tcPr>
          <w:p w14:paraId="61788F29" w14:textId="77777777" w:rsidR="00192D74" w:rsidRPr="00192D74" w:rsidRDefault="00192D74" w:rsidP="00192D7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192D74">
              <w:rPr>
                <w:rFonts w:eastAsia="Times New Roman" w:cs="Times New Roman"/>
                <w:b/>
                <w:bCs/>
                <w:sz w:val="18"/>
                <w:szCs w:val="18"/>
              </w:rPr>
              <w:t>ERP</w:t>
            </w:r>
          </w:p>
        </w:tc>
        <w:tc>
          <w:tcPr>
            <w:tcW w:w="2340" w:type="dxa"/>
            <w:gridSpan w:val="3"/>
            <w:noWrap/>
            <w:hideMark/>
          </w:tcPr>
          <w:p w14:paraId="6918F780" w14:textId="77777777" w:rsidR="00192D74" w:rsidRPr="00192D74" w:rsidRDefault="00192D74" w:rsidP="00192D7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192D74">
              <w:rPr>
                <w:rFonts w:eastAsia="Times New Roman" w:cs="Times New Roman"/>
                <w:b/>
                <w:bCs/>
                <w:sz w:val="18"/>
                <w:szCs w:val="18"/>
              </w:rPr>
              <w:t>LSP</w:t>
            </w:r>
          </w:p>
        </w:tc>
        <w:tc>
          <w:tcPr>
            <w:tcW w:w="2598" w:type="dxa"/>
            <w:gridSpan w:val="3"/>
            <w:noWrap/>
            <w:hideMark/>
          </w:tcPr>
          <w:p w14:paraId="7DDBE102" w14:textId="77777777" w:rsidR="00192D74" w:rsidRPr="00192D74" w:rsidRDefault="00192D74" w:rsidP="00192D7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192D74">
              <w:rPr>
                <w:rFonts w:eastAsia="Times New Roman" w:cs="Times New Roman"/>
                <w:b/>
                <w:bCs/>
                <w:sz w:val="18"/>
                <w:szCs w:val="18"/>
              </w:rPr>
              <w:t>Total (ERP +LSP)</w:t>
            </w:r>
          </w:p>
        </w:tc>
      </w:tr>
      <w:tr w:rsidR="00C16506" w:rsidRPr="00192D74" w14:paraId="382071BD" w14:textId="77777777" w:rsidTr="009B0073">
        <w:trPr>
          <w:trHeight w:val="287"/>
          <w:jc w:val="center"/>
        </w:trPr>
        <w:tc>
          <w:tcPr>
            <w:cnfStyle w:val="001000000000" w:firstRow="0" w:lastRow="0" w:firstColumn="1" w:lastColumn="0" w:oddVBand="0" w:evenVBand="0" w:oddHBand="0" w:evenHBand="0" w:firstRowFirstColumn="0" w:firstRowLastColumn="0" w:lastRowFirstColumn="0" w:lastRowLastColumn="0"/>
            <w:tcW w:w="1360" w:type="dxa"/>
            <w:vMerge/>
            <w:shd w:val="clear" w:color="auto" w:fill="1965A4" w:themeFill="accent1" w:themeFillShade="BF"/>
            <w:hideMark/>
          </w:tcPr>
          <w:p w14:paraId="6C6CF408" w14:textId="77777777" w:rsidR="00192D74" w:rsidRPr="00192D74" w:rsidRDefault="00192D74" w:rsidP="00192D74">
            <w:pPr>
              <w:jc w:val="left"/>
              <w:rPr>
                <w:rFonts w:eastAsia="Times New Roman" w:cs="Times New Roman"/>
                <w:b/>
                <w:bCs/>
                <w:color w:val="FFFFFF" w:themeColor="background1"/>
                <w:sz w:val="18"/>
                <w:szCs w:val="18"/>
              </w:rPr>
            </w:pPr>
          </w:p>
        </w:tc>
        <w:tc>
          <w:tcPr>
            <w:tcW w:w="2325" w:type="dxa"/>
            <w:gridSpan w:val="3"/>
            <w:shd w:val="clear" w:color="auto" w:fill="1965A4" w:themeFill="accent1" w:themeFillShade="BF"/>
            <w:noWrap/>
            <w:hideMark/>
          </w:tcPr>
          <w:p w14:paraId="2ADAD46A" w14:textId="77777777" w:rsidR="00192D74" w:rsidRPr="00192D74" w:rsidRDefault="00192D74" w:rsidP="00192D7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192D74">
              <w:rPr>
                <w:rFonts w:eastAsia="Times New Roman" w:cs="Times New Roman"/>
                <w:b/>
                <w:bCs/>
                <w:color w:val="FFFFFF" w:themeColor="background1"/>
                <w:sz w:val="18"/>
                <w:szCs w:val="18"/>
              </w:rPr>
              <w:t>No of Approved Schemes</w:t>
            </w:r>
          </w:p>
        </w:tc>
        <w:tc>
          <w:tcPr>
            <w:tcW w:w="2340" w:type="dxa"/>
            <w:gridSpan w:val="3"/>
            <w:shd w:val="clear" w:color="auto" w:fill="1965A4" w:themeFill="accent1" w:themeFillShade="BF"/>
            <w:noWrap/>
            <w:hideMark/>
          </w:tcPr>
          <w:p w14:paraId="2813A393" w14:textId="77777777" w:rsidR="00192D74" w:rsidRPr="00192D74" w:rsidRDefault="00192D74" w:rsidP="00192D7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192D74">
              <w:rPr>
                <w:rFonts w:eastAsia="Times New Roman" w:cs="Times New Roman"/>
                <w:b/>
                <w:bCs/>
                <w:color w:val="FFFFFF" w:themeColor="background1"/>
                <w:sz w:val="18"/>
                <w:szCs w:val="18"/>
              </w:rPr>
              <w:t>No of Approved Schemes</w:t>
            </w:r>
          </w:p>
        </w:tc>
        <w:tc>
          <w:tcPr>
            <w:tcW w:w="2598" w:type="dxa"/>
            <w:gridSpan w:val="3"/>
            <w:shd w:val="clear" w:color="auto" w:fill="1965A4" w:themeFill="accent1" w:themeFillShade="BF"/>
            <w:noWrap/>
            <w:hideMark/>
          </w:tcPr>
          <w:p w14:paraId="147719AB" w14:textId="77777777" w:rsidR="00192D74" w:rsidRPr="00192D74" w:rsidRDefault="00192D74" w:rsidP="00192D7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192D74">
              <w:rPr>
                <w:rFonts w:eastAsia="Times New Roman" w:cs="Times New Roman"/>
                <w:b/>
                <w:bCs/>
                <w:color w:val="FFFFFF" w:themeColor="background1"/>
                <w:sz w:val="18"/>
                <w:szCs w:val="18"/>
              </w:rPr>
              <w:t>No of Approved Schemes</w:t>
            </w:r>
          </w:p>
        </w:tc>
      </w:tr>
      <w:tr w:rsidR="00C16506" w:rsidRPr="00192D74" w14:paraId="6F5CFD3E" w14:textId="77777777" w:rsidTr="009B0073">
        <w:trPr>
          <w:trHeight w:val="260"/>
          <w:jc w:val="center"/>
        </w:trPr>
        <w:tc>
          <w:tcPr>
            <w:cnfStyle w:val="001000000000" w:firstRow="0" w:lastRow="0" w:firstColumn="1" w:lastColumn="0" w:oddVBand="0" w:evenVBand="0" w:oddHBand="0" w:evenHBand="0" w:firstRowFirstColumn="0" w:firstRowLastColumn="0" w:lastRowFirstColumn="0" w:lastRowLastColumn="0"/>
            <w:tcW w:w="1360" w:type="dxa"/>
            <w:vMerge/>
            <w:shd w:val="clear" w:color="auto" w:fill="1965A4" w:themeFill="accent1" w:themeFillShade="BF"/>
            <w:hideMark/>
          </w:tcPr>
          <w:p w14:paraId="4FB8377A" w14:textId="77777777" w:rsidR="00192D74" w:rsidRPr="00192D74" w:rsidRDefault="00192D74" w:rsidP="00192D74">
            <w:pPr>
              <w:jc w:val="left"/>
              <w:rPr>
                <w:rFonts w:eastAsia="Times New Roman" w:cs="Times New Roman"/>
                <w:b/>
                <w:bCs/>
                <w:color w:val="FFFFFF" w:themeColor="background1"/>
                <w:sz w:val="18"/>
                <w:szCs w:val="18"/>
              </w:rPr>
            </w:pPr>
          </w:p>
        </w:tc>
        <w:tc>
          <w:tcPr>
            <w:tcW w:w="620" w:type="dxa"/>
            <w:shd w:val="clear" w:color="auto" w:fill="1965A4" w:themeFill="accent1" w:themeFillShade="BF"/>
            <w:noWrap/>
            <w:hideMark/>
          </w:tcPr>
          <w:p w14:paraId="693518A9"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192D74">
              <w:rPr>
                <w:rFonts w:eastAsia="Times New Roman" w:cs="Times New Roman"/>
                <w:b/>
                <w:bCs/>
                <w:color w:val="FFFFFF" w:themeColor="background1"/>
                <w:sz w:val="18"/>
                <w:szCs w:val="18"/>
              </w:rPr>
              <w:t>Male</w:t>
            </w:r>
          </w:p>
        </w:tc>
        <w:tc>
          <w:tcPr>
            <w:tcW w:w="819" w:type="dxa"/>
            <w:shd w:val="clear" w:color="auto" w:fill="1965A4" w:themeFill="accent1" w:themeFillShade="BF"/>
            <w:noWrap/>
            <w:hideMark/>
          </w:tcPr>
          <w:p w14:paraId="35000754"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192D74">
              <w:rPr>
                <w:rFonts w:eastAsia="Times New Roman" w:cs="Times New Roman"/>
                <w:b/>
                <w:bCs/>
                <w:color w:val="FFFFFF" w:themeColor="background1"/>
                <w:sz w:val="18"/>
                <w:szCs w:val="18"/>
              </w:rPr>
              <w:t>Female</w:t>
            </w:r>
          </w:p>
        </w:tc>
        <w:tc>
          <w:tcPr>
            <w:tcW w:w="886" w:type="dxa"/>
            <w:shd w:val="clear" w:color="auto" w:fill="1965A4" w:themeFill="accent1" w:themeFillShade="BF"/>
            <w:noWrap/>
            <w:hideMark/>
          </w:tcPr>
          <w:p w14:paraId="5D25E5A0"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192D74">
              <w:rPr>
                <w:rFonts w:eastAsia="Times New Roman" w:cs="Times New Roman"/>
                <w:b/>
                <w:bCs/>
                <w:color w:val="FFFFFF" w:themeColor="background1"/>
                <w:sz w:val="18"/>
                <w:szCs w:val="18"/>
              </w:rPr>
              <w:t>Total</w:t>
            </w:r>
          </w:p>
        </w:tc>
        <w:tc>
          <w:tcPr>
            <w:tcW w:w="616" w:type="dxa"/>
            <w:shd w:val="clear" w:color="auto" w:fill="1965A4" w:themeFill="accent1" w:themeFillShade="BF"/>
            <w:noWrap/>
            <w:hideMark/>
          </w:tcPr>
          <w:p w14:paraId="11E7093D"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192D74">
              <w:rPr>
                <w:rFonts w:eastAsia="Times New Roman" w:cs="Times New Roman"/>
                <w:b/>
                <w:bCs/>
                <w:color w:val="FFFFFF" w:themeColor="background1"/>
                <w:sz w:val="18"/>
                <w:szCs w:val="18"/>
              </w:rPr>
              <w:t>Male</w:t>
            </w:r>
          </w:p>
        </w:tc>
        <w:tc>
          <w:tcPr>
            <w:tcW w:w="824" w:type="dxa"/>
            <w:shd w:val="clear" w:color="auto" w:fill="1965A4" w:themeFill="accent1" w:themeFillShade="BF"/>
            <w:noWrap/>
            <w:hideMark/>
          </w:tcPr>
          <w:p w14:paraId="675A2207"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192D74">
              <w:rPr>
                <w:rFonts w:eastAsia="Times New Roman" w:cs="Times New Roman"/>
                <w:b/>
                <w:bCs/>
                <w:color w:val="FFFFFF" w:themeColor="background1"/>
                <w:sz w:val="18"/>
                <w:szCs w:val="18"/>
              </w:rPr>
              <w:t>Female</w:t>
            </w:r>
          </w:p>
        </w:tc>
        <w:tc>
          <w:tcPr>
            <w:tcW w:w="900" w:type="dxa"/>
            <w:shd w:val="clear" w:color="auto" w:fill="1965A4" w:themeFill="accent1" w:themeFillShade="BF"/>
            <w:noWrap/>
            <w:hideMark/>
          </w:tcPr>
          <w:p w14:paraId="07D86194"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192D74">
              <w:rPr>
                <w:rFonts w:eastAsia="Times New Roman" w:cs="Times New Roman"/>
                <w:b/>
                <w:bCs/>
                <w:color w:val="FFFFFF" w:themeColor="background1"/>
                <w:sz w:val="18"/>
                <w:szCs w:val="18"/>
              </w:rPr>
              <w:t>Total</w:t>
            </w:r>
          </w:p>
        </w:tc>
        <w:tc>
          <w:tcPr>
            <w:tcW w:w="616" w:type="dxa"/>
            <w:shd w:val="clear" w:color="auto" w:fill="1965A4" w:themeFill="accent1" w:themeFillShade="BF"/>
            <w:noWrap/>
            <w:hideMark/>
          </w:tcPr>
          <w:p w14:paraId="132427FC"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192D74">
              <w:rPr>
                <w:rFonts w:eastAsia="Times New Roman" w:cs="Times New Roman"/>
                <w:b/>
                <w:bCs/>
                <w:color w:val="FFFFFF" w:themeColor="background1"/>
                <w:sz w:val="18"/>
                <w:szCs w:val="18"/>
              </w:rPr>
              <w:t>Male</w:t>
            </w:r>
          </w:p>
        </w:tc>
        <w:tc>
          <w:tcPr>
            <w:tcW w:w="819" w:type="dxa"/>
            <w:shd w:val="clear" w:color="auto" w:fill="1965A4" w:themeFill="accent1" w:themeFillShade="BF"/>
            <w:noWrap/>
            <w:hideMark/>
          </w:tcPr>
          <w:p w14:paraId="6D1EB161"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192D74">
              <w:rPr>
                <w:rFonts w:eastAsia="Times New Roman" w:cs="Times New Roman"/>
                <w:b/>
                <w:bCs/>
                <w:color w:val="FFFFFF" w:themeColor="background1"/>
                <w:sz w:val="18"/>
                <w:szCs w:val="18"/>
              </w:rPr>
              <w:t>Female</w:t>
            </w:r>
          </w:p>
        </w:tc>
        <w:tc>
          <w:tcPr>
            <w:tcW w:w="1163" w:type="dxa"/>
            <w:shd w:val="clear" w:color="auto" w:fill="1965A4" w:themeFill="accent1" w:themeFillShade="BF"/>
            <w:noWrap/>
            <w:hideMark/>
          </w:tcPr>
          <w:p w14:paraId="4D87D757"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192D74">
              <w:rPr>
                <w:rFonts w:eastAsia="Times New Roman" w:cs="Times New Roman"/>
                <w:b/>
                <w:bCs/>
                <w:color w:val="FFFFFF" w:themeColor="background1"/>
                <w:sz w:val="18"/>
                <w:szCs w:val="18"/>
              </w:rPr>
              <w:t>Total</w:t>
            </w:r>
          </w:p>
        </w:tc>
      </w:tr>
      <w:tr w:rsidR="00C16506" w:rsidRPr="00192D74" w14:paraId="06A2141C" w14:textId="77777777" w:rsidTr="00C16506">
        <w:trPr>
          <w:trHeight w:val="20"/>
          <w:jc w:val="center"/>
        </w:trPr>
        <w:tc>
          <w:tcPr>
            <w:cnfStyle w:val="001000000000" w:firstRow="0" w:lastRow="0" w:firstColumn="1" w:lastColumn="0" w:oddVBand="0" w:evenVBand="0" w:oddHBand="0" w:evenHBand="0" w:firstRowFirstColumn="0" w:firstRowLastColumn="0" w:lastRowFirstColumn="0" w:lastRowLastColumn="0"/>
            <w:tcW w:w="1360" w:type="dxa"/>
            <w:noWrap/>
            <w:hideMark/>
          </w:tcPr>
          <w:p w14:paraId="5D6C2F27" w14:textId="77777777" w:rsidR="00192D74" w:rsidRPr="00FE2D52" w:rsidRDefault="00192D74" w:rsidP="00192D74">
            <w:pPr>
              <w:jc w:val="left"/>
              <w:rPr>
                <w:rFonts w:eastAsia="Times New Roman" w:cs="Times New Roman"/>
                <w:sz w:val="18"/>
                <w:szCs w:val="18"/>
              </w:rPr>
            </w:pPr>
            <w:r w:rsidRPr="00FE2D52">
              <w:rPr>
                <w:rFonts w:eastAsia="Times New Roman" w:cs="Times New Roman"/>
                <w:sz w:val="18"/>
                <w:szCs w:val="18"/>
              </w:rPr>
              <w:t xml:space="preserve">Peshawar </w:t>
            </w:r>
          </w:p>
        </w:tc>
        <w:tc>
          <w:tcPr>
            <w:tcW w:w="620" w:type="dxa"/>
            <w:noWrap/>
            <w:hideMark/>
          </w:tcPr>
          <w:p w14:paraId="1A59E049"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41</w:t>
            </w:r>
          </w:p>
        </w:tc>
        <w:tc>
          <w:tcPr>
            <w:tcW w:w="819" w:type="dxa"/>
            <w:noWrap/>
            <w:hideMark/>
          </w:tcPr>
          <w:p w14:paraId="04FE0054"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886" w:type="dxa"/>
            <w:noWrap/>
            <w:hideMark/>
          </w:tcPr>
          <w:p w14:paraId="1F5F45A6"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41</w:t>
            </w:r>
          </w:p>
        </w:tc>
        <w:tc>
          <w:tcPr>
            <w:tcW w:w="616" w:type="dxa"/>
            <w:noWrap/>
            <w:hideMark/>
          </w:tcPr>
          <w:p w14:paraId="24FFAE73"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90</w:t>
            </w:r>
          </w:p>
        </w:tc>
        <w:tc>
          <w:tcPr>
            <w:tcW w:w="824" w:type="dxa"/>
            <w:noWrap/>
            <w:hideMark/>
          </w:tcPr>
          <w:p w14:paraId="7FD42DA4"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23</w:t>
            </w:r>
          </w:p>
        </w:tc>
        <w:tc>
          <w:tcPr>
            <w:tcW w:w="900" w:type="dxa"/>
            <w:noWrap/>
            <w:hideMark/>
          </w:tcPr>
          <w:p w14:paraId="09E7F1CE"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113</w:t>
            </w:r>
          </w:p>
        </w:tc>
        <w:tc>
          <w:tcPr>
            <w:tcW w:w="616" w:type="dxa"/>
            <w:noWrap/>
            <w:hideMark/>
          </w:tcPr>
          <w:p w14:paraId="22341DD1"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131</w:t>
            </w:r>
          </w:p>
        </w:tc>
        <w:tc>
          <w:tcPr>
            <w:tcW w:w="819" w:type="dxa"/>
            <w:noWrap/>
            <w:hideMark/>
          </w:tcPr>
          <w:p w14:paraId="44689452"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23</w:t>
            </w:r>
          </w:p>
        </w:tc>
        <w:tc>
          <w:tcPr>
            <w:tcW w:w="1163" w:type="dxa"/>
            <w:noWrap/>
            <w:hideMark/>
          </w:tcPr>
          <w:p w14:paraId="7B0EECDF"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154</w:t>
            </w:r>
          </w:p>
        </w:tc>
      </w:tr>
      <w:tr w:rsidR="00C16506" w:rsidRPr="00192D74" w14:paraId="08ED4345" w14:textId="77777777" w:rsidTr="00C16506">
        <w:trPr>
          <w:trHeight w:val="20"/>
          <w:jc w:val="center"/>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2EA3BA2" w14:textId="77777777" w:rsidR="00192D74" w:rsidRPr="00FE2D52" w:rsidRDefault="00192D74" w:rsidP="00192D74">
            <w:pPr>
              <w:jc w:val="left"/>
              <w:rPr>
                <w:rFonts w:eastAsia="Times New Roman" w:cs="Times New Roman"/>
                <w:sz w:val="18"/>
                <w:szCs w:val="18"/>
              </w:rPr>
            </w:pPr>
            <w:r w:rsidRPr="00FE2D52">
              <w:rPr>
                <w:rFonts w:eastAsia="Times New Roman" w:cs="Times New Roman"/>
                <w:sz w:val="18"/>
                <w:szCs w:val="18"/>
              </w:rPr>
              <w:t>Charsadda</w:t>
            </w:r>
          </w:p>
        </w:tc>
        <w:tc>
          <w:tcPr>
            <w:tcW w:w="620" w:type="dxa"/>
            <w:noWrap/>
            <w:hideMark/>
          </w:tcPr>
          <w:p w14:paraId="3EFE77F0"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46</w:t>
            </w:r>
          </w:p>
        </w:tc>
        <w:tc>
          <w:tcPr>
            <w:tcW w:w="819" w:type="dxa"/>
            <w:noWrap/>
            <w:hideMark/>
          </w:tcPr>
          <w:p w14:paraId="434C13F8"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886" w:type="dxa"/>
            <w:noWrap/>
            <w:hideMark/>
          </w:tcPr>
          <w:p w14:paraId="58A6EC81"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46</w:t>
            </w:r>
          </w:p>
        </w:tc>
        <w:tc>
          <w:tcPr>
            <w:tcW w:w="616" w:type="dxa"/>
            <w:noWrap/>
            <w:hideMark/>
          </w:tcPr>
          <w:p w14:paraId="16CC01C8"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83</w:t>
            </w:r>
          </w:p>
        </w:tc>
        <w:tc>
          <w:tcPr>
            <w:tcW w:w="824" w:type="dxa"/>
            <w:noWrap/>
            <w:hideMark/>
          </w:tcPr>
          <w:p w14:paraId="2B6D253B"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22</w:t>
            </w:r>
          </w:p>
        </w:tc>
        <w:tc>
          <w:tcPr>
            <w:tcW w:w="900" w:type="dxa"/>
            <w:noWrap/>
            <w:hideMark/>
          </w:tcPr>
          <w:p w14:paraId="153A1E87"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105</w:t>
            </w:r>
          </w:p>
        </w:tc>
        <w:tc>
          <w:tcPr>
            <w:tcW w:w="616" w:type="dxa"/>
            <w:noWrap/>
            <w:hideMark/>
          </w:tcPr>
          <w:p w14:paraId="71B1EF91"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129</w:t>
            </w:r>
          </w:p>
        </w:tc>
        <w:tc>
          <w:tcPr>
            <w:tcW w:w="819" w:type="dxa"/>
            <w:noWrap/>
            <w:hideMark/>
          </w:tcPr>
          <w:p w14:paraId="5240754D"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22</w:t>
            </w:r>
          </w:p>
        </w:tc>
        <w:tc>
          <w:tcPr>
            <w:tcW w:w="1163" w:type="dxa"/>
            <w:noWrap/>
            <w:hideMark/>
          </w:tcPr>
          <w:p w14:paraId="0DE0ECE8"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151</w:t>
            </w:r>
          </w:p>
        </w:tc>
      </w:tr>
      <w:tr w:rsidR="00C16506" w:rsidRPr="00192D74" w14:paraId="4DF7E8D8" w14:textId="77777777" w:rsidTr="00C16506">
        <w:trPr>
          <w:trHeight w:val="20"/>
          <w:jc w:val="center"/>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13A7062" w14:textId="77777777" w:rsidR="00192D74" w:rsidRPr="00FE2D52" w:rsidRDefault="00192D74" w:rsidP="00192D74">
            <w:pPr>
              <w:jc w:val="left"/>
              <w:rPr>
                <w:rFonts w:eastAsia="Times New Roman" w:cs="Times New Roman"/>
                <w:sz w:val="18"/>
                <w:szCs w:val="18"/>
              </w:rPr>
            </w:pPr>
            <w:r w:rsidRPr="00FE2D52">
              <w:rPr>
                <w:rFonts w:eastAsia="Times New Roman" w:cs="Times New Roman"/>
                <w:sz w:val="18"/>
                <w:szCs w:val="18"/>
              </w:rPr>
              <w:t xml:space="preserve">Nowshera </w:t>
            </w:r>
          </w:p>
        </w:tc>
        <w:tc>
          <w:tcPr>
            <w:tcW w:w="620" w:type="dxa"/>
            <w:noWrap/>
            <w:hideMark/>
          </w:tcPr>
          <w:p w14:paraId="09F60991"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819" w:type="dxa"/>
            <w:noWrap/>
            <w:hideMark/>
          </w:tcPr>
          <w:p w14:paraId="3ED9A85D"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886" w:type="dxa"/>
            <w:noWrap/>
            <w:hideMark/>
          </w:tcPr>
          <w:p w14:paraId="3F1CC377"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w:t>
            </w:r>
          </w:p>
        </w:tc>
        <w:tc>
          <w:tcPr>
            <w:tcW w:w="616" w:type="dxa"/>
            <w:noWrap/>
            <w:hideMark/>
          </w:tcPr>
          <w:p w14:paraId="4D83713D"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76</w:t>
            </w:r>
          </w:p>
        </w:tc>
        <w:tc>
          <w:tcPr>
            <w:tcW w:w="824" w:type="dxa"/>
            <w:noWrap/>
            <w:hideMark/>
          </w:tcPr>
          <w:p w14:paraId="469C162A"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40</w:t>
            </w:r>
          </w:p>
        </w:tc>
        <w:tc>
          <w:tcPr>
            <w:tcW w:w="900" w:type="dxa"/>
            <w:noWrap/>
            <w:hideMark/>
          </w:tcPr>
          <w:p w14:paraId="6D0B1D66"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116</w:t>
            </w:r>
          </w:p>
        </w:tc>
        <w:tc>
          <w:tcPr>
            <w:tcW w:w="616" w:type="dxa"/>
            <w:noWrap/>
            <w:hideMark/>
          </w:tcPr>
          <w:p w14:paraId="5E73D195"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76</w:t>
            </w:r>
          </w:p>
        </w:tc>
        <w:tc>
          <w:tcPr>
            <w:tcW w:w="819" w:type="dxa"/>
            <w:noWrap/>
            <w:hideMark/>
          </w:tcPr>
          <w:p w14:paraId="1C3C20F7"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40</w:t>
            </w:r>
          </w:p>
        </w:tc>
        <w:tc>
          <w:tcPr>
            <w:tcW w:w="1163" w:type="dxa"/>
            <w:noWrap/>
            <w:hideMark/>
          </w:tcPr>
          <w:p w14:paraId="49C9636B"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192D74">
              <w:rPr>
                <w:rFonts w:eastAsia="Times New Roman" w:cs="Times New Roman"/>
                <w:color w:val="000000"/>
                <w:sz w:val="18"/>
                <w:szCs w:val="18"/>
              </w:rPr>
              <w:t>116</w:t>
            </w:r>
          </w:p>
        </w:tc>
      </w:tr>
      <w:tr w:rsidR="00C16506" w:rsidRPr="00192D74" w14:paraId="4C1A210A" w14:textId="77777777" w:rsidTr="00C16506">
        <w:trPr>
          <w:trHeight w:val="20"/>
          <w:jc w:val="center"/>
        </w:trPr>
        <w:tc>
          <w:tcPr>
            <w:cnfStyle w:val="001000000000" w:firstRow="0" w:lastRow="0" w:firstColumn="1" w:lastColumn="0" w:oddVBand="0" w:evenVBand="0" w:oddHBand="0" w:evenHBand="0" w:firstRowFirstColumn="0" w:firstRowLastColumn="0" w:lastRowFirstColumn="0" w:lastRowLastColumn="0"/>
            <w:tcW w:w="1360" w:type="dxa"/>
            <w:noWrap/>
            <w:hideMark/>
          </w:tcPr>
          <w:p w14:paraId="3AAC92AA" w14:textId="77777777" w:rsidR="00192D74" w:rsidRPr="00FE2D52" w:rsidRDefault="00192D74" w:rsidP="00192D74">
            <w:pPr>
              <w:jc w:val="left"/>
              <w:rPr>
                <w:rFonts w:eastAsia="Times New Roman" w:cs="Times New Roman"/>
                <w:sz w:val="18"/>
                <w:szCs w:val="18"/>
              </w:rPr>
            </w:pPr>
            <w:r w:rsidRPr="00FE2D52">
              <w:rPr>
                <w:rFonts w:eastAsia="Times New Roman" w:cs="Times New Roman"/>
                <w:sz w:val="18"/>
                <w:szCs w:val="18"/>
              </w:rPr>
              <w:t xml:space="preserve">Total </w:t>
            </w:r>
          </w:p>
        </w:tc>
        <w:tc>
          <w:tcPr>
            <w:tcW w:w="620" w:type="dxa"/>
            <w:noWrap/>
            <w:hideMark/>
          </w:tcPr>
          <w:p w14:paraId="098368B1"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192D74">
              <w:rPr>
                <w:rFonts w:eastAsia="Times New Roman" w:cs="Times New Roman"/>
                <w:b/>
                <w:bCs/>
                <w:color w:val="000000"/>
                <w:sz w:val="18"/>
                <w:szCs w:val="18"/>
              </w:rPr>
              <w:t>87</w:t>
            </w:r>
          </w:p>
        </w:tc>
        <w:tc>
          <w:tcPr>
            <w:tcW w:w="819" w:type="dxa"/>
            <w:noWrap/>
            <w:hideMark/>
          </w:tcPr>
          <w:p w14:paraId="1153F51E"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192D74">
              <w:rPr>
                <w:rFonts w:eastAsia="Times New Roman" w:cs="Times New Roman"/>
                <w:b/>
                <w:bCs/>
                <w:color w:val="000000"/>
                <w:sz w:val="18"/>
                <w:szCs w:val="18"/>
              </w:rPr>
              <w:t>-</w:t>
            </w:r>
          </w:p>
        </w:tc>
        <w:tc>
          <w:tcPr>
            <w:tcW w:w="886" w:type="dxa"/>
            <w:noWrap/>
            <w:hideMark/>
          </w:tcPr>
          <w:p w14:paraId="5CEF36D2"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192D74">
              <w:rPr>
                <w:rFonts w:eastAsia="Times New Roman" w:cs="Times New Roman"/>
                <w:b/>
                <w:bCs/>
                <w:color w:val="000000"/>
                <w:sz w:val="18"/>
                <w:szCs w:val="18"/>
              </w:rPr>
              <w:t>87</w:t>
            </w:r>
          </w:p>
        </w:tc>
        <w:tc>
          <w:tcPr>
            <w:tcW w:w="616" w:type="dxa"/>
            <w:noWrap/>
            <w:hideMark/>
          </w:tcPr>
          <w:p w14:paraId="6016F599"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192D74">
              <w:rPr>
                <w:rFonts w:eastAsia="Times New Roman" w:cs="Times New Roman"/>
                <w:b/>
                <w:bCs/>
                <w:color w:val="000000"/>
                <w:sz w:val="18"/>
                <w:szCs w:val="18"/>
              </w:rPr>
              <w:t>249</w:t>
            </w:r>
          </w:p>
        </w:tc>
        <w:tc>
          <w:tcPr>
            <w:tcW w:w="824" w:type="dxa"/>
            <w:noWrap/>
            <w:hideMark/>
          </w:tcPr>
          <w:p w14:paraId="6BD8CA38"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192D74">
              <w:rPr>
                <w:rFonts w:eastAsia="Times New Roman" w:cs="Times New Roman"/>
                <w:b/>
                <w:bCs/>
                <w:color w:val="000000"/>
                <w:sz w:val="18"/>
                <w:szCs w:val="18"/>
              </w:rPr>
              <w:t>85</w:t>
            </w:r>
          </w:p>
        </w:tc>
        <w:tc>
          <w:tcPr>
            <w:tcW w:w="900" w:type="dxa"/>
            <w:noWrap/>
            <w:hideMark/>
          </w:tcPr>
          <w:p w14:paraId="76D2A5CD"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192D74">
              <w:rPr>
                <w:rFonts w:eastAsia="Times New Roman" w:cs="Times New Roman"/>
                <w:b/>
                <w:bCs/>
                <w:color w:val="000000"/>
                <w:sz w:val="18"/>
                <w:szCs w:val="18"/>
              </w:rPr>
              <w:t>334</w:t>
            </w:r>
          </w:p>
        </w:tc>
        <w:tc>
          <w:tcPr>
            <w:tcW w:w="616" w:type="dxa"/>
            <w:noWrap/>
            <w:hideMark/>
          </w:tcPr>
          <w:p w14:paraId="0A2F9333"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192D74">
              <w:rPr>
                <w:rFonts w:eastAsia="Times New Roman" w:cs="Times New Roman"/>
                <w:b/>
                <w:bCs/>
                <w:color w:val="000000"/>
                <w:sz w:val="18"/>
                <w:szCs w:val="18"/>
              </w:rPr>
              <w:t>336</w:t>
            </w:r>
          </w:p>
        </w:tc>
        <w:tc>
          <w:tcPr>
            <w:tcW w:w="819" w:type="dxa"/>
            <w:noWrap/>
            <w:hideMark/>
          </w:tcPr>
          <w:p w14:paraId="5E2ECA64"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192D74">
              <w:rPr>
                <w:rFonts w:eastAsia="Times New Roman" w:cs="Times New Roman"/>
                <w:b/>
                <w:bCs/>
                <w:color w:val="000000"/>
                <w:sz w:val="18"/>
                <w:szCs w:val="18"/>
              </w:rPr>
              <w:t>85</w:t>
            </w:r>
          </w:p>
        </w:tc>
        <w:tc>
          <w:tcPr>
            <w:tcW w:w="1163" w:type="dxa"/>
            <w:noWrap/>
            <w:hideMark/>
          </w:tcPr>
          <w:p w14:paraId="44174761" w14:textId="77777777" w:rsidR="00192D74" w:rsidRPr="00192D74" w:rsidRDefault="00192D74" w:rsidP="00C16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192D74">
              <w:rPr>
                <w:rFonts w:eastAsia="Times New Roman" w:cs="Times New Roman"/>
                <w:b/>
                <w:bCs/>
                <w:color w:val="000000"/>
                <w:sz w:val="18"/>
                <w:szCs w:val="18"/>
              </w:rPr>
              <w:t>421</w:t>
            </w:r>
          </w:p>
        </w:tc>
      </w:tr>
    </w:tbl>
    <w:p w14:paraId="21725D71" w14:textId="77777777" w:rsidR="00FA00D3" w:rsidRDefault="00FA00D3" w:rsidP="008B1582"/>
    <w:p w14:paraId="3B77859A" w14:textId="77777777" w:rsidR="004350E6" w:rsidRDefault="006F1833" w:rsidP="008B1582">
      <w:r>
        <w:t>Moreover, the local support</w:t>
      </w:r>
      <w:r w:rsidR="00FA00D3">
        <w:t xml:space="preserve"> at the community level </w:t>
      </w:r>
      <w:r>
        <w:t xml:space="preserve">evidenced through the number of COs and VOs formed (both, for men and women) is </w:t>
      </w:r>
      <w:r w:rsidR="00AB5B6D">
        <w:t xml:space="preserve">another example </w:t>
      </w:r>
      <w:r>
        <w:t>of interest and participation of community members.  Thus, for</w:t>
      </w:r>
      <w:r w:rsidR="00FA00D3">
        <w:t xml:space="preserve">mation and the structure of these groups (and thereby, the LSP) </w:t>
      </w:r>
      <w:r>
        <w:t>was appropriate in mobilizin</w:t>
      </w:r>
      <w:r w:rsidR="00CF70D1">
        <w:t xml:space="preserve">g and attracting individuals. </w:t>
      </w:r>
      <w:r w:rsidR="001C5F03">
        <w:t xml:space="preserve"> </w:t>
      </w:r>
      <w:r>
        <w:t>Given the large number of COs and VOs created</w:t>
      </w:r>
      <w:r w:rsidR="00FA00D3">
        <w:t xml:space="preserve"> in the target districts</w:t>
      </w:r>
      <w:r>
        <w:t xml:space="preserve">, </w:t>
      </w:r>
      <w:r w:rsidR="00623915">
        <w:t xml:space="preserve">an appropriate mechanism was set in place to implement associated activities (i.e. loan disbursement, infrastructure identification etc.). </w:t>
      </w:r>
      <w:r w:rsidR="00BC5435">
        <w:t xml:space="preserve">  </w:t>
      </w:r>
    </w:p>
    <w:p w14:paraId="734D3EB5" w14:textId="77777777" w:rsidR="00804DEC" w:rsidRPr="0045111C" w:rsidRDefault="00804DEC" w:rsidP="008B1582">
      <w:pPr>
        <w:rPr>
          <w:sz w:val="12"/>
          <w:szCs w:val="12"/>
        </w:rPr>
      </w:pPr>
    </w:p>
    <w:p w14:paraId="756B96D1" w14:textId="77777777" w:rsidR="00334F88" w:rsidRDefault="00334F88" w:rsidP="00334F88">
      <w:pPr>
        <w:pStyle w:val="Caption"/>
        <w:keepNext/>
        <w:jc w:val="center"/>
      </w:pPr>
      <w:r w:rsidRPr="001B5343">
        <w:t xml:space="preserve">Table </w:t>
      </w:r>
      <w:fldSimple w:instr=" SEQ Table \* ARABIC ">
        <w:r w:rsidR="00EF4F0B">
          <w:rPr>
            <w:noProof/>
          </w:rPr>
          <w:t>3</w:t>
        </w:r>
      </w:fldSimple>
      <w:r w:rsidRPr="001B5343">
        <w:t xml:space="preserve"> Formation of COs and VOs under LSP as of November 2013</w:t>
      </w:r>
    </w:p>
    <w:tbl>
      <w:tblPr>
        <w:tblStyle w:val="StyleTable1"/>
        <w:tblW w:w="5000" w:type="pct"/>
        <w:tblLook w:val="04A0" w:firstRow="1" w:lastRow="0" w:firstColumn="1" w:lastColumn="0" w:noHBand="0" w:noVBand="1"/>
      </w:tblPr>
      <w:tblGrid>
        <w:gridCol w:w="2959"/>
        <w:gridCol w:w="982"/>
        <w:gridCol w:w="891"/>
        <w:gridCol w:w="632"/>
        <w:gridCol w:w="839"/>
        <w:gridCol w:w="632"/>
        <w:gridCol w:w="839"/>
        <w:gridCol w:w="632"/>
        <w:gridCol w:w="837"/>
      </w:tblGrid>
      <w:tr w:rsidR="00C16506" w:rsidRPr="00D847D5" w14:paraId="0AA6E14C" w14:textId="77777777" w:rsidTr="00C165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0" w:type="pct"/>
            <w:vMerge w:val="restart"/>
            <w:noWrap/>
            <w:hideMark/>
          </w:tcPr>
          <w:p w14:paraId="3B85D3E0" w14:textId="77777777" w:rsidR="00D847D5" w:rsidRPr="00D847D5" w:rsidRDefault="00D847D5" w:rsidP="00D847D5">
            <w:pPr>
              <w:jc w:val="center"/>
              <w:rPr>
                <w:rFonts w:eastAsia="Times New Roman" w:cs="Times New Roman"/>
                <w:b/>
                <w:bCs/>
                <w:sz w:val="18"/>
                <w:szCs w:val="18"/>
              </w:rPr>
            </w:pPr>
            <w:r w:rsidRPr="00D847D5">
              <w:rPr>
                <w:rFonts w:eastAsia="Times New Roman" w:cs="Times New Roman"/>
                <w:b/>
                <w:bCs/>
                <w:sz w:val="18"/>
                <w:szCs w:val="18"/>
              </w:rPr>
              <w:t xml:space="preserve">Activities </w:t>
            </w:r>
          </w:p>
        </w:tc>
        <w:tc>
          <w:tcPr>
            <w:tcW w:w="531" w:type="pct"/>
            <w:vMerge w:val="restart"/>
            <w:hideMark/>
          </w:tcPr>
          <w:p w14:paraId="181E0D46" w14:textId="77777777" w:rsidR="00D847D5" w:rsidRPr="00D847D5" w:rsidRDefault="001B5343" w:rsidP="00D847D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8"/>
                <w:szCs w:val="18"/>
              </w:rPr>
            </w:pPr>
            <w:r>
              <w:rPr>
                <w:rFonts w:eastAsia="Times New Roman" w:cs="Times New Roman"/>
                <w:b/>
                <w:bCs/>
                <w:sz w:val="18"/>
                <w:szCs w:val="18"/>
              </w:rPr>
              <w:t>Actual i</w:t>
            </w:r>
            <w:r w:rsidR="00D847D5" w:rsidRPr="00D847D5">
              <w:rPr>
                <w:rFonts w:eastAsia="Times New Roman" w:cs="Times New Roman"/>
                <w:b/>
                <w:bCs/>
                <w:sz w:val="18"/>
                <w:szCs w:val="18"/>
              </w:rPr>
              <w:t>n Proposal</w:t>
            </w:r>
          </w:p>
        </w:tc>
        <w:tc>
          <w:tcPr>
            <w:tcW w:w="482" w:type="pct"/>
            <w:vMerge w:val="restart"/>
            <w:hideMark/>
          </w:tcPr>
          <w:p w14:paraId="53EFE230" w14:textId="77777777" w:rsidR="00D847D5" w:rsidRPr="00D847D5" w:rsidRDefault="00D847D5" w:rsidP="00D847D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8"/>
                <w:szCs w:val="18"/>
              </w:rPr>
            </w:pPr>
            <w:r w:rsidRPr="00D847D5">
              <w:rPr>
                <w:rFonts w:eastAsia="Times New Roman" w:cs="Times New Roman"/>
                <w:b/>
                <w:bCs/>
                <w:sz w:val="18"/>
                <w:szCs w:val="18"/>
              </w:rPr>
              <w:t>Revised Targets</w:t>
            </w:r>
          </w:p>
        </w:tc>
        <w:tc>
          <w:tcPr>
            <w:tcW w:w="2387" w:type="pct"/>
            <w:gridSpan w:val="6"/>
            <w:noWrap/>
            <w:hideMark/>
          </w:tcPr>
          <w:p w14:paraId="34C52846" w14:textId="77777777" w:rsidR="00D847D5" w:rsidRPr="00D847D5" w:rsidRDefault="001B5343" w:rsidP="00D847D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8"/>
                <w:szCs w:val="18"/>
              </w:rPr>
            </w:pPr>
            <w:r>
              <w:rPr>
                <w:rFonts w:eastAsia="Times New Roman" w:cs="Times New Roman"/>
                <w:b/>
                <w:bCs/>
                <w:sz w:val="18"/>
                <w:szCs w:val="18"/>
              </w:rPr>
              <w:t xml:space="preserve">ERP and </w:t>
            </w:r>
            <w:r w:rsidR="00D847D5" w:rsidRPr="00D847D5">
              <w:rPr>
                <w:rFonts w:eastAsia="Times New Roman" w:cs="Times New Roman"/>
                <w:b/>
                <w:bCs/>
                <w:sz w:val="18"/>
                <w:szCs w:val="18"/>
              </w:rPr>
              <w:t>LSP</w:t>
            </w:r>
            <w:r>
              <w:rPr>
                <w:rFonts w:eastAsia="Times New Roman" w:cs="Times New Roman"/>
                <w:b/>
                <w:bCs/>
                <w:sz w:val="18"/>
                <w:szCs w:val="18"/>
              </w:rPr>
              <w:t xml:space="preserve"> combined</w:t>
            </w:r>
          </w:p>
        </w:tc>
      </w:tr>
      <w:tr w:rsidR="00C16506" w:rsidRPr="00D847D5" w14:paraId="55FA5631" w14:textId="77777777" w:rsidTr="009B0073">
        <w:trPr>
          <w:trHeight w:val="242"/>
        </w:trPr>
        <w:tc>
          <w:tcPr>
            <w:cnfStyle w:val="001000000000" w:firstRow="0" w:lastRow="0" w:firstColumn="1" w:lastColumn="0" w:oddVBand="0" w:evenVBand="0" w:oddHBand="0" w:evenHBand="0" w:firstRowFirstColumn="0" w:firstRowLastColumn="0" w:lastRowFirstColumn="0" w:lastRowLastColumn="0"/>
            <w:tcW w:w="1600" w:type="pct"/>
            <w:vMerge/>
            <w:shd w:val="clear" w:color="auto" w:fill="1965A4" w:themeFill="accent1" w:themeFillShade="BF"/>
            <w:hideMark/>
          </w:tcPr>
          <w:p w14:paraId="3F1DC83F" w14:textId="77777777" w:rsidR="00D847D5" w:rsidRPr="00D847D5" w:rsidRDefault="00D847D5" w:rsidP="00D847D5">
            <w:pPr>
              <w:jc w:val="left"/>
              <w:rPr>
                <w:rFonts w:eastAsia="Times New Roman" w:cs="Times New Roman"/>
                <w:b/>
                <w:bCs/>
                <w:color w:val="FFFFFF" w:themeColor="background1"/>
                <w:sz w:val="18"/>
                <w:szCs w:val="18"/>
              </w:rPr>
            </w:pPr>
          </w:p>
        </w:tc>
        <w:tc>
          <w:tcPr>
            <w:tcW w:w="531" w:type="pct"/>
            <w:vMerge/>
            <w:shd w:val="clear" w:color="auto" w:fill="1965A4" w:themeFill="accent1" w:themeFillShade="BF"/>
            <w:hideMark/>
          </w:tcPr>
          <w:p w14:paraId="7497F618" w14:textId="77777777" w:rsidR="00D847D5" w:rsidRPr="00D847D5" w:rsidRDefault="00D847D5" w:rsidP="00D847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p>
        </w:tc>
        <w:tc>
          <w:tcPr>
            <w:tcW w:w="482" w:type="pct"/>
            <w:vMerge/>
            <w:shd w:val="clear" w:color="auto" w:fill="1965A4" w:themeFill="accent1" w:themeFillShade="BF"/>
            <w:hideMark/>
          </w:tcPr>
          <w:p w14:paraId="04C8F56D" w14:textId="77777777" w:rsidR="00D847D5" w:rsidRPr="00D847D5" w:rsidRDefault="00D847D5" w:rsidP="00D847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p>
        </w:tc>
        <w:tc>
          <w:tcPr>
            <w:tcW w:w="796" w:type="pct"/>
            <w:gridSpan w:val="2"/>
            <w:shd w:val="clear" w:color="auto" w:fill="1965A4" w:themeFill="accent1" w:themeFillShade="BF"/>
            <w:noWrap/>
            <w:hideMark/>
          </w:tcPr>
          <w:p w14:paraId="2C7C1012"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D847D5">
              <w:rPr>
                <w:rFonts w:eastAsia="Times New Roman" w:cs="Times New Roman"/>
                <w:b/>
                <w:bCs/>
                <w:color w:val="FFFFFF" w:themeColor="background1"/>
                <w:sz w:val="18"/>
                <w:szCs w:val="18"/>
              </w:rPr>
              <w:t>Peshawar</w:t>
            </w:r>
          </w:p>
        </w:tc>
        <w:tc>
          <w:tcPr>
            <w:tcW w:w="796" w:type="pct"/>
            <w:gridSpan w:val="2"/>
            <w:shd w:val="clear" w:color="auto" w:fill="1965A4" w:themeFill="accent1" w:themeFillShade="BF"/>
            <w:noWrap/>
            <w:hideMark/>
          </w:tcPr>
          <w:p w14:paraId="2E81423B"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D847D5">
              <w:rPr>
                <w:rFonts w:eastAsia="Times New Roman" w:cs="Times New Roman"/>
                <w:b/>
                <w:bCs/>
                <w:color w:val="FFFFFF" w:themeColor="background1"/>
                <w:sz w:val="18"/>
                <w:szCs w:val="18"/>
              </w:rPr>
              <w:t>Charsadda</w:t>
            </w:r>
          </w:p>
        </w:tc>
        <w:tc>
          <w:tcPr>
            <w:tcW w:w="796" w:type="pct"/>
            <w:gridSpan w:val="2"/>
            <w:shd w:val="clear" w:color="auto" w:fill="1965A4" w:themeFill="accent1" w:themeFillShade="BF"/>
            <w:noWrap/>
            <w:hideMark/>
          </w:tcPr>
          <w:p w14:paraId="2FD6940C"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D847D5">
              <w:rPr>
                <w:rFonts w:eastAsia="Times New Roman" w:cs="Times New Roman"/>
                <w:b/>
                <w:bCs/>
                <w:color w:val="FFFFFF" w:themeColor="background1"/>
                <w:sz w:val="18"/>
                <w:szCs w:val="18"/>
              </w:rPr>
              <w:t>Nowshera</w:t>
            </w:r>
          </w:p>
        </w:tc>
      </w:tr>
      <w:tr w:rsidR="00C16506" w:rsidRPr="00D847D5" w14:paraId="0515881F" w14:textId="77777777" w:rsidTr="00C16506">
        <w:trPr>
          <w:trHeight w:val="20"/>
        </w:trPr>
        <w:tc>
          <w:tcPr>
            <w:cnfStyle w:val="001000000000" w:firstRow="0" w:lastRow="0" w:firstColumn="1" w:lastColumn="0" w:oddVBand="0" w:evenVBand="0" w:oddHBand="0" w:evenHBand="0" w:firstRowFirstColumn="0" w:firstRowLastColumn="0" w:lastRowFirstColumn="0" w:lastRowLastColumn="0"/>
            <w:tcW w:w="1600" w:type="pct"/>
            <w:vMerge/>
            <w:shd w:val="clear" w:color="auto" w:fill="1965A4" w:themeFill="accent1" w:themeFillShade="BF"/>
            <w:hideMark/>
          </w:tcPr>
          <w:p w14:paraId="7FC97ABA" w14:textId="77777777" w:rsidR="00D847D5" w:rsidRPr="00D847D5" w:rsidRDefault="00D847D5" w:rsidP="00D847D5">
            <w:pPr>
              <w:jc w:val="left"/>
              <w:rPr>
                <w:rFonts w:eastAsia="Times New Roman" w:cs="Times New Roman"/>
                <w:b/>
                <w:bCs/>
                <w:color w:val="FFFFFF" w:themeColor="background1"/>
                <w:sz w:val="18"/>
                <w:szCs w:val="18"/>
              </w:rPr>
            </w:pPr>
          </w:p>
        </w:tc>
        <w:tc>
          <w:tcPr>
            <w:tcW w:w="531" w:type="pct"/>
            <w:vMerge/>
            <w:shd w:val="clear" w:color="auto" w:fill="1965A4" w:themeFill="accent1" w:themeFillShade="BF"/>
            <w:hideMark/>
          </w:tcPr>
          <w:p w14:paraId="6F76251B" w14:textId="77777777" w:rsidR="00D847D5" w:rsidRPr="00D847D5" w:rsidRDefault="00D847D5" w:rsidP="00D847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p>
        </w:tc>
        <w:tc>
          <w:tcPr>
            <w:tcW w:w="482" w:type="pct"/>
            <w:vMerge/>
            <w:shd w:val="clear" w:color="auto" w:fill="1965A4" w:themeFill="accent1" w:themeFillShade="BF"/>
            <w:hideMark/>
          </w:tcPr>
          <w:p w14:paraId="227A809C" w14:textId="77777777" w:rsidR="00D847D5" w:rsidRPr="00D847D5" w:rsidRDefault="00D847D5" w:rsidP="00D847D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p>
        </w:tc>
        <w:tc>
          <w:tcPr>
            <w:tcW w:w="342" w:type="pct"/>
            <w:shd w:val="clear" w:color="auto" w:fill="1965A4" w:themeFill="accent1" w:themeFillShade="BF"/>
            <w:noWrap/>
            <w:hideMark/>
          </w:tcPr>
          <w:p w14:paraId="50A4A7A1"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D847D5">
              <w:rPr>
                <w:rFonts w:eastAsia="Times New Roman" w:cs="Times New Roman"/>
                <w:b/>
                <w:bCs/>
                <w:color w:val="FFFFFF" w:themeColor="background1"/>
                <w:sz w:val="18"/>
                <w:szCs w:val="18"/>
              </w:rPr>
              <w:t>Male</w:t>
            </w:r>
          </w:p>
        </w:tc>
        <w:tc>
          <w:tcPr>
            <w:tcW w:w="454" w:type="pct"/>
            <w:shd w:val="clear" w:color="auto" w:fill="1965A4" w:themeFill="accent1" w:themeFillShade="BF"/>
            <w:noWrap/>
            <w:hideMark/>
          </w:tcPr>
          <w:p w14:paraId="57BFA5DA"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D847D5">
              <w:rPr>
                <w:rFonts w:eastAsia="Times New Roman" w:cs="Times New Roman"/>
                <w:b/>
                <w:bCs/>
                <w:color w:val="FFFFFF" w:themeColor="background1"/>
                <w:sz w:val="18"/>
                <w:szCs w:val="18"/>
              </w:rPr>
              <w:t>Female</w:t>
            </w:r>
          </w:p>
        </w:tc>
        <w:tc>
          <w:tcPr>
            <w:tcW w:w="342" w:type="pct"/>
            <w:shd w:val="clear" w:color="auto" w:fill="1965A4" w:themeFill="accent1" w:themeFillShade="BF"/>
            <w:noWrap/>
            <w:hideMark/>
          </w:tcPr>
          <w:p w14:paraId="6E4A7848"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D847D5">
              <w:rPr>
                <w:rFonts w:eastAsia="Times New Roman" w:cs="Times New Roman"/>
                <w:b/>
                <w:bCs/>
                <w:color w:val="FFFFFF" w:themeColor="background1"/>
                <w:sz w:val="18"/>
                <w:szCs w:val="18"/>
              </w:rPr>
              <w:t>Male</w:t>
            </w:r>
          </w:p>
        </w:tc>
        <w:tc>
          <w:tcPr>
            <w:tcW w:w="454" w:type="pct"/>
            <w:shd w:val="clear" w:color="auto" w:fill="1965A4" w:themeFill="accent1" w:themeFillShade="BF"/>
            <w:noWrap/>
            <w:hideMark/>
          </w:tcPr>
          <w:p w14:paraId="39F54510"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D847D5">
              <w:rPr>
                <w:rFonts w:eastAsia="Times New Roman" w:cs="Times New Roman"/>
                <w:b/>
                <w:bCs/>
                <w:color w:val="FFFFFF" w:themeColor="background1"/>
                <w:sz w:val="18"/>
                <w:szCs w:val="18"/>
              </w:rPr>
              <w:t>Female</w:t>
            </w:r>
          </w:p>
        </w:tc>
        <w:tc>
          <w:tcPr>
            <w:tcW w:w="342" w:type="pct"/>
            <w:shd w:val="clear" w:color="auto" w:fill="1965A4" w:themeFill="accent1" w:themeFillShade="BF"/>
            <w:noWrap/>
            <w:hideMark/>
          </w:tcPr>
          <w:p w14:paraId="116747AA"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D847D5">
              <w:rPr>
                <w:rFonts w:eastAsia="Times New Roman" w:cs="Times New Roman"/>
                <w:b/>
                <w:bCs/>
                <w:color w:val="FFFFFF" w:themeColor="background1"/>
                <w:sz w:val="18"/>
                <w:szCs w:val="18"/>
              </w:rPr>
              <w:t>Male</w:t>
            </w:r>
          </w:p>
        </w:tc>
        <w:tc>
          <w:tcPr>
            <w:tcW w:w="454" w:type="pct"/>
            <w:shd w:val="clear" w:color="auto" w:fill="1965A4" w:themeFill="accent1" w:themeFillShade="BF"/>
            <w:noWrap/>
            <w:hideMark/>
          </w:tcPr>
          <w:p w14:paraId="4234F7DC"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8"/>
                <w:szCs w:val="18"/>
              </w:rPr>
            </w:pPr>
            <w:r w:rsidRPr="00D847D5">
              <w:rPr>
                <w:rFonts w:eastAsia="Times New Roman" w:cs="Times New Roman"/>
                <w:b/>
                <w:bCs/>
                <w:color w:val="FFFFFF" w:themeColor="background1"/>
                <w:sz w:val="18"/>
                <w:szCs w:val="18"/>
              </w:rPr>
              <w:t>Female</w:t>
            </w:r>
          </w:p>
        </w:tc>
      </w:tr>
      <w:tr w:rsidR="00C16506" w:rsidRPr="00D847D5" w14:paraId="616F916F" w14:textId="77777777" w:rsidTr="00C16506">
        <w:trPr>
          <w:trHeight w:val="20"/>
        </w:trPr>
        <w:tc>
          <w:tcPr>
            <w:cnfStyle w:val="001000000000" w:firstRow="0" w:lastRow="0" w:firstColumn="1" w:lastColumn="0" w:oddVBand="0" w:evenVBand="0" w:oddHBand="0" w:evenHBand="0" w:firstRowFirstColumn="0" w:firstRowLastColumn="0" w:lastRowFirstColumn="0" w:lastRowLastColumn="0"/>
            <w:tcW w:w="1600" w:type="pct"/>
            <w:noWrap/>
            <w:hideMark/>
          </w:tcPr>
          <w:p w14:paraId="2613AE88" w14:textId="77777777" w:rsidR="00D847D5" w:rsidRPr="00FE2D52" w:rsidRDefault="00D847D5" w:rsidP="00D847D5">
            <w:pPr>
              <w:jc w:val="left"/>
              <w:rPr>
                <w:rFonts w:eastAsia="Times New Roman" w:cs="Times New Roman"/>
                <w:sz w:val="18"/>
                <w:szCs w:val="18"/>
              </w:rPr>
            </w:pPr>
            <w:r w:rsidRPr="00FE2D52">
              <w:rPr>
                <w:rFonts w:eastAsia="Times New Roman" w:cs="Times New Roman"/>
                <w:sz w:val="18"/>
                <w:szCs w:val="18"/>
              </w:rPr>
              <w:t xml:space="preserve"> No of COs  formed </w:t>
            </w:r>
          </w:p>
        </w:tc>
        <w:tc>
          <w:tcPr>
            <w:tcW w:w="531" w:type="pct"/>
            <w:noWrap/>
            <w:hideMark/>
          </w:tcPr>
          <w:p w14:paraId="5C1B63C2"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450</w:t>
            </w:r>
          </w:p>
        </w:tc>
        <w:tc>
          <w:tcPr>
            <w:tcW w:w="482" w:type="pct"/>
            <w:noWrap/>
            <w:hideMark/>
          </w:tcPr>
          <w:p w14:paraId="21CEE6D7"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510</w:t>
            </w:r>
          </w:p>
        </w:tc>
        <w:tc>
          <w:tcPr>
            <w:tcW w:w="342" w:type="pct"/>
            <w:noWrap/>
            <w:hideMark/>
          </w:tcPr>
          <w:p w14:paraId="197A8606"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172</w:t>
            </w:r>
          </w:p>
        </w:tc>
        <w:tc>
          <w:tcPr>
            <w:tcW w:w="454" w:type="pct"/>
            <w:noWrap/>
            <w:hideMark/>
          </w:tcPr>
          <w:p w14:paraId="0C744556"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165</w:t>
            </w:r>
          </w:p>
        </w:tc>
        <w:tc>
          <w:tcPr>
            <w:tcW w:w="342" w:type="pct"/>
            <w:noWrap/>
            <w:hideMark/>
          </w:tcPr>
          <w:p w14:paraId="6394ADB6"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194</w:t>
            </w:r>
          </w:p>
        </w:tc>
        <w:tc>
          <w:tcPr>
            <w:tcW w:w="454" w:type="pct"/>
            <w:noWrap/>
            <w:hideMark/>
          </w:tcPr>
          <w:p w14:paraId="59D9052B"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121</w:t>
            </w:r>
          </w:p>
        </w:tc>
        <w:tc>
          <w:tcPr>
            <w:tcW w:w="342" w:type="pct"/>
            <w:noWrap/>
            <w:hideMark/>
          </w:tcPr>
          <w:p w14:paraId="75A82B98"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209</w:t>
            </w:r>
          </w:p>
        </w:tc>
        <w:tc>
          <w:tcPr>
            <w:tcW w:w="454" w:type="pct"/>
            <w:noWrap/>
            <w:hideMark/>
          </w:tcPr>
          <w:p w14:paraId="4F9D526A"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149</w:t>
            </w:r>
          </w:p>
        </w:tc>
      </w:tr>
      <w:tr w:rsidR="00C16506" w:rsidRPr="00D847D5" w14:paraId="3D6F5540" w14:textId="77777777" w:rsidTr="00C16506">
        <w:trPr>
          <w:trHeight w:val="20"/>
        </w:trPr>
        <w:tc>
          <w:tcPr>
            <w:cnfStyle w:val="001000000000" w:firstRow="0" w:lastRow="0" w:firstColumn="1" w:lastColumn="0" w:oddVBand="0" w:evenVBand="0" w:oddHBand="0" w:evenHBand="0" w:firstRowFirstColumn="0" w:firstRowLastColumn="0" w:lastRowFirstColumn="0" w:lastRowLastColumn="0"/>
            <w:tcW w:w="1600" w:type="pct"/>
            <w:noWrap/>
            <w:hideMark/>
          </w:tcPr>
          <w:p w14:paraId="102B42DE" w14:textId="77777777" w:rsidR="00D847D5" w:rsidRPr="00FE2D52" w:rsidRDefault="00D847D5" w:rsidP="00D847D5">
            <w:pPr>
              <w:jc w:val="left"/>
              <w:rPr>
                <w:rFonts w:eastAsia="Times New Roman" w:cs="Times New Roman"/>
                <w:sz w:val="18"/>
                <w:szCs w:val="18"/>
              </w:rPr>
            </w:pPr>
            <w:r w:rsidRPr="00FE2D52">
              <w:rPr>
                <w:rFonts w:eastAsia="Times New Roman" w:cs="Times New Roman"/>
                <w:sz w:val="18"/>
                <w:szCs w:val="18"/>
              </w:rPr>
              <w:t xml:space="preserve"> No of VOs formed </w:t>
            </w:r>
          </w:p>
        </w:tc>
        <w:tc>
          <w:tcPr>
            <w:tcW w:w="531" w:type="pct"/>
            <w:noWrap/>
            <w:hideMark/>
          </w:tcPr>
          <w:p w14:paraId="66B0F592"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0</w:t>
            </w:r>
          </w:p>
        </w:tc>
        <w:tc>
          <w:tcPr>
            <w:tcW w:w="482" w:type="pct"/>
            <w:noWrap/>
            <w:hideMark/>
          </w:tcPr>
          <w:p w14:paraId="2DC9C159"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0</w:t>
            </w:r>
          </w:p>
        </w:tc>
        <w:tc>
          <w:tcPr>
            <w:tcW w:w="342" w:type="pct"/>
            <w:noWrap/>
            <w:hideMark/>
          </w:tcPr>
          <w:p w14:paraId="300B4EF8"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19</w:t>
            </w:r>
          </w:p>
        </w:tc>
        <w:tc>
          <w:tcPr>
            <w:tcW w:w="454" w:type="pct"/>
            <w:noWrap/>
            <w:hideMark/>
          </w:tcPr>
          <w:p w14:paraId="3CE15F8E"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15</w:t>
            </w:r>
          </w:p>
        </w:tc>
        <w:tc>
          <w:tcPr>
            <w:tcW w:w="342" w:type="pct"/>
            <w:noWrap/>
            <w:hideMark/>
          </w:tcPr>
          <w:p w14:paraId="2D1B8DCC"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18</w:t>
            </w:r>
          </w:p>
        </w:tc>
        <w:tc>
          <w:tcPr>
            <w:tcW w:w="454" w:type="pct"/>
            <w:noWrap/>
            <w:hideMark/>
          </w:tcPr>
          <w:p w14:paraId="151BA254"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14</w:t>
            </w:r>
          </w:p>
        </w:tc>
        <w:tc>
          <w:tcPr>
            <w:tcW w:w="342" w:type="pct"/>
            <w:noWrap/>
            <w:hideMark/>
          </w:tcPr>
          <w:p w14:paraId="602F3479"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25</w:t>
            </w:r>
          </w:p>
        </w:tc>
        <w:tc>
          <w:tcPr>
            <w:tcW w:w="454" w:type="pct"/>
            <w:noWrap/>
            <w:hideMark/>
          </w:tcPr>
          <w:p w14:paraId="0DFCFC7F"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17</w:t>
            </w:r>
          </w:p>
        </w:tc>
      </w:tr>
      <w:tr w:rsidR="00C16506" w:rsidRPr="00D847D5" w14:paraId="1A0AA559" w14:textId="77777777" w:rsidTr="00C16506">
        <w:trPr>
          <w:trHeight w:val="20"/>
        </w:trPr>
        <w:tc>
          <w:tcPr>
            <w:cnfStyle w:val="001000000000" w:firstRow="0" w:lastRow="0" w:firstColumn="1" w:lastColumn="0" w:oddVBand="0" w:evenVBand="0" w:oddHBand="0" w:evenHBand="0" w:firstRowFirstColumn="0" w:firstRowLastColumn="0" w:lastRowFirstColumn="0" w:lastRowLastColumn="0"/>
            <w:tcW w:w="1600" w:type="pct"/>
            <w:noWrap/>
            <w:hideMark/>
          </w:tcPr>
          <w:p w14:paraId="73264C2B" w14:textId="77777777" w:rsidR="00D847D5" w:rsidRPr="00FE2D52" w:rsidRDefault="00D847D5" w:rsidP="00D847D5">
            <w:pPr>
              <w:jc w:val="left"/>
              <w:rPr>
                <w:rFonts w:eastAsia="Times New Roman" w:cs="Times New Roman"/>
                <w:sz w:val="18"/>
                <w:szCs w:val="18"/>
              </w:rPr>
            </w:pPr>
            <w:r w:rsidRPr="00FE2D52">
              <w:rPr>
                <w:rFonts w:eastAsia="Times New Roman" w:cs="Times New Roman"/>
                <w:sz w:val="18"/>
                <w:szCs w:val="18"/>
              </w:rPr>
              <w:t xml:space="preserve"> No fo LSOs formed </w:t>
            </w:r>
          </w:p>
        </w:tc>
        <w:tc>
          <w:tcPr>
            <w:tcW w:w="531" w:type="pct"/>
            <w:noWrap/>
            <w:hideMark/>
          </w:tcPr>
          <w:p w14:paraId="1F44F83F"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0</w:t>
            </w:r>
          </w:p>
        </w:tc>
        <w:tc>
          <w:tcPr>
            <w:tcW w:w="482" w:type="pct"/>
            <w:noWrap/>
            <w:hideMark/>
          </w:tcPr>
          <w:p w14:paraId="33F44EA5"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6</w:t>
            </w:r>
          </w:p>
        </w:tc>
        <w:tc>
          <w:tcPr>
            <w:tcW w:w="342" w:type="pct"/>
            <w:noWrap/>
            <w:hideMark/>
          </w:tcPr>
          <w:p w14:paraId="3E79EDE7"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0</w:t>
            </w:r>
          </w:p>
        </w:tc>
        <w:tc>
          <w:tcPr>
            <w:tcW w:w="454" w:type="pct"/>
            <w:noWrap/>
            <w:hideMark/>
          </w:tcPr>
          <w:p w14:paraId="66A88837"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0</w:t>
            </w:r>
          </w:p>
        </w:tc>
        <w:tc>
          <w:tcPr>
            <w:tcW w:w="342" w:type="pct"/>
            <w:noWrap/>
            <w:hideMark/>
          </w:tcPr>
          <w:p w14:paraId="6A7E82E4"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0</w:t>
            </w:r>
          </w:p>
        </w:tc>
        <w:tc>
          <w:tcPr>
            <w:tcW w:w="454" w:type="pct"/>
            <w:noWrap/>
            <w:hideMark/>
          </w:tcPr>
          <w:p w14:paraId="127047A9"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0</w:t>
            </w:r>
          </w:p>
        </w:tc>
        <w:tc>
          <w:tcPr>
            <w:tcW w:w="342" w:type="pct"/>
            <w:noWrap/>
            <w:hideMark/>
          </w:tcPr>
          <w:p w14:paraId="7879E845"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2</w:t>
            </w:r>
          </w:p>
        </w:tc>
        <w:tc>
          <w:tcPr>
            <w:tcW w:w="454" w:type="pct"/>
            <w:noWrap/>
            <w:hideMark/>
          </w:tcPr>
          <w:p w14:paraId="77D0A303" w14:textId="77777777" w:rsidR="00D847D5" w:rsidRPr="00D847D5" w:rsidRDefault="00D847D5" w:rsidP="00D847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847D5">
              <w:rPr>
                <w:rFonts w:eastAsia="Times New Roman" w:cs="Times New Roman"/>
                <w:color w:val="000000"/>
                <w:sz w:val="18"/>
                <w:szCs w:val="18"/>
              </w:rPr>
              <w:t>0</w:t>
            </w:r>
          </w:p>
        </w:tc>
      </w:tr>
    </w:tbl>
    <w:p w14:paraId="25761988" w14:textId="77777777" w:rsidR="00C16506" w:rsidRDefault="00C16506" w:rsidP="008B1582"/>
    <w:p w14:paraId="3EBE33D9" w14:textId="3D1648D5" w:rsidR="0046248A" w:rsidRDefault="00BC5435" w:rsidP="008B1582">
      <w:r>
        <w:t xml:space="preserve">Closely related to this point was the manner in which areas were selected in the first place in which COs were formed.  The use of poverty score cards (PSC) was </w:t>
      </w:r>
      <w:r w:rsidR="00AB5B6D">
        <w:t>beneficial</w:t>
      </w:r>
      <w:r>
        <w:t xml:space="preserve"> in assessing poverty levels as a first step: it provided a standardized basis of comparis</w:t>
      </w:r>
      <w:r w:rsidR="00E44250">
        <w:t xml:space="preserve">on </w:t>
      </w:r>
      <w:r w:rsidR="00E44250">
        <w:lastRenderedPageBreak/>
        <w:t>amongst the surveyed areas</w:t>
      </w:r>
      <w:r w:rsidR="004350E6">
        <w:t xml:space="preserve"> and thus, identify households within the target communities</w:t>
      </w:r>
      <w:r w:rsidR="00E44250">
        <w:t>.  Although this was an appr</w:t>
      </w:r>
      <w:r w:rsidR="004350E6">
        <w:t>opriate instrument, a follow-up or</w:t>
      </w:r>
      <w:r w:rsidR="00E44250">
        <w:t xml:space="preserve"> more detailed </w:t>
      </w:r>
      <w:r w:rsidR="004350E6">
        <w:t>PSC</w:t>
      </w:r>
      <w:r w:rsidR="00E44250">
        <w:t xml:space="preserve"> could have taken place to further identify the poorest of the poor </w:t>
      </w:r>
      <w:r w:rsidR="004350E6">
        <w:t>households</w:t>
      </w:r>
      <w:r w:rsidR="000340B1">
        <w:t>.  The scoring of 0-23</w:t>
      </w:r>
      <w:r w:rsidR="00E44250">
        <w:t xml:space="preserve"> allows for a broad spectrum</w:t>
      </w:r>
      <w:r w:rsidR="004350E6">
        <w:t xml:space="preserve"> of individuals to be included</w:t>
      </w:r>
      <w:r w:rsidR="00902A96">
        <w:rPr>
          <w:rStyle w:val="FootnoteReference"/>
        </w:rPr>
        <w:footnoteReference w:id="3"/>
      </w:r>
      <w:r w:rsidR="00E44250">
        <w:t>, and in its current form, the PSC does not provide for any financial values</w:t>
      </w:r>
      <w:r w:rsidR="004350E6">
        <w:t>;</w:t>
      </w:r>
      <w:r w:rsidR="00E44250">
        <w:t xml:space="preserve"> thus, it is not possible to distinguish between an item of very little value and one with more </w:t>
      </w:r>
      <w:r w:rsidR="004350E6">
        <w:t xml:space="preserve">of more </w:t>
      </w:r>
      <w:r w:rsidR="00E44250">
        <w:t xml:space="preserve">value.  Accordingly, the current mechanism for scoring only provides for a broad indication, and instances were noted where revisions </w:t>
      </w:r>
      <w:r w:rsidR="004350E6">
        <w:t>had to be made</w:t>
      </w:r>
      <w:r w:rsidR="00E44250">
        <w:t xml:space="preserve"> in the score cards when a</w:t>
      </w:r>
      <w:r w:rsidR="004350E6">
        <w:t xml:space="preserve">pproached by community members due to inaccurate reporting of their economic status.  </w:t>
      </w:r>
    </w:p>
    <w:p w14:paraId="21D7E393" w14:textId="77777777" w:rsidR="0046248A" w:rsidRDefault="0046248A" w:rsidP="008B1582"/>
    <w:p w14:paraId="72424CC6" w14:textId="433DFA4A" w:rsidR="00377FFD" w:rsidRDefault="005A0048" w:rsidP="008B1582">
      <w:r>
        <w:t>I</w:t>
      </w:r>
      <w:r w:rsidR="0046248A">
        <w:t>t is important to note that the selection of</w:t>
      </w:r>
      <w:r w:rsidR="00623915">
        <w:t xml:space="preserve"> </w:t>
      </w:r>
      <w:r w:rsidR="0046248A">
        <w:t>SRSP as an implementing partner was highly relevant.  SRSP is an experienced organization in Khyber Pakhtunkhwa, having worked with</w:t>
      </w:r>
      <w:r w:rsidR="004A4192">
        <w:t xml:space="preserve"> local</w:t>
      </w:r>
      <w:r w:rsidR="0046248A">
        <w:t xml:space="preserve"> communities at the grass root level.  They are well respected by the government, development </w:t>
      </w:r>
      <w:r w:rsidR="004A4192">
        <w:t>organizations and village men and women</w:t>
      </w:r>
      <w:r w:rsidR="00CF70D1">
        <w:t xml:space="preserve"> alike.  </w:t>
      </w:r>
      <w:r w:rsidR="0046248A">
        <w:t>Given their spec</w:t>
      </w:r>
      <w:r w:rsidR="004A4192">
        <w:t>ialism in livelihood, awareness of the area and strong local standing, SRSP has been in a strong foot</w:t>
      </w:r>
      <w:r w:rsidR="00CF70D1">
        <w:t xml:space="preserve">ing to conduct LSP activities. </w:t>
      </w:r>
      <w:r w:rsidR="004A4192">
        <w:t xml:space="preserve"> Moreover, their adaptability to the shift in programme from ERP to LSP and further taking on tasks in Malakand Division under the Expanded Early Recover Project (EERP) must be acknowledged.  </w:t>
      </w:r>
    </w:p>
    <w:p w14:paraId="108CFE7C" w14:textId="77777777" w:rsidR="005A0048" w:rsidRDefault="005A0048" w:rsidP="008B1582"/>
    <w:p w14:paraId="3425084F" w14:textId="71974075" w:rsidR="005A0048" w:rsidRDefault="005A0048" w:rsidP="005A0048">
      <w:r>
        <w:t xml:space="preserve">Finally, the LSP is also aligned to KP’s Comprehensive Development Strategy, 2010-17 which is geared towards the province’s vision: “Attainment of a secure, just and prosperous society through socioeconomic and human resource development, creation of equal opportunities, good governance and optimal utilisation of resources in a sustainable manner.”  Thus, the LSP reinforces the province’s economic growth agenda, promotes peace, stability and state-building and embeds gender equality through its livelihood oriented activities.  The Strategy encourages </w:t>
      </w:r>
      <w:r w:rsidRPr="00163246">
        <w:t>open policy for public private partnershi</w:t>
      </w:r>
      <w:r>
        <w:t>p and appreciates RSPs work in the community; potential</w:t>
      </w:r>
      <w:r w:rsidR="00AC7389">
        <w:t xml:space="preserve"> collaboration avenues include</w:t>
      </w:r>
      <w:r>
        <w:t xml:space="preserve"> training and skills development, especially for unemployed youths; the provision of basic public goods (energy, agriculture, roads, irrigation, infrastructure, water &amp; sanitation, education, health and research); and improving technical and vocational skills</w:t>
      </w:r>
      <w:r w:rsidR="00AC7389">
        <w:t xml:space="preserve">. </w:t>
      </w:r>
      <w:r>
        <w:t xml:space="preserve"> Activities taken by the LSP and ERP are directly in line with these interventions. </w:t>
      </w:r>
    </w:p>
    <w:p w14:paraId="748847FB" w14:textId="77777777" w:rsidR="00AC0D1B" w:rsidRDefault="00AC0D1B" w:rsidP="008B1582"/>
    <w:p w14:paraId="2B3E525C" w14:textId="0DB0846E" w:rsidR="00AC0D1B" w:rsidRDefault="00AC0D1B" w:rsidP="008B1582">
      <w:r>
        <w:t>Although the LSP and SRSP demonstrated flexibility to allow for ERP activities at the start</w:t>
      </w:r>
      <w:r w:rsidR="00F16B1A">
        <w:t xml:space="preserve"> of the initiative</w:t>
      </w:r>
      <w:r>
        <w:t>, this compressed the time allocated for LSP, thereby, affecting the associated activities which needed to be carried out</w:t>
      </w:r>
      <w:r w:rsidR="00F16B1A">
        <w:t xml:space="preserve"> under the livelihood programme</w:t>
      </w:r>
      <w:r>
        <w:t>.  In particular, there was less time allocated for activiti</w:t>
      </w:r>
      <w:r w:rsidR="003E0E18">
        <w:t xml:space="preserve">es such as social mobilization </w:t>
      </w:r>
      <w:r w:rsidR="00F16B1A">
        <w:t>and</w:t>
      </w:r>
      <w:r w:rsidR="003E0E18">
        <w:t xml:space="preserve"> set up</w:t>
      </w:r>
      <w:r w:rsidR="00F16B1A">
        <w:t xml:space="preserve"> of</w:t>
      </w:r>
      <w:r w:rsidR="003E0E18">
        <w:t xml:space="preserve"> COs and VOs. </w:t>
      </w:r>
      <w:r w:rsidR="000B2777">
        <w:t xml:space="preserve"> The</w:t>
      </w:r>
      <w:r w:rsidR="000B2777" w:rsidRPr="000B2777">
        <w:t xml:space="preserve"> no cost extension until 31st, December 2013 and another extension from 1st January, 2013 to 30th September, 2014 </w:t>
      </w:r>
      <w:r w:rsidR="000B2777">
        <w:t>is aimed at compensating</w:t>
      </w:r>
      <w:r w:rsidR="000B2777" w:rsidRPr="000B2777">
        <w:t xml:space="preserve"> SRSP for the time lost due to reorientation of the program to ERP.  </w:t>
      </w:r>
      <w:r w:rsidR="003E0E18">
        <w:t xml:space="preserve"> These are pivotal tasks upon which the LSP is built upon, and accelerating them has subsequently </w:t>
      </w:r>
      <w:r w:rsidR="00CD4F9B">
        <w:t xml:space="preserve">impacted </w:t>
      </w:r>
      <w:r w:rsidR="003E0E18">
        <w:t>effectiveness and the overall sustai</w:t>
      </w:r>
      <w:r w:rsidR="00CD4F9B">
        <w:t xml:space="preserve">nability of the groups formed; thus, the shift of the programme focus, although relevant, has affected the project flow. </w:t>
      </w:r>
      <w:r w:rsidR="00E6357E">
        <w:t xml:space="preserve"> Despite the revision in targets, t</w:t>
      </w:r>
      <w:r w:rsidR="00CD4F9B">
        <w:t xml:space="preserve">here was a need </w:t>
      </w:r>
      <w:r w:rsidR="00C73821">
        <w:t xml:space="preserve">for SRSP and </w:t>
      </w:r>
      <w:r w:rsidR="00057469">
        <w:t xml:space="preserve">AusAID </w:t>
      </w:r>
      <w:r w:rsidR="00CD4F9B">
        <w:t>to have r</w:t>
      </w:r>
      <w:r w:rsidR="00E6357E">
        <w:t xml:space="preserve">eviewed the </w:t>
      </w:r>
      <w:r w:rsidR="00E6357E">
        <w:lastRenderedPageBreak/>
        <w:t xml:space="preserve">scope of </w:t>
      </w:r>
      <w:r w:rsidR="00CD4F9B">
        <w:t>LSP activities or extend the timeframe allocated for the LSP right</w:t>
      </w:r>
      <w:r w:rsidR="00E6357E">
        <w:t xml:space="preserve"> at the start of the programme</w:t>
      </w:r>
      <w:r w:rsidR="00C73821">
        <w:t xml:space="preserve"> in light of the changed circumstances and the ERP component</w:t>
      </w:r>
      <w:r w:rsidR="00E6357E">
        <w:t xml:space="preserve">. </w:t>
      </w:r>
    </w:p>
    <w:p w14:paraId="10EA55BD" w14:textId="77777777" w:rsidR="00CD4F9B" w:rsidRDefault="00CD4F9B" w:rsidP="008B1582"/>
    <w:p w14:paraId="08E7DDA0" w14:textId="77777777" w:rsidR="00E13F0C" w:rsidRDefault="00C73821" w:rsidP="008B1582">
      <w:r>
        <w:t xml:space="preserve">Secondly, </w:t>
      </w:r>
      <w:r w:rsidR="00D42CE7">
        <w:t xml:space="preserve">despite </w:t>
      </w:r>
      <w:r>
        <w:t xml:space="preserve">the types of training offered </w:t>
      </w:r>
      <w:r w:rsidR="00B054D4">
        <w:t>being</w:t>
      </w:r>
      <w:r w:rsidR="00D42CE7">
        <w:t xml:space="preserve"> </w:t>
      </w:r>
      <w:r>
        <w:t xml:space="preserve">relevant and in line with the </w:t>
      </w:r>
      <w:r w:rsidR="00B054D4">
        <w:t>demand</w:t>
      </w:r>
      <w:r>
        <w:t xml:space="preserve"> of the </w:t>
      </w:r>
      <w:r w:rsidR="00B054D4">
        <w:t>beneficiaries</w:t>
      </w:r>
      <w:r>
        <w:t xml:space="preserve">, </w:t>
      </w:r>
      <w:r w:rsidR="00D42CE7">
        <w:t xml:space="preserve">the range offered was widely spread and restricted the deepening and strengthening of selected/prioritized skills.  Re-training, follow-up training and additional training on the same type of skill was </w:t>
      </w:r>
      <w:r w:rsidR="00CF70D1">
        <w:t xml:space="preserve">not observed. </w:t>
      </w:r>
      <w:r w:rsidR="00B054D4">
        <w:t xml:space="preserve"> </w:t>
      </w:r>
      <w:r w:rsidR="00B054D4" w:rsidRPr="00B054D4">
        <w:t xml:space="preserve">Instead, many different types of trainings were </w:t>
      </w:r>
      <w:r w:rsidR="00B054D4">
        <w:t>provided</w:t>
      </w:r>
      <w:r w:rsidR="00B054D4" w:rsidRPr="00B054D4">
        <w:t xml:space="preserve"> with inadequate follow up to determine which ones were more relevant</w:t>
      </w:r>
      <w:r w:rsidR="00B054D4">
        <w:t xml:space="preserve">/effective in generating income, </w:t>
      </w:r>
      <w:r w:rsidR="00B054D4" w:rsidRPr="00B054D4">
        <w:t>and thereby improving livelihoods.</w:t>
      </w:r>
      <w:r w:rsidR="00B054D4">
        <w:t xml:space="preserve">  Focusing on key skills, selected </w:t>
      </w:r>
      <w:r w:rsidR="004A2345">
        <w:t xml:space="preserve">in </w:t>
      </w:r>
      <w:r w:rsidR="00B054D4">
        <w:t>consultation with the beneficiaries</w:t>
      </w:r>
      <w:r w:rsidR="004A2345">
        <w:t xml:space="preserve"> and aligned to market demand and future need</w:t>
      </w:r>
      <w:r w:rsidR="00B054D4">
        <w:t>,</w:t>
      </w:r>
      <w:r w:rsidR="004A2345">
        <w:t xml:space="preserve"> would enhance effectiveness of the training provided, proving to be more practical and beneficial.</w:t>
      </w:r>
    </w:p>
    <w:p w14:paraId="422DEBD0" w14:textId="77777777" w:rsidR="005B320D" w:rsidRDefault="005B320D" w:rsidP="008B1582"/>
    <w:p w14:paraId="76BC563D" w14:textId="77777777" w:rsidR="00FF4B9F" w:rsidRDefault="00FF4B9F" w:rsidP="00FF4B9F">
      <w:pPr>
        <w:pStyle w:val="Heading2"/>
      </w:pPr>
      <w:bookmarkStart w:id="26" w:name="_Toc381638499"/>
      <w:r>
        <w:t>Effectiveness</w:t>
      </w:r>
      <w:bookmarkEnd w:id="26"/>
    </w:p>
    <w:p w14:paraId="32454D89" w14:textId="77777777" w:rsidR="00FF4B9F" w:rsidRPr="0045111C" w:rsidRDefault="00FF4B9F" w:rsidP="00FF4B9F">
      <w:pPr>
        <w:rPr>
          <w:sz w:val="20"/>
        </w:rPr>
      </w:pPr>
    </w:p>
    <w:tbl>
      <w:tblPr>
        <w:tblStyle w:val="TableGrid"/>
        <w:tblW w:w="0" w:type="auto"/>
        <w:tblLook w:val="04A0" w:firstRow="1" w:lastRow="0" w:firstColumn="1" w:lastColumn="0" w:noHBand="0" w:noVBand="1"/>
      </w:tblPr>
      <w:tblGrid>
        <w:gridCol w:w="1255"/>
        <w:gridCol w:w="7762"/>
      </w:tblGrid>
      <w:tr w:rsidR="007054AA" w14:paraId="4E6F20F0" w14:textId="77777777" w:rsidTr="00630FBD">
        <w:tc>
          <w:tcPr>
            <w:tcW w:w="1255" w:type="dxa"/>
            <w:shd w:val="clear" w:color="auto" w:fill="1965A4" w:themeFill="accent1" w:themeFillShade="BF"/>
          </w:tcPr>
          <w:p w14:paraId="27BC3F7C" w14:textId="4A71915A" w:rsidR="007054AA" w:rsidRPr="00DB7A91" w:rsidRDefault="00955C3C" w:rsidP="00DF5E7A">
            <w:pPr>
              <w:pStyle w:val="Title"/>
              <w:rPr>
                <w:color w:val="FFFFFF" w:themeColor="background1"/>
              </w:rPr>
            </w:pPr>
            <w:r>
              <w:rPr>
                <w:color w:val="FFFFFF" w:themeColor="background1"/>
              </w:rPr>
              <w:t xml:space="preserve">Rating </w:t>
            </w:r>
          </w:p>
        </w:tc>
        <w:tc>
          <w:tcPr>
            <w:tcW w:w="7762" w:type="dxa"/>
          </w:tcPr>
          <w:p w14:paraId="7BDC5328" w14:textId="77777777" w:rsidR="007054AA" w:rsidRDefault="007054AA" w:rsidP="00630FBD">
            <w:pPr>
              <w:pStyle w:val="Title"/>
            </w:pPr>
            <w:r>
              <w:t>5</w:t>
            </w:r>
          </w:p>
        </w:tc>
      </w:tr>
    </w:tbl>
    <w:p w14:paraId="184F7753" w14:textId="77777777" w:rsidR="00806EBA" w:rsidRPr="0045111C" w:rsidRDefault="00806EBA" w:rsidP="00FF4B9F">
      <w:pPr>
        <w:rPr>
          <w:sz w:val="12"/>
          <w:szCs w:val="12"/>
        </w:rPr>
      </w:pPr>
    </w:p>
    <w:p w14:paraId="3BA1605A" w14:textId="0D37DCC3" w:rsidR="004B31CD" w:rsidRDefault="003B3E51" w:rsidP="00EF7133">
      <w:r>
        <w:t xml:space="preserve">LSP has been effective in meeting its set targets in terms of the devised project indicators in multiple spheres, including CO/VO set up, loan disbursement, natural resource management (NRM), livelihood trainings, and infrastructure implementation.  In fact, it has exceeded many </w:t>
      </w:r>
      <w:r w:rsidR="00EB36E1">
        <w:t xml:space="preserve">of its set </w:t>
      </w:r>
      <w:r>
        <w:t>targets</w:t>
      </w:r>
      <w:r w:rsidR="00D847D5">
        <w:t xml:space="preserve">, as shown below (full details on initial and revised targets and achievements are provided in </w:t>
      </w:r>
      <w:r w:rsidR="00D847D5" w:rsidRPr="00FA0B8D">
        <w:t xml:space="preserve">Appendix </w:t>
      </w:r>
      <w:r w:rsidR="00FA0B8D" w:rsidRPr="00FA0B8D">
        <w:t>5</w:t>
      </w:r>
      <w:r w:rsidR="00D847D5" w:rsidRPr="00FA0B8D">
        <w:t>)</w:t>
      </w:r>
      <w:r w:rsidR="006A1FFA">
        <w:t>.</w:t>
      </w:r>
    </w:p>
    <w:p w14:paraId="38FA3530" w14:textId="77777777" w:rsidR="00192D74" w:rsidRPr="0045111C" w:rsidRDefault="00192D74" w:rsidP="004B31CD">
      <w:pPr>
        <w:rPr>
          <w:sz w:val="12"/>
          <w:szCs w:val="12"/>
        </w:rPr>
      </w:pPr>
    </w:p>
    <w:p w14:paraId="71D739C4" w14:textId="77777777" w:rsidR="00192D74" w:rsidRDefault="00192D74" w:rsidP="00192D74">
      <w:pPr>
        <w:pStyle w:val="Caption"/>
        <w:keepNext/>
        <w:jc w:val="center"/>
      </w:pPr>
      <w:r>
        <w:t xml:space="preserve">Table </w:t>
      </w:r>
      <w:fldSimple w:instr=" SEQ Table \* ARABIC ">
        <w:r w:rsidR="00EF4F0B">
          <w:rPr>
            <w:noProof/>
          </w:rPr>
          <w:t>4</w:t>
        </w:r>
      </w:fldSimple>
      <w:r>
        <w:t xml:space="preserve"> Title</w:t>
      </w:r>
    </w:p>
    <w:tbl>
      <w:tblPr>
        <w:tblStyle w:val="StyleTable1"/>
        <w:tblW w:w="7465" w:type="dxa"/>
        <w:jc w:val="center"/>
        <w:tblLook w:val="04A0" w:firstRow="1" w:lastRow="0" w:firstColumn="1" w:lastColumn="0" w:noHBand="0" w:noVBand="1"/>
      </w:tblPr>
      <w:tblGrid>
        <w:gridCol w:w="4495"/>
        <w:gridCol w:w="940"/>
        <w:gridCol w:w="940"/>
        <w:gridCol w:w="1090"/>
      </w:tblGrid>
      <w:tr w:rsidR="00192D74" w:rsidRPr="00192D74" w14:paraId="6595790C" w14:textId="77777777" w:rsidTr="00912F6E">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8D01168" w14:textId="77777777" w:rsidR="00192D74" w:rsidRPr="00192D74" w:rsidRDefault="00192D74" w:rsidP="00192D74">
            <w:pPr>
              <w:jc w:val="left"/>
              <w:rPr>
                <w:rFonts w:eastAsia="Times New Roman" w:cs="Times New Roman"/>
                <w:b/>
                <w:bCs/>
                <w:sz w:val="16"/>
                <w:szCs w:val="16"/>
              </w:rPr>
            </w:pPr>
            <w:r w:rsidRPr="00192D74">
              <w:rPr>
                <w:rFonts w:eastAsia="Times New Roman" w:cs="Times New Roman"/>
                <w:b/>
                <w:bCs/>
                <w:sz w:val="16"/>
                <w:szCs w:val="16"/>
              </w:rPr>
              <w:t>Indicator</w:t>
            </w:r>
          </w:p>
        </w:tc>
        <w:tc>
          <w:tcPr>
            <w:tcW w:w="940" w:type="dxa"/>
            <w:noWrap/>
            <w:hideMark/>
          </w:tcPr>
          <w:p w14:paraId="1138B0B4" w14:textId="77777777" w:rsidR="00192D74" w:rsidRPr="00192D74" w:rsidRDefault="00192D74" w:rsidP="00192D74">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6"/>
                <w:szCs w:val="16"/>
              </w:rPr>
            </w:pPr>
            <w:r w:rsidRPr="00192D74">
              <w:rPr>
                <w:rFonts w:eastAsia="Times New Roman" w:cs="Times New Roman"/>
                <w:b/>
                <w:bCs/>
                <w:sz w:val="16"/>
                <w:szCs w:val="16"/>
              </w:rPr>
              <w:t>Achieved</w:t>
            </w:r>
          </w:p>
        </w:tc>
        <w:tc>
          <w:tcPr>
            <w:tcW w:w="940" w:type="dxa"/>
            <w:noWrap/>
            <w:hideMark/>
          </w:tcPr>
          <w:p w14:paraId="46DFAEC6" w14:textId="77777777" w:rsidR="00192D74" w:rsidRPr="00192D74" w:rsidRDefault="00192D74" w:rsidP="00192D74">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6"/>
                <w:szCs w:val="16"/>
              </w:rPr>
            </w:pPr>
            <w:r w:rsidRPr="00192D74">
              <w:rPr>
                <w:rFonts w:eastAsia="Times New Roman" w:cs="Times New Roman"/>
                <w:b/>
                <w:bCs/>
                <w:sz w:val="16"/>
                <w:szCs w:val="16"/>
              </w:rPr>
              <w:t>Target</w:t>
            </w:r>
          </w:p>
        </w:tc>
        <w:tc>
          <w:tcPr>
            <w:tcW w:w="1090" w:type="dxa"/>
            <w:noWrap/>
            <w:hideMark/>
          </w:tcPr>
          <w:p w14:paraId="0E40C36A" w14:textId="77777777" w:rsidR="00192D74" w:rsidRPr="00192D74" w:rsidRDefault="00C16506" w:rsidP="00192D74">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6"/>
                <w:szCs w:val="16"/>
              </w:rPr>
            </w:pPr>
            <w:r>
              <w:rPr>
                <w:rFonts w:eastAsia="Times New Roman" w:cs="Times New Roman"/>
                <w:b/>
                <w:bCs/>
                <w:sz w:val="16"/>
                <w:szCs w:val="16"/>
              </w:rPr>
              <w:t>% Achieved</w:t>
            </w:r>
          </w:p>
        </w:tc>
      </w:tr>
      <w:tr w:rsidR="00192D74" w:rsidRPr="00192D74" w14:paraId="7FE9C320"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7465" w:type="dxa"/>
            <w:gridSpan w:val="4"/>
            <w:shd w:val="clear" w:color="auto" w:fill="79B7EA" w:themeFill="accent1" w:themeFillTint="99"/>
            <w:noWrap/>
          </w:tcPr>
          <w:p w14:paraId="32519C66" w14:textId="77777777" w:rsidR="00192D74" w:rsidRPr="00192D74" w:rsidRDefault="00192D74" w:rsidP="00192D74">
            <w:pPr>
              <w:jc w:val="left"/>
              <w:rPr>
                <w:rFonts w:eastAsia="Times New Roman" w:cs="Times New Roman"/>
                <w:b/>
                <w:bCs/>
                <w:color w:val="auto"/>
                <w:sz w:val="16"/>
                <w:szCs w:val="16"/>
              </w:rPr>
            </w:pPr>
            <w:r w:rsidRPr="00192D74">
              <w:rPr>
                <w:rFonts w:eastAsia="Times New Roman" w:cs="Times New Roman"/>
                <w:b/>
                <w:bCs/>
                <w:color w:val="auto"/>
                <w:sz w:val="16"/>
                <w:szCs w:val="16"/>
              </w:rPr>
              <w:t>Component 1:</w:t>
            </w:r>
            <w:r w:rsidR="00E10DD7">
              <w:rPr>
                <w:rFonts w:eastAsia="Times New Roman" w:cs="Times New Roman"/>
                <w:b/>
                <w:bCs/>
                <w:color w:val="auto"/>
                <w:sz w:val="16"/>
                <w:szCs w:val="16"/>
              </w:rPr>
              <w:t xml:space="preserve"> To empower Poor/Vulnerable Groups, Reviving Community Collective Action and Rebuild Community Institutions to Make Claims for their Rights </w:t>
            </w:r>
          </w:p>
        </w:tc>
      </w:tr>
      <w:tr w:rsidR="00192D74" w:rsidRPr="00192D74" w14:paraId="5DFBF2E6"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45EFAD2B"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COs Formed</w:t>
            </w:r>
          </w:p>
        </w:tc>
        <w:tc>
          <w:tcPr>
            <w:tcW w:w="940" w:type="dxa"/>
            <w:noWrap/>
            <w:hideMark/>
          </w:tcPr>
          <w:p w14:paraId="16D31EEB"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1,010</w:t>
            </w:r>
          </w:p>
        </w:tc>
        <w:tc>
          <w:tcPr>
            <w:tcW w:w="940" w:type="dxa"/>
            <w:noWrap/>
            <w:hideMark/>
          </w:tcPr>
          <w:p w14:paraId="3C55DE1C"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510</w:t>
            </w:r>
          </w:p>
        </w:tc>
        <w:tc>
          <w:tcPr>
            <w:tcW w:w="1090" w:type="dxa"/>
            <w:noWrap/>
            <w:hideMark/>
          </w:tcPr>
          <w:p w14:paraId="4536AF9D"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198%</w:t>
            </w:r>
          </w:p>
        </w:tc>
      </w:tr>
      <w:tr w:rsidR="00192D74" w:rsidRPr="00192D74" w14:paraId="5BC3D598"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25A24BBB"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LSOs Formed</w:t>
            </w:r>
          </w:p>
        </w:tc>
        <w:tc>
          <w:tcPr>
            <w:tcW w:w="940" w:type="dxa"/>
            <w:noWrap/>
            <w:hideMark/>
          </w:tcPr>
          <w:p w14:paraId="5E40072B"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w:t>
            </w:r>
          </w:p>
        </w:tc>
        <w:tc>
          <w:tcPr>
            <w:tcW w:w="940" w:type="dxa"/>
            <w:noWrap/>
            <w:hideMark/>
          </w:tcPr>
          <w:p w14:paraId="595FEC57"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6</w:t>
            </w:r>
          </w:p>
        </w:tc>
        <w:tc>
          <w:tcPr>
            <w:tcW w:w="1090" w:type="dxa"/>
            <w:noWrap/>
            <w:hideMark/>
          </w:tcPr>
          <w:p w14:paraId="4FFA98C6"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33%</w:t>
            </w:r>
          </w:p>
        </w:tc>
      </w:tr>
      <w:tr w:rsidR="00192D74" w:rsidRPr="00192D74" w14:paraId="044EE4EF"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02E6171E"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CMST Trained Members</w:t>
            </w:r>
          </w:p>
        </w:tc>
        <w:tc>
          <w:tcPr>
            <w:tcW w:w="940" w:type="dxa"/>
            <w:noWrap/>
            <w:hideMark/>
          </w:tcPr>
          <w:p w14:paraId="501186C8"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1,066</w:t>
            </w:r>
          </w:p>
        </w:tc>
        <w:tc>
          <w:tcPr>
            <w:tcW w:w="940" w:type="dxa"/>
            <w:noWrap/>
            <w:hideMark/>
          </w:tcPr>
          <w:p w14:paraId="4B6C78EE"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870</w:t>
            </w:r>
          </w:p>
        </w:tc>
        <w:tc>
          <w:tcPr>
            <w:tcW w:w="1090" w:type="dxa"/>
            <w:noWrap/>
            <w:hideMark/>
          </w:tcPr>
          <w:p w14:paraId="1B681DE0"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123%</w:t>
            </w:r>
          </w:p>
        </w:tc>
      </w:tr>
      <w:tr w:rsidR="00192D74" w:rsidRPr="00192D74" w14:paraId="18B11F03"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61B14E08"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LMST Trained Members</w:t>
            </w:r>
          </w:p>
        </w:tc>
        <w:tc>
          <w:tcPr>
            <w:tcW w:w="940" w:type="dxa"/>
            <w:noWrap/>
            <w:hideMark/>
          </w:tcPr>
          <w:p w14:paraId="6A0B855C"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435</w:t>
            </w:r>
          </w:p>
        </w:tc>
        <w:tc>
          <w:tcPr>
            <w:tcW w:w="940" w:type="dxa"/>
            <w:noWrap/>
            <w:hideMark/>
          </w:tcPr>
          <w:p w14:paraId="57080F4F"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435</w:t>
            </w:r>
          </w:p>
        </w:tc>
        <w:tc>
          <w:tcPr>
            <w:tcW w:w="1090" w:type="dxa"/>
            <w:noWrap/>
            <w:hideMark/>
          </w:tcPr>
          <w:p w14:paraId="6B403153"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100%</w:t>
            </w:r>
          </w:p>
        </w:tc>
      </w:tr>
      <w:tr w:rsidR="00192D74" w:rsidRPr="00192D74" w14:paraId="34D46BE2"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5DFF7241"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Manager Conferences</w:t>
            </w:r>
          </w:p>
        </w:tc>
        <w:tc>
          <w:tcPr>
            <w:tcW w:w="940" w:type="dxa"/>
            <w:noWrap/>
            <w:hideMark/>
          </w:tcPr>
          <w:p w14:paraId="2BCF2259"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45</w:t>
            </w:r>
          </w:p>
        </w:tc>
        <w:tc>
          <w:tcPr>
            <w:tcW w:w="940" w:type="dxa"/>
            <w:noWrap/>
            <w:hideMark/>
          </w:tcPr>
          <w:p w14:paraId="4465780A"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37</w:t>
            </w:r>
          </w:p>
        </w:tc>
        <w:tc>
          <w:tcPr>
            <w:tcW w:w="1090" w:type="dxa"/>
            <w:noWrap/>
            <w:hideMark/>
          </w:tcPr>
          <w:p w14:paraId="03BAEAF5"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122%</w:t>
            </w:r>
          </w:p>
        </w:tc>
      </w:tr>
      <w:tr w:rsidR="00192D74" w:rsidRPr="00192D74" w14:paraId="79169F9F"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543B7D64"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Advanced and Specialized Trainings</w:t>
            </w:r>
          </w:p>
        </w:tc>
        <w:tc>
          <w:tcPr>
            <w:tcW w:w="940" w:type="dxa"/>
            <w:noWrap/>
            <w:hideMark/>
          </w:tcPr>
          <w:p w14:paraId="09463954"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600</w:t>
            </w:r>
          </w:p>
        </w:tc>
        <w:tc>
          <w:tcPr>
            <w:tcW w:w="940" w:type="dxa"/>
            <w:noWrap/>
            <w:hideMark/>
          </w:tcPr>
          <w:p w14:paraId="6611F061"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600</w:t>
            </w:r>
          </w:p>
        </w:tc>
        <w:tc>
          <w:tcPr>
            <w:tcW w:w="1090" w:type="dxa"/>
            <w:noWrap/>
            <w:hideMark/>
          </w:tcPr>
          <w:p w14:paraId="593FA12A"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100%</w:t>
            </w:r>
          </w:p>
        </w:tc>
      </w:tr>
      <w:tr w:rsidR="00192D74" w:rsidRPr="00192D74" w14:paraId="38BC7C55"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73F68F05"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Resource Persons Engaged</w:t>
            </w:r>
          </w:p>
        </w:tc>
        <w:tc>
          <w:tcPr>
            <w:tcW w:w="940" w:type="dxa"/>
            <w:noWrap/>
            <w:hideMark/>
          </w:tcPr>
          <w:p w14:paraId="54D9A12F"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70</w:t>
            </w:r>
          </w:p>
        </w:tc>
        <w:tc>
          <w:tcPr>
            <w:tcW w:w="940" w:type="dxa"/>
            <w:noWrap/>
            <w:hideMark/>
          </w:tcPr>
          <w:p w14:paraId="3C097758"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69</w:t>
            </w:r>
          </w:p>
        </w:tc>
        <w:tc>
          <w:tcPr>
            <w:tcW w:w="1090" w:type="dxa"/>
            <w:noWrap/>
            <w:hideMark/>
          </w:tcPr>
          <w:p w14:paraId="52343AB1"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101%</w:t>
            </w:r>
          </w:p>
        </w:tc>
      </w:tr>
      <w:tr w:rsidR="00192D74" w:rsidRPr="00192D74" w14:paraId="766F9B9B"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31FA8F2A"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Exposure Visits</w:t>
            </w:r>
          </w:p>
        </w:tc>
        <w:tc>
          <w:tcPr>
            <w:tcW w:w="940" w:type="dxa"/>
            <w:noWrap/>
            <w:hideMark/>
          </w:tcPr>
          <w:p w14:paraId="74530044"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47</w:t>
            </w:r>
          </w:p>
        </w:tc>
        <w:tc>
          <w:tcPr>
            <w:tcW w:w="940" w:type="dxa"/>
            <w:noWrap/>
            <w:hideMark/>
          </w:tcPr>
          <w:p w14:paraId="2F3E31E1"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45</w:t>
            </w:r>
          </w:p>
        </w:tc>
        <w:tc>
          <w:tcPr>
            <w:tcW w:w="1090" w:type="dxa"/>
            <w:noWrap/>
            <w:hideMark/>
          </w:tcPr>
          <w:p w14:paraId="000C6447"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104%</w:t>
            </w:r>
          </w:p>
        </w:tc>
      </w:tr>
      <w:tr w:rsidR="00192D74" w:rsidRPr="00192D74" w14:paraId="327AE58B"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32B182C5"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Poverty Score Card</w:t>
            </w:r>
          </w:p>
        </w:tc>
        <w:tc>
          <w:tcPr>
            <w:tcW w:w="940" w:type="dxa"/>
            <w:noWrap/>
            <w:hideMark/>
          </w:tcPr>
          <w:p w14:paraId="5EF2919C"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9</w:t>
            </w:r>
          </w:p>
        </w:tc>
        <w:tc>
          <w:tcPr>
            <w:tcW w:w="940" w:type="dxa"/>
            <w:noWrap/>
            <w:hideMark/>
          </w:tcPr>
          <w:p w14:paraId="1AC909E8"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9</w:t>
            </w:r>
          </w:p>
        </w:tc>
        <w:tc>
          <w:tcPr>
            <w:tcW w:w="1090" w:type="dxa"/>
            <w:noWrap/>
            <w:hideMark/>
          </w:tcPr>
          <w:p w14:paraId="2D8DC2E7"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100%</w:t>
            </w:r>
          </w:p>
        </w:tc>
      </w:tr>
      <w:tr w:rsidR="00192D74" w:rsidRPr="00192D74" w14:paraId="5D77A3DB"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hideMark/>
          </w:tcPr>
          <w:p w14:paraId="2FC4E63B"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Staff Capacity Building</w:t>
            </w:r>
          </w:p>
        </w:tc>
        <w:tc>
          <w:tcPr>
            <w:tcW w:w="940" w:type="dxa"/>
            <w:noWrap/>
            <w:hideMark/>
          </w:tcPr>
          <w:p w14:paraId="2FC12C04"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240</w:t>
            </w:r>
          </w:p>
        </w:tc>
        <w:tc>
          <w:tcPr>
            <w:tcW w:w="940" w:type="dxa"/>
            <w:noWrap/>
            <w:hideMark/>
          </w:tcPr>
          <w:p w14:paraId="20C27357"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78</w:t>
            </w:r>
          </w:p>
        </w:tc>
        <w:tc>
          <w:tcPr>
            <w:tcW w:w="1090" w:type="dxa"/>
            <w:noWrap/>
            <w:hideMark/>
          </w:tcPr>
          <w:p w14:paraId="5ECF9AEF"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308%</w:t>
            </w:r>
          </w:p>
        </w:tc>
      </w:tr>
      <w:tr w:rsidR="00192D74" w:rsidRPr="00192D74" w14:paraId="16A5C5DB"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7465" w:type="dxa"/>
            <w:gridSpan w:val="4"/>
            <w:shd w:val="clear" w:color="auto" w:fill="79B7EA" w:themeFill="accent1" w:themeFillTint="99"/>
            <w:noWrap/>
          </w:tcPr>
          <w:p w14:paraId="51D5EB03" w14:textId="77777777" w:rsidR="00192D74" w:rsidRPr="00192D74" w:rsidRDefault="00192D74" w:rsidP="00192D74">
            <w:pPr>
              <w:jc w:val="left"/>
              <w:rPr>
                <w:rFonts w:eastAsia="Times New Roman" w:cs="Times New Roman"/>
                <w:b/>
                <w:bCs/>
                <w:color w:val="auto"/>
                <w:sz w:val="16"/>
                <w:szCs w:val="16"/>
              </w:rPr>
            </w:pPr>
            <w:r w:rsidRPr="00192D74">
              <w:rPr>
                <w:rFonts w:eastAsia="Times New Roman" w:cs="Times New Roman"/>
                <w:b/>
                <w:bCs/>
                <w:color w:val="auto"/>
                <w:sz w:val="16"/>
                <w:szCs w:val="16"/>
              </w:rPr>
              <w:t xml:space="preserve">Component 2: </w:t>
            </w:r>
            <w:r w:rsidR="00E10DD7">
              <w:rPr>
                <w:rFonts w:eastAsia="Times New Roman" w:cs="Times New Roman"/>
                <w:b/>
                <w:bCs/>
                <w:color w:val="auto"/>
                <w:sz w:val="16"/>
                <w:szCs w:val="16"/>
              </w:rPr>
              <w:t xml:space="preserve"> Improve/Strengthen livelihoods of Poor and Vulnerable Especially Women in Target Area</w:t>
            </w:r>
          </w:p>
        </w:tc>
      </w:tr>
      <w:tr w:rsidR="00192D74" w:rsidRPr="00192D74" w14:paraId="113FBFDD"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70A42E62"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CPI Projects</w:t>
            </w:r>
          </w:p>
        </w:tc>
        <w:tc>
          <w:tcPr>
            <w:tcW w:w="940" w:type="dxa"/>
            <w:noWrap/>
          </w:tcPr>
          <w:p w14:paraId="65945EE9"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421</w:t>
            </w:r>
          </w:p>
        </w:tc>
        <w:tc>
          <w:tcPr>
            <w:tcW w:w="940" w:type="dxa"/>
            <w:noWrap/>
          </w:tcPr>
          <w:p w14:paraId="0809ED7C"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395</w:t>
            </w:r>
          </w:p>
        </w:tc>
        <w:tc>
          <w:tcPr>
            <w:tcW w:w="1090" w:type="dxa"/>
            <w:noWrap/>
          </w:tcPr>
          <w:p w14:paraId="7FE8638B"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107%</w:t>
            </w:r>
          </w:p>
        </w:tc>
      </w:tr>
      <w:tr w:rsidR="00192D74" w:rsidRPr="00192D74" w14:paraId="6D3089DE"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55B03835"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Beneficiary Reach</w:t>
            </w:r>
          </w:p>
        </w:tc>
        <w:tc>
          <w:tcPr>
            <w:tcW w:w="940" w:type="dxa"/>
            <w:noWrap/>
          </w:tcPr>
          <w:p w14:paraId="64692890"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168,485</w:t>
            </w:r>
          </w:p>
        </w:tc>
        <w:tc>
          <w:tcPr>
            <w:tcW w:w="940" w:type="dxa"/>
            <w:noWrap/>
          </w:tcPr>
          <w:p w14:paraId="3145F7F3"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164,860</w:t>
            </w:r>
          </w:p>
        </w:tc>
        <w:tc>
          <w:tcPr>
            <w:tcW w:w="1090" w:type="dxa"/>
            <w:noWrap/>
          </w:tcPr>
          <w:p w14:paraId="644604BC"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102%</w:t>
            </w:r>
          </w:p>
        </w:tc>
      </w:tr>
      <w:tr w:rsidR="00192D74" w:rsidRPr="00192D74" w14:paraId="45E207A6"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7A26073A"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CIF Revolving Funds</w:t>
            </w:r>
          </w:p>
        </w:tc>
        <w:tc>
          <w:tcPr>
            <w:tcW w:w="940" w:type="dxa"/>
            <w:noWrap/>
          </w:tcPr>
          <w:p w14:paraId="1FF02665"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2,312</w:t>
            </w:r>
          </w:p>
        </w:tc>
        <w:tc>
          <w:tcPr>
            <w:tcW w:w="940" w:type="dxa"/>
            <w:noWrap/>
          </w:tcPr>
          <w:p w14:paraId="5AFDC0F0"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2,000</w:t>
            </w:r>
          </w:p>
        </w:tc>
        <w:tc>
          <w:tcPr>
            <w:tcW w:w="1090" w:type="dxa"/>
            <w:noWrap/>
          </w:tcPr>
          <w:p w14:paraId="53DFA5A2"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116%</w:t>
            </w:r>
          </w:p>
        </w:tc>
      </w:tr>
      <w:tr w:rsidR="00192D74" w:rsidRPr="00192D74" w14:paraId="266B4C7B"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0B4C564E"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CIF Management Training</w:t>
            </w:r>
          </w:p>
        </w:tc>
        <w:tc>
          <w:tcPr>
            <w:tcW w:w="940" w:type="dxa"/>
            <w:noWrap/>
          </w:tcPr>
          <w:p w14:paraId="0A97B080"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1,640</w:t>
            </w:r>
          </w:p>
        </w:tc>
        <w:tc>
          <w:tcPr>
            <w:tcW w:w="940" w:type="dxa"/>
            <w:noWrap/>
          </w:tcPr>
          <w:p w14:paraId="785AE0E2"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2,000</w:t>
            </w:r>
          </w:p>
        </w:tc>
        <w:tc>
          <w:tcPr>
            <w:tcW w:w="1090" w:type="dxa"/>
            <w:noWrap/>
          </w:tcPr>
          <w:p w14:paraId="51723BC1"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82%</w:t>
            </w:r>
          </w:p>
        </w:tc>
      </w:tr>
      <w:tr w:rsidR="00192D74" w:rsidRPr="00192D74" w14:paraId="570BA58F"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7D61DDB3"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Community Extension Worker</w:t>
            </w:r>
          </w:p>
        </w:tc>
        <w:tc>
          <w:tcPr>
            <w:tcW w:w="940" w:type="dxa"/>
            <w:noWrap/>
          </w:tcPr>
          <w:p w14:paraId="2E83261F"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44</w:t>
            </w:r>
          </w:p>
        </w:tc>
        <w:tc>
          <w:tcPr>
            <w:tcW w:w="940" w:type="dxa"/>
            <w:noWrap/>
          </w:tcPr>
          <w:p w14:paraId="785A441B"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53</w:t>
            </w:r>
          </w:p>
        </w:tc>
        <w:tc>
          <w:tcPr>
            <w:tcW w:w="1090" w:type="dxa"/>
            <w:noWrap/>
          </w:tcPr>
          <w:p w14:paraId="39F3BFA3"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83%</w:t>
            </w:r>
          </w:p>
        </w:tc>
      </w:tr>
      <w:tr w:rsidR="00192D74" w:rsidRPr="00192D74" w14:paraId="1DDD6779"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74DB3484"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Research and Demonstration Sites Established</w:t>
            </w:r>
          </w:p>
        </w:tc>
        <w:tc>
          <w:tcPr>
            <w:tcW w:w="940" w:type="dxa"/>
            <w:noWrap/>
          </w:tcPr>
          <w:p w14:paraId="187A966E"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193</w:t>
            </w:r>
          </w:p>
        </w:tc>
        <w:tc>
          <w:tcPr>
            <w:tcW w:w="940" w:type="dxa"/>
            <w:noWrap/>
          </w:tcPr>
          <w:p w14:paraId="31E9B1C9"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217</w:t>
            </w:r>
          </w:p>
        </w:tc>
        <w:tc>
          <w:tcPr>
            <w:tcW w:w="1090" w:type="dxa"/>
            <w:noWrap/>
          </w:tcPr>
          <w:p w14:paraId="6D562BDB"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89%</w:t>
            </w:r>
          </w:p>
        </w:tc>
      </w:tr>
      <w:tr w:rsidR="00192D74" w:rsidRPr="00192D74" w14:paraId="3ECEFC81"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51D74A9F"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Agriculture Extension Worker Trainings</w:t>
            </w:r>
          </w:p>
        </w:tc>
        <w:tc>
          <w:tcPr>
            <w:tcW w:w="940" w:type="dxa"/>
            <w:noWrap/>
          </w:tcPr>
          <w:p w14:paraId="4B56A268"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132</w:t>
            </w:r>
          </w:p>
        </w:tc>
        <w:tc>
          <w:tcPr>
            <w:tcW w:w="940" w:type="dxa"/>
            <w:noWrap/>
          </w:tcPr>
          <w:p w14:paraId="55A15828"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132</w:t>
            </w:r>
          </w:p>
        </w:tc>
        <w:tc>
          <w:tcPr>
            <w:tcW w:w="1090" w:type="dxa"/>
            <w:noWrap/>
          </w:tcPr>
          <w:p w14:paraId="29BFD159"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100%</w:t>
            </w:r>
          </w:p>
        </w:tc>
      </w:tr>
      <w:tr w:rsidR="00192D74" w:rsidRPr="00192D74" w14:paraId="4E445388"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25B9AB0B"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Livestock Extension Worker Trainings</w:t>
            </w:r>
          </w:p>
        </w:tc>
        <w:tc>
          <w:tcPr>
            <w:tcW w:w="940" w:type="dxa"/>
            <w:noWrap/>
          </w:tcPr>
          <w:p w14:paraId="5EE39817"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132</w:t>
            </w:r>
          </w:p>
        </w:tc>
        <w:tc>
          <w:tcPr>
            <w:tcW w:w="940" w:type="dxa"/>
            <w:noWrap/>
          </w:tcPr>
          <w:p w14:paraId="5C4E950D"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132</w:t>
            </w:r>
          </w:p>
        </w:tc>
        <w:tc>
          <w:tcPr>
            <w:tcW w:w="1090" w:type="dxa"/>
            <w:noWrap/>
          </w:tcPr>
          <w:p w14:paraId="4DB906BD"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100%</w:t>
            </w:r>
          </w:p>
        </w:tc>
      </w:tr>
      <w:tr w:rsidR="00192D74" w:rsidRPr="00192D74" w14:paraId="3AF36F35"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2E455E33"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Poultry Extension Worker Trainings</w:t>
            </w:r>
          </w:p>
        </w:tc>
        <w:tc>
          <w:tcPr>
            <w:tcW w:w="940" w:type="dxa"/>
            <w:noWrap/>
          </w:tcPr>
          <w:p w14:paraId="363BA38B"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327</w:t>
            </w:r>
          </w:p>
        </w:tc>
        <w:tc>
          <w:tcPr>
            <w:tcW w:w="940" w:type="dxa"/>
            <w:noWrap/>
          </w:tcPr>
          <w:p w14:paraId="28FDDD3F"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327</w:t>
            </w:r>
          </w:p>
        </w:tc>
        <w:tc>
          <w:tcPr>
            <w:tcW w:w="1090" w:type="dxa"/>
            <w:noWrap/>
          </w:tcPr>
          <w:p w14:paraId="2E1D73E2"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100%</w:t>
            </w:r>
          </w:p>
        </w:tc>
      </w:tr>
      <w:tr w:rsidR="00192D74" w:rsidRPr="00192D74" w14:paraId="56EC93D7"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27FE1062"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Farm Field Schools Established</w:t>
            </w:r>
          </w:p>
        </w:tc>
        <w:tc>
          <w:tcPr>
            <w:tcW w:w="940" w:type="dxa"/>
            <w:noWrap/>
          </w:tcPr>
          <w:p w14:paraId="58C7480E"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180</w:t>
            </w:r>
          </w:p>
        </w:tc>
        <w:tc>
          <w:tcPr>
            <w:tcW w:w="940" w:type="dxa"/>
            <w:noWrap/>
          </w:tcPr>
          <w:p w14:paraId="702433B9"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180</w:t>
            </w:r>
          </w:p>
        </w:tc>
        <w:tc>
          <w:tcPr>
            <w:tcW w:w="1090" w:type="dxa"/>
            <w:noWrap/>
          </w:tcPr>
          <w:p w14:paraId="37E13CF7"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100%</w:t>
            </w:r>
          </w:p>
        </w:tc>
      </w:tr>
      <w:tr w:rsidR="00192D74" w:rsidRPr="00192D74" w14:paraId="72605E4C"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4CF07D37"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Improved Seeds and Fertilizers Distribution to Farmers</w:t>
            </w:r>
          </w:p>
        </w:tc>
        <w:tc>
          <w:tcPr>
            <w:tcW w:w="940" w:type="dxa"/>
            <w:noWrap/>
          </w:tcPr>
          <w:p w14:paraId="41008637"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1,673</w:t>
            </w:r>
          </w:p>
        </w:tc>
        <w:tc>
          <w:tcPr>
            <w:tcW w:w="940" w:type="dxa"/>
            <w:noWrap/>
          </w:tcPr>
          <w:p w14:paraId="4C29C0A6"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1,806</w:t>
            </w:r>
          </w:p>
        </w:tc>
        <w:tc>
          <w:tcPr>
            <w:tcW w:w="1090" w:type="dxa"/>
            <w:noWrap/>
          </w:tcPr>
          <w:p w14:paraId="78D083E2"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93%</w:t>
            </w:r>
          </w:p>
        </w:tc>
      </w:tr>
      <w:tr w:rsidR="00192D74" w:rsidRPr="00192D74" w14:paraId="3EC25408"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760E8AB5"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Cattle De-worming / Vaccination</w:t>
            </w:r>
          </w:p>
        </w:tc>
        <w:tc>
          <w:tcPr>
            <w:tcW w:w="940" w:type="dxa"/>
            <w:noWrap/>
          </w:tcPr>
          <w:p w14:paraId="26EC40C2"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24,369</w:t>
            </w:r>
          </w:p>
        </w:tc>
        <w:tc>
          <w:tcPr>
            <w:tcW w:w="940" w:type="dxa"/>
            <w:noWrap/>
          </w:tcPr>
          <w:p w14:paraId="507D27D2"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12,553</w:t>
            </w:r>
          </w:p>
        </w:tc>
        <w:tc>
          <w:tcPr>
            <w:tcW w:w="1090" w:type="dxa"/>
            <w:noWrap/>
          </w:tcPr>
          <w:p w14:paraId="6C6D78DB"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194%</w:t>
            </w:r>
          </w:p>
        </w:tc>
      </w:tr>
      <w:tr w:rsidR="00192D74" w:rsidRPr="00192D74" w14:paraId="2558FEFB"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401E9517"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Income Generating Training</w:t>
            </w:r>
          </w:p>
        </w:tc>
        <w:tc>
          <w:tcPr>
            <w:tcW w:w="940" w:type="dxa"/>
            <w:noWrap/>
          </w:tcPr>
          <w:p w14:paraId="704A798E"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882</w:t>
            </w:r>
          </w:p>
        </w:tc>
        <w:tc>
          <w:tcPr>
            <w:tcW w:w="940" w:type="dxa"/>
            <w:noWrap/>
          </w:tcPr>
          <w:p w14:paraId="7426337F"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814</w:t>
            </w:r>
          </w:p>
        </w:tc>
        <w:tc>
          <w:tcPr>
            <w:tcW w:w="1090" w:type="dxa"/>
            <w:noWrap/>
          </w:tcPr>
          <w:p w14:paraId="7892732A"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108%</w:t>
            </w:r>
          </w:p>
        </w:tc>
      </w:tr>
      <w:tr w:rsidR="00192D74" w:rsidRPr="00192D74" w14:paraId="5B5C77E3"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623AAC3D"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Enterprise Development Training</w:t>
            </w:r>
          </w:p>
        </w:tc>
        <w:tc>
          <w:tcPr>
            <w:tcW w:w="940" w:type="dxa"/>
            <w:noWrap/>
          </w:tcPr>
          <w:p w14:paraId="7FEE7DD1"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922</w:t>
            </w:r>
          </w:p>
        </w:tc>
        <w:tc>
          <w:tcPr>
            <w:tcW w:w="940" w:type="dxa"/>
            <w:noWrap/>
          </w:tcPr>
          <w:p w14:paraId="7B5DBD13"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922</w:t>
            </w:r>
          </w:p>
        </w:tc>
        <w:tc>
          <w:tcPr>
            <w:tcW w:w="1090" w:type="dxa"/>
            <w:noWrap/>
          </w:tcPr>
          <w:p w14:paraId="562B6F5F"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100%</w:t>
            </w:r>
          </w:p>
        </w:tc>
      </w:tr>
      <w:tr w:rsidR="00192D74" w:rsidRPr="00192D74" w14:paraId="21F2492D"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05701A48"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Restored Enterprises</w:t>
            </w:r>
          </w:p>
        </w:tc>
        <w:tc>
          <w:tcPr>
            <w:tcW w:w="940" w:type="dxa"/>
            <w:noWrap/>
          </w:tcPr>
          <w:p w14:paraId="38ACF554"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61</w:t>
            </w:r>
          </w:p>
        </w:tc>
        <w:tc>
          <w:tcPr>
            <w:tcW w:w="940" w:type="dxa"/>
            <w:noWrap/>
          </w:tcPr>
          <w:p w14:paraId="5E4C61B1"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45</w:t>
            </w:r>
          </w:p>
        </w:tc>
        <w:tc>
          <w:tcPr>
            <w:tcW w:w="1090" w:type="dxa"/>
            <w:noWrap/>
          </w:tcPr>
          <w:p w14:paraId="334CBCC3"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136%</w:t>
            </w:r>
          </w:p>
        </w:tc>
      </w:tr>
      <w:tr w:rsidR="00192D74" w:rsidRPr="00192D74" w14:paraId="25E461F2"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66EE0FFF"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Technical and Vocational Training</w:t>
            </w:r>
          </w:p>
        </w:tc>
        <w:tc>
          <w:tcPr>
            <w:tcW w:w="940" w:type="dxa"/>
            <w:noWrap/>
          </w:tcPr>
          <w:p w14:paraId="55E8A2DF"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969</w:t>
            </w:r>
          </w:p>
        </w:tc>
        <w:tc>
          <w:tcPr>
            <w:tcW w:w="940" w:type="dxa"/>
            <w:noWrap/>
          </w:tcPr>
          <w:p w14:paraId="58BD1ACE"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965</w:t>
            </w:r>
          </w:p>
        </w:tc>
        <w:tc>
          <w:tcPr>
            <w:tcW w:w="1090" w:type="dxa"/>
            <w:noWrap/>
          </w:tcPr>
          <w:p w14:paraId="69BA29D9"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100%</w:t>
            </w:r>
          </w:p>
        </w:tc>
      </w:tr>
      <w:tr w:rsidR="00192D74" w:rsidRPr="00192D74" w14:paraId="7C76C6BF"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7465" w:type="dxa"/>
            <w:gridSpan w:val="4"/>
            <w:shd w:val="clear" w:color="auto" w:fill="79B7EA" w:themeFill="accent1" w:themeFillTint="99"/>
            <w:noWrap/>
          </w:tcPr>
          <w:p w14:paraId="458E3AE9" w14:textId="77777777" w:rsidR="00192D74" w:rsidRPr="00192D74" w:rsidRDefault="00192D74" w:rsidP="00192D74">
            <w:pPr>
              <w:jc w:val="left"/>
              <w:rPr>
                <w:rFonts w:eastAsia="Times New Roman" w:cs="Times New Roman"/>
                <w:b/>
                <w:bCs/>
                <w:color w:val="000000"/>
                <w:sz w:val="16"/>
                <w:szCs w:val="16"/>
              </w:rPr>
            </w:pPr>
            <w:r w:rsidRPr="00192D74">
              <w:rPr>
                <w:rFonts w:eastAsia="Times New Roman" w:cs="Times New Roman"/>
                <w:b/>
                <w:bCs/>
                <w:color w:val="000000"/>
                <w:sz w:val="16"/>
                <w:szCs w:val="16"/>
              </w:rPr>
              <w:t>Component 3:</w:t>
            </w:r>
            <w:r w:rsidR="00E10DD7">
              <w:rPr>
                <w:rFonts w:eastAsia="Times New Roman" w:cs="Times New Roman"/>
                <w:b/>
                <w:bCs/>
                <w:color w:val="000000"/>
                <w:sz w:val="16"/>
                <w:szCs w:val="16"/>
              </w:rPr>
              <w:t xml:space="preserve"> Lobbying Initiatives to Bolster Support for Poor and Vulnerable Especially Women and Developing Capacity of State Actors in participatory approaches and Community Development</w:t>
            </w:r>
          </w:p>
        </w:tc>
      </w:tr>
      <w:tr w:rsidR="00192D74" w:rsidRPr="00192D74" w14:paraId="2B8F1D7E"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73B37FE0"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 xml:space="preserve">Capacity Building of Government Officials </w:t>
            </w:r>
          </w:p>
        </w:tc>
        <w:tc>
          <w:tcPr>
            <w:tcW w:w="940" w:type="dxa"/>
            <w:noWrap/>
          </w:tcPr>
          <w:p w14:paraId="483DA332"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184</w:t>
            </w:r>
          </w:p>
        </w:tc>
        <w:tc>
          <w:tcPr>
            <w:tcW w:w="940" w:type="dxa"/>
            <w:noWrap/>
          </w:tcPr>
          <w:p w14:paraId="7FAA8183"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236</w:t>
            </w:r>
          </w:p>
        </w:tc>
        <w:tc>
          <w:tcPr>
            <w:tcW w:w="1090" w:type="dxa"/>
            <w:noWrap/>
          </w:tcPr>
          <w:p w14:paraId="4B378250"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78%</w:t>
            </w:r>
          </w:p>
        </w:tc>
      </w:tr>
      <w:tr w:rsidR="00192D74" w:rsidRPr="00192D74" w14:paraId="68562724"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2C6B29DD"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Advocacy Workshops</w:t>
            </w:r>
          </w:p>
        </w:tc>
        <w:tc>
          <w:tcPr>
            <w:tcW w:w="940" w:type="dxa"/>
            <w:noWrap/>
          </w:tcPr>
          <w:p w14:paraId="2631DAE1"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69</w:t>
            </w:r>
          </w:p>
        </w:tc>
        <w:tc>
          <w:tcPr>
            <w:tcW w:w="940" w:type="dxa"/>
            <w:noWrap/>
          </w:tcPr>
          <w:p w14:paraId="61A6AA2D"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36</w:t>
            </w:r>
          </w:p>
        </w:tc>
        <w:tc>
          <w:tcPr>
            <w:tcW w:w="1090" w:type="dxa"/>
            <w:noWrap/>
          </w:tcPr>
          <w:p w14:paraId="51DB6247"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192%</w:t>
            </w:r>
          </w:p>
        </w:tc>
      </w:tr>
      <w:tr w:rsidR="00192D74" w:rsidRPr="00192D74" w14:paraId="6B36E79D"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4C2878C1"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Coordination &amp; monitoring meetings with gov't</w:t>
            </w:r>
          </w:p>
        </w:tc>
        <w:tc>
          <w:tcPr>
            <w:tcW w:w="940" w:type="dxa"/>
            <w:noWrap/>
          </w:tcPr>
          <w:p w14:paraId="47AD5470"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109</w:t>
            </w:r>
          </w:p>
        </w:tc>
        <w:tc>
          <w:tcPr>
            <w:tcW w:w="940" w:type="dxa"/>
            <w:noWrap/>
          </w:tcPr>
          <w:p w14:paraId="5F8D1BBC"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105</w:t>
            </w:r>
          </w:p>
        </w:tc>
        <w:tc>
          <w:tcPr>
            <w:tcW w:w="1090" w:type="dxa"/>
            <w:noWrap/>
          </w:tcPr>
          <w:p w14:paraId="436DED56"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104%</w:t>
            </w:r>
          </w:p>
        </w:tc>
      </w:tr>
      <w:tr w:rsidR="00192D74" w:rsidRPr="00192D74" w14:paraId="691C7A4B" w14:textId="77777777" w:rsidTr="00912F6E">
        <w:trPr>
          <w:trHeight w:val="20"/>
          <w:jc w:val="center"/>
        </w:trPr>
        <w:tc>
          <w:tcPr>
            <w:cnfStyle w:val="001000000000" w:firstRow="0" w:lastRow="0" w:firstColumn="1" w:lastColumn="0" w:oddVBand="0" w:evenVBand="0" w:oddHBand="0" w:evenHBand="0" w:firstRowFirstColumn="0" w:firstRowLastColumn="0" w:lastRowFirstColumn="0" w:lastRowLastColumn="0"/>
            <w:tcW w:w="4495" w:type="dxa"/>
            <w:noWrap/>
          </w:tcPr>
          <w:p w14:paraId="3460570A" w14:textId="77777777" w:rsidR="00192D74" w:rsidRPr="00FE2D52" w:rsidRDefault="00192D74" w:rsidP="00192D74">
            <w:pPr>
              <w:jc w:val="left"/>
              <w:rPr>
                <w:rFonts w:eastAsia="Times New Roman" w:cs="Times New Roman"/>
                <w:sz w:val="16"/>
                <w:szCs w:val="16"/>
              </w:rPr>
            </w:pPr>
            <w:r w:rsidRPr="00FE2D52">
              <w:rPr>
                <w:rFonts w:eastAsia="Times New Roman" w:cs="Times New Roman"/>
                <w:sz w:val="16"/>
                <w:szCs w:val="16"/>
              </w:rPr>
              <w:t>Hardware / Technical support</w:t>
            </w:r>
          </w:p>
        </w:tc>
        <w:tc>
          <w:tcPr>
            <w:tcW w:w="940" w:type="dxa"/>
            <w:noWrap/>
          </w:tcPr>
          <w:p w14:paraId="6EF7EEC6"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66</w:t>
            </w:r>
          </w:p>
        </w:tc>
        <w:tc>
          <w:tcPr>
            <w:tcW w:w="940" w:type="dxa"/>
            <w:noWrap/>
          </w:tcPr>
          <w:p w14:paraId="38902175"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259</w:t>
            </w:r>
          </w:p>
        </w:tc>
        <w:tc>
          <w:tcPr>
            <w:tcW w:w="1090" w:type="dxa"/>
            <w:noWrap/>
          </w:tcPr>
          <w:p w14:paraId="0C606557" w14:textId="77777777" w:rsidR="00192D74" w:rsidRPr="00192D74" w:rsidRDefault="00192D74" w:rsidP="00192D7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25%</w:t>
            </w:r>
          </w:p>
        </w:tc>
      </w:tr>
    </w:tbl>
    <w:p w14:paraId="048C7839" w14:textId="77777777" w:rsidR="003B3E51" w:rsidRDefault="004B31CD" w:rsidP="004B31CD">
      <w:r>
        <w:lastRenderedPageBreak/>
        <w:t xml:space="preserve"> </w:t>
      </w:r>
    </w:p>
    <w:p w14:paraId="1BECE88B" w14:textId="63EF7DF3" w:rsidR="003B3E51" w:rsidRDefault="00EB36E1" w:rsidP="00FF4B9F">
      <w:r>
        <w:t>Members of the community and village organizations revealed that capacity building sessions conducted by SRSP on leadership skill management training (LSMT) to facilitate president</w:t>
      </w:r>
      <w:r w:rsidR="00A60C35">
        <w:t>s</w:t>
      </w:r>
      <w:r>
        <w:t xml:space="preserve"> and secretaries in </w:t>
      </w:r>
      <w:r w:rsidR="008C0C14">
        <w:t>managing their respective COs and affairs, as well as additional community management skills training (CMST) and other operational training provided to</w:t>
      </w:r>
      <w:r w:rsidR="00EA707A">
        <w:t xml:space="preserve"> organization</w:t>
      </w:r>
      <w:r w:rsidR="008C0C14">
        <w:t xml:space="preserve"> members, have been effective in the functioning of their respective COs/VOs</w:t>
      </w:r>
      <w:r w:rsidR="00453D2F">
        <w:t>.  P</w:t>
      </w:r>
      <w:r w:rsidR="00A60C35">
        <w:t xml:space="preserve">rovision of infrastructure to the communities could only take </w:t>
      </w:r>
      <w:r w:rsidR="00EA707A">
        <w:t xml:space="preserve">place through a functioning CO, which requires </w:t>
      </w:r>
      <w:r w:rsidR="00D06A47">
        <w:t>identification, agreement and application for infrastructure put forth by CO members, and subsequent</w:t>
      </w:r>
      <w:r w:rsidR="00EA707A">
        <w:t xml:space="preserve"> </w:t>
      </w:r>
      <w:r w:rsidR="00D06A47">
        <w:t xml:space="preserve">operation and maintenance. </w:t>
      </w:r>
    </w:p>
    <w:p w14:paraId="6AA1DB0F" w14:textId="77777777" w:rsidR="00D06A47" w:rsidRDefault="00D06A47" w:rsidP="00FF4B9F"/>
    <w:p w14:paraId="5E5DC1FD" w14:textId="2CE5421F" w:rsidR="007A0ACA" w:rsidRDefault="00D06A47" w:rsidP="00FF4B9F">
      <w:r>
        <w:t xml:space="preserve">Accordingly, beneficiaries </w:t>
      </w:r>
      <w:r w:rsidR="009D00B6">
        <w:t xml:space="preserve">acknowledged that the loan has been a useful mechanism to access funding – for multiple purposes ranging from purchase of raw material to financing operational costs of running enterprises. </w:t>
      </w:r>
      <w:r w:rsidR="00FE0A9B">
        <w:t xml:space="preserve">  The loan amount ranged from Rs. 5,000 to Rs. 15,000 (while for grant, the maximum was Rs. 10,000). </w:t>
      </w:r>
      <w:r w:rsidR="009D00B6">
        <w:t xml:space="preserve"> </w:t>
      </w:r>
      <w:r w:rsidR="00FB2F1F">
        <w:t>Although the actual use of the loan is discussed later (under monitoring and evaluation), i</w:t>
      </w:r>
      <w:r w:rsidR="009D00B6">
        <w:t>ts revolving nature demonstrates its use</w:t>
      </w:r>
      <w:r w:rsidR="00FB2F1F">
        <w:t>fulness</w:t>
      </w:r>
      <w:r w:rsidR="009D00B6">
        <w:t xml:space="preserve"> and need</w:t>
      </w:r>
      <w:r w:rsidR="00FB2F1F">
        <w:t xml:space="preserve"> amongst the community me</w:t>
      </w:r>
      <w:r w:rsidR="00CF70D1">
        <w:t xml:space="preserve">mbers.  </w:t>
      </w:r>
      <w:r w:rsidR="006E5D27">
        <w:t xml:space="preserve"> Examples were cited where the loan helped</w:t>
      </w:r>
      <w:r w:rsidR="00AF017B">
        <w:t xml:space="preserve"> procure stock for small shops or </w:t>
      </w:r>
      <w:r w:rsidR="006E5D27">
        <w:t>purchase raw material for activities such</w:t>
      </w:r>
      <w:r w:rsidR="00AF017B">
        <w:t xml:space="preserve"> as sewing and stitching, achar-making amongst others.</w:t>
      </w:r>
    </w:p>
    <w:p w14:paraId="4DE7E432" w14:textId="77777777" w:rsidR="007A0ACA" w:rsidRDefault="007A0ACA" w:rsidP="00FF4B9F"/>
    <w:p w14:paraId="542A3179" w14:textId="77777777" w:rsidR="00804DEC" w:rsidRDefault="00804DEC" w:rsidP="00804DEC">
      <w:pPr>
        <w:pStyle w:val="Caption"/>
        <w:keepNext/>
        <w:jc w:val="center"/>
      </w:pPr>
      <w:r w:rsidRPr="00365293">
        <w:t xml:space="preserve">Table </w:t>
      </w:r>
      <w:fldSimple w:instr=" SEQ Table \* ARABIC ">
        <w:r w:rsidR="00EF4F0B">
          <w:rPr>
            <w:noProof/>
          </w:rPr>
          <w:t>5</w:t>
        </w:r>
      </w:fldSimple>
      <w:r w:rsidRPr="00365293">
        <w:t xml:space="preserve"> </w:t>
      </w:r>
      <w:r w:rsidR="00365293" w:rsidRPr="00365293">
        <w:t>Community Investment Fund</w:t>
      </w:r>
    </w:p>
    <w:tbl>
      <w:tblPr>
        <w:tblStyle w:val="StyleTable1"/>
        <w:tblW w:w="5406" w:type="pct"/>
        <w:jc w:val="center"/>
        <w:tblLook w:val="04A0" w:firstRow="1" w:lastRow="0" w:firstColumn="1" w:lastColumn="0" w:noHBand="0" w:noVBand="1"/>
      </w:tblPr>
      <w:tblGrid>
        <w:gridCol w:w="1096"/>
        <w:gridCol w:w="445"/>
        <w:gridCol w:w="564"/>
        <w:gridCol w:w="446"/>
        <w:gridCol w:w="552"/>
        <w:gridCol w:w="446"/>
        <w:gridCol w:w="446"/>
        <w:gridCol w:w="1013"/>
        <w:gridCol w:w="1115"/>
        <w:gridCol w:w="1115"/>
        <w:gridCol w:w="446"/>
        <w:gridCol w:w="446"/>
        <w:gridCol w:w="530"/>
        <w:gridCol w:w="670"/>
        <w:gridCol w:w="664"/>
      </w:tblGrid>
      <w:tr w:rsidR="00334F88" w:rsidRPr="00192D74" w14:paraId="6FBA9006" w14:textId="77777777" w:rsidTr="00804DE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9" w:type="pct"/>
            <w:vMerge w:val="restart"/>
            <w:noWrap/>
            <w:hideMark/>
          </w:tcPr>
          <w:p w14:paraId="71B8CA97" w14:textId="77777777" w:rsidR="004B31CD" w:rsidRPr="00192D74" w:rsidRDefault="004B31CD" w:rsidP="004B31CD">
            <w:pPr>
              <w:jc w:val="center"/>
              <w:rPr>
                <w:rFonts w:eastAsia="Times New Roman" w:cs="Times New Roman"/>
                <w:b/>
                <w:bCs/>
                <w:sz w:val="16"/>
                <w:szCs w:val="16"/>
              </w:rPr>
            </w:pPr>
            <w:r w:rsidRPr="00192D74">
              <w:rPr>
                <w:rFonts w:eastAsia="Times New Roman" w:cs="Times New Roman"/>
                <w:b/>
                <w:bCs/>
                <w:sz w:val="16"/>
                <w:szCs w:val="16"/>
              </w:rPr>
              <w:t>District</w:t>
            </w:r>
          </w:p>
        </w:tc>
        <w:tc>
          <w:tcPr>
            <w:tcW w:w="505" w:type="pct"/>
            <w:gridSpan w:val="2"/>
            <w:noWrap/>
            <w:hideMark/>
          </w:tcPr>
          <w:p w14:paraId="594108AD" w14:textId="77777777" w:rsidR="004B31CD" w:rsidRPr="00192D74" w:rsidRDefault="004B31CD" w:rsidP="004B31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6"/>
                <w:szCs w:val="16"/>
              </w:rPr>
            </w:pPr>
            <w:r w:rsidRPr="00192D74">
              <w:rPr>
                <w:rFonts w:eastAsia="Times New Roman" w:cs="Times New Roman"/>
                <w:b/>
                <w:bCs/>
                <w:sz w:val="16"/>
                <w:szCs w:val="16"/>
              </w:rPr>
              <w:t>No of Vos</w:t>
            </w:r>
          </w:p>
        </w:tc>
        <w:tc>
          <w:tcPr>
            <w:tcW w:w="499" w:type="pct"/>
            <w:gridSpan w:val="2"/>
            <w:noWrap/>
            <w:hideMark/>
          </w:tcPr>
          <w:p w14:paraId="2EF6BE93" w14:textId="77777777" w:rsidR="004B31CD" w:rsidRPr="00192D74" w:rsidRDefault="004B31CD" w:rsidP="004B31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6"/>
                <w:szCs w:val="16"/>
              </w:rPr>
            </w:pPr>
            <w:r w:rsidRPr="00192D74">
              <w:rPr>
                <w:rFonts w:eastAsia="Times New Roman" w:cs="Times New Roman"/>
                <w:b/>
                <w:bCs/>
                <w:sz w:val="16"/>
                <w:szCs w:val="16"/>
              </w:rPr>
              <w:t>No of Cos</w:t>
            </w:r>
          </w:p>
        </w:tc>
        <w:tc>
          <w:tcPr>
            <w:tcW w:w="2068" w:type="pct"/>
            <w:gridSpan w:val="5"/>
            <w:noWrap/>
            <w:hideMark/>
          </w:tcPr>
          <w:p w14:paraId="4AF9CC31" w14:textId="77777777" w:rsidR="004B31CD" w:rsidRPr="00192D74" w:rsidRDefault="004B31CD" w:rsidP="004B31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6"/>
                <w:szCs w:val="16"/>
              </w:rPr>
            </w:pPr>
            <w:r w:rsidRPr="00192D74">
              <w:rPr>
                <w:rFonts w:eastAsia="Times New Roman" w:cs="Times New Roman"/>
                <w:b/>
                <w:bCs/>
                <w:sz w:val="16"/>
                <w:szCs w:val="16"/>
              </w:rPr>
              <w:t>Amount</w:t>
            </w:r>
          </w:p>
        </w:tc>
        <w:tc>
          <w:tcPr>
            <w:tcW w:w="1380" w:type="pct"/>
            <w:gridSpan w:val="5"/>
            <w:noWrap/>
            <w:hideMark/>
          </w:tcPr>
          <w:p w14:paraId="6C1B55E1" w14:textId="77777777" w:rsidR="004B31CD" w:rsidRPr="00192D74" w:rsidRDefault="004B31CD" w:rsidP="004B31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sz w:val="16"/>
                <w:szCs w:val="16"/>
              </w:rPr>
            </w:pPr>
            <w:r w:rsidRPr="00192D74">
              <w:rPr>
                <w:rFonts w:eastAsia="Times New Roman" w:cs="Times New Roman"/>
                <w:b/>
                <w:bCs/>
                <w:sz w:val="16"/>
                <w:szCs w:val="16"/>
              </w:rPr>
              <w:t>Clients</w:t>
            </w:r>
          </w:p>
        </w:tc>
      </w:tr>
      <w:tr w:rsidR="00334F88" w:rsidRPr="00192D74" w14:paraId="1B8CAE40" w14:textId="77777777" w:rsidTr="00192D74">
        <w:trPr>
          <w:trHeight w:val="260"/>
          <w:jc w:val="center"/>
        </w:trPr>
        <w:tc>
          <w:tcPr>
            <w:cnfStyle w:val="001000000000" w:firstRow="0" w:lastRow="0" w:firstColumn="1" w:lastColumn="0" w:oddVBand="0" w:evenVBand="0" w:oddHBand="0" w:evenHBand="0" w:firstRowFirstColumn="0" w:firstRowLastColumn="0" w:lastRowFirstColumn="0" w:lastRowLastColumn="0"/>
            <w:tcW w:w="549" w:type="pct"/>
            <w:vMerge/>
            <w:shd w:val="clear" w:color="auto" w:fill="1965A4" w:themeFill="accent1" w:themeFillShade="BF"/>
            <w:hideMark/>
          </w:tcPr>
          <w:p w14:paraId="6334169C" w14:textId="77777777" w:rsidR="004B31CD" w:rsidRPr="00192D74" w:rsidRDefault="004B31CD" w:rsidP="004B31CD">
            <w:pPr>
              <w:jc w:val="left"/>
              <w:rPr>
                <w:rFonts w:eastAsia="Times New Roman" w:cs="Times New Roman"/>
                <w:b/>
                <w:bCs/>
                <w:color w:val="FFFFFF" w:themeColor="background1"/>
                <w:sz w:val="16"/>
                <w:szCs w:val="16"/>
              </w:rPr>
            </w:pPr>
          </w:p>
        </w:tc>
        <w:tc>
          <w:tcPr>
            <w:tcW w:w="223" w:type="pct"/>
            <w:vMerge w:val="restart"/>
            <w:shd w:val="clear" w:color="auto" w:fill="1965A4" w:themeFill="accent1" w:themeFillShade="BF"/>
            <w:noWrap/>
            <w:textDirection w:val="btLr"/>
            <w:hideMark/>
          </w:tcPr>
          <w:p w14:paraId="6054562E" w14:textId="77777777" w:rsidR="004B31CD" w:rsidRPr="00192D74" w:rsidRDefault="004B31CD" w:rsidP="00334F88">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Male</w:t>
            </w:r>
          </w:p>
        </w:tc>
        <w:tc>
          <w:tcPr>
            <w:tcW w:w="282" w:type="pct"/>
            <w:vMerge w:val="restart"/>
            <w:shd w:val="clear" w:color="auto" w:fill="1965A4" w:themeFill="accent1" w:themeFillShade="BF"/>
            <w:noWrap/>
            <w:textDirection w:val="btLr"/>
            <w:hideMark/>
          </w:tcPr>
          <w:p w14:paraId="1E7B180D" w14:textId="77777777" w:rsidR="004B31CD" w:rsidRPr="00192D74" w:rsidRDefault="004B31CD" w:rsidP="00334F88">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Female</w:t>
            </w:r>
          </w:p>
        </w:tc>
        <w:tc>
          <w:tcPr>
            <w:tcW w:w="223" w:type="pct"/>
            <w:vMerge w:val="restart"/>
            <w:shd w:val="clear" w:color="auto" w:fill="1965A4" w:themeFill="accent1" w:themeFillShade="BF"/>
            <w:noWrap/>
            <w:textDirection w:val="btLr"/>
            <w:hideMark/>
          </w:tcPr>
          <w:p w14:paraId="73566F6E" w14:textId="77777777" w:rsidR="004B31CD" w:rsidRPr="00192D74" w:rsidRDefault="004B31CD" w:rsidP="00334F88">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Male</w:t>
            </w:r>
          </w:p>
        </w:tc>
        <w:tc>
          <w:tcPr>
            <w:tcW w:w="275" w:type="pct"/>
            <w:vMerge w:val="restart"/>
            <w:shd w:val="clear" w:color="auto" w:fill="1965A4" w:themeFill="accent1" w:themeFillShade="BF"/>
            <w:noWrap/>
            <w:textDirection w:val="btLr"/>
            <w:hideMark/>
          </w:tcPr>
          <w:p w14:paraId="55FDBE74" w14:textId="77777777" w:rsidR="004B31CD" w:rsidRPr="00192D74" w:rsidRDefault="004B31CD" w:rsidP="00334F88">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Female</w:t>
            </w:r>
          </w:p>
        </w:tc>
        <w:tc>
          <w:tcPr>
            <w:tcW w:w="445" w:type="pct"/>
            <w:gridSpan w:val="2"/>
            <w:shd w:val="clear" w:color="auto" w:fill="1965A4" w:themeFill="accent1" w:themeFillShade="BF"/>
            <w:noWrap/>
            <w:hideMark/>
          </w:tcPr>
          <w:p w14:paraId="02804CC6" w14:textId="77777777" w:rsidR="004B31CD" w:rsidRPr="00192D74" w:rsidRDefault="004B31CD" w:rsidP="00334F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Male</w:t>
            </w:r>
          </w:p>
        </w:tc>
        <w:tc>
          <w:tcPr>
            <w:tcW w:w="1065" w:type="pct"/>
            <w:gridSpan w:val="2"/>
            <w:shd w:val="clear" w:color="auto" w:fill="1965A4" w:themeFill="accent1" w:themeFillShade="BF"/>
            <w:noWrap/>
            <w:hideMark/>
          </w:tcPr>
          <w:p w14:paraId="0F0DF93C" w14:textId="77777777" w:rsidR="004B31CD" w:rsidRPr="00192D74" w:rsidRDefault="004B31CD" w:rsidP="00334F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Female</w:t>
            </w:r>
          </w:p>
        </w:tc>
        <w:tc>
          <w:tcPr>
            <w:tcW w:w="558" w:type="pct"/>
            <w:vMerge w:val="restart"/>
            <w:shd w:val="clear" w:color="auto" w:fill="1965A4" w:themeFill="accent1" w:themeFillShade="BF"/>
            <w:noWrap/>
            <w:textDirection w:val="btLr"/>
            <w:vAlign w:val="center"/>
            <w:hideMark/>
          </w:tcPr>
          <w:p w14:paraId="261F3A35" w14:textId="77777777" w:rsidR="004B31CD" w:rsidRPr="00192D74" w:rsidRDefault="004B31CD" w:rsidP="00192D74">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Total</w:t>
            </w:r>
          </w:p>
        </w:tc>
        <w:tc>
          <w:tcPr>
            <w:tcW w:w="446" w:type="pct"/>
            <w:gridSpan w:val="2"/>
            <w:shd w:val="clear" w:color="auto" w:fill="1965A4" w:themeFill="accent1" w:themeFillShade="BF"/>
            <w:noWrap/>
            <w:vAlign w:val="center"/>
            <w:hideMark/>
          </w:tcPr>
          <w:p w14:paraId="1708D1B5" w14:textId="77777777" w:rsidR="004B31CD" w:rsidRPr="00192D74" w:rsidRDefault="004B31CD" w:rsidP="00192D7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Male</w:t>
            </w:r>
          </w:p>
        </w:tc>
        <w:tc>
          <w:tcPr>
            <w:tcW w:w="600" w:type="pct"/>
            <w:gridSpan w:val="2"/>
            <w:shd w:val="clear" w:color="auto" w:fill="1965A4" w:themeFill="accent1" w:themeFillShade="BF"/>
            <w:noWrap/>
            <w:vAlign w:val="center"/>
            <w:hideMark/>
          </w:tcPr>
          <w:p w14:paraId="4861C70C" w14:textId="77777777" w:rsidR="004B31CD" w:rsidRPr="00192D74" w:rsidRDefault="004B31CD" w:rsidP="00192D7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Female</w:t>
            </w:r>
          </w:p>
        </w:tc>
        <w:tc>
          <w:tcPr>
            <w:tcW w:w="334" w:type="pct"/>
            <w:vMerge w:val="restart"/>
            <w:shd w:val="clear" w:color="auto" w:fill="1965A4" w:themeFill="accent1" w:themeFillShade="BF"/>
            <w:noWrap/>
            <w:hideMark/>
          </w:tcPr>
          <w:p w14:paraId="6A1DFD56" w14:textId="77777777" w:rsidR="004B31CD" w:rsidRPr="00192D74" w:rsidRDefault="004B31CD" w:rsidP="004B31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Total</w:t>
            </w:r>
          </w:p>
        </w:tc>
      </w:tr>
      <w:tr w:rsidR="00334F88" w:rsidRPr="00192D74" w14:paraId="3BF14E88" w14:textId="77777777" w:rsidTr="00192D74">
        <w:trPr>
          <w:trHeight w:val="1448"/>
          <w:jc w:val="center"/>
        </w:trPr>
        <w:tc>
          <w:tcPr>
            <w:cnfStyle w:val="001000000000" w:firstRow="0" w:lastRow="0" w:firstColumn="1" w:lastColumn="0" w:oddVBand="0" w:evenVBand="0" w:oddHBand="0" w:evenHBand="0" w:firstRowFirstColumn="0" w:firstRowLastColumn="0" w:lastRowFirstColumn="0" w:lastRowLastColumn="0"/>
            <w:tcW w:w="549" w:type="pct"/>
            <w:vMerge/>
            <w:hideMark/>
          </w:tcPr>
          <w:p w14:paraId="7F059733" w14:textId="77777777" w:rsidR="004B31CD" w:rsidRPr="00192D74" w:rsidRDefault="004B31CD" w:rsidP="004B31CD">
            <w:pPr>
              <w:jc w:val="left"/>
              <w:rPr>
                <w:rFonts w:eastAsia="Times New Roman" w:cs="Times New Roman"/>
                <w:b/>
                <w:bCs/>
                <w:color w:val="000000"/>
                <w:sz w:val="16"/>
                <w:szCs w:val="16"/>
              </w:rPr>
            </w:pPr>
          </w:p>
        </w:tc>
        <w:tc>
          <w:tcPr>
            <w:tcW w:w="223" w:type="pct"/>
            <w:vMerge/>
            <w:textDirection w:val="btLr"/>
            <w:hideMark/>
          </w:tcPr>
          <w:p w14:paraId="14868A73" w14:textId="77777777" w:rsidR="004B31CD" w:rsidRPr="00192D74" w:rsidRDefault="004B31CD" w:rsidP="00334F88">
            <w:pPr>
              <w:ind w:left="113" w:right="113"/>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6"/>
                <w:szCs w:val="16"/>
              </w:rPr>
            </w:pPr>
          </w:p>
        </w:tc>
        <w:tc>
          <w:tcPr>
            <w:tcW w:w="282" w:type="pct"/>
            <w:vMerge/>
            <w:textDirection w:val="btLr"/>
            <w:hideMark/>
          </w:tcPr>
          <w:p w14:paraId="087A0844" w14:textId="77777777" w:rsidR="004B31CD" w:rsidRPr="00192D74" w:rsidRDefault="004B31CD" w:rsidP="00334F88">
            <w:pPr>
              <w:ind w:left="113" w:right="113"/>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6"/>
                <w:szCs w:val="16"/>
              </w:rPr>
            </w:pPr>
          </w:p>
        </w:tc>
        <w:tc>
          <w:tcPr>
            <w:tcW w:w="223" w:type="pct"/>
            <w:vMerge/>
            <w:textDirection w:val="btLr"/>
            <w:hideMark/>
          </w:tcPr>
          <w:p w14:paraId="4C9BCBCE" w14:textId="77777777" w:rsidR="004B31CD" w:rsidRPr="00192D74" w:rsidRDefault="004B31CD" w:rsidP="00334F88">
            <w:pPr>
              <w:ind w:left="113" w:right="113"/>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6"/>
                <w:szCs w:val="16"/>
              </w:rPr>
            </w:pPr>
          </w:p>
        </w:tc>
        <w:tc>
          <w:tcPr>
            <w:tcW w:w="275" w:type="pct"/>
            <w:vMerge/>
            <w:textDirection w:val="btLr"/>
            <w:hideMark/>
          </w:tcPr>
          <w:p w14:paraId="0FE67308" w14:textId="77777777" w:rsidR="004B31CD" w:rsidRPr="00192D74" w:rsidRDefault="004B31CD" w:rsidP="00334F88">
            <w:pPr>
              <w:ind w:left="113" w:right="113"/>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6"/>
                <w:szCs w:val="16"/>
              </w:rPr>
            </w:pPr>
          </w:p>
        </w:tc>
        <w:tc>
          <w:tcPr>
            <w:tcW w:w="223" w:type="pct"/>
            <w:shd w:val="clear" w:color="auto" w:fill="1965A4" w:themeFill="accent1" w:themeFillShade="BF"/>
            <w:noWrap/>
            <w:textDirection w:val="btLr"/>
            <w:vAlign w:val="center"/>
            <w:hideMark/>
          </w:tcPr>
          <w:p w14:paraId="16D7C18A" w14:textId="77777777" w:rsidR="004B31CD" w:rsidRPr="00192D74" w:rsidRDefault="004B31CD" w:rsidP="00192D74">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IGG</w:t>
            </w:r>
          </w:p>
        </w:tc>
        <w:tc>
          <w:tcPr>
            <w:tcW w:w="223" w:type="pct"/>
            <w:shd w:val="clear" w:color="auto" w:fill="1965A4" w:themeFill="accent1" w:themeFillShade="BF"/>
            <w:noWrap/>
            <w:textDirection w:val="btLr"/>
            <w:vAlign w:val="center"/>
            <w:hideMark/>
          </w:tcPr>
          <w:p w14:paraId="6E28977B" w14:textId="77777777" w:rsidR="004B31CD" w:rsidRPr="00192D74" w:rsidRDefault="004B31CD" w:rsidP="00192D74">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CIF Revolving</w:t>
            </w:r>
          </w:p>
        </w:tc>
        <w:tc>
          <w:tcPr>
            <w:tcW w:w="507" w:type="pct"/>
            <w:shd w:val="clear" w:color="auto" w:fill="1965A4" w:themeFill="accent1" w:themeFillShade="BF"/>
            <w:noWrap/>
            <w:textDirection w:val="btLr"/>
            <w:vAlign w:val="center"/>
            <w:hideMark/>
          </w:tcPr>
          <w:p w14:paraId="26484D69" w14:textId="77777777" w:rsidR="004B31CD" w:rsidRPr="00192D74" w:rsidRDefault="004B31CD" w:rsidP="00192D74">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IGG</w:t>
            </w:r>
          </w:p>
        </w:tc>
        <w:tc>
          <w:tcPr>
            <w:tcW w:w="558" w:type="pct"/>
            <w:shd w:val="clear" w:color="auto" w:fill="1965A4" w:themeFill="accent1" w:themeFillShade="BF"/>
            <w:noWrap/>
            <w:textDirection w:val="btLr"/>
            <w:vAlign w:val="center"/>
            <w:hideMark/>
          </w:tcPr>
          <w:p w14:paraId="3ECE7535" w14:textId="77777777" w:rsidR="004B31CD" w:rsidRPr="00192D74" w:rsidRDefault="004B31CD" w:rsidP="00192D74">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CIF Revolving</w:t>
            </w:r>
          </w:p>
        </w:tc>
        <w:tc>
          <w:tcPr>
            <w:tcW w:w="558" w:type="pct"/>
            <w:vMerge/>
            <w:shd w:val="clear" w:color="auto" w:fill="1965A4" w:themeFill="accent1" w:themeFillShade="BF"/>
            <w:textDirection w:val="btLr"/>
            <w:vAlign w:val="center"/>
            <w:hideMark/>
          </w:tcPr>
          <w:p w14:paraId="117357B6" w14:textId="77777777" w:rsidR="004B31CD" w:rsidRPr="00192D74" w:rsidRDefault="004B31CD" w:rsidP="00192D74">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p>
        </w:tc>
        <w:tc>
          <w:tcPr>
            <w:tcW w:w="223" w:type="pct"/>
            <w:shd w:val="clear" w:color="auto" w:fill="1965A4" w:themeFill="accent1" w:themeFillShade="BF"/>
            <w:noWrap/>
            <w:textDirection w:val="btLr"/>
            <w:vAlign w:val="center"/>
            <w:hideMark/>
          </w:tcPr>
          <w:p w14:paraId="10F89259" w14:textId="77777777" w:rsidR="004B31CD" w:rsidRPr="00192D74" w:rsidRDefault="004B31CD" w:rsidP="00192D74">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IGG</w:t>
            </w:r>
          </w:p>
        </w:tc>
        <w:tc>
          <w:tcPr>
            <w:tcW w:w="223" w:type="pct"/>
            <w:shd w:val="clear" w:color="auto" w:fill="1965A4" w:themeFill="accent1" w:themeFillShade="BF"/>
            <w:noWrap/>
            <w:textDirection w:val="btLr"/>
            <w:vAlign w:val="center"/>
            <w:hideMark/>
          </w:tcPr>
          <w:p w14:paraId="2B1320C6" w14:textId="77777777" w:rsidR="004B31CD" w:rsidRPr="00192D74" w:rsidRDefault="004B31CD" w:rsidP="00192D74">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CIF Revolving</w:t>
            </w:r>
          </w:p>
        </w:tc>
        <w:tc>
          <w:tcPr>
            <w:tcW w:w="265" w:type="pct"/>
            <w:shd w:val="clear" w:color="auto" w:fill="1965A4" w:themeFill="accent1" w:themeFillShade="BF"/>
            <w:noWrap/>
            <w:textDirection w:val="btLr"/>
            <w:vAlign w:val="center"/>
            <w:hideMark/>
          </w:tcPr>
          <w:p w14:paraId="17DD0780" w14:textId="77777777" w:rsidR="004B31CD" w:rsidRPr="00192D74" w:rsidRDefault="004B31CD" w:rsidP="00192D74">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IGG</w:t>
            </w:r>
          </w:p>
        </w:tc>
        <w:tc>
          <w:tcPr>
            <w:tcW w:w="334" w:type="pct"/>
            <w:shd w:val="clear" w:color="auto" w:fill="1965A4" w:themeFill="accent1" w:themeFillShade="BF"/>
            <w:noWrap/>
            <w:textDirection w:val="btLr"/>
            <w:vAlign w:val="center"/>
            <w:hideMark/>
          </w:tcPr>
          <w:p w14:paraId="15757C7D" w14:textId="77777777" w:rsidR="004B31CD" w:rsidRPr="00192D74" w:rsidRDefault="004B31CD" w:rsidP="00192D74">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r w:rsidRPr="00192D74">
              <w:rPr>
                <w:rFonts w:eastAsia="Times New Roman" w:cs="Times New Roman"/>
                <w:b/>
                <w:bCs/>
                <w:color w:val="FFFFFF" w:themeColor="background1"/>
                <w:sz w:val="16"/>
                <w:szCs w:val="16"/>
              </w:rPr>
              <w:t>CIF Revolving</w:t>
            </w:r>
          </w:p>
        </w:tc>
        <w:tc>
          <w:tcPr>
            <w:tcW w:w="334" w:type="pct"/>
            <w:vMerge/>
            <w:hideMark/>
          </w:tcPr>
          <w:p w14:paraId="573589B8"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16"/>
                <w:szCs w:val="16"/>
              </w:rPr>
            </w:pPr>
          </w:p>
        </w:tc>
      </w:tr>
      <w:tr w:rsidR="00334F88" w:rsidRPr="00192D74" w14:paraId="37399548" w14:textId="77777777" w:rsidTr="00804DEC">
        <w:trPr>
          <w:trHeight w:val="20"/>
          <w:jc w:val="center"/>
        </w:trPr>
        <w:tc>
          <w:tcPr>
            <w:cnfStyle w:val="001000000000" w:firstRow="0" w:lastRow="0" w:firstColumn="1" w:lastColumn="0" w:oddVBand="0" w:evenVBand="0" w:oddHBand="0" w:evenHBand="0" w:firstRowFirstColumn="0" w:firstRowLastColumn="0" w:lastRowFirstColumn="0" w:lastRowLastColumn="0"/>
            <w:tcW w:w="549" w:type="pct"/>
            <w:noWrap/>
            <w:hideMark/>
          </w:tcPr>
          <w:p w14:paraId="335E8675" w14:textId="77777777" w:rsidR="004B31CD" w:rsidRPr="00FE2D52" w:rsidRDefault="004B31CD" w:rsidP="004B31CD">
            <w:pPr>
              <w:jc w:val="left"/>
              <w:rPr>
                <w:rFonts w:eastAsia="Times New Roman" w:cs="Times New Roman"/>
                <w:sz w:val="16"/>
                <w:szCs w:val="16"/>
              </w:rPr>
            </w:pPr>
            <w:r w:rsidRPr="00FE2D52">
              <w:rPr>
                <w:rFonts w:eastAsia="Times New Roman" w:cs="Times New Roman"/>
                <w:sz w:val="16"/>
                <w:szCs w:val="16"/>
              </w:rPr>
              <w:t xml:space="preserve">Peshawar </w:t>
            </w:r>
          </w:p>
        </w:tc>
        <w:tc>
          <w:tcPr>
            <w:tcW w:w="223" w:type="pct"/>
            <w:noWrap/>
            <w:hideMark/>
          </w:tcPr>
          <w:p w14:paraId="4C59022E"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82" w:type="pct"/>
            <w:noWrap/>
            <w:hideMark/>
          </w:tcPr>
          <w:p w14:paraId="0DB58A16"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15</w:t>
            </w:r>
          </w:p>
        </w:tc>
        <w:tc>
          <w:tcPr>
            <w:tcW w:w="223" w:type="pct"/>
            <w:noWrap/>
            <w:hideMark/>
          </w:tcPr>
          <w:p w14:paraId="087F2CA3"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75" w:type="pct"/>
            <w:noWrap/>
            <w:hideMark/>
          </w:tcPr>
          <w:p w14:paraId="11E01700"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93</w:t>
            </w:r>
          </w:p>
        </w:tc>
        <w:tc>
          <w:tcPr>
            <w:tcW w:w="223" w:type="pct"/>
            <w:noWrap/>
            <w:hideMark/>
          </w:tcPr>
          <w:p w14:paraId="5CDF0DCD"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23" w:type="pct"/>
            <w:noWrap/>
            <w:hideMark/>
          </w:tcPr>
          <w:p w14:paraId="74215127"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507" w:type="pct"/>
            <w:noWrap/>
            <w:hideMark/>
          </w:tcPr>
          <w:p w14:paraId="3D3343A6"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925,000</w:t>
            </w:r>
          </w:p>
        </w:tc>
        <w:tc>
          <w:tcPr>
            <w:tcW w:w="558" w:type="pct"/>
            <w:noWrap/>
            <w:hideMark/>
          </w:tcPr>
          <w:p w14:paraId="72B70228"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7,485,000</w:t>
            </w:r>
          </w:p>
        </w:tc>
        <w:tc>
          <w:tcPr>
            <w:tcW w:w="558" w:type="pct"/>
            <w:noWrap/>
            <w:hideMark/>
          </w:tcPr>
          <w:p w14:paraId="71DAA3FA"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8,410,000</w:t>
            </w:r>
          </w:p>
        </w:tc>
        <w:tc>
          <w:tcPr>
            <w:tcW w:w="223" w:type="pct"/>
            <w:noWrap/>
            <w:hideMark/>
          </w:tcPr>
          <w:p w14:paraId="6BD199F1"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23" w:type="pct"/>
            <w:noWrap/>
            <w:hideMark/>
          </w:tcPr>
          <w:p w14:paraId="630B9095"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65" w:type="pct"/>
            <w:noWrap/>
            <w:hideMark/>
          </w:tcPr>
          <w:p w14:paraId="4DB6A2D5"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196</w:t>
            </w:r>
          </w:p>
        </w:tc>
        <w:tc>
          <w:tcPr>
            <w:tcW w:w="334" w:type="pct"/>
            <w:noWrap/>
            <w:hideMark/>
          </w:tcPr>
          <w:p w14:paraId="7291A522"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650</w:t>
            </w:r>
          </w:p>
        </w:tc>
        <w:tc>
          <w:tcPr>
            <w:tcW w:w="334" w:type="pct"/>
            <w:noWrap/>
            <w:hideMark/>
          </w:tcPr>
          <w:p w14:paraId="58790ECC"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846</w:t>
            </w:r>
          </w:p>
        </w:tc>
      </w:tr>
      <w:tr w:rsidR="00334F88" w:rsidRPr="00192D74" w14:paraId="1D644857" w14:textId="77777777" w:rsidTr="00804DEC">
        <w:trPr>
          <w:trHeight w:val="20"/>
          <w:jc w:val="center"/>
        </w:trPr>
        <w:tc>
          <w:tcPr>
            <w:cnfStyle w:val="001000000000" w:firstRow="0" w:lastRow="0" w:firstColumn="1" w:lastColumn="0" w:oddVBand="0" w:evenVBand="0" w:oddHBand="0" w:evenHBand="0" w:firstRowFirstColumn="0" w:firstRowLastColumn="0" w:lastRowFirstColumn="0" w:lastRowLastColumn="0"/>
            <w:tcW w:w="549" w:type="pct"/>
            <w:noWrap/>
            <w:hideMark/>
          </w:tcPr>
          <w:p w14:paraId="3720B795" w14:textId="77777777" w:rsidR="004B31CD" w:rsidRPr="00FE2D52" w:rsidRDefault="004B31CD" w:rsidP="004B31CD">
            <w:pPr>
              <w:jc w:val="left"/>
              <w:rPr>
                <w:rFonts w:eastAsia="Times New Roman" w:cs="Times New Roman"/>
                <w:sz w:val="16"/>
                <w:szCs w:val="16"/>
              </w:rPr>
            </w:pPr>
            <w:r w:rsidRPr="00FE2D52">
              <w:rPr>
                <w:rFonts w:eastAsia="Times New Roman" w:cs="Times New Roman"/>
                <w:sz w:val="16"/>
                <w:szCs w:val="16"/>
              </w:rPr>
              <w:t xml:space="preserve">Nowshera </w:t>
            </w:r>
          </w:p>
        </w:tc>
        <w:tc>
          <w:tcPr>
            <w:tcW w:w="223" w:type="pct"/>
            <w:noWrap/>
            <w:hideMark/>
          </w:tcPr>
          <w:p w14:paraId="7D2FB374"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82" w:type="pct"/>
            <w:noWrap/>
            <w:hideMark/>
          </w:tcPr>
          <w:p w14:paraId="2A0471A9"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16</w:t>
            </w:r>
          </w:p>
        </w:tc>
        <w:tc>
          <w:tcPr>
            <w:tcW w:w="223" w:type="pct"/>
            <w:noWrap/>
            <w:hideMark/>
          </w:tcPr>
          <w:p w14:paraId="07893870"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75" w:type="pct"/>
            <w:noWrap/>
            <w:hideMark/>
          </w:tcPr>
          <w:p w14:paraId="3646E493"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91</w:t>
            </w:r>
          </w:p>
        </w:tc>
        <w:tc>
          <w:tcPr>
            <w:tcW w:w="223" w:type="pct"/>
            <w:noWrap/>
            <w:hideMark/>
          </w:tcPr>
          <w:p w14:paraId="58BBA49B"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23" w:type="pct"/>
            <w:noWrap/>
            <w:hideMark/>
          </w:tcPr>
          <w:p w14:paraId="31A6B9E8"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507" w:type="pct"/>
            <w:noWrap/>
            <w:hideMark/>
          </w:tcPr>
          <w:p w14:paraId="6436CCD3"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980,000</w:t>
            </w:r>
          </w:p>
        </w:tc>
        <w:tc>
          <w:tcPr>
            <w:tcW w:w="558" w:type="pct"/>
            <w:noWrap/>
            <w:hideMark/>
          </w:tcPr>
          <w:p w14:paraId="255CA8CD"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7,995,000</w:t>
            </w:r>
          </w:p>
        </w:tc>
        <w:tc>
          <w:tcPr>
            <w:tcW w:w="558" w:type="pct"/>
            <w:noWrap/>
            <w:hideMark/>
          </w:tcPr>
          <w:p w14:paraId="6EC47465"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8,975,000</w:t>
            </w:r>
          </w:p>
        </w:tc>
        <w:tc>
          <w:tcPr>
            <w:tcW w:w="223" w:type="pct"/>
            <w:noWrap/>
            <w:hideMark/>
          </w:tcPr>
          <w:p w14:paraId="01B2422D"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23" w:type="pct"/>
            <w:noWrap/>
            <w:hideMark/>
          </w:tcPr>
          <w:p w14:paraId="2EA17903"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65" w:type="pct"/>
            <w:noWrap/>
            <w:hideMark/>
          </w:tcPr>
          <w:p w14:paraId="03AC3892"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196</w:t>
            </w:r>
          </w:p>
        </w:tc>
        <w:tc>
          <w:tcPr>
            <w:tcW w:w="334" w:type="pct"/>
            <w:noWrap/>
            <w:hideMark/>
          </w:tcPr>
          <w:p w14:paraId="0102E04E"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696</w:t>
            </w:r>
          </w:p>
        </w:tc>
        <w:tc>
          <w:tcPr>
            <w:tcW w:w="334" w:type="pct"/>
            <w:noWrap/>
            <w:hideMark/>
          </w:tcPr>
          <w:p w14:paraId="6663CAB4"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892</w:t>
            </w:r>
          </w:p>
        </w:tc>
      </w:tr>
      <w:tr w:rsidR="00334F88" w:rsidRPr="00192D74" w14:paraId="0300FEBE" w14:textId="77777777" w:rsidTr="00804DEC">
        <w:trPr>
          <w:trHeight w:val="20"/>
          <w:jc w:val="center"/>
        </w:trPr>
        <w:tc>
          <w:tcPr>
            <w:cnfStyle w:val="001000000000" w:firstRow="0" w:lastRow="0" w:firstColumn="1" w:lastColumn="0" w:oddVBand="0" w:evenVBand="0" w:oddHBand="0" w:evenHBand="0" w:firstRowFirstColumn="0" w:firstRowLastColumn="0" w:lastRowFirstColumn="0" w:lastRowLastColumn="0"/>
            <w:tcW w:w="549" w:type="pct"/>
            <w:noWrap/>
            <w:hideMark/>
          </w:tcPr>
          <w:p w14:paraId="2B37F498" w14:textId="77777777" w:rsidR="004B31CD" w:rsidRPr="00FE2D52" w:rsidRDefault="004B31CD" w:rsidP="004B31CD">
            <w:pPr>
              <w:jc w:val="left"/>
              <w:rPr>
                <w:rFonts w:eastAsia="Times New Roman" w:cs="Times New Roman"/>
                <w:sz w:val="16"/>
                <w:szCs w:val="16"/>
              </w:rPr>
            </w:pPr>
            <w:r w:rsidRPr="00FE2D52">
              <w:rPr>
                <w:rFonts w:eastAsia="Times New Roman" w:cs="Times New Roman"/>
                <w:sz w:val="16"/>
                <w:szCs w:val="16"/>
              </w:rPr>
              <w:t xml:space="preserve">Charsadda </w:t>
            </w:r>
          </w:p>
        </w:tc>
        <w:tc>
          <w:tcPr>
            <w:tcW w:w="223" w:type="pct"/>
            <w:noWrap/>
            <w:hideMark/>
          </w:tcPr>
          <w:p w14:paraId="1CAF2D88"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82" w:type="pct"/>
            <w:noWrap/>
            <w:hideMark/>
          </w:tcPr>
          <w:p w14:paraId="07728ABC"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10</w:t>
            </w:r>
          </w:p>
        </w:tc>
        <w:tc>
          <w:tcPr>
            <w:tcW w:w="223" w:type="pct"/>
            <w:noWrap/>
            <w:hideMark/>
          </w:tcPr>
          <w:p w14:paraId="5040F6FB"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75" w:type="pct"/>
            <w:noWrap/>
            <w:hideMark/>
          </w:tcPr>
          <w:p w14:paraId="674FED39"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58</w:t>
            </w:r>
          </w:p>
        </w:tc>
        <w:tc>
          <w:tcPr>
            <w:tcW w:w="223" w:type="pct"/>
            <w:noWrap/>
            <w:hideMark/>
          </w:tcPr>
          <w:p w14:paraId="004C8F15"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23" w:type="pct"/>
            <w:noWrap/>
            <w:hideMark/>
          </w:tcPr>
          <w:p w14:paraId="1419D746"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507" w:type="pct"/>
            <w:noWrap/>
            <w:hideMark/>
          </w:tcPr>
          <w:p w14:paraId="3E644636"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625,000</w:t>
            </w:r>
          </w:p>
        </w:tc>
        <w:tc>
          <w:tcPr>
            <w:tcW w:w="558" w:type="pct"/>
            <w:noWrap/>
            <w:hideMark/>
          </w:tcPr>
          <w:p w14:paraId="27E66D27"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4,995,000</w:t>
            </w:r>
          </w:p>
        </w:tc>
        <w:tc>
          <w:tcPr>
            <w:tcW w:w="558" w:type="pct"/>
            <w:noWrap/>
            <w:hideMark/>
          </w:tcPr>
          <w:p w14:paraId="4DF62D8F"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5,620,000</w:t>
            </w:r>
          </w:p>
        </w:tc>
        <w:tc>
          <w:tcPr>
            <w:tcW w:w="223" w:type="pct"/>
            <w:noWrap/>
            <w:hideMark/>
          </w:tcPr>
          <w:p w14:paraId="783EB038"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23" w:type="pct"/>
            <w:noWrap/>
            <w:hideMark/>
          </w:tcPr>
          <w:p w14:paraId="17FB5C6B"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265" w:type="pct"/>
            <w:noWrap/>
            <w:hideMark/>
          </w:tcPr>
          <w:p w14:paraId="211522F4"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153</w:t>
            </w:r>
          </w:p>
        </w:tc>
        <w:tc>
          <w:tcPr>
            <w:tcW w:w="334" w:type="pct"/>
            <w:noWrap/>
            <w:hideMark/>
          </w:tcPr>
          <w:p w14:paraId="42EAB951"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421</w:t>
            </w:r>
          </w:p>
        </w:tc>
        <w:tc>
          <w:tcPr>
            <w:tcW w:w="334" w:type="pct"/>
            <w:noWrap/>
            <w:hideMark/>
          </w:tcPr>
          <w:p w14:paraId="41D427A0"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574</w:t>
            </w:r>
          </w:p>
        </w:tc>
      </w:tr>
      <w:tr w:rsidR="00334F88" w:rsidRPr="00192D74" w14:paraId="65E5B773" w14:textId="77777777" w:rsidTr="00804DEC">
        <w:trPr>
          <w:trHeight w:val="20"/>
          <w:jc w:val="center"/>
        </w:trPr>
        <w:tc>
          <w:tcPr>
            <w:cnfStyle w:val="001000000000" w:firstRow="0" w:lastRow="0" w:firstColumn="1" w:lastColumn="0" w:oddVBand="0" w:evenVBand="0" w:oddHBand="0" w:evenHBand="0" w:firstRowFirstColumn="0" w:firstRowLastColumn="0" w:lastRowFirstColumn="0" w:lastRowLastColumn="0"/>
            <w:tcW w:w="549" w:type="pct"/>
            <w:noWrap/>
            <w:hideMark/>
          </w:tcPr>
          <w:p w14:paraId="58397BCA" w14:textId="77777777" w:rsidR="004B31CD" w:rsidRPr="00FE2D52" w:rsidRDefault="004B31CD" w:rsidP="004B31CD">
            <w:pPr>
              <w:jc w:val="left"/>
              <w:rPr>
                <w:rFonts w:eastAsia="Times New Roman" w:cs="Times New Roman"/>
                <w:sz w:val="16"/>
                <w:szCs w:val="16"/>
              </w:rPr>
            </w:pPr>
            <w:r w:rsidRPr="00FE2D52">
              <w:rPr>
                <w:rFonts w:eastAsia="Times New Roman" w:cs="Times New Roman"/>
                <w:sz w:val="16"/>
                <w:szCs w:val="16"/>
              </w:rPr>
              <w:t xml:space="preserve">Total </w:t>
            </w:r>
          </w:p>
        </w:tc>
        <w:tc>
          <w:tcPr>
            <w:tcW w:w="223" w:type="pct"/>
            <w:noWrap/>
            <w:hideMark/>
          </w:tcPr>
          <w:p w14:paraId="304EDA24"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w:t>
            </w:r>
          </w:p>
        </w:tc>
        <w:tc>
          <w:tcPr>
            <w:tcW w:w="282" w:type="pct"/>
            <w:noWrap/>
            <w:hideMark/>
          </w:tcPr>
          <w:p w14:paraId="5C1354D1"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41</w:t>
            </w:r>
          </w:p>
        </w:tc>
        <w:tc>
          <w:tcPr>
            <w:tcW w:w="223" w:type="pct"/>
            <w:noWrap/>
            <w:hideMark/>
          </w:tcPr>
          <w:p w14:paraId="6CA9C98A"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w:t>
            </w:r>
          </w:p>
        </w:tc>
        <w:tc>
          <w:tcPr>
            <w:tcW w:w="275" w:type="pct"/>
            <w:noWrap/>
            <w:hideMark/>
          </w:tcPr>
          <w:p w14:paraId="48A59763"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242</w:t>
            </w:r>
          </w:p>
        </w:tc>
        <w:tc>
          <w:tcPr>
            <w:tcW w:w="223" w:type="pct"/>
            <w:noWrap/>
            <w:hideMark/>
          </w:tcPr>
          <w:p w14:paraId="13AD8C4E"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w:t>
            </w:r>
          </w:p>
        </w:tc>
        <w:tc>
          <w:tcPr>
            <w:tcW w:w="223" w:type="pct"/>
            <w:noWrap/>
            <w:hideMark/>
          </w:tcPr>
          <w:p w14:paraId="03EC4FED"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w:t>
            </w:r>
          </w:p>
        </w:tc>
        <w:tc>
          <w:tcPr>
            <w:tcW w:w="507" w:type="pct"/>
            <w:noWrap/>
            <w:hideMark/>
          </w:tcPr>
          <w:p w14:paraId="1BC2E46F"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2,530,000</w:t>
            </w:r>
          </w:p>
        </w:tc>
        <w:tc>
          <w:tcPr>
            <w:tcW w:w="558" w:type="pct"/>
            <w:noWrap/>
            <w:hideMark/>
          </w:tcPr>
          <w:p w14:paraId="1EC225AE"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20,475,000</w:t>
            </w:r>
          </w:p>
        </w:tc>
        <w:tc>
          <w:tcPr>
            <w:tcW w:w="558" w:type="pct"/>
            <w:noWrap/>
            <w:hideMark/>
          </w:tcPr>
          <w:p w14:paraId="192C5643"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23,005,000</w:t>
            </w:r>
          </w:p>
        </w:tc>
        <w:tc>
          <w:tcPr>
            <w:tcW w:w="223" w:type="pct"/>
            <w:noWrap/>
            <w:hideMark/>
          </w:tcPr>
          <w:p w14:paraId="54F5F7D8"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w:t>
            </w:r>
          </w:p>
        </w:tc>
        <w:tc>
          <w:tcPr>
            <w:tcW w:w="223" w:type="pct"/>
            <w:noWrap/>
            <w:hideMark/>
          </w:tcPr>
          <w:p w14:paraId="7B31F973"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w:t>
            </w:r>
          </w:p>
        </w:tc>
        <w:tc>
          <w:tcPr>
            <w:tcW w:w="265" w:type="pct"/>
            <w:noWrap/>
            <w:hideMark/>
          </w:tcPr>
          <w:p w14:paraId="473BA4C4"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545</w:t>
            </w:r>
          </w:p>
        </w:tc>
        <w:tc>
          <w:tcPr>
            <w:tcW w:w="334" w:type="pct"/>
            <w:noWrap/>
            <w:hideMark/>
          </w:tcPr>
          <w:p w14:paraId="562CD3EF"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1,767</w:t>
            </w:r>
          </w:p>
        </w:tc>
        <w:tc>
          <w:tcPr>
            <w:tcW w:w="334" w:type="pct"/>
            <w:noWrap/>
            <w:hideMark/>
          </w:tcPr>
          <w:p w14:paraId="10CB64C6" w14:textId="77777777" w:rsidR="004B31CD" w:rsidRPr="00192D74" w:rsidRDefault="004B31CD" w:rsidP="004B31CD">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92D74">
              <w:rPr>
                <w:rFonts w:eastAsia="Times New Roman" w:cs="Times New Roman"/>
                <w:color w:val="000000"/>
                <w:sz w:val="16"/>
                <w:szCs w:val="16"/>
              </w:rPr>
              <w:t>2,312</w:t>
            </w:r>
          </w:p>
        </w:tc>
      </w:tr>
    </w:tbl>
    <w:p w14:paraId="38BBA778" w14:textId="77777777" w:rsidR="00192D74" w:rsidRDefault="00192D74" w:rsidP="00FF4B9F"/>
    <w:p w14:paraId="38A26A0A" w14:textId="77777777" w:rsidR="001775F6" w:rsidRDefault="00FB2F1F" w:rsidP="00FF4B9F">
      <w:r>
        <w:t>Furthermore, a</w:t>
      </w:r>
      <w:r w:rsidRPr="00FB2F1F">
        <w:t>nec</w:t>
      </w:r>
      <w:r>
        <w:t xml:space="preserve">dotal evidence of </w:t>
      </w:r>
      <w:r w:rsidRPr="00FB2F1F">
        <w:t xml:space="preserve">beneficiaries </w:t>
      </w:r>
      <w:r w:rsidR="00C32749">
        <w:t>obtained</w:t>
      </w:r>
      <w:r>
        <w:t xml:space="preserve"> during focus group discussions </w:t>
      </w:r>
      <w:r w:rsidRPr="00FB2F1F">
        <w:t>demonstrates that trainings offered have been effective in providing skills and subsequent opportunities for earning.</w:t>
      </w:r>
      <w:r w:rsidR="009D00B6">
        <w:t xml:space="preserve">  </w:t>
      </w:r>
      <w:r w:rsidR="001775F6">
        <w:t>Examples include:</w:t>
      </w:r>
    </w:p>
    <w:p w14:paraId="5FCBFF7E" w14:textId="77777777" w:rsidR="00705C91" w:rsidRDefault="00705C91" w:rsidP="00FF4B9F"/>
    <w:p w14:paraId="25F99E56" w14:textId="4130CCB5" w:rsidR="001775F6" w:rsidRDefault="003B59D2" w:rsidP="001775F6">
      <w:pPr>
        <w:pStyle w:val="ListParagraph"/>
        <w:numPr>
          <w:ilvl w:val="0"/>
          <w:numId w:val="12"/>
        </w:numPr>
      </w:pPr>
      <w:r>
        <w:t>women benefiting from sewing and stitching training</w:t>
      </w:r>
      <w:r w:rsidR="00FE0A9B">
        <w:t xml:space="preserve"> (as well as “adda” work in Charsadda)</w:t>
      </w:r>
      <w:r>
        <w:t xml:space="preserve">, </w:t>
      </w:r>
      <w:r w:rsidR="00E456EC">
        <w:t>subsequently</w:t>
      </w:r>
      <w:r>
        <w:t xml:space="preserve"> being able to utilize this skill to prepare clothes for others as well as their own household; </w:t>
      </w:r>
    </w:p>
    <w:p w14:paraId="3ECD9453" w14:textId="6E1B8342" w:rsidR="001775F6" w:rsidRDefault="001775F6" w:rsidP="001775F6">
      <w:pPr>
        <w:pStyle w:val="ListParagraph"/>
        <w:numPr>
          <w:ilvl w:val="0"/>
          <w:numId w:val="12"/>
        </w:numPr>
      </w:pPr>
      <w:r>
        <w:t>p</w:t>
      </w:r>
      <w:r w:rsidR="003B59D2">
        <w:t>oultry extension workers revealed that they were now better able to manage their poultry</w:t>
      </w:r>
      <w:r w:rsidR="00E456EC">
        <w:t xml:space="preserve"> (and providing support to other women in their neighbourhood to a certain extent)</w:t>
      </w:r>
      <w:r w:rsidR="003B59D2">
        <w:t>, thereby, posit</w:t>
      </w:r>
      <w:r w:rsidR="00AC36E8">
        <w:t xml:space="preserve">ively affecting productivity.  Some mentioned that this added around Rs. 3,000 to their monthly income. </w:t>
      </w:r>
    </w:p>
    <w:p w14:paraId="336D3766" w14:textId="29448EA0" w:rsidR="001775F6" w:rsidRDefault="001775F6" w:rsidP="001775F6">
      <w:pPr>
        <w:pStyle w:val="ListParagraph"/>
        <w:numPr>
          <w:ilvl w:val="0"/>
          <w:numId w:val="12"/>
        </w:numPr>
      </w:pPr>
      <w:r>
        <w:t>a</w:t>
      </w:r>
      <w:r w:rsidR="003B59D2">
        <w:t xml:space="preserve">mongst men, </w:t>
      </w:r>
      <w:r w:rsidR="00533D15">
        <w:t xml:space="preserve">livestock </w:t>
      </w:r>
      <w:r w:rsidR="003B59D2">
        <w:t>extension workers stated that they were able to generate income in their respective communities based on the training they had received</w:t>
      </w:r>
      <w:r w:rsidR="00005D24">
        <w:t xml:space="preserve"> related to livestock management and vaccination</w:t>
      </w:r>
      <w:r w:rsidR="003B59D2">
        <w:t xml:space="preserve">; </w:t>
      </w:r>
    </w:p>
    <w:p w14:paraId="2AA6C4B2" w14:textId="41B88B7D" w:rsidR="001775F6" w:rsidRDefault="00E456EC" w:rsidP="001775F6">
      <w:pPr>
        <w:pStyle w:val="ListParagraph"/>
        <w:numPr>
          <w:ilvl w:val="0"/>
          <w:numId w:val="12"/>
        </w:numPr>
      </w:pPr>
      <w:r>
        <w:t>other training</w:t>
      </w:r>
      <w:r w:rsidR="00CA46BC">
        <w:t xml:space="preserve">s such as in </w:t>
      </w:r>
      <w:r>
        <w:t xml:space="preserve">NRM, mobile repair and </w:t>
      </w:r>
      <w:r w:rsidR="00005D24">
        <w:t>electric</w:t>
      </w:r>
      <w:r w:rsidR="00705C91">
        <w:t>al</w:t>
      </w:r>
      <w:r w:rsidR="00CA46BC">
        <w:t xml:space="preserve"> have proved to be helpful for beneficiaries in providing respective s</w:t>
      </w:r>
      <w:r w:rsidR="00906D4A">
        <w:t xml:space="preserve">ervices and generating income; </w:t>
      </w:r>
    </w:p>
    <w:p w14:paraId="2BD051E2" w14:textId="77777777" w:rsidR="001775F6" w:rsidRDefault="00906D4A" w:rsidP="001775F6">
      <w:pPr>
        <w:pStyle w:val="ListParagraph"/>
        <w:numPr>
          <w:ilvl w:val="0"/>
          <w:numId w:val="12"/>
        </w:numPr>
      </w:pPr>
      <w:r>
        <w:lastRenderedPageBreak/>
        <w:t xml:space="preserve">a training beneficiary from Peshawar noted that “I can earn </w:t>
      </w:r>
      <w:r w:rsidR="00CF70D1">
        <w:t>up to Rs. 500 per day for mobile repairing</w:t>
      </w:r>
      <w:r>
        <w:t>.</w:t>
      </w:r>
      <w:r w:rsidR="00593C85">
        <w:t xml:space="preserve">”  </w:t>
      </w:r>
    </w:p>
    <w:p w14:paraId="46205B21" w14:textId="5203D465" w:rsidR="001775F6" w:rsidRDefault="001775F6" w:rsidP="001775F6">
      <w:pPr>
        <w:pStyle w:val="ListParagraph"/>
        <w:numPr>
          <w:ilvl w:val="0"/>
          <w:numId w:val="12"/>
        </w:numPr>
      </w:pPr>
      <w:r>
        <w:t xml:space="preserve">Individuals who obtained training on plumbing techniques </w:t>
      </w:r>
      <w:r w:rsidR="00D10B7C">
        <w:t>were able to generate income by providing plumbing services in their local areas.</w:t>
      </w:r>
      <w:r>
        <w:t xml:space="preserve"> </w:t>
      </w:r>
    </w:p>
    <w:p w14:paraId="77F805C6" w14:textId="77777777" w:rsidR="00D10B7C" w:rsidRDefault="00D10B7C" w:rsidP="001775F6"/>
    <w:p w14:paraId="121487A1" w14:textId="3D377E5C" w:rsidR="00D06A47" w:rsidRDefault="00D10B7C" w:rsidP="001775F6">
      <w:r>
        <w:t xml:space="preserve">Although these examples provide useful insight, </w:t>
      </w:r>
      <w:r w:rsidR="00593C85">
        <w:t xml:space="preserve">only through a quantitative and representative survey can the true effectiveness of the training be gauged. </w:t>
      </w:r>
    </w:p>
    <w:p w14:paraId="38A3E795" w14:textId="77777777" w:rsidR="007A0ACA" w:rsidRDefault="007A0ACA" w:rsidP="00FF4B9F"/>
    <w:p w14:paraId="02F80C89" w14:textId="77777777" w:rsidR="007A0ACA" w:rsidRDefault="007A0ACA" w:rsidP="00FF4B9F">
      <w:r>
        <w:t xml:space="preserve">Capacity development of extension workers has been effective in facilitating agriculture, livestock and poultry (to a certain extent) at the community level according to participant FGD members.  This model of creating extension workers is effective in providing </w:t>
      </w:r>
      <w:r w:rsidR="00E07B22">
        <w:t xml:space="preserve">critical NRM guidance to community members, who otherwise would not have access to such services within their own localities.  Due to the conservative culture, poultry extension workers (women) are not always able to extend their poultry skills beyond their household or immediate relatives /neighbours.  Nevertheless, the extension worker model is a mechanism which can serve as an asset for the communities. </w:t>
      </w:r>
    </w:p>
    <w:p w14:paraId="0105893D" w14:textId="77777777" w:rsidR="00F17C5E" w:rsidRDefault="00F17C5E" w:rsidP="00FF4B9F"/>
    <w:p w14:paraId="4C6E95BF" w14:textId="77777777" w:rsidR="00F17C5E" w:rsidRDefault="00F17C5E" w:rsidP="00F17C5E">
      <w:pPr>
        <w:pStyle w:val="Heading3"/>
      </w:pPr>
      <w:r>
        <w:t>Improvement areas</w:t>
      </w:r>
    </w:p>
    <w:p w14:paraId="49738DC8" w14:textId="77777777" w:rsidR="005B320D" w:rsidRDefault="00F17C5E" w:rsidP="00FF4B9F">
      <w:r>
        <w:t>As noted, SRSP has fared w</w:t>
      </w:r>
      <w:r w:rsidR="00E0779A">
        <w:t>ell in meeting and exceeding</w:t>
      </w:r>
      <w:r>
        <w:t xml:space="preserve"> identified and agreed targets. However, </w:t>
      </w:r>
      <w:r w:rsidR="008A423B">
        <w:t xml:space="preserve">overachievement of targets also indicates the need to revise </w:t>
      </w:r>
      <w:r w:rsidR="00E0779A">
        <w:t>them</w:t>
      </w:r>
      <w:r w:rsidR="008A423B">
        <w:t xml:space="preserve"> to higher levels.  SRSP is well positioned to meet current objectives, and should strive to achieve </w:t>
      </w:r>
      <w:r w:rsidR="00E0779A">
        <w:t>higher level outputs</w:t>
      </w:r>
      <w:r w:rsidR="008A423B">
        <w:t xml:space="preserve">.  Although this is closely aligned to the efficiency of </w:t>
      </w:r>
      <w:r w:rsidR="00872792">
        <w:t>the LSP,</w:t>
      </w:r>
      <w:r w:rsidR="008A423B">
        <w:t xml:space="preserve"> achieving higher o</w:t>
      </w:r>
      <w:r w:rsidR="00E0779A">
        <w:t>utputs</w:t>
      </w:r>
      <w:r w:rsidR="008A423B">
        <w:t xml:space="preserve"> also reflects upon increased </w:t>
      </w:r>
      <w:r w:rsidR="00E0779A">
        <w:t>effectiveness of the programme (i.e. the number of people it may potential</w:t>
      </w:r>
      <w:r w:rsidR="00365293">
        <w:t>ly</w:t>
      </w:r>
      <w:r w:rsidR="00E0779A">
        <w:t xml:space="preserve"> help). </w:t>
      </w:r>
      <w:r w:rsidR="008A423B">
        <w:t xml:space="preserve"> </w:t>
      </w:r>
      <w:r w:rsidR="00872792">
        <w:t>The fact that SRSP enjoyed a currency advantage due to an appreciating Australian Dollar</w:t>
      </w:r>
      <w:r w:rsidR="00E0779A">
        <w:t xml:space="preserve"> relative to the Pakistan Rupee</w:t>
      </w:r>
      <w:r w:rsidR="00872792">
        <w:t xml:space="preserve"> provides further justification for higher targets. </w:t>
      </w:r>
    </w:p>
    <w:p w14:paraId="711310BD" w14:textId="77777777" w:rsidR="00872792" w:rsidRDefault="00872792" w:rsidP="00FF4B9F"/>
    <w:p w14:paraId="03760FC3" w14:textId="77777777" w:rsidR="00872792" w:rsidRDefault="009200A9" w:rsidP="00FF4B9F">
      <w:r>
        <w:t xml:space="preserve">An important finding during the field visits and workshop with SRSP personnel </w:t>
      </w:r>
      <w:r w:rsidR="0088556A">
        <w:t xml:space="preserve">which has critical implication on effectiveness was the limited market linkage provided subsequent to training for beneficiaries.  </w:t>
      </w:r>
      <w:r w:rsidR="0088556A" w:rsidRPr="0088556A">
        <w:t>Training allows for skills developmen</w:t>
      </w:r>
      <w:r w:rsidR="0088556A">
        <w:t>t/ enhancement to an individual, and as noted, positive feedback from beneficiaries was gathered in this respect;</w:t>
      </w:r>
      <w:r w:rsidR="0088556A" w:rsidRPr="0088556A">
        <w:t xml:space="preserve"> however, s</w:t>
      </w:r>
      <w:r w:rsidR="00BE15E0">
        <w:t xml:space="preserve">ubsequent linkages to market </w:t>
      </w:r>
      <w:r w:rsidR="00953DC3">
        <w:t xml:space="preserve">were </w:t>
      </w:r>
      <w:r w:rsidR="00FD6C84">
        <w:t>inadequate</w:t>
      </w:r>
      <w:r w:rsidR="00953DC3">
        <w:t xml:space="preserve">, and this has a direct effect </w:t>
      </w:r>
      <w:r w:rsidR="00BE15E0">
        <w:t xml:space="preserve">on </w:t>
      </w:r>
      <w:r w:rsidR="00953DC3">
        <w:t xml:space="preserve">livelihood since income generation opportunities are not always provided or fully availed.  Although a one-day training on market linkage is provided by SRSP, this is insufficient for the beneficiaries to </w:t>
      </w:r>
      <w:r w:rsidR="00BE15E0">
        <w:t>adequately</w:t>
      </w:r>
      <w:r w:rsidR="00545EBF">
        <w:t xml:space="preserve"> understand market dynamics and establish linkages.  This brings to the fore the value chain</w:t>
      </w:r>
      <w:r w:rsidR="00BE15E0">
        <w:t xml:space="preserve"> model</w:t>
      </w:r>
      <w:r w:rsidR="00545EBF">
        <w:t xml:space="preserve">, where there is a need to bring together training, loan availability </w:t>
      </w:r>
      <w:r w:rsidR="00BE15E0">
        <w:t xml:space="preserve">(through CIF) </w:t>
      </w:r>
      <w:r w:rsidR="00545EBF">
        <w:t xml:space="preserve">and market linkage to allow for appropriate income generation, in line with market needs.  Accordingly, there is a need to conduct a market </w:t>
      </w:r>
      <w:r w:rsidR="00FD6C84">
        <w:t xml:space="preserve">assessment / exposure visits </w:t>
      </w:r>
      <w:r w:rsidR="00FD6C84" w:rsidRPr="00BE15E0">
        <w:rPr>
          <w:i/>
        </w:rPr>
        <w:t>beforehand</w:t>
      </w:r>
      <w:r w:rsidR="00FD6C84">
        <w:t xml:space="preserve">, to understand what is being demanded by the purchasers/ consumers and devise training and enterprises </w:t>
      </w:r>
      <w:r w:rsidR="00BE15E0">
        <w:t>suitably</w:t>
      </w:r>
      <w:r w:rsidR="00FD6C84">
        <w:t xml:space="preserve">.  The linkage is thus two-fold, where access to the market needs to be created and this needs to be aligned to what the market itself is demanding (as opposed to basing this on what beneficiaries </w:t>
      </w:r>
      <w:r w:rsidR="00BE15E0">
        <w:t>want to supply</w:t>
      </w:r>
      <w:r w:rsidR="00FD6C84">
        <w:t xml:space="preserve"> irrespective of demand). </w:t>
      </w:r>
    </w:p>
    <w:p w14:paraId="63474AEF" w14:textId="77777777" w:rsidR="00BE15E0" w:rsidRDefault="00BE15E0" w:rsidP="00FF4B9F"/>
    <w:p w14:paraId="41129B46" w14:textId="77777777" w:rsidR="00BE15E0" w:rsidRDefault="0058631F" w:rsidP="00FF4B9F">
      <w:r>
        <w:t>In line with the above discussion, there is also a need to determine what type of training is more effective in helping generate income relative to others.  The point</w:t>
      </w:r>
      <w:r w:rsidR="00167029">
        <w:t xml:space="preserve"> made earlier regarding the</w:t>
      </w:r>
      <w:r>
        <w:t xml:space="preserve"> </w:t>
      </w:r>
      <w:r w:rsidR="00365293">
        <w:t>wide range</w:t>
      </w:r>
      <w:r>
        <w:t xml:space="preserve"> of trainings is revisited from this perspective.  Only by </w:t>
      </w:r>
      <w:r>
        <w:lastRenderedPageBreak/>
        <w:t xml:space="preserve">establishing what type of training is more beneficial in influencing livelihoods </w:t>
      </w:r>
      <w:r w:rsidR="00EB6746">
        <w:t xml:space="preserve">(through a periodic beneficiary tracer survey, for instance) </w:t>
      </w:r>
      <w:r>
        <w:t xml:space="preserve">can </w:t>
      </w:r>
      <w:r w:rsidR="00AF5649">
        <w:t>the training</w:t>
      </w:r>
      <w:r w:rsidR="00167029">
        <w:t xml:space="preserve"> types be shortlisted and prioritized to be focused upon</w:t>
      </w:r>
      <w:r w:rsidR="00EB6746">
        <w:t xml:space="preserve">.  </w:t>
      </w:r>
      <w:r w:rsidR="00AF5649">
        <w:t xml:space="preserve">Subsequently, follow-up training can be provided to beneficiaries in to deepen and strengthen their skills in a particular area.  For example, </w:t>
      </w:r>
      <w:r w:rsidR="00167029">
        <w:t>with</w:t>
      </w:r>
      <w:r w:rsidR="00AF5649">
        <w:t xml:space="preserve"> sewing and stitching</w:t>
      </w:r>
      <w:r w:rsidR="00167029">
        <w:t xml:space="preserve"> training</w:t>
      </w:r>
      <w:r w:rsidR="00AF5649">
        <w:t xml:space="preserve">, follow-up training on embroidery or other tailoring techniques can further strengthen </w:t>
      </w:r>
      <w:r w:rsidR="00167029">
        <w:t>beneficiaries’</w:t>
      </w:r>
      <w:r w:rsidR="00AF5649">
        <w:t xml:space="preserve"> skills in </w:t>
      </w:r>
      <w:r w:rsidR="00167029">
        <w:t xml:space="preserve">this regard, facilitating their outputs and making them more marketable. </w:t>
      </w:r>
      <w:r w:rsidR="00EB6746">
        <w:t xml:space="preserve"> Although SRSP notes some follow-up training, this needs to take place more systematically, by first establishing which training types to focus upon. </w:t>
      </w:r>
    </w:p>
    <w:p w14:paraId="01DBAE37" w14:textId="77777777" w:rsidR="00EB6746" w:rsidRDefault="00EB6746" w:rsidP="00FF4B9F"/>
    <w:p w14:paraId="63B72907" w14:textId="0BCD5861" w:rsidR="000175C5" w:rsidRDefault="002F077A" w:rsidP="00FF4B9F">
      <w:r>
        <w:t xml:space="preserve">CO and VO operations are well designed in principle; however, their implementation and their ability to run on their own </w:t>
      </w:r>
      <w:r w:rsidR="00D400E2">
        <w:t xml:space="preserve">requires some review.  COs are considered “mature” only after three members’ meetings.  Given the circumstances and composition of COs (where often, poor and illiterate individuals are members), more support is required from SRSP.  Further facilitation is likely to make these COs (and thus, VOs) more effective in their respective operations. </w:t>
      </w:r>
      <w:r w:rsidR="000175C5">
        <w:t xml:space="preserve"> </w:t>
      </w:r>
      <w:r w:rsidR="006B03CF">
        <w:t xml:space="preserve">It is also worth noting that disaster </w:t>
      </w:r>
      <w:r w:rsidR="006B03CF" w:rsidRPr="006B03CF">
        <w:t>risk and resistance</w:t>
      </w:r>
      <w:r w:rsidR="00606128">
        <w:t xml:space="preserve"> (DRR)</w:t>
      </w:r>
      <w:r w:rsidR="006B03CF" w:rsidRPr="006B03CF">
        <w:t xml:space="preserve"> was not explicit in e</w:t>
      </w:r>
      <w:r w:rsidR="00E04BA7">
        <w:t>xisting infrastructure planning mainly because this was not a part of the design of the existing EERP/ERP which provided community training in basic DRR under EERP.</w:t>
      </w:r>
      <w:r w:rsidR="006B03CF">
        <w:t xml:space="preserve">  Since the area is susceptible to many natural disasters, such as the floods, it is important for SRSP to embed a robust </w:t>
      </w:r>
      <w:r w:rsidR="00365293">
        <w:t>DRR</w:t>
      </w:r>
      <w:r w:rsidR="001452F7">
        <w:t xml:space="preserve"> </w:t>
      </w:r>
      <w:r w:rsidR="006B03CF">
        <w:t xml:space="preserve">strategy to allow for sustainable (lasting) implementation of infrastructure.  </w:t>
      </w:r>
    </w:p>
    <w:p w14:paraId="04ADE277" w14:textId="77777777" w:rsidR="00F25415" w:rsidRDefault="00F25415" w:rsidP="00FF4B9F"/>
    <w:p w14:paraId="1DD5AF72" w14:textId="77777777" w:rsidR="006B03CF" w:rsidRDefault="000175C5" w:rsidP="00FF4B9F">
      <w:r>
        <w:t xml:space="preserve">Moreover, although </w:t>
      </w:r>
      <w:r w:rsidRPr="000175C5">
        <w:t>the district administration and the line departments were involved by SRSP in LSP activi</w:t>
      </w:r>
      <w:r>
        <w:t>ties from the beginning, the third</w:t>
      </w:r>
      <w:r w:rsidRPr="000175C5">
        <w:t xml:space="preserve"> component of LSP</w:t>
      </w:r>
      <w:r w:rsidR="009B5073">
        <w:t xml:space="preserve"> </w:t>
      </w:r>
      <w:r w:rsidRPr="000175C5">
        <w:t>should have formally started simultaneously.</w:t>
      </w:r>
      <w:r w:rsidR="009B5073">
        <w:t xml:space="preserve">  Forming linkages with the government through advocacy and lobbying is a long-term effort, and requires adequate time to </w:t>
      </w:r>
      <w:r w:rsidR="00384A00">
        <w:t xml:space="preserve">be effective; this sequentially influences sustainability of the programme.  It was noted by SRSP that the formation of Local Support Organizations (LSOs) was exactly for this purpose; however, their establishment has been delayed and will mostly be taking place in the no-cost extension period of the LSP. </w:t>
      </w:r>
    </w:p>
    <w:p w14:paraId="29B87571" w14:textId="77777777" w:rsidR="00334F88" w:rsidRDefault="00334F88" w:rsidP="00FF4B9F"/>
    <w:p w14:paraId="247E3F67" w14:textId="77777777" w:rsidR="00FF4B9F" w:rsidRDefault="00FF4B9F" w:rsidP="00FF4B9F">
      <w:pPr>
        <w:pStyle w:val="Heading2"/>
      </w:pPr>
      <w:bookmarkStart w:id="27" w:name="_Toc381638500"/>
      <w:r>
        <w:t>Efficiency</w:t>
      </w:r>
      <w:bookmarkEnd w:id="27"/>
    </w:p>
    <w:p w14:paraId="1A53139C" w14:textId="77777777" w:rsidR="00FF4B9F" w:rsidRDefault="00FF4B9F" w:rsidP="00FF4B9F"/>
    <w:tbl>
      <w:tblPr>
        <w:tblStyle w:val="TableGrid"/>
        <w:tblW w:w="0" w:type="auto"/>
        <w:tblLook w:val="04A0" w:firstRow="1" w:lastRow="0" w:firstColumn="1" w:lastColumn="0" w:noHBand="0" w:noVBand="1"/>
      </w:tblPr>
      <w:tblGrid>
        <w:gridCol w:w="1255"/>
        <w:gridCol w:w="7762"/>
      </w:tblGrid>
      <w:tr w:rsidR="007054AA" w14:paraId="29B3962F" w14:textId="77777777" w:rsidTr="00630FBD">
        <w:tc>
          <w:tcPr>
            <w:tcW w:w="1255" w:type="dxa"/>
            <w:shd w:val="clear" w:color="auto" w:fill="1965A4" w:themeFill="accent1" w:themeFillShade="BF"/>
          </w:tcPr>
          <w:p w14:paraId="0023FC33" w14:textId="01E1F3E1" w:rsidR="007054AA" w:rsidRPr="00DB7A91" w:rsidRDefault="00334F88" w:rsidP="00B505BA">
            <w:pPr>
              <w:pStyle w:val="Title"/>
              <w:rPr>
                <w:color w:val="FFFFFF" w:themeColor="background1"/>
              </w:rPr>
            </w:pPr>
            <w:r>
              <w:rPr>
                <w:color w:val="FFFFFF" w:themeColor="background1"/>
              </w:rPr>
              <w:t xml:space="preserve">Rating </w:t>
            </w:r>
          </w:p>
        </w:tc>
        <w:tc>
          <w:tcPr>
            <w:tcW w:w="7762" w:type="dxa"/>
          </w:tcPr>
          <w:p w14:paraId="7F8EF0AA" w14:textId="77777777" w:rsidR="007054AA" w:rsidRDefault="007054AA" w:rsidP="00630FBD">
            <w:pPr>
              <w:pStyle w:val="Title"/>
            </w:pPr>
            <w:r>
              <w:t>5</w:t>
            </w:r>
          </w:p>
        </w:tc>
      </w:tr>
    </w:tbl>
    <w:p w14:paraId="699544A4" w14:textId="77777777" w:rsidR="00337FD9" w:rsidRDefault="00337FD9" w:rsidP="00FF4B9F"/>
    <w:p w14:paraId="1E7730EE" w14:textId="77777777" w:rsidR="00337FD9" w:rsidRDefault="008F7179" w:rsidP="00FF4B9F">
      <w:r>
        <w:t>Following on from th</w:t>
      </w:r>
      <w:r w:rsidR="00C1758A">
        <w:t>e finding that SRSP was an appropriate and</w:t>
      </w:r>
      <w:r>
        <w:t xml:space="preserve"> relevant partner with c</w:t>
      </w:r>
      <w:r w:rsidR="00C1758A">
        <w:t>onsiderable</w:t>
      </w:r>
      <w:r>
        <w:t xml:space="preserve"> experience in the KP province, it was able to use its favourable standing as a means to embed efficiency in the Livelihood Support Programme.  </w:t>
      </w:r>
      <w:r w:rsidR="00E74093">
        <w:t>SRSP possesses a</w:t>
      </w:r>
      <w:r w:rsidR="00C1758A">
        <w:t xml:space="preserve"> well-entrenched</w:t>
      </w:r>
      <w:r w:rsidR="00E74093">
        <w:t xml:space="preserve"> network of</w:t>
      </w:r>
      <w:r w:rsidR="00C1758A">
        <w:t xml:space="preserve"> individuals</w:t>
      </w:r>
      <w:r w:rsidR="00E74093">
        <w:t xml:space="preserve"> and contacts</w:t>
      </w:r>
      <w:r w:rsidR="00C1758A">
        <w:t xml:space="preserve"> throughout the province, and especially within the targeted districts of the LSP and Malakand Division for EERP.  The use of indigenous staff with </w:t>
      </w:r>
      <w:r w:rsidR="00E74093">
        <w:t xml:space="preserve">livelihood development </w:t>
      </w:r>
      <w:r w:rsidR="00C1758A">
        <w:t>experience and further capacity bui</w:t>
      </w:r>
      <w:r w:rsidR="00001D48">
        <w:t xml:space="preserve">lding helped the LSP </w:t>
      </w:r>
      <w:r w:rsidR="00E74093">
        <w:t xml:space="preserve">to </w:t>
      </w:r>
      <w:r w:rsidR="00001D48">
        <w:t>carry out important activities in an efficient manner, including social mobilization within a community, setting up of COs</w:t>
      </w:r>
      <w:r w:rsidR="00E74093">
        <w:t>/VOs</w:t>
      </w:r>
      <w:r w:rsidR="00001D48">
        <w:t>, dealing with notables of the area, and forging links with districts governments.  Through the series of interviews</w:t>
      </w:r>
      <w:r w:rsidR="00E74093">
        <w:t xml:space="preserve"> conducted</w:t>
      </w:r>
      <w:r w:rsidR="00001D48">
        <w:t xml:space="preserve"> with SRSP staff during this review, it became clear that SRSP personnel –from the chief executive officer (CEO) to the district programme teams (DPT)</w:t>
      </w:r>
      <w:r w:rsidR="004C5B83">
        <w:t xml:space="preserve"> – were appropriately qualified for their positions and well aware of their respective roles and responsibilities, facilitating the project functioning in a smooth manner. </w:t>
      </w:r>
    </w:p>
    <w:p w14:paraId="5D9CDCC5" w14:textId="77777777" w:rsidR="00E74093" w:rsidRDefault="00E74093" w:rsidP="00FF4B9F"/>
    <w:p w14:paraId="65CE6840" w14:textId="77777777" w:rsidR="00E74093" w:rsidRDefault="00E74093" w:rsidP="00FF4B9F">
      <w:r>
        <w:t xml:space="preserve">Further evidence of LSP efficiency is drawn from the fact that despite a delayed start as a result of the ERP, SRSP made </w:t>
      </w:r>
      <w:r w:rsidRPr="00E74093">
        <w:t>considerable progress evident through the</w:t>
      </w:r>
      <w:r w:rsidR="00C657E5">
        <w:t xml:space="preserve"> project</w:t>
      </w:r>
      <w:r w:rsidRPr="00E74093">
        <w:t xml:space="preserve"> indicators in a condensed time period</w:t>
      </w:r>
      <w:r w:rsidR="00C92B64">
        <w:t xml:space="preserve">.  </w:t>
      </w:r>
      <w:r w:rsidR="00C657E5">
        <w:t>This reflects not only upon SRSP’s adaptability, but also its capacity to achieve identified targets efficiently.  Relying not only on i</w:t>
      </w:r>
      <w:r w:rsidR="00C92B64">
        <w:t xml:space="preserve">ts competent workforce, but also its </w:t>
      </w:r>
      <w:r w:rsidR="00C657E5">
        <w:t xml:space="preserve">overall management strategy, SRSP was </w:t>
      </w:r>
      <w:r w:rsidR="00C92B64">
        <w:t>able to implement all LSP activities it had proposed.  The only exception has been the creation of LSOs, which have recently began to take shape</w:t>
      </w:r>
      <w:r w:rsidR="00C85015">
        <w:t xml:space="preserve"> and function</w:t>
      </w:r>
      <w:r w:rsidR="00C92B64">
        <w:t xml:space="preserve">, but are anticipated </w:t>
      </w:r>
      <w:r w:rsidR="00C85015">
        <w:t xml:space="preserve">to be emphasized in the no-cost extension period.  </w:t>
      </w:r>
      <w:r w:rsidR="00C92B64">
        <w:t xml:space="preserve"> </w:t>
      </w:r>
    </w:p>
    <w:p w14:paraId="3A8254AA" w14:textId="77777777" w:rsidR="00C85015" w:rsidRDefault="00C85015" w:rsidP="00FF4B9F"/>
    <w:p w14:paraId="051C485B" w14:textId="36A91B67" w:rsidR="00BD42BB" w:rsidRDefault="00C85015" w:rsidP="00FF4B9F">
      <w:r>
        <w:t xml:space="preserve">The CO/VO and subsequent LSO structure established and implemented by SRSP under the LSP has been efficient in terms of </w:t>
      </w:r>
      <w:r w:rsidR="007853D1">
        <w:t xml:space="preserve">decision-making.  </w:t>
      </w:r>
      <w:r w:rsidR="00BD42BB">
        <w:t>Further e</w:t>
      </w:r>
      <w:r w:rsidR="00BD42BB" w:rsidRPr="00BD42BB">
        <w:t xml:space="preserve">vidence of this </w:t>
      </w:r>
      <w:r w:rsidR="00BD42BB">
        <w:t>efficiency</w:t>
      </w:r>
      <w:r w:rsidR="00BD42BB" w:rsidRPr="00BD42BB">
        <w:t xml:space="preserve"> is provided through the revolving fund, which generally amounts to a larger disbursement amount than initially received from SRSP as a result of multiple run cycles of disbursement and recovery at the community level</w:t>
      </w:r>
      <w:r w:rsidR="00BD42BB">
        <w:t xml:space="preserve">, allowing for a multiplier effect. </w:t>
      </w:r>
      <w:r w:rsidR="00BD42BB" w:rsidRPr="00BD42BB">
        <w:t xml:space="preserve"> </w:t>
      </w:r>
      <w:r w:rsidR="00BD42BB">
        <w:t>T</w:t>
      </w:r>
      <w:r w:rsidR="007853D1">
        <w:t xml:space="preserve">he creation of committees within the community organization, namely, </w:t>
      </w:r>
      <w:r w:rsidR="007853D1" w:rsidRPr="007853D1">
        <w:t>audit, operation and maintenance, survey, credit, and social mobilization</w:t>
      </w:r>
      <w:r w:rsidR="00FB0D26">
        <w:t xml:space="preserve"> have</w:t>
      </w:r>
      <w:r w:rsidR="007853D1">
        <w:t xml:space="preserve"> allowed for tasks to be allocated amongst the members on different aspects of the loan/grant or infrastructure; decision-making within the CO has been facilitated in this regard.  </w:t>
      </w:r>
      <w:r w:rsidR="00173EA4">
        <w:t>Beneficiaries</w:t>
      </w:r>
      <w:r w:rsidR="00A7394C">
        <w:t xml:space="preserve"> noted a consultative dialogue which takes place before making decisions </w:t>
      </w:r>
      <w:r w:rsidR="00173EA4">
        <w:t>and</w:t>
      </w:r>
      <w:r w:rsidR="00A7394C">
        <w:t xml:space="preserve"> submission of requests </w:t>
      </w:r>
      <w:r w:rsidR="00F856CE">
        <w:t>to</w:t>
      </w:r>
      <w:r w:rsidR="00A7394C">
        <w:t xml:space="preserve"> VO/SRSP.  </w:t>
      </w:r>
      <w:r w:rsidR="007853D1">
        <w:t xml:space="preserve">Moreover, the manner in which CO requests are put forth to the VO, and then subsequently to SRSP has helped systemize and streamline decision-making.  This structure </w:t>
      </w:r>
      <w:r w:rsidR="00A7394C">
        <w:t xml:space="preserve">helps coordinate between the different tiers in </w:t>
      </w:r>
      <w:r w:rsidR="005A0048">
        <w:t>the LSP in an efficient manner.</w:t>
      </w:r>
    </w:p>
    <w:p w14:paraId="7A9A92B1" w14:textId="77777777" w:rsidR="00A7394C" w:rsidRDefault="00A7394C" w:rsidP="00FF4B9F"/>
    <w:p w14:paraId="16FA9BAC" w14:textId="77777777" w:rsidR="00A7394C" w:rsidRPr="00A7394C" w:rsidRDefault="00A7394C" w:rsidP="00A7394C">
      <w:pPr>
        <w:pStyle w:val="Heading3"/>
      </w:pPr>
      <w:r>
        <w:t>Improvement areas</w:t>
      </w:r>
    </w:p>
    <w:p w14:paraId="2732C344" w14:textId="77777777" w:rsidR="00A7394C" w:rsidRDefault="00D346F7" w:rsidP="00FF4B9F">
      <w:r>
        <w:t xml:space="preserve">As discussed earlier, </w:t>
      </w:r>
      <w:r w:rsidR="006A006A">
        <w:t xml:space="preserve">a </w:t>
      </w:r>
      <w:r>
        <w:t xml:space="preserve">delayed start and a compressed timeframe caused certain activities to take place within a </w:t>
      </w:r>
      <w:r w:rsidR="006A006A">
        <w:t>shorter span of time</w:t>
      </w:r>
      <w:r>
        <w:t xml:space="preserve">.  Chief amongst these </w:t>
      </w:r>
      <w:r w:rsidR="002E71C9">
        <w:t xml:space="preserve">is </w:t>
      </w:r>
      <w:r>
        <w:t xml:space="preserve">the task of social mobilization, fundamental to the overall implementation of the LSP.  </w:t>
      </w:r>
      <w:r w:rsidR="006A006A">
        <w:t xml:space="preserve">It was felt that the field teams were often under pressure to meet targets for CO creation during this critical stage.  This ultimately affects the members being selected and is at risk of leaving out members from the poorest of the poor and other marginalized households. </w:t>
      </w:r>
    </w:p>
    <w:p w14:paraId="6179E0DE" w14:textId="77777777" w:rsidR="00FC5026" w:rsidRDefault="00FC5026" w:rsidP="00FF4B9F"/>
    <w:p w14:paraId="1BB48456" w14:textId="77777777" w:rsidR="00FC5026" w:rsidRDefault="00FC5026" w:rsidP="00FF4B9F">
      <w:r>
        <w:t xml:space="preserve">Additionally, it was noted that although areas had been identified based on the PSC exercise, further consolidation </w:t>
      </w:r>
      <w:r>
        <w:rPr>
          <w:i/>
        </w:rPr>
        <w:t>within</w:t>
      </w:r>
      <w:r>
        <w:t xml:space="preserve"> a selected UC could have taken place.  This would have widened then LSP impact at the UC level, which was </w:t>
      </w:r>
      <w:r w:rsidR="002E71C9">
        <w:t>likely to be more manageable tha</w:t>
      </w:r>
      <w:r>
        <w:t xml:space="preserve">n spreading into other UCs.  </w:t>
      </w:r>
    </w:p>
    <w:p w14:paraId="774588FE" w14:textId="77777777" w:rsidR="00FC5026" w:rsidRDefault="00FC5026" w:rsidP="00FF4B9F"/>
    <w:p w14:paraId="41A5697E" w14:textId="77777777" w:rsidR="00FC5026" w:rsidRDefault="00FC5026" w:rsidP="00FF4B9F">
      <w:r>
        <w:t xml:space="preserve">Further, it was observed that although </w:t>
      </w:r>
      <w:r w:rsidRPr="00FC5026">
        <w:t xml:space="preserve">CO/VO </w:t>
      </w:r>
      <w:r w:rsidR="0011677E">
        <w:t>structure for decision-making was e</w:t>
      </w:r>
      <w:r w:rsidR="003D205C">
        <w:t>fficient, it can be</w:t>
      </w:r>
      <w:r w:rsidR="0011677E">
        <w:t xml:space="preserve"> </w:t>
      </w:r>
      <w:r w:rsidRPr="00FC5026">
        <w:t>susceptible to bias</w:t>
      </w:r>
      <w:r w:rsidR="0011677E">
        <w:t>: COs’ presidents and s</w:t>
      </w:r>
      <w:r w:rsidR="0011677E" w:rsidRPr="0011677E">
        <w:t>ecretaries (</w:t>
      </w:r>
      <w:r w:rsidR="0011677E">
        <w:t xml:space="preserve">who are often </w:t>
      </w:r>
      <w:r w:rsidR="0011677E" w:rsidRPr="0011677E">
        <w:t>more lite</w:t>
      </w:r>
      <w:r w:rsidR="0011677E">
        <w:t>rate) are also influential members in the organization</w:t>
      </w:r>
      <w:r w:rsidR="00E30614">
        <w:t xml:space="preserve">.  Such individuals </w:t>
      </w:r>
      <w:r w:rsidR="0011677E">
        <w:t>tend to</w:t>
      </w:r>
      <w:r w:rsidR="0011677E" w:rsidRPr="0011677E">
        <w:t xml:space="preserve"> lead decision-making</w:t>
      </w:r>
      <w:r w:rsidR="003D205C">
        <w:t xml:space="preserve"> within the CO and there </w:t>
      </w:r>
      <w:r w:rsidR="00E30614">
        <w:t>is a risk that this</w:t>
      </w:r>
      <w:r w:rsidR="003D205C">
        <w:t xml:space="preserve"> may leave out perspectives and opinions of the poor, less influential or vocal members</w:t>
      </w:r>
      <w:r w:rsidR="00E30614">
        <w:t xml:space="preserve">.  Accordingly, follow-up and facilitation by SRSP on a regular basis is required to allow for inclusive decision-making. </w:t>
      </w:r>
    </w:p>
    <w:p w14:paraId="01CCCBF0" w14:textId="77777777" w:rsidR="00C16506" w:rsidRPr="00FC5026" w:rsidRDefault="00C16506" w:rsidP="00FF4B9F"/>
    <w:p w14:paraId="28B85C67" w14:textId="77777777" w:rsidR="008B1582" w:rsidRDefault="008B1582" w:rsidP="008B1582">
      <w:pPr>
        <w:pStyle w:val="Heading2"/>
      </w:pPr>
      <w:bookmarkStart w:id="28" w:name="_Toc381638501"/>
      <w:r>
        <w:t>Gender Equality</w:t>
      </w:r>
      <w:bookmarkEnd w:id="28"/>
    </w:p>
    <w:p w14:paraId="43BDA753" w14:textId="77777777" w:rsidR="008B1582" w:rsidRDefault="008B1582" w:rsidP="00FF4B9F"/>
    <w:tbl>
      <w:tblPr>
        <w:tblStyle w:val="TableGrid"/>
        <w:tblW w:w="0" w:type="auto"/>
        <w:tblLook w:val="04A0" w:firstRow="1" w:lastRow="0" w:firstColumn="1" w:lastColumn="0" w:noHBand="0" w:noVBand="1"/>
      </w:tblPr>
      <w:tblGrid>
        <w:gridCol w:w="1345"/>
        <w:gridCol w:w="7672"/>
      </w:tblGrid>
      <w:tr w:rsidR="00DB7A91" w14:paraId="34E20C9C" w14:textId="77777777" w:rsidTr="007054AA">
        <w:tc>
          <w:tcPr>
            <w:tcW w:w="1345" w:type="dxa"/>
            <w:shd w:val="clear" w:color="auto" w:fill="1965A4" w:themeFill="accent1" w:themeFillShade="BF"/>
          </w:tcPr>
          <w:p w14:paraId="5DC8E5B4" w14:textId="77777777" w:rsidR="00DB7A91" w:rsidRPr="00DB7A91" w:rsidRDefault="00334F88" w:rsidP="00630FBD">
            <w:pPr>
              <w:pStyle w:val="Title"/>
              <w:rPr>
                <w:color w:val="FFFFFF" w:themeColor="background1"/>
              </w:rPr>
            </w:pPr>
            <w:r>
              <w:rPr>
                <w:color w:val="FFFFFF" w:themeColor="background1"/>
              </w:rPr>
              <w:t xml:space="preserve">Rating </w:t>
            </w:r>
          </w:p>
        </w:tc>
        <w:tc>
          <w:tcPr>
            <w:tcW w:w="7672" w:type="dxa"/>
          </w:tcPr>
          <w:p w14:paraId="7F212053" w14:textId="77777777" w:rsidR="00DB7A91" w:rsidRDefault="00DB7A91" w:rsidP="00630FBD">
            <w:pPr>
              <w:pStyle w:val="Title"/>
            </w:pPr>
            <w:r>
              <w:t>6</w:t>
            </w:r>
          </w:p>
        </w:tc>
      </w:tr>
    </w:tbl>
    <w:p w14:paraId="5F0A8B45" w14:textId="77777777" w:rsidR="00200D18" w:rsidRDefault="00200D18" w:rsidP="00FF4B9F"/>
    <w:p w14:paraId="328DC4A9" w14:textId="77777777" w:rsidR="00477899" w:rsidRDefault="003A0F95" w:rsidP="00FF4B9F">
      <w:r>
        <w:t xml:space="preserve">LSP was implemented in the KP province, known for its conservative customs and traditions.  Within this context, SRSP made tremendous progress in engaging with </w:t>
      </w:r>
      <w:r w:rsidR="00D0743B">
        <w:t xml:space="preserve">men and women alike.  </w:t>
      </w:r>
      <w:r>
        <w:t xml:space="preserve"> Appropriate protocols were set in place, such as the use of </w:t>
      </w:r>
      <w:r w:rsidR="00D0743B">
        <w:t xml:space="preserve">male staff and </w:t>
      </w:r>
      <w:r>
        <w:t xml:space="preserve">female SRSP staff and seeking prior permissions amongst local notables and elders.  </w:t>
      </w:r>
      <w:r w:rsidR="00477899">
        <w:t>Men and women COs were formed</w:t>
      </w:r>
      <w:r w:rsidR="00D0743B">
        <w:t xml:space="preserve"> simultaneously</w:t>
      </w:r>
      <w:r w:rsidR="00477899">
        <w:t xml:space="preserve"> right from the start of the LSP.</w:t>
      </w:r>
      <w:r w:rsidR="00D93C00">
        <w:t xml:space="preserve"> In general, SRSP followed a 60:40 (male: female) rule in implementing project activities.  Nevertheless, t</w:t>
      </w:r>
      <w:r w:rsidR="00477899">
        <w:t>here was a clear emphasis in promoting female participation</w:t>
      </w:r>
      <w:r w:rsidR="00D0743B">
        <w:t xml:space="preserve"> to keep at par with male participation</w:t>
      </w:r>
      <w:r w:rsidR="00D93C00">
        <w:t xml:space="preserve"> where possible</w:t>
      </w:r>
      <w:r w:rsidR="00477899">
        <w:t xml:space="preserve">.  This was evident by making CIF women focused: only females were eligible to obtain loans.  This tactic further helped minimize fiduciary risk, based on lessons learned from global examples in lending to women instead of men. </w:t>
      </w:r>
      <w:r w:rsidR="00D0743B">
        <w:t xml:space="preserve"> Nevertheless, women were able to take loans on behalf of their husbands, thereby providing access to finance for males as well.  </w:t>
      </w:r>
    </w:p>
    <w:p w14:paraId="03BE6522" w14:textId="77777777" w:rsidR="00477899" w:rsidRDefault="00477899" w:rsidP="00FF4B9F"/>
    <w:p w14:paraId="3A3A85BF" w14:textId="77777777" w:rsidR="00200D18" w:rsidRDefault="000D32AD" w:rsidP="00FF4B9F">
      <w:r>
        <w:t xml:space="preserve">Further, the training provided </w:t>
      </w:r>
      <w:r w:rsidR="00D93C00">
        <w:t xml:space="preserve">to beneficiaries </w:t>
      </w:r>
      <w:r w:rsidRPr="000D32AD">
        <w:t>cater</w:t>
      </w:r>
      <w:r>
        <w:t>ed</w:t>
      </w:r>
      <w:r w:rsidRPr="000D32AD">
        <w:t xml:space="preserve"> for both gender</w:t>
      </w:r>
      <w:r>
        <w:t>s: this ranged from</w:t>
      </w:r>
      <w:r w:rsidRPr="000D32AD">
        <w:t xml:space="preserve"> female oriented activities such </w:t>
      </w:r>
      <w:r>
        <w:t xml:space="preserve">as sewing and stitching to </w:t>
      </w:r>
      <w:r w:rsidRPr="000D32AD">
        <w:t>male oriented occupations such as mobile repair</w:t>
      </w:r>
      <w:r>
        <w:t xml:space="preserve">.  </w:t>
      </w:r>
      <w:r w:rsidR="00A00D55">
        <w:t xml:space="preserve">Trainings were provided separately for males and females, based on the nominations put forth by their respective COs.  </w:t>
      </w:r>
      <w:r w:rsidR="0015619B">
        <w:t>Further, men were allocated training and positions in being livestock</w:t>
      </w:r>
      <w:r w:rsidR="0090581D">
        <w:t xml:space="preserve"> and agriculture</w:t>
      </w:r>
      <w:r w:rsidR="0015619B">
        <w:t xml:space="preserve"> extension workers and women were trained and deployed as poultry extension workers; this is in line with the customs of the </w:t>
      </w:r>
      <w:r w:rsidR="002E71C9">
        <w:t>rural communities</w:t>
      </w:r>
      <w:r w:rsidR="0015619B">
        <w:t>, where men primarily deal with livestock</w:t>
      </w:r>
      <w:r w:rsidR="0090581D">
        <w:t xml:space="preserve"> and agriculture</w:t>
      </w:r>
      <w:r w:rsidR="0015619B">
        <w:t xml:space="preserve"> and women with poultry. </w:t>
      </w:r>
    </w:p>
    <w:p w14:paraId="7229B34C" w14:textId="77777777" w:rsidR="00083B33" w:rsidRDefault="00083B33" w:rsidP="00FF4B9F"/>
    <w:p w14:paraId="44D04C51" w14:textId="77777777" w:rsidR="00083B33" w:rsidRDefault="00083B33" w:rsidP="00083B33">
      <w:pPr>
        <w:pStyle w:val="Heading3"/>
      </w:pPr>
      <w:r>
        <w:t>Improvement Areas:</w:t>
      </w:r>
    </w:p>
    <w:p w14:paraId="060C93E0" w14:textId="286E390B" w:rsidR="00812F65" w:rsidRDefault="0065660A" w:rsidP="00FF4B9F">
      <w:r>
        <w:t xml:space="preserve">As discussed earlier, training in isolation of market linkages does not necessarily lead to income generation and improved livelihoods.  In the case of women, there is a need to forge market linkages with more effort given their restricted access.  </w:t>
      </w:r>
    </w:p>
    <w:p w14:paraId="2B91A0B0" w14:textId="5458120A" w:rsidR="00C16506" w:rsidRDefault="00C16506">
      <w:pPr>
        <w:spacing w:after="160" w:line="259" w:lineRule="auto"/>
        <w:jc w:val="left"/>
      </w:pPr>
    </w:p>
    <w:p w14:paraId="0CCE4F24" w14:textId="77777777" w:rsidR="008B1582" w:rsidRDefault="008B1582" w:rsidP="008B1582">
      <w:pPr>
        <w:pStyle w:val="Heading2"/>
      </w:pPr>
      <w:bookmarkStart w:id="29" w:name="_Toc381638502"/>
      <w:r>
        <w:t>Monitoring and Evaluation</w:t>
      </w:r>
      <w:bookmarkEnd w:id="29"/>
    </w:p>
    <w:p w14:paraId="61BECB54" w14:textId="77777777" w:rsidR="00C16506" w:rsidRPr="00C16506" w:rsidRDefault="00C16506" w:rsidP="00C16506"/>
    <w:tbl>
      <w:tblPr>
        <w:tblStyle w:val="TableGrid"/>
        <w:tblW w:w="0" w:type="auto"/>
        <w:tblLook w:val="04A0" w:firstRow="1" w:lastRow="0" w:firstColumn="1" w:lastColumn="0" w:noHBand="0" w:noVBand="1"/>
      </w:tblPr>
      <w:tblGrid>
        <w:gridCol w:w="1345"/>
        <w:gridCol w:w="7672"/>
      </w:tblGrid>
      <w:tr w:rsidR="00DB7A91" w14:paraId="321334EB" w14:textId="77777777" w:rsidTr="007054AA">
        <w:tc>
          <w:tcPr>
            <w:tcW w:w="1345" w:type="dxa"/>
            <w:shd w:val="clear" w:color="auto" w:fill="1965A4" w:themeFill="accent1" w:themeFillShade="BF"/>
          </w:tcPr>
          <w:p w14:paraId="6F8B38A5" w14:textId="77777777" w:rsidR="00DB7A91" w:rsidRPr="00DB7A91" w:rsidRDefault="00334F88" w:rsidP="00630FBD">
            <w:pPr>
              <w:pStyle w:val="Title"/>
              <w:rPr>
                <w:color w:val="FFFFFF" w:themeColor="background1"/>
              </w:rPr>
            </w:pPr>
            <w:r>
              <w:rPr>
                <w:color w:val="FFFFFF" w:themeColor="background1"/>
              </w:rPr>
              <w:t>Rating</w:t>
            </w:r>
          </w:p>
        </w:tc>
        <w:tc>
          <w:tcPr>
            <w:tcW w:w="7672" w:type="dxa"/>
          </w:tcPr>
          <w:p w14:paraId="4B08F7B2" w14:textId="77777777" w:rsidR="00DB7A91" w:rsidRDefault="00DB7A91" w:rsidP="00630FBD">
            <w:pPr>
              <w:pStyle w:val="Title"/>
            </w:pPr>
            <w:r>
              <w:t>4</w:t>
            </w:r>
          </w:p>
        </w:tc>
      </w:tr>
    </w:tbl>
    <w:p w14:paraId="25E1D944" w14:textId="77777777" w:rsidR="00812F65" w:rsidRDefault="00812F65" w:rsidP="00FF4B9F"/>
    <w:p w14:paraId="6458BA87" w14:textId="77777777" w:rsidR="00A22BDD" w:rsidRDefault="00906F1D" w:rsidP="00334F88">
      <w:r>
        <w:t xml:space="preserve">A separate monitoring and evaluation (M&amp;E) unit </w:t>
      </w:r>
      <w:r w:rsidR="00A22BDD">
        <w:t>was</w:t>
      </w:r>
      <w:r>
        <w:t xml:space="preserve"> established for the LSP.</w:t>
      </w:r>
      <w:r w:rsidR="00796F2A">
        <w:t xml:space="preserve">  Interviews with M&amp;E personnel revealed an </w:t>
      </w:r>
      <w:r w:rsidR="00796F2A" w:rsidRPr="00796F2A">
        <w:t>appropriate level of knowledge and awareness of M&amp;E operations</w:t>
      </w:r>
      <w:r w:rsidR="00796F2A">
        <w:t xml:space="preserve"> in regard to the LSP.  In addition, a good monitoring database </w:t>
      </w:r>
      <w:r w:rsidR="00A22BDD">
        <w:t>was</w:t>
      </w:r>
      <w:r w:rsidR="00796F2A">
        <w:t xml:space="preserve"> </w:t>
      </w:r>
      <w:r w:rsidR="00A22BDD">
        <w:t>set in place and was</w:t>
      </w:r>
      <w:r w:rsidR="00796F2A">
        <w:t xml:space="preserve"> regularly updated.  This </w:t>
      </w:r>
      <w:r w:rsidR="00A22BDD">
        <w:t>was</w:t>
      </w:r>
      <w:r w:rsidR="00796F2A">
        <w:t xml:space="preserve"> designed in line with programme indicators and allows for reporting on </w:t>
      </w:r>
      <w:r w:rsidR="00A22BDD">
        <w:t>various components of the</w:t>
      </w:r>
      <w:r w:rsidR="00A3344C">
        <w:t xml:space="preserve"> LSP.  Furthermore, </w:t>
      </w:r>
      <w:r w:rsidR="00A3344C">
        <w:tab/>
        <w:t xml:space="preserve">evaluation </w:t>
      </w:r>
      <w:r w:rsidR="00334F88">
        <w:t>s</w:t>
      </w:r>
      <w:r w:rsidR="00A22BDD" w:rsidRPr="00A22BDD">
        <w:t>tudies from time to time</w:t>
      </w:r>
      <w:r w:rsidR="00A22BDD">
        <w:t xml:space="preserve"> take place and include</w:t>
      </w:r>
      <w:r w:rsidR="00A22BDD" w:rsidRPr="00A22BDD">
        <w:t xml:space="preserve"> case-studies for in-depth assessments</w:t>
      </w:r>
      <w:r w:rsidR="00A22BDD">
        <w:t>.  Annual reports for the past 2 years were also prepared, reporting on project progress.</w:t>
      </w:r>
    </w:p>
    <w:p w14:paraId="3AF8A90E" w14:textId="77777777" w:rsidR="00A22BDD" w:rsidRDefault="00A22BDD" w:rsidP="00A22BDD"/>
    <w:p w14:paraId="707A5A05" w14:textId="77777777" w:rsidR="00906F1D" w:rsidRDefault="00A22BDD" w:rsidP="00A22BDD">
      <w:r>
        <w:t xml:space="preserve">Within the programme, a standardized tool – the poverty score card – was used </w:t>
      </w:r>
      <w:r w:rsidR="0090581D">
        <w:t xml:space="preserve">to determine intervention localities.  Despite its shortcomings (limited detail; no financial indicators), the use of PSC was a </w:t>
      </w:r>
      <w:r w:rsidR="00D91DC6">
        <w:t>systematic</w:t>
      </w:r>
      <w:r w:rsidR="0090581D">
        <w:t xml:space="preserve"> means </w:t>
      </w:r>
      <w:r w:rsidR="005D5F9E">
        <w:t xml:space="preserve">to </w:t>
      </w:r>
      <w:r w:rsidR="00D91DC6">
        <w:t xml:space="preserve">assess </w:t>
      </w:r>
      <w:r w:rsidR="005D5F9E">
        <w:t>poverty levels</w:t>
      </w:r>
      <w:r w:rsidR="0090581D">
        <w:t xml:space="preserve">: this informed intervention on an evidence base, as opposed to random selection. </w:t>
      </w:r>
      <w:r w:rsidR="00D91DC6">
        <w:t xml:space="preserve"> Moreover, the PSC</w:t>
      </w:r>
      <w:r w:rsidR="005D5F9E">
        <w:t xml:space="preserve"> exhibits scope to be refined and deployed again in communities in an attempt to gauge change and assess impact of the LSP on poverty levels.  The programme also made use </w:t>
      </w:r>
      <w:r w:rsidR="005D5F9E" w:rsidRPr="005D5F9E">
        <w:t xml:space="preserve">of engineers to monitor infrastructure, negotiate with communities and </w:t>
      </w:r>
      <w:r w:rsidR="005D5F9E" w:rsidRPr="005D5F9E">
        <w:lastRenderedPageBreak/>
        <w:t>provide approvals / feedback</w:t>
      </w:r>
      <w:r w:rsidR="005D5F9E">
        <w:t xml:space="preserve"> on proposals.  Further, a local level monitoring mechanism was establishing within the COs in the form of committees: members were part of committees in relation to CIF (</w:t>
      </w:r>
      <w:r w:rsidR="00AE14CC">
        <w:t xml:space="preserve">credit and social mobilization) and CPI (survey, audit, operation and maintenance). </w:t>
      </w:r>
      <w:r w:rsidR="00D91DC6">
        <w:t xml:space="preserve"> Although its effectiveness is a separate discussion, a mechanism is in place and social pressure is a key driver for their functioning and oversight on CO and member activities. </w:t>
      </w:r>
    </w:p>
    <w:p w14:paraId="4354240B" w14:textId="77777777" w:rsidR="00AE14CC" w:rsidRDefault="00AE14CC" w:rsidP="00AE14CC">
      <w:pPr>
        <w:pStyle w:val="Heading3"/>
      </w:pPr>
      <w:r>
        <w:t>Improvement Areas</w:t>
      </w:r>
    </w:p>
    <w:p w14:paraId="0DF7A0A7" w14:textId="77777777" w:rsidR="00C97F21" w:rsidRDefault="003F682F" w:rsidP="00A22BDD">
      <w:r>
        <w:t xml:space="preserve">Existing monitoring systems can be further strengthened to optimize project performance and ultimately, enhance impact.  </w:t>
      </w:r>
      <w:r w:rsidR="002E725D">
        <w:t xml:space="preserve"> In particular, there is a need to make</w:t>
      </w:r>
      <w:r w:rsidR="002E725D" w:rsidRPr="002E725D">
        <w:t xml:space="preserve"> </w:t>
      </w:r>
      <w:r w:rsidR="002E725D">
        <w:t>better</w:t>
      </w:r>
      <w:r w:rsidR="002E725D" w:rsidRPr="002E725D">
        <w:t xml:space="preserve"> use out of available data, collect more data, and conduct more follow-ups</w:t>
      </w:r>
      <w:r w:rsidR="00D466EC">
        <w:t xml:space="preserve"> of beneficiaries</w:t>
      </w:r>
      <w:r w:rsidR="00885DBA">
        <w:t xml:space="preserve"> to inform LSP management</w:t>
      </w:r>
      <w:r w:rsidR="002E725D" w:rsidRPr="002E725D">
        <w:t xml:space="preserve">. The </w:t>
      </w:r>
      <w:r w:rsidR="002E725D">
        <w:t xml:space="preserve">collected </w:t>
      </w:r>
      <w:r w:rsidR="002E725D" w:rsidRPr="002E725D">
        <w:t>data need</w:t>
      </w:r>
      <w:r w:rsidR="002E725D">
        <w:t>s</w:t>
      </w:r>
      <w:r w:rsidR="002E725D" w:rsidRPr="002E725D">
        <w:t xml:space="preserve"> to be analyzed</w:t>
      </w:r>
      <w:r w:rsidR="002E725D">
        <w:t xml:space="preserve"> in more depth</w:t>
      </w:r>
      <w:r w:rsidR="002E725D" w:rsidRPr="002E725D">
        <w:t xml:space="preserve"> to assess as </w:t>
      </w:r>
      <w:r w:rsidR="00D466EC">
        <w:t>to what direction the programme is progressing</w:t>
      </w:r>
      <w:r w:rsidR="002E725D" w:rsidRPr="002E725D">
        <w:t>.</w:t>
      </w:r>
      <w:r w:rsidR="002E725D">
        <w:t xml:space="preserve">  For instance, tracer studies on programme beneficiaries can take place to determine the impact of training (i.e. to see whether this has led to income generation).  This can then help focus on particular training</w:t>
      </w:r>
      <w:r w:rsidR="00C97F21">
        <w:t>s which are more viable and useful for the beneficiaries.  Statistical techniques can be applied to the data to determine changes in livelihood of existing beneficiaries, and how this varies across the</w:t>
      </w:r>
      <w:r w:rsidR="00D466EC">
        <w:t xml:space="preserve"> target</w:t>
      </w:r>
      <w:r w:rsidR="00C97F21">
        <w:t xml:space="preserve"> area and relate this to the type of infrastructure / training / support provided to them. </w:t>
      </w:r>
      <w:r w:rsidR="00D466EC">
        <w:t xml:space="preserve"> Accordingly, there is need for </w:t>
      </w:r>
      <w:r w:rsidR="00D466EC" w:rsidRPr="00D466EC">
        <w:t>capacity building of M&amp;E section of SRSP</w:t>
      </w:r>
      <w:r w:rsidR="00D466EC">
        <w:t>,</w:t>
      </w:r>
      <w:r w:rsidR="00D466EC" w:rsidRPr="00D466EC">
        <w:t xml:space="preserve"> particularly for data analysis and interpretation</w:t>
      </w:r>
      <w:r w:rsidR="00D466EC">
        <w:t xml:space="preserve">, which can considerably add value to the </w:t>
      </w:r>
      <w:r w:rsidR="003F7358">
        <w:t>solid</w:t>
      </w:r>
      <w:r w:rsidR="00D466EC">
        <w:t xml:space="preserve"> work which they are already doing. </w:t>
      </w:r>
    </w:p>
    <w:p w14:paraId="6FDAD44C" w14:textId="77777777" w:rsidR="00806EBA" w:rsidRDefault="00806EBA" w:rsidP="00FF4B9F"/>
    <w:p w14:paraId="390F5934" w14:textId="77777777" w:rsidR="008B1582" w:rsidRDefault="008B1582" w:rsidP="008B1582">
      <w:pPr>
        <w:pStyle w:val="Heading2"/>
      </w:pPr>
      <w:bookmarkStart w:id="30" w:name="_Toc381638503"/>
      <w:r>
        <w:t>Risk Management</w:t>
      </w:r>
      <w:bookmarkEnd w:id="30"/>
    </w:p>
    <w:p w14:paraId="1CDDE175" w14:textId="77777777" w:rsidR="00C07414" w:rsidRDefault="00C07414" w:rsidP="00C07414"/>
    <w:tbl>
      <w:tblPr>
        <w:tblStyle w:val="TableGrid"/>
        <w:tblW w:w="0" w:type="auto"/>
        <w:tblLook w:val="04A0" w:firstRow="1" w:lastRow="0" w:firstColumn="1" w:lastColumn="0" w:noHBand="0" w:noVBand="1"/>
      </w:tblPr>
      <w:tblGrid>
        <w:gridCol w:w="1345"/>
        <w:gridCol w:w="7672"/>
      </w:tblGrid>
      <w:tr w:rsidR="00DB7A91" w14:paraId="3E28B28E" w14:textId="77777777" w:rsidTr="007054AA">
        <w:tc>
          <w:tcPr>
            <w:tcW w:w="1345" w:type="dxa"/>
            <w:shd w:val="clear" w:color="auto" w:fill="1965A4" w:themeFill="accent1" w:themeFillShade="BF"/>
          </w:tcPr>
          <w:p w14:paraId="071EF683" w14:textId="77777777" w:rsidR="00DB7A91" w:rsidRPr="00DB7A91" w:rsidRDefault="00334F88" w:rsidP="00630FBD">
            <w:pPr>
              <w:pStyle w:val="Title"/>
              <w:rPr>
                <w:color w:val="FFFFFF" w:themeColor="background1"/>
              </w:rPr>
            </w:pPr>
            <w:r>
              <w:rPr>
                <w:color w:val="FFFFFF" w:themeColor="background1"/>
              </w:rPr>
              <w:t>Rating</w:t>
            </w:r>
          </w:p>
        </w:tc>
        <w:tc>
          <w:tcPr>
            <w:tcW w:w="7672" w:type="dxa"/>
          </w:tcPr>
          <w:p w14:paraId="49E3AB1F" w14:textId="77777777" w:rsidR="00DB7A91" w:rsidRDefault="00DB7A91" w:rsidP="00630FBD">
            <w:pPr>
              <w:pStyle w:val="Title"/>
            </w:pPr>
            <w:r>
              <w:t>4</w:t>
            </w:r>
          </w:p>
        </w:tc>
      </w:tr>
    </w:tbl>
    <w:p w14:paraId="3A56D9D0" w14:textId="77777777" w:rsidR="00C07414" w:rsidRDefault="00C07414" w:rsidP="00C07414"/>
    <w:p w14:paraId="30EECD71" w14:textId="08C3C2B6" w:rsidR="00EB2E85" w:rsidRDefault="00997446" w:rsidP="00C07414">
      <w:r>
        <w:t xml:space="preserve">There were several measures taken by SRSP under the LSP to manage risk.  The first step was to take on board the relevant stakeholders with the aim to generate acceptability and widen ownership.  </w:t>
      </w:r>
      <w:r w:rsidR="009E2157">
        <w:t xml:space="preserve">SRSP leveraged from its strong relationship with district governments in KP.  </w:t>
      </w:r>
      <w:r w:rsidR="005D031D">
        <w:t xml:space="preserve">District government representatives acknowledged and </w:t>
      </w:r>
      <w:r w:rsidR="005D031D" w:rsidRPr="005D031D">
        <w:t>appreciate</w:t>
      </w:r>
      <w:r w:rsidR="005D031D">
        <w:t>d</w:t>
      </w:r>
      <w:r w:rsidR="005D031D" w:rsidRPr="005D031D">
        <w:t xml:space="preserve"> SRSP's role in </w:t>
      </w:r>
      <w:r w:rsidR="005D031D">
        <w:t>facilitating livelihood development at the village level</w:t>
      </w:r>
      <w:r w:rsidR="005D031D" w:rsidRPr="005D031D">
        <w:t xml:space="preserve">. Having been convinced with </w:t>
      </w:r>
      <w:r w:rsidR="005D031D">
        <w:t>the effective role of SRSP over the years, government</w:t>
      </w:r>
      <w:r w:rsidR="005D031D" w:rsidRPr="005D031D">
        <w:t xml:space="preserve"> officials </w:t>
      </w:r>
      <w:r w:rsidR="00973138">
        <w:t xml:space="preserve">cooperate and collaborate with </w:t>
      </w:r>
      <w:r w:rsidR="005D031D" w:rsidRPr="005D031D">
        <w:t xml:space="preserve">SRSP. </w:t>
      </w:r>
      <w:r w:rsidR="00973138">
        <w:t>For the purpose of the LSP, t</w:t>
      </w:r>
      <w:r>
        <w:t xml:space="preserve">he </w:t>
      </w:r>
      <w:r w:rsidR="003F7358">
        <w:t>c</w:t>
      </w:r>
      <w:r w:rsidRPr="00997446">
        <w:t>reation of the District Coordination Committee comprising</w:t>
      </w:r>
      <w:r>
        <w:t xml:space="preserve"> government members and </w:t>
      </w:r>
      <w:r w:rsidRPr="00997446">
        <w:t>headed by the Deputy Commissioner</w:t>
      </w:r>
      <w:r>
        <w:t xml:space="preserve"> is a good example</w:t>
      </w:r>
      <w:r w:rsidR="00331073">
        <w:t>; moreover, another example was the</w:t>
      </w:r>
      <w:r>
        <w:t xml:space="preserve"> use UC </w:t>
      </w:r>
      <w:r w:rsidR="00470828">
        <w:t xml:space="preserve">and community </w:t>
      </w:r>
      <w:r>
        <w:t xml:space="preserve">notables such as nazim, imams and other prominent personnel </w:t>
      </w:r>
      <w:r w:rsidR="00331073">
        <w:t>to allowed</w:t>
      </w:r>
      <w:r>
        <w:t xml:space="preserve"> acceptabili</w:t>
      </w:r>
      <w:r w:rsidR="00331073">
        <w:t xml:space="preserve">ty within the community level and access to their members.    Periodic interaction between the DPT and CO was another channel to ensure CO </w:t>
      </w:r>
      <w:r w:rsidR="00B904D4">
        <w:t xml:space="preserve">functioning, </w:t>
      </w:r>
      <w:r w:rsidR="00331073">
        <w:t>support its activities</w:t>
      </w:r>
      <w:r w:rsidR="00B904D4">
        <w:t xml:space="preserve"> and provide guidance. </w:t>
      </w:r>
    </w:p>
    <w:p w14:paraId="713B3B14" w14:textId="77777777" w:rsidR="001A076D" w:rsidRDefault="001A076D" w:rsidP="00C07414"/>
    <w:p w14:paraId="0856725E" w14:textId="3BE7C576" w:rsidR="001A076D" w:rsidRPr="00D2392C" w:rsidRDefault="001A076D" w:rsidP="00C07414">
      <w:r w:rsidRPr="00D2392C">
        <w:t xml:space="preserve">SRSP takes several measures to </w:t>
      </w:r>
      <w:r w:rsidR="009D5555" w:rsidRPr="00D2392C">
        <w:t xml:space="preserve">tackle the security </w:t>
      </w:r>
      <w:r w:rsidR="00B2416B" w:rsidRPr="00D2392C">
        <w:t>situation and allow</w:t>
      </w:r>
      <w:r w:rsidR="009D5555" w:rsidRPr="00D2392C">
        <w:t xml:space="preserve"> project functioning.  For instance, when a particular community or locality is identified for a potential intervention, the “first dialogue” takes place with SRSP and community representatives.  </w:t>
      </w:r>
      <w:r w:rsidR="00E34061" w:rsidRPr="00D2392C">
        <w:t xml:space="preserve">During this </w:t>
      </w:r>
      <w:r w:rsidR="00B2416B" w:rsidRPr="00D2392C">
        <w:t xml:space="preserve">dialogue, an introduction </w:t>
      </w:r>
      <w:r w:rsidR="000815CE" w:rsidRPr="00D2392C">
        <w:t xml:space="preserve">to </w:t>
      </w:r>
      <w:r w:rsidR="00B2416B" w:rsidRPr="00D2392C">
        <w:t xml:space="preserve">the project and SRSP is provided, explaining the component activities and intended outcomes.  Contextual factors of the community itself are gauged during this dialogue.  </w:t>
      </w:r>
      <w:r w:rsidR="009D5555" w:rsidRPr="00D2392C">
        <w:t>This helps SRSP assess the acceptance level of the community.  Where any hostility or reluctance is f</w:t>
      </w:r>
      <w:r w:rsidR="00E27691" w:rsidRPr="00D2392C">
        <w:t>elt, SRSP pulls out</w:t>
      </w:r>
      <w:r w:rsidR="00B2416B" w:rsidRPr="00D2392C">
        <w:t xml:space="preserve"> and does not implement activities in the area</w:t>
      </w:r>
      <w:r w:rsidR="00E27691" w:rsidRPr="00D2392C">
        <w:t>.   Those communities which are accepting are then subject to a “second dialogue;”</w:t>
      </w:r>
      <w:r w:rsidR="00B2416B" w:rsidRPr="00D2392C">
        <w:t xml:space="preserve"> </w:t>
      </w:r>
      <w:r w:rsidR="00E27691" w:rsidRPr="00D2392C">
        <w:t xml:space="preserve">the purpose of this </w:t>
      </w:r>
      <w:r w:rsidR="000815CE" w:rsidRPr="00D2392C">
        <w:t xml:space="preserve">subsequent </w:t>
      </w:r>
      <w:r w:rsidR="00E27691" w:rsidRPr="00D2392C">
        <w:lastRenderedPageBreak/>
        <w:t>dialogue is</w:t>
      </w:r>
      <w:r w:rsidR="00B2416B" w:rsidRPr="00D2392C">
        <w:t xml:space="preserve"> to </w:t>
      </w:r>
      <w:r w:rsidR="000815CE" w:rsidRPr="00D2392C">
        <w:t xml:space="preserve">build confidence and </w:t>
      </w:r>
      <w:r w:rsidR="00B2416B" w:rsidRPr="00D2392C">
        <w:t>provide more in-depth details of the project to a wider audience</w:t>
      </w:r>
      <w:r w:rsidR="000815CE" w:rsidRPr="00D2392C">
        <w:t xml:space="preserve"> and understand the needs of the area</w:t>
      </w:r>
      <w:r w:rsidR="00B2416B" w:rsidRPr="00D2392C">
        <w:t xml:space="preserve">.  </w:t>
      </w:r>
      <w:r w:rsidR="000815CE" w:rsidRPr="00D2392C">
        <w:t xml:space="preserve"> In addition, SRSP takes on board the district government in regard to their activities, keeping them informed.  Moreover, the use of indigenous staff considerably helps penetrate in</w:t>
      </w:r>
      <w:r w:rsidR="00D2392C" w:rsidRPr="00D2392C">
        <w:t xml:space="preserve"> communities and facilitate acceptance, significantly reducing or eliminating risk</w:t>
      </w:r>
    </w:p>
    <w:p w14:paraId="033EBB06" w14:textId="77777777" w:rsidR="00E27691" w:rsidRPr="00C00501" w:rsidRDefault="00E27691" w:rsidP="00C07414">
      <w:pPr>
        <w:rPr>
          <w:highlight w:val="yellow"/>
        </w:rPr>
      </w:pPr>
    </w:p>
    <w:p w14:paraId="08DF83AA" w14:textId="06C9F57D" w:rsidR="003B484A" w:rsidRDefault="00B904D4" w:rsidP="00491337">
      <w:r>
        <w:t>Social pressure generated within the CO served as a useful accountability tool.  Members were aware</w:t>
      </w:r>
      <w:r w:rsidR="00141271">
        <w:t xml:space="preserve"> of one another’s actions, embedding a sense of checks within the organization.  Moreover, the establishment of committees within the CO </w:t>
      </w:r>
      <w:r w:rsidR="00D76F1D">
        <w:t xml:space="preserve">and the presence of a credit extension worker </w:t>
      </w:r>
      <w:r w:rsidR="00141271">
        <w:t>also helped follow up loans and reduce fiduciary risks.  The u</w:t>
      </w:r>
      <w:r w:rsidR="00141271" w:rsidRPr="00141271">
        <w:t>se of credit extension worker to oversee / ensure recollection of funds</w:t>
      </w:r>
      <w:r w:rsidR="00141271">
        <w:t xml:space="preserve"> was important in this regard</w:t>
      </w:r>
      <w:r w:rsidR="00D2392C">
        <w:t xml:space="preserve">; a credit extension worker is a paid individual working </w:t>
      </w:r>
      <w:r w:rsidR="009C3FB1">
        <w:t>whose fees are paid through CO funds</w:t>
      </w:r>
      <w:r w:rsidR="00141271">
        <w:t xml:space="preserve">. </w:t>
      </w:r>
      <w:r w:rsidR="00491337">
        <w:t xml:space="preserve">  At the wider level, multi-tiered community level decision-making through CO/VO structure h</w:t>
      </w:r>
      <w:r w:rsidR="00442574">
        <w:t>elps overcome the problem of any particular</w:t>
      </w:r>
      <w:r w:rsidR="00491337">
        <w:t xml:space="preserve"> CO benefiting from all interventions/funds </w:t>
      </w:r>
      <w:r w:rsidR="00B23083">
        <w:t>due to the composition of the VO (with representation from multiple COs)</w:t>
      </w:r>
      <w:r w:rsidR="00442574">
        <w:t>; however, there remains a risk of influence by certain individuals within a particular CO.  Finally, b</w:t>
      </w:r>
      <w:r w:rsidR="00442574" w:rsidRPr="00442574">
        <w:t>asic training on disaster risk management was organized for COs</w:t>
      </w:r>
      <w:r w:rsidR="00442574">
        <w:t xml:space="preserve">, but this needs further strengthening.  </w:t>
      </w:r>
    </w:p>
    <w:p w14:paraId="278F1751" w14:textId="77777777" w:rsidR="00F238A0" w:rsidRDefault="00F238A0" w:rsidP="00491337"/>
    <w:p w14:paraId="00920DFB" w14:textId="77777777" w:rsidR="00F238A0" w:rsidRDefault="00F238A0" w:rsidP="00F238A0">
      <w:r>
        <w:t xml:space="preserve">Further, it was noted that poultry extension workers generally tend to benefit themselves and a few neighbouring women.  Their reach is quite limited even within the village.  Hence, creating more poultry extension workers within one community may be a solution to expand reach benefit a wider group of women. </w:t>
      </w:r>
    </w:p>
    <w:p w14:paraId="01CAC48A" w14:textId="77777777" w:rsidR="00FD10E2" w:rsidRDefault="00FD10E2" w:rsidP="00491337"/>
    <w:p w14:paraId="5AE282F3" w14:textId="77777777" w:rsidR="00FD10E2" w:rsidRDefault="00FD10E2" w:rsidP="00FD10E2">
      <w:pPr>
        <w:pStyle w:val="Heading3"/>
      </w:pPr>
      <w:r>
        <w:t>Improvement Areas</w:t>
      </w:r>
    </w:p>
    <w:p w14:paraId="3EC6938C" w14:textId="77777777" w:rsidR="007A749E" w:rsidRDefault="00FD10E2" w:rsidP="00912D65">
      <w:r>
        <w:t>The review points out some steps which can be taken to bolster risk management for the LS</w:t>
      </w:r>
      <w:r w:rsidR="004050AE">
        <w:t xml:space="preserve">P.  Devolving decision-making at the CO and VO level is a risk in itself; </w:t>
      </w:r>
      <w:r w:rsidR="007A749E">
        <w:t xml:space="preserve">organizations comprise of </w:t>
      </w:r>
      <w:r w:rsidR="0049110E">
        <w:t>members who require considerable</w:t>
      </w:r>
      <w:r w:rsidR="007A749E">
        <w:t xml:space="preserve"> capacity building to manage their respective tasks within the CO/VO. </w:t>
      </w:r>
      <w:r w:rsidR="0049110E">
        <w:t xml:space="preserve"> </w:t>
      </w:r>
      <w:r w:rsidR="007A749E">
        <w:t>Further, a</w:t>
      </w:r>
      <w:r w:rsidR="004050AE">
        <w:t xml:space="preserve">lthough committees have been formed, the mechanism of accountability within CO needs to be further strengthened and transparent by building capacity and </w:t>
      </w:r>
      <w:r w:rsidR="007A749E">
        <w:t xml:space="preserve">creating a formal complaint mechanism. </w:t>
      </w:r>
      <w:r>
        <w:t xml:space="preserve">Although an informal complain mechanism exists, there is a need to formalize this process which is easily accessible for beneficiaries and non-beneficiaries.  This will add to the programme oversight on an on-going basis.   </w:t>
      </w:r>
      <w:r w:rsidR="00912D65">
        <w:t xml:space="preserve">There remains a risk of missing out on the poorest of the poor or marginalized households due to PSC results, or insufficient number of members for additional COs.  Follow-up mobilization activities need to take place to ensure their participation. </w:t>
      </w:r>
    </w:p>
    <w:p w14:paraId="63174896" w14:textId="77777777" w:rsidR="007A749E" w:rsidRDefault="007A749E" w:rsidP="00491337"/>
    <w:p w14:paraId="0F487D75" w14:textId="77777777" w:rsidR="00442574" w:rsidRDefault="00FD10E2" w:rsidP="00491337">
      <w:r>
        <w:t xml:space="preserve">Further, the follow up </w:t>
      </w:r>
      <w:r w:rsidRPr="00FD10E2">
        <w:t xml:space="preserve">of livestock, agriculture and poultry </w:t>
      </w:r>
      <w:r w:rsidR="0049110E">
        <w:t xml:space="preserve">extension </w:t>
      </w:r>
      <w:r w:rsidRPr="00FD10E2">
        <w:t>workers is limited</w:t>
      </w:r>
      <w:r>
        <w:t xml:space="preserve"> and hence, there is no </w:t>
      </w:r>
      <w:r w:rsidR="004050AE">
        <w:t xml:space="preserve">monitoring of the services being provided by them </w:t>
      </w:r>
      <w:r w:rsidR="00912D65">
        <w:t xml:space="preserve">or a regulation on their fees.  In addition, credit extension workers are </w:t>
      </w:r>
      <w:r w:rsidR="00912D65" w:rsidRPr="00912D65">
        <w:t>not necessarily following up on what the loan is being used for</w:t>
      </w:r>
      <w:r w:rsidR="00912D65">
        <w:t xml:space="preserve">, but instead, focused upon recollection of the loan only.  Finally, </w:t>
      </w:r>
      <w:r w:rsidR="00912D65" w:rsidRPr="00912D65">
        <w:t>DR</w:t>
      </w:r>
      <w:r w:rsidR="00606128">
        <w:t>R</w:t>
      </w:r>
      <w:r w:rsidR="00912D65" w:rsidRPr="00912D65">
        <w:t xml:space="preserve"> training was short, with no follow up training to inculcate the message.</w:t>
      </w:r>
      <w:r w:rsidR="00606128">
        <w:t xml:space="preserve">  As noted earlier, it is crucial for SRSP to embed a robust Disaster Risk and Resistance st</w:t>
      </w:r>
      <w:r w:rsidR="003E0E86">
        <w:t xml:space="preserve">rategy to allow for sustainable </w:t>
      </w:r>
      <w:r w:rsidR="00606128">
        <w:t>implementation of infrastructure</w:t>
      </w:r>
      <w:r w:rsidR="003E0E86">
        <w:t xml:space="preserve"> given the volatility of the region</w:t>
      </w:r>
      <w:r w:rsidR="00606128">
        <w:t>.</w:t>
      </w:r>
    </w:p>
    <w:p w14:paraId="6B01B89C" w14:textId="77777777" w:rsidR="00571508" w:rsidRDefault="00571508" w:rsidP="00491337"/>
    <w:p w14:paraId="3C1420F9" w14:textId="77777777" w:rsidR="00571508" w:rsidRDefault="00571508" w:rsidP="00571508">
      <w:pPr>
        <w:pStyle w:val="Heading2"/>
      </w:pPr>
      <w:bookmarkStart w:id="31" w:name="_Toc381638504"/>
      <w:r>
        <w:t>Impact</w:t>
      </w:r>
      <w:bookmarkEnd w:id="31"/>
    </w:p>
    <w:p w14:paraId="6B41C44D" w14:textId="77777777" w:rsidR="00571508" w:rsidRDefault="00571508" w:rsidP="00571508"/>
    <w:tbl>
      <w:tblPr>
        <w:tblStyle w:val="TableGrid"/>
        <w:tblW w:w="0" w:type="auto"/>
        <w:tblLook w:val="04A0" w:firstRow="1" w:lastRow="0" w:firstColumn="1" w:lastColumn="0" w:noHBand="0" w:noVBand="1"/>
      </w:tblPr>
      <w:tblGrid>
        <w:gridCol w:w="1345"/>
        <w:gridCol w:w="7672"/>
      </w:tblGrid>
      <w:tr w:rsidR="00571508" w14:paraId="19523E9B" w14:textId="77777777" w:rsidTr="00630FBD">
        <w:tc>
          <w:tcPr>
            <w:tcW w:w="1345" w:type="dxa"/>
            <w:shd w:val="clear" w:color="auto" w:fill="1965A4" w:themeFill="accent1" w:themeFillShade="BF"/>
          </w:tcPr>
          <w:p w14:paraId="5514A1A0" w14:textId="77777777" w:rsidR="00571508" w:rsidRPr="00DB7A91" w:rsidRDefault="00334F88" w:rsidP="00630FBD">
            <w:pPr>
              <w:pStyle w:val="Title"/>
              <w:rPr>
                <w:color w:val="FFFFFF" w:themeColor="background1"/>
              </w:rPr>
            </w:pPr>
            <w:r>
              <w:rPr>
                <w:color w:val="FFFFFF" w:themeColor="background1"/>
              </w:rPr>
              <w:lastRenderedPageBreak/>
              <w:t>Rating</w:t>
            </w:r>
          </w:p>
        </w:tc>
        <w:tc>
          <w:tcPr>
            <w:tcW w:w="7672" w:type="dxa"/>
          </w:tcPr>
          <w:p w14:paraId="13896772" w14:textId="77777777" w:rsidR="00571508" w:rsidRDefault="00571508" w:rsidP="00630FBD">
            <w:pPr>
              <w:pStyle w:val="Title"/>
            </w:pPr>
            <w:r w:rsidRPr="003D205C">
              <w:t>Not Applicable</w:t>
            </w:r>
            <w:r>
              <w:t>/Needed</w:t>
            </w:r>
          </w:p>
        </w:tc>
      </w:tr>
    </w:tbl>
    <w:p w14:paraId="03389103" w14:textId="77777777" w:rsidR="00571508" w:rsidRDefault="00571508" w:rsidP="00571508"/>
    <w:p w14:paraId="2C1FC541" w14:textId="77777777" w:rsidR="00571508" w:rsidRDefault="00571508" w:rsidP="00571508">
      <w:r>
        <w:t>Assessing i</w:t>
      </w:r>
      <w:r w:rsidRPr="003A344C">
        <w:t>mpact is bey</w:t>
      </w:r>
      <w:r>
        <w:t>ond a simple measure of results achieved: rather, it reflects on the overarching programme objective.  In case of the LSP, the impact of the programme refers to improved livelihoods.  More specifically, the goal was “to reduce rural poverty through the revival of livelihoods and empowerment of communities in three border districts of KP.”  It is worth noting that t</w:t>
      </w:r>
      <w:r w:rsidRPr="003A344C">
        <w:t>he impact on livelihoods is difficult to gauge only through qualitative means</w:t>
      </w:r>
      <w:r>
        <w:t xml:space="preserve">; there is a need to conduct a follow-up PSC exercise or a more detailed and representative quantitative survey of beneficiaries to trace livelihood changes.  Nevertheless, this review was able to obtain indications of the impact based on anecdotal evidence put forth by the beneficiaries, government representatives and SRSP personnel through interviews and focus group discussions as well as through programme documentation. </w:t>
      </w:r>
    </w:p>
    <w:p w14:paraId="59DF2C0D" w14:textId="77777777" w:rsidR="00571508" w:rsidRDefault="00571508" w:rsidP="00571508"/>
    <w:p w14:paraId="61A9CC9B" w14:textId="77777777" w:rsidR="00571508" w:rsidRDefault="00571508" w:rsidP="00571508">
      <w:r>
        <w:t>Based on the available evidence, the review finds that the project has had a positive impact on livelihoods in the target areas.  FGD participant beneficiaries reported improved p</w:t>
      </w:r>
      <w:r w:rsidRPr="00F0359D">
        <w:t xml:space="preserve">roductivity and income </w:t>
      </w:r>
      <w:r>
        <w:t xml:space="preserve">as a result of different interventions which ranged from livelihood oriented trainings to </w:t>
      </w:r>
      <w:r w:rsidRPr="00F0359D">
        <w:t>services</w:t>
      </w:r>
      <w:r>
        <w:t xml:space="preserve"> and creation of </w:t>
      </w:r>
      <w:r w:rsidRPr="00F0359D">
        <w:t>lives</w:t>
      </w:r>
      <w:r>
        <w:t xml:space="preserve">tock, agriculture and poultry extension workers.  It was further noted that the infrastructure implemented within communities improved accessibility and living conditions within a village.  At the household level, women stated that they felt more empowered because they were the primary recipients of the CIF.  This improved their standing/status within the household and provided them with a say in decision-making. Moreover, where training was received, this helped improve their own productivity.  The extent of improvement, however, cannot be gauged.  In addition, beneficiaries also noted that where household income had increased, they were now able to afford education for their children. </w:t>
      </w:r>
    </w:p>
    <w:p w14:paraId="4A1B4700" w14:textId="77777777" w:rsidR="00571508" w:rsidRDefault="00571508" w:rsidP="00571508"/>
    <w:p w14:paraId="137FAC09" w14:textId="77777777" w:rsidR="00571508" w:rsidRDefault="00571508" w:rsidP="00571508">
      <w:r>
        <w:t xml:space="preserve">Moreover, through the </w:t>
      </w:r>
      <w:r w:rsidR="00A94729">
        <w:t xml:space="preserve">District Coordination Committee, </w:t>
      </w:r>
      <w:r w:rsidRPr="000A3812">
        <w:t xml:space="preserve">SRSP was able to </w:t>
      </w:r>
      <w:r>
        <w:t>engage with government functionaries and obtain support for the LSP</w:t>
      </w:r>
      <w:r w:rsidRPr="000A3812">
        <w:t xml:space="preserve">. </w:t>
      </w:r>
      <w:r>
        <w:t xml:space="preserve"> </w:t>
      </w:r>
      <w:r w:rsidRPr="000A3812">
        <w:t xml:space="preserve">However, institutional linkages between </w:t>
      </w:r>
      <w:r>
        <w:t xml:space="preserve">VO and government are currently weak.  It is anticipated that </w:t>
      </w:r>
      <w:r w:rsidRPr="000A3812">
        <w:t xml:space="preserve">LSOs, </w:t>
      </w:r>
      <w:r>
        <w:t xml:space="preserve">most of which are to be formed in the no-cost extension phase, will </w:t>
      </w:r>
      <w:r w:rsidRPr="000A3812">
        <w:t>play an impo</w:t>
      </w:r>
      <w:r>
        <w:t>rtant role in this regard – allowing for the programme to be sustainable, and have a positive impact on more beneficiaries.</w:t>
      </w:r>
    </w:p>
    <w:p w14:paraId="23F7915D" w14:textId="77777777" w:rsidR="00571508" w:rsidRDefault="00571508" w:rsidP="00571508"/>
    <w:p w14:paraId="6B906A2F" w14:textId="77777777" w:rsidR="00571508" w:rsidRDefault="00571508" w:rsidP="00571508">
      <w:pPr>
        <w:pStyle w:val="Heading2"/>
      </w:pPr>
      <w:bookmarkStart w:id="32" w:name="_Toc381638505"/>
      <w:r>
        <w:t>Sustainability</w:t>
      </w:r>
      <w:bookmarkEnd w:id="32"/>
    </w:p>
    <w:p w14:paraId="1E467F44" w14:textId="77777777" w:rsidR="00571508" w:rsidRDefault="00571508" w:rsidP="00571508"/>
    <w:tbl>
      <w:tblPr>
        <w:tblStyle w:val="TableGrid"/>
        <w:tblW w:w="0" w:type="auto"/>
        <w:tblLook w:val="04A0" w:firstRow="1" w:lastRow="0" w:firstColumn="1" w:lastColumn="0" w:noHBand="0" w:noVBand="1"/>
      </w:tblPr>
      <w:tblGrid>
        <w:gridCol w:w="1345"/>
        <w:gridCol w:w="7672"/>
      </w:tblGrid>
      <w:tr w:rsidR="00571508" w14:paraId="68B3E011" w14:textId="77777777" w:rsidTr="00630FBD">
        <w:tc>
          <w:tcPr>
            <w:tcW w:w="1345" w:type="dxa"/>
            <w:shd w:val="clear" w:color="auto" w:fill="1965A4" w:themeFill="accent1" w:themeFillShade="BF"/>
          </w:tcPr>
          <w:p w14:paraId="118D26A7" w14:textId="77777777" w:rsidR="00571508" w:rsidRPr="00DB7A91" w:rsidRDefault="00334F88" w:rsidP="00630FBD">
            <w:pPr>
              <w:pStyle w:val="Title"/>
              <w:rPr>
                <w:color w:val="FFFFFF" w:themeColor="background1"/>
              </w:rPr>
            </w:pPr>
            <w:r>
              <w:rPr>
                <w:color w:val="FFFFFF" w:themeColor="background1"/>
              </w:rPr>
              <w:t>Rating</w:t>
            </w:r>
          </w:p>
        </w:tc>
        <w:tc>
          <w:tcPr>
            <w:tcW w:w="7672" w:type="dxa"/>
          </w:tcPr>
          <w:p w14:paraId="6F108B10" w14:textId="77777777" w:rsidR="00571508" w:rsidRDefault="00571508" w:rsidP="00630FBD">
            <w:pPr>
              <w:pStyle w:val="Title"/>
            </w:pPr>
            <w:r>
              <w:t>4</w:t>
            </w:r>
          </w:p>
        </w:tc>
      </w:tr>
    </w:tbl>
    <w:p w14:paraId="57A7E4BC" w14:textId="77777777" w:rsidR="00571508" w:rsidRDefault="00571508" w:rsidP="00571508"/>
    <w:p w14:paraId="5EFEE41A" w14:textId="77777777" w:rsidR="00571508" w:rsidRDefault="00571508" w:rsidP="00571508">
      <w:r w:rsidRPr="00F7563A">
        <w:t xml:space="preserve">Bringing on board multiple stakeholders, particularly government representatives and </w:t>
      </w:r>
      <w:r>
        <w:t xml:space="preserve">influential </w:t>
      </w:r>
      <w:r w:rsidRPr="00F7563A">
        <w:t xml:space="preserve">community </w:t>
      </w:r>
      <w:r>
        <w:t>members was</w:t>
      </w:r>
      <w:r w:rsidRPr="00F7563A">
        <w:t xml:space="preserve"> a step in the right dir</w:t>
      </w:r>
      <w:r>
        <w:t xml:space="preserve">ection to ensure sustainability of the LSP.  This has taken place through the creation of the DCC, </w:t>
      </w:r>
      <w:r w:rsidR="00470828">
        <w:t xml:space="preserve">holding </w:t>
      </w:r>
      <w:r>
        <w:t xml:space="preserve">managers conferences (in which </w:t>
      </w:r>
      <w:r w:rsidRPr="00F7563A">
        <w:t>Presidents and secretaries of COs and Line Departments of Government are ca</w:t>
      </w:r>
      <w:r>
        <w:t xml:space="preserve">lled in for linkage development) and is a key function of the LSO.  LSOs which are already establish and those which are to be </w:t>
      </w:r>
      <w:r w:rsidR="00470828">
        <w:t>formed</w:t>
      </w:r>
      <w:r>
        <w:t xml:space="preserve"> will be registered with the government, which further legitimizes their presence. </w:t>
      </w:r>
    </w:p>
    <w:p w14:paraId="7381912F" w14:textId="77777777" w:rsidR="00571508" w:rsidRDefault="00571508" w:rsidP="00571508"/>
    <w:p w14:paraId="4CABACD0" w14:textId="77777777" w:rsidR="00571508" w:rsidRDefault="00571508" w:rsidP="00571508">
      <w:r>
        <w:t xml:space="preserve">At the community level, the revolving fund –based on the initial loan amount through CPI – has been a central force keeping the CO and VO together.  It is anticipated that the revolving fund will continue to be the binding force for the CO subsequent to the LSP. </w:t>
      </w:r>
    </w:p>
    <w:p w14:paraId="71118166" w14:textId="77777777" w:rsidR="00571508" w:rsidRDefault="00571508" w:rsidP="00571508"/>
    <w:p w14:paraId="479E1E17" w14:textId="77777777" w:rsidR="00571508" w:rsidRPr="00F7563A" w:rsidRDefault="00571508" w:rsidP="00571508">
      <w:r w:rsidRPr="00905660">
        <w:t>Infrastructure initiatives</w:t>
      </w:r>
      <w:r>
        <w:t xml:space="preserve"> were</w:t>
      </w:r>
      <w:r w:rsidRPr="00905660">
        <w:t xml:space="preserve"> deemed as being of quality </w:t>
      </w:r>
      <w:r>
        <w:t xml:space="preserve">as per the views of the beneficiaries </w:t>
      </w:r>
      <w:r w:rsidRPr="00905660">
        <w:t>and, there</w:t>
      </w:r>
      <w:r>
        <w:t xml:space="preserve">fore, they are anticipated to last for a long term after the completion of the LSP.  Within the CO, capacity building of members needs to take place for operational and maintenance of the implemented infrastructure so that individuals can ensure their functioning after project completion. </w:t>
      </w:r>
    </w:p>
    <w:p w14:paraId="17F531E6" w14:textId="77777777" w:rsidR="00571508" w:rsidRDefault="00571508" w:rsidP="00571508"/>
    <w:p w14:paraId="3487FA5B" w14:textId="77777777" w:rsidR="00571508" w:rsidRDefault="00571508" w:rsidP="00571508">
      <w:pPr>
        <w:pStyle w:val="Heading3"/>
      </w:pPr>
      <w:r>
        <w:t>Improvement Areas</w:t>
      </w:r>
    </w:p>
    <w:p w14:paraId="5F9C3891" w14:textId="64259A4A" w:rsidR="00571508" w:rsidRDefault="00571508" w:rsidP="00AB54DC">
      <w:r w:rsidRPr="00A97EC5">
        <w:t xml:space="preserve">The compressed time </w:t>
      </w:r>
      <w:r>
        <w:t>for</w:t>
      </w:r>
      <w:r w:rsidRPr="00A97EC5">
        <w:t xml:space="preserve"> LSP </w:t>
      </w:r>
      <w:r>
        <w:t xml:space="preserve">activities </w:t>
      </w:r>
      <w:r w:rsidRPr="00A97EC5">
        <w:t>has resulted in delayed LSO creation</w:t>
      </w:r>
      <w:r>
        <w:t>.  However, LSOs are pivotal for the sustainability of the programme once project is complete.  A</w:t>
      </w:r>
      <w:r w:rsidR="00AB54DC">
        <w:t>ccordingly, the extension to the project completion was sought by SRSP in 2 stages: first extension was sought from May 2013 to December 2013 at no cost the 2</w:t>
      </w:r>
      <w:r w:rsidR="00AB54DC" w:rsidRPr="009311B6">
        <w:rPr>
          <w:vertAlign w:val="superscript"/>
        </w:rPr>
        <w:t>nd</w:t>
      </w:r>
      <w:r w:rsidR="00AB54DC">
        <w:t xml:space="preserve"> extension was sought from 1 January to 30 September 2014, at an additional cost of AUD 453,448.  Both were approved by DFAT</w:t>
      </w:r>
      <w:r w:rsidR="001A2428">
        <w:t xml:space="preserve"> and the current focus is on</w:t>
      </w:r>
      <w:r>
        <w:t xml:space="preserve"> formation (this is currently in progress).  Nevertheless, it is important that this activity </w:t>
      </w:r>
      <w:r w:rsidRPr="008A43E5">
        <w:t>needs to be adequately set up and not</w:t>
      </w:r>
      <w:r>
        <w:t xml:space="preserve"> take place</w:t>
      </w:r>
      <w:r w:rsidRPr="008A43E5">
        <w:t xml:space="preserve"> in a hurried manner</w:t>
      </w:r>
      <w:r>
        <w:t xml:space="preserve"> in order</w:t>
      </w:r>
      <w:r w:rsidRPr="008A43E5">
        <w:t xml:space="preserve"> to ensure </w:t>
      </w:r>
      <w:r>
        <w:t xml:space="preserve">lasting </w:t>
      </w:r>
      <w:r w:rsidRPr="008A43E5">
        <w:t>linkages and sustainability</w:t>
      </w:r>
      <w:r>
        <w:t xml:space="preserve">.  Moreover, there will be a need to build the capacity of LSO members so that they can engage with government functionaries, donors and other organizations effectively.  </w:t>
      </w:r>
    </w:p>
    <w:p w14:paraId="073305C5" w14:textId="77777777" w:rsidR="00571508" w:rsidRDefault="00571508" w:rsidP="00571508"/>
    <w:p w14:paraId="4B710A0B" w14:textId="77777777" w:rsidR="00571508" w:rsidRDefault="00571508" w:rsidP="00571508">
      <w:r>
        <w:t>It became evident through the field visits that clarity is needed on project functioning and operation to stakeholders; hence, an awareness campaign to e</w:t>
      </w:r>
      <w:r w:rsidRPr="00F25415">
        <w:t xml:space="preserve">xplain roles of COs, VOs and LSOs </w:t>
      </w:r>
      <w:r>
        <w:t xml:space="preserve">needs to take place </w:t>
      </w:r>
      <w:r w:rsidRPr="00F25415">
        <w:t>across the board</w:t>
      </w:r>
      <w:r>
        <w:t xml:space="preserve"> as a refresher mechanism, especially among</w:t>
      </w:r>
      <w:r w:rsidRPr="00F25415">
        <w:t xml:space="preserve"> beneficiaries</w:t>
      </w:r>
      <w:r>
        <w:t>, so that they are fully aware of the LSP mechanism and how this sustain once the project is complete.  The r</w:t>
      </w:r>
      <w:r w:rsidRPr="00BA32D2">
        <w:t>isk of disintegration of COs once project is complete need</w:t>
      </w:r>
      <w:r>
        <w:t>s</w:t>
      </w:r>
      <w:r w:rsidRPr="00BA32D2">
        <w:t xml:space="preserve"> to be mitigated to keep the revolving fund </w:t>
      </w:r>
      <w:r>
        <w:t xml:space="preserve">and infrastructure maintenance functioning; awareness campaigns and capacity building for closure can facilitate this transition towards sustainability.  This is closely linked to the observation that </w:t>
      </w:r>
      <w:r w:rsidRPr="00BA32D2">
        <w:t>COs are not yet mature enough to cover operational and maintenance cost of infrastructure initiatives</w:t>
      </w:r>
      <w:r>
        <w:t xml:space="preserve">, and thus, appropriate techniques need to be taught to the members to secure funding, capture savings or develop a contributory mechanisms to allow for sustainable use and operation of the infrastructure. </w:t>
      </w:r>
    </w:p>
    <w:p w14:paraId="4A9B19AB" w14:textId="77777777" w:rsidR="00442574" w:rsidRDefault="00442574" w:rsidP="00491337"/>
    <w:p w14:paraId="3B348E83" w14:textId="77777777" w:rsidR="00571508" w:rsidRDefault="00571508" w:rsidP="00491337"/>
    <w:p w14:paraId="6A4C05D0" w14:textId="77777777" w:rsidR="00B23083" w:rsidRDefault="00B23083" w:rsidP="00491337"/>
    <w:p w14:paraId="0187EEAF" w14:textId="77777777" w:rsidR="00B23083" w:rsidRDefault="00B23083" w:rsidP="00491337">
      <w:pPr>
        <w:sectPr w:rsidR="00B23083" w:rsidSect="00AD3361">
          <w:type w:val="oddPage"/>
          <w:pgSz w:w="11907" w:h="16839" w:code="9"/>
          <w:pgMar w:top="1440" w:right="1440" w:bottom="1440" w:left="1440" w:header="720" w:footer="720" w:gutter="0"/>
          <w:cols w:space="720"/>
          <w:docGrid w:linePitch="360"/>
        </w:sectPr>
      </w:pPr>
    </w:p>
    <w:p w14:paraId="56DC5530" w14:textId="77777777" w:rsidR="00C07414" w:rsidRDefault="000702CA" w:rsidP="000702CA">
      <w:pPr>
        <w:pStyle w:val="Heading1"/>
        <w:jc w:val="left"/>
      </w:pPr>
      <w:bookmarkStart w:id="33" w:name="_Toc381638506"/>
      <w:r>
        <w:lastRenderedPageBreak/>
        <w:t>Conclusion &amp; Recommendations</w:t>
      </w:r>
      <w:bookmarkEnd w:id="33"/>
    </w:p>
    <w:p w14:paraId="5DBCF352" w14:textId="77777777" w:rsidR="000702CA" w:rsidRDefault="000702CA" w:rsidP="000702CA"/>
    <w:p w14:paraId="34CF70C6" w14:textId="31E9AF15" w:rsidR="001701AC" w:rsidRDefault="0030604B" w:rsidP="000702CA">
      <w:r>
        <w:t>The LSP review found the programme to be relevant based on its des</w:t>
      </w:r>
      <w:r w:rsidR="00BC2F11">
        <w:t>ign and implementation strategy</w:t>
      </w:r>
      <w:r w:rsidR="00DE0156">
        <w:t>.</w:t>
      </w:r>
      <w:r w:rsidR="00BC2F11">
        <w:t xml:space="preserve">  It is in line with the province’s development strategy and has </w:t>
      </w:r>
      <w:r w:rsidR="002974C1">
        <w:t>performed in congruence with its objectives.</w:t>
      </w:r>
      <w:r w:rsidR="00DE0156">
        <w:t xml:space="preserve"> </w:t>
      </w:r>
      <w:r w:rsidR="00BC2F11">
        <w:t xml:space="preserve"> </w:t>
      </w:r>
      <w:r w:rsidR="002974C1">
        <w:t>This has translated to evidence of income generation, enterprise development and growth and job creation amongst project beneficiaries.</w:t>
      </w:r>
      <w:r w:rsidR="00BC2F11">
        <w:t xml:space="preserve"> </w:t>
      </w:r>
      <w:r w:rsidR="00935104">
        <w:t xml:space="preserve"> Selecting SRSP as an implementing partner was appropriate, given its experience and track-record in KP, as well as </w:t>
      </w:r>
      <w:r w:rsidR="00FC3933">
        <w:t xml:space="preserve">the </w:t>
      </w:r>
      <w:r w:rsidR="00935104">
        <w:t>explicit and tacit knowledge, awareness and expertise of its personnel on livelihood development. The programme</w:t>
      </w:r>
      <w:r w:rsidR="00DE0156">
        <w:t xml:space="preserve"> was effective in its functioning, often exceeding the targets which were set out on multiple interventions</w:t>
      </w:r>
      <w:r w:rsidR="00FC3933">
        <w:t xml:space="preserve"> (although, these could be revised)</w:t>
      </w:r>
      <w:r w:rsidR="00DE0156">
        <w:t>, exhibiting efficient processes</w:t>
      </w:r>
      <w:r w:rsidR="00935104">
        <w:t xml:space="preserve"> to a large extent</w:t>
      </w:r>
      <w:r w:rsidR="00DE0156">
        <w:t xml:space="preserve">.  </w:t>
      </w:r>
    </w:p>
    <w:p w14:paraId="1526298F" w14:textId="77777777" w:rsidR="001701AC" w:rsidRDefault="001701AC" w:rsidP="000702CA"/>
    <w:p w14:paraId="74150D51" w14:textId="77777777" w:rsidR="0030604B" w:rsidRDefault="00DE0156" w:rsidP="000702CA">
      <w:r>
        <w:t xml:space="preserve">An assessment </w:t>
      </w:r>
      <w:r w:rsidR="00FC3933">
        <w:t>of</w:t>
      </w:r>
      <w:r>
        <w:t xml:space="preserve"> impact on livelihoods was deemed positive based on the available evidence, indicating </w:t>
      </w:r>
      <w:r w:rsidR="00F74B23">
        <w:t>imp</w:t>
      </w:r>
      <w:r w:rsidR="00AF6CC4">
        <w:t>roved livelihood potential which can be</w:t>
      </w:r>
      <w:r w:rsidR="00F74B23">
        <w:t xml:space="preserve"> fostered from the programme activities</w:t>
      </w:r>
      <w:r w:rsidR="00616124">
        <w:t xml:space="preserve">.  However, </w:t>
      </w:r>
      <w:r w:rsidR="008B6D5A">
        <w:t>it is</w:t>
      </w:r>
      <w:r w:rsidR="00FC3933">
        <w:t xml:space="preserve"> currently too early to determine </w:t>
      </w:r>
      <w:r w:rsidR="00597D5E">
        <w:t>full impact of the programme components</w:t>
      </w:r>
      <w:r w:rsidR="00616124">
        <w:t xml:space="preserve">.  </w:t>
      </w:r>
      <w:r w:rsidR="00F74B23">
        <w:t>M</w:t>
      </w:r>
      <w:r w:rsidR="00AF6CC4">
        <w:t>easures have been taken</w:t>
      </w:r>
      <w:r w:rsidR="00597D5E">
        <w:t xml:space="preserve"> by SRSP</w:t>
      </w:r>
      <w:r w:rsidR="00AF6CC4">
        <w:t xml:space="preserve"> for</w:t>
      </w:r>
      <w:r w:rsidR="00F74B23">
        <w:t xml:space="preserve"> sustainability, by widening ownership</w:t>
      </w:r>
      <w:r w:rsidR="00597D5E">
        <w:t>, forging linkages</w:t>
      </w:r>
      <w:r w:rsidR="00F74B23">
        <w:t xml:space="preserve"> and embedding the programme structure at the community level.  </w:t>
      </w:r>
      <w:r w:rsidR="00AF6CC4">
        <w:t xml:space="preserve">The </w:t>
      </w:r>
      <w:r w:rsidR="00F74B23">
        <w:t xml:space="preserve">LSP has effectively targeted both men and women in its programme, and has taken steps to mitigate </w:t>
      </w:r>
      <w:r w:rsidR="00AF6CC4">
        <w:t xml:space="preserve">some key </w:t>
      </w:r>
      <w:r w:rsidR="00F74B23">
        <w:t xml:space="preserve">risks in its operation.  </w:t>
      </w:r>
      <w:r w:rsidR="00AF6CC4">
        <w:t xml:space="preserve">Monitoring of the programme has been consistent, providing useful results to measure progress.  Nevertheless, improvement </w:t>
      </w:r>
      <w:r w:rsidR="008B6D5A">
        <w:t>areas/actions</w:t>
      </w:r>
      <w:r w:rsidR="00AF6CC4">
        <w:t xml:space="preserve"> have been noted against all evaluation aspects </w:t>
      </w:r>
      <w:r w:rsidR="00597D5E">
        <w:t xml:space="preserve">stated above with the aim to overcome gaps, bolster implementation and sustainability and </w:t>
      </w:r>
      <w:r w:rsidR="008B6D5A">
        <w:t xml:space="preserve">achieve the programme goal to improve livelihoods of the beneficiaries. </w:t>
      </w:r>
    </w:p>
    <w:p w14:paraId="66ACC95F" w14:textId="77777777" w:rsidR="0030604B" w:rsidRDefault="0030604B" w:rsidP="000702CA"/>
    <w:p w14:paraId="0DB61F8D" w14:textId="2A2D4C15" w:rsidR="000702CA" w:rsidRDefault="0030604B" w:rsidP="000702CA">
      <w:r>
        <w:t>Therefore, b</w:t>
      </w:r>
      <w:r w:rsidR="00BB7C4A" w:rsidRPr="00BB7C4A">
        <w:t xml:space="preserve">ased on the concept of the LSP, its functioning and potential </w:t>
      </w:r>
      <w:r>
        <w:t>impact</w:t>
      </w:r>
      <w:r w:rsidR="00BB7C4A" w:rsidRPr="00BB7C4A">
        <w:t xml:space="preserve"> on livelihoods – in addition to the need of the people</w:t>
      </w:r>
      <w:r w:rsidR="0045728F">
        <w:t xml:space="preserve"> in the target area</w:t>
      </w:r>
      <w:r w:rsidR="00BB7C4A" w:rsidRPr="00BB7C4A">
        <w:t xml:space="preserve"> – </w:t>
      </w:r>
      <w:r w:rsidR="0050132F">
        <w:rPr>
          <w:i/>
        </w:rPr>
        <w:t>a</w:t>
      </w:r>
      <w:r w:rsidR="003775DA">
        <w:rPr>
          <w:i/>
        </w:rPr>
        <w:t xml:space="preserve"> </w:t>
      </w:r>
      <w:r w:rsidR="003775DA" w:rsidRPr="007C1246">
        <w:rPr>
          <w:b/>
          <w:i/>
        </w:rPr>
        <w:t>second phase of this project should be undertaken given the success of the first phase</w:t>
      </w:r>
      <w:r w:rsidR="0050132F">
        <w:rPr>
          <w:b/>
          <w:i/>
        </w:rPr>
        <w:t>,</w:t>
      </w:r>
      <w:r w:rsidR="003775DA" w:rsidRPr="007C1246">
        <w:rPr>
          <w:b/>
          <w:i/>
        </w:rPr>
        <w:t xml:space="preserve"> despite a slow start caused by the </w:t>
      </w:r>
      <w:r w:rsidR="00E03663">
        <w:rPr>
          <w:b/>
          <w:i/>
        </w:rPr>
        <w:t xml:space="preserve">massive 2010 </w:t>
      </w:r>
      <w:r w:rsidR="003775DA" w:rsidRPr="007C1246">
        <w:rPr>
          <w:b/>
          <w:i/>
        </w:rPr>
        <w:t xml:space="preserve">flood crisis. The second phase should look to an increase in the geographic coverage and an </w:t>
      </w:r>
      <w:r w:rsidR="0050132F">
        <w:rPr>
          <w:b/>
          <w:i/>
        </w:rPr>
        <w:t>enhanced</w:t>
      </w:r>
      <w:r w:rsidR="003775DA" w:rsidRPr="007C1246">
        <w:rPr>
          <w:b/>
          <w:i/>
        </w:rPr>
        <w:t xml:space="preserve"> emphasis on economic growth through optimizing income generation interventions that include use of value chain</w:t>
      </w:r>
      <w:r w:rsidR="00451404" w:rsidRPr="007C1246">
        <w:rPr>
          <w:b/>
          <w:i/>
        </w:rPr>
        <w:t xml:space="preserve"> development</w:t>
      </w:r>
      <w:r w:rsidR="003775DA" w:rsidRPr="007C1246">
        <w:rPr>
          <w:b/>
          <w:i/>
        </w:rPr>
        <w:t xml:space="preserve">, market linkages, </w:t>
      </w:r>
      <w:r w:rsidR="00451404" w:rsidRPr="007C1246">
        <w:rPr>
          <w:b/>
          <w:i/>
        </w:rPr>
        <w:t xml:space="preserve">skill development </w:t>
      </w:r>
      <w:r w:rsidR="00AC15F5">
        <w:rPr>
          <w:b/>
          <w:i/>
        </w:rPr>
        <w:t xml:space="preserve">training and </w:t>
      </w:r>
      <w:r w:rsidR="00E03663" w:rsidRPr="00E03663">
        <w:rPr>
          <w:b/>
          <w:i/>
        </w:rPr>
        <w:t>community</w:t>
      </w:r>
      <w:r w:rsidR="003775DA" w:rsidRPr="007C1246">
        <w:rPr>
          <w:b/>
          <w:i/>
        </w:rPr>
        <w:t xml:space="preserve"> revolving funds to ensure long term sustainability</w:t>
      </w:r>
      <w:r w:rsidR="00E03663">
        <w:rPr>
          <w:b/>
          <w:i/>
        </w:rPr>
        <w:t xml:space="preserve"> of the program. </w:t>
      </w:r>
      <w:r w:rsidR="00BB7C4A" w:rsidRPr="00BB7C4A">
        <w:t xml:space="preserve"> Key recommendations </w:t>
      </w:r>
      <w:r w:rsidR="0045728F">
        <w:t xml:space="preserve">have been devised for this purpose, as discussed below. </w:t>
      </w:r>
    </w:p>
    <w:p w14:paraId="1EE51621" w14:textId="77777777" w:rsidR="00BB7C4A" w:rsidRDefault="00BB7C4A" w:rsidP="000702CA"/>
    <w:p w14:paraId="558EA26A" w14:textId="77777777" w:rsidR="009D1A90" w:rsidRPr="00E136B8" w:rsidRDefault="009D1A90" w:rsidP="002207C7">
      <w:pPr>
        <w:pStyle w:val="ListParagraph"/>
        <w:numPr>
          <w:ilvl w:val="0"/>
          <w:numId w:val="15"/>
        </w:numPr>
        <w:rPr>
          <w:b/>
          <w:i/>
        </w:rPr>
      </w:pPr>
      <w:r w:rsidRPr="00E136B8">
        <w:rPr>
          <w:b/>
          <w:i/>
        </w:rPr>
        <w:t xml:space="preserve">Retain </w:t>
      </w:r>
      <w:r w:rsidR="005C28E0">
        <w:rPr>
          <w:b/>
          <w:i/>
        </w:rPr>
        <w:t>programme f</w:t>
      </w:r>
      <w:r w:rsidRPr="00E136B8">
        <w:rPr>
          <w:b/>
          <w:i/>
        </w:rPr>
        <w:t>ocus</w:t>
      </w:r>
    </w:p>
    <w:p w14:paraId="5BF99FB6" w14:textId="77777777" w:rsidR="00E136B8" w:rsidRDefault="00FB05C9" w:rsidP="009D1A90">
      <w:pPr>
        <w:pStyle w:val="ListParagraph"/>
      </w:pPr>
      <w:r w:rsidRPr="009D1A90">
        <w:t xml:space="preserve">Although ERP and EERP </w:t>
      </w:r>
      <w:r w:rsidR="00E136B8">
        <w:t>were</w:t>
      </w:r>
      <w:r w:rsidR="002F5701">
        <w:t xml:space="preserve"> relevant, diverting funds and resources to these activities</w:t>
      </w:r>
      <w:r w:rsidRPr="009D1A90">
        <w:t xml:space="preserve"> affects the origin</w:t>
      </w:r>
      <w:r w:rsidR="00E136B8">
        <w:t xml:space="preserve">al LSP programme activities and </w:t>
      </w:r>
      <w:r w:rsidR="002F5701">
        <w:t xml:space="preserve">implementation </w:t>
      </w:r>
      <w:r w:rsidR="00E136B8">
        <w:t>flow, which may limit the</w:t>
      </w:r>
      <w:r w:rsidR="002F5701">
        <w:t xml:space="preserve"> overall</w:t>
      </w:r>
      <w:r w:rsidR="00616124">
        <w:t xml:space="preserve"> programme impact.  </w:t>
      </w:r>
      <w:r w:rsidR="002F5701">
        <w:t>As a result of a condensed time period, there was a sense of urgency to implement activities to meet timelines: from this view, t</w:t>
      </w:r>
      <w:r w:rsidR="00E136B8">
        <w:t>here is a critical need to avoid meeting targets in a “hurried”</w:t>
      </w:r>
      <w:r w:rsidR="002F5701">
        <w:t xml:space="preserve"> manner to ensure quality in the results achieved. </w:t>
      </w:r>
      <w:r w:rsidR="00E136B8">
        <w:t xml:space="preserve"> </w:t>
      </w:r>
      <w:r w:rsidR="002F5701">
        <w:t xml:space="preserve">To ensure such quality, </w:t>
      </w:r>
      <w:r w:rsidR="00850B22">
        <w:t xml:space="preserve">programme focus should be retained. </w:t>
      </w:r>
    </w:p>
    <w:p w14:paraId="1270F5D7" w14:textId="77777777" w:rsidR="00E136B8" w:rsidRPr="009D1A90" w:rsidRDefault="00E136B8" w:rsidP="009D1A90">
      <w:pPr>
        <w:pStyle w:val="ListParagraph"/>
      </w:pPr>
    </w:p>
    <w:p w14:paraId="12940217" w14:textId="77777777" w:rsidR="008B1582" w:rsidRPr="008A539E" w:rsidRDefault="000E336B" w:rsidP="002207C7">
      <w:pPr>
        <w:pStyle w:val="ListParagraph"/>
        <w:numPr>
          <w:ilvl w:val="0"/>
          <w:numId w:val="15"/>
        </w:numPr>
        <w:rPr>
          <w:b/>
          <w:i/>
        </w:rPr>
      </w:pPr>
      <w:r w:rsidRPr="008A539E">
        <w:rPr>
          <w:b/>
          <w:i/>
        </w:rPr>
        <w:t>Concentrate on selected activities</w:t>
      </w:r>
    </w:p>
    <w:p w14:paraId="5320DCAF" w14:textId="77777777" w:rsidR="00B07F82" w:rsidRPr="00D71826" w:rsidRDefault="000E336B" w:rsidP="000E336B">
      <w:pPr>
        <w:pStyle w:val="ListParagraph"/>
        <w:rPr>
          <w:szCs w:val="24"/>
        </w:rPr>
      </w:pPr>
      <w:r w:rsidRPr="000E336B">
        <w:t xml:space="preserve">In particular, this </w:t>
      </w:r>
      <w:r>
        <w:t xml:space="preserve">recommendation </w:t>
      </w:r>
      <w:r w:rsidRPr="000E336B">
        <w:t xml:space="preserve">refers to the wide variety of trainings and infrastructure </w:t>
      </w:r>
      <w:r>
        <w:t xml:space="preserve">currently offered.  </w:t>
      </w:r>
      <w:r w:rsidR="00B07F82">
        <w:t xml:space="preserve">In terms of trainings, there is a need to conduct </w:t>
      </w:r>
      <w:r w:rsidR="00B07F82">
        <w:lastRenderedPageBreak/>
        <w:t>a market assessment to determine demand and accordingly, training programmes should be devised.  Moreover, it is important to</w:t>
      </w:r>
      <w:r>
        <w:t xml:space="preserve"> conduct monitoring and evaluation studies (such as tracers; periodic quantitative surveys with beneficiaries) to determine which type of training is more effective in helping generate income.</w:t>
      </w:r>
      <w:r w:rsidR="00B07F82">
        <w:t xml:space="preserve">  Resources should be invested in those activities which are aligned to the market requirements and are viable for the beneficiaries in improving livelihoods. </w:t>
      </w:r>
      <w:r w:rsidR="00020ECB">
        <w:t xml:space="preserve"> Similarly, infrastructure activities which are deemed more beneficial at a wider level should be focused upon by considering feedback from village residents other than CO members.  This can be done through </w:t>
      </w:r>
      <w:r w:rsidR="005E66DE">
        <w:t>quantitative</w:t>
      </w:r>
      <w:r w:rsidR="00020ECB">
        <w:t xml:space="preserve"> and qualitative surveys; </w:t>
      </w:r>
      <w:r w:rsidR="005E66DE">
        <w:t xml:space="preserve">results should be analyzed and infrastructure which </w:t>
      </w:r>
      <w:r w:rsidR="008A539E">
        <w:t xml:space="preserve">is more </w:t>
      </w:r>
      <w:r w:rsidR="008A539E" w:rsidRPr="00D71826">
        <w:rPr>
          <w:szCs w:val="24"/>
        </w:rPr>
        <w:t>beneficial for</w:t>
      </w:r>
      <w:r w:rsidR="005E66DE" w:rsidRPr="00D71826">
        <w:rPr>
          <w:szCs w:val="24"/>
        </w:rPr>
        <w:t xml:space="preserve"> people should be prioritized. </w:t>
      </w:r>
    </w:p>
    <w:p w14:paraId="2EBF057C" w14:textId="77777777" w:rsidR="005E66DE" w:rsidRPr="00D71826" w:rsidRDefault="005E66DE" w:rsidP="000E336B">
      <w:pPr>
        <w:pStyle w:val="ListParagraph"/>
        <w:rPr>
          <w:szCs w:val="24"/>
        </w:rPr>
      </w:pPr>
    </w:p>
    <w:p w14:paraId="71422CB4" w14:textId="77777777" w:rsidR="00D71826" w:rsidRPr="00FC2108" w:rsidRDefault="00D71826" w:rsidP="002207C7">
      <w:pPr>
        <w:pStyle w:val="ListParagraph"/>
        <w:numPr>
          <w:ilvl w:val="0"/>
          <w:numId w:val="15"/>
        </w:numPr>
        <w:rPr>
          <w:rFonts w:cs="Arial"/>
          <w:b/>
          <w:i/>
          <w:szCs w:val="24"/>
        </w:rPr>
      </w:pPr>
      <w:r w:rsidRPr="00FC2108">
        <w:rPr>
          <w:rFonts w:cs="Arial"/>
          <w:b/>
          <w:i/>
          <w:szCs w:val="24"/>
        </w:rPr>
        <w:t xml:space="preserve">Periodic follow-up of beneficiaries </w:t>
      </w:r>
    </w:p>
    <w:p w14:paraId="12B9DA3F" w14:textId="77777777" w:rsidR="005E66DE" w:rsidRDefault="00FC2108" w:rsidP="00FD24C6">
      <w:pPr>
        <w:pStyle w:val="ListParagraph"/>
        <w:rPr>
          <w:rFonts w:cs="Arial"/>
          <w:szCs w:val="24"/>
        </w:rPr>
      </w:pPr>
      <w:r>
        <w:rPr>
          <w:rFonts w:cs="Arial"/>
          <w:szCs w:val="24"/>
        </w:rPr>
        <w:t>Follow-up of beneficiaries should take place to</w:t>
      </w:r>
      <w:r w:rsidR="00D71826" w:rsidRPr="00D71826">
        <w:rPr>
          <w:rFonts w:cs="Arial"/>
          <w:szCs w:val="24"/>
        </w:rPr>
        <w:t xml:space="preserve"> determine what is working </w:t>
      </w:r>
      <w:r>
        <w:rPr>
          <w:rFonts w:cs="Arial"/>
          <w:szCs w:val="24"/>
        </w:rPr>
        <w:t xml:space="preserve">well </w:t>
      </w:r>
      <w:r w:rsidR="00D71826" w:rsidRPr="00D71826">
        <w:rPr>
          <w:rFonts w:cs="Arial"/>
          <w:szCs w:val="24"/>
        </w:rPr>
        <w:t>and make adjustments where required</w:t>
      </w:r>
      <w:r>
        <w:rPr>
          <w:rFonts w:cs="Arial"/>
          <w:szCs w:val="24"/>
        </w:rPr>
        <w:t xml:space="preserve">.  This is closely related to the recommendation above, in which certain activities need to be focused upon.  This can only take place once an understanding of what is working well and what is not is established.  Following-up with beneficiaries periodically and in a systematic manner (i.e. through assessment techniques) will help determine the effectiveness of activities over the course of the programme.  Adjustments need to take place to strengthen, re-prioritize or remove activities to help achieve programme objectives more efficiently. </w:t>
      </w:r>
    </w:p>
    <w:p w14:paraId="7EF6693E" w14:textId="77777777" w:rsidR="00FD24C6" w:rsidRDefault="00FD24C6" w:rsidP="00FD24C6">
      <w:pPr>
        <w:pStyle w:val="ListParagraph"/>
        <w:rPr>
          <w:rFonts w:cs="Arial"/>
          <w:szCs w:val="24"/>
        </w:rPr>
      </w:pPr>
    </w:p>
    <w:p w14:paraId="4E305EDE" w14:textId="77777777" w:rsidR="00FD24C6" w:rsidRPr="00332C83" w:rsidRDefault="005C28E0" w:rsidP="002207C7">
      <w:pPr>
        <w:pStyle w:val="ListParagraph"/>
        <w:numPr>
          <w:ilvl w:val="0"/>
          <w:numId w:val="15"/>
        </w:numPr>
        <w:rPr>
          <w:rFonts w:cs="Arial"/>
          <w:b/>
          <w:i/>
          <w:szCs w:val="24"/>
        </w:rPr>
      </w:pPr>
      <w:r>
        <w:rPr>
          <w:rFonts w:cs="Arial"/>
          <w:b/>
          <w:i/>
          <w:szCs w:val="24"/>
        </w:rPr>
        <w:t>Accurate target s</w:t>
      </w:r>
      <w:r w:rsidR="009B6305" w:rsidRPr="00332C83">
        <w:rPr>
          <w:rFonts w:cs="Arial"/>
          <w:b/>
          <w:i/>
          <w:szCs w:val="24"/>
        </w:rPr>
        <w:t>etting</w:t>
      </w:r>
    </w:p>
    <w:p w14:paraId="30B4417E" w14:textId="77777777" w:rsidR="00CA1FB4" w:rsidRDefault="009B6305" w:rsidP="000E336B">
      <w:pPr>
        <w:pStyle w:val="ListParagraph"/>
        <w:rPr>
          <w:szCs w:val="24"/>
        </w:rPr>
      </w:pPr>
      <w:r>
        <w:rPr>
          <w:szCs w:val="24"/>
        </w:rPr>
        <w:t xml:space="preserve">LSP results based on programme logframe indicators demonstrate high achievement, often exceeding the targets which have been set.  </w:t>
      </w:r>
      <w:r w:rsidR="0092249E">
        <w:rPr>
          <w:szCs w:val="24"/>
        </w:rPr>
        <w:t>There are several inte</w:t>
      </w:r>
      <w:r w:rsidR="0033798E">
        <w:rPr>
          <w:szCs w:val="24"/>
        </w:rPr>
        <w:t xml:space="preserve">rpretations </w:t>
      </w:r>
      <w:r w:rsidR="00470828">
        <w:rPr>
          <w:szCs w:val="24"/>
        </w:rPr>
        <w:t>that</w:t>
      </w:r>
      <w:r w:rsidR="0033798E">
        <w:rPr>
          <w:szCs w:val="24"/>
        </w:rPr>
        <w:t xml:space="preserve"> can be drawn which range from the view that </w:t>
      </w:r>
      <w:r w:rsidR="0092249E">
        <w:rPr>
          <w:szCs w:val="24"/>
        </w:rPr>
        <w:t>SRSP has been working very effici</w:t>
      </w:r>
      <w:r w:rsidR="0033798E">
        <w:rPr>
          <w:szCs w:val="24"/>
        </w:rPr>
        <w:t xml:space="preserve">ently to achieve these results to the perspective that targets set out were low. </w:t>
      </w:r>
      <w:r w:rsidR="00636A06">
        <w:rPr>
          <w:szCs w:val="24"/>
        </w:rPr>
        <w:t xml:space="preserve"> Going beyond these interpretations, the important finding is that SRSP has the potential to achieve strong results, and thus, should set and revise targets t</w:t>
      </w:r>
      <w:r w:rsidR="006B570D">
        <w:rPr>
          <w:szCs w:val="24"/>
        </w:rPr>
        <w:t>o maximize efficiency to support</w:t>
      </w:r>
      <w:r w:rsidR="00636A06">
        <w:rPr>
          <w:szCs w:val="24"/>
        </w:rPr>
        <w:t xml:space="preserve"> outcomes and </w:t>
      </w:r>
      <w:r w:rsidR="00B34BB2">
        <w:rPr>
          <w:szCs w:val="24"/>
        </w:rPr>
        <w:t>enhance</w:t>
      </w:r>
      <w:r w:rsidR="00636A06">
        <w:rPr>
          <w:szCs w:val="24"/>
        </w:rPr>
        <w:t xml:space="preserve"> impact.  </w:t>
      </w:r>
      <w:r w:rsidR="006B570D">
        <w:rPr>
          <w:szCs w:val="24"/>
        </w:rPr>
        <w:t>Accurate target setting can be viewed as a</w:t>
      </w:r>
      <w:r w:rsidR="00636A06">
        <w:rPr>
          <w:szCs w:val="24"/>
        </w:rPr>
        <w:t xml:space="preserve"> </w:t>
      </w:r>
      <w:r w:rsidR="00141A5C">
        <w:rPr>
          <w:szCs w:val="24"/>
        </w:rPr>
        <w:t>dynamic process, which requires active and frequent monitoring of progress against indicators; targets may be revi</w:t>
      </w:r>
      <w:r w:rsidR="006B570D">
        <w:rPr>
          <w:szCs w:val="24"/>
        </w:rPr>
        <w:t>sed in consultation with AusAid based on evidence-backed</w:t>
      </w:r>
      <w:r w:rsidR="00CA1FB4">
        <w:rPr>
          <w:szCs w:val="24"/>
        </w:rPr>
        <w:t xml:space="preserve"> justifications in order to provide a more realistic and accurate forecast</w:t>
      </w:r>
      <w:r w:rsidR="00B34BB2">
        <w:rPr>
          <w:szCs w:val="24"/>
        </w:rPr>
        <w:t xml:space="preserve">.  </w:t>
      </w:r>
      <w:r w:rsidR="000D5869">
        <w:rPr>
          <w:szCs w:val="24"/>
        </w:rPr>
        <w:t>Ne</w:t>
      </w:r>
      <w:r w:rsidR="008838ED">
        <w:rPr>
          <w:szCs w:val="24"/>
        </w:rPr>
        <w:t>vertheless, more deliberation on</w:t>
      </w:r>
      <w:r w:rsidR="000D5869">
        <w:rPr>
          <w:szCs w:val="24"/>
        </w:rPr>
        <w:t xml:space="preserve"> setting targets at the initial stage should take place for the second phase in light of results achieved in the existing LSP</w:t>
      </w:r>
      <w:r w:rsidR="00616124">
        <w:rPr>
          <w:szCs w:val="24"/>
        </w:rPr>
        <w:t xml:space="preserve">. </w:t>
      </w:r>
    </w:p>
    <w:p w14:paraId="0E414642" w14:textId="77777777" w:rsidR="000D5869" w:rsidRDefault="000D5869" w:rsidP="000E336B">
      <w:pPr>
        <w:pStyle w:val="ListParagraph"/>
        <w:rPr>
          <w:szCs w:val="24"/>
        </w:rPr>
      </w:pPr>
    </w:p>
    <w:p w14:paraId="79311063" w14:textId="77777777" w:rsidR="00A7432E" w:rsidRPr="004E6DA8" w:rsidRDefault="008357B0" w:rsidP="002207C7">
      <w:pPr>
        <w:pStyle w:val="ListParagraph"/>
        <w:numPr>
          <w:ilvl w:val="0"/>
          <w:numId w:val="15"/>
        </w:numPr>
        <w:rPr>
          <w:b/>
          <w:i/>
          <w:szCs w:val="24"/>
        </w:rPr>
      </w:pPr>
      <w:r w:rsidRPr="004E6DA8">
        <w:rPr>
          <w:b/>
          <w:i/>
          <w:szCs w:val="24"/>
        </w:rPr>
        <w:t>Adequate time for</w:t>
      </w:r>
      <w:r w:rsidR="00E427BF" w:rsidRPr="004E6DA8">
        <w:rPr>
          <w:b/>
          <w:i/>
          <w:szCs w:val="24"/>
        </w:rPr>
        <w:t xml:space="preserve"> social mobilization</w:t>
      </w:r>
    </w:p>
    <w:p w14:paraId="6A4EB1EE" w14:textId="77777777" w:rsidR="00E427BF" w:rsidRDefault="005C28E0" w:rsidP="00E427BF">
      <w:pPr>
        <w:pStyle w:val="ListParagraph"/>
        <w:rPr>
          <w:szCs w:val="24"/>
        </w:rPr>
      </w:pPr>
      <w:r>
        <w:rPr>
          <w:szCs w:val="24"/>
        </w:rPr>
        <w:t>Social mobilization is a pivotal activity which takes place in the LSP and</w:t>
      </w:r>
      <w:r w:rsidR="003C501E">
        <w:rPr>
          <w:szCs w:val="24"/>
        </w:rPr>
        <w:t>,</w:t>
      </w:r>
      <w:r>
        <w:rPr>
          <w:szCs w:val="24"/>
        </w:rPr>
        <w:t xml:space="preserve"> therefore, there is a need to al</w:t>
      </w:r>
      <w:r w:rsidR="008357B0">
        <w:rPr>
          <w:szCs w:val="24"/>
        </w:rPr>
        <w:t xml:space="preserve">locate sufficient time for it.  This activity should not take place in a hurried manner, and mobilize target individuals </w:t>
      </w:r>
      <w:r w:rsidR="004E6DA8">
        <w:rPr>
          <w:szCs w:val="24"/>
        </w:rPr>
        <w:t xml:space="preserve">thoroughly and appropriately.  In particularly, there is a need to ensure the mobilization and subsequent participation of the poorest of the poor and other marginalized individuals.  </w:t>
      </w:r>
    </w:p>
    <w:p w14:paraId="680CDCFD" w14:textId="77777777" w:rsidR="000D5869" w:rsidRDefault="000D5869" w:rsidP="000E336B">
      <w:pPr>
        <w:pStyle w:val="ListParagraph"/>
        <w:rPr>
          <w:szCs w:val="24"/>
        </w:rPr>
      </w:pPr>
    </w:p>
    <w:p w14:paraId="5086B478" w14:textId="77777777" w:rsidR="004E6DA8" w:rsidRPr="00153772" w:rsidRDefault="004E6DA8" w:rsidP="002207C7">
      <w:pPr>
        <w:pStyle w:val="ListParagraph"/>
        <w:numPr>
          <w:ilvl w:val="0"/>
          <w:numId w:val="15"/>
        </w:numPr>
        <w:rPr>
          <w:b/>
          <w:i/>
          <w:szCs w:val="24"/>
        </w:rPr>
      </w:pPr>
      <w:r w:rsidRPr="00153772">
        <w:rPr>
          <w:b/>
          <w:i/>
          <w:szCs w:val="24"/>
        </w:rPr>
        <w:t xml:space="preserve">Form market linkages </w:t>
      </w:r>
    </w:p>
    <w:p w14:paraId="5AC64246" w14:textId="77777777" w:rsidR="004E6DA8" w:rsidRDefault="004E6DA8" w:rsidP="00153772">
      <w:pPr>
        <w:pStyle w:val="ListParagraph"/>
        <w:rPr>
          <w:szCs w:val="24"/>
        </w:rPr>
      </w:pPr>
      <w:r>
        <w:rPr>
          <w:szCs w:val="24"/>
        </w:rPr>
        <w:t>There is an immediate need to</w:t>
      </w:r>
      <w:r w:rsidRPr="004E6DA8">
        <w:rPr>
          <w:szCs w:val="24"/>
        </w:rPr>
        <w:t xml:space="preserve"> facilitate trained beneficiaries in generating income</w:t>
      </w:r>
      <w:r>
        <w:rPr>
          <w:szCs w:val="24"/>
        </w:rPr>
        <w:t xml:space="preserve"> by establishing access</w:t>
      </w:r>
      <w:r w:rsidR="00F519F9">
        <w:rPr>
          <w:szCs w:val="24"/>
        </w:rPr>
        <w:t xml:space="preserve"> and linkages</w:t>
      </w:r>
      <w:r>
        <w:rPr>
          <w:szCs w:val="24"/>
        </w:rPr>
        <w:t xml:space="preserve"> with the market</w:t>
      </w:r>
      <w:r w:rsidR="00153772">
        <w:rPr>
          <w:szCs w:val="24"/>
        </w:rPr>
        <w:t xml:space="preserve">.  Training in </w:t>
      </w:r>
      <w:r w:rsidR="00153772">
        <w:rPr>
          <w:szCs w:val="24"/>
        </w:rPr>
        <w:lastRenderedPageBreak/>
        <w:t xml:space="preserve">isolation cannot be expected to lead towards improved livelihoods.  As noted, </w:t>
      </w:r>
      <w:r w:rsidR="00153772" w:rsidRPr="00153772">
        <w:rPr>
          <w:szCs w:val="24"/>
        </w:rPr>
        <w:t>a market assessment / exposure visits</w:t>
      </w:r>
      <w:r w:rsidR="00153772">
        <w:rPr>
          <w:szCs w:val="24"/>
        </w:rPr>
        <w:t xml:space="preserve"> should take place</w:t>
      </w:r>
      <w:r w:rsidR="00153772" w:rsidRPr="00153772">
        <w:rPr>
          <w:szCs w:val="24"/>
        </w:rPr>
        <w:t xml:space="preserve"> beforehand, to understand what is being demanded by the </w:t>
      </w:r>
      <w:r w:rsidR="00E53CF9">
        <w:rPr>
          <w:szCs w:val="24"/>
        </w:rPr>
        <w:t>market (purchasers / consumers)</w:t>
      </w:r>
      <w:r w:rsidR="00F519F9">
        <w:rPr>
          <w:szCs w:val="24"/>
        </w:rPr>
        <w:t xml:space="preserve">.  Subsequently, </w:t>
      </w:r>
      <w:r w:rsidR="00153772">
        <w:rPr>
          <w:szCs w:val="24"/>
        </w:rPr>
        <w:t xml:space="preserve">types of training and its content should be devised accordingly. </w:t>
      </w:r>
      <w:r w:rsidR="00CF3D3E">
        <w:rPr>
          <w:szCs w:val="24"/>
        </w:rPr>
        <w:t xml:space="preserve"> </w:t>
      </w:r>
      <w:r w:rsidR="002344D5">
        <w:rPr>
          <w:szCs w:val="24"/>
        </w:rPr>
        <w:t>This will allow for the creation of marketable products (and individuals, based on their skillset), which will be more likely to generate income.</w:t>
      </w:r>
    </w:p>
    <w:p w14:paraId="02E959BD" w14:textId="77777777" w:rsidR="002344D5" w:rsidRDefault="002344D5" w:rsidP="00153772">
      <w:pPr>
        <w:pStyle w:val="ListParagraph"/>
        <w:rPr>
          <w:szCs w:val="24"/>
        </w:rPr>
      </w:pPr>
    </w:p>
    <w:p w14:paraId="4D246720" w14:textId="77777777" w:rsidR="00182DD1" w:rsidRPr="00C1335E" w:rsidRDefault="00182DD1" w:rsidP="00182DD1">
      <w:pPr>
        <w:pStyle w:val="ListParagraph"/>
        <w:numPr>
          <w:ilvl w:val="0"/>
          <w:numId w:val="15"/>
        </w:numPr>
        <w:rPr>
          <w:b/>
          <w:i/>
          <w:szCs w:val="24"/>
        </w:rPr>
      </w:pPr>
      <w:r w:rsidRPr="00C1335E">
        <w:rPr>
          <w:b/>
          <w:i/>
          <w:szCs w:val="24"/>
        </w:rPr>
        <w:t xml:space="preserve">Strengthen monitoring and evaluation </w:t>
      </w:r>
    </w:p>
    <w:p w14:paraId="08950AB3" w14:textId="77777777" w:rsidR="00182DD1" w:rsidRDefault="00182DD1" w:rsidP="00182DD1">
      <w:pPr>
        <w:pStyle w:val="ListParagraph"/>
        <w:rPr>
          <w:szCs w:val="24"/>
        </w:rPr>
      </w:pPr>
      <w:r w:rsidRPr="00C1335E">
        <w:rPr>
          <w:szCs w:val="24"/>
        </w:rPr>
        <w:t>Existing monitoring</w:t>
      </w:r>
      <w:r>
        <w:rPr>
          <w:szCs w:val="24"/>
        </w:rPr>
        <w:t xml:space="preserve"> and evaluation</w:t>
      </w:r>
      <w:r w:rsidRPr="00C1335E">
        <w:rPr>
          <w:szCs w:val="24"/>
        </w:rPr>
        <w:t xml:space="preserve"> systems need to be further strengthened </w:t>
      </w:r>
      <w:r>
        <w:rPr>
          <w:szCs w:val="24"/>
        </w:rPr>
        <w:t xml:space="preserve">in order </w:t>
      </w:r>
      <w:r w:rsidRPr="00C1335E">
        <w:rPr>
          <w:szCs w:val="24"/>
        </w:rPr>
        <w:t xml:space="preserve">to optimize project performance. </w:t>
      </w:r>
      <w:r>
        <w:rPr>
          <w:szCs w:val="24"/>
        </w:rPr>
        <w:t xml:space="preserve"> </w:t>
      </w:r>
      <w:r w:rsidRPr="00C1335E">
        <w:rPr>
          <w:szCs w:val="24"/>
        </w:rPr>
        <w:t xml:space="preserve">Whereas capacity building in terms of refreshers may help all the sections deliver their services efficiently, </w:t>
      </w:r>
      <w:r>
        <w:rPr>
          <w:szCs w:val="24"/>
        </w:rPr>
        <w:t>this is a specific need for the M&amp;E unit.  There is a large amount of</w:t>
      </w:r>
      <w:r w:rsidRPr="00C1335E">
        <w:rPr>
          <w:szCs w:val="24"/>
        </w:rPr>
        <w:t xml:space="preserve"> data collected by LSP </w:t>
      </w:r>
      <w:r>
        <w:rPr>
          <w:szCs w:val="24"/>
        </w:rPr>
        <w:t xml:space="preserve">which can be used for detailed technical analysis.  Building the </w:t>
      </w:r>
      <w:r w:rsidRPr="00C1335E">
        <w:rPr>
          <w:szCs w:val="24"/>
        </w:rPr>
        <w:t xml:space="preserve">capacity of M&amp;E staff </w:t>
      </w:r>
      <w:r>
        <w:rPr>
          <w:szCs w:val="24"/>
        </w:rPr>
        <w:t xml:space="preserve">on analytical and interpretation techniques would </w:t>
      </w:r>
      <w:r w:rsidRPr="00C1335E">
        <w:rPr>
          <w:szCs w:val="24"/>
        </w:rPr>
        <w:t>assist the management to make</w:t>
      </w:r>
      <w:r>
        <w:rPr>
          <w:szCs w:val="24"/>
        </w:rPr>
        <w:t xml:space="preserve"> more</w:t>
      </w:r>
      <w:r w:rsidRPr="00C1335E">
        <w:rPr>
          <w:szCs w:val="24"/>
        </w:rPr>
        <w:t xml:space="preserve"> </w:t>
      </w:r>
      <w:r>
        <w:rPr>
          <w:szCs w:val="24"/>
        </w:rPr>
        <w:t xml:space="preserve">informed decisions in regard to LSP activities and fine-tune the programme implementation as required. </w:t>
      </w:r>
    </w:p>
    <w:p w14:paraId="58C837DD" w14:textId="77777777" w:rsidR="00182DD1" w:rsidRDefault="00182DD1" w:rsidP="00182DD1">
      <w:pPr>
        <w:pStyle w:val="ListParagraph"/>
        <w:rPr>
          <w:b/>
          <w:i/>
          <w:szCs w:val="24"/>
        </w:rPr>
      </w:pPr>
    </w:p>
    <w:p w14:paraId="1413F407" w14:textId="77777777" w:rsidR="00394F65" w:rsidRPr="001701AC" w:rsidRDefault="00394F65" w:rsidP="002207C7">
      <w:pPr>
        <w:pStyle w:val="ListParagraph"/>
        <w:numPr>
          <w:ilvl w:val="0"/>
          <w:numId w:val="15"/>
        </w:numPr>
        <w:rPr>
          <w:b/>
          <w:i/>
          <w:szCs w:val="24"/>
        </w:rPr>
      </w:pPr>
      <w:r w:rsidRPr="001701AC">
        <w:rPr>
          <w:rFonts w:cs="Arial"/>
          <w:b/>
          <w:i/>
          <w:sz w:val="23"/>
          <w:szCs w:val="23"/>
        </w:rPr>
        <w:t>Timely establishment of LSOs</w:t>
      </w:r>
    </w:p>
    <w:p w14:paraId="5C8562BE" w14:textId="77777777" w:rsidR="004E6DA8" w:rsidRDefault="00394F65" w:rsidP="004E6DA8">
      <w:pPr>
        <w:pStyle w:val="ListParagraph"/>
        <w:rPr>
          <w:szCs w:val="24"/>
        </w:rPr>
      </w:pPr>
      <w:r>
        <w:rPr>
          <w:rFonts w:cs="Arial"/>
          <w:sz w:val="23"/>
          <w:szCs w:val="23"/>
        </w:rPr>
        <w:t>LSOs are an integral part of the LSP structure.  In p</w:t>
      </w:r>
      <w:r w:rsidR="001701AC">
        <w:rPr>
          <w:rFonts w:cs="Arial"/>
          <w:sz w:val="23"/>
          <w:szCs w:val="23"/>
        </w:rPr>
        <w:t xml:space="preserve">articular, this organization plays an important role in forming linkages with the government, donors and other organizations.  Sustainability of the LSP is influenced by appropriate and effective </w:t>
      </w:r>
      <w:r w:rsidR="00E53CF9">
        <w:rPr>
          <w:rFonts w:cs="Arial"/>
          <w:sz w:val="23"/>
          <w:szCs w:val="23"/>
        </w:rPr>
        <w:t xml:space="preserve">LSOs. </w:t>
      </w:r>
      <w:r w:rsidR="001701AC">
        <w:rPr>
          <w:rFonts w:cs="Arial"/>
          <w:sz w:val="23"/>
          <w:szCs w:val="23"/>
        </w:rPr>
        <w:t xml:space="preserve"> Although this </w:t>
      </w:r>
      <w:r w:rsidR="00E53CF9">
        <w:rPr>
          <w:rFonts w:cs="Arial"/>
          <w:sz w:val="23"/>
          <w:szCs w:val="23"/>
        </w:rPr>
        <w:t xml:space="preserve">is </w:t>
      </w:r>
      <w:r w:rsidR="001701AC">
        <w:rPr>
          <w:rFonts w:cs="Arial"/>
          <w:sz w:val="23"/>
          <w:szCs w:val="23"/>
        </w:rPr>
        <w:t xml:space="preserve">currently taking place in the no-cost extension (and some have already been </w:t>
      </w:r>
      <w:r w:rsidR="00E53CF9">
        <w:rPr>
          <w:rFonts w:cs="Arial"/>
          <w:sz w:val="23"/>
          <w:szCs w:val="23"/>
        </w:rPr>
        <w:t>formed</w:t>
      </w:r>
      <w:r w:rsidR="001701AC">
        <w:rPr>
          <w:rFonts w:cs="Arial"/>
          <w:sz w:val="23"/>
          <w:szCs w:val="23"/>
        </w:rPr>
        <w:t>), there needs to be adequate time allocated to their support.  Thus, continued capacity building by SRSP needs to</w:t>
      </w:r>
      <w:r w:rsidR="0003543B">
        <w:rPr>
          <w:rFonts w:cs="Arial"/>
          <w:sz w:val="23"/>
          <w:szCs w:val="23"/>
        </w:rPr>
        <w:t xml:space="preserve"> take place to ensure </w:t>
      </w:r>
      <w:r w:rsidR="00E53CF9">
        <w:rPr>
          <w:rFonts w:cs="Arial"/>
          <w:sz w:val="23"/>
          <w:szCs w:val="23"/>
        </w:rPr>
        <w:t xml:space="preserve">long-term </w:t>
      </w:r>
      <w:r w:rsidR="00DF0A41">
        <w:rPr>
          <w:rFonts w:cs="Arial"/>
          <w:sz w:val="23"/>
          <w:szCs w:val="23"/>
        </w:rPr>
        <w:t>LSO functioning.</w:t>
      </w:r>
    </w:p>
    <w:p w14:paraId="042A07B1" w14:textId="77777777" w:rsidR="00CA1FB4" w:rsidRDefault="00CA1FB4" w:rsidP="000E336B">
      <w:pPr>
        <w:pStyle w:val="ListParagraph"/>
        <w:rPr>
          <w:szCs w:val="24"/>
        </w:rPr>
      </w:pPr>
    </w:p>
    <w:p w14:paraId="5B75BDA8" w14:textId="77777777" w:rsidR="00182DD1" w:rsidRPr="00394F65" w:rsidRDefault="00182DD1" w:rsidP="00182DD1">
      <w:pPr>
        <w:pStyle w:val="ListParagraph"/>
        <w:numPr>
          <w:ilvl w:val="0"/>
          <w:numId w:val="15"/>
        </w:numPr>
        <w:rPr>
          <w:b/>
          <w:i/>
          <w:szCs w:val="24"/>
        </w:rPr>
      </w:pPr>
      <w:r w:rsidRPr="00394F65">
        <w:rPr>
          <w:b/>
          <w:i/>
          <w:szCs w:val="24"/>
        </w:rPr>
        <w:t>Regular interaction and facilitation of COs</w:t>
      </w:r>
    </w:p>
    <w:p w14:paraId="4EF9C440" w14:textId="77777777" w:rsidR="00182DD1" w:rsidRDefault="00182DD1" w:rsidP="00182DD1">
      <w:pPr>
        <w:pStyle w:val="ListParagraph"/>
        <w:rPr>
          <w:szCs w:val="24"/>
        </w:rPr>
      </w:pPr>
      <w:r>
        <w:rPr>
          <w:szCs w:val="24"/>
        </w:rPr>
        <w:t>The review found that COs were deemed mature after three meetings.  However, this is not a sufficient benchmark, and they require continued facilitation by SRSP, especially in the beginning.  Support should include capacity building of members beyond CMST and LMST; this needs to be an on-going process due to the composition of these organizations.  Although a resource person is allocated, there needs to be regular interaction and support in order to promote effective implementation of activities and serve as a sound monitoring mechanism.</w:t>
      </w:r>
    </w:p>
    <w:p w14:paraId="178C16FA" w14:textId="77777777" w:rsidR="00006AD1" w:rsidRDefault="00006AD1" w:rsidP="00182DD1">
      <w:pPr>
        <w:pStyle w:val="ListParagraph"/>
        <w:rPr>
          <w:szCs w:val="24"/>
        </w:rPr>
      </w:pPr>
    </w:p>
    <w:p w14:paraId="6254C794" w14:textId="52C85C24" w:rsidR="00006AD1" w:rsidRPr="00B95AF2" w:rsidRDefault="00B95AF2" w:rsidP="00006AD1">
      <w:pPr>
        <w:pStyle w:val="ListParagraph"/>
        <w:numPr>
          <w:ilvl w:val="0"/>
          <w:numId w:val="15"/>
        </w:numPr>
        <w:rPr>
          <w:b/>
          <w:i/>
          <w:szCs w:val="24"/>
        </w:rPr>
      </w:pPr>
      <w:r w:rsidRPr="00B95AF2">
        <w:rPr>
          <w:b/>
          <w:i/>
        </w:rPr>
        <w:t>E</w:t>
      </w:r>
      <w:r w:rsidR="00006AD1" w:rsidRPr="00B95AF2">
        <w:rPr>
          <w:b/>
          <w:i/>
        </w:rPr>
        <w:t xml:space="preserve">mbed a robust Disaster Risk and Resistance </w:t>
      </w:r>
      <w:r w:rsidRPr="00B95AF2">
        <w:rPr>
          <w:b/>
          <w:i/>
        </w:rPr>
        <w:t xml:space="preserve">(DRR) </w:t>
      </w:r>
      <w:r w:rsidR="00006AD1" w:rsidRPr="00B95AF2">
        <w:rPr>
          <w:b/>
          <w:i/>
        </w:rPr>
        <w:t>strategy</w:t>
      </w:r>
    </w:p>
    <w:p w14:paraId="745A248C" w14:textId="4EC05085" w:rsidR="00006AD1" w:rsidRDefault="00B95AF2" w:rsidP="00182DD1">
      <w:pPr>
        <w:pStyle w:val="ListParagraph"/>
        <w:rPr>
          <w:szCs w:val="24"/>
        </w:rPr>
      </w:pPr>
      <w:r>
        <w:t xml:space="preserve">A robust DRR strategy is needed </w:t>
      </w:r>
      <w:r w:rsidR="00006AD1">
        <w:t>to allow for sustainable implementation of infrastructure given the volatility of the region.</w:t>
      </w:r>
      <w:r>
        <w:t xml:space="preserve">  </w:t>
      </w:r>
      <w:r>
        <w:rPr>
          <w:szCs w:val="24"/>
        </w:rPr>
        <w:t>As discussed,</w:t>
      </w:r>
      <w:r w:rsidR="00006AD1" w:rsidRPr="00006AD1">
        <w:rPr>
          <w:szCs w:val="24"/>
        </w:rPr>
        <w:t xml:space="preserve"> </w:t>
      </w:r>
      <w:r>
        <w:rPr>
          <w:szCs w:val="24"/>
        </w:rPr>
        <w:t xml:space="preserve">DRR </w:t>
      </w:r>
      <w:r w:rsidR="00006AD1" w:rsidRPr="00006AD1">
        <w:rPr>
          <w:szCs w:val="24"/>
        </w:rPr>
        <w:t xml:space="preserve">was not explicit in existing infrastructure planning mainly because this was not a part of the design of the existing EERP/ERP which provided community training in basic DRR under EERP.  Since the area is susceptible to many natural disasters, such as the floods, it is important for SRSP to embed a robust DRR strategy to allow for sustainable (lasting) implementation of infrastructure.  </w:t>
      </w:r>
    </w:p>
    <w:p w14:paraId="5EEAAC81" w14:textId="77777777" w:rsidR="00182DD1" w:rsidRDefault="00182DD1" w:rsidP="00182DD1">
      <w:pPr>
        <w:pStyle w:val="ListParagraph"/>
        <w:rPr>
          <w:szCs w:val="24"/>
        </w:rPr>
      </w:pPr>
    </w:p>
    <w:p w14:paraId="6BE8C839" w14:textId="77777777" w:rsidR="0003543B" w:rsidRPr="00A22987" w:rsidRDefault="0046064E" w:rsidP="002207C7">
      <w:pPr>
        <w:pStyle w:val="ListParagraph"/>
        <w:numPr>
          <w:ilvl w:val="0"/>
          <w:numId w:val="15"/>
        </w:numPr>
        <w:rPr>
          <w:b/>
          <w:i/>
          <w:szCs w:val="24"/>
        </w:rPr>
      </w:pPr>
      <w:r>
        <w:rPr>
          <w:rFonts w:cs="Arial"/>
          <w:b/>
          <w:i/>
          <w:sz w:val="23"/>
          <w:szCs w:val="23"/>
        </w:rPr>
        <w:t>Customize</w:t>
      </w:r>
      <w:r w:rsidR="0003543B" w:rsidRPr="00A22987">
        <w:rPr>
          <w:rFonts w:cs="Arial"/>
          <w:b/>
          <w:i/>
          <w:sz w:val="23"/>
          <w:szCs w:val="23"/>
        </w:rPr>
        <w:t xml:space="preserve"> the PSC to better target the poor and marginalized</w:t>
      </w:r>
    </w:p>
    <w:p w14:paraId="5C561A1B" w14:textId="4BEC3FC5" w:rsidR="0003543B" w:rsidRDefault="00582A6E" w:rsidP="0003543B">
      <w:pPr>
        <w:pStyle w:val="ListParagraph"/>
        <w:rPr>
          <w:szCs w:val="24"/>
        </w:rPr>
      </w:pPr>
      <w:r>
        <w:rPr>
          <w:szCs w:val="24"/>
        </w:rPr>
        <w:t xml:space="preserve">The PSC was a useful instrument to identify poverty levels; however, its effectiveness could further be strengthen by customizing the existing tool. </w:t>
      </w:r>
      <w:r w:rsidR="00BD1AA9">
        <w:rPr>
          <w:szCs w:val="24"/>
        </w:rPr>
        <w:t xml:space="preserve"> I</w:t>
      </w:r>
      <w:r w:rsidR="00BD1AA9">
        <w:t xml:space="preserve">n its current form, the PSC does not provide for any financial </w:t>
      </w:r>
      <w:r w:rsidR="00DF0A41">
        <w:t xml:space="preserve">values to differentiate the value of assets between households.  </w:t>
      </w:r>
      <w:r w:rsidR="00041B4E">
        <w:t xml:space="preserve">Adding values </w:t>
      </w:r>
      <w:r w:rsidR="00BD1AA9">
        <w:t xml:space="preserve">will help distinguish </w:t>
      </w:r>
      <w:r w:rsidR="00BD1AA9">
        <w:lastRenderedPageBreak/>
        <w:t xml:space="preserve">between an item of </w:t>
      </w:r>
      <w:r w:rsidR="000340B1">
        <w:t xml:space="preserve">a low </w:t>
      </w:r>
      <w:r w:rsidR="00BD1AA9">
        <w:t xml:space="preserve">value and one with </w:t>
      </w:r>
      <w:r w:rsidR="00041B4E">
        <w:t>a high</w:t>
      </w:r>
      <w:r w:rsidR="00BD1AA9">
        <w:t xml:space="preserve"> value, allowing for a more accurate assessment of the household.  Moreover, s</w:t>
      </w:r>
      <w:r w:rsidR="000340B1">
        <w:t>tratification within the 0-23</w:t>
      </w:r>
      <w:r w:rsidR="00BD1AA9">
        <w:t xml:space="preserve"> bracket can take place to ensure participation of the poorest individuals. </w:t>
      </w:r>
      <w:r w:rsidR="00A82D95">
        <w:t xml:space="preserve"> Once customization has taken place, more effort needs to be made to include poor and marginalized</w:t>
      </w:r>
      <w:r w:rsidR="002A43B0">
        <w:t xml:space="preserve"> (including minorities) individuals and ensuring their participation and input. </w:t>
      </w:r>
    </w:p>
    <w:p w14:paraId="6E34711F" w14:textId="77777777" w:rsidR="00182DD1" w:rsidRPr="00F8480C" w:rsidRDefault="00182DD1" w:rsidP="0003543B">
      <w:pPr>
        <w:pStyle w:val="ListParagraph"/>
        <w:rPr>
          <w:szCs w:val="24"/>
        </w:rPr>
      </w:pPr>
    </w:p>
    <w:p w14:paraId="6CE4A101" w14:textId="77777777" w:rsidR="0003543B" w:rsidRPr="00BD1AA9" w:rsidRDefault="0046064E" w:rsidP="002207C7">
      <w:pPr>
        <w:pStyle w:val="ListParagraph"/>
        <w:numPr>
          <w:ilvl w:val="0"/>
          <w:numId w:val="15"/>
        </w:numPr>
        <w:rPr>
          <w:rFonts w:cs="Arial"/>
          <w:b/>
          <w:i/>
          <w:sz w:val="23"/>
          <w:szCs w:val="23"/>
        </w:rPr>
      </w:pPr>
      <w:r>
        <w:rPr>
          <w:rFonts w:cs="Arial"/>
          <w:b/>
          <w:i/>
          <w:sz w:val="23"/>
          <w:szCs w:val="23"/>
        </w:rPr>
        <w:t>Formalize</w:t>
      </w:r>
      <w:r w:rsidR="0003543B" w:rsidRPr="00BD1AA9">
        <w:rPr>
          <w:rFonts w:cs="Arial"/>
          <w:b/>
          <w:i/>
          <w:sz w:val="23"/>
          <w:szCs w:val="23"/>
        </w:rPr>
        <w:t xml:space="preserve"> a complaint/feedback mechanism</w:t>
      </w:r>
    </w:p>
    <w:p w14:paraId="1A018F30" w14:textId="77777777" w:rsidR="0003543B" w:rsidRDefault="007E43BE" w:rsidP="000E336B">
      <w:pPr>
        <w:pStyle w:val="ListParagraph"/>
        <w:rPr>
          <w:szCs w:val="24"/>
        </w:rPr>
      </w:pPr>
      <w:r>
        <w:t xml:space="preserve">SRSP currently has an informal complaint procedure, and there is evidence of follow-up in some cases.  However, there is a need to formalize this process which is easily accessible for beneficiaries and non-beneficiaries.  This will add to the programme oversight on an on-going basis, ensuring follow-up where required.  </w:t>
      </w:r>
    </w:p>
    <w:p w14:paraId="48DEE699" w14:textId="77777777" w:rsidR="00C1335E" w:rsidRPr="00182DD1" w:rsidRDefault="00C1335E" w:rsidP="00182DD1">
      <w:pPr>
        <w:rPr>
          <w:szCs w:val="24"/>
        </w:rPr>
      </w:pPr>
    </w:p>
    <w:p w14:paraId="2A416455" w14:textId="77777777" w:rsidR="00182DD1" w:rsidRPr="009059EF" w:rsidRDefault="00182DD1" w:rsidP="00182DD1">
      <w:pPr>
        <w:pStyle w:val="ListParagraph"/>
        <w:numPr>
          <w:ilvl w:val="0"/>
          <w:numId w:val="15"/>
        </w:numPr>
        <w:rPr>
          <w:b/>
          <w:i/>
          <w:szCs w:val="24"/>
        </w:rPr>
      </w:pPr>
      <w:r>
        <w:rPr>
          <w:rFonts w:cs="Arial"/>
          <w:b/>
          <w:i/>
          <w:sz w:val="23"/>
          <w:szCs w:val="23"/>
        </w:rPr>
        <w:t xml:space="preserve">Build capacity for </w:t>
      </w:r>
      <w:r w:rsidRPr="0046064E">
        <w:rPr>
          <w:rFonts w:cs="Arial"/>
          <w:b/>
          <w:i/>
          <w:sz w:val="23"/>
          <w:szCs w:val="23"/>
        </w:rPr>
        <w:t>CPI o</w:t>
      </w:r>
      <w:r>
        <w:rPr>
          <w:rFonts w:cs="Arial"/>
          <w:b/>
          <w:i/>
          <w:sz w:val="23"/>
          <w:szCs w:val="23"/>
        </w:rPr>
        <w:t xml:space="preserve">peration and </w:t>
      </w:r>
      <w:r w:rsidRPr="007E43BE">
        <w:rPr>
          <w:rFonts w:cs="Arial"/>
          <w:b/>
          <w:i/>
          <w:sz w:val="23"/>
          <w:szCs w:val="23"/>
        </w:rPr>
        <w:t>maintenance</w:t>
      </w:r>
    </w:p>
    <w:p w14:paraId="29B2E82C" w14:textId="77777777" w:rsidR="00182DD1" w:rsidRDefault="00182DD1" w:rsidP="00182DD1">
      <w:pPr>
        <w:pStyle w:val="ListParagraph"/>
        <w:rPr>
          <w:rFonts w:cs="Arial"/>
          <w:sz w:val="23"/>
          <w:szCs w:val="23"/>
        </w:rPr>
      </w:pPr>
      <w:r>
        <w:rPr>
          <w:rFonts w:cs="Arial"/>
          <w:sz w:val="23"/>
          <w:szCs w:val="23"/>
        </w:rPr>
        <w:t>There is a need to build capacity of COs for operational and maintenance of CPI in their respective communities/villages.  A</w:t>
      </w:r>
      <w:r>
        <w:t>ppropriate techniques need to be taught to the members to secure funding, capture savings or develop a contributory mechanisms to allow for sustainable use and operation of the infrastructure</w:t>
      </w:r>
      <w:r>
        <w:rPr>
          <w:rFonts w:cs="Arial"/>
          <w:sz w:val="23"/>
          <w:szCs w:val="23"/>
        </w:rPr>
        <w:t xml:space="preserve">. </w:t>
      </w:r>
    </w:p>
    <w:p w14:paraId="4F81AAE9" w14:textId="77777777" w:rsidR="00182DD1" w:rsidRPr="00C1335E" w:rsidRDefault="00182DD1" w:rsidP="00C1335E">
      <w:pPr>
        <w:pStyle w:val="ListParagraph"/>
        <w:rPr>
          <w:szCs w:val="24"/>
        </w:rPr>
      </w:pPr>
    </w:p>
    <w:p w14:paraId="3C869F10" w14:textId="77777777" w:rsidR="00CA1FB4" w:rsidRPr="0003543B" w:rsidRDefault="0046064E" w:rsidP="002207C7">
      <w:pPr>
        <w:pStyle w:val="ListParagraph"/>
        <w:numPr>
          <w:ilvl w:val="0"/>
          <w:numId w:val="15"/>
        </w:numPr>
        <w:rPr>
          <w:b/>
          <w:i/>
          <w:szCs w:val="24"/>
        </w:rPr>
      </w:pPr>
      <w:r>
        <w:rPr>
          <w:b/>
          <w:i/>
          <w:szCs w:val="24"/>
        </w:rPr>
        <w:t>Strengthen l</w:t>
      </w:r>
      <w:r w:rsidR="00F8480C" w:rsidRPr="0003543B">
        <w:rPr>
          <w:b/>
          <w:i/>
          <w:szCs w:val="24"/>
        </w:rPr>
        <w:t>inkages of extension workers with line departments</w:t>
      </w:r>
    </w:p>
    <w:p w14:paraId="1390EA4E" w14:textId="58487BBB" w:rsidR="000974A5" w:rsidRDefault="000974A5" w:rsidP="00D15826">
      <w:pPr>
        <w:ind w:left="720"/>
        <w:rPr>
          <w:szCs w:val="24"/>
        </w:rPr>
      </w:pPr>
      <w:r>
        <w:rPr>
          <w:szCs w:val="24"/>
        </w:rPr>
        <w:t>Forming linkages of extension workers with line departments can allow f</w:t>
      </w:r>
      <w:r w:rsidR="000340B1">
        <w:rPr>
          <w:szCs w:val="24"/>
        </w:rPr>
        <w:t xml:space="preserve">or continued technical advice, backstopping and </w:t>
      </w:r>
      <w:r>
        <w:rPr>
          <w:szCs w:val="24"/>
        </w:rPr>
        <w:t xml:space="preserve">capacity building of extension workers beyond their initial training.  Moreover, these workers can serve as a good resource for the government to carry out its own extension activities for the respective communities. </w:t>
      </w:r>
      <w:r w:rsidR="00A5633F">
        <w:rPr>
          <w:szCs w:val="24"/>
        </w:rPr>
        <w:t xml:space="preserve"> Further, v</w:t>
      </w:r>
      <w:r w:rsidR="00A5633F">
        <w:t>alue chain linkages to maximize ‘value add’ for community livelihood activities</w:t>
      </w:r>
      <w:r w:rsidR="00025948">
        <w:t xml:space="preserve"> need to be strengthened. </w:t>
      </w:r>
    </w:p>
    <w:p w14:paraId="39795C5F" w14:textId="77777777" w:rsidR="000974A5" w:rsidRPr="000974A5" w:rsidRDefault="000974A5" w:rsidP="000974A5">
      <w:pPr>
        <w:rPr>
          <w:b/>
          <w:i/>
          <w:szCs w:val="24"/>
        </w:rPr>
      </w:pPr>
    </w:p>
    <w:p w14:paraId="7FD97E87" w14:textId="77777777" w:rsidR="00FF4B9F" w:rsidRPr="00D71826" w:rsidRDefault="00FF4B9F" w:rsidP="00FF4B9F">
      <w:pPr>
        <w:rPr>
          <w:szCs w:val="24"/>
        </w:rPr>
      </w:pPr>
    </w:p>
    <w:p w14:paraId="55D7EEF6" w14:textId="77777777" w:rsidR="00FF4B9F" w:rsidRPr="00FF4B9F" w:rsidRDefault="00FF4B9F" w:rsidP="00FF4B9F">
      <w:pPr>
        <w:sectPr w:rsidR="00FF4B9F" w:rsidRPr="00FF4B9F" w:rsidSect="00AD3361">
          <w:type w:val="oddPage"/>
          <w:pgSz w:w="11907" w:h="16839" w:code="9"/>
          <w:pgMar w:top="1440" w:right="1440" w:bottom="1440" w:left="1440" w:header="720" w:footer="720" w:gutter="0"/>
          <w:cols w:space="720"/>
          <w:docGrid w:linePitch="360"/>
        </w:sectPr>
      </w:pPr>
    </w:p>
    <w:p w14:paraId="57F73F30" w14:textId="77777777" w:rsidR="001E655D" w:rsidRDefault="001E655D" w:rsidP="00DB1061">
      <w:pPr>
        <w:pStyle w:val="Heading1"/>
        <w:numPr>
          <w:ilvl w:val="0"/>
          <w:numId w:val="0"/>
        </w:numPr>
      </w:pPr>
      <w:bookmarkStart w:id="34" w:name="_Toc381638507"/>
      <w:r>
        <w:lastRenderedPageBreak/>
        <w:t>Appendices</w:t>
      </w:r>
      <w:bookmarkEnd w:id="34"/>
    </w:p>
    <w:p w14:paraId="433FFCE3" w14:textId="77777777" w:rsidR="001E655D" w:rsidRDefault="001E655D" w:rsidP="001E655D"/>
    <w:p w14:paraId="08D57240" w14:textId="77777777" w:rsidR="001E655D" w:rsidRDefault="001E655D" w:rsidP="001E655D">
      <w:pPr>
        <w:sectPr w:rsidR="001E655D" w:rsidSect="00C41BE3">
          <w:type w:val="oddPage"/>
          <w:pgSz w:w="11907" w:h="16839" w:code="9"/>
          <w:pgMar w:top="1440" w:right="1440" w:bottom="1440" w:left="1440" w:header="720" w:footer="720" w:gutter="0"/>
          <w:cols w:space="720"/>
          <w:docGrid w:linePitch="360"/>
        </w:sectPr>
      </w:pPr>
    </w:p>
    <w:p w14:paraId="7F8CB64C" w14:textId="77777777" w:rsidR="00524BD3" w:rsidRDefault="00524BD3" w:rsidP="002207C7">
      <w:pPr>
        <w:pStyle w:val="Heading2"/>
        <w:numPr>
          <w:ilvl w:val="0"/>
          <w:numId w:val="16"/>
        </w:numPr>
      </w:pPr>
      <w:bookmarkStart w:id="35" w:name="_Toc381638508"/>
      <w:r w:rsidRPr="00A83124">
        <w:lastRenderedPageBreak/>
        <w:t>Terms of Reference</w:t>
      </w:r>
      <w:bookmarkEnd w:id="35"/>
    </w:p>
    <w:p w14:paraId="543A7287" w14:textId="77777777" w:rsidR="00524BD3" w:rsidRDefault="00524BD3" w:rsidP="00524BD3"/>
    <w:p w14:paraId="614874B1" w14:textId="77777777" w:rsidR="006F08E3" w:rsidRPr="00E92C7B" w:rsidRDefault="006F08E3" w:rsidP="006F08E3">
      <w:pPr>
        <w:pStyle w:val="BodyText"/>
        <w:spacing w:after="0"/>
        <w:jc w:val="center"/>
        <w:rPr>
          <w:rFonts w:ascii="Cambria" w:hAnsi="Cambria"/>
          <w:b/>
          <w:sz w:val="22"/>
          <w:szCs w:val="22"/>
        </w:rPr>
      </w:pPr>
      <w:r w:rsidRPr="00E92C7B">
        <w:rPr>
          <w:rFonts w:ascii="Cambria" w:hAnsi="Cambria"/>
          <w:b/>
          <w:sz w:val="22"/>
          <w:szCs w:val="22"/>
        </w:rPr>
        <w:t>Independent Review of the</w:t>
      </w:r>
    </w:p>
    <w:p w14:paraId="33B1875D" w14:textId="77777777" w:rsidR="006F08E3" w:rsidRPr="00E92C7B" w:rsidRDefault="006F08E3" w:rsidP="006F08E3">
      <w:pPr>
        <w:pStyle w:val="BodyText"/>
        <w:spacing w:after="0"/>
        <w:jc w:val="center"/>
        <w:rPr>
          <w:rFonts w:ascii="Cambria" w:hAnsi="Cambria"/>
          <w:b/>
          <w:sz w:val="22"/>
          <w:szCs w:val="22"/>
        </w:rPr>
      </w:pPr>
      <w:r w:rsidRPr="00E92C7B">
        <w:rPr>
          <w:rFonts w:ascii="Cambria" w:hAnsi="Cambria"/>
          <w:b/>
          <w:sz w:val="22"/>
          <w:szCs w:val="22"/>
        </w:rPr>
        <w:t>Livelihood Strengthening Program in Border Districts of Khyber Pakhtunkhwa</w:t>
      </w:r>
    </w:p>
    <w:p w14:paraId="3CA2C531" w14:textId="77777777" w:rsidR="006F08E3" w:rsidRPr="00E92C7B" w:rsidRDefault="006F08E3" w:rsidP="006F08E3">
      <w:pPr>
        <w:pStyle w:val="BodyText"/>
        <w:spacing w:after="0"/>
        <w:jc w:val="center"/>
        <w:rPr>
          <w:rFonts w:ascii="Cambria" w:hAnsi="Cambria"/>
          <w:sz w:val="22"/>
          <w:szCs w:val="22"/>
        </w:rPr>
      </w:pPr>
    </w:p>
    <w:p w14:paraId="4B73AA70" w14:textId="77777777" w:rsidR="006F08E3" w:rsidRPr="00E92C7B" w:rsidRDefault="006F08E3" w:rsidP="006F08E3">
      <w:pPr>
        <w:pStyle w:val="BodyText"/>
        <w:spacing w:after="0"/>
        <w:jc w:val="center"/>
        <w:rPr>
          <w:rFonts w:ascii="Cambria" w:hAnsi="Cambria"/>
          <w:b/>
          <w:sz w:val="26"/>
          <w:szCs w:val="26"/>
        </w:rPr>
      </w:pPr>
      <w:r w:rsidRPr="00E92C7B">
        <w:rPr>
          <w:rFonts w:ascii="Cambria" w:hAnsi="Cambria"/>
          <w:b/>
          <w:sz w:val="26"/>
          <w:szCs w:val="26"/>
        </w:rPr>
        <w:t>Terms of Reference</w:t>
      </w:r>
    </w:p>
    <w:p w14:paraId="2F5E6906" w14:textId="77777777" w:rsidR="006F08E3" w:rsidRPr="00E92C7B" w:rsidRDefault="006F08E3" w:rsidP="006F08E3">
      <w:pPr>
        <w:pStyle w:val="BodyText"/>
        <w:spacing w:after="0"/>
        <w:rPr>
          <w:rFonts w:ascii="Cambria" w:hAnsi="Cambria"/>
          <w:sz w:val="22"/>
          <w:szCs w:val="22"/>
        </w:rPr>
      </w:pPr>
    </w:p>
    <w:p w14:paraId="53EFD8F4" w14:textId="77777777" w:rsidR="006F08E3" w:rsidRPr="00E92C7B" w:rsidRDefault="006F08E3" w:rsidP="002207C7">
      <w:pPr>
        <w:pStyle w:val="BodyText"/>
        <w:numPr>
          <w:ilvl w:val="0"/>
          <w:numId w:val="18"/>
        </w:numPr>
        <w:spacing w:after="0" w:line="280" w:lineRule="atLeast"/>
        <w:ind w:left="0" w:firstLine="0"/>
        <w:rPr>
          <w:rFonts w:ascii="Cambria" w:hAnsi="Cambria"/>
          <w:b/>
          <w:sz w:val="22"/>
          <w:szCs w:val="22"/>
        </w:rPr>
      </w:pPr>
      <w:r w:rsidRPr="00E92C7B">
        <w:rPr>
          <w:rFonts w:ascii="Cambria" w:hAnsi="Cambria"/>
          <w:b/>
          <w:sz w:val="22"/>
          <w:szCs w:val="22"/>
        </w:rPr>
        <w:t>Background</w:t>
      </w:r>
    </w:p>
    <w:p w14:paraId="3362F750" w14:textId="77777777" w:rsidR="006F08E3" w:rsidRPr="00E92C7B" w:rsidRDefault="006F08E3" w:rsidP="006F08E3">
      <w:pPr>
        <w:pStyle w:val="BodyText"/>
        <w:spacing w:after="0"/>
        <w:rPr>
          <w:rFonts w:ascii="Cambria" w:hAnsi="Cambria"/>
          <w:b/>
          <w:sz w:val="22"/>
          <w:szCs w:val="22"/>
        </w:rPr>
      </w:pPr>
    </w:p>
    <w:p w14:paraId="76B67666" w14:textId="77777777" w:rsidR="006F08E3" w:rsidRPr="00E92C7B" w:rsidRDefault="006F08E3" w:rsidP="006F08E3">
      <w:pPr>
        <w:pStyle w:val="BodyText"/>
        <w:spacing w:after="0"/>
        <w:rPr>
          <w:rFonts w:ascii="Cambria" w:hAnsi="Cambria"/>
          <w:sz w:val="22"/>
          <w:szCs w:val="22"/>
        </w:rPr>
      </w:pPr>
      <w:r w:rsidRPr="00E92C7B">
        <w:rPr>
          <w:rFonts w:ascii="Cambria" w:hAnsi="Cambria"/>
          <w:sz w:val="22"/>
          <w:szCs w:val="22"/>
        </w:rPr>
        <w:t xml:space="preserve">Poverty in Pakistan is primarily a rural phenomenon with over two thirds of Pakistan’s population and up to 80 per cent of Pakistan’s poor living in rural areas. Household incomes are lower and poverty rates higher in rural areas than urban areas.  Rural areas are also characterised by high rates of unemployment, low economic growth, poor physical and economic infrastructure and limited access to basic services.  The July 2010 floods devastated Pakistan’s rural sector, with the ‘breadbasket’ of Pakistan—Punjab and Sindh provinces—seriously affected.  Rural food insecurity is an increasing problem, particularly in the less fertile areas bordering Afghanistan. </w:t>
      </w:r>
    </w:p>
    <w:p w14:paraId="50E92C0D" w14:textId="77777777" w:rsidR="006F08E3" w:rsidRPr="00E92C7B" w:rsidRDefault="006F08E3" w:rsidP="006F08E3">
      <w:pPr>
        <w:pStyle w:val="BodyText"/>
        <w:spacing w:after="0"/>
        <w:rPr>
          <w:rFonts w:ascii="Cambria" w:hAnsi="Cambria"/>
          <w:sz w:val="22"/>
          <w:szCs w:val="22"/>
        </w:rPr>
      </w:pPr>
    </w:p>
    <w:p w14:paraId="1C4BD873" w14:textId="77777777" w:rsidR="006F08E3" w:rsidRPr="00E92C7B" w:rsidRDefault="006F08E3" w:rsidP="006F08E3">
      <w:pPr>
        <w:spacing w:after="120"/>
        <w:rPr>
          <w:sz w:val="22"/>
          <w:lang w:eastAsia="en-AU"/>
        </w:rPr>
      </w:pPr>
      <w:r w:rsidRPr="00E92C7B">
        <w:rPr>
          <w:sz w:val="22"/>
          <w:lang w:eastAsia="en-AU"/>
        </w:rPr>
        <w:t>Australia is well placed to engage in the sector and assist to reduce poverty through improving rural livelihoods, building market access for the poor and enhancing community resilience to external shocks.  Australia’s aid program in Pakistan focuses on three primary sectors – saving lives (health), promoting opportunities for all (education), and sustainable economic development (agriculture and rural development). Governance, and emergency management and response are secondary, cross-cutting sectors.</w:t>
      </w:r>
    </w:p>
    <w:p w14:paraId="24BB7292" w14:textId="77777777" w:rsidR="006F08E3" w:rsidRPr="00E92C7B" w:rsidRDefault="006F08E3" w:rsidP="006F08E3">
      <w:pPr>
        <w:pStyle w:val="BodyText"/>
        <w:spacing w:after="0"/>
        <w:rPr>
          <w:rFonts w:ascii="Cambria" w:hAnsi="Cambria"/>
          <w:sz w:val="22"/>
          <w:szCs w:val="22"/>
        </w:rPr>
      </w:pPr>
    </w:p>
    <w:p w14:paraId="462706C2" w14:textId="77777777" w:rsidR="006F08E3" w:rsidRPr="00E92C7B" w:rsidRDefault="006F08E3" w:rsidP="006F08E3">
      <w:pPr>
        <w:pStyle w:val="BodyText"/>
        <w:spacing w:after="0"/>
        <w:rPr>
          <w:rFonts w:ascii="Cambria" w:hAnsi="Cambria"/>
          <w:sz w:val="22"/>
          <w:szCs w:val="22"/>
        </w:rPr>
      </w:pPr>
      <w:r w:rsidRPr="00E92C7B">
        <w:rPr>
          <w:rFonts w:ascii="Cambria" w:eastAsia="Calibri" w:hAnsi="Cambria"/>
          <w:sz w:val="22"/>
          <w:szCs w:val="22"/>
        </w:rPr>
        <w:t>The Australia Pakistan Agriculture and Rural Development Strategy (APARDS) guide Australian interventions in the rural development and agriculture sector.  This strategy aligns with the Pakistan Government’s development priorities and focuses on strategic interventions to improve border livelihoods, enhance social protection, promote pro-poor value chains, facilitate enabling policy</w:t>
      </w:r>
      <w:r w:rsidRPr="00E92C7B">
        <w:rPr>
          <w:rFonts w:ascii="Cambria" w:hAnsi="Cambria"/>
          <w:sz w:val="22"/>
          <w:szCs w:val="22"/>
        </w:rPr>
        <w:t xml:space="preserve"> and increase agricultural capability. </w:t>
      </w:r>
    </w:p>
    <w:p w14:paraId="623B1166" w14:textId="77777777" w:rsidR="006F08E3" w:rsidRPr="00E92C7B" w:rsidRDefault="006F08E3" w:rsidP="006F08E3">
      <w:pPr>
        <w:pStyle w:val="BodyText"/>
        <w:spacing w:after="0"/>
        <w:rPr>
          <w:rFonts w:ascii="Cambria" w:hAnsi="Cambria"/>
          <w:sz w:val="22"/>
          <w:szCs w:val="22"/>
        </w:rPr>
      </w:pPr>
    </w:p>
    <w:p w14:paraId="0F17567E" w14:textId="77777777" w:rsidR="006F08E3" w:rsidRPr="00E92C7B" w:rsidRDefault="006F08E3" w:rsidP="006F08E3">
      <w:pPr>
        <w:pStyle w:val="BodyText"/>
        <w:spacing w:after="0"/>
        <w:rPr>
          <w:rFonts w:ascii="Cambria" w:hAnsi="Cambria"/>
          <w:sz w:val="22"/>
          <w:szCs w:val="22"/>
        </w:rPr>
      </w:pPr>
      <w:r w:rsidRPr="00E92C7B">
        <w:rPr>
          <w:rFonts w:ascii="Cambria" w:hAnsi="Cambria"/>
          <w:sz w:val="22"/>
          <w:szCs w:val="22"/>
        </w:rPr>
        <w:t>Three strategic areas for engagement have been identified under the APARDS:</w:t>
      </w:r>
    </w:p>
    <w:p w14:paraId="0D5DCA7C" w14:textId="77777777" w:rsidR="006F08E3" w:rsidRPr="00E92C7B" w:rsidRDefault="006F08E3" w:rsidP="006F08E3">
      <w:pPr>
        <w:pStyle w:val="BodyText"/>
        <w:spacing w:after="0"/>
        <w:rPr>
          <w:rFonts w:ascii="Cambria" w:hAnsi="Cambria"/>
          <w:sz w:val="22"/>
          <w:szCs w:val="22"/>
        </w:rPr>
      </w:pPr>
    </w:p>
    <w:p w14:paraId="622DBF0D" w14:textId="77777777" w:rsidR="006F08E3" w:rsidRPr="006F08E3" w:rsidRDefault="006F08E3" w:rsidP="002207C7">
      <w:pPr>
        <w:pStyle w:val="ListParagraph"/>
        <w:numPr>
          <w:ilvl w:val="0"/>
          <w:numId w:val="25"/>
        </w:numPr>
        <w:rPr>
          <w:sz w:val="22"/>
          <w:szCs w:val="20"/>
        </w:rPr>
      </w:pPr>
      <w:bookmarkStart w:id="36" w:name="_Toc320034860"/>
      <w:r w:rsidRPr="006F08E3">
        <w:rPr>
          <w:sz w:val="22"/>
          <w:szCs w:val="20"/>
        </w:rPr>
        <w:t>Border Livelihoods</w:t>
      </w:r>
      <w:bookmarkEnd w:id="36"/>
      <w:r w:rsidRPr="006F08E3">
        <w:rPr>
          <w:sz w:val="22"/>
          <w:szCs w:val="20"/>
        </w:rPr>
        <w:t>:  Improve community institutions and rural livelihoods in conflict buffer areas</w:t>
      </w:r>
      <w:bookmarkStart w:id="37" w:name="_Toc320034861"/>
      <w:r w:rsidRPr="006F08E3">
        <w:rPr>
          <w:sz w:val="22"/>
          <w:szCs w:val="20"/>
        </w:rPr>
        <w:t>;</w:t>
      </w:r>
    </w:p>
    <w:p w14:paraId="100744EB" w14:textId="77777777" w:rsidR="006F08E3" w:rsidRPr="006F08E3" w:rsidRDefault="006F08E3" w:rsidP="002207C7">
      <w:pPr>
        <w:pStyle w:val="ListParagraph"/>
        <w:numPr>
          <w:ilvl w:val="0"/>
          <w:numId w:val="25"/>
        </w:numPr>
        <w:rPr>
          <w:sz w:val="22"/>
          <w:szCs w:val="20"/>
        </w:rPr>
      </w:pPr>
      <w:r w:rsidRPr="006F08E3">
        <w:rPr>
          <w:sz w:val="22"/>
          <w:szCs w:val="20"/>
        </w:rPr>
        <w:t>Pro-poor Agriculture Markets</w:t>
      </w:r>
      <w:bookmarkEnd w:id="37"/>
      <w:r w:rsidRPr="006F08E3">
        <w:rPr>
          <w:sz w:val="22"/>
          <w:szCs w:val="20"/>
        </w:rPr>
        <w:t>:  Enhance selected agricultural markets that benefit the rural poor through improved productivity, efficiency and employment opportunities, and</w:t>
      </w:r>
      <w:bookmarkStart w:id="38" w:name="_Toc320034862"/>
    </w:p>
    <w:p w14:paraId="01EBB421" w14:textId="77777777" w:rsidR="006F08E3" w:rsidRPr="006F08E3" w:rsidRDefault="006F08E3" w:rsidP="002207C7">
      <w:pPr>
        <w:pStyle w:val="ListParagraph"/>
        <w:numPr>
          <w:ilvl w:val="0"/>
          <w:numId w:val="25"/>
        </w:numPr>
        <w:rPr>
          <w:sz w:val="22"/>
          <w:szCs w:val="20"/>
        </w:rPr>
      </w:pPr>
      <w:r w:rsidRPr="006F08E3">
        <w:rPr>
          <w:sz w:val="22"/>
          <w:szCs w:val="20"/>
        </w:rPr>
        <w:t>Agricultural and Water Sector Capability and Enabling Policy</w:t>
      </w:r>
      <w:bookmarkEnd w:id="38"/>
      <w:r w:rsidRPr="006F08E3">
        <w:rPr>
          <w:sz w:val="22"/>
          <w:szCs w:val="20"/>
        </w:rPr>
        <w:t>:  Build the capacity of Government, Private and Civil sectors to service the needs of stakeholders across the program and undertake quality policy analysis.</w:t>
      </w:r>
    </w:p>
    <w:p w14:paraId="4A6A17C6" w14:textId="77777777" w:rsidR="006F08E3" w:rsidRPr="00E92C7B" w:rsidRDefault="006F08E3" w:rsidP="006F08E3">
      <w:pPr>
        <w:pStyle w:val="BodyText"/>
        <w:spacing w:after="0"/>
        <w:rPr>
          <w:rFonts w:ascii="Cambria" w:hAnsi="Cambria"/>
          <w:sz w:val="22"/>
          <w:szCs w:val="22"/>
        </w:rPr>
      </w:pPr>
    </w:p>
    <w:p w14:paraId="631EF334" w14:textId="77777777" w:rsidR="006F08E3" w:rsidRPr="00E92C7B" w:rsidRDefault="006F08E3" w:rsidP="006F08E3">
      <w:pPr>
        <w:pStyle w:val="ListParagraph"/>
        <w:ind w:left="0"/>
        <w:rPr>
          <w:sz w:val="22"/>
        </w:rPr>
      </w:pPr>
      <w:r w:rsidRPr="00E92C7B">
        <w:rPr>
          <w:sz w:val="22"/>
        </w:rPr>
        <w:t>The Sarhad Rural Support Programme’s (SRSP) Livelihood Strengthening Programme (LSP) is a key intervention supported under the Border Livelihoods component of APARDS.</w:t>
      </w:r>
    </w:p>
    <w:p w14:paraId="3564EE6E" w14:textId="77777777" w:rsidR="006F08E3" w:rsidRPr="00E92C7B" w:rsidRDefault="006F08E3" w:rsidP="006F08E3">
      <w:pPr>
        <w:pStyle w:val="ListParagraph"/>
        <w:ind w:left="0"/>
        <w:rPr>
          <w:sz w:val="22"/>
        </w:rPr>
      </w:pPr>
    </w:p>
    <w:p w14:paraId="7C1BB1F2" w14:textId="77777777" w:rsidR="006F08E3" w:rsidRPr="00E92C7B" w:rsidRDefault="006F08E3" w:rsidP="006F08E3">
      <w:pPr>
        <w:pStyle w:val="ListParagraph"/>
        <w:ind w:left="0"/>
        <w:rPr>
          <w:sz w:val="22"/>
        </w:rPr>
      </w:pPr>
      <w:r w:rsidRPr="00E92C7B">
        <w:rPr>
          <w:sz w:val="22"/>
        </w:rPr>
        <w:t xml:space="preserve">The LSP is a three year programme implemented by the Rural Support Progam Network (RSPN) a Pakistani not-for-profit organization in three central districts of Khyber Pakhtunkhwa at an estimated cost of AUD$7.0 million.  The project commenced in June 2010, but was interrupted in its initial stage of mobilisation when the 2010 floods hit the project districts causing widespread damage to infrastructure, houses, crops and livelihoods.  In response DFAT, in consultation with SRSP, agreed to reorient the first six months of the LSP to an Early Recovery Project (ERP) with a view to laying a solid foundation for LSP.  Due to its success, a further $3 million was provided </w:t>
      </w:r>
      <w:r w:rsidRPr="00E92C7B">
        <w:rPr>
          <w:sz w:val="22"/>
        </w:rPr>
        <w:lastRenderedPageBreak/>
        <w:t xml:space="preserve">in 2010-11 to expand the ERP to conflict and flood-affected areas of Malakand Division.  The ERP is now complete.   The LSP commenced in January 2011, and is currently in its third and final year of implementation. </w:t>
      </w:r>
    </w:p>
    <w:p w14:paraId="4D8695C3" w14:textId="77777777" w:rsidR="006F08E3" w:rsidRPr="00E92C7B" w:rsidRDefault="006F08E3" w:rsidP="006F08E3">
      <w:pPr>
        <w:pStyle w:val="ListParagraph"/>
        <w:ind w:left="0"/>
        <w:rPr>
          <w:sz w:val="22"/>
        </w:rPr>
      </w:pPr>
    </w:p>
    <w:p w14:paraId="3F2C35A1" w14:textId="77777777" w:rsidR="006F08E3" w:rsidRPr="00E92C7B" w:rsidRDefault="006F08E3" w:rsidP="006F08E3">
      <w:pPr>
        <w:pStyle w:val="ListParagraph"/>
        <w:ind w:left="0"/>
        <w:rPr>
          <w:sz w:val="22"/>
        </w:rPr>
      </w:pPr>
      <w:r w:rsidRPr="00E92C7B">
        <w:rPr>
          <w:sz w:val="22"/>
        </w:rPr>
        <w:t>The SRSP Livelihood Strengthening Programme (LSP) aims to address development constraints in three districts of Peshawar, Charsadda and Nowshera by improving community capacity to develop social and economic infrastructure, and by strengthening rural income generating opportunities.</w:t>
      </w:r>
    </w:p>
    <w:p w14:paraId="1E122886" w14:textId="77777777" w:rsidR="006F08E3" w:rsidRPr="00E92C7B" w:rsidRDefault="006F08E3" w:rsidP="006F08E3">
      <w:pPr>
        <w:pStyle w:val="BodyText"/>
        <w:spacing w:after="0"/>
        <w:rPr>
          <w:rFonts w:ascii="Cambria" w:hAnsi="Cambria"/>
          <w:sz w:val="22"/>
          <w:szCs w:val="22"/>
        </w:rPr>
      </w:pPr>
    </w:p>
    <w:p w14:paraId="39A957A6" w14:textId="77777777" w:rsidR="006F08E3" w:rsidRPr="00E92C7B" w:rsidRDefault="006F08E3" w:rsidP="002207C7">
      <w:pPr>
        <w:pStyle w:val="BodyText"/>
        <w:numPr>
          <w:ilvl w:val="0"/>
          <w:numId w:val="18"/>
        </w:numPr>
        <w:spacing w:after="0" w:line="280" w:lineRule="atLeast"/>
        <w:ind w:left="0" w:firstLine="0"/>
        <w:rPr>
          <w:rFonts w:ascii="Cambria" w:hAnsi="Cambria"/>
          <w:b/>
          <w:sz w:val="22"/>
          <w:szCs w:val="22"/>
        </w:rPr>
      </w:pPr>
      <w:r w:rsidRPr="00E92C7B">
        <w:rPr>
          <w:rFonts w:ascii="Cambria" w:hAnsi="Cambria"/>
          <w:b/>
          <w:sz w:val="22"/>
          <w:szCs w:val="22"/>
        </w:rPr>
        <w:t>Purpose of the review</w:t>
      </w:r>
    </w:p>
    <w:p w14:paraId="30945346" w14:textId="77777777" w:rsidR="006F08E3" w:rsidRPr="00E92C7B" w:rsidRDefault="006F08E3" w:rsidP="006F08E3">
      <w:pPr>
        <w:pStyle w:val="ListParagraph"/>
        <w:ind w:left="0"/>
        <w:rPr>
          <w:sz w:val="22"/>
        </w:rPr>
      </w:pPr>
    </w:p>
    <w:p w14:paraId="454B6159" w14:textId="77777777" w:rsidR="006F08E3" w:rsidRPr="00E92C7B" w:rsidRDefault="006F08E3" w:rsidP="006F08E3">
      <w:pPr>
        <w:pStyle w:val="ListParagraph"/>
        <w:ind w:left="0"/>
        <w:rPr>
          <w:sz w:val="22"/>
        </w:rPr>
      </w:pPr>
      <w:r w:rsidRPr="00E92C7B">
        <w:rPr>
          <w:sz w:val="22"/>
        </w:rPr>
        <w:t>The DFAT grant agreement with SRSP for LSP stipulates that DFAT will conduct a mid-term review of the activity through contracting independent technical advisers 18 months after the commencement of the activity.  However, the mid-term review was delayed and in its place DFAT agreed to external review of the project in 2013.  This review will assess LSP achievements against the agreed objectives and will provide advice to DFAT on whether a second phase of the LSP is warranted and, if so, whether the focus of our future investments need to change to ensure maximum alignment with Australia’s and Pakistan’s development priorities. The review will make recommendations on  the  scope, focus and term of a second phase, with the aim of achieving longer term sustainability of the livelihood building on the experience and lessons learnt from Phase 1;</w:t>
      </w:r>
    </w:p>
    <w:p w14:paraId="77E260A8" w14:textId="77777777" w:rsidR="006F08E3" w:rsidRPr="00E92C7B" w:rsidRDefault="006F08E3" w:rsidP="006F08E3">
      <w:pPr>
        <w:pStyle w:val="ListParagraph"/>
        <w:ind w:left="0"/>
        <w:rPr>
          <w:sz w:val="22"/>
        </w:rPr>
      </w:pPr>
    </w:p>
    <w:p w14:paraId="42A2F841" w14:textId="77777777" w:rsidR="006F08E3" w:rsidRPr="00E92C7B" w:rsidRDefault="006F08E3" w:rsidP="006F08E3">
      <w:pPr>
        <w:pStyle w:val="BodyText"/>
        <w:spacing w:after="0"/>
        <w:rPr>
          <w:rFonts w:ascii="Cambria" w:eastAsia="Calibri" w:hAnsi="Cambria"/>
          <w:sz w:val="22"/>
          <w:szCs w:val="22"/>
        </w:rPr>
      </w:pPr>
      <w:r w:rsidRPr="00E92C7B">
        <w:rPr>
          <w:rFonts w:ascii="Cambria" w:eastAsia="Calibri" w:hAnsi="Cambria"/>
          <w:sz w:val="22"/>
          <w:szCs w:val="22"/>
        </w:rPr>
        <w:t>The purpose of review is to:</w:t>
      </w:r>
    </w:p>
    <w:p w14:paraId="011AACC2" w14:textId="77777777" w:rsidR="006F08E3" w:rsidRPr="00E92C7B" w:rsidRDefault="006F08E3" w:rsidP="006F08E3">
      <w:pPr>
        <w:pStyle w:val="BodyText"/>
        <w:spacing w:after="0"/>
        <w:rPr>
          <w:rFonts w:ascii="Cambria" w:eastAsia="Calibri" w:hAnsi="Cambria"/>
          <w:sz w:val="22"/>
          <w:szCs w:val="22"/>
        </w:rPr>
      </w:pPr>
    </w:p>
    <w:p w14:paraId="77624B77" w14:textId="77777777" w:rsidR="006F08E3" w:rsidRPr="00E92C7B" w:rsidRDefault="006F08E3" w:rsidP="006F08E3">
      <w:pPr>
        <w:pStyle w:val="BodyText"/>
        <w:spacing w:after="0"/>
        <w:rPr>
          <w:rFonts w:ascii="Cambria" w:eastAsia="Calibri" w:hAnsi="Cambria"/>
          <w:sz w:val="22"/>
          <w:szCs w:val="22"/>
        </w:rPr>
      </w:pPr>
      <w:r w:rsidRPr="00E92C7B">
        <w:rPr>
          <w:rFonts w:ascii="Cambria" w:eastAsia="Calibri" w:hAnsi="Cambria"/>
          <w:sz w:val="22"/>
          <w:szCs w:val="22"/>
        </w:rPr>
        <w:t>Provide an independent assessment of the impacts and outcomes of Phase 1 and the adequacy of progress of the LSP program in meeting its objectives (including management arrangements against the key review criteria outlined in Section );</w:t>
      </w:r>
    </w:p>
    <w:p w14:paraId="10F60EE4" w14:textId="77777777" w:rsidR="006F08E3" w:rsidRPr="00E92C7B" w:rsidRDefault="006F08E3" w:rsidP="002207C7">
      <w:pPr>
        <w:pStyle w:val="BodyText"/>
        <w:numPr>
          <w:ilvl w:val="0"/>
          <w:numId w:val="9"/>
        </w:numPr>
        <w:spacing w:after="0" w:line="280" w:lineRule="atLeast"/>
        <w:rPr>
          <w:rFonts w:ascii="Cambria" w:eastAsia="Calibri" w:hAnsi="Cambria"/>
          <w:sz w:val="22"/>
          <w:szCs w:val="22"/>
        </w:rPr>
      </w:pPr>
      <w:r w:rsidRPr="00E92C7B">
        <w:rPr>
          <w:rFonts w:ascii="Cambria" w:eastAsia="Calibri" w:hAnsi="Cambria"/>
          <w:sz w:val="22"/>
          <w:szCs w:val="22"/>
        </w:rPr>
        <w:t>Inform DFAT as to whether a second phase of the program should be considered, in accordance with experience and lessons learned from the LSP;</w:t>
      </w:r>
    </w:p>
    <w:p w14:paraId="4AA60D2E" w14:textId="77777777" w:rsidR="006F08E3" w:rsidRPr="00E92C7B" w:rsidRDefault="006F08E3" w:rsidP="002207C7">
      <w:pPr>
        <w:pStyle w:val="BodyText"/>
        <w:numPr>
          <w:ilvl w:val="0"/>
          <w:numId w:val="9"/>
        </w:numPr>
        <w:spacing w:after="0" w:line="280" w:lineRule="atLeast"/>
        <w:rPr>
          <w:rFonts w:ascii="Cambria" w:eastAsia="Calibri" w:hAnsi="Cambria"/>
          <w:sz w:val="22"/>
          <w:szCs w:val="22"/>
        </w:rPr>
      </w:pPr>
      <w:r w:rsidRPr="00E92C7B">
        <w:rPr>
          <w:rFonts w:ascii="Cambria" w:eastAsia="Calibri" w:hAnsi="Cambria"/>
          <w:sz w:val="22"/>
          <w:szCs w:val="22"/>
        </w:rPr>
        <w:t>make recommendations on opportunities for future collaboration in the context of DFAT’s future programming priorities</w:t>
      </w:r>
    </w:p>
    <w:p w14:paraId="5F547B12" w14:textId="77777777" w:rsidR="006F08E3" w:rsidRPr="00E92C7B" w:rsidRDefault="006F08E3" w:rsidP="002207C7">
      <w:pPr>
        <w:pStyle w:val="BodyText"/>
        <w:numPr>
          <w:ilvl w:val="0"/>
          <w:numId w:val="9"/>
        </w:numPr>
        <w:spacing w:after="0" w:line="280" w:lineRule="atLeast"/>
        <w:rPr>
          <w:rFonts w:ascii="Cambria" w:eastAsia="Calibri" w:hAnsi="Cambria"/>
          <w:sz w:val="22"/>
          <w:szCs w:val="22"/>
        </w:rPr>
      </w:pPr>
      <w:r w:rsidRPr="00E92C7B">
        <w:rPr>
          <w:rFonts w:ascii="Cambria" w:eastAsia="Calibri" w:hAnsi="Cambria"/>
          <w:sz w:val="22"/>
          <w:szCs w:val="22"/>
        </w:rPr>
        <w:t>outline the scope, focus and term of a second phase with the aim of achieving long term sustainability.</w:t>
      </w:r>
    </w:p>
    <w:p w14:paraId="470247D1" w14:textId="77777777" w:rsidR="006F08E3" w:rsidRPr="00E92C7B" w:rsidRDefault="006F08E3" w:rsidP="006F08E3">
      <w:pPr>
        <w:pStyle w:val="BodyText"/>
        <w:spacing w:after="0"/>
        <w:rPr>
          <w:rFonts w:ascii="Cambria" w:hAnsi="Cambria"/>
          <w:b/>
          <w:sz w:val="22"/>
          <w:szCs w:val="22"/>
        </w:rPr>
      </w:pPr>
    </w:p>
    <w:p w14:paraId="3D89F471" w14:textId="77777777" w:rsidR="006F08E3" w:rsidRPr="00E92C7B" w:rsidRDefault="006F08E3" w:rsidP="002207C7">
      <w:pPr>
        <w:pStyle w:val="BodyText"/>
        <w:numPr>
          <w:ilvl w:val="0"/>
          <w:numId w:val="18"/>
        </w:numPr>
        <w:spacing w:after="0" w:line="280" w:lineRule="atLeast"/>
        <w:ind w:left="0" w:firstLine="0"/>
        <w:rPr>
          <w:rFonts w:ascii="Cambria" w:hAnsi="Cambria"/>
          <w:b/>
          <w:sz w:val="22"/>
          <w:szCs w:val="22"/>
        </w:rPr>
      </w:pPr>
      <w:r w:rsidRPr="00E92C7B">
        <w:rPr>
          <w:rFonts w:ascii="Cambria" w:hAnsi="Cambria"/>
          <w:b/>
          <w:sz w:val="22"/>
          <w:szCs w:val="22"/>
        </w:rPr>
        <w:t xml:space="preserve">Key review questions </w:t>
      </w:r>
    </w:p>
    <w:p w14:paraId="707372E2" w14:textId="77777777" w:rsidR="006F08E3" w:rsidRPr="00E92C7B" w:rsidRDefault="006F08E3" w:rsidP="006F08E3">
      <w:pPr>
        <w:pStyle w:val="BodyText"/>
        <w:spacing w:after="0"/>
        <w:rPr>
          <w:rFonts w:ascii="Cambria" w:hAnsi="Cambria"/>
          <w:sz w:val="22"/>
          <w:szCs w:val="22"/>
        </w:rPr>
      </w:pPr>
    </w:p>
    <w:p w14:paraId="180B2E28" w14:textId="77777777" w:rsidR="006F08E3" w:rsidRPr="00E92C7B" w:rsidRDefault="006F08E3" w:rsidP="006F08E3">
      <w:pPr>
        <w:pStyle w:val="BodyText"/>
        <w:spacing w:after="0"/>
        <w:rPr>
          <w:rFonts w:ascii="Cambria" w:hAnsi="Cambria"/>
          <w:sz w:val="22"/>
          <w:szCs w:val="22"/>
        </w:rPr>
      </w:pPr>
      <w:r w:rsidRPr="00E92C7B">
        <w:rPr>
          <w:rFonts w:ascii="Cambria" w:hAnsi="Cambria"/>
          <w:sz w:val="22"/>
          <w:szCs w:val="22"/>
        </w:rPr>
        <w:t xml:space="preserve">In line with the DFAT’s expectations for independent evaluation, the review should answer the following questions which align with DFAT’s criteria for assessing the performance of aid initiatives - </w:t>
      </w:r>
      <w:r w:rsidRPr="00E92C7B">
        <w:rPr>
          <w:rFonts w:ascii="Cambria" w:hAnsi="Cambria" w:cs="Arial"/>
          <w:sz w:val="22"/>
          <w:szCs w:val="22"/>
        </w:rPr>
        <w:t>relevance, effectiveness, efficiency, sustainability, impact, and gender equality.</w:t>
      </w:r>
      <w:r w:rsidRPr="00E92C7B" w:rsidDel="006A015C">
        <w:rPr>
          <w:rFonts w:ascii="Cambria" w:hAnsi="Cambria"/>
          <w:sz w:val="22"/>
          <w:szCs w:val="22"/>
        </w:rPr>
        <w:t xml:space="preserve"> </w:t>
      </w:r>
      <w:r w:rsidRPr="00E92C7B">
        <w:rPr>
          <w:rFonts w:ascii="Cambria" w:hAnsi="Cambria"/>
          <w:sz w:val="22"/>
          <w:szCs w:val="22"/>
        </w:rPr>
        <w:t xml:space="preserve">The team should provide a rating from 1-6 against each criteria, except impact which does not require a rating. </w:t>
      </w:r>
    </w:p>
    <w:p w14:paraId="7FF6774A" w14:textId="77777777" w:rsidR="006F08E3" w:rsidRPr="00E92C7B" w:rsidRDefault="006F08E3" w:rsidP="006F08E3">
      <w:pPr>
        <w:pStyle w:val="BodyText"/>
        <w:spacing w:after="0"/>
        <w:rPr>
          <w:rFonts w:ascii="Cambria" w:hAnsi="Cambria"/>
          <w:sz w:val="22"/>
          <w:szCs w:val="22"/>
        </w:rPr>
      </w:pPr>
    </w:p>
    <w:p w14:paraId="2D4B4C04" w14:textId="77777777" w:rsidR="006F08E3" w:rsidRPr="00E92C7B" w:rsidRDefault="006F08E3" w:rsidP="002207C7">
      <w:pPr>
        <w:pStyle w:val="BodyText"/>
        <w:numPr>
          <w:ilvl w:val="0"/>
          <w:numId w:val="19"/>
        </w:numPr>
        <w:spacing w:after="0" w:line="280" w:lineRule="atLeast"/>
        <w:rPr>
          <w:rFonts w:ascii="Cambria" w:hAnsi="Cambria"/>
          <w:sz w:val="22"/>
          <w:szCs w:val="22"/>
        </w:rPr>
      </w:pPr>
      <w:r w:rsidRPr="00E92C7B">
        <w:rPr>
          <w:rFonts w:ascii="Cambria" w:hAnsi="Cambria"/>
          <w:sz w:val="22"/>
          <w:szCs w:val="22"/>
        </w:rPr>
        <w:t>To what extent does the LSP align with the APARDS and emerging Australia’s and Pakistan’s rural development priorities and how could this alignment be improved in future phases? (relevance)</w:t>
      </w:r>
    </w:p>
    <w:p w14:paraId="3CB0124A" w14:textId="77777777" w:rsidR="006F08E3" w:rsidRPr="00E92C7B" w:rsidRDefault="006F08E3" w:rsidP="002207C7">
      <w:pPr>
        <w:pStyle w:val="BodyText"/>
        <w:numPr>
          <w:ilvl w:val="0"/>
          <w:numId w:val="19"/>
        </w:numPr>
        <w:spacing w:after="0" w:line="280" w:lineRule="atLeast"/>
        <w:rPr>
          <w:rFonts w:ascii="Cambria" w:hAnsi="Cambria"/>
          <w:sz w:val="22"/>
          <w:szCs w:val="22"/>
        </w:rPr>
      </w:pPr>
      <w:r w:rsidRPr="00E92C7B">
        <w:rPr>
          <w:rFonts w:ascii="Cambria" w:hAnsi="Cambria"/>
          <w:sz w:val="22"/>
          <w:szCs w:val="22"/>
        </w:rPr>
        <w:t>To what extent has the LSP program met the long-term outcomes outlined in the implementation documentation? (effectiveness)</w:t>
      </w:r>
    </w:p>
    <w:p w14:paraId="49BA7CBF" w14:textId="77777777" w:rsidR="006F08E3" w:rsidRPr="00E92C7B" w:rsidRDefault="006F08E3" w:rsidP="002207C7">
      <w:pPr>
        <w:pStyle w:val="ListParagraph"/>
        <w:numPr>
          <w:ilvl w:val="0"/>
          <w:numId w:val="19"/>
        </w:numPr>
        <w:autoSpaceDE w:val="0"/>
        <w:autoSpaceDN w:val="0"/>
        <w:adjustRightInd w:val="0"/>
        <w:rPr>
          <w:sz w:val="22"/>
        </w:rPr>
      </w:pPr>
      <w:r w:rsidRPr="00E92C7B">
        <w:rPr>
          <w:sz w:val="22"/>
        </w:rPr>
        <w:t>What management arrangements are in place to exercise due diligence in project delivery including managing fiduciary risks?  (risk management)</w:t>
      </w:r>
    </w:p>
    <w:p w14:paraId="12507964" w14:textId="77777777" w:rsidR="006F08E3" w:rsidRPr="00E92C7B" w:rsidRDefault="006F08E3" w:rsidP="002207C7">
      <w:pPr>
        <w:pStyle w:val="BodyText"/>
        <w:numPr>
          <w:ilvl w:val="0"/>
          <w:numId w:val="19"/>
        </w:numPr>
        <w:spacing w:after="0" w:line="280" w:lineRule="atLeast"/>
        <w:rPr>
          <w:rFonts w:ascii="Cambria" w:hAnsi="Cambria"/>
          <w:sz w:val="22"/>
          <w:szCs w:val="22"/>
        </w:rPr>
      </w:pPr>
      <w:r w:rsidRPr="00E92C7B">
        <w:rPr>
          <w:rFonts w:ascii="Cambria" w:hAnsi="Cambria"/>
          <w:sz w:val="22"/>
          <w:szCs w:val="22"/>
        </w:rPr>
        <w:t>What evidence is there that the benefits of the LSP program will be sustained after project activities finish? This should include  recommendations to improve the approaches to implementation to ensure greater sustainability of possible future activities. (sustainability)</w:t>
      </w:r>
    </w:p>
    <w:p w14:paraId="344DA82D" w14:textId="77777777" w:rsidR="006F08E3" w:rsidRPr="00E92C7B" w:rsidRDefault="006F08E3" w:rsidP="002207C7">
      <w:pPr>
        <w:pStyle w:val="BodyText"/>
        <w:numPr>
          <w:ilvl w:val="0"/>
          <w:numId w:val="19"/>
        </w:numPr>
        <w:spacing w:after="0" w:line="280" w:lineRule="atLeast"/>
        <w:rPr>
          <w:rFonts w:ascii="Cambria" w:hAnsi="Cambria"/>
          <w:sz w:val="22"/>
          <w:szCs w:val="22"/>
        </w:rPr>
      </w:pPr>
      <w:r w:rsidRPr="00E92C7B">
        <w:rPr>
          <w:rFonts w:ascii="Cambria" w:hAnsi="Cambria"/>
          <w:sz w:val="22"/>
          <w:szCs w:val="22"/>
        </w:rPr>
        <w:lastRenderedPageBreak/>
        <w:t xml:space="preserve">Has the LSP contributed to transformational changes in the livelihood and food security systems of the target communities ? (impact) </w:t>
      </w:r>
    </w:p>
    <w:p w14:paraId="22399EB1" w14:textId="77777777" w:rsidR="006F08E3" w:rsidRPr="00E92C7B" w:rsidRDefault="006F08E3" w:rsidP="002207C7">
      <w:pPr>
        <w:pStyle w:val="BodyText"/>
        <w:numPr>
          <w:ilvl w:val="0"/>
          <w:numId w:val="19"/>
        </w:numPr>
        <w:spacing w:after="0" w:line="280" w:lineRule="atLeast"/>
        <w:rPr>
          <w:rFonts w:ascii="Cambria" w:hAnsi="Cambria"/>
          <w:sz w:val="22"/>
          <w:szCs w:val="22"/>
        </w:rPr>
      </w:pPr>
      <w:r w:rsidRPr="00E92C7B">
        <w:rPr>
          <w:rFonts w:ascii="Cambria" w:hAnsi="Cambria"/>
          <w:sz w:val="22"/>
          <w:szCs w:val="22"/>
        </w:rPr>
        <w:t>How useful is the project M&amp;E system and  can this be strengthened, particularly at the outcome level ? (monitoring &amp; evaluation)</w:t>
      </w:r>
    </w:p>
    <w:p w14:paraId="1789A5B3" w14:textId="77777777" w:rsidR="006F08E3" w:rsidRPr="00E92C7B" w:rsidRDefault="006F08E3" w:rsidP="002207C7">
      <w:pPr>
        <w:pStyle w:val="BodyText"/>
        <w:numPr>
          <w:ilvl w:val="0"/>
          <w:numId w:val="19"/>
        </w:numPr>
        <w:spacing w:after="0" w:line="280" w:lineRule="atLeast"/>
        <w:rPr>
          <w:rFonts w:ascii="Cambria" w:hAnsi="Cambria"/>
          <w:sz w:val="22"/>
          <w:szCs w:val="22"/>
        </w:rPr>
      </w:pPr>
      <w:r w:rsidRPr="00E92C7B">
        <w:rPr>
          <w:rFonts w:ascii="Cambria" w:hAnsi="Cambria"/>
          <w:sz w:val="22"/>
          <w:szCs w:val="22"/>
        </w:rPr>
        <w:t>To what extent were the gender outcomes met and sustained and has the program been catalytic in influencing broader gender-related change?(gender)</w:t>
      </w:r>
    </w:p>
    <w:p w14:paraId="16A67CC0" w14:textId="77777777" w:rsidR="006F08E3" w:rsidRPr="00E92C7B" w:rsidRDefault="006F08E3" w:rsidP="006F08E3">
      <w:pPr>
        <w:pStyle w:val="BodyText"/>
        <w:spacing w:after="0"/>
        <w:ind w:left="360"/>
        <w:rPr>
          <w:rFonts w:ascii="Cambria" w:hAnsi="Cambria"/>
          <w:sz w:val="22"/>
          <w:szCs w:val="22"/>
        </w:rPr>
      </w:pPr>
    </w:p>
    <w:p w14:paraId="0C0C987C" w14:textId="77777777" w:rsidR="006F08E3" w:rsidRPr="00E92C7B" w:rsidRDefault="006F08E3" w:rsidP="002207C7">
      <w:pPr>
        <w:pStyle w:val="BodyText"/>
        <w:numPr>
          <w:ilvl w:val="0"/>
          <w:numId w:val="18"/>
        </w:numPr>
        <w:spacing w:after="0" w:line="280" w:lineRule="atLeast"/>
        <w:ind w:left="0" w:firstLine="0"/>
        <w:rPr>
          <w:rFonts w:ascii="Cambria" w:hAnsi="Cambria"/>
          <w:b/>
          <w:sz w:val="22"/>
          <w:szCs w:val="22"/>
        </w:rPr>
      </w:pPr>
      <w:r w:rsidRPr="00E92C7B">
        <w:rPr>
          <w:rFonts w:ascii="Cambria" w:hAnsi="Cambria"/>
          <w:b/>
          <w:sz w:val="22"/>
          <w:szCs w:val="22"/>
        </w:rPr>
        <w:t>Methodology</w:t>
      </w:r>
    </w:p>
    <w:p w14:paraId="5A429281" w14:textId="77777777" w:rsidR="006F08E3" w:rsidRDefault="006F08E3" w:rsidP="006F08E3">
      <w:pPr>
        <w:pStyle w:val="BodyText"/>
        <w:spacing w:after="0"/>
        <w:ind w:left="426"/>
        <w:rPr>
          <w:rFonts w:ascii="Cambria" w:hAnsi="Cambria"/>
          <w:sz w:val="22"/>
          <w:szCs w:val="22"/>
        </w:rPr>
      </w:pPr>
    </w:p>
    <w:p w14:paraId="46FB4750" w14:textId="77777777" w:rsidR="006F08E3" w:rsidRPr="00E92C7B" w:rsidRDefault="006F08E3" w:rsidP="006F08E3">
      <w:pPr>
        <w:pStyle w:val="BodyText"/>
        <w:spacing w:after="0"/>
        <w:ind w:left="426"/>
        <w:rPr>
          <w:rFonts w:ascii="Cambria" w:hAnsi="Cambria"/>
          <w:sz w:val="22"/>
          <w:szCs w:val="22"/>
        </w:rPr>
      </w:pPr>
      <w:r w:rsidRPr="00E92C7B">
        <w:rPr>
          <w:rFonts w:ascii="Cambria" w:hAnsi="Cambria"/>
          <w:sz w:val="22"/>
          <w:szCs w:val="22"/>
        </w:rPr>
        <w:t>The evaluation process will consist of the following main stages of work:</w:t>
      </w:r>
    </w:p>
    <w:p w14:paraId="30EBA9D8" w14:textId="77777777" w:rsidR="006F08E3" w:rsidRPr="00E92C7B" w:rsidRDefault="006F08E3" w:rsidP="002207C7">
      <w:pPr>
        <w:pStyle w:val="BodyText"/>
        <w:numPr>
          <w:ilvl w:val="0"/>
          <w:numId w:val="22"/>
        </w:numPr>
        <w:spacing w:after="0" w:line="280" w:lineRule="atLeast"/>
        <w:rPr>
          <w:rFonts w:ascii="Cambria" w:hAnsi="Cambria"/>
          <w:sz w:val="22"/>
          <w:szCs w:val="22"/>
        </w:rPr>
      </w:pPr>
      <w:r w:rsidRPr="00E92C7B">
        <w:rPr>
          <w:rFonts w:ascii="Cambria" w:hAnsi="Cambria"/>
          <w:sz w:val="22"/>
          <w:szCs w:val="22"/>
        </w:rPr>
        <w:t>Briefing with the DFAT project team</w:t>
      </w:r>
    </w:p>
    <w:p w14:paraId="5BDF9EE1" w14:textId="77777777" w:rsidR="006F08E3" w:rsidRPr="00E92C7B" w:rsidRDefault="006F08E3" w:rsidP="002207C7">
      <w:pPr>
        <w:pStyle w:val="BodyText"/>
        <w:numPr>
          <w:ilvl w:val="0"/>
          <w:numId w:val="22"/>
        </w:numPr>
        <w:spacing w:after="0" w:line="280" w:lineRule="atLeast"/>
        <w:rPr>
          <w:rFonts w:ascii="Cambria" w:hAnsi="Cambria"/>
          <w:sz w:val="22"/>
          <w:szCs w:val="22"/>
        </w:rPr>
      </w:pPr>
      <w:r w:rsidRPr="00E92C7B">
        <w:rPr>
          <w:rFonts w:ascii="Cambria" w:hAnsi="Cambria"/>
          <w:sz w:val="22"/>
          <w:szCs w:val="22"/>
        </w:rPr>
        <w:t>Develop an evaluation plan</w:t>
      </w:r>
    </w:p>
    <w:p w14:paraId="2CDF0EA8" w14:textId="77777777" w:rsidR="006F08E3" w:rsidRPr="00E92C7B" w:rsidRDefault="006F08E3" w:rsidP="002207C7">
      <w:pPr>
        <w:pStyle w:val="BodyText"/>
        <w:numPr>
          <w:ilvl w:val="0"/>
          <w:numId w:val="22"/>
        </w:numPr>
        <w:spacing w:after="0" w:line="280" w:lineRule="atLeast"/>
        <w:rPr>
          <w:rFonts w:ascii="Cambria" w:hAnsi="Cambria"/>
          <w:sz w:val="22"/>
          <w:szCs w:val="22"/>
        </w:rPr>
      </w:pPr>
      <w:r w:rsidRPr="00E92C7B">
        <w:rPr>
          <w:rFonts w:ascii="Cambria" w:hAnsi="Cambria"/>
          <w:sz w:val="22"/>
          <w:szCs w:val="22"/>
        </w:rPr>
        <w:t>Desk review and appraisal of key documents</w:t>
      </w:r>
    </w:p>
    <w:p w14:paraId="0442129C" w14:textId="77777777" w:rsidR="006F08E3" w:rsidRPr="00E92C7B" w:rsidRDefault="006F08E3" w:rsidP="002207C7">
      <w:pPr>
        <w:pStyle w:val="BodyText"/>
        <w:numPr>
          <w:ilvl w:val="0"/>
          <w:numId w:val="22"/>
        </w:numPr>
        <w:spacing w:after="0" w:line="280" w:lineRule="atLeast"/>
        <w:rPr>
          <w:rFonts w:ascii="Cambria" w:hAnsi="Cambria"/>
          <w:sz w:val="22"/>
          <w:szCs w:val="22"/>
        </w:rPr>
      </w:pPr>
      <w:r w:rsidRPr="00E92C7B">
        <w:rPr>
          <w:rFonts w:ascii="Cambria" w:hAnsi="Cambria"/>
          <w:sz w:val="22"/>
          <w:szCs w:val="22"/>
        </w:rPr>
        <w:t>In-country data collection</w:t>
      </w:r>
    </w:p>
    <w:p w14:paraId="75D09A66" w14:textId="77777777" w:rsidR="006F08E3" w:rsidRPr="00E92C7B" w:rsidRDefault="006F08E3" w:rsidP="002207C7">
      <w:pPr>
        <w:pStyle w:val="BodyText"/>
        <w:numPr>
          <w:ilvl w:val="0"/>
          <w:numId w:val="22"/>
        </w:numPr>
        <w:spacing w:after="0" w:line="280" w:lineRule="atLeast"/>
        <w:rPr>
          <w:rFonts w:ascii="Cambria" w:hAnsi="Cambria"/>
          <w:sz w:val="22"/>
          <w:szCs w:val="22"/>
        </w:rPr>
      </w:pPr>
      <w:r w:rsidRPr="00E92C7B">
        <w:rPr>
          <w:rFonts w:ascii="Cambria" w:hAnsi="Cambria"/>
          <w:sz w:val="22"/>
          <w:szCs w:val="22"/>
        </w:rPr>
        <w:t>In-country evaluation workshop and de-briefing of DFAT and program delivery staff</w:t>
      </w:r>
    </w:p>
    <w:p w14:paraId="5EC02FF1" w14:textId="77777777" w:rsidR="006F08E3" w:rsidRPr="00E92C7B" w:rsidRDefault="006F08E3" w:rsidP="002207C7">
      <w:pPr>
        <w:pStyle w:val="BodyText"/>
        <w:numPr>
          <w:ilvl w:val="0"/>
          <w:numId w:val="22"/>
        </w:numPr>
        <w:spacing w:after="0" w:line="280" w:lineRule="atLeast"/>
        <w:rPr>
          <w:rFonts w:ascii="Cambria" w:hAnsi="Cambria"/>
          <w:sz w:val="22"/>
          <w:szCs w:val="22"/>
        </w:rPr>
      </w:pPr>
      <w:r w:rsidRPr="00E92C7B">
        <w:rPr>
          <w:rFonts w:ascii="Cambria" w:hAnsi="Cambria"/>
          <w:sz w:val="22"/>
          <w:szCs w:val="22"/>
        </w:rPr>
        <w:t>Data analysis</w:t>
      </w:r>
    </w:p>
    <w:p w14:paraId="0DFC182E" w14:textId="77777777" w:rsidR="006F08E3" w:rsidRPr="00E92C7B" w:rsidRDefault="006F08E3" w:rsidP="002207C7">
      <w:pPr>
        <w:pStyle w:val="BodyText"/>
        <w:numPr>
          <w:ilvl w:val="0"/>
          <w:numId w:val="22"/>
        </w:numPr>
        <w:spacing w:after="0" w:line="280" w:lineRule="atLeast"/>
        <w:rPr>
          <w:rFonts w:ascii="Cambria" w:hAnsi="Cambria"/>
          <w:sz w:val="22"/>
          <w:szCs w:val="22"/>
        </w:rPr>
      </w:pPr>
      <w:r w:rsidRPr="00E92C7B">
        <w:rPr>
          <w:rFonts w:ascii="Cambria" w:hAnsi="Cambria"/>
          <w:sz w:val="22"/>
          <w:szCs w:val="22"/>
        </w:rPr>
        <w:t>Preparation of an evaluation report</w:t>
      </w:r>
    </w:p>
    <w:p w14:paraId="1B385835" w14:textId="77777777" w:rsidR="006F08E3" w:rsidRPr="00E92C7B" w:rsidRDefault="006F08E3" w:rsidP="006F08E3">
      <w:pPr>
        <w:pStyle w:val="BodyText"/>
        <w:spacing w:after="0"/>
        <w:ind w:left="426"/>
        <w:rPr>
          <w:rFonts w:ascii="Cambria" w:hAnsi="Cambria"/>
          <w:sz w:val="22"/>
          <w:szCs w:val="22"/>
        </w:rPr>
      </w:pPr>
    </w:p>
    <w:p w14:paraId="5B9CA545" w14:textId="77777777" w:rsidR="006F08E3" w:rsidRPr="00E92C7B" w:rsidRDefault="006F08E3" w:rsidP="002207C7">
      <w:pPr>
        <w:pStyle w:val="BodyText"/>
        <w:numPr>
          <w:ilvl w:val="0"/>
          <w:numId w:val="18"/>
        </w:numPr>
        <w:spacing w:after="0" w:line="280" w:lineRule="atLeast"/>
        <w:ind w:left="0" w:firstLine="0"/>
        <w:rPr>
          <w:rFonts w:ascii="Cambria" w:hAnsi="Cambria"/>
          <w:b/>
          <w:sz w:val="22"/>
          <w:szCs w:val="22"/>
        </w:rPr>
      </w:pPr>
      <w:r w:rsidRPr="00E92C7B">
        <w:rPr>
          <w:rFonts w:ascii="Cambria" w:hAnsi="Cambria"/>
          <w:b/>
          <w:sz w:val="22"/>
          <w:szCs w:val="22"/>
        </w:rPr>
        <w:t>Timing and Duration</w:t>
      </w:r>
    </w:p>
    <w:p w14:paraId="237D34DD" w14:textId="77777777" w:rsidR="006F08E3" w:rsidRPr="00E92C7B" w:rsidRDefault="006F08E3" w:rsidP="006F08E3">
      <w:pPr>
        <w:pStyle w:val="BodyText"/>
        <w:spacing w:after="0"/>
        <w:ind w:left="709"/>
        <w:rPr>
          <w:rFonts w:ascii="Cambria" w:hAnsi="Cambria"/>
          <w:sz w:val="22"/>
          <w:szCs w:val="22"/>
        </w:rPr>
      </w:pPr>
    </w:p>
    <w:p w14:paraId="1561D23D" w14:textId="77777777" w:rsidR="006F08E3" w:rsidRPr="00E92C7B" w:rsidRDefault="006F08E3" w:rsidP="006F08E3">
      <w:pPr>
        <w:pStyle w:val="BodyText"/>
        <w:spacing w:after="0"/>
        <w:ind w:left="709"/>
        <w:rPr>
          <w:rFonts w:ascii="Cambria" w:hAnsi="Cambria"/>
          <w:sz w:val="22"/>
          <w:szCs w:val="22"/>
        </w:rPr>
      </w:pPr>
      <w:r w:rsidRPr="00E92C7B">
        <w:rPr>
          <w:rFonts w:ascii="Cambria" w:hAnsi="Cambria"/>
          <w:sz w:val="22"/>
          <w:szCs w:val="22"/>
        </w:rPr>
        <w:t>The review will take place over a total of 32 days from 29 November 2013 and will commence with a briefing to be held at DFAT Post in Islamabad on 29 November to be followed by a 8 day field visit from 9 to 16 December.  An evaluation orientation workshop will be held with SRSP staff on 19 December 2013.  The Contractor will brief DFAT on the outcome of the review mission on completion of the in-country mission.</w:t>
      </w:r>
    </w:p>
    <w:p w14:paraId="64CB1A5E" w14:textId="77777777" w:rsidR="006F08E3" w:rsidRPr="00E92C7B" w:rsidRDefault="006F08E3" w:rsidP="006F08E3">
      <w:pPr>
        <w:pStyle w:val="BodyText"/>
        <w:spacing w:after="0"/>
        <w:ind w:left="426"/>
        <w:rPr>
          <w:rFonts w:ascii="Cambria" w:hAnsi="Cambria"/>
          <w:sz w:val="22"/>
          <w:szCs w:val="22"/>
        </w:rPr>
      </w:pPr>
    </w:p>
    <w:tbl>
      <w:tblPr>
        <w:tblStyle w:val="TableGrid"/>
        <w:tblW w:w="8647" w:type="dxa"/>
        <w:tblInd w:w="697" w:type="dxa"/>
        <w:tblLook w:val="00A0" w:firstRow="1" w:lastRow="0" w:firstColumn="1" w:lastColumn="0" w:noHBand="0" w:noVBand="0"/>
      </w:tblPr>
      <w:tblGrid>
        <w:gridCol w:w="3166"/>
        <w:gridCol w:w="1469"/>
        <w:gridCol w:w="2339"/>
        <w:gridCol w:w="1673"/>
      </w:tblGrid>
      <w:tr w:rsidR="006F08E3" w:rsidRPr="006F08E3" w14:paraId="2B2B52DB" w14:textId="77777777" w:rsidTr="006F08E3">
        <w:tc>
          <w:tcPr>
            <w:tcW w:w="3166" w:type="dxa"/>
            <w:shd w:val="clear" w:color="auto" w:fill="auto"/>
          </w:tcPr>
          <w:p w14:paraId="5EBF686E" w14:textId="77777777" w:rsidR="006F08E3" w:rsidRPr="006F08E3" w:rsidRDefault="006F08E3" w:rsidP="00630FBD">
            <w:pPr>
              <w:pStyle w:val="BodyText"/>
              <w:spacing w:after="0"/>
              <w:rPr>
                <w:rFonts w:ascii="Cambria" w:hAnsi="Cambria"/>
                <w:b/>
              </w:rPr>
            </w:pPr>
            <w:r w:rsidRPr="006F08E3">
              <w:rPr>
                <w:rFonts w:ascii="Cambria" w:hAnsi="Cambria"/>
                <w:b/>
              </w:rPr>
              <w:t>Activity</w:t>
            </w:r>
          </w:p>
        </w:tc>
        <w:tc>
          <w:tcPr>
            <w:tcW w:w="1469" w:type="dxa"/>
            <w:shd w:val="clear" w:color="auto" w:fill="auto"/>
          </w:tcPr>
          <w:p w14:paraId="70162D75" w14:textId="77777777" w:rsidR="006F08E3" w:rsidRPr="006F08E3" w:rsidRDefault="006F08E3" w:rsidP="00630FBD">
            <w:pPr>
              <w:pStyle w:val="BodyText"/>
              <w:spacing w:after="0"/>
              <w:rPr>
                <w:rFonts w:ascii="Cambria" w:hAnsi="Cambria"/>
                <w:b/>
              </w:rPr>
            </w:pPr>
            <w:r w:rsidRPr="006F08E3">
              <w:rPr>
                <w:rFonts w:ascii="Cambria" w:hAnsi="Cambria"/>
                <w:b/>
              </w:rPr>
              <w:t>Timing</w:t>
            </w:r>
          </w:p>
        </w:tc>
        <w:tc>
          <w:tcPr>
            <w:tcW w:w="2339" w:type="dxa"/>
            <w:shd w:val="clear" w:color="auto" w:fill="auto"/>
          </w:tcPr>
          <w:p w14:paraId="1DDAD81E" w14:textId="77777777" w:rsidR="006F08E3" w:rsidRPr="006F08E3" w:rsidRDefault="006F08E3" w:rsidP="00630FBD">
            <w:pPr>
              <w:pStyle w:val="BodyText"/>
              <w:spacing w:after="0"/>
              <w:rPr>
                <w:rFonts w:ascii="Cambria" w:hAnsi="Cambria"/>
                <w:b/>
              </w:rPr>
            </w:pPr>
            <w:r w:rsidRPr="006F08E3">
              <w:rPr>
                <w:rFonts w:ascii="Cambria" w:hAnsi="Cambria"/>
                <w:b/>
              </w:rPr>
              <w:t>Location</w:t>
            </w:r>
          </w:p>
        </w:tc>
        <w:tc>
          <w:tcPr>
            <w:tcW w:w="1673" w:type="dxa"/>
            <w:shd w:val="clear" w:color="auto" w:fill="auto"/>
          </w:tcPr>
          <w:p w14:paraId="6FA1BF0D" w14:textId="77777777" w:rsidR="006F08E3" w:rsidRPr="006F08E3" w:rsidRDefault="006F08E3" w:rsidP="00630FBD">
            <w:pPr>
              <w:pStyle w:val="BodyText"/>
              <w:spacing w:after="0"/>
              <w:rPr>
                <w:rFonts w:ascii="Cambria" w:hAnsi="Cambria"/>
                <w:b/>
              </w:rPr>
            </w:pPr>
            <w:r w:rsidRPr="006F08E3">
              <w:rPr>
                <w:rFonts w:ascii="Cambria" w:hAnsi="Cambria"/>
                <w:b/>
              </w:rPr>
              <w:t>Responsibility</w:t>
            </w:r>
          </w:p>
        </w:tc>
      </w:tr>
      <w:tr w:rsidR="006F08E3" w:rsidRPr="006F08E3" w14:paraId="308B84FD" w14:textId="77777777" w:rsidTr="006F08E3">
        <w:tc>
          <w:tcPr>
            <w:tcW w:w="3166" w:type="dxa"/>
            <w:shd w:val="clear" w:color="auto" w:fill="auto"/>
          </w:tcPr>
          <w:p w14:paraId="38165C39" w14:textId="77777777" w:rsidR="006F08E3" w:rsidRPr="006F08E3" w:rsidRDefault="006F08E3" w:rsidP="00630FBD">
            <w:pPr>
              <w:pStyle w:val="BodyText"/>
              <w:spacing w:after="0"/>
              <w:rPr>
                <w:rFonts w:ascii="Cambria" w:hAnsi="Cambria"/>
              </w:rPr>
            </w:pPr>
            <w:r w:rsidRPr="006F08E3">
              <w:rPr>
                <w:rFonts w:ascii="Cambria" w:hAnsi="Cambria"/>
              </w:rPr>
              <w:t>Briefing with DFAT project team on the project and review expectations</w:t>
            </w:r>
          </w:p>
        </w:tc>
        <w:tc>
          <w:tcPr>
            <w:tcW w:w="1469" w:type="dxa"/>
            <w:shd w:val="clear" w:color="auto" w:fill="auto"/>
          </w:tcPr>
          <w:p w14:paraId="4CDCC72E" w14:textId="77777777" w:rsidR="006F08E3" w:rsidRPr="006F08E3" w:rsidRDefault="006F08E3" w:rsidP="00630FBD">
            <w:pPr>
              <w:pStyle w:val="BodyText"/>
              <w:spacing w:after="0"/>
              <w:rPr>
                <w:rFonts w:ascii="Cambria" w:hAnsi="Cambria"/>
              </w:rPr>
            </w:pPr>
            <w:r w:rsidRPr="006F08E3">
              <w:rPr>
                <w:rFonts w:ascii="Cambria" w:hAnsi="Cambria"/>
              </w:rPr>
              <w:t xml:space="preserve"> 29 November 2013(0.5 days)</w:t>
            </w:r>
          </w:p>
        </w:tc>
        <w:tc>
          <w:tcPr>
            <w:tcW w:w="2339" w:type="dxa"/>
            <w:shd w:val="clear" w:color="auto" w:fill="auto"/>
          </w:tcPr>
          <w:p w14:paraId="4CD20CB2" w14:textId="77777777" w:rsidR="006F08E3" w:rsidRPr="006F08E3" w:rsidRDefault="006F08E3" w:rsidP="00630FBD">
            <w:pPr>
              <w:pStyle w:val="BodyText"/>
              <w:spacing w:after="0"/>
              <w:rPr>
                <w:rFonts w:ascii="Cambria" w:hAnsi="Cambria"/>
              </w:rPr>
            </w:pPr>
            <w:r w:rsidRPr="006F08E3">
              <w:rPr>
                <w:rFonts w:ascii="Cambria" w:hAnsi="Cambria"/>
              </w:rPr>
              <w:t>Islamabad</w:t>
            </w:r>
          </w:p>
        </w:tc>
        <w:tc>
          <w:tcPr>
            <w:tcW w:w="1673" w:type="dxa"/>
            <w:shd w:val="clear" w:color="auto" w:fill="auto"/>
          </w:tcPr>
          <w:p w14:paraId="313DF277" w14:textId="77777777" w:rsidR="006F08E3" w:rsidRPr="006F08E3" w:rsidRDefault="006F08E3" w:rsidP="00630FBD">
            <w:pPr>
              <w:pStyle w:val="BodyText"/>
              <w:spacing w:after="0"/>
              <w:rPr>
                <w:rFonts w:ascii="Cambria" w:hAnsi="Cambria"/>
              </w:rPr>
            </w:pPr>
            <w:r w:rsidRPr="006F08E3">
              <w:rPr>
                <w:rFonts w:ascii="Cambria" w:hAnsi="Cambria"/>
              </w:rPr>
              <w:t>DFAT project staff and all evaluation team members</w:t>
            </w:r>
          </w:p>
        </w:tc>
      </w:tr>
      <w:tr w:rsidR="006F08E3" w:rsidRPr="006F08E3" w14:paraId="127641A3" w14:textId="77777777" w:rsidTr="006F08E3">
        <w:tc>
          <w:tcPr>
            <w:tcW w:w="3166" w:type="dxa"/>
            <w:shd w:val="clear" w:color="auto" w:fill="auto"/>
          </w:tcPr>
          <w:p w14:paraId="7379BBDE" w14:textId="77777777" w:rsidR="006F08E3" w:rsidRPr="006F08E3" w:rsidRDefault="006F08E3" w:rsidP="00630FBD">
            <w:pPr>
              <w:pStyle w:val="BodyText"/>
              <w:spacing w:after="0"/>
              <w:rPr>
                <w:rFonts w:ascii="Cambria" w:hAnsi="Cambria"/>
              </w:rPr>
            </w:pPr>
            <w:r w:rsidRPr="006F08E3">
              <w:rPr>
                <w:rFonts w:ascii="Cambria" w:hAnsi="Cambria"/>
              </w:rPr>
              <w:t>Undertake a desk-based assessment of all project documentation (LSP Proposal, Funding Arrangement, ERP Proposal, ERP Report, Annual Project Reports) and other relevant project documents and correspondence</w:t>
            </w:r>
          </w:p>
        </w:tc>
        <w:tc>
          <w:tcPr>
            <w:tcW w:w="1469" w:type="dxa"/>
            <w:shd w:val="clear" w:color="auto" w:fill="auto"/>
          </w:tcPr>
          <w:p w14:paraId="20292B50" w14:textId="77777777" w:rsidR="006F08E3" w:rsidRPr="006F08E3" w:rsidRDefault="006F08E3" w:rsidP="00630FBD">
            <w:pPr>
              <w:pStyle w:val="BodyText"/>
              <w:spacing w:after="0"/>
              <w:rPr>
                <w:rFonts w:ascii="Cambria" w:hAnsi="Cambria"/>
              </w:rPr>
            </w:pPr>
            <w:r w:rsidRPr="006F08E3">
              <w:rPr>
                <w:rFonts w:ascii="Cambria" w:hAnsi="Cambria"/>
              </w:rPr>
              <w:t xml:space="preserve"> (4 days)</w:t>
            </w:r>
          </w:p>
        </w:tc>
        <w:tc>
          <w:tcPr>
            <w:tcW w:w="2339" w:type="dxa"/>
            <w:shd w:val="clear" w:color="auto" w:fill="auto"/>
          </w:tcPr>
          <w:p w14:paraId="666F52AF" w14:textId="77777777" w:rsidR="006F08E3" w:rsidRPr="006F08E3" w:rsidRDefault="006F08E3" w:rsidP="00630FBD">
            <w:pPr>
              <w:pStyle w:val="BodyText"/>
              <w:spacing w:after="0"/>
              <w:rPr>
                <w:rFonts w:ascii="Cambria" w:hAnsi="Cambria"/>
              </w:rPr>
            </w:pPr>
            <w:r w:rsidRPr="006F08E3">
              <w:rPr>
                <w:rFonts w:ascii="Cambria" w:hAnsi="Cambria"/>
              </w:rPr>
              <w:t>Islamabad</w:t>
            </w:r>
          </w:p>
        </w:tc>
        <w:tc>
          <w:tcPr>
            <w:tcW w:w="1673" w:type="dxa"/>
            <w:shd w:val="clear" w:color="auto" w:fill="auto"/>
          </w:tcPr>
          <w:p w14:paraId="57C3ED5F" w14:textId="77777777" w:rsidR="006F08E3" w:rsidRPr="006F08E3" w:rsidRDefault="006F08E3" w:rsidP="00630FBD">
            <w:pPr>
              <w:pStyle w:val="BodyText"/>
              <w:spacing w:after="0"/>
              <w:rPr>
                <w:rFonts w:ascii="Cambria" w:hAnsi="Cambria"/>
              </w:rPr>
            </w:pPr>
            <w:r w:rsidRPr="006F08E3">
              <w:rPr>
                <w:rFonts w:ascii="Cambria" w:hAnsi="Cambria"/>
              </w:rPr>
              <w:t>All evaluation team members</w:t>
            </w:r>
          </w:p>
        </w:tc>
      </w:tr>
      <w:tr w:rsidR="006F08E3" w:rsidRPr="006F08E3" w14:paraId="2162CD98" w14:textId="77777777" w:rsidTr="006F08E3">
        <w:tc>
          <w:tcPr>
            <w:tcW w:w="3166" w:type="dxa"/>
            <w:shd w:val="clear" w:color="auto" w:fill="auto"/>
          </w:tcPr>
          <w:p w14:paraId="5DC0C1CF" w14:textId="77777777" w:rsidR="006F08E3" w:rsidRPr="006F08E3" w:rsidRDefault="006F08E3" w:rsidP="00630FBD">
            <w:pPr>
              <w:pStyle w:val="BodyText"/>
              <w:spacing w:after="0"/>
              <w:rPr>
                <w:rFonts w:ascii="Cambria" w:hAnsi="Cambria"/>
              </w:rPr>
            </w:pPr>
            <w:r w:rsidRPr="006F08E3">
              <w:rPr>
                <w:rFonts w:ascii="Cambria" w:hAnsi="Cambria"/>
              </w:rPr>
              <w:t>Prepare an evaluation plan including the methodology and tools which will be adopted to meet the review requirements</w:t>
            </w:r>
          </w:p>
        </w:tc>
        <w:tc>
          <w:tcPr>
            <w:tcW w:w="1469" w:type="dxa"/>
            <w:shd w:val="clear" w:color="auto" w:fill="auto"/>
          </w:tcPr>
          <w:p w14:paraId="46D819DC" w14:textId="77777777" w:rsidR="006F08E3" w:rsidRPr="006F08E3" w:rsidRDefault="006F08E3" w:rsidP="00630FBD">
            <w:pPr>
              <w:pStyle w:val="BodyText"/>
              <w:spacing w:after="0"/>
              <w:rPr>
                <w:rFonts w:ascii="Cambria" w:hAnsi="Cambria"/>
              </w:rPr>
            </w:pPr>
            <w:r w:rsidRPr="006F08E3">
              <w:rPr>
                <w:rFonts w:ascii="Cambria" w:hAnsi="Cambria"/>
              </w:rPr>
              <w:t>Submit to DFAT by 5 December</w:t>
            </w:r>
          </w:p>
          <w:p w14:paraId="6B64E9D5" w14:textId="77777777" w:rsidR="006F08E3" w:rsidRPr="006F08E3" w:rsidRDefault="006F08E3" w:rsidP="00630FBD">
            <w:pPr>
              <w:pStyle w:val="BodyText"/>
              <w:spacing w:after="0"/>
              <w:rPr>
                <w:rFonts w:ascii="Cambria" w:hAnsi="Cambria"/>
              </w:rPr>
            </w:pPr>
            <w:r w:rsidRPr="006F08E3">
              <w:rPr>
                <w:rFonts w:ascii="Cambria" w:hAnsi="Cambria"/>
              </w:rPr>
              <w:t>(2 days)</w:t>
            </w:r>
          </w:p>
        </w:tc>
        <w:tc>
          <w:tcPr>
            <w:tcW w:w="2339" w:type="dxa"/>
            <w:shd w:val="clear" w:color="auto" w:fill="auto"/>
          </w:tcPr>
          <w:p w14:paraId="196B7336" w14:textId="77777777" w:rsidR="006F08E3" w:rsidRPr="006F08E3" w:rsidRDefault="006F08E3" w:rsidP="00630FBD">
            <w:pPr>
              <w:pStyle w:val="BodyText"/>
              <w:spacing w:after="0"/>
              <w:rPr>
                <w:rFonts w:ascii="Cambria" w:hAnsi="Cambria"/>
              </w:rPr>
            </w:pPr>
            <w:r w:rsidRPr="006F08E3">
              <w:rPr>
                <w:rFonts w:ascii="Cambria" w:hAnsi="Cambria"/>
              </w:rPr>
              <w:t>Islamabad</w:t>
            </w:r>
          </w:p>
        </w:tc>
        <w:tc>
          <w:tcPr>
            <w:tcW w:w="1673" w:type="dxa"/>
            <w:shd w:val="clear" w:color="auto" w:fill="auto"/>
          </w:tcPr>
          <w:p w14:paraId="4A2FA892" w14:textId="77777777" w:rsidR="006F08E3" w:rsidRPr="006F08E3" w:rsidRDefault="006F08E3" w:rsidP="00630FBD">
            <w:pPr>
              <w:pStyle w:val="BodyText"/>
              <w:spacing w:after="0"/>
              <w:rPr>
                <w:rFonts w:ascii="Cambria" w:hAnsi="Cambria"/>
              </w:rPr>
            </w:pPr>
            <w:r w:rsidRPr="006F08E3">
              <w:rPr>
                <w:rFonts w:ascii="Cambria" w:hAnsi="Cambria"/>
              </w:rPr>
              <w:t>Team Leader</w:t>
            </w:r>
          </w:p>
        </w:tc>
      </w:tr>
      <w:tr w:rsidR="006F08E3" w:rsidRPr="006F08E3" w14:paraId="784B364D" w14:textId="77777777" w:rsidTr="006F08E3">
        <w:tc>
          <w:tcPr>
            <w:tcW w:w="3166" w:type="dxa"/>
          </w:tcPr>
          <w:p w14:paraId="667610EA" w14:textId="77777777" w:rsidR="006F08E3" w:rsidRPr="006F08E3" w:rsidRDefault="006F08E3" w:rsidP="00630FBD">
            <w:pPr>
              <w:pStyle w:val="BodyText"/>
              <w:spacing w:after="0"/>
              <w:rPr>
                <w:rFonts w:ascii="Cambria" w:hAnsi="Cambria"/>
              </w:rPr>
            </w:pPr>
            <w:r w:rsidRPr="006F08E3">
              <w:rPr>
                <w:rFonts w:ascii="Cambria" w:hAnsi="Cambria"/>
              </w:rPr>
              <w:t>Revise evaluation plan on the basis of DFAT feed-back</w:t>
            </w:r>
          </w:p>
        </w:tc>
        <w:tc>
          <w:tcPr>
            <w:tcW w:w="1469" w:type="dxa"/>
          </w:tcPr>
          <w:p w14:paraId="5A73D2E6" w14:textId="77777777" w:rsidR="006F08E3" w:rsidRPr="006F08E3" w:rsidRDefault="006F08E3" w:rsidP="00630FBD">
            <w:pPr>
              <w:pStyle w:val="BodyText"/>
              <w:spacing w:after="0"/>
              <w:rPr>
                <w:rFonts w:ascii="Cambria" w:hAnsi="Cambria"/>
              </w:rPr>
            </w:pPr>
            <w:r w:rsidRPr="006F08E3">
              <w:rPr>
                <w:rFonts w:ascii="Cambria" w:hAnsi="Cambria"/>
              </w:rPr>
              <w:t>6 December 2013</w:t>
            </w:r>
          </w:p>
          <w:p w14:paraId="286E9EFE" w14:textId="77777777" w:rsidR="006F08E3" w:rsidRPr="006F08E3" w:rsidRDefault="006F08E3" w:rsidP="00630FBD">
            <w:pPr>
              <w:pStyle w:val="BodyText"/>
              <w:spacing w:after="0"/>
              <w:rPr>
                <w:rFonts w:ascii="Cambria" w:hAnsi="Cambria"/>
              </w:rPr>
            </w:pPr>
            <w:r w:rsidRPr="006F08E3">
              <w:rPr>
                <w:rFonts w:ascii="Cambria" w:hAnsi="Cambria"/>
              </w:rPr>
              <w:t>(0.5 day)</w:t>
            </w:r>
          </w:p>
        </w:tc>
        <w:tc>
          <w:tcPr>
            <w:tcW w:w="2339" w:type="dxa"/>
          </w:tcPr>
          <w:p w14:paraId="36D63D28" w14:textId="77777777" w:rsidR="006F08E3" w:rsidRPr="006F08E3" w:rsidRDefault="006F08E3" w:rsidP="00630FBD">
            <w:pPr>
              <w:pStyle w:val="BodyText"/>
              <w:spacing w:after="0"/>
              <w:rPr>
                <w:rFonts w:ascii="Cambria" w:hAnsi="Cambria"/>
              </w:rPr>
            </w:pPr>
            <w:r w:rsidRPr="006F08E3">
              <w:rPr>
                <w:rFonts w:ascii="Cambria" w:hAnsi="Cambria"/>
              </w:rPr>
              <w:t>Islamabad</w:t>
            </w:r>
          </w:p>
        </w:tc>
        <w:tc>
          <w:tcPr>
            <w:tcW w:w="1673" w:type="dxa"/>
          </w:tcPr>
          <w:p w14:paraId="53F4FAED" w14:textId="77777777" w:rsidR="006F08E3" w:rsidRPr="006F08E3" w:rsidRDefault="006F08E3" w:rsidP="00630FBD">
            <w:pPr>
              <w:pStyle w:val="BodyText"/>
              <w:spacing w:after="0"/>
              <w:rPr>
                <w:rFonts w:ascii="Cambria" w:hAnsi="Cambria"/>
              </w:rPr>
            </w:pPr>
            <w:r w:rsidRPr="006F08E3">
              <w:rPr>
                <w:rFonts w:ascii="Cambria" w:hAnsi="Cambria"/>
              </w:rPr>
              <w:t>All evaluation team members</w:t>
            </w:r>
          </w:p>
        </w:tc>
      </w:tr>
      <w:tr w:rsidR="006F08E3" w:rsidRPr="006F08E3" w14:paraId="72D28755" w14:textId="77777777" w:rsidTr="006F08E3">
        <w:tc>
          <w:tcPr>
            <w:tcW w:w="3166" w:type="dxa"/>
          </w:tcPr>
          <w:p w14:paraId="786F30DD" w14:textId="77777777" w:rsidR="006F08E3" w:rsidRPr="006F08E3" w:rsidRDefault="006F08E3" w:rsidP="00630FBD">
            <w:pPr>
              <w:pStyle w:val="BodyText"/>
              <w:spacing w:after="0"/>
              <w:rPr>
                <w:rFonts w:ascii="Cambria" w:hAnsi="Cambria"/>
              </w:rPr>
            </w:pPr>
            <w:r w:rsidRPr="006F08E3">
              <w:rPr>
                <w:rFonts w:ascii="Cambria" w:hAnsi="Cambria"/>
              </w:rPr>
              <w:t>Arrange logistics on the basis of the evaluation plan</w:t>
            </w:r>
          </w:p>
        </w:tc>
        <w:tc>
          <w:tcPr>
            <w:tcW w:w="1469" w:type="dxa"/>
          </w:tcPr>
          <w:p w14:paraId="5CB28917" w14:textId="77777777" w:rsidR="006F08E3" w:rsidRPr="006F08E3" w:rsidRDefault="006F08E3" w:rsidP="00630FBD">
            <w:pPr>
              <w:pStyle w:val="BodyText"/>
              <w:spacing w:after="0"/>
              <w:rPr>
                <w:rFonts w:ascii="Cambria" w:hAnsi="Cambria"/>
              </w:rPr>
            </w:pPr>
            <w:r w:rsidRPr="006F08E3">
              <w:rPr>
                <w:rFonts w:ascii="Cambria" w:hAnsi="Cambria"/>
              </w:rPr>
              <w:t>1 day</w:t>
            </w:r>
          </w:p>
        </w:tc>
        <w:tc>
          <w:tcPr>
            <w:tcW w:w="2339" w:type="dxa"/>
          </w:tcPr>
          <w:p w14:paraId="48422C78" w14:textId="77777777" w:rsidR="006F08E3" w:rsidRPr="006F08E3" w:rsidRDefault="006F08E3" w:rsidP="00630FBD">
            <w:pPr>
              <w:pStyle w:val="BodyText"/>
              <w:spacing w:after="0"/>
              <w:rPr>
                <w:rFonts w:ascii="Cambria" w:hAnsi="Cambria"/>
              </w:rPr>
            </w:pPr>
          </w:p>
        </w:tc>
        <w:tc>
          <w:tcPr>
            <w:tcW w:w="1673" w:type="dxa"/>
          </w:tcPr>
          <w:p w14:paraId="2DB0CDC3" w14:textId="77777777" w:rsidR="006F08E3" w:rsidRPr="006F08E3" w:rsidRDefault="006F08E3" w:rsidP="00630FBD">
            <w:pPr>
              <w:pStyle w:val="BodyText"/>
              <w:spacing w:after="0"/>
              <w:rPr>
                <w:rFonts w:ascii="Cambria" w:hAnsi="Cambria"/>
              </w:rPr>
            </w:pPr>
            <w:r w:rsidRPr="006F08E3">
              <w:rPr>
                <w:rFonts w:ascii="Cambria" w:hAnsi="Cambria"/>
              </w:rPr>
              <w:t>DFAT</w:t>
            </w:r>
          </w:p>
        </w:tc>
      </w:tr>
      <w:tr w:rsidR="006F08E3" w:rsidRPr="006F08E3" w14:paraId="7FF3E483" w14:textId="77777777" w:rsidTr="006F08E3">
        <w:tc>
          <w:tcPr>
            <w:tcW w:w="3166" w:type="dxa"/>
          </w:tcPr>
          <w:p w14:paraId="119EAB63" w14:textId="77777777" w:rsidR="006F08E3" w:rsidRPr="006F08E3" w:rsidRDefault="006F08E3" w:rsidP="00630FBD">
            <w:pPr>
              <w:pStyle w:val="BodyText"/>
              <w:spacing w:after="0"/>
              <w:rPr>
                <w:rFonts w:ascii="Cambria" w:hAnsi="Cambria"/>
              </w:rPr>
            </w:pPr>
            <w:r w:rsidRPr="006F08E3">
              <w:rPr>
                <w:rFonts w:ascii="Cambria" w:hAnsi="Cambria"/>
              </w:rPr>
              <w:t>Meet with project SRSP staff and stakeholders in Peshawar, including KP Provincial and districts government officials</w:t>
            </w:r>
          </w:p>
        </w:tc>
        <w:tc>
          <w:tcPr>
            <w:tcW w:w="1469" w:type="dxa"/>
          </w:tcPr>
          <w:p w14:paraId="0F21B0D6" w14:textId="77777777" w:rsidR="006F08E3" w:rsidRPr="006F08E3" w:rsidRDefault="006F08E3" w:rsidP="00630FBD">
            <w:pPr>
              <w:pStyle w:val="BodyText"/>
              <w:spacing w:after="0"/>
              <w:rPr>
                <w:rFonts w:ascii="Cambria" w:hAnsi="Cambria"/>
              </w:rPr>
            </w:pPr>
            <w:r w:rsidRPr="006F08E3">
              <w:rPr>
                <w:rFonts w:ascii="Cambria" w:hAnsi="Cambria"/>
              </w:rPr>
              <w:t>9-11 December 2013 (3 days)</w:t>
            </w:r>
          </w:p>
        </w:tc>
        <w:tc>
          <w:tcPr>
            <w:tcW w:w="2339" w:type="dxa"/>
          </w:tcPr>
          <w:p w14:paraId="1A89BA3E" w14:textId="77777777" w:rsidR="006F08E3" w:rsidRPr="006F08E3" w:rsidRDefault="006F08E3" w:rsidP="00630FBD">
            <w:pPr>
              <w:pStyle w:val="BodyText"/>
              <w:spacing w:after="0"/>
              <w:rPr>
                <w:rFonts w:ascii="Cambria" w:hAnsi="Cambria"/>
              </w:rPr>
            </w:pPr>
            <w:r w:rsidRPr="006F08E3">
              <w:rPr>
                <w:rFonts w:ascii="Cambria" w:hAnsi="Cambria"/>
              </w:rPr>
              <w:t>Peshawar</w:t>
            </w:r>
          </w:p>
        </w:tc>
        <w:tc>
          <w:tcPr>
            <w:tcW w:w="1673" w:type="dxa"/>
          </w:tcPr>
          <w:p w14:paraId="30BA8E5A" w14:textId="77777777" w:rsidR="006F08E3" w:rsidRPr="006F08E3" w:rsidRDefault="006F08E3" w:rsidP="00630FBD">
            <w:pPr>
              <w:pStyle w:val="BodyText"/>
              <w:spacing w:after="0"/>
              <w:rPr>
                <w:rFonts w:ascii="Cambria" w:hAnsi="Cambria"/>
              </w:rPr>
            </w:pPr>
            <w:r w:rsidRPr="006F08E3">
              <w:rPr>
                <w:rFonts w:ascii="Cambria" w:hAnsi="Cambria"/>
              </w:rPr>
              <w:t>All evaluation team members</w:t>
            </w:r>
          </w:p>
        </w:tc>
      </w:tr>
      <w:tr w:rsidR="006F08E3" w:rsidRPr="006F08E3" w14:paraId="4294A4CB" w14:textId="77777777" w:rsidTr="006F08E3">
        <w:tc>
          <w:tcPr>
            <w:tcW w:w="3166" w:type="dxa"/>
          </w:tcPr>
          <w:p w14:paraId="4A928347" w14:textId="77777777" w:rsidR="006F08E3" w:rsidRPr="006F08E3" w:rsidRDefault="006F08E3" w:rsidP="00630FBD">
            <w:pPr>
              <w:pStyle w:val="BodyText"/>
              <w:spacing w:after="0"/>
              <w:rPr>
                <w:rFonts w:ascii="Cambria" w:hAnsi="Cambria"/>
              </w:rPr>
            </w:pPr>
            <w:r w:rsidRPr="006F08E3">
              <w:rPr>
                <w:rFonts w:ascii="Cambria" w:hAnsi="Cambria"/>
              </w:rPr>
              <w:t xml:space="preserve">Undertake  field visits to </w:t>
            </w:r>
            <w:r w:rsidRPr="006F08E3">
              <w:rPr>
                <w:rFonts w:ascii="Cambria" w:hAnsi="Cambria"/>
              </w:rPr>
              <w:lastRenderedPageBreak/>
              <w:t>Nowshera, Charsaddah and Peshawar Districts  for LSP and Malakand Division for EERP as per the Evaluation Plan</w:t>
            </w:r>
          </w:p>
        </w:tc>
        <w:tc>
          <w:tcPr>
            <w:tcW w:w="1469" w:type="dxa"/>
          </w:tcPr>
          <w:p w14:paraId="71C32736" w14:textId="77777777" w:rsidR="006F08E3" w:rsidRPr="006F08E3" w:rsidRDefault="006F08E3" w:rsidP="00630FBD">
            <w:pPr>
              <w:pStyle w:val="BodyText"/>
              <w:spacing w:after="0"/>
              <w:rPr>
                <w:rFonts w:ascii="Cambria" w:hAnsi="Cambria"/>
              </w:rPr>
            </w:pPr>
            <w:r w:rsidRPr="006F08E3">
              <w:rPr>
                <w:rFonts w:ascii="Cambria" w:hAnsi="Cambria"/>
              </w:rPr>
              <w:lastRenderedPageBreak/>
              <w:t xml:space="preserve">12-16 </w:t>
            </w:r>
            <w:r w:rsidRPr="006F08E3">
              <w:rPr>
                <w:rFonts w:ascii="Cambria" w:hAnsi="Cambria"/>
              </w:rPr>
              <w:lastRenderedPageBreak/>
              <w:t>December 2013(5 days)</w:t>
            </w:r>
          </w:p>
        </w:tc>
        <w:tc>
          <w:tcPr>
            <w:tcW w:w="2339" w:type="dxa"/>
          </w:tcPr>
          <w:p w14:paraId="66C43C73" w14:textId="77777777" w:rsidR="006F08E3" w:rsidRPr="006F08E3" w:rsidRDefault="006F08E3" w:rsidP="00630FBD">
            <w:pPr>
              <w:pStyle w:val="BodyText"/>
              <w:spacing w:after="0"/>
              <w:rPr>
                <w:rFonts w:ascii="Cambria" w:hAnsi="Cambria"/>
              </w:rPr>
            </w:pPr>
            <w:r w:rsidRPr="006F08E3">
              <w:rPr>
                <w:rFonts w:ascii="Cambria" w:hAnsi="Cambria"/>
              </w:rPr>
              <w:lastRenderedPageBreak/>
              <w:t xml:space="preserve">Peshawar, </w:t>
            </w:r>
            <w:r w:rsidRPr="006F08E3">
              <w:rPr>
                <w:rFonts w:ascii="Cambria" w:hAnsi="Cambria"/>
              </w:rPr>
              <w:lastRenderedPageBreak/>
              <w:t xml:space="preserve">Nowshera,Charsaddah and Malakand Division </w:t>
            </w:r>
          </w:p>
        </w:tc>
        <w:tc>
          <w:tcPr>
            <w:tcW w:w="1673" w:type="dxa"/>
          </w:tcPr>
          <w:p w14:paraId="114FEF1B" w14:textId="77777777" w:rsidR="006F08E3" w:rsidRPr="006F08E3" w:rsidRDefault="006F08E3" w:rsidP="00630FBD">
            <w:pPr>
              <w:pStyle w:val="BodyText"/>
              <w:spacing w:after="0"/>
              <w:rPr>
                <w:rFonts w:ascii="Cambria" w:hAnsi="Cambria"/>
              </w:rPr>
            </w:pPr>
            <w:r w:rsidRPr="006F08E3">
              <w:rPr>
                <w:rFonts w:ascii="Cambria" w:hAnsi="Cambria"/>
              </w:rPr>
              <w:lastRenderedPageBreak/>
              <w:t xml:space="preserve">All evaluation </w:t>
            </w:r>
            <w:r w:rsidRPr="006F08E3">
              <w:rPr>
                <w:rFonts w:ascii="Cambria" w:hAnsi="Cambria"/>
              </w:rPr>
              <w:lastRenderedPageBreak/>
              <w:t>team members</w:t>
            </w:r>
          </w:p>
        </w:tc>
      </w:tr>
      <w:tr w:rsidR="006F08E3" w:rsidRPr="006F08E3" w14:paraId="6D9D8C7A" w14:textId="77777777" w:rsidTr="006F08E3">
        <w:tc>
          <w:tcPr>
            <w:tcW w:w="3166" w:type="dxa"/>
            <w:shd w:val="clear" w:color="auto" w:fill="FFFFFF" w:themeFill="background1"/>
          </w:tcPr>
          <w:p w14:paraId="5B82CC3F" w14:textId="77777777" w:rsidR="006F08E3" w:rsidRPr="006F08E3" w:rsidRDefault="006F08E3" w:rsidP="00630FBD">
            <w:pPr>
              <w:pStyle w:val="BodyText"/>
              <w:spacing w:after="0"/>
              <w:rPr>
                <w:rFonts w:ascii="Cambria" w:hAnsi="Cambria"/>
              </w:rPr>
            </w:pPr>
            <w:r w:rsidRPr="006F08E3">
              <w:rPr>
                <w:rFonts w:ascii="Cambria" w:hAnsi="Cambria"/>
              </w:rPr>
              <w:lastRenderedPageBreak/>
              <w:t xml:space="preserve">Organise an evaluation orientation workshop with SRSP staff to validate the findings and workshop recommendations </w:t>
            </w:r>
          </w:p>
        </w:tc>
        <w:tc>
          <w:tcPr>
            <w:tcW w:w="1469" w:type="dxa"/>
            <w:shd w:val="clear" w:color="auto" w:fill="FFFFFF" w:themeFill="background1"/>
          </w:tcPr>
          <w:p w14:paraId="43E2782F" w14:textId="77777777" w:rsidR="006F08E3" w:rsidRPr="006F08E3" w:rsidRDefault="006F08E3" w:rsidP="00630FBD">
            <w:pPr>
              <w:pStyle w:val="BodyText"/>
              <w:spacing w:after="0"/>
              <w:rPr>
                <w:rFonts w:ascii="Cambria" w:hAnsi="Cambria"/>
              </w:rPr>
            </w:pPr>
            <w:r w:rsidRPr="006F08E3">
              <w:rPr>
                <w:rFonts w:ascii="Cambria" w:hAnsi="Cambria"/>
              </w:rPr>
              <w:t>19 December 2013 ( 1 day)</w:t>
            </w:r>
          </w:p>
        </w:tc>
        <w:tc>
          <w:tcPr>
            <w:tcW w:w="2339" w:type="dxa"/>
            <w:shd w:val="clear" w:color="auto" w:fill="FFFFFF" w:themeFill="background1"/>
          </w:tcPr>
          <w:p w14:paraId="6229811C" w14:textId="77777777" w:rsidR="006F08E3" w:rsidRPr="006F08E3" w:rsidRDefault="006F08E3" w:rsidP="00630FBD">
            <w:pPr>
              <w:pStyle w:val="BodyText"/>
              <w:spacing w:after="0"/>
              <w:rPr>
                <w:rFonts w:ascii="Cambria" w:hAnsi="Cambria"/>
              </w:rPr>
            </w:pPr>
            <w:r w:rsidRPr="006F08E3">
              <w:rPr>
                <w:rFonts w:ascii="Cambria" w:hAnsi="Cambria"/>
              </w:rPr>
              <w:t>Peshawar</w:t>
            </w:r>
          </w:p>
        </w:tc>
        <w:tc>
          <w:tcPr>
            <w:tcW w:w="1673" w:type="dxa"/>
            <w:shd w:val="clear" w:color="auto" w:fill="FFFFFF" w:themeFill="background1"/>
          </w:tcPr>
          <w:p w14:paraId="6D4AE76F" w14:textId="77777777" w:rsidR="006F08E3" w:rsidRPr="006F08E3" w:rsidRDefault="006F08E3" w:rsidP="00630FBD">
            <w:pPr>
              <w:pStyle w:val="BodyText"/>
              <w:spacing w:after="0"/>
              <w:rPr>
                <w:rFonts w:ascii="Cambria" w:hAnsi="Cambria"/>
              </w:rPr>
            </w:pPr>
            <w:r w:rsidRPr="006F08E3">
              <w:rPr>
                <w:rFonts w:ascii="Cambria" w:hAnsi="Cambria"/>
              </w:rPr>
              <w:t>All Evaluation  Team Members</w:t>
            </w:r>
          </w:p>
        </w:tc>
      </w:tr>
      <w:tr w:rsidR="006F08E3" w:rsidRPr="006F08E3" w14:paraId="193E9DDF" w14:textId="77777777" w:rsidTr="006F08E3">
        <w:tc>
          <w:tcPr>
            <w:tcW w:w="3166" w:type="dxa"/>
          </w:tcPr>
          <w:p w14:paraId="5023079A" w14:textId="77777777" w:rsidR="006F08E3" w:rsidRPr="006F08E3" w:rsidRDefault="006F08E3" w:rsidP="00630FBD">
            <w:pPr>
              <w:pStyle w:val="BodyText"/>
              <w:spacing w:after="0"/>
              <w:rPr>
                <w:rFonts w:ascii="Cambria" w:hAnsi="Cambria"/>
              </w:rPr>
            </w:pPr>
            <w:r w:rsidRPr="006F08E3">
              <w:rPr>
                <w:rFonts w:ascii="Cambria" w:hAnsi="Cambria"/>
              </w:rPr>
              <w:t>Preliminary analysis and preparation of the aide memoire</w:t>
            </w:r>
          </w:p>
        </w:tc>
        <w:tc>
          <w:tcPr>
            <w:tcW w:w="1469" w:type="dxa"/>
          </w:tcPr>
          <w:p w14:paraId="6AE76C58" w14:textId="77777777" w:rsidR="006F08E3" w:rsidRPr="006F08E3" w:rsidRDefault="006F08E3" w:rsidP="00630FBD">
            <w:pPr>
              <w:pStyle w:val="BodyText"/>
              <w:spacing w:after="0"/>
              <w:rPr>
                <w:rFonts w:ascii="Cambria" w:hAnsi="Cambria"/>
              </w:rPr>
            </w:pPr>
            <w:r w:rsidRPr="006F08E3">
              <w:rPr>
                <w:rFonts w:ascii="Cambria" w:hAnsi="Cambria"/>
              </w:rPr>
              <w:t xml:space="preserve"> (2 days)</w:t>
            </w:r>
          </w:p>
        </w:tc>
        <w:tc>
          <w:tcPr>
            <w:tcW w:w="2339" w:type="dxa"/>
          </w:tcPr>
          <w:p w14:paraId="4B345E29" w14:textId="77777777" w:rsidR="006F08E3" w:rsidRPr="006F08E3" w:rsidRDefault="006F08E3" w:rsidP="00630FBD">
            <w:pPr>
              <w:pStyle w:val="BodyText"/>
              <w:spacing w:after="0"/>
              <w:rPr>
                <w:rFonts w:ascii="Cambria" w:hAnsi="Cambria"/>
              </w:rPr>
            </w:pPr>
            <w:r w:rsidRPr="006F08E3">
              <w:rPr>
                <w:rFonts w:ascii="Cambria" w:hAnsi="Cambria"/>
              </w:rPr>
              <w:t>Islamabad</w:t>
            </w:r>
          </w:p>
        </w:tc>
        <w:tc>
          <w:tcPr>
            <w:tcW w:w="1673" w:type="dxa"/>
          </w:tcPr>
          <w:p w14:paraId="330D1DD7" w14:textId="77777777" w:rsidR="006F08E3" w:rsidRPr="006F08E3" w:rsidRDefault="006F08E3" w:rsidP="00630FBD">
            <w:pPr>
              <w:pStyle w:val="BodyText"/>
              <w:spacing w:after="0"/>
              <w:rPr>
                <w:rFonts w:ascii="Cambria" w:hAnsi="Cambria"/>
              </w:rPr>
            </w:pPr>
          </w:p>
        </w:tc>
      </w:tr>
      <w:tr w:rsidR="006F08E3" w:rsidRPr="006F08E3" w14:paraId="002B5BDD" w14:textId="77777777" w:rsidTr="006F08E3">
        <w:tc>
          <w:tcPr>
            <w:tcW w:w="3166" w:type="dxa"/>
          </w:tcPr>
          <w:p w14:paraId="123B228C" w14:textId="77777777" w:rsidR="006F08E3" w:rsidRPr="006F08E3" w:rsidRDefault="006F08E3" w:rsidP="00630FBD">
            <w:pPr>
              <w:pStyle w:val="BodyText"/>
              <w:spacing w:after="0"/>
              <w:rPr>
                <w:rFonts w:ascii="Cambria" w:hAnsi="Cambria"/>
              </w:rPr>
            </w:pPr>
            <w:r w:rsidRPr="006F08E3">
              <w:rPr>
                <w:rFonts w:ascii="Cambria" w:hAnsi="Cambria"/>
              </w:rPr>
              <w:t>De-briefing, workshop on initial findings</w:t>
            </w:r>
          </w:p>
        </w:tc>
        <w:tc>
          <w:tcPr>
            <w:tcW w:w="1469" w:type="dxa"/>
          </w:tcPr>
          <w:p w14:paraId="01A9009F" w14:textId="77777777" w:rsidR="006F08E3" w:rsidRPr="006F08E3" w:rsidRDefault="006F08E3" w:rsidP="00630FBD">
            <w:pPr>
              <w:pStyle w:val="BodyText"/>
              <w:spacing w:after="0"/>
              <w:rPr>
                <w:rFonts w:ascii="Cambria" w:hAnsi="Cambria"/>
              </w:rPr>
            </w:pPr>
            <w:r w:rsidRPr="006F08E3">
              <w:rPr>
                <w:rFonts w:ascii="Cambria" w:hAnsi="Cambria"/>
              </w:rPr>
              <w:t xml:space="preserve"> (1 day)</w:t>
            </w:r>
          </w:p>
        </w:tc>
        <w:tc>
          <w:tcPr>
            <w:tcW w:w="2339" w:type="dxa"/>
          </w:tcPr>
          <w:p w14:paraId="4B898A3C" w14:textId="77777777" w:rsidR="006F08E3" w:rsidRPr="006F08E3" w:rsidRDefault="006F08E3" w:rsidP="00630FBD">
            <w:pPr>
              <w:pStyle w:val="BodyText"/>
              <w:spacing w:after="0"/>
              <w:rPr>
                <w:rFonts w:ascii="Cambria" w:hAnsi="Cambria"/>
              </w:rPr>
            </w:pPr>
            <w:r w:rsidRPr="006F08E3">
              <w:rPr>
                <w:rFonts w:ascii="Cambria" w:hAnsi="Cambria"/>
              </w:rPr>
              <w:t>Islamabad</w:t>
            </w:r>
          </w:p>
        </w:tc>
        <w:tc>
          <w:tcPr>
            <w:tcW w:w="1673" w:type="dxa"/>
          </w:tcPr>
          <w:p w14:paraId="7688FBA8" w14:textId="77777777" w:rsidR="006F08E3" w:rsidRPr="006F08E3" w:rsidRDefault="006F08E3" w:rsidP="00630FBD">
            <w:pPr>
              <w:pStyle w:val="BodyText"/>
              <w:spacing w:after="0"/>
              <w:rPr>
                <w:rFonts w:ascii="Cambria" w:hAnsi="Cambria"/>
              </w:rPr>
            </w:pPr>
            <w:r w:rsidRPr="006F08E3">
              <w:rPr>
                <w:rFonts w:ascii="Cambria" w:hAnsi="Cambria"/>
              </w:rPr>
              <w:t>All evaluation team members</w:t>
            </w:r>
          </w:p>
        </w:tc>
      </w:tr>
      <w:tr w:rsidR="006F08E3" w:rsidRPr="006F08E3" w14:paraId="06855143" w14:textId="77777777" w:rsidTr="006F08E3">
        <w:tc>
          <w:tcPr>
            <w:tcW w:w="3166" w:type="dxa"/>
          </w:tcPr>
          <w:p w14:paraId="1A6FDC45" w14:textId="77777777" w:rsidR="006F08E3" w:rsidRPr="006F08E3" w:rsidRDefault="006F08E3" w:rsidP="00630FBD">
            <w:pPr>
              <w:pStyle w:val="BodyText"/>
              <w:spacing w:after="0"/>
              <w:rPr>
                <w:rFonts w:ascii="Cambria" w:hAnsi="Cambria"/>
              </w:rPr>
            </w:pPr>
            <w:r w:rsidRPr="006F08E3">
              <w:rPr>
                <w:rFonts w:ascii="Cambria" w:hAnsi="Cambria"/>
              </w:rPr>
              <w:t>Brief DFAT Post/Desk (via in-country meeting and telecon) on the outcome of the review mission and presentation of the aide memoire</w:t>
            </w:r>
          </w:p>
        </w:tc>
        <w:tc>
          <w:tcPr>
            <w:tcW w:w="1469" w:type="dxa"/>
          </w:tcPr>
          <w:p w14:paraId="5061F246" w14:textId="77777777" w:rsidR="006F08E3" w:rsidRPr="006F08E3" w:rsidRDefault="006F08E3" w:rsidP="00630FBD">
            <w:pPr>
              <w:pStyle w:val="BodyText"/>
              <w:spacing w:after="0"/>
              <w:rPr>
                <w:rFonts w:ascii="Cambria" w:hAnsi="Cambria"/>
              </w:rPr>
            </w:pPr>
            <w:r w:rsidRPr="006F08E3">
              <w:rPr>
                <w:rFonts w:ascii="Cambria" w:hAnsi="Cambria"/>
              </w:rPr>
              <w:t>0.5 day</w:t>
            </w:r>
          </w:p>
        </w:tc>
        <w:tc>
          <w:tcPr>
            <w:tcW w:w="2339" w:type="dxa"/>
          </w:tcPr>
          <w:p w14:paraId="589839E8" w14:textId="77777777" w:rsidR="006F08E3" w:rsidRPr="006F08E3" w:rsidRDefault="006F08E3" w:rsidP="00630FBD">
            <w:pPr>
              <w:pStyle w:val="BodyText"/>
              <w:spacing w:after="0"/>
              <w:rPr>
                <w:rFonts w:ascii="Cambria" w:hAnsi="Cambria"/>
              </w:rPr>
            </w:pPr>
            <w:r w:rsidRPr="006F08E3">
              <w:rPr>
                <w:rFonts w:ascii="Cambria" w:hAnsi="Cambria"/>
              </w:rPr>
              <w:t>Islamabad</w:t>
            </w:r>
          </w:p>
        </w:tc>
        <w:tc>
          <w:tcPr>
            <w:tcW w:w="1673" w:type="dxa"/>
          </w:tcPr>
          <w:p w14:paraId="62F25A76" w14:textId="77777777" w:rsidR="006F08E3" w:rsidRPr="006F08E3" w:rsidRDefault="006F08E3" w:rsidP="00630FBD">
            <w:pPr>
              <w:pStyle w:val="BodyText"/>
              <w:spacing w:after="0"/>
              <w:rPr>
                <w:rFonts w:ascii="Cambria" w:hAnsi="Cambria"/>
              </w:rPr>
            </w:pPr>
            <w:r w:rsidRPr="006F08E3">
              <w:rPr>
                <w:rFonts w:ascii="Cambria" w:hAnsi="Cambria"/>
              </w:rPr>
              <w:t>All evaluation team members</w:t>
            </w:r>
          </w:p>
        </w:tc>
      </w:tr>
      <w:tr w:rsidR="006F08E3" w:rsidRPr="006F08E3" w14:paraId="3A12E569" w14:textId="77777777" w:rsidTr="006F08E3">
        <w:tc>
          <w:tcPr>
            <w:tcW w:w="3166" w:type="dxa"/>
          </w:tcPr>
          <w:p w14:paraId="438B3C80" w14:textId="77777777" w:rsidR="006F08E3" w:rsidRPr="006F08E3" w:rsidRDefault="006F08E3" w:rsidP="00630FBD">
            <w:pPr>
              <w:pStyle w:val="BodyText"/>
              <w:spacing w:after="0"/>
              <w:rPr>
                <w:rFonts w:ascii="Cambria" w:hAnsi="Cambria"/>
              </w:rPr>
            </w:pPr>
            <w:r w:rsidRPr="006F08E3">
              <w:rPr>
                <w:rFonts w:ascii="Cambria" w:hAnsi="Cambria"/>
              </w:rPr>
              <w:t>Prepare draft report</w:t>
            </w:r>
          </w:p>
        </w:tc>
        <w:tc>
          <w:tcPr>
            <w:tcW w:w="1469" w:type="dxa"/>
          </w:tcPr>
          <w:p w14:paraId="4F9CC713" w14:textId="77777777" w:rsidR="006F08E3" w:rsidRPr="006F08E3" w:rsidRDefault="006F08E3" w:rsidP="00630FBD">
            <w:pPr>
              <w:pStyle w:val="BodyText"/>
              <w:spacing w:after="0"/>
              <w:rPr>
                <w:rFonts w:ascii="Cambria" w:hAnsi="Cambria"/>
              </w:rPr>
            </w:pPr>
            <w:r w:rsidRPr="006F08E3">
              <w:rPr>
                <w:rFonts w:ascii="Cambria" w:hAnsi="Cambria"/>
              </w:rPr>
              <w:t xml:space="preserve">8 days </w:t>
            </w:r>
          </w:p>
        </w:tc>
        <w:tc>
          <w:tcPr>
            <w:tcW w:w="2339" w:type="dxa"/>
          </w:tcPr>
          <w:p w14:paraId="4C8E162B" w14:textId="77777777" w:rsidR="006F08E3" w:rsidRPr="006F08E3" w:rsidRDefault="006F08E3" w:rsidP="00630FBD">
            <w:pPr>
              <w:pStyle w:val="BodyText"/>
              <w:spacing w:after="0"/>
              <w:rPr>
                <w:rFonts w:ascii="Cambria" w:hAnsi="Cambria"/>
              </w:rPr>
            </w:pPr>
            <w:r w:rsidRPr="006F08E3">
              <w:rPr>
                <w:rFonts w:ascii="Cambria" w:hAnsi="Cambria"/>
              </w:rPr>
              <w:t>Islamabad</w:t>
            </w:r>
          </w:p>
        </w:tc>
        <w:tc>
          <w:tcPr>
            <w:tcW w:w="1673" w:type="dxa"/>
          </w:tcPr>
          <w:p w14:paraId="01F5498A" w14:textId="77777777" w:rsidR="006F08E3" w:rsidRPr="006F08E3" w:rsidRDefault="006F08E3" w:rsidP="00630FBD">
            <w:pPr>
              <w:pStyle w:val="BodyText"/>
              <w:spacing w:after="0"/>
              <w:rPr>
                <w:rFonts w:ascii="Cambria" w:hAnsi="Cambria"/>
              </w:rPr>
            </w:pPr>
            <w:r w:rsidRPr="006F08E3">
              <w:rPr>
                <w:rFonts w:ascii="Cambria" w:hAnsi="Cambria"/>
              </w:rPr>
              <w:t>All evaluation team members</w:t>
            </w:r>
          </w:p>
        </w:tc>
      </w:tr>
      <w:tr w:rsidR="006F08E3" w:rsidRPr="006F08E3" w14:paraId="4DD07B8B" w14:textId="77777777" w:rsidTr="006F08E3">
        <w:tc>
          <w:tcPr>
            <w:tcW w:w="3166" w:type="dxa"/>
          </w:tcPr>
          <w:p w14:paraId="01F7C26B" w14:textId="77777777" w:rsidR="006F08E3" w:rsidRPr="006F08E3" w:rsidRDefault="006F08E3" w:rsidP="00630FBD">
            <w:pPr>
              <w:pStyle w:val="BodyText"/>
              <w:spacing w:after="0"/>
              <w:rPr>
                <w:rFonts w:ascii="Cambria" w:hAnsi="Cambria"/>
              </w:rPr>
            </w:pPr>
            <w:r w:rsidRPr="006F08E3">
              <w:rPr>
                <w:rFonts w:ascii="Cambria" w:hAnsi="Cambria"/>
              </w:rPr>
              <w:t>Responding to DFAT comments on draft report</w:t>
            </w:r>
          </w:p>
        </w:tc>
        <w:tc>
          <w:tcPr>
            <w:tcW w:w="1469" w:type="dxa"/>
          </w:tcPr>
          <w:p w14:paraId="18EA421D" w14:textId="77777777" w:rsidR="006F08E3" w:rsidRPr="006F08E3" w:rsidRDefault="006F08E3" w:rsidP="00630FBD">
            <w:pPr>
              <w:pStyle w:val="BodyText"/>
              <w:spacing w:after="0"/>
              <w:rPr>
                <w:rFonts w:ascii="Cambria" w:hAnsi="Cambria"/>
              </w:rPr>
            </w:pPr>
            <w:r w:rsidRPr="006F08E3">
              <w:rPr>
                <w:rFonts w:ascii="Cambria" w:hAnsi="Cambria"/>
              </w:rPr>
              <w:t>1 day</w:t>
            </w:r>
          </w:p>
        </w:tc>
        <w:tc>
          <w:tcPr>
            <w:tcW w:w="2339" w:type="dxa"/>
          </w:tcPr>
          <w:p w14:paraId="6DF711B3" w14:textId="77777777" w:rsidR="006F08E3" w:rsidRPr="006F08E3" w:rsidRDefault="006F08E3" w:rsidP="00630FBD">
            <w:pPr>
              <w:pStyle w:val="BodyText"/>
              <w:spacing w:after="0"/>
              <w:rPr>
                <w:rFonts w:ascii="Cambria" w:hAnsi="Cambria"/>
              </w:rPr>
            </w:pPr>
            <w:r w:rsidRPr="006F08E3">
              <w:rPr>
                <w:rFonts w:ascii="Cambria" w:hAnsi="Cambria"/>
              </w:rPr>
              <w:t>Islamabad</w:t>
            </w:r>
          </w:p>
        </w:tc>
        <w:tc>
          <w:tcPr>
            <w:tcW w:w="1673" w:type="dxa"/>
          </w:tcPr>
          <w:p w14:paraId="3A6EF597" w14:textId="77777777" w:rsidR="006F08E3" w:rsidRPr="006F08E3" w:rsidRDefault="006F08E3" w:rsidP="00630FBD">
            <w:pPr>
              <w:pStyle w:val="BodyText"/>
              <w:spacing w:after="0"/>
              <w:rPr>
                <w:rFonts w:ascii="Cambria" w:hAnsi="Cambria"/>
              </w:rPr>
            </w:pPr>
            <w:r w:rsidRPr="006F08E3">
              <w:rPr>
                <w:rFonts w:ascii="Cambria" w:hAnsi="Cambria"/>
              </w:rPr>
              <w:t>All evaluation team members</w:t>
            </w:r>
          </w:p>
        </w:tc>
      </w:tr>
      <w:tr w:rsidR="006F08E3" w:rsidRPr="006F08E3" w14:paraId="3664AAFC" w14:textId="77777777" w:rsidTr="006F08E3">
        <w:tc>
          <w:tcPr>
            <w:tcW w:w="3166" w:type="dxa"/>
          </w:tcPr>
          <w:p w14:paraId="52206D98" w14:textId="77777777" w:rsidR="006F08E3" w:rsidRPr="006F08E3" w:rsidRDefault="006F08E3" w:rsidP="00630FBD">
            <w:pPr>
              <w:pStyle w:val="BodyText"/>
              <w:spacing w:after="0"/>
              <w:rPr>
                <w:rFonts w:ascii="Cambria" w:hAnsi="Cambria"/>
              </w:rPr>
            </w:pPr>
            <w:r w:rsidRPr="006F08E3">
              <w:rPr>
                <w:rFonts w:ascii="Cambria" w:hAnsi="Cambria"/>
              </w:rPr>
              <w:t>Attend evaluation report peer review (or respond to comments if peer review is managed via email)</w:t>
            </w:r>
          </w:p>
        </w:tc>
        <w:tc>
          <w:tcPr>
            <w:tcW w:w="1469" w:type="dxa"/>
          </w:tcPr>
          <w:p w14:paraId="411941DA" w14:textId="77777777" w:rsidR="006F08E3" w:rsidRPr="006F08E3" w:rsidRDefault="006F08E3" w:rsidP="00630FBD">
            <w:pPr>
              <w:pStyle w:val="BodyText"/>
              <w:spacing w:after="0"/>
              <w:rPr>
                <w:rFonts w:ascii="Cambria" w:hAnsi="Cambria"/>
              </w:rPr>
            </w:pPr>
            <w:r w:rsidRPr="006F08E3">
              <w:rPr>
                <w:rFonts w:ascii="Cambria" w:hAnsi="Cambria"/>
              </w:rPr>
              <w:t>0.5 day</w:t>
            </w:r>
          </w:p>
        </w:tc>
        <w:tc>
          <w:tcPr>
            <w:tcW w:w="2339" w:type="dxa"/>
          </w:tcPr>
          <w:p w14:paraId="010015AD" w14:textId="77777777" w:rsidR="006F08E3" w:rsidRPr="006F08E3" w:rsidRDefault="006F08E3" w:rsidP="00630FBD">
            <w:pPr>
              <w:pStyle w:val="BodyText"/>
              <w:spacing w:after="0"/>
              <w:rPr>
                <w:rFonts w:ascii="Cambria" w:hAnsi="Cambria"/>
              </w:rPr>
            </w:pPr>
            <w:r w:rsidRPr="006F08E3">
              <w:rPr>
                <w:rFonts w:ascii="Cambria" w:hAnsi="Cambria"/>
              </w:rPr>
              <w:t>Islamabad</w:t>
            </w:r>
          </w:p>
        </w:tc>
        <w:tc>
          <w:tcPr>
            <w:tcW w:w="1673" w:type="dxa"/>
          </w:tcPr>
          <w:p w14:paraId="7B4C3A47" w14:textId="77777777" w:rsidR="006F08E3" w:rsidRPr="006F08E3" w:rsidRDefault="006F08E3" w:rsidP="00630FBD">
            <w:pPr>
              <w:pStyle w:val="BodyText"/>
              <w:spacing w:after="0"/>
              <w:rPr>
                <w:rFonts w:ascii="Cambria" w:hAnsi="Cambria"/>
              </w:rPr>
            </w:pPr>
            <w:r w:rsidRPr="006F08E3">
              <w:rPr>
                <w:rFonts w:ascii="Cambria" w:hAnsi="Cambria"/>
              </w:rPr>
              <w:t>Team Leader</w:t>
            </w:r>
          </w:p>
        </w:tc>
      </w:tr>
      <w:tr w:rsidR="006F08E3" w:rsidRPr="006F08E3" w14:paraId="0A9AD9D0" w14:textId="77777777" w:rsidTr="006F08E3">
        <w:tc>
          <w:tcPr>
            <w:tcW w:w="3166" w:type="dxa"/>
          </w:tcPr>
          <w:p w14:paraId="4F0047DC" w14:textId="77777777" w:rsidR="006F08E3" w:rsidRPr="006F08E3" w:rsidRDefault="006F08E3" w:rsidP="00630FBD">
            <w:pPr>
              <w:pStyle w:val="BodyText"/>
              <w:spacing w:after="0"/>
              <w:rPr>
                <w:rFonts w:ascii="Cambria" w:hAnsi="Cambria"/>
              </w:rPr>
            </w:pPr>
            <w:r w:rsidRPr="006F08E3">
              <w:rPr>
                <w:rFonts w:ascii="Cambria" w:hAnsi="Cambria"/>
              </w:rPr>
              <w:t>Finalise report post-peer review</w:t>
            </w:r>
          </w:p>
        </w:tc>
        <w:tc>
          <w:tcPr>
            <w:tcW w:w="1469" w:type="dxa"/>
          </w:tcPr>
          <w:p w14:paraId="58D1933E" w14:textId="77777777" w:rsidR="006F08E3" w:rsidRPr="006F08E3" w:rsidRDefault="006F08E3" w:rsidP="00630FBD">
            <w:pPr>
              <w:pStyle w:val="BodyText"/>
              <w:spacing w:after="0"/>
              <w:rPr>
                <w:rFonts w:ascii="Cambria" w:hAnsi="Cambria"/>
              </w:rPr>
            </w:pPr>
            <w:r w:rsidRPr="006F08E3">
              <w:rPr>
                <w:rFonts w:ascii="Cambria" w:hAnsi="Cambria"/>
              </w:rPr>
              <w:t>2 days</w:t>
            </w:r>
          </w:p>
        </w:tc>
        <w:tc>
          <w:tcPr>
            <w:tcW w:w="2339" w:type="dxa"/>
          </w:tcPr>
          <w:p w14:paraId="7B0AA6EF" w14:textId="77777777" w:rsidR="006F08E3" w:rsidRPr="006F08E3" w:rsidRDefault="006F08E3" w:rsidP="00630FBD">
            <w:pPr>
              <w:pStyle w:val="BodyText"/>
              <w:spacing w:after="0"/>
              <w:rPr>
                <w:rFonts w:ascii="Cambria" w:hAnsi="Cambria"/>
              </w:rPr>
            </w:pPr>
            <w:r w:rsidRPr="006F08E3">
              <w:rPr>
                <w:rFonts w:ascii="Cambria" w:hAnsi="Cambria"/>
              </w:rPr>
              <w:t>Islamabad</w:t>
            </w:r>
          </w:p>
        </w:tc>
        <w:tc>
          <w:tcPr>
            <w:tcW w:w="1673" w:type="dxa"/>
          </w:tcPr>
          <w:p w14:paraId="62B310DD" w14:textId="77777777" w:rsidR="006F08E3" w:rsidRPr="006F08E3" w:rsidRDefault="006F08E3" w:rsidP="00630FBD">
            <w:pPr>
              <w:pStyle w:val="BodyText"/>
              <w:spacing w:after="0"/>
              <w:rPr>
                <w:rFonts w:ascii="Cambria" w:hAnsi="Cambria"/>
              </w:rPr>
            </w:pPr>
            <w:r w:rsidRPr="006F08E3">
              <w:rPr>
                <w:rFonts w:ascii="Cambria" w:hAnsi="Cambria"/>
              </w:rPr>
              <w:t>Team Leader</w:t>
            </w:r>
          </w:p>
        </w:tc>
      </w:tr>
    </w:tbl>
    <w:p w14:paraId="71A2A6C6" w14:textId="77777777" w:rsidR="006F08E3" w:rsidRPr="00E92C7B" w:rsidRDefault="006F08E3" w:rsidP="006F08E3">
      <w:pPr>
        <w:pStyle w:val="BodyText"/>
        <w:spacing w:after="0"/>
        <w:ind w:left="709"/>
        <w:rPr>
          <w:rFonts w:ascii="Cambria" w:hAnsi="Cambria"/>
          <w:sz w:val="22"/>
          <w:szCs w:val="22"/>
        </w:rPr>
      </w:pPr>
    </w:p>
    <w:p w14:paraId="07E4EC33" w14:textId="77777777" w:rsidR="006F08E3" w:rsidRPr="00E92C7B" w:rsidRDefault="006F08E3" w:rsidP="002207C7">
      <w:pPr>
        <w:pStyle w:val="BodyText"/>
        <w:numPr>
          <w:ilvl w:val="0"/>
          <w:numId w:val="18"/>
        </w:numPr>
        <w:spacing w:after="0" w:line="280" w:lineRule="atLeast"/>
        <w:ind w:left="0" w:firstLine="0"/>
        <w:rPr>
          <w:rFonts w:ascii="Cambria" w:hAnsi="Cambria"/>
          <w:b/>
          <w:sz w:val="22"/>
          <w:szCs w:val="22"/>
        </w:rPr>
      </w:pPr>
      <w:r w:rsidRPr="00E92C7B">
        <w:rPr>
          <w:rFonts w:ascii="Cambria" w:hAnsi="Cambria"/>
          <w:b/>
          <w:sz w:val="22"/>
          <w:szCs w:val="22"/>
        </w:rPr>
        <w:t>Deliverables</w:t>
      </w:r>
    </w:p>
    <w:p w14:paraId="74461426" w14:textId="77777777" w:rsidR="006F08E3" w:rsidRPr="00E92C7B" w:rsidRDefault="006F08E3" w:rsidP="006F08E3">
      <w:pPr>
        <w:pStyle w:val="BodyText"/>
        <w:spacing w:after="0"/>
        <w:ind w:left="720"/>
        <w:rPr>
          <w:rFonts w:ascii="Cambria" w:hAnsi="Cambria"/>
          <w:sz w:val="22"/>
          <w:szCs w:val="22"/>
        </w:rPr>
      </w:pPr>
    </w:p>
    <w:p w14:paraId="3F7FFBC7" w14:textId="77777777" w:rsidR="006F08E3" w:rsidRPr="00E92C7B" w:rsidRDefault="006F08E3" w:rsidP="006F08E3">
      <w:pPr>
        <w:rPr>
          <w:sz w:val="22"/>
          <w:lang w:eastAsia="en-AU"/>
        </w:rPr>
      </w:pPr>
      <w:r w:rsidRPr="00E92C7B">
        <w:rPr>
          <w:sz w:val="22"/>
          <w:lang w:eastAsia="en-AU"/>
        </w:rPr>
        <w:t>The Contractor shall submit the following report as part of this exercise:</w:t>
      </w:r>
    </w:p>
    <w:p w14:paraId="2BEAD271" w14:textId="77777777" w:rsidR="006F08E3" w:rsidRPr="00E92C7B" w:rsidRDefault="006F08E3" w:rsidP="002207C7">
      <w:pPr>
        <w:numPr>
          <w:ilvl w:val="0"/>
          <w:numId w:val="20"/>
        </w:numPr>
        <w:rPr>
          <w:sz w:val="22"/>
        </w:rPr>
      </w:pPr>
      <w:r w:rsidRPr="00E92C7B">
        <w:rPr>
          <w:sz w:val="22"/>
        </w:rPr>
        <w:t>An evaluation plan that confirms the process of evaluation and includes key evaluation questions and methodology – and which meets the requirements set out in Standard 5 of the DFAT M&amp;E Standards</w:t>
      </w:r>
    </w:p>
    <w:p w14:paraId="6A980806" w14:textId="77777777" w:rsidR="006F08E3" w:rsidRPr="00E92C7B" w:rsidRDefault="006F08E3" w:rsidP="002207C7">
      <w:pPr>
        <w:numPr>
          <w:ilvl w:val="0"/>
          <w:numId w:val="20"/>
        </w:numPr>
        <w:rPr>
          <w:sz w:val="22"/>
        </w:rPr>
      </w:pPr>
      <w:r w:rsidRPr="00E92C7B">
        <w:rPr>
          <w:sz w:val="22"/>
        </w:rPr>
        <w:t xml:space="preserve">An Aide Memoire outlining the initial findings of the independent evaluation at the completion of the consultations; </w:t>
      </w:r>
    </w:p>
    <w:p w14:paraId="6578B940" w14:textId="77777777" w:rsidR="006F08E3" w:rsidRPr="00E92C7B" w:rsidRDefault="006F08E3" w:rsidP="002207C7">
      <w:pPr>
        <w:numPr>
          <w:ilvl w:val="0"/>
          <w:numId w:val="20"/>
        </w:numPr>
        <w:rPr>
          <w:sz w:val="22"/>
        </w:rPr>
      </w:pPr>
      <w:r w:rsidRPr="00E92C7B">
        <w:rPr>
          <w:sz w:val="22"/>
        </w:rPr>
        <w:t>A Draft Report with executive summary provided to DFAT Islamabad in electronic version within fourteen working days of completion of the mission which meets the requirements set out in Standard 6 of the DFAT M&amp;E Standards; and</w:t>
      </w:r>
    </w:p>
    <w:p w14:paraId="6367BBBE" w14:textId="77777777" w:rsidR="006F08E3" w:rsidRPr="00E92C7B" w:rsidRDefault="006F08E3" w:rsidP="00474C60">
      <w:pPr>
        <w:numPr>
          <w:ilvl w:val="0"/>
          <w:numId w:val="20"/>
        </w:numPr>
        <w:rPr>
          <w:sz w:val="22"/>
        </w:rPr>
      </w:pPr>
      <w:r w:rsidRPr="00E92C7B">
        <w:rPr>
          <w:sz w:val="22"/>
        </w:rPr>
        <w:t xml:space="preserve">A final report of no more than 30 pages in length (excluding </w:t>
      </w:r>
      <w:r w:rsidR="00474C60">
        <w:rPr>
          <w:sz w:val="22"/>
        </w:rPr>
        <w:t>appendices</w:t>
      </w:r>
      <w:r w:rsidRPr="00E92C7B">
        <w:rPr>
          <w:sz w:val="22"/>
        </w:rPr>
        <w:t xml:space="preserve">), inclusive of a standalone executive summary of no more than 5 pages provided to DFAT Islamabad in both electronic version (MS Word format) and hardcopy within seven working days of receipt of DFAT comments on the draft report and which meets the requirements set out in Standard 6 of the DFAT M&amp;E Standards    </w:t>
      </w:r>
    </w:p>
    <w:p w14:paraId="1D9A4CA8" w14:textId="77777777" w:rsidR="006F08E3" w:rsidRPr="00E92C7B" w:rsidRDefault="006F08E3" w:rsidP="002207C7">
      <w:pPr>
        <w:numPr>
          <w:ilvl w:val="0"/>
          <w:numId w:val="20"/>
        </w:numPr>
        <w:rPr>
          <w:sz w:val="22"/>
        </w:rPr>
      </w:pPr>
      <w:r w:rsidRPr="00E92C7B">
        <w:rPr>
          <w:sz w:val="22"/>
        </w:rPr>
        <w:t xml:space="preserve">The Contractor should use the ‘Evaluation Report’ template (Attachment 2), and should provide ratings against the evaluation criteria (except impact) in accordance with the guidance set out in the QAI Ratings Matrix. </w:t>
      </w:r>
    </w:p>
    <w:p w14:paraId="437B7A56" w14:textId="77777777" w:rsidR="006F08E3" w:rsidRPr="00E92C7B" w:rsidRDefault="006F08E3" w:rsidP="006F08E3">
      <w:pPr>
        <w:pStyle w:val="BodyText"/>
        <w:spacing w:after="0"/>
        <w:ind w:left="1440"/>
        <w:rPr>
          <w:rFonts w:ascii="Cambria" w:hAnsi="Cambria"/>
          <w:sz w:val="22"/>
          <w:szCs w:val="22"/>
        </w:rPr>
      </w:pPr>
    </w:p>
    <w:p w14:paraId="7310FCA5" w14:textId="77777777" w:rsidR="006F08E3" w:rsidRPr="00E92C7B" w:rsidRDefault="006F08E3" w:rsidP="002207C7">
      <w:pPr>
        <w:pStyle w:val="BodyText"/>
        <w:numPr>
          <w:ilvl w:val="0"/>
          <w:numId w:val="18"/>
        </w:numPr>
        <w:spacing w:after="0" w:line="280" w:lineRule="atLeast"/>
        <w:ind w:left="0" w:firstLine="0"/>
        <w:rPr>
          <w:rFonts w:ascii="Cambria" w:hAnsi="Cambria"/>
          <w:b/>
          <w:sz w:val="22"/>
          <w:szCs w:val="22"/>
        </w:rPr>
      </w:pPr>
      <w:r w:rsidRPr="00E92C7B">
        <w:rPr>
          <w:rFonts w:ascii="Cambria" w:hAnsi="Cambria"/>
          <w:b/>
          <w:sz w:val="22"/>
          <w:szCs w:val="22"/>
        </w:rPr>
        <w:t>Team Composition and Responsibilities</w:t>
      </w:r>
    </w:p>
    <w:p w14:paraId="6DB94A1D" w14:textId="77777777" w:rsidR="006F08E3" w:rsidRPr="00E92C7B" w:rsidRDefault="006F08E3" w:rsidP="006F08E3">
      <w:pPr>
        <w:pStyle w:val="BodyText"/>
        <w:spacing w:after="0"/>
        <w:rPr>
          <w:rFonts w:ascii="Cambria" w:hAnsi="Cambria"/>
          <w:b/>
          <w:sz w:val="22"/>
          <w:szCs w:val="22"/>
        </w:rPr>
      </w:pPr>
    </w:p>
    <w:p w14:paraId="785D2442" w14:textId="77777777" w:rsidR="006F08E3" w:rsidRPr="00E92C7B" w:rsidRDefault="006F08E3" w:rsidP="006F08E3">
      <w:pPr>
        <w:rPr>
          <w:sz w:val="22"/>
          <w:lang w:eastAsia="en-AU"/>
        </w:rPr>
      </w:pPr>
      <w:r w:rsidRPr="00E92C7B">
        <w:rPr>
          <w:sz w:val="22"/>
          <w:lang w:eastAsia="en-AU"/>
        </w:rPr>
        <w:t>The review team will comprise 2-3 members including a team leader, supported by technical experts in livelihood development and gender/community development.  The team will be expected to possess the following skills and experience:</w:t>
      </w:r>
    </w:p>
    <w:p w14:paraId="2844DD35" w14:textId="77777777" w:rsidR="006F08E3" w:rsidRPr="00E92C7B" w:rsidRDefault="006F08E3" w:rsidP="002207C7">
      <w:pPr>
        <w:pStyle w:val="ListParagraph"/>
        <w:numPr>
          <w:ilvl w:val="1"/>
          <w:numId w:val="18"/>
        </w:numPr>
        <w:autoSpaceDE w:val="0"/>
        <w:autoSpaceDN w:val="0"/>
        <w:adjustRightInd w:val="0"/>
        <w:rPr>
          <w:sz w:val="22"/>
        </w:rPr>
      </w:pPr>
      <w:r w:rsidRPr="00E92C7B">
        <w:rPr>
          <w:sz w:val="22"/>
        </w:rPr>
        <w:t>The team leader will have professional expertise in evaluation;</w:t>
      </w:r>
    </w:p>
    <w:p w14:paraId="74E6FD03" w14:textId="77777777" w:rsidR="006F08E3" w:rsidRPr="00E92C7B" w:rsidRDefault="006F08E3" w:rsidP="002207C7">
      <w:pPr>
        <w:pStyle w:val="ListParagraph"/>
        <w:numPr>
          <w:ilvl w:val="1"/>
          <w:numId w:val="18"/>
        </w:numPr>
        <w:autoSpaceDE w:val="0"/>
        <w:autoSpaceDN w:val="0"/>
        <w:adjustRightInd w:val="0"/>
        <w:rPr>
          <w:sz w:val="22"/>
        </w:rPr>
      </w:pPr>
      <w:r w:rsidRPr="00E92C7B">
        <w:rPr>
          <w:sz w:val="22"/>
        </w:rPr>
        <w:t>Technical experts will have  experience in livelihoods, rural development and/or participatory project monitoring and evaluation, gender and community development</w:t>
      </w:r>
    </w:p>
    <w:p w14:paraId="5C855639" w14:textId="77777777" w:rsidR="006F08E3" w:rsidRPr="00E92C7B" w:rsidRDefault="006F08E3" w:rsidP="002207C7">
      <w:pPr>
        <w:pStyle w:val="ListParagraph"/>
        <w:numPr>
          <w:ilvl w:val="1"/>
          <w:numId w:val="18"/>
        </w:numPr>
        <w:autoSpaceDE w:val="0"/>
        <w:autoSpaceDN w:val="0"/>
        <w:adjustRightInd w:val="0"/>
        <w:rPr>
          <w:sz w:val="22"/>
        </w:rPr>
      </w:pPr>
      <w:r w:rsidRPr="00E92C7B">
        <w:rPr>
          <w:sz w:val="22"/>
        </w:rPr>
        <w:lastRenderedPageBreak/>
        <w:t>Preferably a strong knowledge of KPK’s socio-economic context, cultures and security situation;</w:t>
      </w:r>
    </w:p>
    <w:p w14:paraId="0249A58C" w14:textId="77777777" w:rsidR="006F08E3" w:rsidRPr="00E92C7B" w:rsidRDefault="006F08E3" w:rsidP="002207C7">
      <w:pPr>
        <w:pStyle w:val="ListParagraph"/>
        <w:numPr>
          <w:ilvl w:val="1"/>
          <w:numId w:val="18"/>
        </w:numPr>
        <w:autoSpaceDE w:val="0"/>
        <w:autoSpaceDN w:val="0"/>
        <w:adjustRightInd w:val="0"/>
        <w:rPr>
          <w:sz w:val="22"/>
        </w:rPr>
      </w:pPr>
      <w:r w:rsidRPr="00E92C7B">
        <w:rPr>
          <w:sz w:val="22"/>
        </w:rPr>
        <w:t xml:space="preserve">Familiarity with humanitarian operations in post-conflict and post-natural disaster environment; </w:t>
      </w:r>
    </w:p>
    <w:p w14:paraId="5E60A15B" w14:textId="77777777" w:rsidR="006F08E3" w:rsidRPr="00E92C7B" w:rsidRDefault="006F08E3" w:rsidP="002207C7">
      <w:pPr>
        <w:pStyle w:val="ListParagraph"/>
        <w:numPr>
          <w:ilvl w:val="1"/>
          <w:numId w:val="18"/>
        </w:numPr>
        <w:autoSpaceDE w:val="0"/>
        <w:autoSpaceDN w:val="0"/>
        <w:adjustRightInd w:val="0"/>
        <w:rPr>
          <w:color w:val="000000"/>
          <w:sz w:val="22"/>
        </w:rPr>
      </w:pPr>
      <w:r w:rsidRPr="00E92C7B">
        <w:rPr>
          <w:color w:val="000000"/>
          <w:sz w:val="22"/>
        </w:rPr>
        <w:t>Demonstrated knowledge in undertaking results-based monitoring, evaluation and reporting;</w:t>
      </w:r>
    </w:p>
    <w:p w14:paraId="3C1B146D" w14:textId="77777777" w:rsidR="006F08E3" w:rsidRPr="00E92C7B" w:rsidRDefault="006F08E3" w:rsidP="002207C7">
      <w:pPr>
        <w:pStyle w:val="ListParagraph"/>
        <w:numPr>
          <w:ilvl w:val="1"/>
          <w:numId w:val="18"/>
        </w:numPr>
        <w:autoSpaceDE w:val="0"/>
        <w:autoSpaceDN w:val="0"/>
        <w:adjustRightInd w:val="0"/>
        <w:rPr>
          <w:color w:val="000000"/>
          <w:sz w:val="22"/>
        </w:rPr>
      </w:pPr>
      <w:r w:rsidRPr="00E92C7B">
        <w:rPr>
          <w:color w:val="000000"/>
          <w:sz w:val="22"/>
        </w:rPr>
        <w:t>Strong communication, documentation and presentation skills; and</w:t>
      </w:r>
    </w:p>
    <w:p w14:paraId="75EB6772" w14:textId="77777777" w:rsidR="006F08E3" w:rsidRPr="00E92C7B" w:rsidRDefault="006F08E3" w:rsidP="002207C7">
      <w:pPr>
        <w:pStyle w:val="ListParagraph"/>
        <w:numPr>
          <w:ilvl w:val="1"/>
          <w:numId w:val="18"/>
        </w:numPr>
        <w:autoSpaceDE w:val="0"/>
        <w:autoSpaceDN w:val="0"/>
        <w:adjustRightInd w:val="0"/>
        <w:rPr>
          <w:color w:val="000000"/>
          <w:sz w:val="22"/>
        </w:rPr>
      </w:pPr>
      <w:r w:rsidRPr="00E92C7B">
        <w:rPr>
          <w:color w:val="000000"/>
          <w:sz w:val="22"/>
        </w:rPr>
        <w:t xml:space="preserve">Willingness and ability to travel within all project areas in KPK </w:t>
      </w:r>
    </w:p>
    <w:p w14:paraId="62EC760D" w14:textId="77777777" w:rsidR="006F08E3" w:rsidRPr="00E92C7B" w:rsidRDefault="006F08E3" w:rsidP="002207C7">
      <w:pPr>
        <w:pStyle w:val="ListParagraph"/>
        <w:numPr>
          <w:ilvl w:val="0"/>
          <w:numId w:val="24"/>
        </w:numPr>
        <w:rPr>
          <w:sz w:val="22"/>
        </w:rPr>
      </w:pPr>
      <w:r w:rsidRPr="00E92C7B">
        <w:rPr>
          <w:sz w:val="22"/>
        </w:rPr>
        <w:t>The team leader will take responsibility for drafting the evaluation plan; managing data collection/interviews and for drafting and quality control of the report in accordance with DFAT’s M&amp;E Standards.  The team leader will provide strategic guidance and direction to the team and be the main contact point for any consultations with DFAT Islamabad., overall coordination of the team;</w:t>
      </w:r>
    </w:p>
    <w:p w14:paraId="2479B175" w14:textId="77777777" w:rsidR="006F08E3" w:rsidRPr="00E92C7B" w:rsidRDefault="006F08E3" w:rsidP="006F08E3">
      <w:pPr>
        <w:pStyle w:val="ListParagraph"/>
        <w:autoSpaceDE w:val="0"/>
        <w:autoSpaceDN w:val="0"/>
        <w:adjustRightInd w:val="0"/>
        <w:ind w:left="0"/>
        <w:rPr>
          <w:sz w:val="22"/>
        </w:rPr>
      </w:pPr>
    </w:p>
    <w:p w14:paraId="6B999C16" w14:textId="77777777" w:rsidR="006F08E3" w:rsidRPr="00E92C7B" w:rsidRDefault="006F08E3" w:rsidP="002207C7">
      <w:pPr>
        <w:pStyle w:val="ListParagraph"/>
        <w:numPr>
          <w:ilvl w:val="0"/>
          <w:numId w:val="23"/>
        </w:numPr>
        <w:rPr>
          <w:sz w:val="22"/>
        </w:rPr>
      </w:pPr>
      <w:r w:rsidRPr="00E92C7B">
        <w:rPr>
          <w:sz w:val="22"/>
        </w:rPr>
        <w:t>The technical advisors will, under the direction of the Team Leader, take the lead in providing technical program analysis, address any gaps and suggest modifications as appropriate, and contribute to the report as required by the Team Leader.</w:t>
      </w:r>
    </w:p>
    <w:p w14:paraId="7F05D5E0" w14:textId="77777777" w:rsidR="006F08E3" w:rsidRPr="00E92C7B" w:rsidRDefault="006F08E3" w:rsidP="006F08E3">
      <w:pPr>
        <w:autoSpaceDE w:val="0"/>
        <w:autoSpaceDN w:val="0"/>
        <w:adjustRightInd w:val="0"/>
        <w:rPr>
          <w:rFonts w:cs="Arial"/>
          <w:color w:val="000000"/>
          <w:sz w:val="22"/>
        </w:rPr>
      </w:pPr>
    </w:p>
    <w:p w14:paraId="1DEAE325" w14:textId="77777777" w:rsidR="006F08E3" w:rsidRPr="00E92C7B" w:rsidRDefault="006F08E3" w:rsidP="002207C7">
      <w:pPr>
        <w:pStyle w:val="BodyText"/>
        <w:numPr>
          <w:ilvl w:val="0"/>
          <w:numId w:val="18"/>
        </w:numPr>
        <w:spacing w:after="0" w:line="280" w:lineRule="atLeast"/>
        <w:rPr>
          <w:rFonts w:ascii="Cambria" w:hAnsi="Cambria"/>
          <w:b/>
          <w:sz w:val="22"/>
          <w:szCs w:val="22"/>
        </w:rPr>
      </w:pPr>
      <w:r w:rsidRPr="00E92C7B">
        <w:rPr>
          <w:rFonts w:ascii="Cambria" w:hAnsi="Cambria"/>
          <w:b/>
          <w:sz w:val="22"/>
          <w:szCs w:val="22"/>
        </w:rPr>
        <w:t>Key Documents</w:t>
      </w:r>
    </w:p>
    <w:p w14:paraId="5718C427" w14:textId="77777777" w:rsidR="006F08E3" w:rsidRPr="00E92C7B" w:rsidRDefault="006F08E3" w:rsidP="006F08E3">
      <w:pPr>
        <w:pStyle w:val="BodyText"/>
        <w:spacing w:after="0"/>
        <w:ind w:left="720"/>
        <w:rPr>
          <w:rFonts w:ascii="Cambria" w:hAnsi="Cambria"/>
          <w:b/>
          <w:sz w:val="22"/>
          <w:szCs w:val="22"/>
        </w:rPr>
      </w:pPr>
    </w:p>
    <w:p w14:paraId="6C29F178" w14:textId="77777777" w:rsidR="006F08E3" w:rsidRPr="00E92C7B" w:rsidRDefault="006F08E3" w:rsidP="002207C7">
      <w:pPr>
        <w:pStyle w:val="BodyText"/>
        <w:numPr>
          <w:ilvl w:val="0"/>
          <w:numId w:val="21"/>
        </w:numPr>
        <w:spacing w:after="0" w:line="280" w:lineRule="atLeast"/>
        <w:rPr>
          <w:rFonts w:ascii="Cambria" w:hAnsi="Cambria"/>
          <w:sz w:val="22"/>
          <w:szCs w:val="22"/>
        </w:rPr>
      </w:pPr>
      <w:r w:rsidRPr="00E92C7B">
        <w:rPr>
          <w:rFonts w:ascii="Cambria" w:hAnsi="Cambria"/>
          <w:sz w:val="22"/>
          <w:szCs w:val="22"/>
        </w:rPr>
        <w:t>Funding Agreement Deed 55644: SRSP Livelihood Strengthening Program in Border Districts (LSP) of KP – 1 June 2010</w:t>
      </w:r>
    </w:p>
    <w:p w14:paraId="2021789D" w14:textId="77777777" w:rsidR="006F08E3" w:rsidRPr="00E92C7B" w:rsidRDefault="006F08E3" w:rsidP="002207C7">
      <w:pPr>
        <w:pStyle w:val="BodyText"/>
        <w:numPr>
          <w:ilvl w:val="0"/>
          <w:numId w:val="21"/>
        </w:numPr>
        <w:spacing w:after="0" w:line="280" w:lineRule="atLeast"/>
        <w:rPr>
          <w:rFonts w:ascii="Cambria" w:hAnsi="Cambria"/>
          <w:sz w:val="22"/>
          <w:szCs w:val="22"/>
        </w:rPr>
      </w:pPr>
      <w:r w:rsidRPr="00E92C7B">
        <w:rPr>
          <w:rFonts w:ascii="Cambria" w:hAnsi="Cambria"/>
          <w:sz w:val="22"/>
          <w:szCs w:val="22"/>
        </w:rPr>
        <w:t>Deed of Amendment to Funding Agreement 55644: Expansion of LSP Program to cover Expanded Early Recovery Project in the Malakand Division – 24 May 2011</w:t>
      </w:r>
    </w:p>
    <w:p w14:paraId="3F1CE7CA" w14:textId="77777777" w:rsidR="006F08E3" w:rsidRPr="00E92C7B" w:rsidRDefault="006F08E3" w:rsidP="002207C7">
      <w:pPr>
        <w:pStyle w:val="BodyText"/>
        <w:numPr>
          <w:ilvl w:val="0"/>
          <w:numId w:val="21"/>
        </w:numPr>
        <w:spacing w:after="0" w:line="280" w:lineRule="atLeast"/>
        <w:rPr>
          <w:rFonts w:ascii="Cambria" w:hAnsi="Cambria"/>
          <w:sz w:val="22"/>
          <w:szCs w:val="22"/>
        </w:rPr>
      </w:pPr>
      <w:r w:rsidRPr="00E92C7B">
        <w:rPr>
          <w:rFonts w:ascii="Cambria" w:hAnsi="Cambria"/>
          <w:sz w:val="22"/>
          <w:szCs w:val="22"/>
        </w:rPr>
        <w:t>Early Recovery Project – Six Monthly Report – December 2010</w:t>
      </w:r>
    </w:p>
    <w:p w14:paraId="52F51888" w14:textId="77777777" w:rsidR="006F08E3" w:rsidRPr="00E92C7B" w:rsidRDefault="006F08E3" w:rsidP="002207C7">
      <w:pPr>
        <w:pStyle w:val="BodyText"/>
        <w:numPr>
          <w:ilvl w:val="0"/>
          <w:numId w:val="21"/>
        </w:numPr>
        <w:spacing w:after="0" w:line="280" w:lineRule="atLeast"/>
        <w:rPr>
          <w:rFonts w:ascii="Cambria" w:hAnsi="Cambria"/>
          <w:sz w:val="22"/>
          <w:szCs w:val="22"/>
        </w:rPr>
      </w:pPr>
      <w:r w:rsidRPr="00E92C7B">
        <w:rPr>
          <w:rFonts w:ascii="Cambria" w:hAnsi="Cambria"/>
          <w:sz w:val="22"/>
          <w:szCs w:val="22"/>
        </w:rPr>
        <w:t>Poverty Score Card Exercise Report</w:t>
      </w:r>
    </w:p>
    <w:p w14:paraId="1FBB05AE" w14:textId="77777777" w:rsidR="006F08E3" w:rsidRPr="00E92C7B" w:rsidRDefault="006F08E3" w:rsidP="002207C7">
      <w:pPr>
        <w:pStyle w:val="BodyText"/>
        <w:numPr>
          <w:ilvl w:val="0"/>
          <w:numId w:val="21"/>
        </w:numPr>
        <w:spacing w:after="0" w:line="280" w:lineRule="atLeast"/>
        <w:rPr>
          <w:rFonts w:ascii="Cambria" w:hAnsi="Cambria"/>
          <w:sz w:val="22"/>
          <w:szCs w:val="22"/>
        </w:rPr>
      </w:pPr>
      <w:r w:rsidRPr="00E92C7B">
        <w:rPr>
          <w:rFonts w:ascii="Cambria" w:hAnsi="Cambria"/>
          <w:sz w:val="22"/>
          <w:szCs w:val="22"/>
        </w:rPr>
        <w:t>Program Implementation Strategy</w:t>
      </w:r>
    </w:p>
    <w:p w14:paraId="64D5A9BE" w14:textId="77777777" w:rsidR="006F08E3" w:rsidRPr="00E92C7B" w:rsidRDefault="006F08E3" w:rsidP="002207C7">
      <w:pPr>
        <w:pStyle w:val="BodyText"/>
        <w:numPr>
          <w:ilvl w:val="0"/>
          <w:numId w:val="21"/>
        </w:numPr>
        <w:spacing w:after="0" w:line="280" w:lineRule="atLeast"/>
        <w:rPr>
          <w:rFonts w:ascii="Cambria" w:hAnsi="Cambria"/>
          <w:sz w:val="22"/>
          <w:szCs w:val="22"/>
        </w:rPr>
      </w:pPr>
      <w:r w:rsidRPr="00E92C7B">
        <w:rPr>
          <w:rFonts w:ascii="Cambria" w:hAnsi="Cambria"/>
          <w:sz w:val="22"/>
          <w:szCs w:val="22"/>
        </w:rPr>
        <w:t>Monitoring Plan</w:t>
      </w:r>
    </w:p>
    <w:p w14:paraId="73DDCD70" w14:textId="77777777" w:rsidR="006F08E3" w:rsidRPr="00E92C7B" w:rsidRDefault="006F08E3" w:rsidP="002207C7">
      <w:pPr>
        <w:pStyle w:val="BodyText"/>
        <w:numPr>
          <w:ilvl w:val="0"/>
          <w:numId w:val="21"/>
        </w:numPr>
        <w:spacing w:after="0" w:line="280" w:lineRule="atLeast"/>
        <w:rPr>
          <w:rFonts w:ascii="Cambria" w:hAnsi="Cambria"/>
          <w:sz w:val="22"/>
          <w:szCs w:val="22"/>
        </w:rPr>
      </w:pPr>
      <w:r w:rsidRPr="00E92C7B">
        <w:rPr>
          <w:rFonts w:ascii="Cambria" w:hAnsi="Cambria"/>
          <w:sz w:val="22"/>
          <w:szCs w:val="22"/>
        </w:rPr>
        <w:t xml:space="preserve">Annual Report – 2010-11 </w:t>
      </w:r>
    </w:p>
    <w:p w14:paraId="1F1F45B7" w14:textId="77777777" w:rsidR="006F08E3" w:rsidRPr="00E92C7B" w:rsidRDefault="006F08E3" w:rsidP="002207C7">
      <w:pPr>
        <w:pStyle w:val="BodyText"/>
        <w:numPr>
          <w:ilvl w:val="0"/>
          <w:numId w:val="21"/>
        </w:numPr>
        <w:spacing w:after="0" w:line="280" w:lineRule="atLeast"/>
        <w:rPr>
          <w:rFonts w:ascii="Cambria" w:hAnsi="Cambria"/>
          <w:sz w:val="22"/>
          <w:szCs w:val="22"/>
        </w:rPr>
      </w:pPr>
      <w:r w:rsidRPr="00E92C7B">
        <w:rPr>
          <w:rFonts w:ascii="Cambria" w:hAnsi="Cambria"/>
          <w:sz w:val="22"/>
          <w:szCs w:val="22"/>
        </w:rPr>
        <w:t>Annual Report – 2011-12</w:t>
      </w:r>
    </w:p>
    <w:p w14:paraId="0DC2330F" w14:textId="77777777" w:rsidR="006F08E3" w:rsidRPr="00E92C7B" w:rsidRDefault="006F08E3" w:rsidP="002207C7">
      <w:pPr>
        <w:pStyle w:val="BodyText"/>
        <w:numPr>
          <w:ilvl w:val="0"/>
          <w:numId w:val="21"/>
        </w:numPr>
        <w:spacing w:after="0" w:line="280" w:lineRule="atLeast"/>
        <w:rPr>
          <w:rFonts w:ascii="Cambria" w:hAnsi="Cambria"/>
          <w:sz w:val="22"/>
          <w:szCs w:val="22"/>
        </w:rPr>
      </w:pPr>
      <w:r w:rsidRPr="00E92C7B">
        <w:rPr>
          <w:rFonts w:ascii="Cambria" w:hAnsi="Cambria"/>
          <w:sz w:val="22"/>
          <w:szCs w:val="22"/>
        </w:rPr>
        <w:t>Expanded Early Recovery Project Completion Report</w:t>
      </w:r>
    </w:p>
    <w:p w14:paraId="6E2D750D" w14:textId="77777777" w:rsidR="006F08E3" w:rsidRPr="00E92C7B" w:rsidRDefault="006F08E3" w:rsidP="002207C7">
      <w:pPr>
        <w:pStyle w:val="BodyText"/>
        <w:numPr>
          <w:ilvl w:val="0"/>
          <w:numId w:val="21"/>
        </w:numPr>
        <w:spacing w:after="0" w:line="280" w:lineRule="atLeast"/>
        <w:rPr>
          <w:rFonts w:ascii="Cambria" w:hAnsi="Cambria"/>
          <w:sz w:val="22"/>
          <w:szCs w:val="22"/>
        </w:rPr>
      </w:pPr>
      <w:r w:rsidRPr="00E92C7B">
        <w:rPr>
          <w:rFonts w:ascii="Cambria" w:hAnsi="Cambria"/>
          <w:sz w:val="22"/>
          <w:szCs w:val="22"/>
        </w:rPr>
        <w:t>Annual Plan for Year 3 and No-cost Extension (1 July 2012 to 31 December 2013)</w:t>
      </w:r>
    </w:p>
    <w:p w14:paraId="60F0732D" w14:textId="77777777" w:rsidR="006F08E3" w:rsidRPr="00E92C7B" w:rsidRDefault="006F08E3" w:rsidP="002207C7">
      <w:pPr>
        <w:pStyle w:val="BodyText"/>
        <w:numPr>
          <w:ilvl w:val="0"/>
          <w:numId w:val="21"/>
        </w:numPr>
        <w:spacing w:after="0" w:line="280" w:lineRule="atLeast"/>
        <w:rPr>
          <w:rFonts w:ascii="Cambria" w:hAnsi="Cambria"/>
          <w:sz w:val="22"/>
          <w:szCs w:val="22"/>
        </w:rPr>
      </w:pPr>
      <w:r w:rsidRPr="00E92C7B">
        <w:rPr>
          <w:rFonts w:ascii="Cambria" w:hAnsi="Cambria"/>
          <w:sz w:val="22"/>
          <w:szCs w:val="22"/>
        </w:rPr>
        <w:t>Rural Support Programme Network Evaluation Impact Assessment of SRSP LSP</w:t>
      </w:r>
    </w:p>
    <w:p w14:paraId="037F5E24" w14:textId="77777777" w:rsidR="006F08E3" w:rsidRPr="00E92C7B" w:rsidRDefault="006F08E3" w:rsidP="006F08E3">
      <w:pPr>
        <w:rPr>
          <w:sz w:val="22"/>
        </w:rPr>
      </w:pPr>
    </w:p>
    <w:p w14:paraId="484B47EB" w14:textId="77777777" w:rsidR="007458A8" w:rsidRDefault="007458A8" w:rsidP="00524BD3"/>
    <w:p w14:paraId="0B12EF18" w14:textId="77777777" w:rsidR="00A83124" w:rsidRDefault="00A83124" w:rsidP="00524BD3"/>
    <w:p w14:paraId="706B34B2" w14:textId="77777777" w:rsidR="00A83124" w:rsidRDefault="00A83124" w:rsidP="00524BD3"/>
    <w:p w14:paraId="5BD18DB8" w14:textId="77777777" w:rsidR="00A83124" w:rsidRDefault="00A83124" w:rsidP="00524BD3">
      <w:pPr>
        <w:sectPr w:rsidR="00A83124" w:rsidSect="00C41BE3">
          <w:type w:val="oddPage"/>
          <w:pgSz w:w="11907" w:h="16839" w:code="9"/>
          <w:pgMar w:top="1440" w:right="1440" w:bottom="1440" w:left="1440" w:header="720" w:footer="720" w:gutter="0"/>
          <w:cols w:space="720"/>
          <w:docGrid w:linePitch="360"/>
        </w:sectPr>
      </w:pPr>
    </w:p>
    <w:p w14:paraId="1136ABD4" w14:textId="77777777" w:rsidR="001E655D" w:rsidRDefault="006D52EF" w:rsidP="006D52EF">
      <w:pPr>
        <w:pStyle w:val="Heading2"/>
        <w:numPr>
          <w:ilvl w:val="0"/>
          <w:numId w:val="16"/>
        </w:numPr>
      </w:pPr>
      <w:bookmarkStart w:id="39" w:name="_Toc381638509"/>
      <w:r>
        <w:lastRenderedPageBreak/>
        <w:t>Evaluation Instruments</w:t>
      </w:r>
      <w:bookmarkEnd w:id="39"/>
      <w:r>
        <w:t xml:space="preserve"> </w:t>
      </w:r>
    </w:p>
    <w:p w14:paraId="796AB1A3" w14:textId="77777777" w:rsidR="001E655D" w:rsidRDefault="001E655D" w:rsidP="001E655D"/>
    <w:tbl>
      <w:tblPr>
        <w:tblW w:w="9556" w:type="dxa"/>
        <w:tblInd w:w="-360" w:type="dxa"/>
        <w:tblLook w:val="00A0" w:firstRow="1" w:lastRow="0" w:firstColumn="1" w:lastColumn="0" w:noHBand="0" w:noVBand="0"/>
      </w:tblPr>
      <w:tblGrid>
        <w:gridCol w:w="3076"/>
        <w:gridCol w:w="6480"/>
      </w:tblGrid>
      <w:tr w:rsidR="001E655D" w:rsidRPr="00747E51" w14:paraId="3F82D7B3" w14:textId="77777777" w:rsidTr="00A711E2">
        <w:tc>
          <w:tcPr>
            <w:tcW w:w="3076" w:type="dxa"/>
            <w:shd w:val="clear" w:color="auto" w:fill="FF0000"/>
            <w:vAlign w:val="center"/>
          </w:tcPr>
          <w:p w14:paraId="0D2DC150" w14:textId="77777777" w:rsidR="001E655D" w:rsidRPr="00747E51" w:rsidRDefault="001E655D" w:rsidP="00A711E2">
            <w:pPr>
              <w:pStyle w:val="Header"/>
              <w:tabs>
                <w:tab w:val="clear" w:pos="9360"/>
              </w:tabs>
              <w:rPr>
                <w:rFonts w:ascii="Cambria" w:hAnsi="Cambria" w:cs="Calibri"/>
                <w:b/>
                <w:bCs/>
                <w:color w:val="FFFFFF"/>
              </w:rPr>
            </w:pPr>
            <w:r>
              <w:rPr>
                <w:rFonts w:ascii="Cambria" w:hAnsi="Cambria" w:cs="Calibri"/>
                <w:b/>
                <w:bCs/>
                <w:color w:val="FFFFFF"/>
              </w:rPr>
              <w:t>[Interview Guide</w:t>
            </w:r>
            <w:r w:rsidRPr="00747E51">
              <w:rPr>
                <w:rFonts w:ascii="Cambria" w:hAnsi="Cambria" w:cs="Calibri"/>
                <w:b/>
                <w:bCs/>
                <w:color w:val="FFFFFF"/>
              </w:rPr>
              <w:t>]</w:t>
            </w:r>
          </w:p>
        </w:tc>
        <w:tc>
          <w:tcPr>
            <w:tcW w:w="6480" w:type="dxa"/>
            <w:shd w:val="clear" w:color="auto" w:fill="9EB5BF" w:themeFill="text2" w:themeFillTint="66"/>
          </w:tcPr>
          <w:p w14:paraId="2F5DE0B9" w14:textId="77777777" w:rsidR="001E655D" w:rsidRPr="00747E51" w:rsidRDefault="001E655D" w:rsidP="00A711E2">
            <w:pPr>
              <w:pStyle w:val="Header"/>
              <w:ind w:right="139"/>
              <w:rPr>
                <w:rFonts w:ascii="Cambria" w:hAnsi="Cambria" w:cs="Calibri"/>
                <w:b/>
                <w:bCs/>
                <w:smallCaps/>
              </w:rPr>
            </w:pPr>
            <w:r>
              <w:rPr>
                <w:rFonts w:ascii="Cambria" w:hAnsi="Cambria" w:cs="Calibri"/>
                <w:b/>
                <w:bCs/>
              </w:rPr>
              <w:t xml:space="preserve">CEO SRSP </w:t>
            </w:r>
          </w:p>
        </w:tc>
      </w:tr>
    </w:tbl>
    <w:p w14:paraId="1999B43D" w14:textId="77777777" w:rsidR="001E655D" w:rsidRPr="00747E51" w:rsidRDefault="001E655D"/>
    <w:tbl>
      <w:tblPr>
        <w:tblW w:w="94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6"/>
        <w:gridCol w:w="3724"/>
        <w:gridCol w:w="5040"/>
      </w:tblGrid>
      <w:tr w:rsidR="001E655D" w:rsidRPr="00747E51" w14:paraId="10B300D4" w14:textId="77777777" w:rsidTr="00285FA6">
        <w:tc>
          <w:tcPr>
            <w:tcW w:w="9450" w:type="dxa"/>
            <w:gridSpan w:val="3"/>
            <w:shd w:val="clear" w:color="auto" w:fill="A6CFF1" w:themeFill="accent1" w:themeFillTint="66"/>
          </w:tcPr>
          <w:p w14:paraId="38A44334" w14:textId="77777777" w:rsidR="001E655D" w:rsidRPr="00747E51" w:rsidRDefault="001E655D" w:rsidP="00A711E2">
            <w:pPr>
              <w:rPr>
                <w:rFonts w:cs="Calibri"/>
                <w:b/>
                <w:bCs/>
              </w:rPr>
            </w:pPr>
            <w:r w:rsidRPr="00747E51">
              <w:rPr>
                <w:rFonts w:cs="Calibri"/>
                <w:b/>
                <w:bCs/>
              </w:rPr>
              <w:t>Respondent Profile</w:t>
            </w:r>
          </w:p>
        </w:tc>
      </w:tr>
      <w:tr w:rsidR="001E655D" w:rsidRPr="00747E51" w14:paraId="65554475" w14:textId="77777777" w:rsidTr="00A711E2">
        <w:tc>
          <w:tcPr>
            <w:tcW w:w="686" w:type="dxa"/>
          </w:tcPr>
          <w:p w14:paraId="3E337DD0" w14:textId="77777777" w:rsidR="001E655D" w:rsidRPr="00747E51" w:rsidRDefault="001E655D" w:rsidP="001E655D">
            <w:pPr>
              <w:numPr>
                <w:ilvl w:val="0"/>
                <w:numId w:val="2"/>
              </w:numPr>
              <w:ind w:left="380"/>
              <w:rPr>
                <w:rFonts w:cs="Calibri"/>
              </w:rPr>
            </w:pPr>
          </w:p>
        </w:tc>
        <w:tc>
          <w:tcPr>
            <w:tcW w:w="3724" w:type="dxa"/>
          </w:tcPr>
          <w:p w14:paraId="586E6243" w14:textId="77777777" w:rsidR="001E655D" w:rsidRPr="00747E51" w:rsidRDefault="001E655D" w:rsidP="00A711E2">
            <w:pPr>
              <w:rPr>
                <w:highlight w:val="yellow"/>
              </w:rPr>
            </w:pPr>
            <w:r w:rsidRPr="00747E51">
              <w:t>Name:</w:t>
            </w:r>
          </w:p>
        </w:tc>
        <w:tc>
          <w:tcPr>
            <w:tcW w:w="5040" w:type="dxa"/>
            <w:vAlign w:val="center"/>
          </w:tcPr>
          <w:p w14:paraId="1DBC8C0B" w14:textId="77777777" w:rsidR="001E655D" w:rsidRPr="00747E51" w:rsidRDefault="001E655D" w:rsidP="00A711E2">
            <w:pPr>
              <w:rPr>
                <w:rFonts w:cs="Calibri"/>
              </w:rPr>
            </w:pPr>
          </w:p>
        </w:tc>
      </w:tr>
      <w:tr w:rsidR="001E655D" w:rsidRPr="00747E51" w14:paraId="14B0E749" w14:textId="77777777" w:rsidTr="00A711E2">
        <w:tc>
          <w:tcPr>
            <w:tcW w:w="686" w:type="dxa"/>
          </w:tcPr>
          <w:p w14:paraId="13301AC4" w14:textId="77777777" w:rsidR="001E655D" w:rsidRPr="00747E51" w:rsidRDefault="001E655D" w:rsidP="001E655D">
            <w:pPr>
              <w:numPr>
                <w:ilvl w:val="0"/>
                <w:numId w:val="2"/>
              </w:numPr>
              <w:ind w:left="380"/>
              <w:rPr>
                <w:rFonts w:cs="Calibri"/>
              </w:rPr>
            </w:pPr>
          </w:p>
        </w:tc>
        <w:tc>
          <w:tcPr>
            <w:tcW w:w="3724" w:type="dxa"/>
          </w:tcPr>
          <w:p w14:paraId="377F9803" w14:textId="77777777" w:rsidR="001E655D" w:rsidRPr="00747E51" w:rsidRDefault="001E655D" w:rsidP="00A711E2">
            <w:r w:rsidRPr="00747E51">
              <w:t>Mobile Number</w:t>
            </w:r>
          </w:p>
        </w:tc>
        <w:tc>
          <w:tcPr>
            <w:tcW w:w="5040" w:type="dxa"/>
            <w:vAlign w:val="center"/>
          </w:tcPr>
          <w:p w14:paraId="34F77785" w14:textId="77777777" w:rsidR="001E655D" w:rsidRPr="00747E51" w:rsidRDefault="001E655D" w:rsidP="00A711E2">
            <w:pPr>
              <w:rPr>
                <w:rFonts w:cs="Calibri"/>
              </w:rPr>
            </w:pPr>
          </w:p>
        </w:tc>
      </w:tr>
      <w:tr w:rsidR="001E655D" w:rsidRPr="00747E51" w14:paraId="54640516" w14:textId="77777777" w:rsidTr="00A711E2">
        <w:tc>
          <w:tcPr>
            <w:tcW w:w="686" w:type="dxa"/>
          </w:tcPr>
          <w:p w14:paraId="61A59750" w14:textId="77777777" w:rsidR="001E655D" w:rsidRPr="00747E51" w:rsidRDefault="001E655D" w:rsidP="001E655D">
            <w:pPr>
              <w:numPr>
                <w:ilvl w:val="0"/>
                <w:numId w:val="2"/>
              </w:numPr>
              <w:ind w:left="380"/>
              <w:rPr>
                <w:rFonts w:cs="Calibri"/>
              </w:rPr>
            </w:pPr>
          </w:p>
        </w:tc>
        <w:tc>
          <w:tcPr>
            <w:tcW w:w="3724" w:type="dxa"/>
          </w:tcPr>
          <w:p w14:paraId="28AAAFF5" w14:textId="77777777" w:rsidR="001E655D" w:rsidRPr="00747E51" w:rsidRDefault="001E655D" w:rsidP="00A711E2">
            <w:pPr>
              <w:rPr>
                <w:highlight w:val="yellow"/>
              </w:rPr>
            </w:pPr>
            <w:r w:rsidRPr="00747E51">
              <w:t>Age</w:t>
            </w:r>
          </w:p>
        </w:tc>
        <w:tc>
          <w:tcPr>
            <w:tcW w:w="5040" w:type="dxa"/>
            <w:vAlign w:val="center"/>
          </w:tcPr>
          <w:p w14:paraId="372CFFF4" w14:textId="77777777" w:rsidR="001E655D" w:rsidRPr="00747E51" w:rsidRDefault="001E655D" w:rsidP="00A711E2">
            <w:pPr>
              <w:rPr>
                <w:rFonts w:cs="Calibri"/>
              </w:rPr>
            </w:pPr>
            <w:r w:rsidRPr="00747E51">
              <w:t>______________  years</w:t>
            </w:r>
          </w:p>
        </w:tc>
      </w:tr>
      <w:tr w:rsidR="001E655D" w:rsidRPr="00747E51" w14:paraId="2FBF7E5B" w14:textId="77777777" w:rsidTr="00A711E2">
        <w:tc>
          <w:tcPr>
            <w:tcW w:w="686" w:type="dxa"/>
          </w:tcPr>
          <w:p w14:paraId="1C2407D8" w14:textId="77777777" w:rsidR="001E655D" w:rsidRPr="00747E51" w:rsidRDefault="001E655D" w:rsidP="001E655D">
            <w:pPr>
              <w:numPr>
                <w:ilvl w:val="0"/>
                <w:numId w:val="2"/>
              </w:numPr>
              <w:ind w:left="380"/>
              <w:rPr>
                <w:rFonts w:cs="Calibri"/>
              </w:rPr>
            </w:pPr>
          </w:p>
        </w:tc>
        <w:tc>
          <w:tcPr>
            <w:tcW w:w="3724" w:type="dxa"/>
          </w:tcPr>
          <w:p w14:paraId="2D4D9DB2" w14:textId="77777777" w:rsidR="001E655D" w:rsidRPr="00747E51" w:rsidRDefault="001E655D" w:rsidP="00A711E2">
            <w:pPr>
              <w:rPr>
                <w:highlight w:val="yellow"/>
              </w:rPr>
            </w:pPr>
            <w:r w:rsidRPr="00747E51">
              <w:t>Gender:</w:t>
            </w:r>
          </w:p>
        </w:tc>
        <w:tc>
          <w:tcPr>
            <w:tcW w:w="5040" w:type="dxa"/>
            <w:vAlign w:val="center"/>
          </w:tcPr>
          <w:p w14:paraId="15A7804C" w14:textId="77777777" w:rsidR="001E655D" w:rsidRPr="00747E51" w:rsidRDefault="001E655D" w:rsidP="00A711E2">
            <w:pPr>
              <w:tabs>
                <w:tab w:val="right" w:leader="dot" w:pos="3944"/>
              </w:tabs>
              <w:rPr>
                <w:rFonts w:cs="Arial"/>
              </w:rPr>
            </w:pPr>
            <w:r w:rsidRPr="00747E51">
              <w:rPr>
                <w:rFonts w:cs="Arial"/>
              </w:rPr>
              <w:t>Male</w:t>
            </w:r>
            <w:r w:rsidRPr="00747E51">
              <w:rPr>
                <w:rFonts w:cs="Arial"/>
              </w:rPr>
              <w:tab/>
              <w:t>1</w:t>
            </w:r>
          </w:p>
          <w:p w14:paraId="55F193CA" w14:textId="77777777" w:rsidR="001E655D" w:rsidRPr="00747E51" w:rsidRDefault="001E655D" w:rsidP="00A711E2">
            <w:pPr>
              <w:rPr>
                <w:rFonts w:cs="Calibri"/>
              </w:rPr>
            </w:pPr>
            <w:r w:rsidRPr="00747E51">
              <w:rPr>
                <w:rFonts w:cs="Arial"/>
              </w:rPr>
              <w:t>Female</w:t>
            </w:r>
            <w:r w:rsidRPr="00747E51">
              <w:rPr>
                <w:rFonts w:cs="Arial"/>
              </w:rPr>
              <w:tab/>
              <w:t>2</w:t>
            </w:r>
          </w:p>
        </w:tc>
      </w:tr>
      <w:tr w:rsidR="001E655D" w:rsidRPr="00747E51" w14:paraId="1B61F193" w14:textId="77777777" w:rsidTr="00A711E2">
        <w:tc>
          <w:tcPr>
            <w:tcW w:w="686" w:type="dxa"/>
          </w:tcPr>
          <w:p w14:paraId="605F37F5" w14:textId="77777777" w:rsidR="001E655D" w:rsidRPr="00747E51" w:rsidRDefault="001E655D" w:rsidP="001E655D">
            <w:pPr>
              <w:numPr>
                <w:ilvl w:val="0"/>
                <w:numId w:val="2"/>
              </w:numPr>
              <w:ind w:left="380"/>
              <w:rPr>
                <w:rFonts w:cs="Calibri"/>
              </w:rPr>
            </w:pPr>
          </w:p>
        </w:tc>
        <w:tc>
          <w:tcPr>
            <w:tcW w:w="3724" w:type="dxa"/>
          </w:tcPr>
          <w:p w14:paraId="3FF2961C" w14:textId="77777777" w:rsidR="001E655D" w:rsidRPr="00747E51" w:rsidRDefault="001E655D" w:rsidP="00A711E2">
            <w:r w:rsidRPr="00747E51">
              <w:t>Highest  Education Level Completed</w:t>
            </w:r>
          </w:p>
        </w:tc>
        <w:tc>
          <w:tcPr>
            <w:tcW w:w="5040" w:type="dxa"/>
            <w:vAlign w:val="center"/>
          </w:tcPr>
          <w:p w14:paraId="58757D6C" w14:textId="77777777" w:rsidR="001E655D" w:rsidRPr="00747E51" w:rsidRDefault="001E655D" w:rsidP="00A711E2">
            <w:pPr>
              <w:tabs>
                <w:tab w:val="right" w:leader="dot" w:pos="3944"/>
              </w:tabs>
              <w:rPr>
                <w:rFonts w:cs="Arial"/>
              </w:rPr>
            </w:pPr>
            <w:r w:rsidRPr="00747E51">
              <w:rPr>
                <w:rFonts w:cs="Arial"/>
              </w:rPr>
              <w:t>Primary</w:t>
            </w:r>
            <w:r w:rsidRPr="00747E51">
              <w:rPr>
                <w:rFonts w:cs="Arial"/>
              </w:rPr>
              <w:tab/>
              <w:t>1</w:t>
            </w:r>
          </w:p>
          <w:p w14:paraId="2E597C7D" w14:textId="77777777" w:rsidR="001E655D" w:rsidRPr="00747E51" w:rsidRDefault="001E655D" w:rsidP="00A711E2">
            <w:pPr>
              <w:tabs>
                <w:tab w:val="right" w:leader="dot" w:pos="3944"/>
              </w:tabs>
              <w:rPr>
                <w:rFonts w:cs="Arial"/>
              </w:rPr>
            </w:pPr>
            <w:r w:rsidRPr="00747E51">
              <w:rPr>
                <w:rFonts w:cs="Arial"/>
              </w:rPr>
              <w:t>Middle</w:t>
            </w:r>
            <w:r w:rsidRPr="00747E51">
              <w:rPr>
                <w:rFonts w:cs="Arial"/>
              </w:rPr>
              <w:tab/>
              <w:t>2</w:t>
            </w:r>
          </w:p>
          <w:p w14:paraId="3A09A299" w14:textId="77777777" w:rsidR="001E655D" w:rsidRPr="00747E51" w:rsidRDefault="001E655D" w:rsidP="00A711E2">
            <w:pPr>
              <w:tabs>
                <w:tab w:val="right" w:leader="dot" w:pos="3944"/>
              </w:tabs>
              <w:rPr>
                <w:rFonts w:cs="Arial"/>
              </w:rPr>
            </w:pPr>
            <w:r w:rsidRPr="00747E51">
              <w:rPr>
                <w:rFonts w:cs="Arial"/>
              </w:rPr>
              <w:t>High</w:t>
            </w:r>
            <w:r w:rsidRPr="00747E51">
              <w:rPr>
                <w:rFonts w:cs="Arial"/>
              </w:rPr>
              <w:tab/>
              <w:t>3</w:t>
            </w:r>
          </w:p>
          <w:p w14:paraId="1EAFA399" w14:textId="77777777" w:rsidR="001E655D" w:rsidRPr="00747E51" w:rsidRDefault="001E655D" w:rsidP="00A711E2">
            <w:pPr>
              <w:tabs>
                <w:tab w:val="right" w:leader="dot" w:pos="3944"/>
              </w:tabs>
              <w:rPr>
                <w:rFonts w:cs="Arial"/>
              </w:rPr>
            </w:pPr>
            <w:r w:rsidRPr="00747E51">
              <w:rPr>
                <w:rFonts w:cs="Arial"/>
              </w:rPr>
              <w:t>Bachelors</w:t>
            </w:r>
            <w:r w:rsidRPr="00747E51">
              <w:rPr>
                <w:rFonts w:cs="Arial"/>
              </w:rPr>
              <w:tab/>
              <w:t>4</w:t>
            </w:r>
          </w:p>
          <w:p w14:paraId="5323DA28" w14:textId="77777777" w:rsidR="001E655D" w:rsidRPr="00747E51" w:rsidRDefault="001E655D" w:rsidP="00A711E2">
            <w:pPr>
              <w:tabs>
                <w:tab w:val="right" w:leader="dot" w:pos="3944"/>
              </w:tabs>
              <w:rPr>
                <w:rFonts w:cs="Arial"/>
              </w:rPr>
            </w:pPr>
            <w:r w:rsidRPr="00747E51">
              <w:rPr>
                <w:rFonts w:cs="Arial"/>
              </w:rPr>
              <w:t>Masters</w:t>
            </w:r>
            <w:r w:rsidRPr="00747E51">
              <w:rPr>
                <w:rFonts w:cs="Arial"/>
              </w:rPr>
              <w:tab/>
              <w:t>5</w:t>
            </w:r>
          </w:p>
          <w:p w14:paraId="21750581" w14:textId="77777777" w:rsidR="001E655D" w:rsidRPr="00747E51" w:rsidRDefault="001E655D" w:rsidP="00A711E2">
            <w:pPr>
              <w:tabs>
                <w:tab w:val="right" w:leader="dot" w:pos="3944"/>
              </w:tabs>
              <w:rPr>
                <w:rFonts w:cs="Arial"/>
              </w:rPr>
            </w:pPr>
            <w:r w:rsidRPr="00747E51">
              <w:rPr>
                <w:rFonts w:cs="Arial"/>
              </w:rPr>
              <w:t xml:space="preserve">M.Phil. </w:t>
            </w:r>
            <w:r w:rsidRPr="00747E51">
              <w:rPr>
                <w:rFonts w:cs="Arial"/>
              </w:rPr>
              <w:tab/>
              <w:t>6</w:t>
            </w:r>
          </w:p>
          <w:p w14:paraId="2160D898" w14:textId="77777777" w:rsidR="001E655D" w:rsidRPr="00747E51" w:rsidRDefault="001E655D" w:rsidP="00A711E2">
            <w:pPr>
              <w:tabs>
                <w:tab w:val="right" w:leader="dot" w:pos="3944"/>
              </w:tabs>
              <w:rPr>
                <w:rFonts w:cs="Calibri"/>
              </w:rPr>
            </w:pPr>
            <w:r w:rsidRPr="00747E51">
              <w:rPr>
                <w:rFonts w:cs="Arial"/>
              </w:rPr>
              <w:t>PhD</w:t>
            </w:r>
            <w:r w:rsidRPr="00747E51">
              <w:rPr>
                <w:rFonts w:cs="Arial"/>
              </w:rPr>
              <w:tab/>
              <w:t>7</w:t>
            </w:r>
          </w:p>
        </w:tc>
      </w:tr>
      <w:tr w:rsidR="001E655D" w:rsidRPr="00747E51" w14:paraId="5FC4717B" w14:textId="77777777" w:rsidTr="00A711E2">
        <w:tc>
          <w:tcPr>
            <w:tcW w:w="686" w:type="dxa"/>
          </w:tcPr>
          <w:p w14:paraId="177D4A47" w14:textId="77777777" w:rsidR="001E655D" w:rsidRPr="00747E51" w:rsidRDefault="001E655D" w:rsidP="001E655D">
            <w:pPr>
              <w:numPr>
                <w:ilvl w:val="0"/>
                <w:numId w:val="2"/>
              </w:numPr>
              <w:ind w:left="380"/>
              <w:rPr>
                <w:rFonts w:cs="Calibri"/>
              </w:rPr>
            </w:pPr>
          </w:p>
        </w:tc>
        <w:tc>
          <w:tcPr>
            <w:tcW w:w="3724" w:type="dxa"/>
          </w:tcPr>
          <w:p w14:paraId="3C975046" w14:textId="77777777" w:rsidR="001E655D" w:rsidRPr="00747E51" w:rsidRDefault="001E655D" w:rsidP="00A711E2">
            <w:r w:rsidRPr="00747E51">
              <w:t>For how long have you been working with SRSP?</w:t>
            </w:r>
          </w:p>
        </w:tc>
        <w:tc>
          <w:tcPr>
            <w:tcW w:w="5040" w:type="dxa"/>
            <w:vAlign w:val="center"/>
          </w:tcPr>
          <w:p w14:paraId="13EF560A" w14:textId="77777777" w:rsidR="001E655D" w:rsidRPr="00747E51" w:rsidRDefault="001E655D" w:rsidP="00A711E2">
            <w:pPr>
              <w:rPr>
                <w:rFonts w:cs="Calibri"/>
              </w:rPr>
            </w:pPr>
            <w:r w:rsidRPr="00747E51">
              <w:t>___________________ years</w:t>
            </w:r>
          </w:p>
        </w:tc>
      </w:tr>
      <w:tr w:rsidR="001E655D" w:rsidRPr="00747E51" w14:paraId="4BDB1F67" w14:textId="77777777" w:rsidTr="00A711E2">
        <w:tc>
          <w:tcPr>
            <w:tcW w:w="686" w:type="dxa"/>
          </w:tcPr>
          <w:p w14:paraId="0E427033" w14:textId="77777777" w:rsidR="001E655D" w:rsidRPr="00747E51" w:rsidRDefault="001E655D" w:rsidP="001E655D">
            <w:pPr>
              <w:numPr>
                <w:ilvl w:val="0"/>
                <w:numId w:val="2"/>
              </w:numPr>
              <w:ind w:left="380"/>
              <w:rPr>
                <w:rFonts w:cs="Calibri"/>
              </w:rPr>
            </w:pPr>
          </w:p>
        </w:tc>
        <w:tc>
          <w:tcPr>
            <w:tcW w:w="3724" w:type="dxa"/>
          </w:tcPr>
          <w:p w14:paraId="25D71950" w14:textId="77777777" w:rsidR="001E655D" w:rsidRPr="00747E51" w:rsidRDefault="001E655D" w:rsidP="00A711E2">
            <w:r w:rsidRPr="00747E51">
              <w:t>Total years of experience</w:t>
            </w:r>
          </w:p>
        </w:tc>
        <w:tc>
          <w:tcPr>
            <w:tcW w:w="5040" w:type="dxa"/>
            <w:vAlign w:val="center"/>
          </w:tcPr>
          <w:p w14:paraId="47F2E229" w14:textId="77777777" w:rsidR="001E655D" w:rsidRPr="00747E51" w:rsidRDefault="001E655D" w:rsidP="00A711E2">
            <w:r w:rsidRPr="00747E51">
              <w:t>___________________ years</w:t>
            </w:r>
          </w:p>
        </w:tc>
      </w:tr>
    </w:tbl>
    <w:p w14:paraId="30508A76" w14:textId="77777777" w:rsidR="001E655D" w:rsidRPr="00747E51" w:rsidRDefault="001E655D" w:rsidP="00A711E2">
      <w:pPr>
        <w:rPr>
          <w:b/>
          <w:bCs/>
        </w:rPr>
      </w:pPr>
    </w:p>
    <w:p w14:paraId="1CDC94C1" w14:textId="77777777" w:rsidR="001E655D" w:rsidRPr="00747E51" w:rsidRDefault="001E655D" w:rsidP="00285FA6">
      <w:pPr>
        <w:shd w:val="clear" w:color="auto" w:fill="A6CFF1" w:themeFill="accent1" w:themeFillTint="66"/>
        <w:rPr>
          <w:rFonts w:cs="Arial"/>
          <w:b/>
          <w:bCs/>
        </w:rPr>
      </w:pPr>
      <w:r w:rsidRPr="00747E51">
        <w:rPr>
          <w:rFonts w:cs="Arial"/>
          <w:b/>
          <w:bCs/>
        </w:rPr>
        <w:t>Discussion Questions:</w:t>
      </w:r>
    </w:p>
    <w:p w14:paraId="55437951" w14:textId="77777777" w:rsidR="001E655D" w:rsidRPr="00747E51" w:rsidRDefault="001E655D" w:rsidP="00A711E2">
      <w:pPr>
        <w:rPr>
          <w:b/>
          <w:bCs/>
        </w:rPr>
      </w:pPr>
    </w:p>
    <w:p w14:paraId="18920407" w14:textId="77777777" w:rsidR="001E655D" w:rsidRPr="00747E51" w:rsidRDefault="001E655D" w:rsidP="001E655D">
      <w:pPr>
        <w:pStyle w:val="ListParagraph"/>
        <w:numPr>
          <w:ilvl w:val="0"/>
          <w:numId w:val="1"/>
        </w:numPr>
        <w:ind w:left="229" w:hanging="229"/>
        <w:rPr>
          <w:color w:val="000000" w:themeColor="text1"/>
        </w:rPr>
      </w:pPr>
      <w:r w:rsidRPr="00747E51">
        <w:rPr>
          <w:color w:val="000000" w:themeColor="text1"/>
        </w:rPr>
        <w:t>Could you please begin by telling us about the programme? How was the LSP’s idea conceived? Who was it conceived by? How did SRSP become a part of this programme?</w:t>
      </w:r>
    </w:p>
    <w:p w14:paraId="34B12DBA" w14:textId="77777777" w:rsidR="001E655D" w:rsidRPr="00747E51" w:rsidRDefault="001E655D" w:rsidP="00A711E2">
      <w:pPr>
        <w:pStyle w:val="ListParagraph"/>
        <w:ind w:left="229"/>
        <w:rPr>
          <w:color w:val="000000" w:themeColor="text1"/>
        </w:rPr>
      </w:pPr>
    </w:p>
    <w:p w14:paraId="0C34005B"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Are you aware of </w:t>
      </w:r>
      <w:r w:rsidRPr="00747E51">
        <w:rPr>
          <w:color w:val="000000" w:themeColor="text1"/>
          <w:u w:val="single"/>
        </w:rPr>
        <w:t>APARDS objectives</w:t>
      </w:r>
      <w:r w:rsidRPr="00747E51">
        <w:rPr>
          <w:color w:val="000000" w:themeColor="text1"/>
        </w:rPr>
        <w:t xml:space="preserve"> in Pakistan? Was the LSP aligned with ARAPDS objectives? What was the strategy adopted to achieve APARDS objectives?</w:t>
      </w:r>
    </w:p>
    <w:p w14:paraId="41FE56FC" w14:textId="77777777" w:rsidR="001E655D" w:rsidRPr="00747E51" w:rsidRDefault="001E655D" w:rsidP="00A711E2">
      <w:pPr>
        <w:pStyle w:val="ListParagraph"/>
        <w:ind w:left="229"/>
        <w:rPr>
          <w:color w:val="000000" w:themeColor="text1"/>
        </w:rPr>
      </w:pPr>
    </w:p>
    <w:p w14:paraId="555BD6AA"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What were some of the key </w:t>
      </w:r>
      <w:r w:rsidRPr="00747E51">
        <w:rPr>
          <w:color w:val="000000" w:themeColor="text1"/>
          <w:u w:val="single"/>
        </w:rPr>
        <w:t xml:space="preserve">strengths </w:t>
      </w:r>
      <w:r w:rsidRPr="00747E51">
        <w:rPr>
          <w:color w:val="000000" w:themeColor="text1"/>
        </w:rPr>
        <w:t xml:space="preserve">of this programme?  What were some of the key </w:t>
      </w:r>
      <w:r w:rsidRPr="00747E51">
        <w:rPr>
          <w:color w:val="000000" w:themeColor="text1"/>
          <w:u w:val="single"/>
        </w:rPr>
        <w:t>weaknesses</w:t>
      </w:r>
      <w:r w:rsidRPr="00747E51">
        <w:rPr>
          <w:color w:val="000000" w:themeColor="text1"/>
        </w:rPr>
        <w:t xml:space="preserve">? Explain. </w:t>
      </w:r>
    </w:p>
    <w:p w14:paraId="3F471EC9" w14:textId="77777777" w:rsidR="001E655D" w:rsidRPr="00747E51" w:rsidRDefault="001E655D" w:rsidP="00A711E2">
      <w:pPr>
        <w:pStyle w:val="ListParagraph"/>
        <w:ind w:left="360"/>
        <w:rPr>
          <w:color w:val="000000" w:themeColor="text1"/>
        </w:rPr>
      </w:pPr>
    </w:p>
    <w:p w14:paraId="2674D57F" w14:textId="77777777" w:rsidR="001E655D" w:rsidRPr="00747E51" w:rsidRDefault="001E655D" w:rsidP="001E655D">
      <w:pPr>
        <w:pStyle w:val="ListParagraph"/>
        <w:numPr>
          <w:ilvl w:val="0"/>
          <w:numId w:val="1"/>
        </w:numPr>
        <w:ind w:left="229" w:hanging="229"/>
        <w:rPr>
          <w:color w:val="000000" w:themeColor="text1"/>
        </w:rPr>
      </w:pPr>
      <w:r w:rsidRPr="00747E51">
        <w:rPr>
          <w:color w:val="000000" w:themeColor="text1"/>
        </w:rPr>
        <w:t xml:space="preserve">How is </w:t>
      </w:r>
      <w:r w:rsidRPr="00747E51">
        <w:rPr>
          <w:color w:val="000000" w:themeColor="text1"/>
          <w:u w:val="single"/>
        </w:rPr>
        <w:t>LSP organized / structured</w:t>
      </w:r>
      <w:r w:rsidRPr="00747E51">
        <w:rPr>
          <w:color w:val="000000" w:themeColor="text1"/>
        </w:rPr>
        <w:t>? How are roles defined? How does coordination take place with the relevant programme stakeholders (AusAID, Government, Prog;. Staff etc.)</w:t>
      </w:r>
    </w:p>
    <w:p w14:paraId="6B2F1FC2" w14:textId="77777777" w:rsidR="001E655D" w:rsidRPr="00747E51" w:rsidRDefault="001E655D" w:rsidP="00A711E2">
      <w:pPr>
        <w:pStyle w:val="ListParagraph"/>
        <w:rPr>
          <w:color w:val="000000" w:themeColor="text1"/>
        </w:rPr>
      </w:pPr>
    </w:p>
    <w:p w14:paraId="09E23F47"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Who makes programme-related </w:t>
      </w:r>
      <w:r w:rsidRPr="00747E51">
        <w:rPr>
          <w:color w:val="000000" w:themeColor="text1"/>
          <w:u w:val="single"/>
        </w:rPr>
        <w:t xml:space="preserve">decisions </w:t>
      </w:r>
      <w:r w:rsidRPr="00747E51">
        <w:rPr>
          <w:color w:val="000000" w:themeColor="text1"/>
        </w:rPr>
        <w:t>(at what level; who is involved)? Who does the programme involve in its decision-making/planning? Who are the stakeholders? (Government, other NGOs, wider citizen body?</w:t>
      </w:r>
    </w:p>
    <w:p w14:paraId="47A24C8D" w14:textId="77777777" w:rsidR="001E655D" w:rsidRPr="00747E51" w:rsidRDefault="001E655D" w:rsidP="00A711E2">
      <w:pPr>
        <w:rPr>
          <w:color w:val="000000" w:themeColor="text1"/>
        </w:rPr>
      </w:pPr>
    </w:p>
    <w:p w14:paraId="385F9B2F"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Does SRSP </w:t>
      </w:r>
      <w:r w:rsidRPr="00747E51">
        <w:rPr>
          <w:color w:val="000000" w:themeColor="text1"/>
          <w:u w:val="single"/>
        </w:rPr>
        <w:t>have pro-poor and vulnerable policies and plans</w:t>
      </w:r>
      <w:r w:rsidRPr="00747E51">
        <w:rPr>
          <w:color w:val="000000" w:themeColor="text1"/>
        </w:rPr>
        <w:t>? What are they? How did it target such groups under LSP?</w:t>
      </w:r>
    </w:p>
    <w:p w14:paraId="46D12B5F" w14:textId="77777777" w:rsidR="001E655D" w:rsidRPr="00747E51" w:rsidRDefault="001E655D" w:rsidP="00A711E2">
      <w:pPr>
        <w:pStyle w:val="ListParagraph"/>
        <w:rPr>
          <w:color w:val="000000" w:themeColor="text1"/>
        </w:rPr>
      </w:pPr>
    </w:p>
    <w:p w14:paraId="6179B86C" w14:textId="77777777" w:rsidR="001E655D" w:rsidRPr="00747E51" w:rsidRDefault="001E655D" w:rsidP="001E655D">
      <w:pPr>
        <w:pStyle w:val="ListParagraph"/>
        <w:numPr>
          <w:ilvl w:val="0"/>
          <w:numId w:val="1"/>
        </w:numPr>
        <w:rPr>
          <w:color w:val="000000" w:themeColor="text1"/>
        </w:rPr>
      </w:pPr>
      <w:r w:rsidRPr="00747E51">
        <w:rPr>
          <w:color w:val="000000" w:themeColor="text1"/>
        </w:rPr>
        <w:t>What mechanisms are in place to ensure female participation in the programme? Was there any policies in-place to ensure gender equity?</w:t>
      </w:r>
    </w:p>
    <w:p w14:paraId="15A4EA11" w14:textId="77777777" w:rsidR="001E655D" w:rsidRPr="00747E51" w:rsidRDefault="001E655D" w:rsidP="00A711E2">
      <w:pPr>
        <w:pStyle w:val="ListParagraph"/>
        <w:ind w:left="229"/>
        <w:rPr>
          <w:color w:val="000000" w:themeColor="text1"/>
        </w:rPr>
      </w:pPr>
    </w:p>
    <w:p w14:paraId="72B4580D" w14:textId="77777777" w:rsidR="001E655D" w:rsidRPr="00747E51" w:rsidRDefault="001E655D" w:rsidP="001E655D">
      <w:pPr>
        <w:pStyle w:val="ListParagraph"/>
        <w:numPr>
          <w:ilvl w:val="0"/>
          <w:numId w:val="1"/>
        </w:numPr>
        <w:ind w:left="229" w:hanging="229"/>
        <w:rPr>
          <w:color w:val="000000" w:themeColor="text1"/>
        </w:rPr>
      </w:pPr>
      <w:r w:rsidRPr="00747E51">
        <w:rPr>
          <w:color w:val="000000" w:themeColor="text1"/>
        </w:rPr>
        <w:lastRenderedPageBreak/>
        <w:t xml:space="preserve">What was the process in establishing </w:t>
      </w:r>
      <w:r w:rsidRPr="00747E51">
        <w:rPr>
          <w:color w:val="000000" w:themeColor="text1"/>
          <w:u w:val="single"/>
        </w:rPr>
        <w:t>community organizations (Cos), village organizations (VOs) and Local Support Organizations (LSOs)</w:t>
      </w:r>
      <w:r w:rsidRPr="00747E51">
        <w:rPr>
          <w:color w:val="000000" w:themeColor="text1"/>
        </w:rPr>
        <w:t xml:space="preserve">?  </w:t>
      </w:r>
    </w:p>
    <w:p w14:paraId="0BA2EEAD" w14:textId="77777777" w:rsidR="001E655D" w:rsidRPr="00747E51" w:rsidRDefault="001E655D" w:rsidP="00A711E2">
      <w:pPr>
        <w:pStyle w:val="ListParagraph"/>
        <w:ind w:left="360"/>
        <w:rPr>
          <w:color w:val="000000" w:themeColor="text1"/>
        </w:rPr>
      </w:pPr>
    </w:p>
    <w:p w14:paraId="04AB1162"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How were </w:t>
      </w:r>
      <w:r w:rsidRPr="00747E51">
        <w:rPr>
          <w:color w:val="000000" w:themeColor="text1"/>
          <w:u w:val="single"/>
        </w:rPr>
        <w:t>infrastructure</w:t>
      </w:r>
      <w:r w:rsidRPr="00747E51">
        <w:rPr>
          <w:color w:val="000000" w:themeColor="text1"/>
        </w:rPr>
        <w:t xml:space="preserve"> initiatives planned and selected? </w:t>
      </w:r>
    </w:p>
    <w:p w14:paraId="31C6885C" w14:textId="77777777" w:rsidR="001E655D" w:rsidRPr="00747E51" w:rsidRDefault="001E655D" w:rsidP="00A711E2">
      <w:pPr>
        <w:pStyle w:val="ListParagraph"/>
        <w:ind w:left="360"/>
        <w:rPr>
          <w:color w:val="000000" w:themeColor="text1"/>
        </w:rPr>
      </w:pPr>
    </w:p>
    <w:p w14:paraId="286A0E43"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How relevant and effective was the </w:t>
      </w:r>
      <w:r w:rsidRPr="00747E51">
        <w:rPr>
          <w:color w:val="000000" w:themeColor="text1"/>
          <w:u w:val="single"/>
        </w:rPr>
        <w:t xml:space="preserve">training </w:t>
      </w:r>
      <w:r w:rsidRPr="00747E51">
        <w:rPr>
          <w:color w:val="000000" w:themeColor="text1"/>
        </w:rPr>
        <w:t xml:space="preserve">provided on livelihood? </w:t>
      </w:r>
    </w:p>
    <w:p w14:paraId="07B1D5D8" w14:textId="77777777" w:rsidR="001E655D" w:rsidRPr="00747E51" w:rsidRDefault="001E655D" w:rsidP="00A711E2">
      <w:pPr>
        <w:rPr>
          <w:color w:val="000000" w:themeColor="text1"/>
        </w:rPr>
      </w:pPr>
    </w:p>
    <w:p w14:paraId="4C65671B"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What was the </w:t>
      </w:r>
      <w:r w:rsidRPr="00747E51">
        <w:rPr>
          <w:color w:val="000000" w:themeColor="text1"/>
          <w:u w:val="single"/>
        </w:rPr>
        <w:t>disbursement procedure of loan and credit</w:t>
      </w:r>
      <w:r w:rsidRPr="00747E51">
        <w:rPr>
          <w:color w:val="000000" w:themeColor="text1"/>
        </w:rPr>
        <w:t xml:space="preserve">?  </w:t>
      </w:r>
    </w:p>
    <w:p w14:paraId="69315404" w14:textId="77777777" w:rsidR="001E655D" w:rsidRPr="00747E51" w:rsidRDefault="001E655D" w:rsidP="00A711E2">
      <w:pPr>
        <w:rPr>
          <w:color w:val="000000" w:themeColor="text1"/>
        </w:rPr>
      </w:pPr>
    </w:p>
    <w:p w14:paraId="24711C29"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What was done to ensure timely response to the </w:t>
      </w:r>
      <w:r w:rsidRPr="00747E51">
        <w:rPr>
          <w:color w:val="000000" w:themeColor="text1"/>
          <w:u w:val="single"/>
        </w:rPr>
        <w:t>flood disasters</w:t>
      </w:r>
      <w:r w:rsidRPr="00747E51">
        <w:rPr>
          <w:color w:val="000000" w:themeColor="text1"/>
        </w:rPr>
        <w:t xml:space="preserve"> which took place?  </w:t>
      </w:r>
    </w:p>
    <w:p w14:paraId="22520A4B" w14:textId="77777777" w:rsidR="001E655D" w:rsidRPr="00747E51" w:rsidRDefault="001E655D" w:rsidP="00A711E2">
      <w:pPr>
        <w:rPr>
          <w:color w:val="000000" w:themeColor="text1"/>
        </w:rPr>
      </w:pPr>
    </w:p>
    <w:p w14:paraId="406197F8"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Who is involved in the </w:t>
      </w:r>
      <w:r w:rsidRPr="00747E51">
        <w:rPr>
          <w:color w:val="000000" w:themeColor="text1"/>
          <w:u w:val="single"/>
        </w:rPr>
        <w:t xml:space="preserve">oversight </w:t>
      </w:r>
      <w:r w:rsidRPr="00747E51">
        <w:rPr>
          <w:color w:val="000000" w:themeColor="text1"/>
        </w:rPr>
        <w:t>of the project?  How does this take place? What is your role?</w:t>
      </w:r>
    </w:p>
    <w:p w14:paraId="7B0FCBD3" w14:textId="77777777" w:rsidR="001E655D" w:rsidRPr="00747E51" w:rsidRDefault="001E655D" w:rsidP="00A711E2">
      <w:pPr>
        <w:rPr>
          <w:color w:val="000000" w:themeColor="text1"/>
        </w:rPr>
      </w:pPr>
    </w:p>
    <w:p w14:paraId="280B497A"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What </w:t>
      </w:r>
      <w:r w:rsidRPr="00747E51">
        <w:rPr>
          <w:color w:val="000000" w:themeColor="text1"/>
          <w:u w:val="single"/>
        </w:rPr>
        <w:t>M&amp;E mechanisms</w:t>
      </w:r>
      <w:r w:rsidRPr="00747E51">
        <w:rPr>
          <w:color w:val="000000" w:themeColor="text1"/>
        </w:rPr>
        <w:t xml:space="preserve"> are put in place? How effective are they? How change monitored?</w:t>
      </w:r>
    </w:p>
    <w:p w14:paraId="540E8F7B" w14:textId="77777777" w:rsidR="001E655D" w:rsidRPr="00747E51" w:rsidRDefault="001E655D" w:rsidP="00A711E2">
      <w:pPr>
        <w:rPr>
          <w:color w:val="000000" w:themeColor="text1"/>
        </w:rPr>
      </w:pPr>
    </w:p>
    <w:p w14:paraId="4DA34A6F"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How are beneficiaries involved in assessing the performance and quality of work (participatory monitoring)?  </w:t>
      </w:r>
    </w:p>
    <w:p w14:paraId="0C6B5B9F" w14:textId="77777777" w:rsidR="001E655D" w:rsidRPr="00747E51" w:rsidRDefault="001E655D" w:rsidP="00A711E2">
      <w:pPr>
        <w:pStyle w:val="ListParagraph"/>
        <w:rPr>
          <w:color w:val="000000" w:themeColor="text1"/>
        </w:rPr>
      </w:pPr>
    </w:p>
    <w:p w14:paraId="0DA68755" w14:textId="77777777" w:rsidR="001E655D" w:rsidRPr="00747E51" w:rsidRDefault="001E655D" w:rsidP="001E655D">
      <w:pPr>
        <w:pStyle w:val="ListParagraph"/>
        <w:numPr>
          <w:ilvl w:val="0"/>
          <w:numId w:val="1"/>
        </w:numPr>
        <w:tabs>
          <w:tab w:val="left" w:pos="270"/>
        </w:tabs>
        <w:rPr>
          <w:color w:val="000000" w:themeColor="text1"/>
        </w:rPr>
      </w:pPr>
      <w:r w:rsidRPr="00747E51">
        <w:rPr>
          <w:color w:val="000000" w:themeColor="text1"/>
        </w:rPr>
        <w:t xml:space="preserve">To what extent was the </w:t>
      </w:r>
      <w:r w:rsidRPr="00747E51">
        <w:rPr>
          <w:color w:val="000000" w:themeColor="text1"/>
          <w:u w:val="single"/>
        </w:rPr>
        <w:t>livelihood of poor and vulnerable improved</w:t>
      </w:r>
      <w:r w:rsidRPr="00747E51">
        <w:rPr>
          <w:color w:val="000000" w:themeColor="text1"/>
        </w:rPr>
        <w:t xml:space="preserve">? Discuss by intervention type. How was change </w:t>
      </w:r>
      <w:r w:rsidRPr="00747E51">
        <w:rPr>
          <w:color w:val="000000" w:themeColor="text1"/>
          <w:u w:val="single"/>
        </w:rPr>
        <w:t>measured</w:t>
      </w:r>
      <w:r w:rsidRPr="00747E51">
        <w:rPr>
          <w:color w:val="000000" w:themeColor="text1"/>
        </w:rPr>
        <w:t>?</w:t>
      </w:r>
    </w:p>
    <w:p w14:paraId="48A26D91" w14:textId="77777777" w:rsidR="001E655D" w:rsidRPr="00747E51" w:rsidRDefault="001E655D" w:rsidP="00A711E2">
      <w:pPr>
        <w:pStyle w:val="ListParagraph"/>
        <w:ind w:left="360"/>
        <w:rPr>
          <w:color w:val="000000" w:themeColor="text1"/>
        </w:rPr>
      </w:pPr>
    </w:p>
    <w:p w14:paraId="1A523B87"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What policies and procedures in-placed to deal with </w:t>
      </w:r>
      <w:r w:rsidRPr="00747E51">
        <w:rPr>
          <w:color w:val="000000" w:themeColor="text1"/>
          <w:u w:val="single"/>
        </w:rPr>
        <w:t>beneficiary fraud</w:t>
      </w:r>
      <w:r w:rsidRPr="00747E51">
        <w:rPr>
          <w:color w:val="000000" w:themeColor="text1"/>
        </w:rPr>
        <w:t>?</w:t>
      </w:r>
    </w:p>
    <w:p w14:paraId="5FC27A70" w14:textId="77777777" w:rsidR="001E655D" w:rsidRPr="00747E51" w:rsidRDefault="001E655D" w:rsidP="00A711E2">
      <w:pPr>
        <w:rPr>
          <w:color w:val="000000" w:themeColor="text1"/>
        </w:rPr>
      </w:pPr>
    </w:p>
    <w:p w14:paraId="42E01712"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What were the major </w:t>
      </w:r>
      <w:r w:rsidRPr="00747E51">
        <w:rPr>
          <w:color w:val="000000" w:themeColor="text1"/>
          <w:u w:val="single"/>
        </w:rPr>
        <w:t>challenges</w:t>
      </w:r>
      <w:r w:rsidRPr="00747E51">
        <w:rPr>
          <w:color w:val="000000" w:themeColor="text1"/>
        </w:rPr>
        <w:t xml:space="preserve"> which took place over the course of the programme?  How were these overcome?</w:t>
      </w:r>
    </w:p>
    <w:p w14:paraId="29E1D519" w14:textId="77777777" w:rsidR="001E655D" w:rsidRPr="00747E51" w:rsidRDefault="001E655D" w:rsidP="00A711E2">
      <w:pPr>
        <w:rPr>
          <w:color w:val="000000" w:themeColor="text1"/>
        </w:rPr>
      </w:pPr>
    </w:p>
    <w:p w14:paraId="57B8E577"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What is the </w:t>
      </w:r>
      <w:r w:rsidRPr="00747E51">
        <w:rPr>
          <w:color w:val="000000" w:themeColor="text1"/>
          <w:u w:val="single"/>
        </w:rPr>
        <w:t>exit strategy</w:t>
      </w:r>
      <w:r w:rsidRPr="00747E51">
        <w:rPr>
          <w:color w:val="000000" w:themeColor="text1"/>
        </w:rPr>
        <w:t xml:space="preserve"> of the programme upon completion?</w:t>
      </w:r>
    </w:p>
    <w:p w14:paraId="6B47E7B6" w14:textId="77777777" w:rsidR="001E655D" w:rsidRPr="00747E51" w:rsidRDefault="001E655D" w:rsidP="00A711E2">
      <w:pPr>
        <w:pStyle w:val="ListParagraph"/>
        <w:ind w:left="360"/>
        <w:rPr>
          <w:color w:val="000000" w:themeColor="text1"/>
        </w:rPr>
      </w:pPr>
    </w:p>
    <w:p w14:paraId="40911705" w14:textId="77777777" w:rsidR="001E655D" w:rsidRPr="00747E51" w:rsidRDefault="001E655D" w:rsidP="00A711E2">
      <w:pPr>
        <w:pStyle w:val="ListParagraph"/>
        <w:ind w:left="360"/>
        <w:rPr>
          <w:color w:val="000000" w:themeColor="text1"/>
        </w:rPr>
      </w:pPr>
    </w:p>
    <w:p w14:paraId="192CF5DB" w14:textId="77777777" w:rsidR="001E655D" w:rsidRPr="00747E51" w:rsidRDefault="001E655D" w:rsidP="001E655D">
      <w:pPr>
        <w:pStyle w:val="ListParagraph"/>
        <w:numPr>
          <w:ilvl w:val="0"/>
          <w:numId w:val="1"/>
        </w:numPr>
        <w:rPr>
          <w:color w:val="000000" w:themeColor="text1"/>
        </w:rPr>
      </w:pPr>
      <w:r w:rsidRPr="00747E51">
        <w:rPr>
          <w:color w:val="000000" w:themeColor="text1"/>
        </w:rPr>
        <w:t>Are any linkages formed with other institutions / programmes / donors to facilitate beneficiaries upon programme completion?</w:t>
      </w:r>
    </w:p>
    <w:p w14:paraId="6CE0A0A2" w14:textId="77777777" w:rsidR="001E655D" w:rsidRPr="00747E51" w:rsidRDefault="001E655D" w:rsidP="00A711E2">
      <w:pPr>
        <w:pStyle w:val="ListParagraph"/>
        <w:ind w:left="360"/>
        <w:rPr>
          <w:color w:val="000000" w:themeColor="text1"/>
        </w:rPr>
      </w:pPr>
    </w:p>
    <w:p w14:paraId="007F4B09" w14:textId="77777777" w:rsidR="001E655D" w:rsidRPr="00747E51" w:rsidRDefault="001E655D" w:rsidP="001E655D">
      <w:pPr>
        <w:pStyle w:val="ListParagraph"/>
        <w:numPr>
          <w:ilvl w:val="0"/>
          <w:numId w:val="1"/>
        </w:numPr>
        <w:rPr>
          <w:color w:val="000000" w:themeColor="text1"/>
        </w:rPr>
      </w:pPr>
      <w:r w:rsidRPr="00747E51">
        <w:rPr>
          <w:color w:val="000000" w:themeColor="text1"/>
        </w:rPr>
        <w:t xml:space="preserve">What are some of the </w:t>
      </w:r>
      <w:r w:rsidRPr="00747E51">
        <w:rPr>
          <w:color w:val="000000" w:themeColor="text1"/>
          <w:u w:val="single"/>
        </w:rPr>
        <w:t>key lessons learned</w:t>
      </w:r>
      <w:r w:rsidRPr="00747E51">
        <w:rPr>
          <w:color w:val="000000" w:themeColor="text1"/>
        </w:rPr>
        <w:t xml:space="preserve"> from this programme</w:t>
      </w:r>
    </w:p>
    <w:p w14:paraId="2E6E4634" w14:textId="77777777" w:rsidR="001E655D" w:rsidRPr="00747E51" w:rsidRDefault="001E655D" w:rsidP="001E655D">
      <w:pPr>
        <w:pStyle w:val="ListParagraph"/>
        <w:numPr>
          <w:ilvl w:val="1"/>
          <w:numId w:val="1"/>
        </w:numPr>
        <w:rPr>
          <w:color w:val="000000" w:themeColor="text1"/>
        </w:rPr>
      </w:pPr>
      <w:r w:rsidRPr="00747E51">
        <w:rPr>
          <w:color w:val="000000" w:themeColor="text1"/>
        </w:rPr>
        <w:t>What worked well? Why?</w:t>
      </w:r>
    </w:p>
    <w:p w14:paraId="5787F9A1" w14:textId="77777777" w:rsidR="001E655D" w:rsidRPr="00747E51" w:rsidRDefault="001E655D" w:rsidP="001E655D">
      <w:pPr>
        <w:pStyle w:val="ListParagraph"/>
        <w:numPr>
          <w:ilvl w:val="1"/>
          <w:numId w:val="1"/>
        </w:numPr>
        <w:rPr>
          <w:color w:val="000000" w:themeColor="text1"/>
        </w:rPr>
      </w:pPr>
      <w:r w:rsidRPr="00747E51">
        <w:rPr>
          <w:color w:val="000000" w:themeColor="text1"/>
        </w:rPr>
        <w:t>What did not work well? Why?</w:t>
      </w:r>
    </w:p>
    <w:p w14:paraId="1680786F" w14:textId="77777777" w:rsidR="001E655D" w:rsidRPr="00747E51" w:rsidRDefault="001E655D" w:rsidP="00A711E2">
      <w:pPr>
        <w:rPr>
          <w:color w:val="000000" w:themeColor="text1"/>
        </w:rPr>
      </w:pPr>
    </w:p>
    <w:p w14:paraId="5998FB83" w14:textId="77777777" w:rsidR="001E655D" w:rsidRPr="00747E51" w:rsidRDefault="001E655D" w:rsidP="001E655D">
      <w:pPr>
        <w:pStyle w:val="ListParagraph"/>
        <w:numPr>
          <w:ilvl w:val="0"/>
          <w:numId w:val="1"/>
        </w:numPr>
        <w:rPr>
          <w:color w:val="000000" w:themeColor="text1"/>
        </w:rPr>
      </w:pPr>
      <w:r w:rsidRPr="00747E51">
        <w:rPr>
          <w:color w:val="000000" w:themeColor="text1"/>
        </w:rPr>
        <w:t>Any other suggestions /comments?</w:t>
      </w:r>
    </w:p>
    <w:p w14:paraId="5CF5AB7A" w14:textId="77777777" w:rsidR="001E655D" w:rsidRDefault="001E655D" w:rsidP="001E655D"/>
    <w:p w14:paraId="57C04DD2" w14:textId="77777777" w:rsidR="004A486B" w:rsidRDefault="004A486B" w:rsidP="001E655D"/>
    <w:p w14:paraId="07765DB7" w14:textId="77777777" w:rsidR="009E4BF3" w:rsidRDefault="009E4BF3" w:rsidP="001E655D">
      <w:pPr>
        <w:sectPr w:rsidR="009E4BF3" w:rsidSect="00C41BE3">
          <w:type w:val="oddPage"/>
          <w:pgSz w:w="11907" w:h="16839" w:code="9"/>
          <w:pgMar w:top="1440" w:right="1440" w:bottom="1440" w:left="1440" w:header="720" w:footer="720" w:gutter="0"/>
          <w:cols w:space="720"/>
          <w:docGrid w:linePitch="360"/>
        </w:sectPr>
      </w:pPr>
    </w:p>
    <w:tbl>
      <w:tblPr>
        <w:tblW w:w="9810" w:type="dxa"/>
        <w:tblInd w:w="-360" w:type="dxa"/>
        <w:tblLook w:val="00A0" w:firstRow="1" w:lastRow="0" w:firstColumn="1" w:lastColumn="0" w:noHBand="0" w:noVBand="0"/>
      </w:tblPr>
      <w:tblGrid>
        <w:gridCol w:w="3076"/>
        <w:gridCol w:w="6734"/>
      </w:tblGrid>
      <w:tr w:rsidR="009E4BF3" w:rsidRPr="005E2493" w14:paraId="104F2D89" w14:textId="77777777" w:rsidTr="005A3860">
        <w:trPr>
          <w:trHeight w:val="333"/>
        </w:trPr>
        <w:tc>
          <w:tcPr>
            <w:tcW w:w="3076" w:type="dxa"/>
            <w:shd w:val="clear" w:color="auto" w:fill="FF0000"/>
            <w:vAlign w:val="center"/>
          </w:tcPr>
          <w:p w14:paraId="62F5E296" w14:textId="77777777" w:rsidR="009E4BF3" w:rsidRPr="005E2493" w:rsidRDefault="009E4BF3" w:rsidP="005A3860">
            <w:pPr>
              <w:pStyle w:val="Header"/>
              <w:tabs>
                <w:tab w:val="clear" w:pos="9360"/>
              </w:tabs>
              <w:rPr>
                <w:rFonts w:ascii="Cambria" w:hAnsi="Cambria" w:cs="Calibri"/>
                <w:b/>
                <w:bCs/>
                <w:color w:val="FFFFFF"/>
              </w:rPr>
            </w:pPr>
            <w:r>
              <w:rPr>
                <w:rFonts w:ascii="Cambria" w:hAnsi="Cambria" w:cs="Calibri"/>
                <w:b/>
                <w:bCs/>
                <w:color w:val="FFFFFF"/>
              </w:rPr>
              <w:lastRenderedPageBreak/>
              <w:t>Interview Guide</w:t>
            </w:r>
          </w:p>
        </w:tc>
        <w:tc>
          <w:tcPr>
            <w:tcW w:w="6734" w:type="dxa"/>
            <w:shd w:val="clear" w:color="auto" w:fill="9EB5BF" w:themeFill="text2" w:themeFillTint="66"/>
          </w:tcPr>
          <w:p w14:paraId="0E027BAC" w14:textId="77777777" w:rsidR="009E4BF3" w:rsidRPr="005E2493" w:rsidRDefault="009E4BF3" w:rsidP="005A3860">
            <w:pPr>
              <w:pStyle w:val="Header"/>
              <w:ind w:right="139"/>
              <w:rPr>
                <w:rFonts w:ascii="Cambria" w:hAnsi="Cambria" w:cs="Calibri"/>
                <w:b/>
                <w:bCs/>
                <w:smallCaps/>
              </w:rPr>
            </w:pPr>
            <w:r>
              <w:rPr>
                <w:rFonts w:ascii="Cambria" w:hAnsi="Cambria" w:cs="Calibri"/>
                <w:b/>
                <w:bCs/>
              </w:rPr>
              <w:t>Program</w:t>
            </w:r>
            <w:r w:rsidR="006216AC">
              <w:rPr>
                <w:rFonts w:ascii="Cambria" w:hAnsi="Cambria" w:cs="Calibri"/>
                <w:b/>
                <w:bCs/>
              </w:rPr>
              <w:t>me</w:t>
            </w:r>
            <w:r>
              <w:rPr>
                <w:rFonts w:ascii="Cambria" w:hAnsi="Cambria" w:cs="Calibri"/>
                <w:b/>
                <w:bCs/>
              </w:rPr>
              <w:t xml:space="preserve"> Manager (Head)</w:t>
            </w:r>
            <w:r w:rsidRPr="005E2493">
              <w:rPr>
                <w:rFonts w:ascii="Cambria" w:hAnsi="Cambria" w:cs="Calibri"/>
                <w:b/>
                <w:bCs/>
              </w:rPr>
              <w:t>/ District Programme Manager</w:t>
            </w:r>
          </w:p>
        </w:tc>
      </w:tr>
    </w:tbl>
    <w:p w14:paraId="48928F26" w14:textId="77777777" w:rsidR="009E4BF3" w:rsidRPr="005E2493" w:rsidRDefault="009E4BF3" w:rsidP="009E4BF3">
      <w:pPr>
        <w:pStyle w:val="Header"/>
        <w:rPr>
          <w:rFonts w:ascii="Cambria" w:hAnsi="Cambria"/>
        </w:rPr>
      </w:pPr>
    </w:p>
    <w:tbl>
      <w:tblPr>
        <w:tblW w:w="98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6"/>
        <w:gridCol w:w="4084"/>
        <w:gridCol w:w="5040"/>
      </w:tblGrid>
      <w:tr w:rsidR="009E4BF3" w:rsidRPr="005E2493" w14:paraId="13AA54C7" w14:textId="77777777" w:rsidTr="009E4BF3">
        <w:tc>
          <w:tcPr>
            <w:tcW w:w="9810" w:type="dxa"/>
            <w:gridSpan w:val="3"/>
            <w:shd w:val="clear" w:color="auto" w:fill="D2E7F8" w:themeFill="accent1" w:themeFillTint="33"/>
          </w:tcPr>
          <w:p w14:paraId="398A8F5A" w14:textId="77777777" w:rsidR="009E4BF3" w:rsidRPr="005E2493" w:rsidRDefault="009E4BF3" w:rsidP="005A3860">
            <w:pPr>
              <w:rPr>
                <w:rFonts w:cs="Calibri"/>
                <w:b/>
                <w:bCs/>
              </w:rPr>
            </w:pPr>
            <w:r w:rsidRPr="005E2493">
              <w:rPr>
                <w:rFonts w:cs="Calibri"/>
                <w:b/>
                <w:bCs/>
              </w:rPr>
              <w:t>Respondent Profile</w:t>
            </w:r>
          </w:p>
        </w:tc>
      </w:tr>
      <w:tr w:rsidR="009E4BF3" w:rsidRPr="005E2493" w14:paraId="61CEA7E5" w14:textId="77777777" w:rsidTr="005A3860">
        <w:tc>
          <w:tcPr>
            <w:tcW w:w="686" w:type="dxa"/>
          </w:tcPr>
          <w:p w14:paraId="08830B0C" w14:textId="77777777" w:rsidR="009E4BF3" w:rsidRPr="005E2493" w:rsidRDefault="009E4BF3" w:rsidP="002207C7">
            <w:pPr>
              <w:numPr>
                <w:ilvl w:val="0"/>
                <w:numId w:val="7"/>
              </w:numPr>
              <w:ind w:left="0" w:firstLine="0"/>
              <w:rPr>
                <w:rFonts w:cs="Calibri"/>
              </w:rPr>
            </w:pPr>
          </w:p>
        </w:tc>
        <w:tc>
          <w:tcPr>
            <w:tcW w:w="4084" w:type="dxa"/>
          </w:tcPr>
          <w:p w14:paraId="264B7A0B" w14:textId="77777777" w:rsidR="009E4BF3" w:rsidRPr="005E2493" w:rsidRDefault="009E4BF3" w:rsidP="005A3860">
            <w:pPr>
              <w:rPr>
                <w:highlight w:val="yellow"/>
              </w:rPr>
            </w:pPr>
            <w:r w:rsidRPr="005E2493">
              <w:t>Name:</w:t>
            </w:r>
          </w:p>
        </w:tc>
        <w:tc>
          <w:tcPr>
            <w:tcW w:w="5040" w:type="dxa"/>
            <w:vAlign w:val="center"/>
          </w:tcPr>
          <w:p w14:paraId="3895B1B1" w14:textId="77777777" w:rsidR="009E4BF3" w:rsidRPr="005E2493" w:rsidRDefault="009E4BF3" w:rsidP="005A3860">
            <w:pPr>
              <w:rPr>
                <w:rFonts w:cs="Calibri"/>
              </w:rPr>
            </w:pPr>
          </w:p>
        </w:tc>
      </w:tr>
      <w:tr w:rsidR="009E4BF3" w:rsidRPr="005E2493" w14:paraId="683E4168" w14:textId="77777777" w:rsidTr="005A3860">
        <w:tc>
          <w:tcPr>
            <w:tcW w:w="686" w:type="dxa"/>
          </w:tcPr>
          <w:p w14:paraId="500BD8CD" w14:textId="77777777" w:rsidR="009E4BF3" w:rsidRPr="005E2493" w:rsidRDefault="009E4BF3" w:rsidP="002207C7">
            <w:pPr>
              <w:numPr>
                <w:ilvl w:val="0"/>
                <w:numId w:val="7"/>
              </w:numPr>
              <w:ind w:left="380"/>
              <w:rPr>
                <w:rFonts w:cs="Calibri"/>
              </w:rPr>
            </w:pPr>
          </w:p>
        </w:tc>
        <w:tc>
          <w:tcPr>
            <w:tcW w:w="4084" w:type="dxa"/>
          </w:tcPr>
          <w:p w14:paraId="71891DCA" w14:textId="77777777" w:rsidR="009E4BF3" w:rsidRPr="005E2493" w:rsidRDefault="009E4BF3" w:rsidP="005A3860">
            <w:r w:rsidRPr="005E2493">
              <w:t>Mobile Number</w:t>
            </w:r>
          </w:p>
        </w:tc>
        <w:tc>
          <w:tcPr>
            <w:tcW w:w="5040" w:type="dxa"/>
            <w:vAlign w:val="center"/>
          </w:tcPr>
          <w:p w14:paraId="3448CF1C" w14:textId="77777777" w:rsidR="009E4BF3" w:rsidRPr="005E2493" w:rsidRDefault="009E4BF3" w:rsidP="005A3860">
            <w:pPr>
              <w:rPr>
                <w:rFonts w:cs="Calibri"/>
              </w:rPr>
            </w:pPr>
          </w:p>
        </w:tc>
      </w:tr>
      <w:tr w:rsidR="009E4BF3" w:rsidRPr="005E2493" w14:paraId="447AE0F4" w14:textId="77777777" w:rsidTr="005A3860">
        <w:tc>
          <w:tcPr>
            <w:tcW w:w="686" w:type="dxa"/>
          </w:tcPr>
          <w:p w14:paraId="376023A0" w14:textId="77777777" w:rsidR="009E4BF3" w:rsidRPr="005E2493" w:rsidRDefault="009E4BF3" w:rsidP="002207C7">
            <w:pPr>
              <w:numPr>
                <w:ilvl w:val="0"/>
                <w:numId w:val="7"/>
              </w:numPr>
              <w:ind w:left="380"/>
              <w:rPr>
                <w:rFonts w:cs="Calibri"/>
              </w:rPr>
            </w:pPr>
          </w:p>
        </w:tc>
        <w:tc>
          <w:tcPr>
            <w:tcW w:w="4084" w:type="dxa"/>
          </w:tcPr>
          <w:p w14:paraId="7E4379BA" w14:textId="77777777" w:rsidR="009E4BF3" w:rsidRPr="005E2493" w:rsidRDefault="009E4BF3" w:rsidP="005A3860">
            <w:pPr>
              <w:rPr>
                <w:highlight w:val="yellow"/>
              </w:rPr>
            </w:pPr>
            <w:r w:rsidRPr="005E2493">
              <w:t>Age</w:t>
            </w:r>
          </w:p>
        </w:tc>
        <w:tc>
          <w:tcPr>
            <w:tcW w:w="5040" w:type="dxa"/>
            <w:vAlign w:val="center"/>
          </w:tcPr>
          <w:p w14:paraId="7DA1D525" w14:textId="77777777" w:rsidR="009E4BF3" w:rsidRPr="005E2493" w:rsidRDefault="009E4BF3" w:rsidP="005A3860">
            <w:pPr>
              <w:rPr>
                <w:rFonts w:cs="Calibri"/>
              </w:rPr>
            </w:pPr>
            <w:r w:rsidRPr="005E2493">
              <w:t>______________  years</w:t>
            </w:r>
          </w:p>
        </w:tc>
      </w:tr>
      <w:tr w:rsidR="009E4BF3" w:rsidRPr="005E2493" w14:paraId="2E6B2798" w14:textId="77777777" w:rsidTr="005A3860">
        <w:tc>
          <w:tcPr>
            <w:tcW w:w="686" w:type="dxa"/>
          </w:tcPr>
          <w:p w14:paraId="3914DBDD" w14:textId="77777777" w:rsidR="009E4BF3" w:rsidRPr="005E2493" w:rsidRDefault="009E4BF3" w:rsidP="002207C7">
            <w:pPr>
              <w:numPr>
                <w:ilvl w:val="0"/>
                <w:numId w:val="7"/>
              </w:numPr>
              <w:ind w:left="380"/>
              <w:rPr>
                <w:rFonts w:cs="Calibri"/>
              </w:rPr>
            </w:pPr>
          </w:p>
        </w:tc>
        <w:tc>
          <w:tcPr>
            <w:tcW w:w="4084" w:type="dxa"/>
          </w:tcPr>
          <w:p w14:paraId="70438459" w14:textId="77777777" w:rsidR="009E4BF3" w:rsidRPr="005E2493" w:rsidRDefault="009E4BF3" w:rsidP="005A3860">
            <w:pPr>
              <w:rPr>
                <w:highlight w:val="yellow"/>
              </w:rPr>
            </w:pPr>
            <w:r w:rsidRPr="005E2493">
              <w:t>Gender:</w:t>
            </w:r>
          </w:p>
        </w:tc>
        <w:tc>
          <w:tcPr>
            <w:tcW w:w="5040" w:type="dxa"/>
            <w:vAlign w:val="center"/>
          </w:tcPr>
          <w:p w14:paraId="69394D14" w14:textId="77777777" w:rsidR="009E4BF3" w:rsidRPr="005E2493" w:rsidRDefault="009E4BF3" w:rsidP="005A3860">
            <w:pPr>
              <w:tabs>
                <w:tab w:val="right" w:leader="dot" w:pos="3944"/>
              </w:tabs>
              <w:rPr>
                <w:rFonts w:cs="Arial"/>
              </w:rPr>
            </w:pPr>
            <w:r w:rsidRPr="005E2493">
              <w:rPr>
                <w:rFonts w:cs="Arial"/>
              </w:rPr>
              <w:t>Male</w:t>
            </w:r>
            <w:r w:rsidRPr="005E2493">
              <w:rPr>
                <w:rFonts w:cs="Arial"/>
              </w:rPr>
              <w:tab/>
              <w:t>1</w:t>
            </w:r>
          </w:p>
          <w:p w14:paraId="564EF71E" w14:textId="77777777" w:rsidR="009E4BF3" w:rsidRPr="005E2493" w:rsidRDefault="009E4BF3" w:rsidP="005A3860">
            <w:pPr>
              <w:tabs>
                <w:tab w:val="right" w:leader="dot" w:pos="3944"/>
              </w:tabs>
              <w:rPr>
                <w:rFonts w:cs="Calibri"/>
              </w:rPr>
            </w:pPr>
            <w:r w:rsidRPr="005E2493">
              <w:rPr>
                <w:rFonts w:cs="Arial"/>
              </w:rPr>
              <w:t>Female</w:t>
            </w:r>
            <w:r w:rsidRPr="005E2493">
              <w:rPr>
                <w:rFonts w:cs="Arial"/>
              </w:rPr>
              <w:tab/>
              <w:t>2</w:t>
            </w:r>
          </w:p>
        </w:tc>
      </w:tr>
      <w:tr w:rsidR="009E4BF3" w:rsidRPr="005E2493" w14:paraId="524D492F" w14:textId="77777777" w:rsidTr="005A3860">
        <w:tc>
          <w:tcPr>
            <w:tcW w:w="686" w:type="dxa"/>
          </w:tcPr>
          <w:p w14:paraId="5FDAC90F" w14:textId="77777777" w:rsidR="009E4BF3" w:rsidRPr="005E2493" w:rsidRDefault="009E4BF3" w:rsidP="002207C7">
            <w:pPr>
              <w:numPr>
                <w:ilvl w:val="0"/>
                <w:numId w:val="7"/>
              </w:numPr>
              <w:ind w:left="380"/>
              <w:rPr>
                <w:rFonts w:cs="Calibri"/>
              </w:rPr>
            </w:pPr>
          </w:p>
        </w:tc>
        <w:tc>
          <w:tcPr>
            <w:tcW w:w="4084" w:type="dxa"/>
          </w:tcPr>
          <w:p w14:paraId="6760324B" w14:textId="77777777" w:rsidR="009E4BF3" w:rsidRPr="005E2493" w:rsidRDefault="009E4BF3" w:rsidP="005A3860">
            <w:r w:rsidRPr="005E2493">
              <w:t>Designation</w:t>
            </w:r>
          </w:p>
          <w:p w14:paraId="70764C06" w14:textId="77777777" w:rsidR="009E4BF3" w:rsidRPr="005E2493" w:rsidRDefault="009E4BF3" w:rsidP="005A3860"/>
        </w:tc>
        <w:tc>
          <w:tcPr>
            <w:tcW w:w="5040" w:type="dxa"/>
            <w:vAlign w:val="center"/>
          </w:tcPr>
          <w:p w14:paraId="054F67C9" w14:textId="77777777" w:rsidR="009E4BF3" w:rsidRPr="005E2493" w:rsidRDefault="009E4BF3" w:rsidP="005A3860">
            <w:pPr>
              <w:tabs>
                <w:tab w:val="right" w:leader="dot" w:pos="3944"/>
              </w:tabs>
              <w:rPr>
                <w:rFonts w:cs="Arial"/>
              </w:rPr>
            </w:pPr>
          </w:p>
        </w:tc>
      </w:tr>
      <w:tr w:rsidR="009E4BF3" w:rsidRPr="005E2493" w14:paraId="6A72FACE" w14:textId="77777777" w:rsidTr="005A3860">
        <w:tc>
          <w:tcPr>
            <w:tcW w:w="686" w:type="dxa"/>
          </w:tcPr>
          <w:p w14:paraId="79FD6EA1" w14:textId="77777777" w:rsidR="009E4BF3" w:rsidRPr="005E2493" w:rsidRDefault="009E4BF3" w:rsidP="002207C7">
            <w:pPr>
              <w:numPr>
                <w:ilvl w:val="0"/>
                <w:numId w:val="7"/>
              </w:numPr>
              <w:ind w:left="380"/>
              <w:rPr>
                <w:rFonts w:cs="Calibri"/>
              </w:rPr>
            </w:pPr>
          </w:p>
        </w:tc>
        <w:tc>
          <w:tcPr>
            <w:tcW w:w="4084" w:type="dxa"/>
          </w:tcPr>
          <w:p w14:paraId="0A8A1F89" w14:textId="77777777" w:rsidR="009E4BF3" w:rsidRPr="005E2493" w:rsidRDefault="009E4BF3" w:rsidP="005A3860">
            <w:r w:rsidRPr="005E2493">
              <w:t>Highest  Education Level Completed</w:t>
            </w:r>
          </w:p>
        </w:tc>
        <w:tc>
          <w:tcPr>
            <w:tcW w:w="5040" w:type="dxa"/>
            <w:vAlign w:val="center"/>
          </w:tcPr>
          <w:p w14:paraId="6FE886C9" w14:textId="77777777" w:rsidR="009E4BF3" w:rsidRPr="005E2493" w:rsidRDefault="009E4BF3" w:rsidP="005A3860">
            <w:pPr>
              <w:tabs>
                <w:tab w:val="right" w:leader="dot" w:pos="3944"/>
              </w:tabs>
              <w:rPr>
                <w:rFonts w:cs="Arial"/>
              </w:rPr>
            </w:pPr>
            <w:r w:rsidRPr="005E2493">
              <w:rPr>
                <w:rFonts w:cs="Arial"/>
              </w:rPr>
              <w:t>Primary</w:t>
            </w:r>
            <w:r w:rsidRPr="005E2493">
              <w:rPr>
                <w:rFonts w:cs="Arial"/>
              </w:rPr>
              <w:tab/>
              <w:t>1</w:t>
            </w:r>
          </w:p>
          <w:p w14:paraId="4687B9D1" w14:textId="77777777" w:rsidR="009E4BF3" w:rsidRPr="005E2493" w:rsidRDefault="009E4BF3" w:rsidP="005A3860">
            <w:pPr>
              <w:tabs>
                <w:tab w:val="right" w:leader="dot" w:pos="3944"/>
              </w:tabs>
              <w:rPr>
                <w:rFonts w:cs="Arial"/>
              </w:rPr>
            </w:pPr>
            <w:r w:rsidRPr="005E2493">
              <w:rPr>
                <w:rFonts w:cs="Arial"/>
              </w:rPr>
              <w:t>Middle</w:t>
            </w:r>
            <w:r w:rsidRPr="005E2493">
              <w:rPr>
                <w:rFonts w:cs="Arial"/>
              </w:rPr>
              <w:tab/>
              <w:t>2</w:t>
            </w:r>
          </w:p>
          <w:p w14:paraId="5FF056DF" w14:textId="77777777" w:rsidR="009E4BF3" w:rsidRPr="005E2493" w:rsidRDefault="009E4BF3" w:rsidP="005A3860">
            <w:pPr>
              <w:tabs>
                <w:tab w:val="right" w:leader="dot" w:pos="3944"/>
              </w:tabs>
              <w:rPr>
                <w:rFonts w:cs="Arial"/>
              </w:rPr>
            </w:pPr>
            <w:r w:rsidRPr="005E2493">
              <w:rPr>
                <w:rFonts w:cs="Arial"/>
              </w:rPr>
              <w:t>High</w:t>
            </w:r>
            <w:r w:rsidRPr="005E2493">
              <w:rPr>
                <w:rFonts w:cs="Arial"/>
              </w:rPr>
              <w:tab/>
              <w:t>3</w:t>
            </w:r>
          </w:p>
          <w:p w14:paraId="2241A1F3" w14:textId="77777777" w:rsidR="009E4BF3" w:rsidRPr="005E2493" w:rsidRDefault="009E4BF3" w:rsidP="005A3860">
            <w:pPr>
              <w:tabs>
                <w:tab w:val="right" w:leader="dot" w:pos="3944"/>
              </w:tabs>
              <w:rPr>
                <w:rFonts w:cs="Arial"/>
              </w:rPr>
            </w:pPr>
            <w:r w:rsidRPr="005E2493">
              <w:rPr>
                <w:rFonts w:cs="Arial"/>
              </w:rPr>
              <w:t>Bachelors</w:t>
            </w:r>
            <w:r w:rsidRPr="005E2493">
              <w:rPr>
                <w:rFonts w:cs="Arial"/>
              </w:rPr>
              <w:tab/>
              <w:t>4</w:t>
            </w:r>
          </w:p>
          <w:p w14:paraId="4AEEA132" w14:textId="77777777" w:rsidR="009E4BF3" w:rsidRPr="005E2493" w:rsidRDefault="009E4BF3" w:rsidP="005A3860">
            <w:pPr>
              <w:tabs>
                <w:tab w:val="right" w:leader="dot" w:pos="3944"/>
              </w:tabs>
              <w:rPr>
                <w:rFonts w:cs="Arial"/>
              </w:rPr>
            </w:pPr>
            <w:r w:rsidRPr="005E2493">
              <w:rPr>
                <w:rFonts w:cs="Arial"/>
              </w:rPr>
              <w:t>Masters</w:t>
            </w:r>
            <w:r w:rsidRPr="005E2493">
              <w:rPr>
                <w:rFonts w:cs="Arial"/>
              </w:rPr>
              <w:tab/>
              <w:t>5</w:t>
            </w:r>
          </w:p>
          <w:p w14:paraId="3FAAE4AA" w14:textId="77777777" w:rsidR="009E4BF3" w:rsidRPr="005E2493" w:rsidRDefault="009E4BF3" w:rsidP="005A3860">
            <w:pPr>
              <w:tabs>
                <w:tab w:val="right" w:leader="dot" w:pos="3944"/>
              </w:tabs>
              <w:rPr>
                <w:rFonts w:cs="Arial"/>
              </w:rPr>
            </w:pPr>
            <w:r w:rsidRPr="005E2493">
              <w:rPr>
                <w:rFonts w:cs="Arial"/>
              </w:rPr>
              <w:t xml:space="preserve">M.Phil. </w:t>
            </w:r>
            <w:r w:rsidRPr="005E2493">
              <w:rPr>
                <w:rFonts w:cs="Arial"/>
              </w:rPr>
              <w:tab/>
              <w:t>6</w:t>
            </w:r>
          </w:p>
          <w:p w14:paraId="1A131E02" w14:textId="77777777" w:rsidR="009E4BF3" w:rsidRPr="005E2493" w:rsidRDefault="009E4BF3" w:rsidP="005A3860">
            <w:pPr>
              <w:tabs>
                <w:tab w:val="right" w:leader="dot" w:pos="3944"/>
              </w:tabs>
              <w:rPr>
                <w:rFonts w:cs="Calibri"/>
              </w:rPr>
            </w:pPr>
            <w:r w:rsidRPr="005E2493">
              <w:rPr>
                <w:rFonts w:cs="Arial"/>
              </w:rPr>
              <w:t>PhD</w:t>
            </w:r>
            <w:r w:rsidRPr="005E2493">
              <w:rPr>
                <w:rFonts w:cs="Arial"/>
              </w:rPr>
              <w:tab/>
              <w:t>7</w:t>
            </w:r>
          </w:p>
        </w:tc>
      </w:tr>
      <w:tr w:rsidR="009E4BF3" w:rsidRPr="005E2493" w14:paraId="220885B4" w14:textId="77777777" w:rsidTr="005A3860">
        <w:tc>
          <w:tcPr>
            <w:tcW w:w="686" w:type="dxa"/>
          </w:tcPr>
          <w:p w14:paraId="580CA6FF" w14:textId="77777777" w:rsidR="009E4BF3" w:rsidRPr="005E2493" w:rsidRDefault="009E4BF3" w:rsidP="002207C7">
            <w:pPr>
              <w:numPr>
                <w:ilvl w:val="0"/>
                <w:numId w:val="7"/>
              </w:numPr>
              <w:ind w:left="380"/>
              <w:rPr>
                <w:rFonts w:cs="Calibri"/>
              </w:rPr>
            </w:pPr>
          </w:p>
        </w:tc>
        <w:tc>
          <w:tcPr>
            <w:tcW w:w="4084" w:type="dxa"/>
          </w:tcPr>
          <w:p w14:paraId="786F6FA2" w14:textId="77777777" w:rsidR="009E4BF3" w:rsidRPr="005E2493" w:rsidRDefault="009E4BF3" w:rsidP="005A3860">
            <w:r w:rsidRPr="005E2493">
              <w:t>For how long have you been working with SRSP?</w:t>
            </w:r>
          </w:p>
        </w:tc>
        <w:tc>
          <w:tcPr>
            <w:tcW w:w="5040" w:type="dxa"/>
            <w:vAlign w:val="center"/>
          </w:tcPr>
          <w:p w14:paraId="661A8260" w14:textId="77777777" w:rsidR="009E4BF3" w:rsidRPr="005E2493" w:rsidRDefault="009E4BF3" w:rsidP="005A3860">
            <w:pPr>
              <w:rPr>
                <w:rFonts w:cs="Calibri"/>
              </w:rPr>
            </w:pPr>
            <w:r w:rsidRPr="005E2493">
              <w:t>___________________ years</w:t>
            </w:r>
          </w:p>
        </w:tc>
      </w:tr>
      <w:tr w:rsidR="009E4BF3" w:rsidRPr="005E2493" w14:paraId="59091CE6" w14:textId="77777777" w:rsidTr="005A3860">
        <w:tc>
          <w:tcPr>
            <w:tcW w:w="686" w:type="dxa"/>
          </w:tcPr>
          <w:p w14:paraId="3BFE024A" w14:textId="77777777" w:rsidR="009E4BF3" w:rsidRPr="005E2493" w:rsidRDefault="009E4BF3" w:rsidP="002207C7">
            <w:pPr>
              <w:numPr>
                <w:ilvl w:val="0"/>
                <w:numId w:val="7"/>
              </w:numPr>
              <w:ind w:left="380"/>
              <w:rPr>
                <w:rFonts w:cs="Calibri"/>
              </w:rPr>
            </w:pPr>
          </w:p>
        </w:tc>
        <w:tc>
          <w:tcPr>
            <w:tcW w:w="4084" w:type="dxa"/>
          </w:tcPr>
          <w:p w14:paraId="1AAA97B1" w14:textId="77777777" w:rsidR="009E4BF3" w:rsidRPr="005E2493" w:rsidRDefault="009E4BF3" w:rsidP="005A3860">
            <w:r w:rsidRPr="005E2493">
              <w:t>How long have you been working in KP?</w:t>
            </w:r>
          </w:p>
        </w:tc>
        <w:tc>
          <w:tcPr>
            <w:tcW w:w="5040" w:type="dxa"/>
            <w:vAlign w:val="center"/>
          </w:tcPr>
          <w:p w14:paraId="1D8A2DBB" w14:textId="77777777" w:rsidR="009E4BF3" w:rsidRPr="005E2493" w:rsidRDefault="009E4BF3" w:rsidP="005A3860">
            <w:r w:rsidRPr="005E2493">
              <w:t>___________________ years</w:t>
            </w:r>
          </w:p>
        </w:tc>
      </w:tr>
      <w:tr w:rsidR="009E4BF3" w:rsidRPr="005E2493" w14:paraId="70BA5D14" w14:textId="77777777" w:rsidTr="005A3860">
        <w:tc>
          <w:tcPr>
            <w:tcW w:w="686" w:type="dxa"/>
          </w:tcPr>
          <w:p w14:paraId="4DA685B6" w14:textId="77777777" w:rsidR="009E4BF3" w:rsidRPr="005E2493" w:rsidRDefault="009E4BF3" w:rsidP="002207C7">
            <w:pPr>
              <w:numPr>
                <w:ilvl w:val="0"/>
                <w:numId w:val="7"/>
              </w:numPr>
              <w:ind w:left="380"/>
              <w:rPr>
                <w:rFonts w:cs="Calibri"/>
              </w:rPr>
            </w:pPr>
          </w:p>
        </w:tc>
        <w:tc>
          <w:tcPr>
            <w:tcW w:w="4084" w:type="dxa"/>
          </w:tcPr>
          <w:p w14:paraId="08646F03" w14:textId="77777777" w:rsidR="009E4BF3" w:rsidRPr="005E2493" w:rsidRDefault="009E4BF3" w:rsidP="005A3860">
            <w:r w:rsidRPr="005E2493">
              <w:t>Total years of experience (overall)?</w:t>
            </w:r>
          </w:p>
        </w:tc>
        <w:tc>
          <w:tcPr>
            <w:tcW w:w="5040" w:type="dxa"/>
            <w:vAlign w:val="center"/>
          </w:tcPr>
          <w:p w14:paraId="10037C0B" w14:textId="77777777" w:rsidR="009E4BF3" w:rsidRPr="005E2493" w:rsidRDefault="009E4BF3" w:rsidP="005A3860">
            <w:r w:rsidRPr="005E2493">
              <w:t>___________________ years</w:t>
            </w:r>
          </w:p>
        </w:tc>
      </w:tr>
    </w:tbl>
    <w:p w14:paraId="3891B31D" w14:textId="77777777" w:rsidR="009E4BF3" w:rsidRPr="005E2493" w:rsidRDefault="009E4BF3" w:rsidP="009E4BF3">
      <w:pPr>
        <w:rPr>
          <w:b/>
          <w:bCs/>
        </w:rPr>
      </w:pPr>
    </w:p>
    <w:p w14:paraId="48913A46" w14:textId="77777777" w:rsidR="009E4BF3" w:rsidRPr="005E2493" w:rsidRDefault="009E4BF3" w:rsidP="009E4BF3">
      <w:pPr>
        <w:shd w:val="clear" w:color="auto" w:fill="D2E7F8" w:themeFill="accent1" w:themeFillTint="33"/>
        <w:rPr>
          <w:rFonts w:cs="Calibri"/>
          <w:b/>
          <w:bCs/>
        </w:rPr>
      </w:pPr>
      <w:r w:rsidRPr="005E2493">
        <w:rPr>
          <w:rFonts w:cs="Calibri"/>
          <w:b/>
          <w:bCs/>
        </w:rPr>
        <w:t>Management Arrangements:</w:t>
      </w:r>
    </w:p>
    <w:p w14:paraId="06756800" w14:textId="77777777" w:rsidR="009E4BF3" w:rsidRPr="005E2493" w:rsidRDefault="009E4BF3" w:rsidP="002207C7">
      <w:pPr>
        <w:pStyle w:val="ListParagraph"/>
        <w:numPr>
          <w:ilvl w:val="0"/>
          <w:numId w:val="8"/>
        </w:numPr>
        <w:ind w:left="387" w:hanging="387"/>
        <w:rPr>
          <w:color w:val="000000" w:themeColor="text1"/>
        </w:rPr>
      </w:pPr>
      <w:r w:rsidRPr="005E2493">
        <w:rPr>
          <w:color w:val="000000" w:themeColor="text1"/>
        </w:rPr>
        <w:t xml:space="preserve">Could you please begin by telling us about the programme? </w:t>
      </w:r>
    </w:p>
    <w:p w14:paraId="61236FEF" w14:textId="77777777" w:rsidR="009E4BF3" w:rsidRPr="005E2493" w:rsidRDefault="009E4BF3" w:rsidP="002207C7">
      <w:pPr>
        <w:pStyle w:val="ListParagraph"/>
        <w:numPr>
          <w:ilvl w:val="1"/>
          <w:numId w:val="8"/>
        </w:numPr>
        <w:rPr>
          <w:color w:val="000000" w:themeColor="text1"/>
        </w:rPr>
      </w:pPr>
      <w:r w:rsidRPr="005E2493">
        <w:rPr>
          <w:color w:val="000000" w:themeColor="text1"/>
        </w:rPr>
        <w:t>What are its objectives?</w:t>
      </w:r>
    </w:p>
    <w:p w14:paraId="278A1CE9"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How is LSP organized / structured? </w:t>
      </w:r>
    </w:p>
    <w:p w14:paraId="7883DE7F" w14:textId="77777777" w:rsidR="009E4BF3" w:rsidRPr="005E2493" w:rsidRDefault="009E4BF3" w:rsidP="002207C7">
      <w:pPr>
        <w:pStyle w:val="ListParagraph"/>
        <w:numPr>
          <w:ilvl w:val="1"/>
          <w:numId w:val="8"/>
        </w:numPr>
        <w:rPr>
          <w:color w:val="000000" w:themeColor="text1"/>
        </w:rPr>
      </w:pPr>
      <w:r w:rsidRPr="005E2493">
        <w:rPr>
          <w:color w:val="000000" w:themeColor="text1"/>
        </w:rPr>
        <w:t>How are roles defined?  What is your role?</w:t>
      </w:r>
    </w:p>
    <w:p w14:paraId="75FBB5C1" w14:textId="77777777" w:rsidR="009E4BF3" w:rsidRPr="005E2493" w:rsidRDefault="009E4BF3" w:rsidP="002207C7">
      <w:pPr>
        <w:pStyle w:val="ListParagraph"/>
        <w:numPr>
          <w:ilvl w:val="1"/>
          <w:numId w:val="8"/>
        </w:numPr>
        <w:rPr>
          <w:color w:val="000000" w:themeColor="text1"/>
        </w:rPr>
      </w:pPr>
      <w:r w:rsidRPr="005E2493">
        <w:rPr>
          <w:color w:val="000000" w:themeColor="text1"/>
        </w:rPr>
        <w:t>What is your opinion of the management arrangements?</w:t>
      </w:r>
    </w:p>
    <w:p w14:paraId="5478A49F" w14:textId="77777777" w:rsidR="009E4BF3" w:rsidRPr="005E2493" w:rsidRDefault="009E4BF3" w:rsidP="002207C7">
      <w:pPr>
        <w:pStyle w:val="ListParagraph"/>
        <w:numPr>
          <w:ilvl w:val="1"/>
          <w:numId w:val="8"/>
        </w:numPr>
        <w:rPr>
          <w:color w:val="000000" w:themeColor="text1"/>
        </w:rPr>
      </w:pPr>
      <w:r w:rsidRPr="005E2493">
        <w:rPr>
          <w:color w:val="000000" w:themeColor="text1"/>
        </w:rPr>
        <w:t>How does coordination take place with the relevant programme stakeholders (AusAID, Government, Prog;. Staff etc.)</w:t>
      </w:r>
    </w:p>
    <w:p w14:paraId="33505D2D" w14:textId="77777777" w:rsidR="009E4BF3" w:rsidRPr="005E2493" w:rsidRDefault="009E4BF3" w:rsidP="009E4BF3">
      <w:pPr>
        <w:pStyle w:val="ListParagraph"/>
        <w:ind w:left="1080"/>
        <w:rPr>
          <w:color w:val="000000" w:themeColor="text1"/>
        </w:rPr>
      </w:pPr>
    </w:p>
    <w:p w14:paraId="2D135307" w14:textId="77777777" w:rsidR="009E4BF3" w:rsidRPr="005E2493" w:rsidRDefault="009E4BF3" w:rsidP="002207C7">
      <w:pPr>
        <w:pStyle w:val="ListParagraph"/>
        <w:numPr>
          <w:ilvl w:val="0"/>
          <w:numId w:val="8"/>
        </w:numPr>
        <w:ind w:left="414" w:hanging="378"/>
        <w:rPr>
          <w:color w:val="000000" w:themeColor="text1"/>
        </w:rPr>
      </w:pPr>
      <w:r w:rsidRPr="005E2493">
        <w:rPr>
          <w:color w:val="000000" w:themeColor="text1"/>
        </w:rPr>
        <w:t xml:space="preserve">Who makes </w:t>
      </w:r>
      <w:r w:rsidRPr="005E2493">
        <w:rPr>
          <w:color w:val="000000" w:themeColor="text1"/>
          <w:u w:val="single"/>
        </w:rPr>
        <w:t>programme-related decisions</w:t>
      </w:r>
      <w:r w:rsidRPr="005E2493">
        <w:rPr>
          <w:color w:val="000000" w:themeColor="text1"/>
        </w:rPr>
        <w:t xml:space="preserve"> (at what level; who is involved)?</w:t>
      </w:r>
    </w:p>
    <w:p w14:paraId="5964F88D"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Who does the programme involve in its decision-making/planning? </w:t>
      </w:r>
    </w:p>
    <w:p w14:paraId="11A01E3B"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Who are the stakeholders? (Government, other NGOs, wider citizen body)? </w:t>
      </w:r>
    </w:p>
    <w:p w14:paraId="46B46B37"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What mechanisms are in place to ensure female participation in the programme?  </w:t>
      </w:r>
    </w:p>
    <w:p w14:paraId="1281F626" w14:textId="77777777" w:rsidR="009E4BF3" w:rsidRPr="005E2493" w:rsidRDefault="009E4BF3" w:rsidP="002207C7">
      <w:pPr>
        <w:pStyle w:val="ListParagraph"/>
        <w:numPr>
          <w:ilvl w:val="0"/>
          <w:numId w:val="8"/>
        </w:numPr>
        <w:rPr>
          <w:color w:val="000000" w:themeColor="text1"/>
        </w:rPr>
      </w:pPr>
      <w:r w:rsidRPr="005E2493">
        <w:rPr>
          <w:color w:val="000000" w:themeColor="text1"/>
        </w:rPr>
        <w:t>In your opinion, what were the key strengths of this programme?</w:t>
      </w:r>
    </w:p>
    <w:p w14:paraId="1ECCC921" w14:textId="77777777" w:rsidR="009E4BF3" w:rsidRPr="005E2493" w:rsidRDefault="009E4BF3" w:rsidP="002207C7">
      <w:pPr>
        <w:pStyle w:val="ListParagraph"/>
        <w:numPr>
          <w:ilvl w:val="1"/>
          <w:numId w:val="8"/>
        </w:numPr>
        <w:rPr>
          <w:color w:val="000000" w:themeColor="text1"/>
        </w:rPr>
      </w:pPr>
      <w:r w:rsidRPr="005E2493">
        <w:rPr>
          <w:color w:val="000000" w:themeColor="text1"/>
        </w:rPr>
        <w:t>Explain</w:t>
      </w:r>
    </w:p>
    <w:p w14:paraId="314CA8BE" w14:textId="77777777" w:rsidR="009E4BF3" w:rsidRPr="005E2493" w:rsidRDefault="009E4BF3" w:rsidP="002207C7">
      <w:pPr>
        <w:pStyle w:val="ListParagraph"/>
        <w:numPr>
          <w:ilvl w:val="1"/>
          <w:numId w:val="8"/>
        </w:numPr>
        <w:rPr>
          <w:color w:val="000000" w:themeColor="text1"/>
        </w:rPr>
      </w:pPr>
      <w:r w:rsidRPr="005E2493">
        <w:rPr>
          <w:color w:val="000000" w:themeColor="text1"/>
        </w:rPr>
        <w:t>What was done to further strengthen programme?</w:t>
      </w:r>
    </w:p>
    <w:p w14:paraId="64F24BE0" w14:textId="77777777" w:rsidR="009E4BF3" w:rsidRPr="005E2493" w:rsidRDefault="009E4BF3" w:rsidP="009E4BF3">
      <w:pPr>
        <w:pStyle w:val="ListParagraph"/>
        <w:ind w:left="1080"/>
        <w:rPr>
          <w:color w:val="000000" w:themeColor="text1"/>
        </w:rPr>
      </w:pPr>
    </w:p>
    <w:p w14:paraId="3E55BBD3" w14:textId="77777777" w:rsidR="009E4BF3" w:rsidRPr="005E2493" w:rsidRDefault="009E4BF3" w:rsidP="002207C7">
      <w:pPr>
        <w:pStyle w:val="ListParagraph"/>
        <w:numPr>
          <w:ilvl w:val="0"/>
          <w:numId w:val="8"/>
        </w:numPr>
        <w:rPr>
          <w:color w:val="000000" w:themeColor="text1"/>
        </w:rPr>
      </w:pPr>
      <w:r w:rsidRPr="005E2493">
        <w:rPr>
          <w:color w:val="000000" w:themeColor="text1"/>
        </w:rPr>
        <w:t>What were the key weaknesses?</w:t>
      </w:r>
    </w:p>
    <w:p w14:paraId="7A135342" w14:textId="77777777" w:rsidR="009E4BF3" w:rsidRPr="005E2493" w:rsidRDefault="009E4BF3" w:rsidP="002207C7">
      <w:pPr>
        <w:pStyle w:val="ListParagraph"/>
        <w:numPr>
          <w:ilvl w:val="1"/>
          <w:numId w:val="8"/>
        </w:numPr>
        <w:rPr>
          <w:color w:val="000000" w:themeColor="text1"/>
        </w:rPr>
      </w:pPr>
      <w:r w:rsidRPr="005E2493">
        <w:rPr>
          <w:color w:val="000000" w:themeColor="text1"/>
        </w:rPr>
        <w:t>Explain?</w:t>
      </w:r>
    </w:p>
    <w:p w14:paraId="526E015D" w14:textId="77777777" w:rsidR="009E4BF3" w:rsidRPr="005E2493" w:rsidRDefault="009E4BF3" w:rsidP="002207C7">
      <w:pPr>
        <w:pStyle w:val="ListParagraph"/>
        <w:numPr>
          <w:ilvl w:val="1"/>
          <w:numId w:val="8"/>
        </w:numPr>
        <w:rPr>
          <w:color w:val="000000" w:themeColor="text1"/>
        </w:rPr>
      </w:pPr>
      <w:r w:rsidRPr="005E2493">
        <w:rPr>
          <w:color w:val="000000" w:themeColor="text1"/>
        </w:rPr>
        <w:t>What was done to address limitations?</w:t>
      </w:r>
    </w:p>
    <w:p w14:paraId="61372653" w14:textId="77777777" w:rsidR="009E4BF3" w:rsidRPr="005E2493" w:rsidRDefault="009E4BF3" w:rsidP="009E4BF3">
      <w:pPr>
        <w:shd w:val="clear" w:color="auto" w:fill="D2E7F8" w:themeFill="accent1" w:themeFillTint="33"/>
        <w:rPr>
          <w:rFonts w:cs="Calibri"/>
          <w:b/>
          <w:bCs/>
        </w:rPr>
      </w:pPr>
      <w:r w:rsidRPr="005E2493">
        <w:rPr>
          <w:rFonts w:cs="Calibri"/>
          <w:b/>
          <w:bCs/>
        </w:rPr>
        <w:t>Relevance:</w:t>
      </w:r>
    </w:p>
    <w:p w14:paraId="1BC61A51" w14:textId="77777777" w:rsidR="009E4BF3" w:rsidRPr="005E2493" w:rsidRDefault="009E4BF3" w:rsidP="009E4BF3">
      <w:pPr>
        <w:rPr>
          <w:color w:val="000000" w:themeColor="text1"/>
        </w:rPr>
      </w:pPr>
    </w:p>
    <w:p w14:paraId="19EC58F0" w14:textId="77777777" w:rsidR="009E4BF3" w:rsidRPr="005E2493" w:rsidRDefault="009E4BF3" w:rsidP="002207C7">
      <w:pPr>
        <w:pStyle w:val="ListParagraph"/>
        <w:numPr>
          <w:ilvl w:val="0"/>
          <w:numId w:val="8"/>
        </w:numPr>
        <w:rPr>
          <w:color w:val="000000" w:themeColor="text1"/>
        </w:rPr>
      </w:pPr>
      <w:r w:rsidRPr="005E2493">
        <w:rPr>
          <w:color w:val="000000" w:themeColor="text1"/>
        </w:rPr>
        <w:lastRenderedPageBreak/>
        <w:t xml:space="preserve">Are you aware of </w:t>
      </w:r>
      <w:r w:rsidRPr="005E2493">
        <w:rPr>
          <w:color w:val="000000" w:themeColor="text1"/>
          <w:u w:val="single"/>
        </w:rPr>
        <w:t>APARDS</w:t>
      </w:r>
      <w:r w:rsidRPr="005E2493">
        <w:rPr>
          <w:color w:val="000000" w:themeColor="text1"/>
        </w:rPr>
        <w:t xml:space="preserve"> objectives? </w:t>
      </w:r>
    </w:p>
    <w:p w14:paraId="1B1CBBEB" w14:textId="77777777" w:rsidR="009E4BF3" w:rsidRPr="005E2493" w:rsidRDefault="009E4BF3" w:rsidP="002207C7">
      <w:pPr>
        <w:pStyle w:val="ListParagraph"/>
        <w:numPr>
          <w:ilvl w:val="1"/>
          <w:numId w:val="8"/>
        </w:numPr>
        <w:rPr>
          <w:color w:val="000000" w:themeColor="text1"/>
        </w:rPr>
      </w:pPr>
      <w:r w:rsidRPr="005E2493">
        <w:rPr>
          <w:color w:val="000000" w:themeColor="text1"/>
        </w:rPr>
        <w:t>Were SRSP’s LSP aligned with ARAPDS objectives? How?</w:t>
      </w:r>
    </w:p>
    <w:p w14:paraId="3861D9D9"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What was the strategy adopted to achieve APARDS objectives? </w:t>
      </w:r>
    </w:p>
    <w:p w14:paraId="1CEF2B82" w14:textId="77777777" w:rsidR="009E4BF3" w:rsidRPr="005E2493" w:rsidRDefault="009E4BF3" w:rsidP="002207C7">
      <w:pPr>
        <w:pStyle w:val="ListParagraph"/>
        <w:numPr>
          <w:ilvl w:val="2"/>
          <w:numId w:val="8"/>
        </w:numPr>
        <w:rPr>
          <w:color w:val="000000" w:themeColor="text1"/>
        </w:rPr>
      </w:pPr>
      <w:r w:rsidRPr="005E2493">
        <w:rPr>
          <w:color w:val="000000" w:themeColor="text1"/>
        </w:rPr>
        <w:t xml:space="preserve">Border livelihoods </w:t>
      </w:r>
    </w:p>
    <w:p w14:paraId="1E64CD41" w14:textId="77777777" w:rsidR="009E4BF3" w:rsidRPr="005E2493" w:rsidRDefault="009E4BF3" w:rsidP="002207C7">
      <w:pPr>
        <w:pStyle w:val="ListParagraph"/>
        <w:numPr>
          <w:ilvl w:val="2"/>
          <w:numId w:val="8"/>
        </w:numPr>
        <w:rPr>
          <w:color w:val="000000" w:themeColor="text1"/>
        </w:rPr>
      </w:pPr>
      <w:r w:rsidRPr="005E2493">
        <w:rPr>
          <w:color w:val="000000" w:themeColor="text1"/>
        </w:rPr>
        <w:t>Pro-poor agriculture markets</w:t>
      </w:r>
    </w:p>
    <w:p w14:paraId="1C2304D7" w14:textId="77777777" w:rsidR="009E4BF3" w:rsidRPr="005E2493" w:rsidRDefault="009E4BF3" w:rsidP="002207C7">
      <w:pPr>
        <w:pStyle w:val="ListParagraph"/>
        <w:numPr>
          <w:ilvl w:val="2"/>
          <w:numId w:val="8"/>
        </w:numPr>
        <w:rPr>
          <w:color w:val="000000" w:themeColor="text1"/>
        </w:rPr>
      </w:pPr>
      <w:r w:rsidRPr="005E2493">
        <w:rPr>
          <w:color w:val="000000" w:themeColor="text1"/>
        </w:rPr>
        <w:t>Agriculture and Water Sector capability and enabling policy</w:t>
      </w:r>
    </w:p>
    <w:p w14:paraId="067D77DD" w14:textId="77777777" w:rsidR="009E4BF3" w:rsidRPr="005E2493" w:rsidRDefault="009E4BF3" w:rsidP="009E4BF3">
      <w:pPr>
        <w:pStyle w:val="ListParagraph"/>
        <w:ind w:left="229"/>
        <w:rPr>
          <w:color w:val="000000" w:themeColor="text1"/>
        </w:rPr>
      </w:pPr>
    </w:p>
    <w:p w14:paraId="166BFEE7" w14:textId="77777777" w:rsidR="009E4BF3" w:rsidRPr="005E2493" w:rsidRDefault="009E4BF3" w:rsidP="002207C7">
      <w:pPr>
        <w:pStyle w:val="ListParagraph"/>
        <w:numPr>
          <w:ilvl w:val="0"/>
          <w:numId w:val="8"/>
        </w:numPr>
        <w:ind w:left="229" w:hanging="229"/>
        <w:rPr>
          <w:color w:val="000000" w:themeColor="text1"/>
        </w:rPr>
      </w:pPr>
      <w:r w:rsidRPr="005E2493">
        <w:rPr>
          <w:color w:val="000000" w:themeColor="text1"/>
        </w:rPr>
        <w:t xml:space="preserve"> Was a situational analysis of that area prepared?  </w:t>
      </w:r>
    </w:p>
    <w:p w14:paraId="481E9E70" w14:textId="77777777" w:rsidR="009E4BF3" w:rsidRPr="005E2493" w:rsidRDefault="009E4BF3" w:rsidP="002207C7">
      <w:pPr>
        <w:pStyle w:val="ListParagraph"/>
        <w:numPr>
          <w:ilvl w:val="1"/>
          <w:numId w:val="8"/>
        </w:numPr>
        <w:rPr>
          <w:color w:val="000000" w:themeColor="text1"/>
        </w:rPr>
      </w:pPr>
      <w:r w:rsidRPr="005E2493">
        <w:rPr>
          <w:color w:val="000000" w:themeColor="text1"/>
        </w:rPr>
        <w:t>What did this demonstrate?</w:t>
      </w:r>
    </w:p>
    <w:p w14:paraId="59B10335" w14:textId="77777777" w:rsidR="009E4BF3" w:rsidRPr="005E2493" w:rsidRDefault="009E4BF3" w:rsidP="002207C7">
      <w:pPr>
        <w:pStyle w:val="ListParagraph"/>
        <w:numPr>
          <w:ilvl w:val="1"/>
          <w:numId w:val="8"/>
        </w:numPr>
        <w:rPr>
          <w:color w:val="000000" w:themeColor="text1"/>
        </w:rPr>
      </w:pPr>
      <w:r w:rsidRPr="005E2493">
        <w:rPr>
          <w:color w:val="000000" w:themeColor="text1"/>
        </w:rPr>
        <w:t>How were needs of the communities identified?</w:t>
      </w:r>
    </w:p>
    <w:p w14:paraId="76D4DDE5" w14:textId="77777777" w:rsidR="009E4BF3" w:rsidRPr="005E2493" w:rsidRDefault="009E4BF3" w:rsidP="009E4BF3">
      <w:pPr>
        <w:rPr>
          <w:b/>
          <w:bCs/>
        </w:rPr>
      </w:pPr>
    </w:p>
    <w:p w14:paraId="5F518BA2" w14:textId="77777777" w:rsidR="009E4BF3" w:rsidRPr="005E2493" w:rsidRDefault="009E4BF3" w:rsidP="009E4BF3">
      <w:pPr>
        <w:shd w:val="clear" w:color="auto" w:fill="D2E7F8" w:themeFill="accent1" w:themeFillTint="33"/>
        <w:rPr>
          <w:rFonts w:cs="Calibri"/>
          <w:b/>
          <w:bCs/>
        </w:rPr>
      </w:pPr>
      <w:r w:rsidRPr="005E2493">
        <w:rPr>
          <w:rFonts w:cs="Calibri"/>
          <w:b/>
          <w:bCs/>
        </w:rPr>
        <w:t>Programme-specific – Relevance / Effectiveness:</w:t>
      </w:r>
    </w:p>
    <w:p w14:paraId="56669FFD" w14:textId="77777777" w:rsidR="009E4BF3" w:rsidRPr="005E2493" w:rsidRDefault="009E4BF3" w:rsidP="009E4BF3">
      <w:pPr>
        <w:rPr>
          <w:color w:val="000000" w:themeColor="text1"/>
        </w:rPr>
      </w:pPr>
    </w:p>
    <w:p w14:paraId="3A149A75" w14:textId="77777777" w:rsidR="009E4BF3" w:rsidRPr="005E2493" w:rsidRDefault="009E4BF3" w:rsidP="002207C7">
      <w:pPr>
        <w:pStyle w:val="ListParagraph"/>
        <w:numPr>
          <w:ilvl w:val="0"/>
          <w:numId w:val="8"/>
        </w:numPr>
        <w:ind w:left="229" w:hanging="229"/>
        <w:rPr>
          <w:color w:val="000000" w:themeColor="text1"/>
        </w:rPr>
      </w:pPr>
      <w:r w:rsidRPr="005E2493">
        <w:rPr>
          <w:color w:val="000000" w:themeColor="text1"/>
        </w:rPr>
        <w:t xml:space="preserve">How were </w:t>
      </w:r>
      <w:r w:rsidRPr="005E2493">
        <w:rPr>
          <w:color w:val="000000" w:themeColor="text1"/>
          <w:u w:val="single"/>
        </w:rPr>
        <w:t>poor and vulnerable groups/individuals</w:t>
      </w:r>
      <w:r w:rsidRPr="005E2493">
        <w:rPr>
          <w:color w:val="000000" w:themeColor="text1"/>
        </w:rPr>
        <w:t xml:space="preserve"> identified? </w:t>
      </w:r>
    </w:p>
    <w:p w14:paraId="43764369"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What criteria were set based on the poverty scorecard? </w:t>
      </w:r>
    </w:p>
    <w:p w14:paraId="2B04E2DF"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What mechanisms are in place to ensure poor participation in the programme?  </w:t>
      </w:r>
    </w:p>
    <w:p w14:paraId="758042AD" w14:textId="77777777" w:rsidR="009E4BF3" w:rsidRPr="005E2493" w:rsidRDefault="009E4BF3" w:rsidP="002207C7">
      <w:pPr>
        <w:pStyle w:val="ListParagraph"/>
        <w:numPr>
          <w:ilvl w:val="1"/>
          <w:numId w:val="8"/>
        </w:numPr>
        <w:rPr>
          <w:color w:val="000000" w:themeColor="text1"/>
        </w:rPr>
      </w:pPr>
      <w:r w:rsidRPr="005E2493">
        <w:rPr>
          <w:color w:val="000000" w:themeColor="text1"/>
        </w:rPr>
        <w:t>What about females?</w:t>
      </w:r>
    </w:p>
    <w:p w14:paraId="548AD37E"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Was beneficiary selection influenced by political or other factors?  </w:t>
      </w:r>
    </w:p>
    <w:p w14:paraId="6CE0714C"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 How was this addressed?</w:t>
      </w:r>
    </w:p>
    <w:p w14:paraId="7967595B" w14:textId="77777777" w:rsidR="009E4BF3" w:rsidRPr="005E2493" w:rsidRDefault="009E4BF3" w:rsidP="009E4BF3">
      <w:pPr>
        <w:pStyle w:val="ListParagraph"/>
        <w:ind w:left="1080"/>
        <w:rPr>
          <w:color w:val="000000" w:themeColor="text1"/>
        </w:rPr>
      </w:pPr>
      <w:r w:rsidRPr="005E2493">
        <w:rPr>
          <w:color w:val="000000" w:themeColor="text1"/>
        </w:rPr>
        <w:t xml:space="preserve"> </w:t>
      </w:r>
    </w:p>
    <w:p w14:paraId="0CDBF5DE" w14:textId="77777777" w:rsidR="009E4BF3" w:rsidRPr="005E2493" w:rsidRDefault="009E4BF3" w:rsidP="002207C7">
      <w:pPr>
        <w:pStyle w:val="ListParagraph"/>
        <w:numPr>
          <w:ilvl w:val="0"/>
          <w:numId w:val="8"/>
        </w:numPr>
        <w:ind w:left="229" w:hanging="229"/>
        <w:rPr>
          <w:color w:val="000000" w:themeColor="text1"/>
        </w:rPr>
      </w:pPr>
      <w:r w:rsidRPr="005E2493">
        <w:rPr>
          <w:color w:val="000000" w:themeColor="text1"/>
        </w:rPr>
        <w:t xml:space="preserve">What was the process in establishing </w:t>
      </w:r>
      <w:r w:rsidRPr="005E2493">
        <w:rPr>
          <w:color w:val="000000" w:themeColor="text1"/>
          <w:u w:val="single"/>
        </w:rPr>
        <w:t>community organizations (Cos), village organizations (VOs) and Local Support Organizations (LSOs)</w:t>
      </w:r>
      <w:r w:rsidRPr="005E2493">
        <w:rPr>
          <w:color w:val="000000" w:themeColor="text1"/>
        </w:rPr>
        <w:t xml:space="preserve">?  </w:t>
      </w:r>
    </w:p>
    <w:p w14:paraId="6D73F839"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How the poor/vulnerable are targeted and engaged in community organizations? How successful was this? </w:t>
      </w:r>
    </w:p>
    <w:p w14:paraId="150693DA" w14:textId="77777777" w:rsidR="009E4BF3" w:rsidRPr="005E2493" w:rsidRDefault="009E4BF3" w:rsidP="002207C7">
      <w:pPr>
        <w:pStyle w:val="ListParagraph"/>
        <w:numPr>
          <w:ilvl w:val="1"/>
          <w:numId w:val="8"/>
        </w:numPr>
        <w:rPr>
          <w:color w:val="000000" w:themeColor="text1"/>
        </w:rPr>
      </w:pPr>
      <w:r w:rsidRPr="005E2493">
        <w:rPr>
          <w:color w:val="000000" w:themeColor="text1"/>
        </w:rPr>
        <w:t>To what extent poor and vulnerable groups participated in planning, decision making and implementation?</w:t>
      </w:r>
    </w:p>
    <w:p w14:paraId="3862D076"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How has the community organization strengthened members/communities? </w:t>
      </w:r>
    </w:p>
    <w:p w14:paraId="41E41689" w14:textId="77777777" w:rsidR="009E4BF3" w:rsidRPr="005E2493" w:rsidRDefault="009E4BF3" w:rsidP="002207C7">
      <w:pPr>
        <w:pStyle w:val="ListParagraph"/>
        <w:numPr>
          <w:ilvl w:val="1"/>
          <w:numId w:val="8"/>
        </w:numPr>
        <w:rPr>
          <w:color w:val="000000" w:themeColor="text1"/>
        </w:rPr>
      </w:pPr>
      <w:r w:rsidRPr="005E2493">
        <w:rPr>
          <w:color w:val="000000" w:themeColor="text1"/>
        </w:rPr>
        <w:t>Were other community based organizations involved in project planning / implementation?</w:t>
      </w:r>
    </w:p>
    <w:p w14:paraId="66414D2D"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What were some of the key collective actions taken? </w:t>
      </w:r>
    </w:p>
    <w:p w14:paraId="723A9528" w14:textId="77777777" w:rsidR="009E4BF3" w:rsidRPr="005E2493" w:rsidRDefault="009E4BF3" w:rsidP="009E4BF3">
      <w:pPr>
        <w:pStyle w:val="ListParagraph"/>
        <w:ind w:left="1080"/>
        <w:rPr>
          <w:color w:val="000000" w:themeColor="text1"/>
        </w:rPr>
      </w:pPr>
    </w:p>
    <w:p w14:paraId="4C790941" w14:textId="77777777" w:rsidR="009E4BF3" w:rsidRPr="005E2493" w:rsidRDefault="009E4BF3" w:rsidP="002207C7">
      <w:pPr>
        <w:pStyle w:val="ListParagraph"/>
        <w:numPr>
          <w:ilvl w:val="0"/>
          <w:numId w:val="8"/>
        </w:numPr>
        <w:rPr>
          <w:color w:val="000000" w:themeColor="text1"/>
        </w:rPr>
      </w:pPr>
      <w:r w:rsidRPr="005E2493">
        <w:rPr>
          <w:color w:val="000000" w:themeColor="text1"/>
        </w:rPr>
        <w:t xml:space="preserve">How were </w:t>
      </w:r>
      <w:r w:rsidRPr="005E2493">
        <w:rPr>
          <w:color w:val="000000" w:themeColor="text1"/>
          <w:u w:val="single"/>
        </w:rPr>
        <w:t>infrastructure</w:t>
      </w:r>
      <w:r w:rsidRPr="005E2493">
        <w:rPr>
          <w:color w:val="000000" w:themeColor="text1"/>
        </w:rPr>
        <w:t xml:space="preserve"> initiatives planned and selected? </w:t>
      </w:r>
    </w:p>
    <w:p w14:paraId="5A64E7D7"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Who was involved? </w:t>
      </w:r>
    </w:p>
    <w:p w14:paraId="6C1F0C27"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Are the initiatives/rural infrastructure developed functional? </w:t>
      </w:r>
    </w:p>
    <w:p w14:paraId="7E222754"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What was the mechanism to access the need of infrastructure development?  </w:t>
      </w:r>
    </w:p>
    <w:p w14:paraId="7F4BC8C2"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Do households have equal </w:t>
      </w:r>
      <w:r w:rsidRPr="005E2493">
        <w:rPr>
          <w:b/>
          <w:color w:val="000000" w:themeColor="text1"/>
        </w:rPr>
        <w:t>accessibilit</w:t>
      </w:r>
      <w:r w:rsidRPr="005E2493">
        <w:rPr>
          <w:color w:val="000000" w:themeColor="text1"/>
        </w:rPr>
        <w:t>y to improved infrastructure/development facilities especially women and youth?</w:t>
      </w:r>
    </w:p>
    <w:p w14:paraId="1961B570"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How has the development/improvement of infrastructure affected the lives of community members?  </w:t>
      </w:r>
    </w:p>
    <w:p w14:paraId="547A4002" w14:textId="77777777" w:rsidR="009E4BF3" w:rsidRPr="005E2493" w:rsidRDefault="009E4BF3" w:rsidP="009E4BF3">
      <w:pPr>
        <w:pStyle w:val="ListParagraph"/>
        <w:ind w:left="229"/>
        <w:rPr>
          <w:color w:val="000000" w:themeColor="text1"/>
        </w:rPr>
      </w:pPr>
    </w:p>
    <w:p w14:paraId="70F68103" w14:textId="77777777" w:rsidR="009E4BF3" w:rsidRPr="005E2493" w:rsidRDefault="009E4BF3" w:rsidP="002207C7">
      <w:pPr>
        <w:pStyle w:val="ListParagraph"/>
        <w:numPr>
          <w:ilvl w:val="0"/>
          <w:numId w:val="8"/>
        </w:numPr>
        <w:rPr>
          <w:color w:val="000000" w:themeColor="text1"/>
        </w:rPr>
      </w:pPr>
      <w:r w:rsidRPr="005E2493">
        <w:rPr>
          <w:color w:val="000000" w:themeColor="text1"/>
        </w:rPr>
        <w:t xml:space="preserve">How relevant and effective was the </w:t>
      </w:r>
      <w:r w:rsidRPr="005E2493">
        <w:rPr>
          <w:color w:val="000000" w:themeColor="text1"/>
          <w:u w:val="single"/>
        </w:rPr>
        <w:t xml:space="preserve">training </w:t>
      </w:r>
      <w:r w:rsidRPr="005E2493">
        <w:rPr>
          <w:color w:val="000000" w:themeColor="text1"/>
        </w:rPr>
        <w:t xml:space="preserve">provided on livelihood? </w:t>
      </w:r>
    </w:p>
    <w:p w14:paraId="3BC04CB2"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How effective has training been in generating income / establishing food security? (obtaining jobs; entrepreneurship) </w:t>
      </w:r>
    </w:p>
    <w:p w14:paraId="5B4B2533" w14:textId="77777777" w:rsidR="009E4BF3" w:rsidRPr="005E2493" w:rsidRDefault="009E4BF3" w:rsidP="002207C7">
      <w:pPr>
        <w:pStyle w:val="ListParagraph"/>
        <w:numPr>
          <w:ilvl w:val="1"/>
          <w:numId w:val="8"/>
        </w:numPr>
        <w:rPr>
          <w:color w:val="000000" w:themeColor="text1"/>
        </w:rPr>
      </w:pPr>
      <w:r w:rsidRPr="005E2493">
        <w:rPr>
          <w:color w:val="000000" w:themeColor="text1"/>
        </w:rPr>
        <w:t>How have agriculture and livestock practices changed as a result of NRM trainings?</w:t>
      </w:r>
    </w:p>
    <w:p w14:paraId="6CDEFBE1" w14:textId="77777777" w:rsidR="009E4BF3" w:rsidRPr="005E2493" w:rsidRDefault="009E4BF3" w:rsidP="009E4BF3">
      <w:pPr>
        <w:pStyle w:val="ListParagraph"/>
        <w:ind w:left="229"/>
        <w:rPr>
          <w:color w:val="000000" w:themeColor="text1"/>
        </w:rPr>
      </w:pPr>
    </w:p>
    <w:p w14:paraId="4171C539" w14:textId="77777777" w:rsidR="009E4BF3" w:rsidRPr="005E2493" w:rsidRDefault="009E4BF3" w:rsidP="002207C7">
      <w:pPr>
        <w:pStyle w:val="ListParagraph"/>
        <w:numPr>
          <w:ilvl w:val="0"/>
          <w:numId w:val="8"/>
        </w:numPr>
        <w:rPr>
          <w:color w:val="000000" w:themeColor="text1"/>
        </w:rPr>
      </w:pPr>
      <w:r w:rsidRPr="005E2493">
        <w:rPr>
          <w:color w:val="000000" w:themeColor="text1"/>
        </w:rPr>
        <w:lastRenderedPageBreak/>
        <w:t xml:space="preserve">What was the </w:t>
      </w:r>
      <w:r w:rsidRPr="005E2493">
        <w:rPr>
          <w:color w:val="000000" w:themeColor="text1"/>
          <w:u w:val="single"/>
        </w:rPr>
        <w:t>disbursement procedure of loan and credit</w:t>
      </w:r>
      <w:r w:rsidRPr="005E2493">
        <w:rPr>
          <w:color w:val="000000" w:themeColor="text1"/>
        </w:rPr>
        <w:t xml:space="preserve">?  </w:t>
      </w:r>
    </w:p>
    <w:p w14:paraId="44A7F77F"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How were individuals selected? </w:t>
      </w:r>
    </w:p>
    <w:p w14:paraId="7ACE8A2A"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What transparency and accountability measures were set in place? </w:t>
      </w:r>
    </w:p>
    <w:p w14:paraId="609774F4" w14:textId="77777777" w:rsidR="009E4BF3" w:rsidRPr="005E2493" w:rsidRDefault="009E4BF3" w:rsidP="002207C7">
      <w:pPr>
        <w:pStyle w:val="ListParagraph"/>
        <w:numPr>
          <w:ilvl w:val="1"/>
          <w:numId w:val="8"/>
        </w:numPr>
        <w:rPr>
          <w:color w:val="000000" w:themeColor="text1"/>
        </w:rPr>
      </w:pPr>
      <w:r w:rsidRPr="005E2493">
        <w:rPr>
          <w:color w:val="000000" w:themeColor="text1"/>
        </w:rPr>
        <w:t>How effective has the loan been for households to improve livelihoods (utilization of loans)?</w:t>
      </w:r>
    </w:p>
    <w:p w14:paraId="2D6E8CAF" w14:textId="77777777" w:rsidR="009E4BF3" w:rsidRPr="005E2493" w:rsidRDefault="009E4BF3" w:rsidP="009E4BF3">
      <w:pPr>
        <w:pStyle w:val="ListParagraph"/>
        <w:ind w:left="360"/>
        <w:rPr>
          <w:color w:val="000000" w:themeColor="text1"/>
        </w:rPr>
      </w:pPr>
    </w:p>
    <w:p w14:paraId="0517D977" w14:textId="77777777" w:rsidR="009E4BF3" w:rsidRPr="005E2493" w:rsidRDefault="009E4BF3" w:rsidP="002207C7">
      <w:pPr>
        <w:pStyle w:val="ListParagraph"/>
        <w:numPr>
          <w:ilvl w:val="0"/>
          <w:numId w:val="8"/>
        </w:numPr>
        <w:rPr>
          <w:color w:val="000000" w:themeColor="text1"/>
        </w:rPr>
      </w:pPr>
      <w:r w:rsidRPr="005E2493">
        <w:rPr>
          <w:color w:val="000000" w:themeColor="text1"/>
        </w:rPr>
        <w:t xml:space="preserve">What </w:t>
      </w:r>
      <w:r w:rsidRPr="005E2493">
        <w:rPr>
          <w:color w:val="000000" w:themeColor="text1"/>
          <w:u w:val="single"/>
        </w:rPr>
        <w:t>advocacy and lobbying initiatives</w:t>
      </w:r>
      <w:r w:rsidRPr="005E2493">
        <w:rPr>
          <w:color w:val="000000" w:themeColor="text1"/>
        </w:rPr>
        <w:t xml:space="preserve"> took place? </w:t>
      </w:r>
    </w:p>
    <w:p w14:paraId="7EFE4D12" w14:textId="77777777" w:rsidR="009E4BF3" w:rsidRPr="005E2493" w:rsidRDefault="009E4BF3" w:rsidP="002207C7">
      <w:pPr>
        <w:pStyle w:val="ListParagraph"/>
        <w:numPr>
          <w:ilvl w:val="1"/>
          <w:numId w:val="8"/>
        </w:numPr>
        <w:rPr>
          <w:color w:val="000000" w:themeColor="text1"/>
        </w:rPr>
      </w:pPr>
      <w:r w:rsidRPr="005E2493">
        <w:rPr>
          <w:color w:val="000000" w:themeColor="text1"/>
        </w:rPr>
        <w:t>Were advocacy and lobbying initiatives according to the need of poor and vulnerable? How was this gauged?</w:t>
      </w:r>
    </w:p>
    <w:p w14:paraId="7CDF9722" w14:textId="77777777" w:rsidR="009E4BF3" w:rsidRPr="005E2493" w:rsidRDefault="009E4BF3" w:rsidP="002207C7">
      <w:pPr>
        <w:pStyle w:val="ListParagraph"/>
        <w:numPr>
          <w:ilvl w:val="1"/>
          <w:numId w:val="8"/>
        </w:numPr>
        <w:rPr>
          <w:color w:val="000000" w:themeColor="text1"/>
        </w:rPr>
      </w:pPr>
      <w:r w:rsidRPr="005E2493">
        <w:rPr>
          <w:color w:val="000000" w:themeColor="text1"/>
        </w:rPr>
        <w:t>How many initiatives were taken as a result of advocacy and lobbying especially for women? What were they?</w:t>
      </w:r>
    </w:p>
    <w:p w14:paraId="28B5ED43"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Does the project / SRSP coordinate with government functionaries, other citizens and programme stakeholders? On what matters? How effective has this been? </w:t>
      </w:r>
    </w:p>
    <w:p w14:paraId="665BEB32" w14:textId="77777777" w:rsidR="009E4BF3" w:rsidRPr="005E2493" w:rsidRDefault="009E4BF3" w:rsidP="002207C7">
      <w:pPr>
        <w:pStyle w:val="ListParagraph"/>
        <w:numPr>
          <w:ilvl w:val="1"/>
          <w:numId w:val="8"/>
        </w:numPr>
        <w:rPr>
          <w:color w:val="000000" w:themeColor="text1"/>
        </w:rPr>
      </w:pPr>
      <w:r w:rsidRPr="005E2493">
        <w:rPr>
          <w:color w:val="000000" w:themeColor="text1"/>
        </w:rPr>
        <w:t>To what extent SRSP’s capacity development activities have been effective for all stakeholders on participatory approaches and community development?</w:t>
      </w:r>
    </w:p>
    <w:p w14:paraId="6F5ABE6B" w14:textId="77777777" w:rsidR="009E4BF3" w:rsidRPr="005E2493" w:rsidRDefault="009E4BF3" w:rsidP="009E4BF3">
      <w:pPr>
        <w:pStyle w:val="ListParagraph"/>
        <w:ind w:left="360"/>
        <w:rPr>
          <w:color w:val="000000" w:themeColor="text1"/>
        </w:rPr>
      </w:pPr>
    </w:p>
    <w:p w14:paraId="0748063C" w14:textId="77777777" w:rsidR="009E4BF3" w:rsidRPr="005E2493" w:rsidRDefault="009E4BF3" w:rsidP="002207C7">
      <w:pPr>
        <w:pStyle w:val="ListParagraph"/>
        <w:numPr>
          <w:ilvl w:val="0"/>
          <w:numId w:val="8"/>
        </w:numPr>
        <w:rPr>
          <w:color w:val="000000" w:themeColor="text1"/>
        </w:rPr>
      </w:pPr>
      <w:r w:rsidRPr="005E2493">
        <w:rPr>
          <w:color w:val="000000" w:themeColor="text1"/>
        </w:rPr>
        <w:t xml:space="preserve">What was done to ensure timely response to the </w:t>
      </w:r>
      <w:r w:rsidRPr="005E2493">
        <w:rPr>
          <w:color w:val="000000" w:themeColor="text1"/>
          <w:u w:val="single"/>
        </w:rPr>
        <w:t>flood disasters</w:t>
      </w:r>
      <w:r w:rsidRPr="005E2493">
        <w:rPr>
          <w:color w:val="000000" w:themeColor="text1"/>
        </w:rPr>
        <w:t xml:space="preserve"> which took place?  </w:t>
      </w:r>
    </w:p>
    <w:p w14:paraId="7123ECE8"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What worked well and what did not? </w:t>
      </w:r>
    </w:p>
    <w:p w14:paraId="0A447A91" w14:textId="77777777" w:rsidR="009E4BF3" w:rsidRPr="005E2493" w:rsidRDefault="009E4BF3" w:rsidP="002207C7">
      <w:pPr>
        <w:pStyle w:val="ListParagraph"/>
        <w:numPr>
          <w:ilvl w:val="1"/>
          <w:numId w:val="8"/>
        </w:numPr>
        <w:rPr>
          <w:color w:val="000000" w:themeColor="text1"/>
        </w:rPr>
      </w:pPr>
      <w:r w:rsidRPr="005E2493">
        <w:rPr>
          <w:color w:val="000000" w:themeColor="text1"/>
        </w:rPr>
        <w:t>How were their needs addressed relative to others?</w:t>
      </w:r>
    </w:p>
    <w:p w14:paraId="001ED0F1" w14:textId="77777777" w:rsidR="009E4BF3" w:rsidRPr="005E2493" w:rsidRDefault="009E4BF3" w:rsidP="002207C7">
      <w:pPr>
        <w:pStyle w:val="ListParagraph"/>
        <w:numPr>
          <w:ilvl w:val="1"/>
          <w:numId w:val="8"/>
        </w:numPr>
        <w:rPr>
          <w:color w:val="000000" w:themeColor="text1"/>
        </w:rPr>
      </w:pPr>
      <w:r w:rsidRPr="005E2493">
        <w:rPr>
          <w:color w:val="000000" w:themeColor="text1"/>
        </w:rPr>
        <w:t>How were women's needs catered for during the EERP?</w:t>
      </w:r>
    </w:p>
    <w:p w14:paraId="39424CDF" w14:textId="77777777" w:rsidR="009E4BF3" w:rsidRPr="005E2493" w:rsidRDefault="009E4BF3" w:rsidP="002207C7">
      <w:pPr>
        <w:pStyle w:val="ListParagraph"/>
        <w:numPr>
          <w:ilvl w:val="1"/>
          <w:numId w:val="8"/>
        </w:numPr>
        <w:rPr>
          <w:color w:val="000000" w:themeColor="text1"/>
        </w:rPr>
      </w:pPr>
      <w:r w:rsidRPr="005E2493">
        <w:rPr>
          <w:color w:val="000000" w:themeColor="text1"/>
        </w:rPr>
        <w:t>How were their needs addressed relative to others?</w:t>
      </w:r>
    </w:p>
    <w:p w14:paraId="3F8BDE01" w14:textId="77777777" w:rsidR="009E4BF3" w:rsidRPr="005E2493" w:rsidRDefault="009E4BF3" w:rsidP="009E4BF3">
      <w:pPr>
        <w:rPr>
          <w:b/>
          <w:bCs/>
        </w:rPr>
      </w:pPr>
    </w:p>
    <w:p w14:paraId="73D0B02A" w14:textId="77777777" w:rsidR="009E4BF3" w:rsidRPr="005E2493" w:rsidRDefault="009E4BF3" w:rsidP="009E4BF3">
      <w:pPr>
        <w:shd w:val="clear" w:color="auto" w:fill="D2E7F8" w:themeFill="accent1" w:themeFillTint="33"/>
        <w:rPr>
          <w:rFonts w:cs="Calibri"/>
          <w:b/>
          <w:bCs/>
        </w:rPr>
      </w:pPr>
      <w:r w:rsidRPr="005E2493">
        <w:rPr>
          <w:rFonts w:cs="Calibri"/>
          <w:b/>
          <w:bCs/>
        </w:rPr>
        <w:t>Monitoring and Evaluation:</w:t>
      </w:r>
    </w:p>
    <w:p w14:paraId="2803395D" w14:textId="77777777" w:rsidR="009E4BF3" w:rsidRPr="005E2493" w:rsidRDefault="009E4BF3" w:rsidP="009E4BF3">
      <w:pPr>
        <w:rPr>
          <w:color w:val="000000" w:themeColor="text1"/>
        </w:rPr>
      </w:pPr>
    </w:p>
    <w:p w14:paraId="1EBC733D" w14:textId="77777777" w:rsidR="009E4BF3" w:rsidRPr="005E2493" w:rsidRDefault="009E4BF3" w:rsidP="002207C7">
      <w:pPr>
        <w:pStyle w:val="ListParagraph"/>
        <w:numPr>
          <w:ilvl w:val="0"/>
          <w:numId w:val="8"/>
        </w:numPr>
        <w:rPr>
          <w:color w:val="000000" w:themeColor="text1"/>
        </w:rPr>
      </w:pPr>
      <w:r w:rsidRPr="005E2493">
        <w:rPr>
          <w:color w:val="000000" w:themeColor="text1"/>
        </w:rPr>
        <w:t xml:space="preserve">What </w:t>
      </w:r>
      <w:r w:rsidRPr="005E2493">
        <w:rPr>
          <w:color w:val="000000" w:themeColor="text1"/>
          <w:u w:val="single"/>
        </w:rPr>
        <w:t>M&amp;E mechanisms</w:t>
      </w:r>
      <w:r w:rsidRPr="005E2493">
        <w:rPr>
          <w:color w:val="000000" w:themeColor="text1"/>
        </w:rPr>
        <w:t xml:space="preserve"> are put in place? How effective are they? </w:t>
      </w:r>
    </w:p>
    <w:p w14:paraId="3E9DA574"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Reporting format, requirements, gaps, frequency and M&amp;E visits etc. </w:t>
      </w:r>
    </w:p>
    <w:p w14:paraId="40E1391E"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Are any course correction measures taken as a result of this monitoring (provide examples)? </w:t>
      </w:r>
    </w:p>
    <w:p w14:paraId="1B5915E8" w14:textId="77777777" w:rsidR="009E4BF3" w:rsidRPr="005E2493" w:rsidRDefault="009E4BF3" w:rsidP="002207C7">
      <w:pPr>
        <w:pStyle w:val="ListParagraph"/>
        <w:numPr>
          <w:ilvl w:val="1"/>
          <w:numId w:val="8"/>
        </w:numPr>
        <w:rPr>
          <w:color w:val="000000" w:themeColor="text1"/>
        </w:rPr>
      </w:pPr>
      <w:r w:rsidRPr="005E2493">
        <w:rPr>
          <w:color w:val="000000" w:themeColor="text1"/>
        </w:rPr>
        <w:t>Is there a beneficiary database maintained? Is it up-to-date? How is used?</w:t>
      </w:r>
    </w:p>
    <w:p w14:paraId="43AA2F3C" w14:textId="77777777" w:rsidR="009E4BF3" w:rsidRPr="005E2493" w:rsidRDefault="009E4BF3" w:rsidP="009E4BF3">
      <w:pPr>
        <w:pStyle w:val="ListParagraph"/>
        <w:ind w:left="360"/>
        <w:rPr>
          <w:color w:val="000000" w:themeColor="text1"/>
        </w:rPr>
      </w:pPr>
    </w:p>
    <w:p w14:paraId="72E2F559" w14:textId="77777777" w:rsidR="009E4BF3" w:rsidRPr="005E2493" w:rsidRDefault="009E4BF3" w:rsidP="002207C7">
      <w:pPr>
        <w:pStyle w:val="ListParagraph"/>
        <w:numPr>
          <w:ilvl w:val="0"/>
          <w:numId w:val="8"/>
        </w:numPr>
        <w:tabs>
          <w:tab w:val="left" w:pos="270"/>
        </w:tabs>
        <w:rPr>
          <w:color w:val="000000" w:themeColor="text1"/>
        </w:rPr>
      </w:pPr>
      <w:r w:rsidRPr="005E2493">
        <w:rPr>
          <w:color w:val="000000" w:themeColor="text1"/>
        </w:rPr>
        <w:t xml:space="preserve">To what extent was the livelihood of poor and vulnerable improved? </w:t>
      </w:r>
    </w:p>
    <w:p w14:paraId="07EB4E66" w14:textId="77777777" w:rsidR="009E4BF3" w:rsidRPr="005E2493" w:rsidRDefault="009E4BF3" w:rsidP="002207C7">
      <w:pPr>
        <w:pStyle w:val="ListParagraph"/>
        <w:numPr>
          <w:ilvl w:val="1"/>
          <w:numId w:val="8"/>
        </w:numPr>
        <w:tabs>
          <w:tab w:val="left" w:pos="270"/>
        </w:tabs>
        <w:rPr>
          <w:color w:val="000000" w:themeColor="text1"/>
        </w:rPr>
      </w:pPr>
      <w:r w:rsidRPr="005E2493">
        <w:rPr>
          <w:color w:val="000000" w:themeColor="text1"/>
        </w:rPr>
        <w:t>How effective has training been in generating income / establishing food security? (obtaining jobs; entrepreneurship)</w:t>
      </w:r>
    </w:p>
    <w:p w14:paraId="692B444B" w14:textId="77777777" w:rsidR="009E4BF3" w:rsidRPr="005E2493" w:rsidRDefault="009E4BF3" w:rsidP="002207C7">
      <w:pPr>
        <w:pStyle w:val="ListParagraph"/>
        <w:numPr>
          <w:ilvl w:val="1"/>
          <w:numId w:val="8"/>
        </w:numPr>
        <w:tabs>
          <w:tab w:val="left" w:pos="270"/>
        </w:tabs>
        <w:rPr>
          <w:color w:val="000000" w:themeColor="text1"/>
        </w:rPr>
      </w:pPr>
      <w:r w:rsidRPr="005E2493">
        <w:rPr>
          <w:color w:val="000000" w:themeColor="text1"/>
        </w:rPr>
        <w:t>How have agriculture and livestock practices changed as a result of NRM trainings?</w:t>
      </w:r>
    </w:p>
    <w:p w14:paraId="3BE7D5A7" w14:textId="77777777" w:rsidR="009E4BF3" w:rsidRPr="005E2493" w:rsidRDefault="009E4BF3" w:rsidP="002207C7">
      <w:pPr>
        <w:pStyle w:val="ListParagraph"/>
        <w:numPr>
          <w:ilvl w:val="1"/>
          <w:numId w:val="8"/>
        </w:numPr>
        <w:tabs>
          <w:tab w:val="left" w:pos="270"/>
        </w:tabs>
        <w:rPr>
          <w:color w:val="000000" w:themeColor="text1"/>
        </w:rPr>
      </w:pPr>
      <w:r w:rsidRPr="005E2493">
        <w:rPr>
          <w:color w:val="000000" w:themeColor="text1"/>
        </w:rPr>
        <w:t xml:space="preserve">Any change in income levels? </w:t>
      </w:r>
    </w:p>
    <w:p w14:paraId="47FC2A6E" w14:textId="77777777" w:rsidR="009E4BF3" w:rsidRPr="005E2493" w:rsidRDefault="009E4BF3" w:rsidP="002207C7">
      <w:pPr>
        <w:pStyle w:val="ListParagraph"/>
        <w:numPr>
          <w:ilvl w:val="1"/>
          <w:numId w:val="8"/>
        </w:numPr>
        <w:tabs>
          <w:tab w:val="left" w:pos="270"/>
        </w:tabs>
        <w:rPr>
          <w:color w:val="000000" w:themeColor="text1"/>
        </w:rPr>
      </w:pPr>
      <w:r w:rsidRPr="005E2493">
        <w:rPr>
          <w:color w:val="000000" w:themeColor="text1"/>
        </w:rPr>
        <w:t xml:space="preserve">Are females provided with additional support within community organizations? </w:t>
      </w:r>
    </w:p>
    <w:p w14:paraId="2FF491BB" w14:textId="77777777" w:rsidR="009E4BF3" w:rsidRPr="005E2493" w:rsidRDefault="009E4BF3" w:rsidP="002207C7">
      <w:pPr>
        <w:pStyle w:val="ListParagraph"/>
        <w:numPr>
          <w:ilvl w:val="1"/>
          <w:numId w:val="8"/>
        </w:numPr>
        <w:tabs>
          <w:tab w:val="left" w:pos="270"/>
        </w:tabs>
        <w:rPr>
          <w:color w:val="000000" w:themeColor="text1"/>
        </w:rPr>
      </w:pPr>
      <w:r w:rsidRPr="005E2493">
        <w:rPr>
          <w:color w:val="000000" w:themeColor="text1"/>
        </w:rPr>
        <w:t>To what extent has the programme affected women’s empowerment (decision-making, income generation, accessibility to services)</w:t>
      </w:r>
    </w:p>
    <w:p w14:paraId="54878F9E" w14:textId="77777777" w:rsidR="009E4BF3" w:rsidRPr="005E2493" w:rsidRDefault="009E4BF3" w:rsidP="009E4BF3">
      <w:pPr>
        <w:pStyle w:val="ListParagraph"/>
        <w:ind w:left="360"/>
        <w:rPr>
          <w:color w:val="000000" w:themeColor="text1"/>
        </w:rPr>
      </w:pPr>
    </w:p>
    <w:p w14:paraId="6F9D94AF" w14:textId="77777777" w:rsidR="009E4BF3" w:rsidRPr="005E2493" w:rsidRDefault="009E4BF3" w:rsidP="002207C7">
      <w:pPr>
        <w:pStyle w:val="ListParagraph"/>
        <w:numPr>
          <w:ilvl w:val="0"/>
          <w:numId w:val="8"/>
        </w:numPr>
        <w:rPr>
          <w:color w:val="000000" w:themeColor="text1"/>
        </w:rPr>
      </w:pPr>
      <w:r w:rsidRPr="005E2493">
        <w:rPr>
          <w:color w:val="000000" w:themeColor="text1"/>
        </w:rPr>
        <w:t xml:space="preserve">How is </w:t>
      </w:r>
      <w:r w:rsidRPr="005E2493">
        <w:rPr>
          <w:color w:val="000000" w:themeColor="text1"/>
          <w:u w:val="single"/>
        </w:rPr>
        <w:t>change</w:t>
      </w:r>
      <w:r w:rsidRPr="005E2493">
        <w:rPr>
          <w:color w:val="000000" w:themeColor="text1"/>
        </w:rPr>
        <w:t xml:space="preserve"> measured in relation to livelihood and food security, especially for females? </w:t>
      </w:r>
    </w:p>
    <w:p w14:paraId="0B5DFA2F"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How is the impact on poor and vulnerable determined?  </w:t>
      </w:r>
    </w:p>
    <w:p w14:paraId="2F539340"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Are there any follow ups? </w:t>
      </w:r>
    </w:p>
    <w:p w14:paraId="3444BE3D" w14:textId="77777777" w:rsidR="009E4BF3" w:rsidRPr="005E2493" w:rsidRDefault="009E4BF3" w:rsidP="002207C7">
      <w:pPr>
        <w:pStyle w:val="ListParagraph"/>
        <w:numPr>
          <w:ilvl w:val="1"/>
          <w:numId w:val="8"/>
        </w:numPr>
        <w:rPr>
          <w:color w:val="000000" w:themeColor="text1"/>
        </w:rPr>
      </w:pPr>
      <w:r w:rsidRPr="005E2493">
        <w:rPr>
          <w:color w:val="000000" w:themeColor="text1"/>
        </w:rPr>
        <w:lastRenderedPageBreak/>
        <w:t>Are there any cultural/social factors which restrict programme’s impact or engagement with females?  How has this been tackled?</w:t>
      </w:r>
    </w:p>
    <w:p w14:paraId="4C4308A5" w14:textId="77777777" w:rsidR="009E4BF3" w:rsidRPr="005E2493" w:rsidRDefault="009E4BF3" w:rsidP="009E4BF3">
      <w:pPr>
        <w:pStyle w:val="ListParagraph"/>
        <w:ind w:left="360"/>
        <w:rPr>
          <w:color w:val="000000" w:themeColor="text1"/>
        </w:rPr>
      </w:pPr>
    </w:p>
    <w:p w14:paraId="42AF7DA7" w14:textId="77777777" w:rsidR="009E4BF3" w:rsidRPr="005E2493" w:rsidRDefault="009E4BF3" w:rsidP="002207C7">
      <w:pPr>
        <w:pStyle w:val="ListParagraph"/>
        <w:numPr>
          <w:ilvl w:val="0"/>
          <w:numId w:val="8"/>
        </w:numPr>
        <w:rPr>
          <w:color w:val="000000" w:themeColor="text1"/>
        </w:rPr>
      </w:pPr>
      <w:r w:rsidRPr="005E2493">
        <w:rPr>
          <w:color w:val="000000" w:themeColor="text1"/>
        </w:rPr>
        <w:t>How satisfied were the beneficiaries with the intervention?  How was satisfaction determined?</w:t>
      </w:r>
    </w:p>
    <w:p w14:paraId="61745618"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Is there any </w:t>
      </w:r>
      <w:r w:rsidRPr="005E2493">
        <w:rPr>
          <w:color w:val="000000" w:themeColor="text1"/>
          <w:u w:val="single"/>
        </w:rPr>
        <w:t>complaint mechanism</w:t>
      </w:r>
      <w:r w:rsidRPr="005E2493">
        <w:rPr>
          <w:color w:val="000000" w:themeColor="text1"/>
        </w:rPr>
        <w:t xml:space="preserve"> in-placed? </w:t>
      </w:r>
    </w:p>
    <w:p w14:paraId="4717BC2C"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Has management responded to any complaint? </w:t>
      </w:r>
    </w:p>
    <w:p w14:paraId="749ABB93" w14:textId="77777777" w:rsidR="009E4BF3" w:rsidRPr="005E2493" w:rsidRDefault="009E4BF3" w:rsidP="009E4BF3">
      <w:pPr>
        <w:rPr>
          <w:color w:val="000000" w:themeColor="text1"/>
        </w:rPr>
      </w:pPr>
    </w:p>
    <w:p w14:paraId="6F1ADD34" w14:textId="77777777" w:rsidR="009E4BF3" w:rsidRPr="005E2493" w:rsidRDefault="009E4BF3" w:rsidP="002207C7">
      <w:pPr>
        <w:pStyle w:val="ListParagraph"/>
        <w:numPr>
          <w:ilvl w:val="0"/>
          <w:numId w:val="8"/>
        </w:numPr>
        <w:rPr>
          <w:color w:val="000000" w:themeColor="text1"/>
        </w:rPr>
      </w:pPr>
      <w:r w:rsidRPr="005E2493">
        <w:rPr>
          <w:color w:val="000000" w:themeColor="text1"/>
        </w:rPr>
        <w:t xml:space="preserve">What are the </w:t>
      </w:r>
      <w:r w:rsidRPr="005E2493">
        <w:rPr>
          <w:color w:val="000000" w:themeColor="text1"/>
          <w:u w:val="single"/>
        </w:rPr>
        <w:t>financial process</w:t>
      </w:r>
      <w:r w:rsidRPr="005E2493">
        <w:rPr>
          <w:color w:val="000000" w:themeColor="text1"/>
        </w:rPr>
        <w:t xml:space="preserve">/mechanisms in place? How effective? </w:t>
      </w:r>
    </w:p>
    <w:p w14:paraId="74A4F5D2"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What policies and procedures in-placed to deal with beneficiary fraud? </w:t>
      </w:r>
    </w:p>
    <w:p w14:paraId="777762B6" w14:textId="77777777" w:rsidR="009E4BF3" w:rsidRPr="005E2493" w:rsidRDefault="009E4BF3" w:rsidP="009E4BF3">
      <w:pPr>
        <w:rPr>
          <w:b/>
          <w:bCs/>
        </w:rPr>
      </w:pPr>
    </w:p>
    <w:p w14:paraId="3A12CFD6" w14:textId="77777777" w:rsidR="009E4BF3" w:rsidRPr="005E2493" w:rsidRDefault="009E4BF3" w:rsidP="009E4BF3">
      <w:pPr>
        <w:shd w:val="clear" w:color="auto" w:fill="D2E7F8" w:themeFill="accent1" w:themeFillTint="33"/>
        <w:rPr>
          <w:rFonts w:cs="Calibri"/>
          <w:b/>
          <w:bCs/>
        </w:rPr>
      </w:pPr>
      <w:r w:rsidRPr="005E2493">
        <w:rPr>
          <w:rFonts w:cs="Calibri"/>
          <w:b/>
          <w:bCs/>
        </w:rPr>
        <w:t>Sustainability &amp; Way Forward:</w:t>
      </w:r>
    </w:p>
    <w:p w14:paraId="7EBC17FC" w14:textId="77777777" w:rsidR="009E4BF3" w:rsidRPr="005E2493" w:rsidRDefault="009E4BF3" w:rsidP="009E4BF3">
      <w:pPr>
        <w:rPr>
          <w:color w:val="000000" w:themeColor="text1"/>
        </w:rPr>
      </w:pPr>
    </w:p>
    <w:p w14:paraId="10F1172F" w14:textId="77777777" w:rsidR="009E4BF3" w:rsidRPr="005E2493" w:rsidRDefault="009E4BF3" w:rsidP="002207C7">
      <w:pPr>
        <w:pStyle w:val="ListParagraph"/>
        <w:numPr>
          <w:ilvl w:val="0"/>
          <w:numId w:val="8"/>
        </w:numPr>
        <w:rPr>
          <w:color w:val="000000" w:themeColor="text1"/>
        </w:rPr>
      </w:pPr>
      <w:r w:rsidRPr="005E2493">
        <w:rPr>
          <w:color w:val="000000" w:themeColor="text1"/>
        </w:rPr>
        <w:t>What is the exit strategy of the programme upon completion?</w:t>
      </w:r>
    </w:p>
    <w:p w14:paraId="0C132AA3" w14:textId="77777777" w:rsidR="009E4BF3" w:rsidRPr="005E2493" w:rsidRDefault="009E4BF3" w:rsidP="002207C7">
      <w:pPr>
        <w:pStyle w:val="ListParagraph"/>
        <w:numPr>
          <w:ilvl w:val="1"/>
          <w:numId w:val="8"/>
        </w:numPr>
        <w:rPr>
          <w:color w:val="000000" w:themeColor="text1"/>
        </w:rPr>
      </w:pPr>
      <w:r w:rsidRPr="005E2493">
        <w:rPr>
          <w:color w:val="000000" w:themeColor="text1"/>
        </w:rPr>
        <w:t>How will community organizations function once the project is completed? Will they remain in place? If yes, who will ensure their functionality?</w:t>
      </w:r>
    </w:p>
    <w:p w14:paraId="56576A68"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Is there any action taken on developing an association of entrepreneurs to take up programme activities beyond project life?   </w:t>
      </w:r>
    </w:p>
    <w:p w14:paraId="729A04A6" w14:textId="77777777" w:rsidR="009E4BF3" w:rsidRPr="005E2493" w:rsidRDefault="009E4BF3" w:rsidP="002207C7">
      <w:pPr>
        <w:pStyle w:val="ListParagraph"/>
        <w:numPr>
          <w:ilvl w:val="1"/>
          <w:numId w:val="8"/>
        </w:numPr>
        <w:rPr>
          <w:color w:val="000000" w:themeColor="text1"/>
        </w:rPr>
      </w:pPr>
      <w:r w:rsidRPr="005E2493">
        <w:rPr>
          <w:color w:val="000000" w:themeColor="text1"/>
        </w:rPr>
        <w:t xml:space="preserve">How are these entrepreneurs identified? </w:t>
      </w:r>
    </w:p>
    <w:p w14:paraId="19B15196" w14:textId="77777777" w:rsidR="009E4BF3" w:rsidRPr="005E2493" w:rsidRDefault="009E4BF3" w:rsidP="002207C7">
      <w:pPr>
        <w:pStyle w:val="ListParagraph"/>
        <w:numPr>
          <w:ilvl w:val="1"/>
          <w:numId w:val="8"/>
        </w:numPr>
        <w:rPr>
          <w:color w:val="000000" w:themeColor="text1"/>
        </w:rPr>
      </w:pPr>
      <w:r w:rsidRPr="005E2493">
        <w:rPr>
          <w:color w:val="000000" w:themeColor="text1"/>
        </w:rPr>
        <w:t>Are any capacity building measures set in place to facilitate selected entrepreneurs to manage the association?</w:t>
      </w:r>
    </w:p>
    <w:p w14:paraId="4293B5F1" w14:textId="77777777" w:rsidR="009E4BF3" w:rsidRPr="005E2493" w:rsidRDefault="009E4BF3" w:rsidP="009E4BF3">
      <w:pPr>
        <w:pStyle w:val="ListParagraph"/>
        <w:ind w:left="360"/>
        <w:rPr>
          <w:b/>
          <w:color w:val="000000" w:themeColor="text1"/>
          <w:u w:val="single"/>
        </w:rPr>
      </w:pPr>
    </w:p>
    <w:p w14:paraId="37B7BF36" w14:textId="77777777" w:rsidR="009E4BF3" w:rsidRPr="005E2493" w:rsidRDefault="009E4BF3" w:rsidP="002207C7">
      <w:pPr>
        <w:pStyle w:val="ListParagraph"/>
        <w:numPr>
          <w:ilvl w:val="0"/>
          <w:numId w:val="8"/>
        </w:numPr>
        <w:rPr>
          <w:color w:val="000000" w:themeColor="text1"/>
        </w:rPr>
      </w:pPr>
      <w:r w:rsidRPr="005E2493">
        <w:rPr>
          <w:color w:val="000000" w:themeColor="text1"/>
        </w:rPr>
        <w:t>How dependent are /have become beneficiaries on programme activities in relation to their livelihoods?</w:t>
      </w:r>
    </w:p>
    <w:p w14:paraId="1F2F3A3C" w14:textId="77777777" w:rsidR="009E4BF3" w:rsidRPr="005E2493" w:rsidRDefault="009E4BF3" w:rsidP="009E4BF3">
      <w:pPr>
        <w:pStyle w:val="ListParagraph"/>
        <w:ind w:left="360"/>
        <w:rPr>
          <w:color w:val="000000" w:themeColor="text1"/>
        </w:rPr>
      </w:pPr>
    </w:p>
    <w:p w14:paraId="71D9CB70" w14:textId="77777777" w:rsidR="009E4BF3" w:rsidRPr="005E2493" w:rsidRDefault="009E4BF3" w:rsidP="002207C7">
      <w:pPr>
        <w:pStyle w:val="ListParagraph"/>
        <w:numPr>
          <w:ilvl w:val="0"/>
          <w:numId w:val="8"/>
        </w:numPr>
        <w:rPr>
          <w:color w:val="000000" w:themeColor="text1"/>
        </w:rPr>
      </w:pPr>
      <w:r w:rsidRPr="005E2493">
        <w:rPr>
          <w:color w:val="000000" w:themeColor="text1"/>
        </w:rPr>
        <w:t>Are any linkages formed with other institutions / programmes / donors to facilitate beneficiaries upon programme completion?</w:t>
      </w:r>
    </w:p>
    <w:p w14:paraId="4B5E7801" w14:textId="77777777" w:rsidR="009E4BF3" w:rsidRPr="005E2493" w:rsidRDefault="009E4BF3" w:rsidP="009E4BF3">
      <w:pPr>
        <w:pStyle w:val="ListParagraph"/>
        <w:rPr>
          <w:color w:val="000000" w:themeColor="text1"/>
        </w:rPr>
      </w:pPr>
    </w:p>
    <w:p w14:paraId="022EA2FF" w14:textId="77777777" w:rsidR="009E4BF3" w:rsidRPr="005E2493" w:rsidRDefault="009E4BF3" w:rsidP="002207C7">
      <w:pPr>
        <w:pStyle w:val="ListParagraph"/>
        <w:numPr>
          <w:ilvl w:val="0"/>
          <w:numId w:val="8"/>
        </w:numPr>
        <w:rPr>
          <w:color w:val="000000" w:themeColor="text1"/>
        </w:rPr>
      </w:pPr>
      <w:r w:rsidRPr="005E2493">
        <w:rPr>
          <w:color w:val="000000" w:themeColor="text1"/>
        </w:rPr>
        <w:t>What are some of the key lessons learned from this programme</w:t>
      </w:r>
    </w:p>
    <w:p w14:paraId="522FC1F0" w14:textId="77777777" w:rsidR="009E4BF3" w:rsidRPr="005E2493" w:rsidRDefault="009E4BF3" w:rsidP="002207C7">
      <w:pPr>
        <w:pStyle w:val="ListParagraph"/>
        <w:numPr>
          <w:ilvl w:val="1"/>
          <w:numId w:val="8"/>
        </w:numPr>
        <w:rPr>
          <w:color w:val="000000" w:themeColor="text1"/>
        </w:rPr>
      </w:pPr>
      <w:r w:rsidRPr="005E2493">
        <w:rPr>
          <w:color w:val="000000" w:themeColor="text1"/>
        </w:rPr>
        <w:t>What worked well? Why?</w:t>
      </w:r>
    </w:p>
    <w:p w14:paraId="0D3001F7" w14:textId="77777777" w:rsidR="009E4BF3" w:rsidRPr="005E2493" w:rsidRDefault="009E4BF3" w:rsidP="002207C7">
      <w:pPr>
        <w:pStyle w:val="ListParagraph"/>
        <w:numPr>
          <w:ilvl w:val="1"/>
          <w:numId w:val="8"/>
        </w:numPr>
        <w:rPr>
          <w:color w:val="000000" w:themeColor="text1"/>
        </w:rPr>
      </w:pPr>
      <w:r w:rsidRPr="005E2493">
        <w:rPr>
          <w:color w:val="000000" w:themeColor="text1"/>
        </w:rPr>
        <w:t>What did not work well? Why?</w:t>
      </w:r>
    </w:p>
    <w:p w14:paraId="05C808D2" w14:textId="77777777" w:rsidR="009E4BF3" w:rsidRPr="005E2493" w:rsidRDefault="009E4BF3" w:rsidP="009E4BF3">
      <w:pPr>
        <w:pStyle w:val="ListParagraph"/>
        <w:ind w:left="1080"/>
        <w:rPr>
          <w:b/>
          <w:color w:val="000000" w:themeColor="text1"/>
          <w:u w:val="single"/>
        </w:rPr>
      </w:pPr>
    </w:p>
    <w:p w14:paraId="66071A95" w14:textId="77777777" w:rsidR="009E4BF3" w:rsidRPr="005E2493" w:rsidRDefault="009E4BF3" w:rsidP="002207C7">
      <w:pPr>
        <w:pStyle w:val="ListParagraph"/>
        <w:numPr>
          <w:ilvl w:val="0"/>
          <w:numId w:val="8"/>
        </w:numPr>
        <w:rPr>
          <w:color w:val="000000" w:themeColor="text1"/>
        </w:rPr>
      </w:pPr>
      <w:r w:rsidRPr="005E2493">
        <w:rPr>
          <w:color w:val="000000" w:themeColor="text1"/>
        </w:rPr>
        <w:t>In your opinion, what should have taken place differently in terms of project implementation?</w:t>
      </w:r>
    </w:p>
    <w:p w14:paraId="3993AC1B" w14:textId="77777777" w:rsidR="009E4BF3" w:rsidRPr="005E2493" w:rsidRDefault="009E4BF3" w:rsidP="009E4BF3">
      <w:pPr>
        <w:pStyle w:val="ListParagraph"/>
        <w:ind w:left="360"/>
        <w:rPr>
          <w:color w:val="000000" w:themeColor="text1"/>
        </w:rPr>
      </w:pPr>
    </w:p>
    <w:p w14:paraId="713E69D0" w14:textId="77777777" w:rsidR="009E4BF3" w:rsidRPr="005E2493" w:rsidRDefault="009E4BF3" w:rsidP="002207C7">
      <w:pPr>
        <w:pStyle w:val="ListParagraph"/>
        <w:numPr>
          <w:ilvl w:val="0"/>
          <w:numId w:val="8"/>
        </w:numPr>
        <w:rPr>
          <w:color w:val="000000" w:themeColor="text1"/>
        </w:rPr>
      </w:pPr>
      <w:r w:rsidRPr="005E2493">
        <w:rPr>
          <w:color w:val="000000" w:themeColor="text1"/>
        </w:rPr>
        <w:t>What were the major challenges which took place over the course of the programme?  How were these overcome?</w:t>
      </w:r>
    </w:p>
    <w:p w14:paraId="026E40E2" w14:textId="77777777" w:rsidR="009E4BF3" w:rsidRPr="005E2493" w:rsidRDefault="009E4BF3" w:rsidP="009E4BF3">
      <w:pPr>
        <w:pStyle w:val="ListParagraph"/>
        <w:ind w:left="360"/>
        <w:rPr>
          <w:color w:val="000000" w:themeColor="text1"/>
        </w:rPr>
      </w:pPr>
    </w:p>
    <w:p w14:paraId="5ABBDC5E" w14:textId="77777777" w:rsidR="009E4BF3" w:rsidRPr="005E2493" w:rsidRDefault="009E4BF3" w:rsidP="002207C7">
      <w:pPr>
        <w:pStyle w:val="ListParagraph"/>
        <w:numPr>
          <w:ilvl w:val="0"/>
          <w:numId w:val="8"/>
        </w:numPr>
        <w:rPr>
          <w:color w:val="000000" w:themeColor="text1"/>
        </w:rPr>
      </w:pPr>
      <w:r w:rsidRPr="005E2493">
        <w:rPr>
          <w:color w:val="000000" w:themeColor="text1"/>
        </w:rPr>
        <w:t>Any other recommendations?</w:t>
      </w:r>
    </w:p>
    <w:p w14:paraId="7401D9D0" w14:textId="77777777" w:rsidR="009E4BF3" w:rsidRDefault="009E4BF3" w:rsidP="009E4BF3"/>
    <w:p w14:paraId="060E0557" w14:textId="77777777" w:rsidR="009E4BF3" w:rsidRDefault="009E4BF3" w:rsidP="009E4BF3"/>
    <w:p w14:paraId="62EF88FC" w14:textId="77777777" w:rsidR="009E4BF3" w:rsidRDefault="009E4BF3" w:rsidP="001E655D"/>
    <w:p w14:paraId="1A671619" w14:textId="77777777" w:rsidR="00571508" w:rsidRDefault="00571508" w:rsidP="001E655D">
      <w:pPr>
        <w:sectPr w:rsidR="00571508" w:rsidSect="00C41BE3">
          <w:type w:val="oddPage"/>
          <w:pgSz w:w="11907" w:h="16839" w:code="9"/>
          <w:pgMar w:top="1440" w:right="1440" w:bottom="1440" w:left="1440" w:header="720" w:footer="720" w:gutter="0"/>
          <w:cols w:space="720"/>
          <w:docGrid w:linePitch="360"/>
        </w:sectPr>
      </w:pPr>
    </w:p>
    <w:tbl>
      <w:tblPr>
        <w:tblW w:w="9810" w:type="dxa"/>
        <w:tblInd w:w="-360" w:type="dxa"/>
        <w:tblLook w:val="00A0" w:firstRow="1" w:lastRow="0" w:firstColumn="1" w:lastColumn="0" w:noHBand="0" w:noVBand="0"/>
      </w:tblPr>
      <w:tblGrid>
        <w:gridCol w:w="3076"/>
        <w:gridCol w:w="6734"/>
      </w:tblGrid>
      <w:tr w:rsidR="00571508" w:rsidRPr="00D73B77" w14:paraId="4A788BC0" w14:textId="77777777" w:rsidTr="00630FBD">
        <w:tc>
          <w:tcPr>
            <w:tcW w:w="3076" w:type="dxa"/>
            <w:shd w:val="clear" w:color="auto" w:fill="FF0000"/>
            <w:vAlign w:val="center"/>
          </w:tcPr>
          <w:p w14:paraId="7FC77BCB" w14:textId="77777777" w:rsidR="00571508" w:rsidRPr="00D73B77" w:rsidRDefault="00571508" w:rsidP="00630FBD">
            <w:pPr>
              <w:pStyle w:val="Header"/>
              <w:tabs>
                <w:tab w:val="clear" w:pos="9360"/>
              </w:tabs>
              <w:rPr>
                <w:rFonts w:ascii="Cambria" w:hAnsi="Cambria" w:cs="Calibri"/>
                <w:b/>
                <w:bCs/>
                <w:color w:val="FFFFFF"/>
              </w:rPr>
            </w:pPr>
            <w:r w:rsidRPr="00D73B77">
              <w:rPr>
                <w:rFonts w:ascii="Cambria" w:hAnsi="Cambria" w:cs="Calibri"/>
                <w:b/>
                <w:bCs/>
                <w:color w:val="FFFFFF"/>
              </w:rPr>
              <w:lastRenderedPageBreak/>
              <w:t>[Interview Guide]</w:t>
            </w:r>
          </w:p>
        </w:tc>
        <w:tc>
          <w:tcPr>
            <w:tcW w:w="6734" w:type="dxa"/>
            <w:shd w:val="clear" w:color="auto" w:fill="9EB5BF" w:themeFill="text2" w:themeFillTint="66"/>
          </w:tcPr>
          <w:p w14:paraId="22E51C39" w14:textId="77777777" w:rsidR="00571508" w:rsidRPr="00D73B77" w:rsidRDefault="00571508" w:rsidP="00630FBD">
            <w:pPr>
              <w:pStyle w:val="Header"/>
              <w:ind w:right="139"/>
              <w:rPr>
                <w:rFonts w:ascii="Cambria" w:hAnsi="Cambria" w:cs="Calibri"/>
                <w:b/>
                <w:bCs/>
                <w:smallCaps/>
              </w:rPr>
            </w:pPr>
            <w:r w:rsidRPr="00D73B77">
              <w:rPr>
                <w:rFonts w:ascii="Cambria" w:hAnsi="Cambria" w:cs="Calibri"/>
                <w:b/>
                <w:bCs/>
              </w:rPr>
              <w:t>Government Representatives</w:t>
            </w:r>
          </w:p>
        </w:tc>
      </w:tr>
    </w:tbl>
    <w:p w14:paraId="0D9624D0" w14:textId="77777777" w:rsidR="00571508" w:rsidRPr="00D73B77" w:rsidRDefault="00571508" w:rsidP="00571508">
      <w:pPr>
        <w:jc w:val="center"/>
        <w:rPr>
          <w:b/>
          <w:u w:val="single"/>
        </w:rPr>
      </w:pPr>
    </w:p>
    <w:tbl>
      <w:tblPr>
        <w:tblW w:w="97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6"/>
        <w:gridCol w:w="4455"/>
        <w:gridCol w:w="4579"/>
      </w:tblGrid>
      <w:tr w:rsidR="00571508" w:rsidRPr="00D73B77" w14:paraId="5BC5615B" w14:textId="77777777" w:rsidTr="00630FBD">
        <w:tc>
          <w:tcPr>
            <w:tcW w:w="9720" w:type="dxa"/>
            <w:gridSpan w:val="3"/>
            <w:shd w:val="clear" w:color="auto" w:fill="D2E7F8" w:themeFill="accent1" w:themeFillTint="33"/>
          </w:tcPr>
          <w:p w14:paraId="540EEDCB" w14:textId="77777777" w:rsidR="00571508" w:rsidRPr="00D73B77" w:rsidRDefault="00571508" w:rsidP="00630FBD">
            <w:pPr>
              <w:rPr>
                <w:rFonts w:eastAsia="Times New Roman" w:cs="Calibri"/>
                <w:b/>
                <w:bCs/>
              </w:rPr>
            </w:pPr>
            <w:r w:rsidRPr="00D73B77">
              <w:rPr>
                <w:rFonts w:eastAsia="Times New Roman" w:cs="Calibri"/>
                <w:b/>
                <w:bCs/>
              </w:rPr>
              <w:t>Respondent Profile</w:t>
            </w:r>
          </w:p>
        </w:tc>
      </w:tr>
      <w:tr w:rsidR="00571508" w:rsidRPr="00D73B77" w14:paraId="188401D0" w14:textId="77777777" w:rsidTr="00630FBD">
        <w:tc>
          <w:tcPr>
            <w:tcW w:w="686" w:type="dxa"/>
          </w:tcPr>
          <w:p w14:paraId="3E34CD61" w14:textId="77777777" w:rsidR="00571508" w:rsidRPr="00D73B77" w:rsidRDefault="00571508" w:rsidP="00630FBD">
            <w:pPr>
              <w:numPr>
                <w:ilvl w:val="0"/>
                <w:numId w:val="2"/>
              </w:numPr>
              <w:ind w:left="380"/>
              <w:rPr>
                <w:rFonts w:eastAsia="Times New Roman" w:cs="Calibri"/>
              </w:rPr>
            </w:pPr>
          </w:p>
        </w:tc>
        <w:tc>
          <w:tcPr>
            <w:tcW w:w="4455" w:type="dxa"/>
          </w:tcPr>
          <w:p w14:paraId="0AB7DC9B" w14:textId="77777777" w:rsidR="00571508" w:rsidRPr="00D73B77" w:rsidRDefault="00571508" w:rsidP="00630FBD">
            <w:pPr>
              <w:rPr>
                <w:rFonts w:eastAsia="Times New Roman" w:cs="Times New Roman"/>
                <w:highlight w:val="yellow"/>
              </w:rPr>
            </w:pPr>
            <w:r w:rsidRPr="00D73B77">
              <w:rPr>
                <w:rFonts w:eastAsia="Times New Roman" w:cs="Times New Roman"/>
              </w:rPr>
              <w:t>Name:</w:t>
            </w:r>
          </w:p>
        </w:tc>
        <w:tc>
          <w:tcPr>
            <w:tcW w:w="4579" w:type="dxa"/>
            <w:vAlign w:val="center"/>
          </w:tcPr>
          <w:p w14:paraId="4A96DC08" w14:textId="77777777" w:rsidR="00571508" w:rsidRPr="00D73B77" w:rsidRDefault="00571508" w:rsidP="00630FBD">
            <w:pPr>
              <w:rPr>
                <w:rFonts w:eastAsia="Times New Roman" w:cs="Calibri"/>
              </w:rPr>
            </w:pPr>
          </w:p>
        </w:tc>
      </w:tr>
      <w:tr w:rsidR="00571508" w:rsidRPr="00D73B77" w14:paraId="3E8D075B" w14:textId="77777777" w:rsidTr="00630FBD">
        <w:tc>
          <w:tcPr>
            <w:tcW w:w="686" w:type="dxa"/>
          </w:tcPr>
          <w:p w14:paraId="1B46596A" w14:textId="77777777" w:rsidR="00571508" w:rsidRPr="00D73B77" w:rsidRDefault="00571508" w:rsidP="00630FBD">
            <w:pPr>
              <w:numPr>
                <w:ilvl w:val="0"/>
                <w:numId w:val="2"/>
              </w:numPr>
              <w:ind w:left="380"/>
              <w:rPr>
                <w:rFonts w:eastAsia="Times New Roman" w:cs="Calibri"/>
              </w:rPr>
            </w:pPr>
          </w:p>
        </w:tc>
        <w:tc>
          <w:tcPr>
            <w:tcW w:w="4455" w:type="dxa"/>
          </w:tcPr>
          <w:p w14:paraId="74E0EA9B" w14:textId="77777777" w:rsidR="00571508" w:rsidRPr="00D73B77" w:rsidRDefault="00571508" w:rsidP="00630FBD">
            <w:pPr>
              <w:rPr>
                <w:rFonts w:eastAsia="Times New Roman" w:cs="Times New Roman"/>
              </w:rPr>
            </w:pPr>
            <w:r w:rsidRPr="00D73B77">
              <w:rPr>
                <w:rFonts w:eastAsia="Times New Roman" w:cs="Times New Roman"/>
              </w:rPr>
              <w:t>Mobile Number</w:t>
            </w:r>
          </w:p>
        </w:tc>
        <w:tc>
          <w:tcPr>
            <w:tcW w:w="4579" w:type="dxa"/>
            <w:vAlign w:val="center"/>
          </w:tcPr>
          <w:p w14:paraId="739537DD" w14:textId="77777777" w:rsidR="00571508" w:rsidRPr="00D73B77" w:rsidRDefault="00571508" w:rsidP="00630FBD">
            <w:pPr>
              <w:rPr>
                <w:rFonts w:eastAsia="Times New Roman" w:cs="Calibri"/>
              </w:rPr>
            </w:pPr>
          </w:p>
        </w:tc>
      </w:tr>
      <w:tr w:rsidR="00571508" w:rsidRPr="00D73B77" w14:paraId="5C2821A7" w14:textId="77777777" w:rsidTr="00630FBD">
        <w:tc>
          <w:tcPr>
            <w:tcW w:w="686" w:type="dxa"/>
          </w:tcPr>
          <w:p w14:paraId="43600174" w14:textId="77777777" w:rsidR="00571508" w:rsidRPr="00D73B77" w:rsidRDefault="00571508" w:rsidP="00630FBD">
            <w:pPr>
              <w:numPr>
                <w:ilvl w:val="0"/>
                <w:numId w:val="2"/>
              </w:numPr>
              <w:ind w:left="380"/>
              <w:rPr>
                <w:rFonts w:eastAsia="Times New Roman" w:cs="Calibri"/>
              </w:rPr>
            </w:pPr>
          </w:p>
        </w:tc>
        <w:tc>
          <w:tcPr>
            <w:tcW w:w="4455" w:type="dxa"/>
          </w:tcPr>
          <w:p w14:paraId="55249F59" w14:textId="77777777" w:rsidR="00571508" w:rsidRPr="00D73B77" w:rsidRDefault="00571508" w:rsidP="00630FBD">
            <w:pPr>
              <w:rPr>
                <w:rFonts w:eastAsia="Times New Roman" w:cs="Times New Roman"/>
                <w:highlight w:val="yellow"/>
              </w:rPr>
            </w:pPr>
            <w:r w:rsidRPr="00D73B77">
              <w:rPr>
                <w:rFonts w:eastAsia="Times New Roman" w:cs="Times New Roman"/>
              </w:rPr>
              <w:t>Age</w:t>
            </w:r>
          </w:p>
        </w:tc>
        <w:tc>
          <w:tcPr>
            <w:tcW w:w="4579" w:type="dxa"/>
            <w:vAlign w:val="center"/>
          </w:tcPr>
          <w:p w14:paraId="7901FBDC" w14:textId="77777777" w:rsidR="00571508" w:rsidRPr="00D73B77" w:rsidRDefault="00571508" w:rsidP="00630FBD">
            <w:pPr>
              <w:rPr>
                <w:rFonts w:eastAsia="Times New Roman" w:cs="Calibri"/>
              </w:rPr>
            </w:pPr>
            <w:r w:rsidRPr="00D73B77">
              <w:rPr>
                <w:rFonts w:eastAsia="Times New Roman" w:cs="Times New Roman"/>
              </w:rPr>
              <w:t>______________  years</w:t>
            </w:r>
          </w:p>
        </w:tc>
      </w:tr>
      <w:tr w:rsidR="00571508" w:rsidRPr="00D73B77" w14:paraId="4B1C4832" w14:textId="77777777" w:rsidTr="00630FBD">
        <w:tc>
          <w:tcPr>
            <w:tcW w:w="686" w:type="dxa"/>
          </w:tcPr>
          <w:p w14:paraId="0A9FF1E4" w14:textId="77777777" w:rsidR="00571508" w:rsidRPr="00D73B77" w:rsidRDefault="00571508" w:rsidP="00630FBD">
            <w:pPr>
              <w:numPr>
                <w:ilvl w:val="0"/>
                <w:numId w:val="2"/>
              </w:numPr>
              <w:ind w:left="380"/>
              <w:rPr>
                <w:rFonts w:eastAsia="Times New Roman" w:cs="Calibri"/>
              </w:rPr>
            </w:pPr>
          </w:p>
        </w:tc>
        <w:tc>
          <w:tcPr>
            <w:tcW w:w="4455" w:type="dxa"/>
          </w:tcPr>
          <w:p w14:paraId="350F72B9" w14:textId="77777777" w:rsidR="00571508" w:rsidRPr="00D73B77" w:rsidRDefault="00571508" w:rsidP="00630FBD">
            <w:pPr>
              <w:rPr>
                <w:rFonts w:eastAsia="Times New Roman" w:cs="Times New Roman"/>
                <w:highlight w:val="yellow"/>
              </w:rPr>
            </w:pPr>
            <w:r w:rsidRPr="00D73B77">
              <w:rPr>
                <w:rFonts w:eastAsia="Times New Roman" w:cs="Times New Roman"/>
              </w:rPr>
              <w:t>Gender:</w:t>
            </w:r>
          </w:p>
        </w:tc>
        <w:tc>
          <w:tcPr>
            <w:tcW w:w="4579" w:type="dxa"/>
            <w:vAlign w:val="center"/>
          </w:tcPr>
          <w:p w14:paraId="2CB0F435" w14:textId="77777777" w:rsidR="00571508" w:rsidRPr="00D73B77" w:rsidRDefault="00571508" w:rsidP="00630FBD">
            <w:pPr>
              <w:tabs>
                <w:tab w:val="right" w:leader="dot" w:pos="3944"/>
              </w:tabs>
              <w:rPr>
                <w:rFonts w:eastAsia="Times New Roman" w:cs="Arial"/>
              </w:rPr>
            </w:pPr>
            <w:r w:rsidRPr="00D73B77">
              <w:rPr>
                <w:rFonts w:eastAsia="Times New Roman" w:cs="Arial"/>
              </w:rPr>
              <w:t>Male</w:t>
            </w:r>
            <w:r w:rsidRPr="00D73B77">
              <w:rPr>
                <w:rFonts w:eastAsia="Times New Roman" w:cs="Arial"/>
              </w:rPr>
              <w:tab/>
              <w:t>1</w:t>
            </w:r>
          </w:p>
          <w:p w14:paraId="1B95564B" w14:textId="77777777" w:rsidR="00571508" w:rsidRPr="00D73B77" w:rsidRDefault="00571508" w:rsidP="00630FBD">
            <w:pPr>
              <w:rPr>
                <w:rFonts w:eastAsia="Times New Roman" w:cs="Calibri"/>
              </w:rPr>
            </w:pPr>
            <w:r w:rsidRPr="00D73B77">
              <w:rPr>
                <w:rFonts w:eastAsia="Times New Roman" w:cs="Arial"/>
              </w:rPr>
              <w:t>Female</w:t>
            </w:r>
            <w:r w:rsidRPr="00D73B77">
              <w:rPr>
                <w:rFonts w:eastAsia="Times New Roman" w:cs="Arial"/>
              </w:rPr>
              <w:tab/>
              <w:t>2</w:t>
            </w:r>
          </w:p>
        </w:tc>
      </w:tr>
      <w:tr w:rsidR="00571508" w:rsidRPr="00D73B77" w14:paraId="7B51EE76" w14:textId="77777777" w:rsidTr="00630FBD">
        <w:tc>
          <w:tcPr>
            <w:tcW w:w="686" w:type="dxa"/>
          </w:tcPr>
          <w:p w14:paraId="170A94E9" w14:textId="77777777" w:rsidR="00571508" w:rsidRPr="00D73B77" w:rsidRDefault="00571508" w:rsidP="00630FBD">
            <w:pPr>
              <w:numPr>
                <w:ilvl w:val="0"/>
                <w:numId w:val="2"/>
              </w:numPr>
              <w:ind w:left="380"/>
              <w:rPr>
                <w:rFonts w:eastAsia="Times New Roman" w:cs="Calibri"/>
              </w:rPr>
            </w:pPr>
          </w:p>
        </w:tc>
        <w:tc>
          <w:tcPr>
            <w:tcW w:w="4455" w:type="dxa"/>
          </w:tcPr>
          <w:p w14:paraId="0BFF73F5" w14:textId="77777777" w:rsidR="00571508" w:rsidRPr="00D73B77" w:rsidRDefault="00571508" w:rsidP="00630FBD">
            <w:pPr>
              <w:rPr>
                <w:rFonts w:eastAsia="Times New Roman" w:cs="Times New Roman"/>
              </w:rPr>
            </w:pPr>
            <w:r w:rsidRPr="00D73B77">
              <w:rPr>
                <w:rFonts w:eastAsia="Times New Roman" w:cs="Times New Roman"/>
              </w:rPr>
              <w:t>Designation</w:t>
            </w:r>
          </w:p>
          <w:p w14:paraId="62103227" w14:textId="77777777" w:rsidR="00571508" w:rsidRPr="00D73B77" w:rsidRDefault="00571508" w:rsidP="00630FBD">
            <w:pPr>
              <w:rPr>
                <w:rFonts w:eastAsia="Times New Roman" w:cs="Times New Roman"/>
              </w:rPr>
            </w:pPr>
          </w:p>
        </w:tc>
        <w:tc>
          <w:tcPr>
            <w:tcW w:w="4579" w:type="dxa"/>
            <w:vAlign w:val="center"/>
          </w:tcPr>
          <w:p w14:paraId="2260EC32" w14:textId="77777777" w:rsidR="00571508" w:rsidRPr="00D73B77" w:rsidRDefault="00571508" w:rsidP="00630FBD">
            <w:pPr>
              <w:tabs>
                <w:tab w:val="right" w:leader="dot" w:pos="3944"/>
              </w:tabs>
              <w:rPr>
                <w:rFonts w:eastAsia="Times New Roman" w:cs="Arial"/>
              </w:rPr>
            </w:pPr>
          </w:p>
        </w:tc>
      </w:tr>
      <w:tr w:rsidR="00571508" w:rsidRPr="00D73B77" w14:paraId="21C10B48" w14:textId="77777777" w:rsidTr="00630FBD">
        <w:tc>
          <w:tcPr>
            <w:tcW w:w="686" w:type="dxa"/>
          </w:tcPr>
          <w:p w14:paraId="11361CD5" w14:textId="77777777" w:rsidR="00571508" w:rsidRPr="00D73B77" w:rsidRDefault="00571508" w:rsidP="00630FBD">
            <w:pPr>
              <w:numPr>
                <w:ilvl w:val="0"/>
                <w:numId w:val="2"/>
              </w:numPr>
              <w:ind w:left="380"/>
              <w:rPr>
                <w:rFonts w:eastAsia="Times New Roman" w:cs="Calibri"/>
              </w:rPr>
            </w:pPr>
          </w:p>
        </w:tc>
        <w:tc>
          <w:tcPr>
            <w:tcW w:w="4455" w:type="dxa"/>
          </w:tcPr>
          <w:p w14:paraId="63FCC383" w14:textId="77777777" w:rsidR="00571508" w:rsidRPr="00D73B77" w:rsidRDefault="00571508" w:rsidP="00630FBD">
            <w:pPr>
              <w:rPr>
                <w:rFonts w:eastAsia="Times New Roman" w:cs="Times New Roman"/>
              </w:rPr>
            </w:pPr>
            <w:r w:rsidRPr="00D73B77">
              <w:rPr>
                <w:rFonts w:eastAsia="Times New Roman" w:cs="Times New Roman"/>
              </w:rPr>
              <w:t>Highest  Education Level Completed</w:t>
            </w:r>
          </w:p>
        </w:tc>
        <w:tc>
          <w:tcPr>
            <w:tcW w:w="4579" w:type="dxa"/>
            <w:vAlign w:val="center"/>
          </w:tcPr>
          <w:p w14:paraId="72E551E7" w14:textId="77777777" w:rsidR="00571508" w:rsidRPr="00D73B77" w:rsidRDefault="00571508" w:rsidP="00630FBD">
            <w:pPr>
              <w:tabs>
                <w:tab w:val="right" w:leader="dot" w:pos="3944"/>
              </w:tabs>
              <w:rPr>
                <w:rFonts w:eastAsia="Times New Roman" w:cs="Arial"/>
              </w:rPr>
            </w:pPr>
            <w:r w:rsidRPr="00D73B77">
              <w:rPr>
                <w:rFonts w:eastAsia="Times New Roman" w:cs="Arial"/>
              </w:rPr>
              <w:t>Primary</w:t>
            </w:r>
            <w:r w:rsidRPr="00D73B77">
              <w:rPr>
                <w:rFonts w:eastAsia="Times New Roman" w:cs="Arial"/>
              </w:rPr>
              <w:tab/>
              <w:t>1</w:t>
            </w:r>
          </w:p>
          <w:p w14:paraId="6283F889" w14:textId="77777777" w:rsidR="00571508" w:rsidRPr="00D73B77" w:rsidRDefault="00571508" w:rsidP="00630FBD">
            <w:pPr>
              <w:tabs>
                <w:tab w:val="right" w:leader="dot" w:pos="3944"/>
              </w:tabs>
              <w:rPr>
                <w:rFonts w:eastAsia="Times New Roman" w:cs="Arial"/>
              </w:rPr>
            </w:pPr>
            <w:r w:rsidRPr="00D73B77">
              <w:rPr>
                <w:rFonts w:eastAsia="Times New Roman" w:cs="Arial"/>
              </w:rPr>
              <w:t>Middle</w:t>
            </w:r>
            <w:r w:rsidRPr="00D73B77">
              <w:rPr>
                <w:rFonts w:eastAsia="Times New Roman" w:cs="Arial"/>
              </w:rPr>
              <w:tab/>
              <w:t>2</w:t>
            </w:r>
          </w:p>
          <w:p w14:paraId="7BE29614" w14:textId="77777777" w:rsidR="00571508" w:rsidRPr="00D73B77" w:rsidRDefault="00571508" w:rsidP="00630FBD">
            <w:pPr>
              <w:tabs>
                <w:tab w:val="right" w:leader="dot" w:pos="3944"/>
              </w:tabs>
              <w:rPr>
                <w:rFonts w:eastAsia="Times New Roman" w:cs="Arial"/>
              </w:rPr>
            </w:pPr>
            <w:r w:rsidRPr="00D73B77">
              <w:rPr>
                <w:rFonts w:eastAsia="Times New Roman" w:cs="Arial"/>
              </w:rPr>
              <w:t>High</w:t>
            </w:r>
            <w:r w:rsidRPr="00D73B77">
              <w:rPr>
                <w:rFonts w:eastAsia="Times New Roman" w:cs="Arial"/>
              </w:rPr>
              <w:tab/>
              <w:t>3</w:t>
            </w:r>
          </w:p>
          <w:p w14:paraId="3EA47633" w14:textId="77777777" w:rsidR="00571508" w:rsidRPr="00D73B77" w:rsidRDefault="00571508" w:rsidP="00630FBD">
            <w:pPr>
              <w:tabs>
                <w:tab w:val="right" w:leader="dot" w:pos="3944"/>
              </w:tabs>
              <w:rPr>
                <w:rFonts w:eastAsia="Times New Roman" w:cs="Arial"/>
              </w:rPr>
            </w:pPr>
            <w:r w:rsidRPr="00D73B77">
              <w:rPr>
                <w:rFonts w:eastAsia="Times New Roman" w:cs="Arial"/>
              </w:rPr>
              <w:t>Bachelors</w:t>
            </w:r>
            <w:r w:rsidRPr="00D73B77">
              <w:rPr>
                <w:rFonts w:eastAsia="Times New Roman" w:cs="Arial"/>
              </w:rPr>
              <w:tab/>
              <w:t>4</w:t>
            </w:r>
          </w:p>
          <w:p w14:paraId="465762F6" w14:textId="77777777" w:rsidR="00571508" w:rsidRPr="00D73B77" w:rsidRDefault="00571508" w:rsidP="00630FBD">
            <w:pPr>
              <w:tabs>
                <w:tab w:val="right" w:leader="dot" w:pos="3944"/>
              </w:tabs>
              <w:rPr>
                <w:rFonts w:eastAsia="Times New Roman" w:cs="Arial"/>
              </w:rPr>
            </w:pPr>
            <w:r w:rsidRPr="00D73B77">
              <w:rPr>
                <w:rFonts w:eastAsia="Times New Roman" w:cs="Arial"/>
              </w:rPr>
              <w:t>Masters</w:t>
            </w:r>
            <w:r w:rsidRPr="00D73B77">
              <w:rPr>
                <w:rFonts w:eastAsia="Times New Roman" w:cs="Arial"/>
              </w:rPr>
              <w:tab/>
              <w:t>5</w:t>
            </w:r>
          </w:p>
          <w:p w14:paraId="217C4871" w14:textId="77777777" w:rsidR="00571508" w:rsidRPr="00D73B77" w:rsidRDefault="00571508" w:rsidP="00630FBD">
            <w:pPr>
              <w:tabs>
                <w:tab w:val="right" w:leader="dot" w:pos="3944"/>
              </w:tabs>
              <w:rPr>
                <w:rFonts w:eastAsia="Times New Roman" w:cs="Arial"/>
              </w:rPr>
            </w:pPr>
            <w:r w:rsidRPr="00D73B77">
              <w:rPr>
                <w:rFonts w:eastAsia="Times New Roman" w:cs="Arial"/>
              </w:rPr>
              <w:t xml:space="preserve">M.Phil. </w:t>
            </w:r>
            <w:r w:rsidRPr="00D73B77">
              <w:rPr>
                <w:rFonts w:eastAsia="Times New Roman" w:cs="Arial"/>
              </w:rPr>
              <w:tab/>
              <w:t>6</w:t>
            </w:r>
          </w:p>
          <w:p w14:paraId="37F3DF0F" w14:textId="77777777" w:rsidR="00571508" w:rsidRPr="00D73B77" w:rsidRDefault="00571508" w:rsidP="00630FBD">
            <w:pPr>
              <w:tabs>
                <w:tab w:val="right" w:leader="dot" w:pos="3944"/>
              </w:tabs>
              <w:rPr>
                <w:rFonts w:eastAsia="Times New Roman" w:cs="Calibri"/>
              </w:rPr>
            </w:pPr>
            <w:r w:rsidRPr="00D73B77">
              <w:rPr>
                <w:rFonts w:eastAsia="Times New Roman" w:cs="Arial"/>
              </w:rPr>
              <w:t>PhD</w:t>
            </w:r>
            <w:r w:rsidRPr="00D73B77">
              <w:rPr>
                <w:rFonts w:eastAsia="Times New Roman" w:cs="Arial"/>
              </w:rPr>
              <w:tab/>
              <w:t>7</w:t>
            </w:r>
          </w:p>
        </w:tc>
      </w:tr>
      <w:tr w:rsidR="00571508" w:rsidRPr="00D73B77" w14:paraId="1EFF345A" w14:textId="77777777" w:rsidTr="00630FBD">
        <w:tc>
          <w:tcPr>
            <w:tcW w:w="686" w:type="dxa"/>
          </w:tcPr>
          <w:p w14:paraId="05DA91EA" w14:textId="77777777" w:rsidR="00571508" w:rsidRPr="00D73B77" w:rsidRDefault="00571508" w:rsidP="00630FBD">
            <w:pPr>
              <w:numPr>
                <w:ilvl w:val="0"/>
                <w:numId w:val="2"/>
              </w:numPr>
              <w:ind w:left="380"/>
              <w:rPr>
                <w:rFonts w:eastAsia="Times New Roman" w:cs="Calibri"/>
              </w:rPr>
            </w:pPr>
          </w:p>
        </w:tc>
        <w:tc>
          <w:tcPr>
            <w:tcW w:w="4455" w:type="dxa"/>
          </w:tcPr>
          <w:p w14:paraId="2D1C7FCC" w14:textId="77777777" w:rsidR="00571508" w:rsidRPr="00D73B77" w:rsidRDefault="00571508" w:rsidP="00630FBD">
            <w:pPr>
              <w:rPr>
                <w:rFonts w:eastAsia="Times New Roman" w:cs="Times New Roman"/>
              </w:rPr>
            </w:pPr>
            <w:r w:rsidRPr="00D73B77">
              <w:rPr>
                <w:rFonts w:eastAsia="Times New Roman" w:cs="Times New Roman"/>
              </w:rPr>
              <w:t>For how long have you been working in civil service?</w:t>
            </w:r>
          </w:p>
        </w:tc>
        <w:tc>
          <w:tcPr>
            <w:tcW w:w="4579" w:type="dxa"/>
            <w:vAlign w:val="center"/>
          </w:tcPr>
          <w:p w14:paraId="395F7B05" w14:textId="77777777" w:rsidR="00571508" w:rsidRPr="00D73B77" w:rsidRDefault="00571508" w:rsidP="00630FBD">
            <w:pPr>
              <w:rPr>
                <w:rFonts w:eastAsia="Times New Roman" w:cs="Calibri"/>
              </w:rPr>
            </w:pPr>
            <w:r w:rsidRPr="00D73B77">
              <w:rPr>
                <w:rFonts w:eastAsia="Times New Roman" w:cs="Times New Roman"/>
              </w:rPr>
              <w:t>___________________ years</w:t>
            </w:r>
          </w:p>
        </w:tc>
      </w:tr>
      <w:tr w:rsidR="00571508" w:rsidRPr="00D73B77" w14:paraId="6EFCC4E3" w14:textId="77777777" w:rsidTr="00630FBD">
        <w:tc>
          <w:tcPr>
            <w:tcW w:w="686" w:type="dxa"/>
          </w:tcPr>
          <w:p w14:paraId="3F8829C0" w14:textId="77777777" w:rsidR="00571508" w:rsidRPr="00D73B77" w:rsidRDefault="00571508" w:rsidP="00630FBD">
            <w:pPr>
              <w:numPr>
                <w:ilvl w:val="0"/>
                <w:numId w:val="2"/>
              </w:numPr>
              <w:ind w:left="380"/>
              <w:rPr>
                <w:rFonts w:eastAsia="Times New Roman" w:cs="Calibri"/>
              </w:rPr>
            </w:pPr>
          </w:p>
        </w:tc>
        <w:tc>
          <w:tcPr>
            <w:tcW w:w="4455" w:type="dxa"/>
          </w:tcPr>
          <w:p w14:paraId="65B68869" w14:textId="77777777" w:rsidR="00571508" w:rsidRPr="00D73B77" w:rsidRDefault="00571508" w:rsidP="00630FBD">
            <w:pPr>
              <w:rPr>
                <w:rFonts w:eastAsia="Times New Roman" w:cs="Times New Roman"/>
              </w:rPr>
            </w:pPr>
            <w:r w:rsidRPr="00D73B77">
              <w:rPr>
                <w:rFonts w:eastAsia="Times New Roman" w:cs="Times New Roman"/>
              </w:rPr>
              <w:t>How long have you been working in KP?</w:t>
            </w:r>
          </w:p>
          <w:p w14:paraId="269BFFEF" w14:textId="77777777" w:rsidR="00571508" w:rsidRPr="00D73B77" w:rsidRDefault="00571508" w:rsidP="00630FBD">
            <w:pPr>
              <w:rPr>
                <w:rFonts w:eastAsia="Times New Roman" w:cs="Times New Roman"/>
              </w:rPr>
            </w:pPr>
          </w:p>
        </w:tc>
        <w:tc>
          <w:tcPr>
            <w:tcW w:w="4579" w:type="dxa"/>
            <w:vAlign w:val="center"/>
          </w:tcPr>
          <w:p w14:paraId="49B63ADB" w14:textId="77777777" w:rsidR="00571508" w:rsidRPr="00D73B77" w:rsidRDefault="00571508" w:rsidP="00630FBD">
            <w:pPr>
              <w:rPr>
                <w:rFonts w:eastAsia="Times New Roman" w:cs="Times New Roman"/>
              </w:rPr>
            </w:pPr>
            <w:r w:rsidRPr="00D73B77">
              <w:rPr>
                <w:rFonts w:eastAsia="Times New Roman" w:cs="Times New Roman"/>
              </w:rPr>
              <w:t>___________________ years</w:t>
            </w:r>
          </w:p>
        </w:tc>
      </w:tr>
    </w:tbl>
    <w:p w14:paraId="721A36CB" w14:textId="77777777" w:rsidR="00571508" w:rsidRPr="000D4C18" w:rsidRDefault="00571508" w:rsidP="00571508">
      <w:pPr>
        <w:rPr>
          <w:rFonts w:cs="Arial"/>
          <w:sz w:val="20"/>
          <w:szCs w:val="20"/>
        </w:rPr>
      </w:pPr>
    </w:p>
    <w:p w14:paraId="72B4ED2C" w14:textId="77777777" w:rsidR="00571508" w:rsidRPr="000D4C18" w:rsidRDefault="00571508" w:rsidP="00571508">
      <w:pPr>
        <w:shd w:val="clear" w:color="auto" w:fill="D2E7F8" w:themeFill="accent1" w:themeFillTint="33"/>
        <w:rPr>
          <w:rFonts w:eastAsia="Times New Roman" w:cs="Arial"/>
          <w:b/>
          <w:bCs/>
        </w:rPr>
      </w:pPr>
      <w:r w:rsidRPr="000D4C18">
        <w:rPr>
          <w:rFonts w:eastAsia="Times New Roman" w:cs="Arial"/>
          <w:b/>
          <w:bCs/>
        </w:rPr>
        <w:t>Discussion Questions:</w:t>
      </w:r>
    </w:p>
    <w:p w14:paraId="21FBB2B0" w14:textId="77777777" w:rsidR="00571508" w:rsidRPr="000D4C18" w:rsidRDefault="00571508" w:rsidP="00571508">
      <w:pPr>
        <w:rPr>
          <w:rFonts w:cs="Arial"/>
          <w:sz w:val="20"/>
          <w:szCs w:val="20"/>
        </w:rPr>
      </w:pPr>
    </w:p>
    <w:p w14:paraId="5002CD99" w14:textId="77777777" w:rsidR="00571508" w:rsidRPr="00D73B77" w:rsidRDefault="00571508" w:rsidP="002207C7">
      <w:pPr>
        <w:pStyle w:val="ListParagraph"/>
        <w:numPr>
          <w:ilvl w:val="0"/>
          <w:numId w:val="14"/>
        </w:numPr>
      </w:pPr>
      <w:r w:rsidRPr="00D73B77">
        <w:t>Could you please provide us with an overview of your district in relation to livelihood of your residents?</w:t>
      </w:r>
    </w:p>
    <w:p w14:paraId="16964140" w14:textId="77777777" w:rsidR="00571508" w:rsidRPr="00D73B77" w:rsidRDefault="00571508" w:rsidP="002207C7">
      <w:pPr>
        <w:pStyle w:val="ListParagraph"/>
        <w:numPr>
          <w:ilvl w:val="1"/>
          <w:numId w:val="14"/>
        </w:numPr>
      </w:pPr>
      <w:r w:rsidRPr="00D73B77">
        <w:t xml:space="preserve">Major occupations </w:t>
      </w:r>
    </w:p>
    <w:p w14:paraId="1D51DF7C" w14:textId="77777777" w:rsidR="00571508" w:rsidRPr="00D73B77" w:rsidRDefault="00571508" w:rsidP="002207C7">
      <w:pPr>
        <w:pStyle w:val="ListParagraph"/>
        <w:numPr>
          <w:ilvl w:val="1"/>
          <w:numId w:val="14"/>
        </w:numPr>
      </w:pPr>
      <w:r w:rsidRPr="00D73B77">
        <w:t>Poverty status (extent)</w:t>
      </w:r>
    </w:p>
    <w:p w14:paraId="68F76A77" w14:textId="77777777" w:rsidR="00571508" w:rsidRPr="00D73B77" w:rsidRDefault="00571508" w:rsidP="002207C7">
      <w:pPr>
        <w:pStyle w:val="ListParagraph"/>
        <w:numPr>
          <w:ilvl w:val="1"/>
          <w:numId w:val="14"/>
        </w:numPr>
      </w:pPr>
      <w:r w:rsidRPr="00D73B77">
        <w:t>Other economic variables?</w:t>
      </w:r>
    </w:p>
    <w:p w14:paraId="76BC4FF0" w14:textId="77777777" w:rsidR="00571508" w:rsidRPr="00D73B77" w:rsidRDefault="00571508" w:rsidP="00571508"/>
    <w:p w14:paraId="31539BEE" w14:textId="77777777" w:rsidR="00571508" w:rsidRPr="00D73B77" w:rsidRDefault="00571508" w:rsidP="002207C7">
      <w:pPr>
        <w:pStyle w:val="ListParagraph"/>
        <w:numPr>
          <w:ilvl w:val="0"/>
          <w:numId w:val="14"/>
        </w:numPr>
      </w:pPr>
      <w:r w:rsidRPr="00D73B77">
        <w:t>Are you aware of the SRSP LSP initiatives?</w:t>
      </w:r>
    </w:p>
    <w:p w14:paraId="6F91C91B" w14:textId="77777777" w:rsidR="00571508" w:rsidRPr="00D73B77" w:rsidRDefault="00571508" w:rsidP="002207C7">
      <w:pPr>
        <w:pStyle w:val="ListParagraph"/>
        <w:numPr>
          <w:ilvl w:val="1"/>
          <w:numId w:val="14"/>
        </w:numPr>
      </w:pPr>
      <w:r w:rsidRPr="00D73B77">
        <w:t>How did you get to know about this?</w:t>
      </w:r>
    </w:p>
    <w:p w14:paraId="46DD143C" w14:textId="77777777" w:rsidR="00571508" w:rsidRPr="00D73B77" w:rsidRDefault="00571508" w:rsidP="002207C7">
      <w:pPr>
        <w:pStyle w:val="ListParagraph"/>
        <w:numPr>
          <w:ilvl w:val="1"/>
          <w:numId w:val="14"/>
        </w:numPr>
      </w:pPr>
      <w:r w:rsidRPr="00D73B77">
        <w:t>When did this take place?</w:t>
      </w:r>
    </w:p>
    <w:p w14:paraId="2A5E0C5A" w14:textId="77777777" w:rsidR="00571508" w:rsidRPr="00D73B77" w:rsidRDefault="00571508" w:rsidP="002207C7">
      <w:pPr>
        <w:pStyle w:val="ListParagraph"/>
        <w:numPr>
          <w:ilvl w:val="1"/>
          <w:numId w:val="14"/>
        </w:numPr>
      </w:pPr>
      <w:r w:rsidRPr="00D73B77">
        <w:t>Do you feel that they were in line with the community needs? (specify needs)</w:t>
      </w:r>
    </w:p>
    <w:p w14:paraId="750CA844" w14:textId="77777777" w:rsidR="00571508" w:rsidRPr="00D73B77" w:rsidRDefault="00571508" w:rsidP="002207C7">
      <w:pPr>
        <w:pStyle w:val="ListParagraph"/>
        <w:numPr>
          <w:ilvl w:val="1"/>
          <w:numId w:val="14"/>
        </w:numPr>
      </w:pPr>
      <w:r w:rsidRPr="00D73B77">
        <w:t>Who has been in touch with you? (project staff, donors, community members?)</w:t>
      </w:r>
    </w:p>
    <w:p w14:paraId="01A0352A" w14:textId="77777777" w:rsidR="00571508" w:rsidRPr="00D73B77" w:rsidRDefault="00571508" w:rsidP="002207C7">
      <w:pPr>
        <w:pStyle w:val="ListParagraph"/>
        <w:numPr>
          <w:ilvl w:val="1"/>
          <w:numId w:val="14"/>
        </w:numPr>
      </w:pPr>
      <w:r w:rsidRPr="00D73B77">
        <w:t xml:space="preserve">How often does this interaction take place? </w:t>
      </w:r>
    </w:p>
    <w:p w14:paraId="7A24347E" w14:textId="77777777" w:rsidR="00571508" w:rsidRPr="00D73B77" w:rsidRDefault="00571508" w:rsidP="00571508"/>
    <w:p w14:paraId="59FEB45E" w14:textId="77777777" w:rsidR="00571508" w:rsidRPr="00D73B77" w:rsidRDefault="00571508" w:rsidP="002207C7">
      <w:pPr>
        <w:pStyle w:val="ListParagraph"/>
        <w:numPr>
          <w:ilvl w:val="0"/>
          <w:numId w:val="14"/>
        </w:numPr>
      </w:pPr>
      <w:r w:rsidRPr="00D73B77">
        <w:t>Is there any role of the government in respect to the LSP?</w:t>
      </w:r>
    </w:p>
    <w:p w14:paraId="1B5A636D" w14:textId="77777777" w:rsidR="00571508" w:rsidRPr="00D73B77" w:rsidRDefault="00571508" w:rsidP="002207C7">
      <w:pPr>
        <w:pStyle w:val="ListParagraph"/>
        <w:numPr>
          <w:ilvl w:val="1"/>
          <w:numId w:val="14"/>
        </w:numPr>
      </w:pPr>
      <w:r w:rsidRPr="00D73B77">
        <w:t>Are any linkages formed?</w:t>
      </w:r>
    </w:p>
    <w:p w14:paraId="75A507F0" w14:textId="77777777" w:rsidR="00571508" w:rsidRPr="00D73B77" w:rsidRDefault="00571508" w:rsidP="002207C7">
      <w:pPr>
        <w:pStyle w:val="ListParagraph"/>
        <w:numPr>
          <w:ilvl w:val="1"/>
          <w:numId w:val="14"/>
        </w:numPr>
      </w:pPr>
      <w:r w:rsidRPr="00D73B77">
        <w:t>What takes place?</w:t>
      </w:r>
    </w:p>
    <w:p w14:paraId="572E7CFE" w14:textId="77777777" w:rsidR="00571508" w:rsidRPr="00D73B77" w:rsidRDefault="00571508" w:rsidP="00571508"/>
    <w:p w14:paraId="2D7E1163" w14:textId="77777777" w:rsidR="00571508" w:rsidRPr="00D73B77" w:rsidRDefault="00571508" w:rsidP="002207C7">
      <w:pPr>
        <w:pStyle w:val="ListParagraph"/>
        <w:numPr>
          <w:ilvl w:val="0"/>
          <w:numId w:val="14"/>
        </w:numPr>
        <w:rPr>
          <w:color w:val="000000" w:themeColor="text1"/>
        </w:rPr>
      </w:pPr>
      <w:r w:rsidRPr="00D73B77">
        <w:rPr>
          <w:color w:val="000000" w:themeColor="text1"/>
        </w:rPr>
        <w:t xml:space="preserve">What advocacy and lobbying initiatives took place? </w:t>
      </w:r>
    </w:p>
    <w:p w14:paraId="586DD922" w14:textId="77777777" w:rsidR="00571508" w:rsidRPr="00D73B77" w:rsidRDefault="00571508" w:rsidP="002207C7">
      <w:pPr>
        <w:pStyle w:val="ListParagraph"/>
        <w:numPr>
          <w:ilvl w:val="1"/>
          <w:numId w:val="14"/>
        </w:numPr>
        <w:rPr>
          <w:color w:val="000000" w:themeColor="text1"/>
        </w:rPr>
      </w:pPr>
      <w:r w:rsidRPr="00D73B77">
        <w:rPr>
          <w:color w:val="000000" w:themeColor="text1"/>
        </w:rPr>
        <w:t xml:space="preserve">Were you aware of any advocacy and lobbying initiatives according to the need of poor and vulnerable by LSP staff? </w:t>
      </w:r>
    </w:p>
    <w:p w14:paraId="092FC2D9" w14:textId="77777777" w:rsidR="00571508" w:rsidRPr="00D73B77" w:rsidRDefault="00571508" w:rsidP="002207C7">
      <w:pPr>
        <w:pStyle w:val="ListParagraph"/>
        <w:numPr>
          <w:ilvl w:val="1"/>
          <w:numId w:val="14"/>
        </w:numPr>
        <w:rPr>
          <w:color w:val="000000" w:themeColor="text1"/>
        </w:rPr>
      </w:pPr>
      <w:r w:rsidRPr="00D73B77">
        <w:rPr>
          <w:color w:val="000000" w:themeColor="text1"/>
        </w:rPr>
        <w:t>How many initiatives were taken as a result of advocacy and lobbying especially for women? What were they?</w:t>
      </w:r>
    </w:p>
    <w:p w14:paraId="0852BBFA" w14:textId="77777777" w:rsidR="00571508" w:rsidRPr="00D73B77" w:rsidRDefault="00571508" w:rsidP="002207C7">
      <w:pPr>
        <w:pStyle w:val="ListParagraph"/>
        <w:numPr>
          <w:ilvl w:val="1"/>
          <w:numId w:val="14"/>
        </w:numPr>
        <w:rPr>
          <w:color w:val="000000" w:themeColor="text1"/>
        </w:rPr>
      </w:pPr>
      <w:r w:rsidRPr="00D73B77">
        <w:rPr>
          <w:color w:val="000000" w:themeColor="text1"/>
        </w:rPr>
        <w:lastRenderedPageBreak/>
        <w:t xml:space="preserve">Does the project / SRSP coordinate with government functionaries? On what matters? How effective has this been? </w:t>
      </w:r>
    </w:p>
    <w:p w14:paraId="690221B0" w14:textId="77777777" w:rsidR="00571508" w:rsidRPr="00D73B77" w:rsidRDefault="00571508" w:rsidP="002207C7">
      <w:pPr>
        <w:pStyle w:val="ListParagraph"/>
        <w:numPr>
          <w:ilvl w:val="1"/>
          <w:numId w:val="14"/>
        </w:numPr>
        <w:rPr>
          <w:color w:val="000000" w:themeColor="text1"/>
        </w:rPr>
      </w:pPr>
      <w:r w:rsidRPr="00D73B77">
        <w:rPr>
          <w:color w:val="000000" w:themeColor="text1"/>
        </w:rPr>
        <w:t>Is there any linkage with LSO/VO/CO?  What is the nature of this relationship? What takes place?</w:t>
      </w:r>
    </w:p>
    <w:p w14:paraId="11D33BCD" w14:textId="77777777" w:rsidR="00571508" w:rsidRPr="00D73B77" w:rsidRDefault="00571508" w:rsidP="002207C7">
      <w:pPr>
        <w:pStyle w:val="ListParagraph"/>
        <w:numPr>
          <w:ilvl w:val="0"/>
          <w:numId w:val="14"/>
        </w:numPr>
        <w:rPr>
          <w:color w:val="000000" w:themeColor="text1"/>
        </w:rPr>
      </w:pPr>
      <w:r w:rsidRPr="00D73B77">
        <w:rPr>
          <w:color w:val="000000" w:themeColor="text1"/>
        </w:rPr>
        <w:t>Did any capacity building initiatives take place by SRSP for government officials?</w:t>
      </w:r>
    </w:p>
    <w:p w14:paraId="6FA9D94C" w14:textId="77777777" w:rsidR="00571508" w:rsidRPr="00D73B77" w:rsidRDefault="00571508" w:rsidP="002207C7">
      <w:pPr>
        <w:pStyle w:val="ListParagraph"/>
        <w:numPr>
          <w:ilvl w:val="1"/>
          <w:numId w:val="14"/>
        </w:numPr>
        <w:rPr>
          <w:color w:val="000000" w:themeColor="text1"/>
        </w:rPr>
      </w:pPr>
      <w:r w:rsidRPr="00D73B77">
        <w:rPr>
          <w:color w:val="000000" w:themeColor="text1"/>
        </w:rPr>
        <w:t>What type capacity building (trainings, workshops, meetings etc.)</w:t>
      </w:r>
    </w:p>
    <w:p w14:paraId="620230CB" w14:textId="77777777" w:rsidR="00571508" w:rsidRPr="00D73B77" w:rsidRDefault="00571508" w:rsidP="002207C7">
      <w:pPr>
        <w:pStyle w:val="ListParagraph"/>
        <w:numPr>
          <w:ilvl w:val="1"/>
          <w:numId w:val="14"/>
        </w:numPr>
        <w:rPr>
          <w:color w:val="000000" w:themeColor="text1"/>
        </w:rPr>
      </w:pPr>
      <w:r w:rsidRPr="00D73B77">
        <w:rPr>
          <w:color w:val="000000" w:themeColor="text1"/>
        </w:rPr>
        <w:t>How often did this take place? When?</w:t>
      </w:r>
    </w:p>
    <w:p w14:paraId="0916C313" w14:textId="77777777" w:rsidR="00571508" w:rsidRPr="00D73B77" w:rsidRDefault="00571508" w:rsidP="002207C7">
      <w:pPr>
        <w:pStyle w:val="ListParagraph"/>
        <w:numPr>
          <w:ilvl w:val="1"/>
          <w:numId w:val="14"/>
        </w:numPr>
        <w:rPr>
          <w:color w:val="000000" w:themeColor="text1"/>
        </w:rPr>
      </w:pPr>
      <w:r w:rsidRPr="00D73B77">
        <w:rPr>
          <w:color w:val="000000" w:themeColor="text1"/>
        </w:rPr>
        <w:t>Who was a part of these capacity building sessions? Were you involved?</w:t>
      </w:r>
    </w:p>
    <w:p w14:paraId="494675E3" w14:textId="77777777" w:rsidR="00571508" w:rsidRPr="00D73B77" w:rsidRDefault="00571508" w:rsidP="002207C7">
      <w:pPr>
        <w:pStyle w:val="ListParagraph"/>
        <w:numPr>
          <w:ilvl w:val="1"/>
          <w:numId w:val="14"/>
        </w:numPr>
        <w:rPr>
          <w:color w:val="000000" w:themeColor="text1"/>
        </w:rPr>
      </w:pPr>
      <w:r w:rsidRPr="00D73B77">
        <w:rPr>
          <w:color w:val="000000" w:themeColor="text1"/>
        </w:rPr>
        <w:t xml:space="preserve">What did it focus on? </w:t>
      </w:r>
    </w:p>
    <w:p w14:paraId="2F2551F8" w14:textId="77777777" w:rsidR="00571508" w:rsidRPr="00D73B77" w:rsidRDefault="00571508" w:rsidP="002207C7">
      <w:pPr>
        <w:pStyle w:val="ListParagraph"/>
        <w:numPr>
          <w:ilvl w:val="1"/>
          <w:numId w:val="14"/>
        </w:numPr>
        <w:rPr>
          <w:color w:val="000000" w:themeColor="text1"/>
        </w:rPr>
      </w:pPr>
      <w:r w:rsidRPr="00D73B77">
        <w:rPr>
          <w:color w:val="000000" w:themeColor="text1"/>
        </w:rPr>
        <w:t>How effective were these?</w:t>
      </w:r>
    </w:p>
    <w:p w14:paraId="45C65C07" w14:textId="77777777" w:rsidR="00571508" w:rsidRPr="00D73B77" w:rsidRDefault="00571508" w:rsidP="00571508">
      <w:pPr>
        <w:pStyle w:val="ListParagraph"/>
        <w:ind w:left="1440"/>
        <w:rPr>
          <w:color w:val="000000" w:themeColor="text1"/>
        </w:rPr>
      </w:pPr>
    </w:p>
    <w:p w14:paraId="65C55693" w14:textId="77777777" w:rsidR="00571508" w:rsidRPr="00D73B77" w:rsidRDefault="00571508" w:rsidP="002207C7">
      <w:pPr>
        <w:pStyle w:val="ListParagraph"/>
        <w:numPr>
          <w:ilvl w:val="0"/>
          <w:numId w:val="14"/>
        </w:numPr>
      </w:pPr>
      <w:r w:rsidRPr="00D73B77">
        <w:t>Do you feel that livelihood of community members in your respective area has improved over the last 3 years? Overall, for marginalized groups and for females (discuss separately)</w:t>
      </w:r>
    </w:p>
    <w:p w14:paraId="5E974408" w14:textId="77777777" w:rsidR="00571508" w:rsidRPr="00D73B77" w:rsidRDefault="00571508" w:rsidP="002207C7">
      <w:pPr>
        <w:pStyle w:val="ListParagraph"/>
        <w:numPr>
          <w:ilvl w:val="1"/>
          <w:numId w:val="14"/>
        </w:numPr>
      </w:pPr>
      <w:r w:rsidRPr="00D73B77">
        <w:t>If yes, what was the major driver behind this change?</w:t>
      </w:r>
    </w:p>
    <w:p w14:paraId="6C19BFB2" w14:textId="77777777" w:rsidR="00571508" w:rsidRPr="00D73B77" w:rsidRDefault="00571508" w:rsidP="002207C7">
      <w:pPr>
        <w:pStyle w:val="ListParagraph"/>
        <w:numPr>
          <w:ilvl w:val="1"/>
          <w:numId w:val="14"/>
        </w:numPr>
      </w:pPr>
      <w:r w:rsidRPr="00D73B77">
        <w:t>What role (if any) did LSP play?</w:t>
      </w:r>
    </w:p>
    <w:p w14:paraId="32DBF2DF" w14:textId="77777777" w:rsidR="00571508" w:rsidRPr="00D73B77" w:rsidRDefault="00571508" w:rsidP="002207C7">
      <w:pPr>
        <w:pStyle w:val="ListParagraph"/>
        <w:numPr>
          <w:ilvl w:val="1"/>
          <w:numId w:val="14"/>
        </w:numPr>
      </w:pPr>
      <w:r w:rsidRPr="00D73B77">
        <w:t>If no, what was the major hurdle affecting livelihood?</w:t>
      </w:r>
    </w:p>
    <w:p w14:paraId="3B011B5F" w14:textId="77777777" w:rsidR="00571508" w:rsidRPr="00D73B77" w:rsidRDefault="00571508" w:rsidP="002207C7">
      <w:pPr>
        <w:pStyle w:val="ListParagraph"/>
        <w:numPr>
          <w:ilvl w:val="1"/>
          <w:numId w:val="14"/>
        </w:numPr>
      </w:pPr>
      <w:r w:rsidRPr="00D73B77">
        <w:t>What needs to be done to address this?</w:t>
      </w:r>
    </w:p>
    <w:p w14:paraId="3483D47E" w14:textId="77777777" w:rsidR="00571508" w:rsidRPr="00D73B77" w:rsidRDefault="00571508" w:rsidP="00571508"/>
    <w:p w14:paraId="407BBC77" w14:textId="77777777" w:rsidR="00571508" w:rsidRPr="00D73B77" w:rsidRDefault="00571508" w:rsidP="002207C7">
      <w:pPr>
        <w:pStyle w:val="ListParagraph"/>
        <w:numPr>
          <w:ilvl w:val="0"/>
          <w:numId w:val="14"/>
        </w:numPr>
      </w:pPr>
      <w:r w:rsidRPr="00D73B77">
        <w:t>Do you feel that the impact of this programme will be sustained beyond project life?</w:t>
      </w:r>
    </w:p>
    <w:p w14:paraId="65FA0123" w14:textId="77777777" w:rsidR="00571508" w:rsidRPr="00D73B77" w:rsidRDefault="00571508" w:rsidP="002207C7">
      <w:pPr>
        <w:pStyle w:val="ListParagraph"/>
        <w:numPr>
          <w:ilvl w:val="1"/>
          <w:numId w:val="14"/>
        </w:numPr>
      </w:pPr>
      <w:r w:rsidRPr="00D73B77">
        <w:t>If yes, how?</w:t>
      </w:r>
    </w:p>
    <w:p w14:paraId="430A88BC" w14:textId="77777777" w:rsidR="00571508" w:rsidRPr="00D73B77" w:rsidRDefault="00571508" w:rsidP="002207C7">
      <w:pPr>
        <w:pStyle w:val="ListParagraph"/>
        <w:numPr>
          <w:ilvl w:val="1"/>
          <w:numId w:val="14"/>
        </w:numPr>
      </w:pPr>
      <w:r w:rsidRPr="00D73B77">
        <w:t>If not, why?</w:t>
      </w:r>
    </w:p>
    <w:p w14:paraId="062C7927" w14:textId="77777777" w:rsidR="00571508" w:rsidRPr="00D73B77" w:rsidRDefault="00571508" w:rsidP="002207C7">
      <w:pPr>
        <w:pStyle w:val="ListParagraph"/>
        <w:numPr>
          <w:ilvl w:val="1"/>
          <w:numId w:val="14"/>
        </w:numPr>
      </w:pPr>
      <w:r w:rsidRPr="00D73B77">
        <w:t>What will you suggest to sustain project activities / impact upon completion?</w:t>
      </w:r>
    </w:p>
    <w:p w14:paraId="7330935F" w14:textId="77777777" w:rsidR="00571508" w:rsidRPr="00D73B77" w:rsidRDefault="00571508" w:rsidP="00571508"/>
    <w:p w14:paraId="2992AB49" w14:textId="77777777" w:rsidR="00571508" w:rsidRDefault="00571508" w:rsidP="002207C7">
      <w:pPr>
        <w:pStyle w:val="ListParagraph"/>
        <w:numPr>
          <w:ilvl w:val="0"/>
          <w:numId w:val="14"/>
        </w:numPr>
      </w:pPr>
      <w:r w:rsidRPr="00D73B77">
        <w:t>Any other comments / suggestions?</w:t>
      </w:r>
    </w:p>
    <w:p w14:paraId="7AC1C816" w14:textId="77777777" w:rsidR="00804DEC" w:rsidRPr="00D73B77" w:rsidRDefault="00804DEC" w:rsidP="00804DEC">
      <w:pPr>
        <w:pStyle w:val="ListParagraph"/>
      </w:pPr>
    </w:p>
    <w:p w14:paraId="7725F983" w14:textId="77777777" w:rsidR="00571508" w:rsidRDefault="00571508" w:rsidP="00571508"/>
    <w:p w14:paraId="06E20ACF" w14:textId="77777777" w:rsidR="009E4BF3" w:rsidRDefault="009E4BF3" w:rsidP="001E655D"/>
    <w:p w14:paraId="28C55030" w14:textId="77777777" w:rsidR="00804DEC" w:rsidRDefault="00804DEC" w:rsidP="001E655D">
      <w:pPr>
        <w:sectPr w:rsidR="00804DEC" w:rsidSect="00C41BE3">
          <w:type w:val="oddPage"/>
          <w:pgSz w:w="11907" w:h="16839" w:code="9"/>
          <w:pgMar w:top="1440" w:right="1440" w:bottom="1440" w:left="1440" w:header="720" w:footer="720" w:gutter="0"/>
          <w:cols w:space="720"/>
          <w:docGrid w:linePitch="360"/>
        </w:sectPr>
      </w:pPr>
    </w:p>
    <w:tbl>
      <w:tblPr>
        <w:tblW w:w="9000" w:type="dxa"/>
        <w:tblLook w:val="00A0" w:firstRow="1" w:lastRow="0" w:firstColumn="1" w:lastColumn="0" w:noHBand="0" w:noVBand="0"/>
      </w:tblPr>
      <w:tblGrid>
        <w:gridCol w:w="2716"/>
        <w:gridCol w:w="6284"/>
      </w:tblGrid>
      <w:tr w:rsidR="00804DEC" w:rsidRPr="00A03838" w14:paraId="5BBA4C97" w14:textId="77777777" w:rsidTr="00804DEC">
        <w:tc>
          <w:tcPr>
            <w:tcW w:w="2716" w:type="dxa"/>
            <w:shd w:val="clear" w:color="auto" w:fill="FF0000"/>
            <w:vAlign w:val="center"/>
          </w:tcPr>
          <w:p w14:paraId="34A202A0" w14:textId="77777777" w:rsidR="00804DEC" w:rsidRPr="00A03838" w:rsidRDefault="00804DEC" w:rsidP="00185A33">
            <w:pPr>
              <w:pStyle w:val="Header"/>
              <w:tabs>
                <w:tab w:val="clear" w:pos="9360"/>
              </w:tabs>
              <w:rPr>
                <w:rFonts w:ascii="Cambria" w:hAnsi="Cambria" w:cs="Calibri"/>
                <w:b/>
                <w:bCs/>
                <w:color w:val="FFFFFF"/>
                <w:sz w:val="28"/>
                <w:szCs w:val="28"/>
              </w:rPr>
            </w:pPr>
            <w:r w:rsidRPr="00A03838">
              <w:rPr>
                <w:rFonts w:ascii="Cambria" w:hAnsi="Cambria" w:cs="Calibri"/>
                <w:b/>
                <w:bCs/>
                <w:color w:val="FFFFFF"/>
                <w:sz w:val="28"/>
                <w:szCs w:val="28"/>
              </w:rPr>
              <w:lastRenderedPageBreak/>
              <w:t>[Interview Guide]</w:t>
            </w:r>
          </w:p>
        </w:tc>
        <w:tc>
          <w:tcPr>
            <w:tcW w:w="6284" w:type="dxa"/>
            <w:shd w:val="clear" w:color="auto" w:fill="9EB5BF" w:themeFill="text2" w:themeFillTint="66"/>
          </w:tcPr>
          <w:p w14:paraId="464B8F03" w14:textId="77777777" w:rsidR="00804DEC" w:rsidRPr="00A03838" w:rsidRDefault="00804DEC" w:rsidP="00185A33">
            <w:pPr>
              <w:pStyle w:val="Header"/>
              <w:ind w:right="139"/>
              <w:rPr>
                <w:rFonts w:ascii="Cambria" w:hAnsi="Cambria" w:cs="Calibri"/>
                <w:b/>
                <w:bCs/>
                <w:smallCaps/>
                <w:sz w:val="28"/>
                <w:szCs w:val="28"/>
              </w:rPr>
            </w:pPr>
            <w:r w:rsidRPr="00A03838">
              <w:rPr>
                <w:rFonts w:ascii="Cambria" w:hAnsi="Cambria" w:cs="Calibri"/>
                <w:b/>
                <w:bCs/>
                <w:sz w:val="28"/>
                <w:szCs w:val="28"/>
              </w:rPr>
              <w:t>Ausaid</w:t>
            </w:r>
          </w:p>
        </w:tc>
      </w:tr>
    </w:tbl>
    <w:p w14:paraId="15192948" w14:textId="77777777" w:rsidR="00804DEC" w:rsidRPr="00747E51" w:rsidRDefault="00804DEC" w:rsidP="00804DEC">
      <w:pPr>
        <w:rPr>
          <w:b/>
          <w:bCs/>
        </w:rPr>
      </w:pPr>
    </w:p>
    <w:p w14:paraId="01515C44" w14:textId="77777777" w:rsidR="00804DEC" w:rsidRPr="0015528A" w:rsidRDefault="00804DEC" w:rsidP="00804DEC">
      <w:pPr>
        <w:shd w:val="clear" w:color="auto" w:fill="A6CFF1" w:themeFill="accent1" w:themeFillTint="66"/>
        <w:rPr>
          <w:rFonts w:cs="Arial"/>
          <w:b/>
          <w:bCs/>
        </w:rPr>
      </w:pPr>
      <w:r w:rsidRPr="00747E51">
        <w:rPr>
          <w:rFonts w:cs="Arial"/>
          <w:b/>
          <w:bCs/>
        </w:rPr>
        <w:t>Discussion Questions:</w:t>
      </w:r>
    </w:p>
    <w:p w14:paraId="294D5D85" w14:textId="77777777" w:rsidR="00804DEC" w:rsidRDefault="00804DEC" w:rsidP="00804DEC">
      <w:pPr>
        <w:pStyle w:val="ListParagraph"/>
        <w:numPr>
          <w:ilvl w:val="0"/>
          <w:numId w:val="1"/>
        </w:numPr>
        <w:ind w:left="230" w:hanging="230"/>
        <w:rPr>
          <w:color w:val="000000" w:themeColor="text1"/>
          <w:szCs w:val="24"/>
        </w:rPr>
      </w:pPr>
      <w:r w:rsidRPr="00A03838">
        <w:rPr>
          <w:color w:val="000000" w:themeColor="text1"/>
          <w:szCs w:val="24"/>
        </w:rPr>
        <w:t>Could you please begin by telling us about the programme</w:t>
      </w:r>
      <w:r>
        <w:rPr>
          <w:color w:val="000000" w:themeColor="text1"/>
          <w:szCs w:val="24"/>
        </w:rPr>
        <w:t xml:space="preserve"> from AusAid’s perspective</w:t>
      </w:r>
      <w:r w:rsidRPr="00A03838">
        <w:rPr>
          <w:color w:val="000000" w:themeColor="text1"/>
          <w:szCs w:val="24"/>
        </w:rPr>
        <w:t xml:space="preserve">? Who approached whom? </w:t>
      </w:r>
      <w:r>
        <w:rPr>
          <w:color w:val="000000" w:themeColor="text1"/>
          <w:szCs w:val="24"/>
        </w:rPr>
        <w:t>(regarding the LSP plan)</w:t>
      </w:r>
    </w:p>
    <w:p w14:paraId="18096F5E" w14:textId="77777777" w:rsidR="00804DEC" w:rsidRPr="00A03838" w:rsidRDefault="00804DEC" w:rsidP="00804DEC">
      <w:pPr>
        <w:pStyle w:val="ListParagraph"/>
        <w:ind w:left="230"/>
        <w:rPr>
          <w:color w:val="000000" w:themeColor="text1"/>
          <w:szCs w:val="24"/>
        </w:rPr>
      </w:pPr>
    </w:p>
    <w:p w14:paraId="3D022308" w14:textId="77777777" w:rsidR="00804DEC" w:rsidRDefault="00804DEC" w:rsidP="00804DEC">
      <w:pPr>
        <w:pStyle w:val="ListParagraph"/>
        <w:numPr>
          <w:ilvl w:val="0"/>
          <w:numId w:val="1"/>
        </w:numPr>
        <w:ind w:left="230" w:hanging="230"/>
        <w:rPr>
          <w:color w:val="000000" w:themeColor="text1"/>
          <w:szCs w:val="24"/>
        </w:rPr>
      </w:pPr>
      <w:r w:rsidRPr="00A03838">
        <w:rPr>
          <w:color w:val="000000" w:themeColor="text1"/>
          <w:szCs w:val="24"/>
        </w:rPr>
        <w:t>On what basis SRSP selected/engaged for the implementation of LSP? Does SRSP have pro-poor and</w:t>
      </w:r>
      <w:r>
        <w:rPr>
          <w:color w:val="000000" w:themeColor="text1"/>
          <w:szCs w:val="24"/>
        </w:rPr>
        <w:t xml:space="preserve"> vulnerable policies and plans which you considered?</w:t>
      </w:r>
    </w:p>
    <w:p w14:paraId="1606BCBE" w14:textId="77777777" w:rsidR="00804DEC" w:rsidRPr="000A3EB7" w:rsidRDefault="00804DEC" w:rsidP="00804DEC">
      <w:pPr>
        <w:pStyle w:val="ListParagraph"/>
        <w:rPr>
          <w:color w:val="000000" w:themeColor="text1"/>
          <w:szCs w:val="24"/>
        </w:rPr>
      </w:pPr>
    </w:p>
    <w:p w14:paraId="1B83841E" w14:textId="77777777" w:rsidR="00804DEC" w:rsidRPr="00A03838" w:rsidRDefault="00804DEC" w:rsidP="00804DEC">
      <w:pPr>
        <w:pStyle w:val="ListParagraph"/>
        <w:numPr>
          <w:ilvl w:val="0"/>
          <w:numId w:val="1"/>
        </w:numPr>
        <w:ind w:left="230" w:hanging="230"/>
        <w:rPr>
          <w:color w:val="000000" w:themeColor="text1"/>
          <w:szCs w:val="24"/>
        </w:rPr>
      </w:pPr>
      <w:r>
        <w:rPr>
          <w:color w:val="000000" w:themeColor="text1"/>
          <w:szCs w:val="24"/>
        </w:rPr>
        <w:t>Did AusAid consult with the Government of KP? At what level?  What was the outcome?</w:t>
      </w:r>
    </w:p>
    <w:p w14:paraId="1F702421" w14:textId="77777777" w:rsidR="00804DEC" w:rsidRPr="00A03838" w:rsidRDefault="00804DEC" w:rsidP="00804DEC">
      <w:pPr>
        <w:pStyle w:val="ListParagraph"/>
        <w:ind w:left="230"/>
        <w:rPr>
          <w:color w:val="000000" w:themeColor="text1"/>
          <w:szCs w:val="24"/>
        </w:rPr>
      </w:pPr>
    </w:p>
    <w:p w14:paraId="2C26C66E" w14:textId="77777777" w:rsidR="00804DEC" w:rsidRDefault="00804DEC" w:rsidP="00804DEC">
      <w:pPr>
        <w:pStyle w:val="ListParagraph"/>
        <w:numPr>
          <w:ilvl w:val="0"/>
          <w:numId w:val="1"/>
        </w:numPr>
        <w:ind w:left="229" w:hanging="229"/>
        <w:rPr>
          <w:color w:val="000000" w:themeColor="text1"/>
          <w:szCs w:val="24"/>
        </w:rPr>
      </w:pPr>
      <w:r w:rsidRPr="00A03838">
        <w:rPr>
          <w:color w:val="000000" w:themeColor="text1"/>
          <w:szCs w:val="24"/>
        </w:rPr>
        <w:t xml:space="preserve">Were APARDS objectives in Pakistan kept in mind while finalizing LSP? Was </w:t>
      </w:r>
      <w:r>
        <w:rPr>
          <w:color w:val="000000" w:themeColor="text1"/>
          <w:szCs w:val="24"/>
        </w:rPr>
        <w:t xml:space="preserve">this </w:t>
      </w:r>
      <w:r w:rsidRPr="00A03838">
        <w:rPr>
          <w:color w:val="000000" w:themeColor="text1"/>
          <w:szCs w:val="24"/>
        </w:rPr>
        <w:t>strategy discussed with SRSP?</w:t>
      </w:r>
    </w:p>
    <w:p w14:paraId="66972587" w14:textId="77777777" w:rsidR="00804DEC" w:rsidRPr="00B809D9" w:rsidRDefault="00804DEC" w:rsidP="00804DEC">
      <w:pPr>
        <w:rPr>
          <w:color w:val="000000" w:themeColor="text1"/>
          <w:szCs w:val="24"/>
        </w:rPr>
      </w:pPr>
    </w:p>
    <w:p w14:paraId="4F879564" w14:textId="77777777" w:rsidR="00804DEC" w:rsidRPr="00A03838" w:rsidRDefault="00804DEC" w:rsidP="00804DEC">
      <w:pPr>
        <w:pStyle w:val="ListParagraph"/>
        <w:numPr>
          <w:ilvl w:val="0"/>
          <w:numId w:val="1"/>
        </w:numPr>
        <w:ind w:left="229" w:hanging="229"/>
        <w:rPr>
          <w:color w:val="000000" w:themeColor="text1"/>
          <w:szCs w:val="24"/>
        </w:rPr>
      </w:pPr>
      <w:r w:rsidRPr="00A03838">
        <w:rPr>
          <w:color w:val="000000" w:themeColor="text1"/>
          <w:szCs w:val="24"/>
        </w:rPr>
        <w:t>How does coordination take place</w:t>
      </w:r>
      <w:r>
        <w:rPr>
          <w:color w:val="000000" w:themeColor="text1"/>
          <w:szCs w:val="24"/>
        </w:rPr>
        <w:t xml:space="preserve"> between</w:t>
      </w:r>
      <w:r w:rsidRPr="00A03838">
        <w:rPr>
          <w:color w:val="000000" w:themeColor="text1"/>
          <w:szCs w:val="24"/>
        </w:rPr>
        <w:t xml:space="preserve"> SRSP</w:t>
      </w:r>
      <w:r>
        <w:rPr>
          <w:color w:val="000000" w:themeColor="text1"/>
          <w:szCs w:val="24"/>
        </w:rPr>
        <w:t xml:space="preserve"> and Ausaid</w:t>
      </w:r>
      <w:r w:rsidRPr="00A03838">
        <w:rPr>
          <w:color w:val="000000" w:themeColor="text1"/>
          <w:szCs w:val="24"/>
        </w:rPr>
        <w:t>?</w:t>
      </w:r>
    </w:p>
    <w:p w14:paraId="1F7B0601" w14:textId="77777777" w:rsidR="00804DEC" w:rsidRDefault="00804DEC" w:rsidP="00804DEC">
      <w:pPr>
        <w:pStyle w:val="ListParagraph"/>
        <w:ind w:left="229"/>
        <w:rPr>
          <w:color w:val="000000" w:themeColor="text1"/>
          <w:szCs w:val="24"/>
        </w:rPr>
      </w:pPr>
    </w:p>
    <w:p w14:paraId="4DA224B0" w14:textId="77777777" w:rsidR="00804DEC" w:rsidRDefault="00804DEC" w:rsidP="00804DEC">
      <w:pPr>
        <w:pStyle w:val="ListParagraph"/>
        <w:numPr>
          <w:ilvl w:val="0"/>
          <w:numId w:val="1"/>
        </w:numPr>
        <w:ind w:left="229" w:hanging="229"/>
        <w:rPr>
          <w:color w:val="000000" w:themeColor="text1"/>
          <w:szCs w:val="24"/>
        </w:rPr>
      </w:pPr>
      <w:r w:rsidRPr="00A03838">
        <w:rPr>
          <w:color w:val="000000" w:themeColor="text1"/>
          <w:szCs w:val="24"/>
        </w:rPr>
        <w:t xml:space="preserve">What was done to ensure timely response to the flood disasters which took place? Whose idea was this to divert LSP’s focus towards flood?  </w:t>
      </w:r>
      <w:r>
        <w:rPr>
          <w:color w:val="000000" w:themeColor="text1"/>
          <w:szCs w:val="24"/>
        </w:rPr>
        <w:t>What impact do you think has on the LSP itself?</w:t>
      </w:r>
    </w:p>
    <w:p w14:paraId="606642FC" w14:textId="77777777" w:rsidR="00804DEC" w:rsidRPr="00B809D9" w:rsidRDefault="00804DEC" w:rsidP="00804DEC">
      <w:pPr>
        <w:rPr>
          <w:color w:val="000000" w:themeColor="text1"/>
          <w:szCs w:val="24"/>
        </w:rPr>
      </w:pPr>
    </w:p>
    <w:p w14:paraId="4E24AF96" w14:textId="77777777" w:rsidR="00804DEC" w:rsidRDefault="00804DEC" w:rsidP="00804DEC">
      <w:pPr>
        <w:pStyle w:val="ListParagraph"/>
        <w:numPr>
          <w:ilvl w:val="0"/>
          <w:numId w:val="1"/>
        </w:numPr>
        <w:ind w:left="229" w:hanging="229"/>
        <w:rPr>
          <w:color w:val="000000" w:themeColor="text1"/>
          <w:szCs w:val="24"/>
        </w:rPr>
      </w:pPr>
      <w:r w:rsidRPr="00A03838">
        <w:rPr>
          <w:color w:val="000000" w:themeColor="text1"/>
          <w:szCs w:val="24"/>
        </w:rPr>
        <w:t>Who is involved in the oversight of the project?  How does this take place? What is your role?</w:t>
      </w:r>
    </w:p>
    <w:p w14:paraId="7070F8DD" w14:textId="77777777" w:rsidR="00804DEC" w:rsidRPr="00B809D9" w:rsidRDefault="00804DEC" w:rsidP="00804DEC">
      <w:pPr>
        <w:rPr>
          <w:color w:val="000000" w:themeColor="text1"/>
          <w:szCs w:val="24"/>
        </w:rPr>
      </w:pPr>
    </w:p>
    <w:p w14:paraId="39081B4A" w14:textId="77777777" w:rsidR="00804DEC" w:rsidRDefault="00804DEC" w:rsidP="00804DEC">
      <w:pPr>
        <w:pStyle w:val="ListParagraph"/>
        <w:numPr>
          <w:ilvl w:val="0"/>
          <w:numId w:val="1"/>
        </w:numPr>
        <w:ind w:left="229" w:hanging="229"/>
        <w:rPr>
          <w:color w:val="000000" w:themeColor="text1"/>
          <w:szCs w:val="24"/>
        </w:rPr>
      </w:pPr>
      <w:r w:rsidRPr="00A03838">
        <w:rPr>
          <w:color w:val="000000" w:themeColor="text1"/>
          <w:szCs w:val="24"/>
        </w:rPr>
        <w:t xml:space="preserve">What M&amp;E mechanisms are put in place? How </w:t>
      </w:r>
      <w:r>
        <w:rPr>
          <w:color w:val="000000" w:themeColor="text1"/>
          <w:szCs w:val="24"/>
        </w:rPr>
        <w:t>frequent is this</w:t>
      </w:r>
      <w:r w:rsidRPr="00A03838">
        <w:rPr>
          <w:color w:val="000000" w:themeColor="text1"/>
          <w:szCs w:val="24"/>
        </w:rPr>
        <w:t xml:space="preserve">? How </w:t>
      </w:r>
      <w:r>
        <w:rPr>
          <w:color w:val="000000" w:themeColor="text1"/>
          <w:szCs w:val="24"/>
        </w:rPr>
        <w:t>effective are these mechanisms</w:t>
      </w:r>
      <w:r w:rsidRPr="00A03838">
        <w:rPr>
          <w:color w:val="000000" w:themeColor="text1"/>
          <w:szCs w:val="24"/>
        </w:rPr>
        <w:t xml:space="preserve">? </w:t>
      </w:r>
    </w:p>
    <w:p w14:paraId="070BBA08" w14:textId="77777777" w:rsidR="00804DEC" w:rsidRPr="00B809D9" w:rsidRDefault="00804DEC" w:rsidP="00804DEC">
      <w:pPr>
        <w:rPr>
          <w:color w:val="000000" w:themeColor="text1"/>
          <w:szCs w:val="24"/>
        </w:rPr>
      </w:pPr>
    </w:p>
    <w:p w14:paraId="67EC77B5" w14:textId="77777777" w:rsidR="00804DEC" w:rsidRDefault="00804DEC" w:rsidP="00804DEC">
      <w:pPr>
        <w:pStyle w:val="ListParagraph"/>
        <w:numPr>
          <w:ilvl w:val="0"/>
          <w:numId w:val="1"/>
        </w:numPr>
        <w:ind w:left="229" w:hanging="229"/>
        <w:rPr>
          <w:color w:val="000000" w:themeColor="text1"/>
          <w:szCs w:val="24"/>
        </w:rPr>
      </w:pPr>
      <w:r w:rsidRPr="00A03838">
        <w:rPr>
          <w:color w:val="000000" w:themeColor="text1"/>
          <w:szCs w:val="24"/>
        </w:rPr>
        <w:t>What were the major challenges which took place over the course of the programme?  How were these overcome?</w:t>
      </w:r>
    </w:p>
    <w:p w14:paraId="75B93A6F" w14:textId="77777777" w:rsidR="00804DEC" w:rsidRPr="00B809D9" w:rsidRDefault="00804DEC" w:rsidP="00804DEC">
      <w:pPr>
        <w:rPr>
          <w:color w:val="000000" w:themeColor="text1"/>
          <w:szCs w:val="24"/>
        </w:rPr>
      </w:pPr>
    </w:p>
    <w:p w14:paraId="5E03B2CD" w14:textId="77777777" w:rsidR="00804DEC" w:rsidRPr="00A03838" w:rsidRDefault="00804DEC" w:rsidP="00804DEC">
      <w:pPr>
        <w:pStyle w:val="ListParagraph"/>
        <w:numPr>
          <w:ilvl w:val="0"/>
          <w:numId w:val="1"/>
        </w:numPr>
        <w:ind w:left="229" w:hanging="229"/>
        <w:rPr>
          <w:color w:val="000000" w:themeColor="text1"/>
          <w:szCs w:val="24"/>
        </w:rPr>
      </w:pPr>
      <w:r w:rsidRPr="00A03838">
        <w:rPr>
          <w:color w:val="000000" w:themeColor="text1"/>
          <w:szCs w:val="24"/>
        </w:rPr>
        <w:t>What are some of the key lessons learned from this programme</w:t>
      </w:r>
    </w:p>
    <w:p w14:paraId="4EEF53B0" w14:textId="77777777" w:rsidR="00804DEC" w:rsidRPr="00A03838" w:rsidRDefault="00804DEC" w:rsidP="00804DEC">
      <w:pPr>
        <w:pStyle w:val="ListParagraph"/>
        <w:numPr>
          <w:ilvl w:val="1"/>
          <w:numId w:val="1"/>
        </w:numPr>
        <w:rPr>
          <w:color w:val="000000" w:themeColor="text1"/>
          <w:szCs w:val="24"/>
        </w:rPr>
      </w:pPr>
      <w:r w:rsidRPr="00A03838">
        <w:rPr>
          <w:color w:val="000000" w:themeColor="text1"/>
          <w:szCs w:val="24"/>
        </w:rPr>
        <w:t>What worked well? Why?</w:t>
      </w:r>
    </w:p>
    <w:p w14:paraId="4E6A7262" w14:textId="77777777" w:rsidR="00804DEC" w:rsidRDefault="00804DEC" w:rsidP="00804DEC">
      <w:pPr>
        <w:pStyle w:val="ListParagraph"/>
        <w:numPr>
          <w:ilvl w:val="1"/>
          <w:numId w:val="1"/>
        </w:numPr>
        <w:rPr>
          <w:color w:val="000000" w:themeColor="text1"/>
          <w:szCs w:val="24"/>
        </w:rPr>
      </w:pPr>
      <w:r w:rsidRPr="00A03838">
        <w:rPr>
          <w:color w:val="000000" w:themeColor="text1"/>
          <w:szCs w:val="24"/>
        </w:rPr>
        <w:t>What did not work well? Why?</w:t>
      </w:r>
    </w:p>
    <w:p w14:paraId="64B30592" w14:textId="77777777" w:rsidR="00804DEC" w:rsidRPr="00B809D9" w:rsidRDefault="00804DEC" w:rsidP="00804DEC">
      <w:pPr>
        <w:rPr>
          <w:color w:val="000000" w:themeColor="text1"/>
          <w:szCs w:val="24"/>
        </w:rPr>
      </w:pPr>
    </w:p>
    <w:p w14:paraId="42E9A86D" w14:textId="77777777" w:rsidR="00804DEC" w:rsidRDefault="00804DEC" w:rsidP="00804DEC">
      <w:pPr>
        <w:pStyle w:val="ListParagraph"/>
        <w:numPr>
          <w:ilvl w:val="0"/>
          <w:numId w:val="1"/>
        </w:numPr>
        <w:rPr>
          <w:color w:val="000000" w:themeColor="text1"/>
          <w:szCs w:val="24"/>
        </w:rPr>
      </w:pPr>
      <w:r>
        <w:rPr>
          <w:color w:val="000000" w:themeColor="text1"/>
          <w:szCs w:val="24"/>
        </w:rPr>
        <w:t>Is AusAid considering a second phase of this programme?  On what basis?  What will be its geographic scope?  Will it be the same design or different?</w:t>
      </w:r>
    </w:p>
    <w:p w14:paraId="18EF3724" w14:textId="77777777" w:rsidR="00804DEC" w:rsidRDefault="00804DEC" w:rsidP="00804DEC">
      <w:pPr>
        <w:pStyle w:val="ListParagraph"/>
        <w:ind w:left="360"/>
        <w:rPr>
          <w:color w:val="000000" w:themeColor="text1"/>
          <w:szCs w:val="24"/>
        </w:rPr>
      </w:pPr>
    </w:p>
    <w:p w14:paraId="2C2315E1" w14:textId="77777777" w:rsidR="00804DEC" w:rsidRPr="000A3EB7" w:rsidRDefault="00804DEC" w:rsidP="00804DEC">
      <w:pPr>
        <w:pStyle w:val="ListParagraph"/>
        <w:numPr>
          <w:ilvl w:val="0"/>
          <w:numId w:val="1"/>
        </w:numPr>
        <w:rPr>
          <w:color w:val="000000" w:themeColor="text1"/>
          <w:szCs w:val="24"/>
        </w:rPr>
      </w:pPr>
      <w:r w:rsidRPr="000A3EB7">
        <w:rPr>
          <w:color w:val="000000" w:themeColor="text1"/>
          <w:szCs w:val="24"/>
        </w:rPr>
        <w:t>Any other suggestions /comments?</w:t>
      </w:r>
    </w:p>
    <w:p w14:paraId="590B1C3F" w14:textId="77777777" w:rsidR="00804DEC" w:rsidRPr="00B673FA" w:rsidRDefault="00804DEC" w:rsidP="00804DEC">
      <w:pPr>
        <w:spacing w:before="100" w:beforeAutospacing="1" w:after="100" w:afterAutospacing="1" w:line="360" w:lineRule="auto"/>
        <w:rPr>
          <w:color w:val="000000" w:themeColor="text1"/>
          <w:szCs w:val="24"/>
        </w:rPr>
      </w:pPr>
    </w:p>
    <w:p w14:paraId="1A478FFB" w14:textId="77777777" w:rsidR="00804DEC" w:rsidRDefault="00804DEC" w:rsidP="001E655D"/>
    <w:p w14:paraId="466B43A9" w14:textId="77777777" w:rsidR="009E4BF3" w:rsidRDefault="009E4BF3" w:rsidP="001E655D"/>
    <w:p w14:paraId="1C0F7C12" w14:textId="77777777" w:rsidR="009E4BF3" w:rsidRDefault="009E4BF3" w:rsidP="001E655D"/>
    <w:p w14:paraId="19177191" w14:textId="77777777" w:rsidR="009E4BF3" w:rsidRDefault="009E4BF3" w:rsidP="001E655D">
      <w:pPr>
        <w:sectPr w:rsidR="009E4BF3" w:rsidSect="00C41BE3">
          <w:type w:val="oddPage"/>
          <w:pgSz w:w="11907" w:h="16839" w:code="9"/>
          <w:pgMar w:top="1440" w:right="1440" w:bottom="1440" w:left="1440" w:header="720" w:footer="720" w:gutter="0"/>
          <w:cols w:space="720"/>
          <w:docGrid w:linePitch="360"/>
        </w:sectPr>
      </w:pPr>
    </w:p>
    <w:tbl>
      <w:tblPr>
        <w:tblW w:w="9286" w:type="dxa"/>
        <w:tblInd w:w="-90" w:type="dxa"/>
        <w:tblLook w:val="00A0" w:firstRow="1" w:lastRow="0" w:firstColumn="1" w:lastColumn="0" w:noHBand="0" w:noVBand="0"/>
      </w:tblPr>
      <w:tblGrid>
        <w:gridCol w:w="3150"/>
        <w:gridCol w:w="6136"/>
      </w:tblGrid>
      <w:tr w:rsidR="004A486B" w:rsidRPr="000D4C18" w14:paraId="3A37B476" w14:textId="77777777" w:rsidTr="00571508">
        <w:tc>
          <w:tcPr>
            <w:tcW w:w="3150" w:type="dxa"/>
            <w:shd w:val="clear" w:color="auto" w:fill="FF0000"/>
            <w:vAlign w:val="center"/>
          </w:tcPr>
          <w:p w14:paraId="336C95E7" w14:textId="77777777" w:rsidR="004A486B" w:rsidRPr="000D4C18" w:rsidRDefault="004A486B" w:rsidP="00A711E2">
            <w:pPr>
              <w:pStyle w:val="Header"/>
              <w:tabs>
                <w:tab w:val="clear" w:pos="9360"/>
              </w:tabs>
              <w:rPr>
                <w:rFonts w:ascii="Cambria" w:hAnsi="Cambria" w:cs="Calibri"/>
                <w:b/>
                <w:bCs/>
                <w:color w:val="FFFFFF"/>
              </w:rPr>
            </w:pPr>
            <w:r w:rsidRPr="000D4C18">
              <w:rPr>
                <w:rFonts w:ascii="Cambria" w:hAnsi="Cambria" w:cs="Calibri"/>
                <w:b/>
                <w:bCs/>
                <w:color w:val="FFFFFF"/>
              </w:rPr>
              <w:lastRenderedPageBreak/>
              <w:t>[Focus Group Discussion]</w:t>
            </w:r>
          </w:p>
        </w:tc>
        <w:tc>
          <w:tcPr>
            <w:tcW w:w="6136" w:type="dxa"/>
            <w:shd w:val="clear" w:color="auto" w:fill="9EB5BF" w:themeFill="text2" w:themeFillTint="66"/>
          </w:tcPr>
          <w:p w14:paraId="67BF8AAB" w14:textId="77777777" w:rsidR="004A486B" w:rsidRPr="000D4C18" w:rsidRDefault="004A486B" w:rsidP="00A711E2">
            <w:pPr>
              <w:pStyle w:val="Header"/>
              <w:ind w:right="139"/>
              <w:rPr>
                <w:rFonts w:ascii="Cambria" w:hAnsi="Cambria" w:cs="Calibri"/>
                <w:b/>
                <w:bCs/>
                <w:smallCaps/>
              </w:rPr>
            </w:pPr>
            <w:r>
              <w:rPr>
                <w:rFonts w:ascii="Cambria" w:hAnsi="Cambria" w:cs="Calibri"/>
                <w:b/>
                <w:bCs/>
              </w:rPr>
              <w:t>LSP Beneficiaries</w:t>
            </w:r>
          </w:p>
        </w:tc>
      </w:tr>
    </w:tbl>
    <w:p w14:paraId="0612F3C1" w14:textId="77777777" w:rsidR="004A486B" w:rsidRPr="000D4C18" w:rsidRDefault="004A486B" w:rsidP="00A711E2">
      <w:pPr>
        <w:rPr>
          <w:rFonts w:cs="Arial"/>
          <w:b/>
          <w:sz w:val="16"/>
          <w:szCs w:val="16"/>
        </w:rPr>
      </w:pPr>
    </w:p>
    <w:p w14:paraId="201DE145" w14:textId="77777777" w:rsidR="004A486B" w:rsidRPr="000D4C18" w:rsidRDefault="004A486B" w:rsidP="00A711E2">
      <w:pPr>
        <w:pBdr>
          <w:top w:val="single" w:sz="12" w:space="1" w:color="auto"/>
          <w:left w:val="single" w:sz="12" w:space="4" w:color="auto"/>
          <w:bottom w:val="single" w:sz="12" w:space="1" w:color="auto"/>
          <w:right w:val="single" w:sz="12" w:space="4" w:color="auto"/>
        </w:pBdr>
        <w:shd w:val="clear" w:color="auto" w:fill="FFFFCC"/>
        <w:rPr>
          <w:rFonts w:cs="Arial"/>
          <w:b/>
        </w:rPr>
      </w:pPr>
      <w:r w:rsidRPr="000D4C18">
        <w:rPr>
          <w:rFonts w:cs="Arial"/>
          <w:b/>
        </w:rPr>
        <w:t>District:</w:t>
      </w:r>
    </w:p>
    <w:p w14:paraId="3557E9B6" w14:textId="77777777" w:rsidR="004A486B" w:rsidRPr="000D4C18" w:rsidRDefault="004A486B" w:rsidP="00A711E2">
      <w:pPr>
        <w:pBdr>
          <w:top w:val="single" w:sz="12" w:space="1" w:color="auto"/>
          <w:left w:val="single" w:sz="12" w:space="4" w:color="auto"/>
          <w:bottom w:val="single" w:sz="12" w:space="1" w:color="auto"/>
          <w:right w:val="single" w:sz="12" w:space="4" w:color="auto"/>
        </w:pBdr>
        <w:shd w:val="clear" w:color="auto" w:fill="FFFFCC"/>
        <w:rPr>
          <w:rFonts w:cs="Arial"/>
          <w:b/>
        </w:rPr>
      </w:pPr>
    </w:p>
    <w:p w14:paraId="08ADB633" w14:textId="77777777" w:rsidR="004A486B" w:rsidRPr="000D4C18" w:rsidRDefault="004A486B" w:rsidP="00A711E2">
      <w:pPr>
        <w:pBdr>
          <w:top w:val="single" w:sz="12" w:space="1" w:color="auto"/>
          <w:left w:val="single" w:sz="12" w:space="4" w:color="auto"/>
          <w:bottom w:val="single" w:sz="12" w:space="1" w:color="auto"/>
          <w:right w:val="single" w:sz="12" w:space="4" w:color="auto"/>
        </w:pBdr>
        <w:shd w:val="clear" w:color="auto" w:fill="FFFFCC"/>
        <w:rPr>
          <w:rFonts w:cs="Arial"/>
          <w:b/>
        </w:rPr>
      </w:pPr>
      <w:r w:rsidRPr="000D4C18">
        <w:rPr>
          <w:rFonts w:cs="Arial"/>
          <w:b/>
        </w:rPr>
        <w:t>FGD Date and Time:</w:t>
      </w:r>
    </w:p>
    <w:p w14:paraId="0B337628" w14:textId="77777777" w:rsidR="004A486B" w:rsidRPr="000D4C18" w:rsidRDefault="004A486B" w:rsidP="00A711E2">
      <w:pPr>
        <w:pBdr>
          <w:top w:val="single" w:sz="12" w:space="1" w:color="auto"/>
          <w:left w:val="single" w:sz="12" w:space="4" w:color="auto"/>
          <w:bottom w:val="single" w:sz="12" w:space="1" w:color="auto"/>
          <w:right w:val="single" w:sz="12" w:space="4" w:color="auto"/>
        </w:pBdr>
        <w:shd w:val="clear" w:color="auto" w:fill="FFFFCC"/>
        <w:rPr>
          <w:rFonts w:cs="Arial"/>
          <w:b/>
        </w:rPr>
      </w:pPr>
    </w:p>
    <w:p w14:paraId="504895C7" w14:textId="77777777" w:rsidR="004A486B" w:rsidRPr="000D4C18" w:rsidRDefault="004A486B" w:rsidP="00A711E2">
      <w:pPr>
        <w:pBdr>
          <w:top w:val="single" w:sz="12" w:space="1" w:color="auto"/>
          <w:left w:val="single" w:sz="12" w:space="4" w:color="auto"/>
          <w:bottom w:val="single" w:sz="12" w:space="1" w:color="auto"/>
          <w:right w:val="single" w:sz="12" w:space="4" w:color="auto"/>
        </w:pBdr>
        <w:shd w:val="clear" w:color="auto" w:fill="FFFFCC"/>
        <w:rPr>
          <w:rFonts w:cs="Arial"/>
          <w:b/>
        </w:rPr>
      </w:pPr>
      <w:r w:rsidRPr="000D4C18">
        <w:rPr>
          <w:rFonts w:cs="Arial"/>
          <w:b/>
        </w:rPr>
        <w:t>FGD Conductor’s Full Name:</w:t>
      </w:r>
    </w:p>
    <w:p w14:paraId="0BA6C472" w14:textId="77777777" w:rsidR="004A486B" w:rsidRPr="000D4C18" w:rsidRDefault="004A486B" w:rsidP="00A711E2">
      <w:pPr>
        <w:tabs>
          <w:tab w:val="left" w:pos="3135"/>
        </w:tabs>
        <w:rPr>
          <w:rFonts w:cs="Arial"/>
          <w:sz w:val="20"/>
          <w:szCs w:val="20"/>
        </w:rPr>
      </w:pPr>
    </w:p>
    <w:p w14:paraId="17CAF207" w14:textId="77777777" w:rsidR="004A486B" w:rsidRDefault="004A486B" w:rsidP="00285FA6">
      <w:pPr>
        <w:shd w:val="clear" w:color="auto" w:fill="A6CFF1" w:themeFill="accent1" w:themeFillTint="66"/>
        <w:rPr>
          <w:rFonts w:eastAsia="Times New Roman" w:cs="Arial"/>
          <w:b/>
          <w:bCs/>
        </w:rPr>
      </w:pPr>
      <w:r w:rsidRPr="000D4C18">
        <w:rPr>
          <w:rFonts w:eastAsia="Times New Roman" w:cs="Arial"/>
          <w:b/>
          <w:bCs/>
        </w:rPr>
        <w:t>Note:</w:t>
      </w:r>
    </w:p>
    <w:p w14:paraId="5FB3BB40" w14:textId="77777777" w:rsidR="004A486B" w:rsidRPr="000D4C18" w:rsidRDefault="004A486B" w:rsidP="00A711E2">
      <w:pPr>
        <w:tabs>
          <w:tab w:val="left" w:pos="3135"/>
        </w:tabs>
        <w:rPr>
          <w:rFonts w:cs="Arial"/>
          <w:sz w:val="10"/>
          <w:szCs w:val="10"/>
        </w:rPr>
      </w:pPr>
    </w:p>
    <w:tbl>
      <w:tblPr>
        <w:tblStyle w:val="TableGrid"/>
        <w:tblW w:w="9234" w:type="dxa"/>
        <w:tblInd w:w="-95" w:type="dxa"/>
        <w:shd w:val="clear" w:color="auto" w:fill="D2E7F8" w:themeFill="accent1" w:themeFillTint="33"/>
        <w:tblLook w:val="04A0" w:firstRow="1" w:lastRow="0" w:firstColumn="1" w:lastColumn="0" w:noHBand="0" w:noVBand="1"/>
      </w:tblPr>
      <w:tblGrid>
        <w:gridCol w:w="9234"/>
      </w:tblGrid>
      <w:tr w:rsidR="004A486B" w:rsidRPr="000D4C18" w14:paraId="66328455" w14:textId="77777777" w:rsidTr="00127E7F">
        <w:tc>
          <w:tcPr>
            <w:tcW w:w="9234" w:type="dxa"/>
            <w:shd w:val="clear" w:color="auto" w:fill="D2E7F8" w:themeFill="accent1" w:themeFillTint="33"/>
          </w:tcPr>
          <w:p w14:paraId="0D2375BF" w14:textId="77777777" w:rsidR="004A486B" w:rsidRPr="000D4C18" w:rsidRDefault="004A486B" w:rsidP="002207C7">
            <w:pPr>
              <w:pStyle w:val="ListParagraph"/>
              <w:numPr>
                <w:ilvl w:val="0"/>
                <w:numId w:val="3"/>
              </w:numPr>
              <w:rPr>
                <w:rFonts w:cs="Arial"/>
              </w:rPr>
            </w:pPr>
            <w:r w:rsidRPr="000D4C18">
              <w:rPr>
                <w:rFonts w:cs="Arial"/>
              </w:rPr>
              <w:t xml:space="preserve">The tool has identified questions as broad themes to guide the process. The sequence and nature of probing can shift according to the overall flow of discussions. Examples of probes have also been provided for exploring further or exploring specific dimensions related to the question – however, as a rule of thumb, the following question types as probes are useful – why, how, in what ways, give examples, etc. </w:t>
            </w:r>
          </w:p>
          <w:p w14:paraId="2468DEA7" w14:textId="77777777" w:rsidR="004A486B" w:rsidRPr="000D4C18" w:rsidRDefault="004A486B" w:rsidP="002207C7">
            <w:pPr>
              <w:pStyle w:val="ListParagraph"/>
              <w:numPr>
                <w:ilvl w:val="0"/>
                <w:numId w:val="3"/>
              </w:numPr>
              <w:rPr>
                <w:rFonts w:cs="Arial"/>
              </w:rPr>
            </w:pPr>
            <w:r w:rsidRPr="000D4C18">
              <w:rPr>
                <w:rFonts w:cs="Arial"/>
              </w:rPr>
              <w:t>The questions will be preceded by the initial introductions and following the ethical protocols e.g. sharing the purpose of FGDs, the nature and purpose of study and their participation etc.</w:t>
            </w:r>
          </w:p>
        </w:tc>
      </w:tr>
    </w:tbl>
    <w:p w14:paraId="3B0B9EA6" w14:textId="77777777" w:rsidR="004A486B" w:rsidRPr="000D4C18" w:rsidRDefault="004A486B" w:rsidP="00A711E2">
      <w:pPr>
        <w:rPr>
          <w:rFonts w:cs="Arial"/>
          <w:b/>
          <w:sz w:val="20"/>
          <w:szCs w:val="20"/>
        </w:rPr>
      </w:pPr>
    </w:p>
    <w:p w14:paraId="47D2241D" w14:textId="77777777" w:rsidR="004A486B" w:rsidRDefault="004A486B" w:rsidP="00285FA6">
      <w:pPr>
        <w:shd w:val="clear" w:color="auto" w:fill="A6CFF1" w:themeFill="accent1" w:themeFillTint="66"/>
        <w:rPr>
          <w:rFonts w:eastAsia="Times New Roman" w:cs="Arial"/>
          <w:b/>
          <w:bCs/>
        </w:rPr>
      </w:pPr>
      <w:r w:rsidRPr="000D4C18">
        <w:rPr>
          <w:rFonts w:eastAsia="Times New Roman" w:cs="Arial"/>
          <w:b/>
          <w:bCs/>
        </w:rPr>
        <w:t xml:space="preserve">Guidelines </w:t>
      </w:r>
    </w:p>
    <w:p w14:paraId="63C05642" w14:textId="77777777" w:rsidR="004A486B" w:rsidRPr="000D4C18" w:rsidRDefault="004A486B" w:rsidP="00A711E2">
      <w:pPr>
        <w:rPr>
          <w:rFonts w:cs="Arial"/>
          <w:sz w:val="10"/>
          <w:szCs w:val="10"/>
        </w:rPr>
      </w:pPr>
    </w:p>
    <w:tbl>
      <w:tblPr>
        <w:tblStyle w:val="TableGrid"/>
        <w:tblW w:w="9252" w:type="dxa"/>
        <w:tblInd w:w="-95" w:type="dxa"/>
        <w:shd w:val="clear" w:color="auto" w:fill="CCE1FF"/>
        <w:tblLook w:val="04A0" w:firstRow="1" w:lastRow="0" w:firstColumn="1" w:lastColumn="0" w:noHBand="0" w:noVBand="1"/>
      </w:tblPr>
      <w:tblGrid>
        <w:gridCol w:w="9252"/>
      </w:tblGrid>
      <w:tr w:rsidR="004A486B" w:rsidRPr="000D4C18" w14:paraId="13FB040C" w14:textId="77777777" w:rsidTr="00127E7F">
        <w:tc>
          <w:tcPr>
            <w:tcW w:w="9252" w:type="dxa"/>
            <w:shd w:val="clear" w:color="auto" w:fill="CCE1FF"/>
          </w:tcPr>
          <w:p w14:paraId="64BA0721" w14:textId="77777777" w:rsidR="004A486B" w:rsidRPr="000D4C18" w:rsidRDefault="004A486B" w:rsidP="002207C7">
            <w:pPr>
              <w:pStyle w:val="ListParagraph"/>
              <w:numPr>
                <w:ilvl w:val="0"/>
                <w:numId w:val="3"/>
              </w:numPr>
              <w:rPr>
                <w:rFonts w:cs="Arial"/>
              </w:rPr>
            </w:pPr>
            <w:r w:rsidRPr="000D4C18">
              <w:rPr>
                <w:rFonts w:cs="Arial"/>
              </w:rPr>
              <w:t xml:space="preserve">FDG is an art and tact best performed when you stay respectful, open and in a deep listening mode. </w:t>
            </w:r>
          </w:p>
          <w:p w14:paraId="4FB05F12" w14:textId="77777777" w:rsidR="004A486B" w:rsidRPr="000D4C18" w:rsidRDefault="004A486B" w:rsidP="002207C7">
            <w:pPr>
              <w:pStyle w:val="ListParagraph"/>
              <w:numPr>
                <w:ilvl w:val="0"/>
                <w:numId w:val="3"/>
              </w:numPr>
              <w:rPr>
                <w:rFonts w:cs="Arial"/>
              </w:rPr>
            </w:pPr>
            <w:r w:rsidRPr="000D4C18">
              <w:rPr>
                <w:rFonts w:cs="Arial"/>
              </w:rPr>
              <w:t>Please ensure that no one individual monopolizes the discussion.</w:t>
            </w:r>
          </w:p>
          <w:p w14:paraId="3C3C0676" w14:textId="77777777" w:rsidR="004A486B" w:rsidRPr="000D4C18" w:rsidRDefault="004A486B" w:rsidP="002207C7">
            <w:pPr>
              <w:pStyle w:val="ListParagraph"/>
              <w:numPr>
                <w:ilvl w:val="0"/>
                <w:numId w:val="3"/>
              </w:numPr>
              <w:rPr>
                <w:rFonts w:cs="Arial"/>
              </w:rPr>
            </w:pPr>
            <w:r w:rsidRPr="000D4C18">
              <w:rPr>
                <w:rFonts w:cs="Arial"/>
              </w:rPr>
              <w:t xml:space="preserve">Use a venue which is peaceful, comfortable with moderate temperature and without many distractions. </w:t>
            </w:r>
          </w:p>
          <w:p w14:paraId="65D0BD4C" w14:textId="77777777" w:rsidR="004A486B" w:rsidRPr="000D4C18" w:rsidRDefault="004A486B" w:rsidP="002207C7">
            <w:pPr>
              <w:pStyle w:val="ListParagraph"/>
              <w:numPr>
                <w:ilvl w:val="0"/>
                <w:numId w:val="3"/>
              </w:numPr>
              <w:rPr>
                <w:rFonts w:cs="Arial"/>
              </w:rPr>
            </w:pPr>
            <w:r w:rsidRPr="000D4C18">
              <w:rPr>
                <w:rFonts w:cs="Arial"/>
              </w:rPr>
              <w:t>Please, do not include any person in FDG whose presence is threatening for others and can hinder equitable contribution from all participants.</w:t>
            </w:r>
          </w:p>
        </w:tc>
      </w:tr>
    </w:tbl>
    <w:p w14:paraId="1FD7085E" w14:textId="77777777" w:rsidR="004A486B" w:rsidRPr="000D4C18" w:rsidRDefault="004A486B" w:rsidP="00A711E2">
      <w:pPr>
        <w:rPr>
          <w:rFonts w:cs="Arial"/>
          <w:sz w:val="20"/>
          <w:szCs w:val="20"/>
        </w:rPr>
      </w:pPr>
    </w:p>
    <w:p w14:paraId="1768C6FB" w14:textId="77777777" w:rsidR="004A486B" w:rsidRPr="000D4C18" w:rsidRDefault="004A486B" w:rsidP="00285FA6">
      <w:pPr>
        <w:shd w:val="clear" w:color="auto" w:fill="A6CFF1" w:themeFill="accent1" w:themeFillTint="66"/>
        <w:rPr>
          <w:rFonts w:eastAsia="Times New Roman" w:cs="Arial"/>
          <w:b/>
          <w:bCs/>
        </w:rPr>
      </w:pPr>
      <w:r w:rsidRPr="000D4C18">
        <w:rPr>
          <w:rFonts w:eastAsia="Times New Roman" w:cs="Arial"/>
          <w:b/>
          <w:bCs/>
        </w:rPr>
        <w:t>Discussion Questions:</w:t>
      </w:r>
    </w:p>
    <w:p w14:paraId="29A653F1" w14:textId="77777777" w:rsidR="004A486B" w:rsidRPr="000D4C18" w:rsidRDefault="004A486B" w:rsidP="00127E7F">
      <w:pPr>
        <w:rPr>
          <w:rFonts w:cs="Arial"/>
          <w:sz w:val="20"/>
          <w:szCs w:val="20"/>
        </w:rPr>
      </w:pPr>
    </w:p>
    <w:p w14:paraId="6CEF0656" w14:textId="77777777" w:rsidR="004A486B" w:rsidRPr="00C25042" w:rsidRDefault="004A486B" w:rsidP="002207C7">
      <w:pPr>
        <w:pStyle w:val="ListParagraph"/>
        <w:numPr>
          <w:ilvl w:val="0"/>
          <w:numId w:val="4"/>
        </w:numPr>
        <w:rPr>
          <w:rFonts w:cs="Arial"/>
        </w:rPr>
      </w:pPr>
      <w:r w:rsidRPr="00C25042">
        <w:rPr>
          <w:rFonts w:cs="Arial"/>
        </w:rPr>
        <w:t xml:space="preserve">What are the major causes of poverty in your area?  </w:t>
      </w:r>
    </w:p>
    <w:p w14:paraId="28D2FD84" w14:textId="77777777" w:rsidR="004A486B" w:rsidRPr="00C25042" w:rsidRDefault="004A486B" w:rsidP="002207C7">
      <w:pPr>
        <w:pStyle w:val="ListParagraph"/>
        <w:numPr>
          <w:ilvl w:val="1"/>
          <w:numId w:val="4"/>
        </w:numPr>
        <w:rPr>
          <w:rFonts w:cs="Arial"/>
        </w:rPr>
      </w:pPr>
      <w:r w:rsidRPr="00C25042">
        <w:rPr>
          <w:rFonts w:cs="Arial"/>
        </w:rPr>
        <w:t>What is the extent of poverty in your area?</w:t>
      </w:r>
    </w:p>
    <w:p w14:paraId="41547690" w14:textId="77777777" w:rsidR="004A486B" w:rsidRPr="00C25042" w:rsidRDefault="004A486B" w:rsidP="002207C7">
      <w:pPr>
        <w:pStyle w:val="ListParagraph"/>
        <w:numPr>
          <w:ilvl w:val="1"/>
          <w:numId w:val="4"/>
        </w:numPr>
        <w:rPr>
          <w:rFonts w:cs="Arial"/>
        </w:rPr>
      </w:pPr>
      <w:r w:rsidRPr="00C25042">
        <w:rPr>
          <w:rFonts w:cs="Arial"/>
        </w:rPr>
        <w:t xml:space="preserve">What are the major occupations / livelihood activities in which community members involved in?  </w:t>
      </w:r>
    </w:p>
    <w:p w14:paraId="60554256" w14:textId="77777777" w:rsidR="004A486B" w:rsidRPr="00C25042" w:rsidRDefault="004A486B" w:rsidP="002207C7">
      <w:pPr>
        <w:pStyle w:val="ListParagraph"/>
        <w:numPr>
          <w:ilvl w:val="1"/>
          <w:numId w:val="4"/>
        </w:numPr>
        <w:rPr>
          <w:rFonts w:cs="Arial"/>
        </w:rPr>
      </w:pPr>
      <w:r w:rsidRPr="00C25042">
        <w:rPr>
          <w:rFonts w:cs="Arial"/>
        </w:rPr>
        <w:t>Are community members generally education? To what level?</w:t>
      </w:r>
    </w:p>
    <w:p w14:paraId="41DEB6C8" w14:textId="77777777" w:rsidR="004A486B" w:rsidRPr="00C25042" w:rsidRDefault="004A486B" w:rsidP="00127E7F">
      <w:pPr>
        <w:rPr>
          <w:rFonts w:cs="Arial"/>
        </w:rPr>
      </w:pPr>
    </w:p>
    <w:p w14:paraId="1816F2D2" w14:textId="77777777" w:rsidR="004A486B" w:rsidRPr="00C25042" w:rsidRDefault="004A486B" w:rsidP="002207C7">
      <w:pPr>
        <w:pStyle w:val="ListParagraph"/>
        <w:numPr>
          <w:ilvl w:val="0"/>
          <w:numId w:val="4"/>
        </w:numPr>
        <w:rPr>
          <w:rFonts w:cs="Arial"/>
        </w:rPr>
      </w:pPr>
      <w:r w:rsidRPr="00C25042">
        <w:rPr>
          <w:rFonts w:cs="Arial"/>
        </w:rPr>
        <w:t>How did you hear about the community/village organization?  (awareness)</w:t>
      </w:r>
    </w:p>
    <w:p w14:paraId="436E25CD" w14:textId="77777777" w:rsidR="004A486B" w:rsidRPr="00C25042" w:rsidRDefault="004A486B" w:rsidP="002207C7">
      <w:pPr>
        <w:pStyle w:val="ListParagraph"/>
        <w:numPr>
          <w:ilvl w:val="1"/>
          <w:numId w:val="4"/>
        </w:numPr>
        <w:rPr>
          <w:rFonts w:cs="Arial"/>
        </w:rPr>
      </w:pPr>
      <w:r w:rsidRPr="00C25042">
        <w:rPr>
          <w:rFonts w:cs="Arial"/>
        </w:rPr>
        <w:t>Who approached you?  What did they say?</w:t>
      </w:r>
    </w:p>
    <w:p w14:paraId="73ACF632" w14:textId="77777777" w:rsidR="004A486B" w:rsidRPr="00C25042" w:rsidRDefault="004A486B" w:rsidP="002207C7">
      <w:pPr>
        <w:pStyle w:val="ListParagraph"/>
        <w:numPr>
          <w:ilvl w:val="1"/>
          <w:numId w:val="4"/>
        </w:numPr>
        <w:rPr>
          <w:rFonts w:cs="Arial"/>
        </w:rPr>
      </w:pPr>
      <w:r w:rsidRPr="00C25042">
        <w:rPr>
          <w:rFonts w:cs="Arial"/>
        </w:rPr>
        <w:t>Did you approach others once you found out about the programme?</w:t>
      </w:r>
    </w:p>
    <w:p w14:paraId="4D6DDC5E" w14:textId="77777777" w:rsidR="004A486B" w:rsidRPr="00C25042" w:rsidRDefault="004A486B" w:rsidP="00127E7F">
      <w:pPr>
        <w:rPr>
          <w:rFonts w:cs="Arial"/>
        </w:rPr>
      </w:pPr>
    </w:p>
    <w:p w14:paraId="0AABD3E6" w14:textId="77777777" w:rsidR="004A486B" w:rsidRPr="00C25042" w:rsidRDefault="004A486B" w:rsidP="002207C7">
      <w:pPr>
        <w:pStyle w:val="ListParagraph"/>
        <w:numPr>
          <w:ilvl w:val="0"/>
          <w:numId w:val="4"/>
        </w:numPr>
        <w:rPr>
          <w:rFonts w:cs="Arial"/>
        </w:rPr>
      </w:pPr>
      <w:r w:rsidRPr="00C25042">
        <w:rPr>
          <w:rFonts w:cs="Arial"/>
        </w:rPr>
        <w:t>How was the VO/CO formed?  (discuss separately for VO and CO)</w:t>
      </w:r>
    </w:p>
    <w:p w14:paraId="7CECD88C" w14:textId="77777777" w:rsidR="004A486B" w:rsidRPr="00C25042" w:rsidRDefault="004A486B" w:rsidP="002207C7">
      <w:pPr>
        <w:pStyle w:val="ListParagraph"/>
        <w:numPr>
          <w:ilvl w:val="1"/>
          <w:numId w:val="4"/>
        </w:numPr>
        <w:rPr>
          <w:rFonts w:cs="Arial"/>
        </w:rPr>
      </w:pPr>
      <w:r w:rsidRPr="00C25042">
        <w:rPr>
          <w:rFonts w:cs="Arial"/>
        </w:rPr>
        <w:t xml:space="preserve">Process, selection criteria? Is the CO member of any VO?  Is there any political influence? How is this addressed? </w:t>
      </w:r>
    </w:p>
    <w:p w14:paraId="253C6354" w14:textId="77777777" w:rsidR="004A486B" w:rsidRPr="00C25042" w:rsidRDefault="004A486B" w:rsidP="002207C7">
      <w:pPr>
        <w:pStyle w:val="ListParagraph"/>
        <w:numPr>
          <w:ilvl w:val="1"/>
          <w:numId w:val="4"/>
        </w:numPr>
        <w:rPr>
          <w:rFonts w:cs="Arial"/>
        </w:rPr>
      </w:pPr>
      <w:r w:rsidRPr="00C25042">
        <w:rPr>
          <w:rFonts w:cs="Arial"/>
        </w:rPr>
        <w:t xml:space="preserve">How is the participation of poor and vulnerable ensured in the VO/COs? How were they motivated? </w:t>
      </w:r>
    </w:p>
    <w:p w14:paraId="18BB59B8" w14:textId="77777777" w:rsidR="004A486B" w:rsidRPr="00C25042" w:rsidRDefault="004A486B" w:rsidP="002207C7">
      <w:pPr>
        <w:pStyle w:val="ListParagraph"/>
        <w:numPr>
          <w:ilvl w:val="1"/>
          <w:numId w:val="4"/>
        </w:numPr>
        <w:rPr>
          <w:rFonts w:cs="Arial"/>
        </w:rPr>
      </w:pPr>
      <w:r w:rsidRPr="00C25042">
        <w:rPr>
          <w:rFonts w:cs="Arial"/>
        </w:rPr>
        <w:t>What about participation of females?</w:t>
      </w:r>
    </w:p>
    <w:p w14:paraId="666DB744" w14:textId="77777777" w:rsidR="004A486B" w:rsidRPr="00C25042" w:rsidRDefault="004A486B" w:rsidP="002207C7">
      <w:pPr>
        <w:pStyle w:val="ListParagraph"/>
        <w:numPr>
          <w:ilvl w:val="1"/>
          <w:numId w:val="4"/>
        </w:numPr>
        <w:rPr>
          <w:rFonts w:cs="Arial"/>
        </w:rPr>
      </w:pPr>
      <w:r w:rsidRPr="00C25042">
        <w:rPr>
          <w:rFonts w:cs="Arial"/>
        </w:rPr>
        <w:t xml:space="preserve">What are the functions of CO/VO/LSO ?  </w:t>
      </w:r>
    </w:p>
    <w:p w14:paraId="1A1C9A3A" w14:textId="77777777" w:rsidR="004A486B" w:rsidRPr="00C25042" w:rsidRDefault="004A486B" w:rsidP="002207C7">
      <w:pPr>
        <w:pStyle w:val="ListParagraph"/>
        <w:numPr>
          <w:ilvl w:val="1"/>
          <w:numId w:val="4"/>
        </w:numPr>
        <w:rPr>
          <w:rFonts w:cs="Arial"/>
        </w:rPr>
      </w:pPr>
      <w:r w:rsidRPr="00C25042">
        <w:rPr>
          <w:rFonts w:cs="Arial"/>
        </w:rPr>
        <w:t xml:space="preserve">Members (male, female)? Frequency of meetings? </w:t>
      </w:r>
    </w:p>
    <w:p w14:paraId="56555379" w14:textId="77777777" w:rsidR="004A486B" w:rsidRPr="00C25042" w:rsidRDefault="004A486B" w:rsidP="00127E7F">
      <w:pPr>
        <w:pStyle w:val="ListParagraph"/>
        <w:ind w:left="360"/>
        <w:rPr>
          <w:rFonts w:cs="Arial"/>
          <w:bCs/>
        </w:rPr>
      </w:pPr>
    </w:p>
    <w:p w14:paraId="22702FD6" w14:textId="77777777" w:rsidR="004A486B" w:rsidRPr="00C25042" w:rsidRDefault="004A486B" w:rsidP="002207C7">
      <w:pPr>
        <w:pStyle w:val="ListParagraph"/>
        <w:numPr>
          <w:ilvl w:val="0"/>
          <w:numId w:val="4"/>
        </w:numPr>
        <w:rPr>
          <w:rFonts w:cs="Arial"/>
        </w:rPr>
      </w:pPr>
      <w:r w:rsidRPr="00C25042">
        <w:rPr>
          <w:rFonts w:cs="Arial"/>
        </w:rPr>
        <w:t xml:space="preserve">What is the role/function of the VO and LSO?  What is the role/function of the CO? </w:t>
      </w:r>
    </w:p>
    <w:p w14:paraId="44E7E747" w14:textId="77777777" w:rsidR="004A486B" w:rsidRPr="00C25042" w:rsidRDefault="004A486B" w:rsidP="002207C7">
      <w:pPr>
        <w:pStyle w:val="ListParagraph"/>
        <w:numPr>
          <w:ilvl w:val="1"/>
          <w:numId w:val="4"/>
        </w:numPr>
        <w:rPr>
          <w:rFonts w:cs="Arial"/>
        </w:rPr>
      </w:pPr>
      <w:r w:rsidRPr="00C25042">
        <w:rPr>
          <w:rFonts w:cs="Arial"/>
        </w:rPr>
        <w:t>What takes place in each organization?</w:t>
      </w:r>
    </w:p>
    <w:p w14:paraId="0FA07406" w14:textId="77777777" w:rsidR="004A486B" w:rsidRPr="00C25042" w:rsidRDefault="004A486B" w:rsidP="002207C7">
      <w:pPr>
        <w:pStyle w:val="ListParagraph"/>
        <w:numPr>
          <w:ilvl w:val="1"/>
          <w:numId w:val="4"/>
        </w:numPr>
        <w:rPr>
          <w:rFonts w:cs="Arial"/>
        </w:rPr>
      </w:pPr>
      <w:r w:rsidRPr="00C25042">
        <w:rPr>
          <w:rFonts w:cs="Arial"/>
        </w:rPr>
        <w:t xml:space="preserve">Type of issues discussed? </w:t>
      </w:r>
    </w:p>
    <w:p w14:paraId="198FCCDE" w14:textId="77777777" w:rsidR="004A486B" w:rsidRPr="00C25042" w:rsidRDefault="004A486B" w:rsidP="002207C7">
      <w:pPr>
        <w:pStyle w:val="ListParagraph"/>
        <w:numPr>
          <w:ilvl w:val="1"/>
          <w:numId w:val="4"/>
        </w:numPr>
        <w:rPr>
          <w:rFonts w:cs="Arial"/>
        </w:rPr>
      </w:pPr>
      <w:r w:rsidRPr="00C25042">
        <w:rPr>
          <w:rFonts w:cs="Arial"/>
        </w:rPr>
        <w:t>How does training take place?</w:t>
      </w:r>
    </w:p>
    <w:p w14:paraId="3CB32D73" w14:textId="77777777" w:rsidR="004A486B" w:rsidRPr="00C25042" w:rsidRDefault="004A486B" w:rsidP="002207C7">
      <w:pPr>
        <w:pStyle w:val="ListParagraph"/>
        <w:numPr>
          <w:ilvl w:val="1"/>
          <w:numId w:val="4"/>
        </w:numPr>
        <w:rPr>
          <w:rFonts w:cs="Arial"/>
        </w:rPr>
      </w:pPr>
      <w:r w:rsidRPr="00C25042">
        <w:rPr>
          <w:rFonts w:cs="Arial"/>
        </w:rPr>
        <w:t>What type of decisions are made? (loan oriented; youth activities etc.)</w:t>
      </w:r>
    </w:p>
    <w:p w14:paraId="40E37596" w14:textId="77777777" w:rsidR="004A486B" w:rsidRPr="00C25042" w:rsidRDefault="004A486B" w:rsidP="00127E7F">
      <w:pPr>
        <w:pStyle w:val="ListParagraph"/>
        <w:ind w:left="1080"/>
        <w:rPr>
          <w:rFonts w:cs="Arial"/>
        </w:rPr>
      </w:pPr>
    </w:p>
    <w:p w14:paraId="7122C90A" w14:textId="77777777" w:rsidR="004A486B" w:rsidRPr="00C25042" w:rsidRDefault="004A486B" w:rsidP="002207C7">
      <w:pPr>
        <w:pStyle w:val="ListParagraph"/>
        <w:numPr>
          <w:ilvl w:val="0"/>
          <w:numId w:val="4"/>
        </w:numPr>
        <w:rPr>
          <w:rFonts w:cs="Arial"/>
          <w:bCs/>
        </w:rPr>
      </w:pPr>
      <w:r w:rsidRPr="00C25042">
        <w:rPr>
          <w:rFonts w:cs="Arial"/>
          <w:bCs/>
        </w:rPr>
        <w:t>Which initiatives are undertaken in your area? (VOs formed; COs formed, capacity building of CO and youth; Agriculture Extension Worker, Livelihood Extension Worker, loan and credit, infrastructure development/linkage development)?</w:t>
      </w:r>
    </w:p>
    <w:p w14:paraId="5E8784C2" w14:textId="77777777" w:rsidR="004A486B" w:rsidRPr="00C25042" w:rsidRDefault="004A486B" w:rsidP="00127E7F">
      <w:pPr>
        <w:pStyle w:val="ListParagraph"/>
        <w:ind w:left="360"/>
        <w:rPr>
          <w:rFonts w:cs="Arial"/>
          <w:bCs/>
        </w:rPr>
      </w:pPr>
      <w:r w:rsidRPr="00C25042">
        <w:rPr>
          <w:rFonts w:cs="Arial"/>
          <w:bCs/>
        </w:rPr>
        <w:t xml:space="preserve">(*for Malakand, focus on EERP) </w:t>
      </w:r>
    </w:p>
    <w:p w14:paraId="0FFCF7B2" w14:textId="77777777" w:rsidR="004A486B" w:rsidRPr="00C25042" w:rsidRDefault="004A486B" w:rsidP="00127E7F">
      <w:pPr>
        <w:pStyle w:val="ListParagraph"/>
        <w:ind w:left="360"/>
        <w:rPr>
          <w:rFonts w:cs="Arial"/>
          <w:bCs/>
        </w:rPr>
      </w:pPr>
    </w:p>
    <w:p w14:paraId="76B72CBF" w14:textId="77777777" w:rsidR="004A486B" w:rsidRPr="00C25042" w:rsidRDefault="004A486B" w:rsidP="002207C7">
      <w:pPr>
        <w:pStyle w:val="ListParagraph"/>
        <w:numPr>
          <w:ilvl w:val="1"/>
          <w:numId w:val="4"/>
        </w:numPr>
        <w:rPr>
          <w:rFonts w:cs="Arial"/>
        </w:rPr>
      </w:pPr>
      <w:r w:rsidRPr="00C25042">
        <w:rPr>
          <w:rFonts w:cs="Arial"/>
        </w:rPr>
        <w:t xml:space="preserve">Were these initiatives according to the needs of the area? </w:t>
      </w:r>
    </w:p>
    <w:p w14:paraId="6C3C875B" w14:textId="77777777" w:rsidR="004A486B" w:rsidRPr="00C25042" w:rsidRDefault="004A486B" w:rsidP="002207C7">
      <w:pPr>
        <w:pStyle w:val="ListParagraph"/>
        <w:numPr>
          <w:ilvl w:val="1"/>
          <w:numId w:val="4"/>
        </w:numPr>
        <w:rPr>
          <w:rFonts w:cs="Arial"/>
        </w:rPr>
      </w:pPr>
      <w:r w:rsidRPr="00C25042">
        <w:rPr>
          <w:rFonts w:cs="Arial"/>
        </w:rPr>
        <w:t>How effective were they in improving livelihoods?</w:t>
      </w:r>
    </w:p>
    <w:p w14:paraId="6921A485" w14:textId="77777777" w:rsidR="004A486B" w:rsidRPr="00C25042" w:rsidRDefault="004A486B" w:rsidP="002207C7">
      <w:pPr>
        <w:pStyle w:val="ListParagraph"/>
        <w:numPr>
          <w:ilvl w:val="1"/>
          <w:numId w:val="4"/>
        </w:numPr>
        <w:rPr>
          <w:rFonts w:cs="Arial"/>
        </w:rPr>
      </w:pPr>
      <w:r w:rsidRPr="00C25042">
        <w:rPr>
          <w:rFonts w:cs="Arial"/>
        </w:rPr>
        <w:t>What was the most effective initiative?</w:t>
      </w:r>
    </w:p>
    <w:p w14:paraId="4AB162E6" w14:textId="77777777" w:rsidR="004A486B" w:rsidRPr="00C25042" w:rsidRDefault="004A486B" w:rsidP="002207C7">
      <w:pPr>
        <w:pStyle w:val="ListParagraph"/>
        <w:numPr>
          <w:ilvl w:val="1"/>
          <w:numId w:val="4"/>
        </w:numPr>
        <w:rPr>
          <w:rFonts w:cs="Arial"/>
        </w:rPr>
      </w:pPr>
      <w:r w:rsidRPr="00C25042">
        <w:rPr>
          <w:rFonts w:cs="Arial"/>
        </w:rPr>
        <w:t>What can further be strengthened to help improve livelihoods?</w:t>
      </w:r>
    </w:p>
    <w:p w14:paraId="122BF091" w14:textId="77777777" w:rsidR="004A486B" w:rsidRPr="00C25042" w:rsidRDefault="004A486B" w:rsidP="00127E7F">
      <w:pPr>
        <w:pStyle w:val="ListParagraph"/>
        <w:ind w:left="1080"/>
        <w:rPr>
          <w:rFonts w:cs="Arial"/>
          <w:bCs/>
        </w:rPr>
      </w:pPr>
    </w:p>
    <w:p w14:paraId="3AB8AA71" w14:textId="77777777" w:rsidR="004A486B" w:rsidRPr="00C25042" w:rsidRDefault="004A486B" w:rsidP="00127E7F">
      <w:pPr>
        <w:pStyle w:val="ListParagraph"/>
        <w:ind w:left="1080"/>
        <w:rPr>
          <w:rFonts w:cs="Arial"/>
          <w:bCs/>
          <w:i/>
        </w:rPr>
      </w:pPr>
      <w:r w:rsidRPr="00C25042">
        <w:rPr>
          <w:rFonts w:cs="Arial"/>
          <w:bCs/>
          <w:i/>
        </w:rPr>
        <w:t>Based on initiatives above, discuss the following:</w:t>
      </w:r>
    </w:p>
    <w:p w14:paraId="596F7AA1" w14:textId="77777777" w:rsidR="004A486B" w:rsidRPr="00C25042" w:rsidRDefault="004A486B" w:rsidP="002207C7">
      <w:pPr>
        <w:pStyle w:val="ListParagraph"/>
        <w:numPr>
          <w:ilvl w:val="2"/>
          <w:numId w:val="4"/>
        </w:numPr>
        <w:rPr>
          <w:rFonts w:cs="Arial"/>
          <w:bCs/>
        </w:rPr>
      </w:pPr>
      <w:r w:rsidRPr="00C25042">
        <w:rPr>
          <w:rFonts w:cs="Arial"/>
          <w:bCs/>
        </w:rPr>
        <w:t>Capacity building of CO (topics, relevance and effectiveness)</w:t>
      </w:r>
    </w:p>
    <w:p w14:paraId="24C05A91" w14:textId="77777777" w:rsidR="004A486B" w:rsidRPr="00C25042" w:rsidRDefault="004A486B" w:rsidP="002207C7">
      <w:pPr>
        <w:pStyle w:val="ListParagraph"/>
        <w:numPr>
          <w:ilvl w:val="2"/>
          <w:numId w:val="4"/>
        </w:numPr>
        <w:rPr>
          <w:rFonts w:cs="Arial"/>
          <w:bCs/>
        </w:rPr>
      </w:pPr>
      <w:r w:rsidRPr="00C25042">
        <w:rPr>
          <w:rFonts w:cs="Arial"/>
          <w:bCs/>
        </w:rPr>
        <w:t>Technical Vocational and Employable Skills Training (selection criteria of trainees, effectiveness etc.)</w:t>
      </w:r>
    </w:p>
    <w:p w14:paraId="025F2B9F" w14:textId="77777777" w:rsidR="004A486B" w:rsidRPr="00C25042" w:rsidRDefault="004A486B" w:rsidP="002207C7">
      <w:pPr>
        <w:pStyle w:val="ListParagraph"/>
        <w:numPr>
          <w:ilvl w:val="2"/>
          <w:numId w:val="4"/>
        </w:numPr>
        <w:rPr>
          <w:rFonts w:cs="Arial"/>
          <w:bCs/>
        </w:rPr>
      </w:pPr>
      <w:r w:rsidRPr="00C25042">
        <w:rPr>
          <w:rFonts w:cs="Arial"/>
          <w:bCs/>
        </w:rPr>
        <w:t xml:space="preserve">NRM-HRD and Training (selection criteria of LEWs and AEWs, effectiveness, did they train other villagers) </w:t>
      </w:r>
    </w:p>
    <w:p w14:paraId="1819160E" w14:textId="77777777" w:rsidR="004A486B" w:rsidRPr="00C25042" w:rsidRDefault="004A486B" w:rsidP="002207C7">
      <w:pPr>
        <w:pStyle w:val="ListParagraph"/>
        <w:numPr>
          <w:ilvl w:val="2"/>
          <w:numId w:val="4"/>
        </w:numPr>
        <w:rPr>
          <w:rFonts w:cs="Arial"/>
          <w:bCs/>
        </w:rPr>
      </w:pPr>
      <w:r w:rsidRPr="00C25042">
        <w:rPr>
          <w:rFonts w:cs="Arial"/>
          <w:bCs/>
        </w:rPr>
        <w:t xml:space="preserve">Infrastructure initiatives (How were planned and selected, who was involved, who were benefited) </w:t>
      </w:r>
    </w:p>
    <w:p w14:paraId="156FDFC6" w14:textId="77777777" w:rsidR="004A486B" w:rsidRPr="00C25042" w:rsidRDefault="004A486B" w:rsidP="002207C7">
      <w:pPr>
        <w:pStyle w:val="ListParagraph"/>
        <w:numPr>
          <w:ilvl w:val="2"/>
          <w:numId w:val="4"/>
        </w:numPr>
        <w:rPr>
          <w:rFonts w:cs="Arial"/>
          <w:bCs/>
        </w:rPr>
      </w:pPr>
      <w:r w:rsidRPr="00C25042">
        <w:rPr>
          <w:rFonts w:cs="Arial"/>
          <w:bCs/>
        </w:rPr>
        <w:t>Loan and credit (selection criteria, effective strategy of disbursement,  impact on livelihood)</w:t>
      </w:r>
    </w:p>
    <w:p w14:paraId="7FE85A62" w14:textId="77777777" w:rsidR="004A486B" w:rsidRPr="00C25042" w:rsidRDefault="004A486B" w:rsidP="002207C7">
      <w:pPr>
        <w:pStyle w:val="ListParagraph"/>
        <w:numPr>
          <w:ilvl w:val="2"/>
          <w:numId w:val="4"/>
        </w:numPr>
        <w:rPr>
          <w:rFonts w:cs="Arial"/>
          <w:bCs/>
        </w:rPr>
      </w:pPr>
      <w:r w:rsidRPr="00C25042">
        <w:rPr>
          <w:rFonts w:cs="Arial"/>
          <w:bCs/>
        </w:rPr>
        <w:t xml:space="preserve">Linkage development On the completion of livelihood trainings did SRSP developed any linkage between CO and market?    </w:t>
      </w:r>
    </w:p>
    <w:p w14:paraId="0FE06F4B" w14:textId="77777777" w:rsidR="004A486B" w:rsidRPr="00C25042" w:rsidRDefault="004A486B" w:rsidP="002207C7">
      <w:pPr>
        <w:pStyle w:val="ListParagraph"/>
        <w:numPr>
          <w:ilvl w:val="2"/>
          <w:numId w:val="4"/>
        </w:numPr>
        <w:rPr>
          <w:rFonts w:cs="Arial"/>
          <w:bCs/>
        </w:rPr>
      </w:pPr>
      <w:r w:rsidRPr="00C25042">
        <w:rPr>
          <w:rFonts w:cs="Arial"/>
          <w:bCs/>
        </w:rPr>
        <w:t>*In addition to above, the following question also applied to Malakand:</w:t>
      </w:r>
    </w:p>
    <w:p w14:paraId="301A564E" w14:textId="77777777" w:rsidR="004A486B" w:rsidRPr="00C25042" w:rsidRDefault="004A486B" w:rsidP="002207C7">
      <w:pPr>
        <w:pStyle w:val="ListParagraph"/>
        <w:numPr>
          <w:ilvl w:val="3"/>
          <w:numId w:val="4"/>
        </w:numPr>
        <w:rPr>
          <w:color w:val="000000" w:themeColor="text1"/>
        </w:rPr>
      </w:pPr>
      <w:r w:rsidRPr="00C25042">
        <w:rPr>
          <w:color w:val="000000" w:themeColor="text1"/>
        </w:rPr>
        <w:t xml:space="preserve">What was done to ensure timely response to the </w:t>
      </w:r>
      <w:r w:rsidRPr="00C25042">
        <w:rPr>
          <w:color w:val="000000" w:themeColor="text1"/>
          <w:u w:val="single"/>
        </w:rPr>
        <w:t>flood disasters</w:t>
      </w:r>
      <w:r w:rsidRPr="00C25042">
        <w:rPr>
          <w:color w:val="000000" w:themeColor="text1"/>
        </w:rPr>
        <w:t xml:space="preserve"> which took place?  </w:t>
      </w:r>
    </w:p>
    <w:p w14:paraId="7D6DC1CD" w14:textId="77777777" w:rsidR="004A486B" w:rsidRPr="00C25042" w:rsidRDefault="004A486B" w:rsidP="002207C7">
      <w:pPr>
        <w:pStyle w:val="ListParagraph"/>
        <w:numPr>
          <w:ilvl w:val="4"/>
          <w:numId w:val="4"/>
        </w:numPr>
        <w:rPr>
          <w:color w:val="000000" w:themeColor="text1"/>
        </w:rPr>
      </w:pPr>
      <w:r w:rsidRPr="00C25042">
        <w:rPr>
          <w:color w:val="000000" w:themeColor="text1"/>
        </w:rPr>
        <w:t xml:space="preserve">What worked well and what did not? </w:t>
      </w:r>
    </w:p>
    <w:p w14:paraId="76B0E302" w14:textId="77777777" w:rsidR="004A486B" w:rsidRPr="00C25042" w:rsidRDefault="004A486B" w:rsidP="002207C7">
      <w:pPr>
        <w:pStyle w:val="ListParagraph"/>
        <w:numPr>
          <w:ilvl w:val="4"/>
          <w:numId w:val="4"/>
        </w:numPr>
        <w:rPr>
          <w:color w:val="000000" w:themeColor="text1"/>
        </w:rPr>
      </w:pPr>
      <w:r w:rsidRPr="00C25042">
        <w:rPr>
          <w:color w:val="000000" w:themeColor="text1"/>
        </w:rPr>
        <w:t>How were their needs addressed relative to others?</w:t>
      </w:r>
    </w:p>
    <w:p w14:paraId="7B01C892" w14:textId="77777777" w:rsidR="004A486B" w:rsidRPr="00C25042" w:rsidRDefault="004A486B" w:rsidP="002207C7">
      <w:pPr>
        <w:pStyle w:val="ListParagraph"/>
        <w:numPr>
          <w:ilvl w:val="4"/>
          <w:numId w:val="4"/>
        </w:numPr>
        <w:rPr>
          <w:color w:val="000000" w:themeColor="text1"/>
        </w:rPr>
      </w:pPr>
      <w:r w:rsidRPr="00C25042">
        <w:rPr>
          <w:color w:val="000000" w:themeColor="text1"/>
        </w:rPr>
        <w:t>How were women's needs catered for during the EERP?</w:t>
      </w:r>
    </w:p>
    <w:p w14:paraId="0E788B31" w14:textId="77777777" w:rsidR="004A486B" w:rsidRPr="00C25042" w:rsidRDefault="004A486B" w:rsidP="002207C7">
      <w:pPr>
        <w:pStyle w:val="ListParagraph"/>
        <w:numPr>
          <w:ilvl w:val="4"/>
          <w:numId w:val="4"/>
        </w:numPr>
        <w:rPr>
          <w:color w:val="000000" w:themeColor="text1"/>
        </w:rPr>
      </w:pPr>
      <w:r w:rsidRPr="00C25042">
        <w:rPr>
          <w:color w:val="000000" w:themeColor="text1"/>
        </w:rPr>
        <w:t>How were their needs addressed relative to others?</w:t>
      </w:r>
    </w:p>
    <w:p w14:paraId="41809DE8" w14:textId="77777777" w:rsidR="004A486B" w:rsidRPr="00C25042" w:rsidRDefault="004A486B" w:rsidP="00127E7F">
      <w:pPr>
        <w:pStyle w:val="ListParagraph"/>
        <w:rPr>
          <w:rFonts w:cs="Arial"/>
          <w:bCs/>
        </w:rPr>
      </w:pPr>
    </w:p>
    <w:p w14:paraId="7E36B594" w14:textId="77777777" w:rsidR="004A486B" w:rsidRPr="00C25042" w:rsidRDefault="004A486B" w:rsidP="002207C7">
      <w:pPr>
        <w:pStyle w:val="ListParagraph"/>
        <w:numPr>
          <w:ilvl w:val="0"/>
          <w:numId w:val="4"/>
        </w:numPr>
        <w:rPr>
          <w:rFonts w:cs="Arial"/>
          <w:bCs/>
        </w:rPr>
      </w:pPr>
      <w:r w:rsidRPr="00C25042">
        <w:rPr>
          <w:rFonts w:cs="Arial"/>
          <w:bCs/>
        </w:rPr>
        <w:t xml:space="preserve">How LSP approached women? How beneficial were the initiatives for women? </w:t>
      </w:r>
    </w:p>
    <w:p w14:paraId="13E0E8FA" w14:textId="77777777" w:rsidR="004A486B" w:rsidRPr="00C25042" w:rsidRDefault="004A486B" w:rsidP="002207C7">
      <w:pPr>
        <w:pStyle w:val="ListParagraph"/>
        <w:numPr>
          <w:ilvl w:val="1"/>
          <w:numId w:val="4"/>
        </w:numPr>
        <w:rPr>
          <w:rFonts w:cs="Arial"/>
          <w:bCs/>
        </w:rPr>
      </w:pPr>
      <w:r w:rsidRPr="00C25042">
        <w:rPr>
          <w:rFonts w:cs="Arial"/>
          <w:bCs/>
        </w:rPr>
        <w:t>Did this help empower women? If yes, how?</w:t>
      </w:r>
    </w:p>
    <w:p w14:paraId="36567C30" w14:textId="77777777" w:rsidR="004A486B" w:rsidRPr="00C25042" w:rsidRDefault="004A486B" w:rsidP="002207C7">
      <w:pPr>
        <w:pStyle w:val="ListParagraph"/>
        <w:numPr>
          <w:ilvl w:val="1"/>
          <w:numId w:val="4"/>
        </w:numPr>
        <w:rPr>
          <w:rFonts w:cs="Arial"/>
          <w:bCs/>
        </w:rPr>
      </w:pPr>
      <w:r w:rsidRPr="00C25042">
        <w:rPr>
          <w:rFonts w:cs="Arial"/>
          <w:bCs/>
        </w:rPr>
        <w:t>Was there any restriction from male community/household members?</w:t>
      </w:r>
    </w:p>
    <w:p w14:paraId="2EE70E36" w14:textId="77777777" w:rsidR="004A486B" w:rsidRPr="00C25042" w:rsidRDefault="004A486B" w:rsidP="002207C7">
      <w:pPr>
        <w:pStyle w:val="ListParagraph"/>
        <w:numPr>
          <w:ilvl w:val="1"/>
          <w:numId w:val="4"/>
        </w:numPr>
        <w:rPr>
          <w:rFonts w:cs="Arial"/>
          <w:bCs/>
        </w:rPr>
      </w:pPr>
      <w:r w:rsidRPr="00C25042">
        <w:rPr>
          <w:rFonts w:cs="Arial"/>
          <w:bCs/>
        </w:rPr>
        <w:t xml:space="preserve">For which specific activities were women targeted? </w:t>
      </w:r>
    </w:p>
    <w:p w14:paraId="7119001C" w14:textId="77777777" w:rsidR="004A486B" w:rsidRPr="00C25042" w:rsidRDefault="004A486B" w:rsidP="00127E7F">
      <w:pPr>
        <w:pStyle w:val="ListParagraph"/>
        <w:rPr>
          <w:rFonts w:cs="Arial"/>
          <w:bCs/>
        </w:rPr>
      </w:pPr>
    </w:p>
    <w:p w14:paraId="672631D9" w14:textId="77777777" w:rsidR="004A486B" w:rsidRPr="00C25042" w:rsidRDefault="004A486B" w:rsidP="002207C7">
      <w:pPr>
        <w:pStyle w:val="ListParagraph"/>
        <w:numPr>
          <w:ilvl w:val="0"/>
          <w:numId w:val="4"/>
        </w:numPr>
        <w:rPr>
          <w:rFonts w:cs="Arial"/>
          <w:bCs/>
        </w:rPr>
      </w:pPr>
      <w:r w:rsidRPr="00C25042">
        <w:rPr>
          <w:rFonts w:cs="Arial"/>
          <w:bCs/>
        </w:rPr>
        <w:t>How did the LSP initiative involve the poorest of the poor in your area? (marginalized groups)</w:t>
      </w:r>
    </w:p>
    <w:p w14:paraId="3F533F74" w14:textId="77777777" w:rsidR="004A486B" w:rsidRPr="00C25042" w:rsidRDefault="004A486B" w:rsidP="002207C7">
      <w:pPr>
        <w:pStyle w:val="ListParagraph"/>
        <w:numPr>
          <w:ilvl w:val="1"/>
          <w:numId w:val="4"/>
        </w:numPr>
        <w:rPr>
          <w:rFonts w:cs="Arial"/>
          <w:bCs/>
        </w:rPr>
      </w:pPr>
      <w:r w:rsidRPr="00C25042">
        <w:rPr>
          <w:rFonts w:cs="Arial"/>
          <w:bCs/>
        </w:rPr>
        <w:t>How does it identify the poorest; is there any volunteering or nomination that takes place by the community members?</w:t>
      </w:r>
    </w:p>
    <w:p w14:paraId="77B61503" w14:textId="77777777" w:rsidR="004A486B" w:rsidRPr="00C25042" w:rsidRDefault="004A486B" w:rsidP="002207C7">
      <w:pPr>
        <w:pStyle w:val="ListParagraph"/>
        <w:numPr>
          <w:ilvl w:val="1"/>
          <w:numId w:val="4"/>
        </w:numPr>
        <w:rPr>
          <w:rFonts w:cs="Arial"/>
          <w:bCs/>
        </w:rPr>
      </w:pPr>
      <w:r w:rsidRPr="00C25042">
        <w:rPr>
          <w:rFonts w:cs="Arial"/>
          <w:bCs/>
        </w:rPr>
        <w:t>What about other marginalized communities (based on ethnicity, caste, religion, etc.)</w:t>
      </w:r>
    </w:p>
    <w:p w14:paraId="1F51060F" w14:textId="77777777" w:rsidR="004A486B" w:rsidRPr="00C25042" w:rsidRDefault="004A486B" w:rsidP="00127E7F">
      <w:pPr>
        <w:pStyle w:val="ListParagraph"/>
        <w:ind w:left="1080"/>
        <w:rPr>
          <w:rFonts w:cs="Arial"/>
          <w:bCs/>
        </w:rPr>
      </w:pPr>
    </w:p>
    <w:p w14:paraId="02622B92" w14:textId="77777777" w:rsidR="004A486B" w:rsidRPr="00C25042" w:rsidRDefault="004A486B" w:rsidP="002207C7">
      <w:pPr>
        <w:pStyle w:val="ListParagraph"/>
        <w:numPr>
          <w:ilvl w:val="0"/>
          <w:numId w:val="4"/>
        </w:numPr>
        <w:rPr>
          <w:color w:val="000000" w:themeColor="text1"/>
        </w:rPr>
      </w:pPr>
      <w:r w:rsidRPr="00C25042">
        <w:rPr>
          <w:color w:val="000000" w:themeColor="text1"/>
        </w:rPr>
        <w:lastRenderedPageBreak/>
        <w:t xml:space="preserve">What </w:t>
      </w:r>
      <w:r w:rsidRPr="00C25042">
        <w:rPr>
          <w:color w:val="000000" w:themeColor="text1"/>
          <w:u w:val="single"/>
        </w:rPr>
        <w:t>M&amp;E mechanisms</w:t>
      </w:r>
      <w:r w:rsidRPr="00C25042">
        <w:rPr>
          <w:color w:val="000000" w:themeColor="text1"/>
        </w:rPr>
        <w:t xml:space="preserve"> are put in place? How effective are they? </w:t>
      </w:r>
    </w:p>
    <w:p w14:paraId="0B2E2369" w14:textId="77777777" w:rsidR="004A486B" w:rsidRPr="00C25042" w:rsidRDefault="004A486B" w:rsidP="002207C7">
      <w:pPr>
        <w:pStyle w:val="ListParagraph"/>
        <w:numPr>
          <w:ilvl w:val="1"/>
          <w:numId w:val="4"/>
        </w:numPr>
        <w:rPr>
          <w:color w:val="000000" w:themeColor="text1"/>
        </w:rPr>
      </w:pPr>
      <w:r w:rsidRPr="00C25042">
        <w:rPr>
          <w:color w:val="000000" w:themeColor="text1"/>
        </w:rPr>
        <w:t xml:space="preserve">Reporting format, requirements, gaps, frequency and M&amp;E visits etc. </w:t>
      </w:r>
    </w:p>
    <w:p w14:paraId="04111C70" w14:textId="77777777" w:rsidR="004A486B" w:rsidRPr="00C25042" w:rsidRDefault="004A486B" w:rsidP="002207C7">
      <w:pPr>
        <w:pStyle w:val="ListParagraph"/>
        <w:numPr>
          <w:ilvl w:val="1"/>
          <w:numId w:val="4"/>
        </w:numPr>
        <w:rPr>
          <w:color w:val="000000" w:themeColor="text1"/>
        </w:rPr>
      </w:pPr>
      <w:r w:rsidRPr="00C25042">
        <w:rPr>
          <w:color w:val="000000" w:themeColor="text1"/>
        </w:rPr>
        <w:t xml:space="preserve">Are any course correction measures taken as a result of this monitoring (provide examples)? </w:t>
      </w:r>
    </w:p>
    <w:p w14:paraId="1F7C9C05" w14:textId="77777777" w:rsidR="004A486B" w:rsidRPr="00C25042" w:rsidRDefault="004A486B" w:rsidP="002207C7">
      <w:pPr>
        <w:pStyle w:val="ListParagraph"/>
        <w:numPr>
          <w:ilvl w:val="1"/>
          <w:numId w:val="4"/>
        </w:numPr>
        <w:rPr>
          <w:color w:val="000000" w:themeColor="text1"/>
        </w:rPr>
      </w:pPr>
      <w:r w:rsidRPr="00C25042">
        <w:rPr>
          <w:color w:val="000000" w:themeColor="text1"/>
        </w:rPr>
        <w:t>Is there a beneficiary database maintained? Is it up-to-date? How is used?</w:t>
      </w:r>
    </w:p>
    <w:p w14:paraId="0A7A1DE6" w14:textId="77777777" w:rsidR="004A486B" w:rsidRPr="00C25042" w:rsidRDefault="004A486B" w:rsidP="002207C7">
      <w:pPr>
        <w:pStyle w:val="ListParagraph"/>
        <w:numPr>
          <w:ilvl w:val="1"/>
          <w:numId w:val="4"/>
        </w:numPr>
        <w:rPr>
          <w:color w:val="000000" w:themeColor="text1"/>
        </w:rPr>
      </w:pPr>
      <w:r w:rsidRPr="00C25042">
        <w:rPr>
          <w:color w:val="000000" w:themeColor="text1"/>
        </w:rPr>
        <w:t xml:space="preserve">What are the </w:t>
      </w:r>
      <w:r w:rsidRPr="00C25042">
        <w:rPr>
          <w:color w:val="000000" w:themeColor="text1"/>
          <w:u w:val="single"/>
        </w:rPr>
        <w:t>financial process</w:t>
      </w:r>
      <w:r w:rsidRPr="00C25042">
        <w:rPr>
          <w:color w:val="000000" w:themeColor="text1"/>
        </w:rPr>
        <w:t xml:space="preserve">/mechanisms in place? How effective? </w:t>
      </w:r>
    </w:p>
    <w:p w14:paraId="09D9C857" w14:textId="77777777" w:rsidR="004A486B" w:rsidRPr="00C25042" w:rsidRDefault="004A486B" w:rsidP="002207C7">
      <w:pPr>
        <w:pStyle w:val="ListParagraph"/>
        <w:numPr>
          <w:ilvl w:val="2"/>
          <w:numId w:val="4"/>
        </w:numPr>
        <w:rPr>
          <w:color w:val="000000" w:themeColor="text1"/>
        </w:rPr>
      </w:pPr>
      <w:r w:rsidRPr="00C25042">
        <w:rPr>
          <w:color w:val="000000" w:themeColor="text1"/>
        </w:rPr>
        <w:t xml:space="preserve">What policies and procedures in-placed to deal with beneficiary fraud? </w:t>
      </w:r>
    </w:p>
    <w:p w14:paraId="02E76589" w14:textId="77777777" w:rsidR="004A486B" w:rsidRDefault="004A486B" w:rsidP="00127E7F">
      <w:pPr>
        <w:pStyle w:val="ListParagraph"/>
        <w:ind w:left="1080"/>
        <w:rPr>
          <w:rFonts w:cs="Arial"/>
          <w:bCs/>
        </w:rPr>
      </w:pPr>
    </w:p>
    <w:p w14:paraId="022EE787" w14:textId="77777777" w:rsidR="004A486B" w:rsidRPr="00C25042" w:rsidRDefault="004A486B" w:rsidP="002207C7">
      <w:pPr>
        <w:pStyle w:val="ListParagraph"/>
        <w:numPr>
          <w:ilvl w:val="0"/>
          <w:numId w:val="4"/>
        </w:numPr>
        <w:rPr>
          <w:rFonts w:cs="Arial"/>
          <w:bCs/>
        </w:rPr>
      </w:pPr>
      <w:r w:rsidRPr="00C25042">
        <w:rPr>
          <w:rFonts w:cs="Arial"/>
          <w:bCs/>
        </w:rPr>
        <w:t xml:space="preserve">How have the LSP initiatives impacted livelihood (income/wellbeing) of the area?  </w:t>
      </w:r>
    </w:p>
    <w:p w14:paraId="5C74E6B5" w14:textId="77777777" w:rsidR="004A486B" w:rsidRPr="00C25042" w:rsidRDefault="004A486B" w:rsidP="002207C7">
      <w:pPr>
        <w:pStyle w:val="ListParagraph"/>
        <w:numPr>
          <w:ilvl w:val="1"/>
          <w:numId w:val="4"/>
        </w:numPr>
        <w:rPr>
          <w:rFonts w:cs="Arial"/>
          <w:bCs/>
        </w:rPr>
      </w:pPr>
      <w:r w:rsidRPr="00C25042">
        <w:rPr>
          <w:rFonts w:cs="Arial"/>
          <w:bCs/>
        </w:rPr>
        <w:t xml:space="preserve">How are you able to determine this? (based on asset ownership; incomes; food security?) </w:t>
      </w:r>
    </w:p>
    <w:p w14:paraId="0BC3953B" w14:textId="77777777" w:rsidR="004A486B" w:rsidRPr="00C25042" w:rsidRDefault="004A486B" w:rsidP="002207C7">
      <w:pPr>
        <w:pStyle w:val="ListParagraph"/>
        <w:numPr>
          <w:ilvl w:val="1"/>
          <w:numId w:val="4"/>
        </w:numPr>
        <w:rPr>
          <w:rFonts w:cs="Arial"/>
          <w:bCs/>
        </w:rPr>
      </w:pPr>
      <w:r w:rsidRPr="00C25042">
        <w:rPr>
          <w:rFonts w:cs="Arial"/>
          <w:bCs/>
        </w:rPr>
        <w:t>How do you expect this to change in the future? (Do you expect it improve or worsen livelihood status?)</w:t>
      </w:r>
    </w:p>
    <w:p w14:paraId="69409E58" w14:textId="77777777" w:rsidR="004A486B" w:rsidRPr="00C25042" w:rsidRDefault="004A486B" w:rsidP="00127E7F">
      <w:pPr>
        <w:pStyle w:val="ListParagraph"/>
        <w:ind w:left="1080"/>
        <w:rPr>
          <w:rFonts w:cs="Arial"/>
          <w:bCs/>
        </w:rPr>
      </w:pPr>
    </w:p>
    <w:p w14:paraId="6F0792B9" w14:textId="77777777" w:rsidR="004A486B" w:rsidRPr="00C25042" w:rsidRDefault="004A486B" w:rsidP="002207C7">
      <w:pPr>
        <w:pStyle w:val="ListParagraph"/>
        <w:numPr>
          <w:ilvl w:val="0"/>
          <w:numId w:val="4"/>
        </w:numPr>
        <w:rPr>
          <w:rFonts w:cs="Arial"/>
          <w:bCs/>
        </w:rPr>
      </w:pPr>
      <w:r w:rsidRPr="00C25042">
        <w:rPr>
          <w:rFonts w:cs="Arial"/>
          <w:bCs/>
        </w:rPr>
        <w:t>Will the CO/VO sustain in future beyond SRSP project life?</w:t>
      </w:r>
    </w:p>
    <w:p w14:paraId="1094AD9C" w14:textId="77777777" w:rsidR="004A486B" w:rsidRPr="00C25042" w:rsidRDefault="004A486B" w:rsidP="002207C7">
      <w:pPr>
        <w:pStyle w:val="ListParagraph"/>
        <w:numPr>
          <w:ilvl w:val="1"/>
          <w:numId w:val="4"/>
        </w:numPr>
        <w:rPr>
          <w:rFonts w:cs="Arial"/>
          <w:bCs/>
        </w:rPr>
      </w:pPr>
      <w:r w:rsidRPr="00C25042">
        <w:rPr>
          <w:rFonts w:cs="Arial"/>
          <w:bCs/>
        </w:rPr>
        <w:t>How will this take place? Is there initiative from the community / government / other CSO / donors? Have you ever met with your district officials along with SRSP team?</w:t>
      </w:r>
    </w:p>
    <w:p w14:paraId="32D4EA74" w14:textId="77777777" w:rsidR="004A486B" w:rsidRPr="00C25042" w:rsidRDefault="004A486B" w:rsidP="002207C7">
      <w:pPr>
        <w:pStyle w:val="ListParagraph"/>
        <w:numPr>
          <w:ilvl w:val="1"/>
          <w:numId w:val="4"/>
        </w:numPr>
        <w:rPr>
          <w:rFonts w:cs="Arial"/>
          <w:bCs/>
        </w:rPr>
      </w:pPr>
      <w:r w:rsidRPr="00C25042">
        <w:rPr>
          <w:rFonts w:cs="Arial"/>
          <w:bCs/>
        </w:rPr>
        <w:t>Have you approached any other organization in the public or private sector for any kind of assistance? If yes, please explain</w:t>
      </w:r>
    </w:p>
    <w:p w14:paraId="2D332122" w14:textId="77777777" w:rsidR="004A486B" w:rsidRPr="00C25042" w:rsidRDefault="004A486B" w:rsidP="00127E7F">
      <w:pPr>
        <w:pStyle w:val="ListParagraph"/>
        <w:ind w:left="1080"/>
        <w:rPr>
          <w:rFonts w:cs="Arial"/>
          <w:bCs/>
        </w:rPr>
      </w:pPr>
    </w:p>
    <w:p w14:paraId="1D8AE9A6" w14:textId="77777777" w:rsidR="004A486B" w:rsidRPr="00C25042" w:rsidRDefault="004A486B" w:rsidP="002207C7">
      <w:pPr>
        <w:pStyle w:val="ListParagraph"/>
        <w:numPr>
          <w:ilvl w:val="0"/>
          <w:numId w:val="4"/>
        </w:numPr>
        <w:rPr>
          <w:rFonts w:cs="Arial"/>
          <w:bCs/>
        </w:rPr>
      </w:pPr>
      <w:r w:rsidRPr="00C25042">
        <w:rPr>
          <w:rFonts w:cs="Arial"/>
          <w:bCs/>
        </w:rPr>
        <w:t>Was there any association of entrepreneur formed?</w:t>
      </w:r>
    </w:p>
    <w:p w14:paraId="7532460A" w14:textId="77777777" w:rsidR="004A486B" w:rsidRPr="00C25042" w:rsidRDefault="004A486B" w:rsidP="002207C7">
      <w:pPr>
        <w:pStyle w:val="ListParagraph"/>
        <w:numPr>
          <w:ilvl w:val="1"/>
          <w:numId w:val="4"/>
        </w:numPr>
        <w:rPr>
          <w:rFonts w:cs="Arial"/>
          <w:bCs/>
        </w:rPr>
      </w:pPr>
      <w:r w:rsidRPr="00C25042">
        <w:rPr>
          <w:rFonts w:cs="Arial"/>
          <w:bCs/>
        </w:rPr>
        <w:t>What is its role?</w:t>
      </w:r>
    </w:p>
    <w:p w14:paraId="24B5EB70" w14:textId="77777777" w:rsidR="004A486B" w:rsidRPr="00C25042" w:rsidRDefault="004A486B" w:rsidP="002207C7">
      <w:pPr>
        <w:pStyle w:val="ListParagraph"/>
        <w:numPr>
          <w:ilvl w:val="1"/>
          <w:numId w:val="4"/>
        </w:numPr>
        <w:rPr>
          <w:rFonts w:cs="Arial"/>
          <w:bCs/>
        </w:rPr>
      </w:pPr>
      <w:r w:rsidRPr="00C25042">
        <w:rPr>
          <w:rFonts w:cs="Arial"/>
          <w:bCs/>
        </w:rPr>
        <w:t xml:space="preserve">Do you know how it will work? </w:t>
      </w:r>
    </w:p>
    <w:p w14:paraId="721600A0" w14:textId="77777777" w:rsidR="004A486B" w:rsidRPr="00C25042" w:rsidRDefault="004A486B" w:rsidP="00127E7F">
      <w:pPr>
        <w:pStyle w:val="ListParagraph"/>
        <w:ind w:left="1080"/>
        <w:rPr>
          <w:rFonts w:cs="Arial"/>
          <w:bCs/>
        </w:rPr>
      </w:pPr>
    </w:p>
    <w:p w14:paraId="5122EB44" w14:textId="77777777" w:rsidR="004A486B" w:rsidRPr="00C25042" w:rsidRDefault="004A486B" w:rsidP="002207C7">
      <w:pPr>
        <w:pStyle w:val="ListParagraph"/>
        <w:numPr>
          <w:ilvl w:val="0"/>
          <w:numId w:val="4"/>
        </w:numPr>
        <w:rPr>
          <w:color w:val="000000" w:themeColor="text1"/>
        </w:rPr>
      </w:pPr>
      <w:r w:rsidRPr="00C25042">
        <w:rPr>
          <w:color w:val="000000" w:themeColor="text1"/>
        </w:rPr>
        <w:t>What are some of the key lessons learned from this programme</w:t>
      </w:r>
    </w:p>
    <w:p w14:paraId="43A87455" w14:textId="77777777" w:rsidR="004A486B" w:rsidRPr="005C4702" w:rsidRDefault="004A486B" w:rsidP="002207C7">
      <w:pPr>
        <w:pStyle w:val="ListParagraph"/>
        <w:numPr>
          <w:ilvl w:val="1"/>
          <w:numId w:val="4"/>
        </w:numPr>
        <w:rPr>
          <w:rFonts w:cs="Arial"/>
          <w:bCs/>
        </w:rPr>
      </w:pPr>
      <w:r w:rsidRPr="005C4702">
        <w:rPr>
          <w:rFonts w:cs="Arial"/>
          <w:bCs/>
        </w:rPr>
        <w:t>What worked well? Why?</w:t>
      </w:r>
    </w:p>
    <w:p w14:paraId="3083B88C" w14:textId="77777777" w:rsidR="004A486B" w:rsidRPr="005C4702" w:rsidRDefault="004A486B" w:rsidP="002207C7">
      <w:pPr>
        <w:pStyle w:val="ListParagraph"/>
        <w:numPr>
          <w:ilvl w:val="1"/>
          <w:numId w:val="4"/>
        </w:numPr>
        <w:rPr>
          <w:rFonts w:cs="Arial"/>
          <w:bCs/>
        </w:rPr>
      </w:pPr>
      <w:r w:rsidRPr="005C4702">
        <w:rPr>
          <w:rFonts w:cs="Arial"/>
          <w:bCs/>
        </w:rPr>
        <w:t>What did not work well? Why?</w:t>
      </w:r>
    </w:p>
    <w:p w14:paraId="484B9A44" w14:textId="77777777" w:rsidR="004A486B" w:rsidRPr="00C25042" w:rsidRDefault="004A486B" w:rsidP="00127E7F">
      <w:pPr>
        <w:pStyle w:val="ListParagraph"/>
        <w:ind w:left="1080"/>
        <w:rPr>
          <w:color w:val="000000" w:themeColor="text1"/>
        </w:rPr>
      </w:pPr>
    </w:p>
    <w:p w14:paraId="176A0084" w14:textId="77777777" w:rsidR="004A486B" w:rsidRPr="00C25042" w:rsidRDefault="004A486B" w:rsidP="002207C7">
      <w:pPr>
        <w:pStyle w:val="ListParagraph"/>
        <w:numPr>
          <w:ilvl w:val="0"/>
          <w:numId w:val="4"/>
        </w:numPr>
        <w:rPr>
          <w:color w:val="000000" w:themeColor="text1"/>
        </w:rPr>
      </w:pPr>
      <w:r w:rsidRPr="00C25042">
        <w:rPr>
          <w:color w:val="000000" w:themeColor="text1"/>
        </w:rPr>
        <w:t>In your opinion, what should have taken place differently in terms of project implementation?</w:t>
      </w:r>
    </w:p>
    <w:p w14:paraId="58A28B50" w14:textId="77777777" w:rsidR="004A486B" w:rsidRPr="00C25042" w:rsidRDefault="004A486B" w:rsidP="00127E7F">
      <w:pPr>
        <w:pStyle w:val="ListParagraph"/>
        <w:ind w:left="360"/>
        <w:rPr>
          <w:color w:val="000000" w:themeColor="text1"/>
        </w:rPr>
      </w:pPr>
    </w:p>
    <w:p w14:paraId="6EC76137" w14:textId="77777777" w:rsidR="004A486B" w:rsidRPr="00C25042" w:rsidRDefault="004A486B" w:rsidP="002207C7">
      <w:pPr>
        <w:pStyle w:val="ListParagraph"/>
        <w:numPr>
          <w:ilvl w:val="0"/>
          <w:numId w:val="4"/>
        </w:numPr>
        <w:rPr>
          <w:color w:val="000000" w:themeColor="text1"/>
        </w:rPr>
      </w:pPr>
      <w:r w:rsidRPr="00C25042">
        <w:rPr>
          <w:color w:val="000000" w:themeColor="text1"/>
        </w:rPr>
        <w:t>What were the major challenges which took place over the course of the programme?  How were these overcome?</w:t>
      </w:r>
    </w:p>
    <w:p w14:paraId="71E95D0F" w14:textId="77777777" w:rsidR="004A486B" w:rsidRPr="00C25042" w:rsidRDefault="004A486B" w:rsidP="00127E7F">
      <w:pPr>
        <w:pStyle w:val="ListParagraph"/>
        <w:ind w:left="360"/>
        <w:rPr>
          <w:color w:val="000000" w:themeColor="text1"/>
        </w:rPr>
      </w:pPr>
    </w:p>
    <w:p w14:paraId="20A3FFD0" w14:textId="77777777" w:rsidR="004A486B" w:rsidRPr="00C25042" w:rsidRDefault="004A486B" w:rsidP="002207C7">
      <w:pPr>
        <w:pStyle w:val="ListParagraph"/>
        <w:numPr>
          <w:ilvl w:val="0"/>
          <w:numId w:val="4"/>
        </w:numPr>
        <w:rPr>
          <w:color w:val="000000" w:themeColor="text1"/>
        </w:rPr>
      </w:pPr>
      <w:r w:rsidRPr="00C25042">
        <w:rPr>
          <w:color w:val="000000" w:themeColor="text1"/>
        </w:rPr>
        <w:t>Any other recommendations?</w:t>
      </w:r>
    </w:p>
    <w:p w14:paraId="4E998FAD" w14:textId="77777777" w:rsidR="004A486B" w:rsidRPr="00C25042" w:rsidRDefault="004A486B" w:rsidP="00A711E2">
      <w:pPr>
        <w:rPr>
          <w:rFonts w:cs="Arial"/>
          <w:bCs/>
        </w:rPr>
      </w:pPr>
    </w:p>
    <w:p w14:paraId="7429B3C4" w14:textId="77777777" w:rsidR="001E655D" w:rsidRDefault="001E655D" w:rsidP="001E655D"/>
    <w:p w14:paraId="7EE250D3" w14:textId="77777777" w:rsidR="004A486B" w:rsidRDefault="004A486B" w:rsidP="001E655D"/>
    <w:p w14:paraId="4B439AC6" w14:textId="77777777" w:rsidR="004A486B" w:rsidRDefault="004A486B" w:rsidP="001E655D">
      <w:pPr>
        <w:sectPr w:rsidR="004A486B" w:rsidSect="00C41BE3">
          <w:type w:val="oddPage"/>
          <w:pgSz w:w="11907" w:h="16839" w:code="9"/>
          <w:pgMar w:top="1440" w:right="1440" w:bottom="1440" w:left="1440" w:header="720" w:footer="720" w:gutter="0"/>
          <w:cols w:space="720"/>
          <w:docGrid w:linePitch="360"/>
        </w:sectPr>
      </w:pPr>
    </w:p>
    <w:tbl>
      <w:tblPr>
        <w:tblW w:w="9286" w:type="dxa"/>
        <w:tblInd w:w="-90" w:type="dxa"/>
        <w:tblLook w:val="00A0" w:firstRow="1" w:lastRow="0" w:firstColumn="1" w:lastColumn="0" w:noHBand="0" w:noVBand="0"/>
      </w:tblPr>
      <w:tblGrid>
        <w:gridCol w:w="3060"/>
        <w:gridCol w:w="6226"/>
      </w:tblGrid>
      <w:tr w:rsidR="004A486B" w:rsidRPr="000D4C18" w14:paraId="0BFE3195" w14:textId="77777777" w:rsidTr="00571508">
        <w:tc>
          <w:tcPr>
            <w:tcW w:w="3060" w:type="dxa"/>
            <w:shd w:val="clear" w:color="auto" w:fill="FF0000"/>
            <w:vAlign w:val="center"/>
          </w:tcPr>
          <w:p w14:paraId="7B957BF6" w14:textId="77777777" w:rsidR="004A486B" w:rsidRPr="000D4C18" w:rsidRDefault="004A486B" w:rsidP="00A711E2">
            <w:pPr>
              <w:pStyle w:val="Header"/>
              <w:tabs>
                <w:tab w:val="clear" w:pos="9360"/>
              </w:tabs>
              <w:rPr>
                <w:rFonts w:ascii="Cambria" w:hAnsi="Cambria" w:cs="Calibri"/>
                <w:b/>
                <w:bCs/>
                <w:color w:val="FFFFFF"/>
              </w:rPr>
            </w:pPr>
            <w:r w:rsidRPr="000D4C18">
              <w:rPr>
                <w:rFonts w:ascii="Cambria" w:hAnsi="Cambria" w:cs="Calibri"/>
                <w:b/>
                <w:bCs/>
                <w:color w:val="FFFFFF"/>
              </w:rPr>
              <w:lastRenderedPageBreak/>
              <w:t>[Focus Group Discussion]</w:t>
            </w:r>
          </w:p>
        </w:tc>
        <w:tc>
          <w:tcPr>
            <w:tcW w:w="6226" w:type="dxa"/>
            <w:shd w:val="clear" w:color="auto" w:fill="9EB5BF" w:themeFill="text2" w:themeFillTint="66"/>
          </w:tcPr>
          <w:p w14:paraId="30C18AFF" w14:textId="77777777" w:rsidR="004A486B" w:rsidRPr="000D4C18" w:rsidRDefault="004A486B" w:rsidP="00A711E2">
            <w:pPr>
              <w:pStyle w:val="Header"/>
              <w:ind w:right="139"/>
              <w:rPr>
                <w:rFonts w:ascii="Cambria" w:hAnsi="Cambria" w:cs="Calibri"/>
                <w:b/>
                <w:bCs/>
                <w:smallCaps/>
              </w:rPr>
            </w:pPr>
            <w:r>
              <w:rPr>
                <w:rFonts w:ascii="Cambria" w:hAnsi="Cambria" w:cs="Calibri"/>
                <w:b/>
                <w:bCs/>
              </w:rPr>
              <w:t xml:space="preserve">SRSP LSP </w:t>
            </w:r>
            <w:r w:rsidRPr="000D4C18">
              <w:rPr>
                <w:rFonts w:ascii="Cambria" w:hAnsi="Cambria" w:cs="Calibri"/>
                <w:b/>
                <w:bCs/>
              </w:rPr>
              <w:t>Program Staff</w:t>
            </w:r>
          </w:p>
        </w:tc>
      </w:tr>
    </w:tbl>
    <w:p w14:paraId="31C0C58C" w14:textId="77777777" w:rsidR="004A486B" w:rsidRPr="000D4C18" w:rsidRDefault="004A486B" w:rsidP="00A711E2">
      <w:pPr>
        <w:rPr>
          <w:rFonts w:cs="Arial"/>
          <w:b/>
          <w:sz w:val="16"/>
          <w:szCs w:val="16"/>
        </w:rPr>
      </w:pPr>
    </w:p>
    <w:p w14:paraId="4B6749F9" w14:textId="77777777" w:rsidR="004A486B" w:rsidRPr="000D4C18" w:rsidRDefault="004A486B" w:rsidP="00A711E2">
      <w:pPr>
        <w:pBdr>
          <w:top w:val="single" w:sz="12" w:space="1" w:color="auto"/>
          <w:left w:val="single" w:sz="12" w:space="4" w:color="auto"/>
          <w:bottom w:val="single" w:sz="12" w:space="1" w:color="auto"/>
          <w:right w:val="single" w:sz="12" w:space="4" w:color="auto"/>
        </w:pBdr>
        <w:shd w:val="clear" w:color="auto" w:fill="FFFFCC"/>
        <w:rPr>
          <w:rFonts w:cs="Arial"/>
          <w:b/>
        </w:rPr>
      </w:pPr>
      <w:r w:rsidRPr="000D4C18">
        <w:rPr>
          <w:rFonts w:cs="Arial"/>
          <w:b/>
        </w:rPr>
        <w:t>District:</w:t>
      </w:r>
    </w:p>
    <w:p w14:paraId="548DC58C" w14:textId="77777777" w:rsidR="004A486B" w:rsidRPr="000D4C18" w:rsidRDefault="004A486B" w:rsidP="00A711E2">
      <w:pPr>
        <w:pBdr>
          <w:top w:val="single" w:sz="12" w:space="1" w:color="auto"/>
          <w:left w:val="single" w:sz="12" w:space="4" w:color="auto"/>
          <w:bottom w:val="single" w:sz="12" w:space="1" w:color="auto"/>
          <w:right w:val="single" w:sz="12" w:space="4" w:color="auto"/>
        </w:pBdr>
        <w:shd w:val="clear" w:color="auto" w:fill="FFFFCC"/>
        <w:rPr>
          <w:rFonts w:cs="Arial"/>
          <w:b/>
        </w:rPr>
      </w:pPr>
    </w:p>
    <w:p w14:paraId="5DE081DF" w14:textId="77777777" w:rsidR="004A486B" w:rsidRPr="000D4C18" w:rsidRDefault="004A486B" w:rsidP="00A711E2">
      <w:pPr>
        <w:pBdr>
          <w:top w:val="single" w:sz="12" w:space="1" w:color="auto"/>
          <w:left w:val="single" w:sz="12" w:space="4" w:color="auto"/>
          <w:bottom w:val="single" w:sz="12" w:space="1" w:color="auto"/>
          <w:right w:val="single" w:sz="12" w:space="4" w:color="auto"/>
        </w:pBdr>
        <w:shd w:val="clear" w:color="auto" w:fill="FFFFCC"/>
        <w:rPr>
          <w:rFonts w:cs="Arial"/>
          <w:b/>
        </w:rPr>
      </w:pPr>
      <w:r w:rsidRPr="000D4C18">
        <w:rPr>
          <w:rFonts w:cs="Arial"/>
          <w:b/>
        </w:rPr>
        <w:t>FGD Date and Time:</w:t>
      </w:r>
    </w:p>
    <w:p w14:paraId="08E32514" w14:textId="77777777" w:rsidR="004A486B" w:rsidRPr="000D4C18" w:rsidRDefault="004A486B" w:rsidP="00A711E2">
      <w:pPr>
        <w:pBdr>
          <w:top w:val="single" w:sz="12" w:space="1" w:color="auto"/>
          <w:left w:val="single" w:sz="12" w:space="4" w:color="auto"/>
          <w:bottom w:val="single" w:sz="12" w:space="1" w:color="auto"/>
          <w:right w:val="single" w:sz="12" w:space="4" w:color="auto"/>
        </w:pBdr>
        <w:shd w:val="clear" w:color="auto" w:fill="FFFFCC"/>
        <w:rPr>
          <w:rFonts w:cs="Arial"/>
          <w:b/>
        </w:rPr>
      </w:pPr>
    </w:p>
    <w:p w14:paraId="0D12144F" w14:textId="77777777" w:rsidR="004A486B" w:rsidRPr="000D4C18" w:rsidRDefault="004A486B" w:rsidP="00A711E2">
      <w:pPr>
        <w:pBdr>
          <w:top w:val="single" w:sz="12" w:space="1" w:color="auto"/>
          <w:left w:val="single" w:sz="12" w:space="4" w:color="auto"/>
          <w:bottom w:val="single" w:sz="12" w:space="1" w:color="auto"/>
          <w:right w:val="single" w:sz="12" w:space="4" w:color="auto"/>
        </w:pBdr>
        <w:shd w:val="clear" w:color="auto" w:fill="FFFFCC"/>
        <w:rPr>
          <w:rFonts w:cs="Arial"/>
          <w:b/>
        </w:rPr>
      </w:pPr>
      <w:r w:rsidRPr="000D4C18">
        <w:rPr>
          <w:rFonts w:cs="Arial"/>
          <w:b/>
        </w:rPr>
        <w:t>FGD Conductor’s Full Name:</w:t>
      </w:r>
    </w:p>
    <w:p w14:paraId="09A1DC57" w14:textId="77777777" w:rsidR="004A486B" w:rsidRPr="000D4C18" w:rsidRDefault="004A486B" w:rsidP="00A711E2">
      <w:pPr>
        <w:tabs>
          <w:tab w:val="left" w:pos="3135"/>
        </w:tabs>
        <w:rPr>
          <w:rFonts w:cs="Arial"/>
          <w:sz w:val="20"/>
          <w:szCs w:val="20"/>
        </w:rPr>
      </w:pPr>
    </w:p>
    <w:p w14:paraId="218EAD94" w14:textId="77777777" w:rsidR="004A486B" w:rsidRDefault="004A486B" w:rsidP="00285FA6">
      <w:pPr>
        <w:shd w:val="clear" w:color="auto" w:fill="A6CFF1" w:themeFill="accent1" w:themeFillTint="66"/>
        <w:rPr>
          <w:rFonts w:eastAsia="Times New Roman" w:cs="Arial"/>
          <w:b/>
          <w:bCs/>
        </w:rPr>
      </w:pPr>
      <w:r w:rsidRPr="000D4C18">
        <w:rPr>
          <w:rFonts w:eastAsia="Times New Roman" w:cs="Arial"/>
          <w:b/>
          <w:bCs/>
        </w:rPr>
        <w:t>Note:</w:t>
      </w:r>
    </w:p>
    <w:p w14:paraId="79A5D48A" w14:textId="77777777" w:rsidR="004A486B" w:rsidRPr="000D4C18" w:rsidRDefault="004A486B" w:rsidP="00A711E2">
      <w:pPr>
        <w:tabs>
          <w:tab w:val="left" w:pos="3135"/>
        </w:tabs>
        <w:rPr>
          <w:rFonts w:cs="Arial"/>
          <w:sz w:val="10"/>
          <w:szCs w:val="10"/>
        </w:rPr>
      </w:pPr>
    </w:p>
    <w:tbl>
      <w:tblPr>
        <w:tblStyle w:val="TableGrid"/>
        <w:tblW w:w="9252" w:type="dxa"/>
        <w:tblInd w:w="-95" w:type="dxa"/>
        <w:shd w:val="clear" w:color="auto" w:fill="D2E7F8" w:themeFill="accent1" w:themeFillTint="33"/>
        <w:tblLook w:val="04A0" w:firstRow="1" w:lastRow="0" w:firstColumn="1" w:lastColumn="0" w:noHBand="0" w:noVBand="1"/>
      </w:tblPr>
      <w:tblGrid>
        <w:gridCol w:w="9252"/>
      </w:tblGrid>
      <w:tr w:rsidR="004A486B" w:rsidRPr="000D4C18" w14:paraId="1EA925DB" w14:textId="77777777" w:rsidTr="00127E7F">
        <w:tc>
          <w:tcPr>
            <w:tcW w:w="9252" w:type="dxa"/>
            <w:shd w:val="clear" w:color="auto" w:fill="D2E7F8" w:themeFill="accent1" w:themeFillTint="33"/>
          </w:tcPr>
          <w:p w14:paraId="69D7A0CD" w14:textId="77777777" w:rsidR="004A486B" w:rsidRPr="000D4C18" w:rsidRDefault="004A486B" w:rsidP="002207C7">
            <w:pPr>
              <w:pStyle w:val="ListParagraph"/>
              <w:numPr>
                <w:ilvl w:val="0"/>
                <w:numId w:val="3"/>
              </w:numPr>
              <w:rPr>
                <w:rFonts w:cs="Arial"/>
              </w:rPr>
            </w:pPr>
            <w:r w:rsidRPr="000D4C18">
              <w:rPr>
                <w:rFonts w:cs="Arial"/>
              </w:rPr>
              <w:t xml:space="preserve">The tool has identified questions as broad themes to guide the process. The sequence and nature of probing can shift according to the overall flow of discussions. Examples of probes have also been provided for exploring further or exploring specific dimensions related to the question – however, as a rule of thumb, the following question types as probes are useful – why, how, in what ways, give examples, etc. </w:t>
            </w:r>
          </w:p>
          <w:p w14:paraId="1040BD41" w14:textId="77777777" w:rsidR="004A486B" w:rsidRPr="000D4C18" w:rsidRDefault="004A486B" w:rsidP="002207C7">
            <w:pPr>
              <w:pStyle w:val="ListParagraph"/>
              <w:numPr>
                <w:ilvl w:val="0"/>
                <w:numId w:val="3"/>
              </w:numPr>
              <w:rPr>
                <w:rFonts w:cs="Arial"/>
              </w:rPr>
            </w:pPr>
            <w:r w:rsidRPr="000D4C18">
              <w:rPr>
                <w:rFonts w:cs="Arial"/>
              </w:rPr>
              <w:t>The questions will be preceded by the initial introductions and following the ethical protocols e.g. sharing the purpose of FGDs, the nature and purpose of study and their participation etc.</w:t>
            </w:r>
          </w:p>
        </w:tc>
      </w:tr>
    </w:tbl>
    <w:p w14:paraId="5A1E01B9" w14:textId="77777777" w:rsidR="004A486B" w:rsidRPr="000D4C18" w:rsidRDefault="004A486B" w:rsidP="00A711E2">
      <w:pPr>
        <w:rPr>
          <w:rFonts w:cs="Arial"/>
          <w:b/>
          <w:sz w:val="20"/>
          <w:szCs w:val="20"/>
        </w:rPr>
      </w:pPr>
    </w:p>
    <w:p w14:paraId="4C34F4C4" w14:textId="77777777" w:rsidR="004A486B" w:rsidRDefault="004A486B" w:rsidP="00285FA6">
      <w:pPr>
        <w:shd w:val="clear" w:color="auto" w:fill="A6CFF1" w:themeFill="accent1" w:themeFillTint="66"/>
        <w:rPr>
          <w:rFonts w:eastAsia="Times New Roman" w:cs="Arial"/>
          <w:b/>
          <w:bCs/>
        </w:rPr>
      </w:pPr>
      <w:r w:rsidRPr="000D4C18">
        <w:rPr>
          <w:rFonts w:eastAsia="Times New Roman" w:cs="Arial"/>
          <w:b/>
          <w:bCs/>
        </w:rPr>
        <w:t xml:space="preserve">Guidelines </w:t>
      </w:r>
    </w:p>
    <w:p w14:paraId="269EE5E3" w14:textId="77777777" w:rsidR="004A486B" w:rsidRPr="000D4C18" w:rsidRDefault="004A486B" w:rsidP="00A711E2">
      <w:pPr>
        <w:rPr>
          <w:rFonts w:cs="Arial"/>
          <w:sz w:val="10"/>
          <w:szCs w:val="10"/>
        </w:rPr>
      </w:pPr>
    </w:p>
    <w:tbl>
      <w:tblPr>
        <w:tblStyle w:val="TableGrid"/>
        <w:tblW w:w="9252" w:type="dxa"/>
        <w:tblInd w:w="-95" w:type="dxa"/>
        <w:shd w:val="clear" w:color="auto" w:fill="D2E7F8" w:themeFill="accent1" w:themeFillTint="33"/>
        <w:tblLook w:val="04A0" w:firstRow="1" w:lastRow="0" w:firstColumn="1" w:lastColumn="0" w:noHBand="0" w:noVBand="1"/>
      </w:tblPr>
      <w:tblGrid>
        <w:gridCol w:w="9252"/>
      </w:tblGrid>
      <w:tr w:rsidR="004A486B" w:rsidRPr="000D4C18" w14:paraId="305F8339" w14:textId="77777777" w:rsidTr="00127E7F">
        <w:tc>
          <w:tcPr>
            <w:tcW w:w="9252" w:type="dxa"/>
            <w:shd w:val="clear" w:color="auto" w:fill="D2E7F8" w:themeFill="accent1" w:themeFillTint="33"/>
          </w:tcPr>
          <w:p w14:paraId="38E5F169" w14:textId="77777777" w:rsidR="004A486B" w:rsidRPr="000D4C18" w:rsidRDefault="004A486B" w:rsidP="002207C7">
            <w:pPr>
              <w:pStyle w:val="ListParagraph"/>
              <w:numPr>
                <w:ilvl w:val="0"/>
                <w:numId w:val="3"/>
              </w:numPr>
              <w:rPr>
                <w:rFonts w:cs="Arial"/>
              </w:rPr>
            </w:pPr>
            <w:r w:rsidRPr="000D4C18">
              <w:rPr>
                <w:rFonts w:cs="Arial"/>
              </w:rPr>
              <w:t xml:space="preserve">FDG is an art and tact best performed when you stay respectful, open and in a deep listening mode. </w:t>
            </w:r>
          </w:p>
          <w:p w14:paraId="686B089B" w14:textId="77777777" w:rsidR="004A486B" w:rsidRPr="000D4C18" w:rsidRDefault="004A486B" w:rsidP="002207C7">
            <w:pPr>
              <w:pStyle w:val="ListParagraph"/>
              <w:numPr>
                <w:ilvl w:val="0"/>
                <w:numId w:val="3"/>
              </w:numPr>
              <w:rPr>
                <w:rFonts w:cs="Arial"/>
              </w:rPr>
            </w:pPr>
            <w:r w:rsidRPr="000D4C18">
              <w:rPr>
                <w:rFonts w:cs="Arial"/>
              </w:rPr>
              <w:t>Please ensure that no one individual monopolizes the discussion.</w:t>
            </w:r>
          </w:p>
          <w:p w14:paraId="6D361CBD" w14:textId="77777777" w:rsidR="004A486B" w:rsidRPr="000D4C18" w:rsidRDefault="004A486B" w:rsidP="002207C7">
            <w:pPr>
              <w:pStyle w:val="ListParagraph"/>
              <w:numPr>
                <w:ilvl w:val="0"/>
                <w:numId w:val="3"/>
              </w:numPr>
              <w:rPr>
                <w:rFonts w:cs="Arial"/>
              </w:rPr>
            </w:pPr>
            <w:r w:rsidRPr="000D4C18">
              <w:rPr>
                <w:rFonts w:cs="Arial"/>
              </w:rPr>
              <w:t xml:space="preserve">Use a venue which is peaceful, comfortable with moderate temperature and without many distractions. </w:t>
            </w:r>
          </w:p>
          <w:p w14:paraId="4FF97738" w14:textId="77777777" w:rsidR="004A486B" w:rsidRPr="000D4C18" w:rsidRDefault="004A486B" w:rsidP="002207C7">
            <w:pPr>
              <w:pStyle w:val="ListParagraph"/>
              <w:numPr>
                <w:ilvl w:val="0"/>
                <w:numId w:val="3"/>
              </w:numPr>
              <w:rPr>
                <w:rFonts w:cs="Arial"/>
              </w:rPr>
            </w:pPr>
            <w:r w:rsidRPr="000D4C18">
              <w:rPr>
                <w:rFonts w:cs="Arial"/>
              </w:rPr>
              <w:t>Please, do not include any person in FDG whose presence is threatening for others and can hinder equitable contribution from all participants.</w:t>
            </w:r>
          </w:p>
        </w:tc>
      </w:tr>
    </w:tbl>
    <w:p w14:paraId="5B3A006A" w14:textId="77777777" w:rsidR="004A486B" w:rsidRPr="000D4C18" w:rsidRDefault="004A486B" w:rsidP="00A711E2">
      <w:pPr>
        <w:rPr>
          <w:rFonts w:cs="Arial"/>
          <w:sz w:val="20"/>
          <w:szCs w:val="20"/>
        </w:rPr>
      </w:pPr>
    </w:p>
    <w:p w14:paraId="5B2ED320" w14:textId="77777777" w:rsidR="004A486B" w:rsidRPr="000D4C18" w:rsidRDefault="004A486B" w:rsidP="00285FA6">
      <w:pPr>
        <w:shd w:val="clear" w:color="auto" w:fill="A6CFF1" w:themeFill="accent1" w:themeFillTint="66"/>
        <w:rPr>
          <w:rFonts w:eastAsia="Times New Roman" w:cs="Arial"/>
          <w:b/>
          <w:bCs/>
        </w:rPr>
      </w:pPr>
      <w:r w:rsidRPr="000D4C18">
        <w:rPr>
          <w:rFonts w:eastAsia="Times New Roman" w:cs="Arial"/>
          <w:b/>
          <w:bCs/>
        </w:rPr>
        <w:t>Discussion Questions:</w:t>
      </w:r>
    </w:p>
    <w:p w14:paraId="2E664CB1" w14:textId="77777777" w:rsidR="004A486B" w:rsidRPr="000D4C18" w:rsidRDefault="004A486B" w:rsidP="00A711E2">
      <w:pPr>
        <w:rPr>
          <w:rFonts w:cs="Arial"/>
          <w:sz w:val="20"/>
          <w:szCs w:val="20"/>
        </w:rPr>
      </w:pPr>
    </w:p>
    <w:p w14:paraId="2598E284" w14:textId="77777777" w:rsidR="004A486B" w:rsidRPr="000D4C18" w:rsidRDefault="004A486B" w:rsidP="002207C7">
      <w:pPr>
        <w:pStyle w:val="ListParagraph"/>
        <w:numPr>
          <w:ilvl w:val="0"/>
          <w:numId w:val="6"/>
        </w:numPr>
        <w:rPr>
          <w:rFonts w:cs="Arial"/>
        </w:rPr>
      </w:pPr>
      <w:r w:rsidRPr="000D4C18">
        <w:rPr>
          <w:rFonts w:cs="Arial"/>
        </w:rPr>
        <w:t xml:space="preserve">What are the major causes of poverty in your area?  </w:t>
      </w:r>
    </w:p>
    <w:p w14:paraId="7536AEFA" w14:textId="77777777" w:rsidR="004A486B" w:rsidRPr="000D4C18" w:rsidRDefault="004A486B" w:rsidP="002207C7">
      <w:pPr>
        <w:pStyle w:val="ListParagraph"/>
        <w:numPr>
          <w:ilvl w:val="1"/>
          <w:numId w:val="6"/>
        </w:numPr>
        <w:rPr>
          <w:rFonts w:cs="Arial"/>
        </w:rPr>
      </w:pPr>
      <w:r w:rsidRPr="000D4C18">
        <w:rPr>
          <w:rFonts w:cs="Arial"/>
        </w:rPr>
        <w:t>What is the extent of poverty in your area?</w:t>
      </w:r>
    </w:p>
    <w:p w14:paraId="4DE3A288" w14:textId="77777777" w:rsidR="004A486B" w:rsidRPr="000D4C18" w:rsidRDefault="004A486B" w:rsidP="002207C7">
      <w:pPr>
        <w:pStyle w:val="ListParagraph"/>
        <w:numPr>
          <w:ilvl w:val="1"/>
          <w:numId w:val="6"/>
        </w:numPr>
        <w:rPr>
          <w:rFonts w:cs="Arial"/>
        </w:rPr>
      </w:pPr>
      <w:r w:rsidRPr="000D4C18">
        <w:rPr>
          <w:rFonts w:cs="Arial"/>
        </w:rPr>
        <w:t xml:space="preserve">What are the major occupations / livelihood activities in which community members involved in?  </w:t>
      </w:r>
    </w:p>
    <w:p w14:paraId="30DF2309" w14:textId="77777777" w:rsidR="004A486B" w:rsidRPr="000D4C18" w:rsidRDefault="004A486B" w:rsidP="002207C7">
      <w:pPr>
        <w:pStyle w:val="ListParagraph"/>
        <w:numPr>
          <w:ilvl w:val="1"/>
          <w:numId w:val="6"/>
        </w:numPr>
        <w:rPr>
          <w:rFonts w:cs="Arial"/>
        </w:rPr>
      </w:pPr>
      <w:r w:rsidRPr="000D4C18">
        <w:rPr>
          <w:rFonts w:cs="Arial"/>
        </w:rPr>
        <w:t>Are community members generally education? To what level?</w:t>
      </w:r>
    </w:p>
    <w:p w14:paraId="7B4FCBC2" w14:textId="77777777" w:rsidR="004A486B" w:rsidRPr="000D4C18" w:rsidRDefault="004A486B" w:rsidP="00127E7F">
      <w:pPr>
        <w:rPr>
          <w:rFonts w:cs="Arial"/>
          <w:sz w:val="20"/>
          <w:szCs w:val="20"/>
        </w:rPr>
      </w:pPr>
    </w:p>
    <w:p w14:paraId="3F48DA39" w14:textId="77777777" w:rsidR="004A486B" w:rsidRPr="000D4C18" w:rsidRDefault="004A486B" w:rsidP="002207C7">
      <w:pPr>
        <w:pStyle w:val="ListParagraph"/>
        <w:numPr>
          <w:ilvl w:val="0"/>
          <w:numId w:val="6"/>
        </w:numPr>
        <w:rPr>
          <w:rFonts w:cs="Arial"/>
        </w:rPr>
      </w:pPr>
      <w:r w:rsidRPr="000D4C18">
        <w:rPr>
          <w:rFonts w:cs="Arial"/>
        </w:rPr>
        <w:t>How did you hear about the community/village organization?  (awareness)</w:t>
      </w:r>
    </w:p>
    <w:p w14:paraId="68E88336" w14:textId="77777777" w:rsidR="004A486B" w:rsidRPr="000D4C18" w:rsidRDefault="004A486B" w:rsidP="002207C7">
      <w:pPr>
        <w:pStyle w:val="ListParagraph"/>
        <w:numPr>
          <w:ilvl w:val="1"/>
          <w:numId w:val="6"/>
        </w:numPr>
        <w:rPr>
          <w:rFonts w:cs="Arial"/>
        </w:rPr>
      </w:pPr>
      <w:r w:rsidRPr="000D4C18">
        <w:rPr>
          <w:rFonts w:cs="Arial"/>
        </w:rPr>
        <w:t>Who approached you?  What did they say?</w:t>
      </w:r>
    </w:p>
    <w:p w14:paraId="3AFEABE6" w14:textId="77777777" w:rsidR="004A486B" w:rsidRPr="000D4C18" w:rsidRDefault="004A486B" w:rsidP="002207C7">
      <w:pPr>
        <w:pStyle w:val="ListParagraph"/>
        <w:numPr>
          <w:ilvl w:val="1"/>
          <w:numId w:val="6"/>
        </w:numPr>
        <w:rPr>
          <w:rFonts w:cs="Arial"/>
        </w:rPr>
      </w:pPr>
      <w:r w:rsidRPr="000D4C18">
        <w:rPr>
          <w:rFonts w:cs="Arial"/>
        </w:rPr>
        <w:t>Did you approach others once you found out about the programme?</w:t>
      </w:r>
    </w:p>
    <w:p w14:paraId="57156501" w14:textId="77777777" w:rsidR="004A486B" w:rsidRPr="000D4C18" w:rsidRDefault="004A486B" w:rsidP="00127E7F">
      <w:pPr>
        <w:rPr>
          <w:rFonts w:cs="Arial"/>
          <w:sz w:val="20"/>
          <w:szCs w:val="20"/>
        </w:rPr>
      </w:pPr>
    </w:p>
    <w:p w14:paraId="6AD0B805" w14:textId="77777777" w:rsidR="004A486B" w:rsidRPr="000D4C18" w:rsidRDefault="004A486B" w:rsidP="002207C7">
      <w:pPr>
        <w:pStyle w:val="ListParagraph"/>
        <w:numPr>
          <w:ilvl w:val="0"/>
          <w:numId w:val="6"/>
        </w:numPr>
        <w:rPr>
          <w:rFonts w:cs="Arial"/>
        </w:rPr>
      </w:pPr>
      <w:r w:rsidRPr="000D4C18">
        <w:rPr>
          <w:rFonts w:cs="Arial"/>
        </w:rPr>
        <w:t>How was the VO/CO formed?  (discuss separately for VO and CO)</w:t>
      </w:r>
    </w:p>
    <w:p w14:paraId="64307DCB" w14:textId="77777777" w:rsidR="004A486B" w:rsidRPr="000D4C18" w:rsidRDefault="004A486B" w:rsidP="002207C7">
      <w:pPr>
        <w:pStyle w:val="ListParagraph"/>
        <w:numPr>
          <w:ilvl w:val="1"/>
          <w:numId w:val="6"/>
        </w:numPr>
        <w:rPr>
          <w:rFonts w:cs="Arial"/>
        </w:rPr>
      </w:pPr>
      <w:r w:rsidRPr="000D4C18">
        <w:rPr>
          <w:rFonts w:cs="Arial"/>
        </w:rPr>
        <w:t xml:space="preserve">Process, selection criteria? Is the CO member of any VO?  Is there any political influence? How is this addressed? </w:t>
      </w:r>
    </w:p>
    <w:p w14:paraId="3356B6D4" w14:textId="77777777" w:rsidR="004A486B" w:rsidRPr="000D4C18" w:rsidRDefault="004A486B" w:rsidP="002207C7">
      <w:pPr>
        <w:pStyle w:val="ListParagraph"/>
        <w:numPr>
          <w:ilvl w:val="1"/>
          <w:numId w:val="6"/>
        </w:numPr>
        <w:rPr>
          <w:rFonts w:cs="Arial"/>
        </w:rPr>
      </w:pPr>
      <w:r w:rsidRPr="000D4C18">
        <w:rPr>
          <w:rFonts w:cs="Arial"/>
        </w:rPr>
        <w:t xml:space="preserve">How is the participation of poor and vulnerable ensured in the VO/COs? How were they motivated? </w:t>
      </w:r>
    </w:p>
    <w:p w14:paraId="20B0B3F1" w14:textId="77777777" w:rsidR="004A486B" w:rsidRPr="000D4C18" w:rsidRDefault="004A486B" w:rsidP="002207C7">
      <w:pPr>
        <w:pStyle w:val="ListParagraph"/>
        <w:numPr>
          <w:ilvl w:val="1"/>
          <w:numId w:val="6"/>
        </w:numPr>
        <w:rPr>
          <w:rFonts w:cs="Arial"/>
        </w:rPr>
      </w:pPr>
      <w:r w:rsidRPr="000D4C18">
        <w:rPr>
          <w:rFonts w:cs="Arial"/>
        </w:rPr>
        <w:t>What about participation of females?</w:t>
      </w:r>
    </w:p>
    <w:p w14:paraId="35F3DE9F" w14:textId="77777777" w:rsidR="004A486B" w:rsidRPr="000D4C18" w:rsidRDefault="004A486B" w:rsidP="002207C7">
      <w:pPr>
        <w:pStyle w:val="ListParagraph"/>
        <w:numPr>
          <w:ilvl w:val="1"/>
          <w:numId w:val="6"/>
        </w:numPr>
        <w:rPr>
          <w:rFonts w:cs="Arial"/>
        </w:rPr>
      </w:pPr>
      <w:r w:rsidRPr="000D4C18">
        <w:rPr>
          <w:rFonts w:cs="Arial"/>
        </w:rPr>
        <w:t xml:space="preserve">What are the functions of CO/VO/LSO ?  </w:t>
      </w:r>
    </w:p>
    <w:p w14:paraId="67B04AD5" w14:textId="77777777" w:rsidR="004A486B" w:rsidRPr="000D4C18" w:rsidRDefault="004A486B" w:rsidP="002207C7">
      <w:pPr>
        <w:pStyle w:val="ListParagraph"/>
        <w:numPr>
          <w:ilvl w:val="1"/>
          <w:numId w:val="6"/>
        </w:numPr>
        <w:rPr>
          <w:rFonts w:cs="Arial"/>
        </w:rPr>
      </w:pPr>
      <w:r w:rsidRPr="000D4C18">
        <w:rPr>
          <w:rFonts w:cs="Arial"/>
        </w:rPr>
        <w:t xml:space="preserve">Members (male, female)? Frequency of meetings? </w:t>
      </w:r>
    </w:p>
    <w:p w14:paraId="7133BBBF" w14:textId="77777777" w:rsidR="004A486B" w:rsidRPr="000D4C18" w:rsidRDefault="004A486B" w:rsidP="00127E7F">
      <w:pPr>
        <w:pStyle w:val="ListParagraph"/>
        <w:ind w:left="360"/>
        <w:rPr>
          <w:rFonts w:cs="Arial"/>
          <w:bCs/>
          <w:sz w:val="20"/>
          <w:szCs w:val="20"/>
        </w:rPr>
      </w:pPr>
    </w:p>
    <w:p w14:paraId="68B67D94" w14:textId="77777777" w:rsidR="004A486B" w:rsidRPr="000D4C18" w:rsidRDefault="004A486B" w:rsidP="002207C7">
      <w:pPr>
        <w:pStyle w:val="ListParagraph"/>
        <w:numPr>
          <w:ilvl w:val="0"/>
          <w:numId w:val="6"/>
        </w:numPr>
        <w:rPr>
          <w:rFonts w:cs="Arial"/>
        </w:rPr>
      </w:pPr>
      <w:r w:rsidRPr="000D4C18">
        <w:rPr>
          <w:rFonts w:cs="Arial"/>
        </w:rPr>
        <w:lastRenderedPageBreak/>
        <w:t xml:space="preserve">What is the role/function of the VO and LSO?  What is the role/function of the CO? </w:t>
      </w:r>
    </w:p>
    <w:p w14:paraId="3BFC85E3" w14:textId="77777777" w:rsidR="004A486B" w:rsidRPr="000D4C18" w:rsidRDefault="004A486B" w:rsidP="002207C7">
      <w:pPr>
        <w:pStyle w:val="ListParagraph"/>
        <w:numPr>
          <w:ilvl w:val="1"/>
          <w:numId w:val="6"/>
        </w:numPr>
        <w:rPr>
          <w:rFonts w:cs="Arial"/>
        </w:rPr>
      </w:pPr>
      <w:r w:rsidRPr="000D4C18">
        <w:rPr>
          <w:rFonts w:cs="Arial"/>
        </w:rPr>
        <w:t>What takes place in each organization?</w:t>
      </w:r>
    </w:p>
    <w:p w14:paraId="61A91740" w14:textId="77777777" w:rsidR="004A486B" w:rsidRPr="000D4C18" w:rsidRDefault="004A486B" w:rsidP="002207C7">
      <w:pPr>
        <w:pStyle w:val="ListParagraph"/>
        <w:numPr>
          <w:ilvl w:val="1"/>
          <w:numId w:val="6"/>
        </w:numPr>
        <w:rPr>
          <w:rFonts w:cs="Arial"/>
        </w:rPr>
      </w:pPr>
      <w:r w:rsidRPr="000D4C18">
        <w:rPr>
          <w:rFonts w:cs="Arial"/>
        </w:rPr>
        <w:t xml:space="preserve">Type of issues discussed? </w:t>
      </w:r>
    </w:p>
    <w:p w14:paraId="2EEDDE86" w14:textId="77777777" w:rsidR="004A486B" w:rsidRPr="000D4C18" w:rsidRDefault="004A486B" w:rsidP="002207C7">
      <w:pPr>
        <w:pStyle w:val="ListParagraph"/>
        <w:numPr>
          <w:ilvl w:val="1"/>
          <w:numId w:val="6"/>
        </w:numPr>
        <w:rPr>
          <w:rFonts w:cs="Arial"/>
        </w:rPr>
      </w:pPr>
      <w:r w:rsidRPr="000D4C18">
        <w:rPr>
          <w:rFonts w:cs="Arial"/>
        </w:rPr>
        <w:t>How does training take place?</w:t>
      </w:r>
    </w:p>
    <w:p w14:paraId="767E8036" w14:textId="77777777" w:rsidR="004A486B" w:rsidRPr="000D4C18" w:rsidRDefault="004A486B" w:rsidP="002207C7">
      <w:pPr>
        <w:pStyle w:val="ListParagraph"/>
        <w:numPr>
          <w:ilvl w:val="1"/>
          <w:numId w:val="6"/>
        </w:numPr>
        <w:rPr>
          <w:rFonts w:cs="Arial"/>
        </w:rPr>
      </w:pPr>
      <w:r w:rsidRPr="000D4C18">
        <w:rPr>
          <w:rFonts w:cs="Arial"/>
        </w:rPr>
        <w:t>What type of decisions are made? (loan oriented; youth activities etc.)</w:t>
      </w:r>
    </w:p>
    <w:p w14:paraId="6E098708" w14:textId="77777777" w:rsidR="004A486B" w:rsidRPr="000D4C18" w:rsidRDefault="004A486B" w:rsidP="00127E7F">
      <w:pPr>
        <w:pStyle w:val="ListParagraph"/>
        <w:ind w:left="1080"/>
        <w:rPr>
          <w:rFonts w:cs="Arial"/>
        </w:rPr>
      </w:pPr>
    </w:p>
    <w:p w14:paraId="7E8E4200" w14:textId="77777777" w:rsidR="004A486B" w:rsidRPr="000D4C18" w:rsidRDefault="004A486B" w:rsidP="002207C7">
      <w:pPr>
        <w:pStyle w:val="ListParagraph"/>
        <w:numPr>
          <w:ilvl w:val="0"/>
          <w:numId w:val="6"/>
        </w:numPr>
        <w:rPr>
          <w:rFonts w:cs="Arial"/>
          <w:bCs/>
        </w:rPr>
      </w:pPr>
      <w:r w:rsidRPr="000D4C18">
        <w:rPr>
          <w:rFonts w:cs="Arial"/>
          <w:bCs/>
        </w:rPr>
        <w:t xml:space="preserve">Which initiatives are undertaken in your area? (VOs formed; COs formed, capacity building of CO and youth; Agriculture Extension Worker, Livelihood Extension Worker, loan and credit, infrastructure development/linkage development)? </w:t>
      </w:r>
    </w:p>
    <w:p w14:paraId="32870332" w14:textId="77777777" w:rsidR="004A486B" w:rsidRPr="000D4C18" w:rsidRDefault="004A486B" w:rsidP="00127E7F">
      <w:pPr>
        <w:pStyle w:val="ListParagraph"/>
        <w:ind w:left="360"/>
        <w:rPr>
          <w:rFonts w:cs="Arial"/>
          <w:bCs/>
        </w:rPr>
      </w:pPr>
    </w:p>
    <w:p w14:paraId="00925F1F" w14:textId="77777777" w:rsidR="004A486B" w:rsidRPr="000D4C18" w:rsidRDefault="004A486B" w:rsidP="002207C7">
      <w:pPr>
        <w:pStyle w:val="ListParagraph"/>
        <w:numPr>
          <w:ilvl w:val="1"/>
          <w:numId w:val="6"/>
        </w:numPr>
        <w:rPr>
          <w:rFonts w:cs="Arial"/>
        </w:rPr>
      </w:pPr>
      <w:r w:rsidRPr="000D4C18">
        <w:rPr>
          <w:rFonts w:cs="Arial"/>
        </w:rPr>
        <w:t xml:space="preserve">Were these initiatives according to the needs of the area? </w:t>
      </w:r>
    </w:p>
    <w:p w14:paraId="0A57E675" w14:textId="77777777" w:rsidR="004A486B" w:rsidRPr="000D4C18" w:rsidRDefault="004A486B" w:rsidP="002207C7">
      <w:pPr>
        <w:pStyle w:val="ListParagraph"/>
        <w:numPr>
          <w:ilvl w:val="1"/>
          <w:numId w:val="6"/>
        </w:numPr>
        <w:rPr>
          <w:rFonts w:cs="Arial"/>
        </w:rPr>
      </w:pPr>
      <w:r w:rsidRPr="000D4C18">
        <w:rPr>
          <w:rFonts w:cs="Arial"/>
        </w:rPr>
        <w:t>How effective were they in improving livelihoods?</w:t>
      </w:r>
    </w:p>
    <w:p w14:paraId="6930C0D6" w14:textId="77777777" w:rsidR="004A486B" w:rsidRPr="000D4C18" w:rsidRDefault="004A486B" w:rsidP="002207C7">
      <w:pPr>
        <w:pStyle w:val="ListParagraph"/>
        <w:numPr>
          <w:ilvl w:val="1"/>
          <w:numId w:val="6"/>
        </w:numPr>
        <w:rPr>
          <w:rFonts w:cs="Arial"/>
        </w:rPr>
      </w:pPr>
      <w:r w:rsidRPr="000D4C18">
        <w:rPr>
          <w:rFonts w:cs="Arial"/>
        </w:rPr>
        <w:t>What was the most effective initiative?</w:t>
      </w:r>
    </w:p>
    <w:p w14:paraId="0E62CF23" w14:textId="77777777" w:rsidR="004A486B" w:rsidRPr="000D4C18" w:rsidRDefault="004A486B" w:rsidP="002207C7">
      <w:pPr>
        <w:pStyle w:val="ListParagraph"/>
        <w:numPr>
          <w:ilvl w:val="1"/>
          <w:numId w:val="6"/>
        </w:numPr>
        <w:rPr>
          <w:rFonts w:cs="Arial"/>
        </w:rPr>
      </w:pPr>
      <w:r w:rsidRPr="000D4C18">
        <w:rPr>
          <w:rFonts w:cs="Arial"/>
        </w:rPr>
        <w:t>What can further be strengthened to help improve livelihoods?</w:t>
      </w:r>
    </w:p>
    <w:p w14:paraId="7FB13765" w14:textId="77777777" w:rsidR="004A486B" w:rsidRPr="000D4C18" w:rsidRDefault="004A486B" w:rsidP="00127E7F">
      <w:pPr>
        <w:pStyle w:val="ListParagraph"/>
        <w:ind w:left="1080"/>
        <w:rPr>
          <w:rFonts w:cs="Arial"/>
          <w:bCs/>
        </w:rPr>
      </w:pPr>
    </w:p>
    <w:p w14:paraId="4CA71B0C" w14:textId="77777777" w:rsidR="004A486B" w:rsidRPr="000D4C18" w:rsidRDefault="004A486B" w:rsidP="00127E7F">
      <w:pPr>
        <w:pStyle w:val="ListParagraph"/>
        <w:ind w:left="1080"/>
        <w:rPr>
          <w:rFonts w:cs="Arial"/>
          <w:bCs/>
          <w:i/>
        </w:rPr>
      </w:pPr>
      <w:r w:rsidRPr="000D4C18">
        <w:rPr>
          <w:rFonts w:cs="Arial"/>
          <w:bCs/>
          <w:i/>
        </w:rPr>
        <w:t>Based on initiatives above, discuss the following:</w:t>
      </w:r>
    </w:p>
    <w:p w14:paraId="41C570DA" w14:textId="77777777" w:rsidR="004A486B" w:rsidRPr="000D4C18" w:rsidRDefault="004A486B" w:rsidP="002207C7">
      <w:pPr>
        <w:pStyle w:val="ListParagraph"/>
        <w:numPr>
          <w:ilvl w:val="0"/>
          <w:numId w:val="5"/>
        </w:numPr>
        <w:rPr>
          <w:rFonts w:cs="Arial"/>
          <w:bCs/>
        </w:rPr>
      </w:pPr>
      <w:r w:rsidRPr="000D4C18">
        <w:rPr>
          <w:rFonts w:cs="Arial"/>
          <w:bCs/>
        </w:rPr>
        <w:t>Capacity building of CO (topics, relevance and effectiveness)</w:t>
      </w:r>
    </w:p>
    <w:p w14:paraId="4E873EB3" w14:textId="77777777" w:rsidR="004A486B" w:rsidRPr="000D4C18" w:rsidRDefault="004A486B" w:rsidP="002207C7">
      <w:pPr>
        <w:pStyle w:val="ListParagraph"/>
        <w:numPr>
          <w:ilvl w:val="0"/>
          <w:numId w:val="5"/>
        </w:numPr>
        <w:rPr>
          <w:rFonts w:cs="Arial"/>
          <w:bCs/>
        </w:rPr>
      </w:pPr>
      <w:r w:rsidRPr="000D4C18">
        <w:rPr>
          <w:rFonts w:cs="Arial"/>
          <w:bCs/>
        </w:rPr>
        <w:t>Technical Vocational and Employable Skills Training (selection criteria of trainees, effectiveness etc.)</w:t>
      </w:r>
    </w:p>
    <w:p w14:paraId="357D3B42" w14:textId="77777777" w:rsidR="004A486B" w:rsidRPr="000D4C18" w:rsidRDefault="004A486B" w:rsidP="002207C7">
      <w:pPr>
        <w:pStyle w:val="ListParagraph"/>
        <w:numPr>
          <w:ilvl w:val="0"/>
          <w:numId w:val="5"/>
        </w:numPr>
        <w:rPr>
          <w:rFonts w:cs="Arial"/>
          <w:bCs/>
        </w:rPr>
      </w:pPr>
      <w:r w:rsidRPr="000D4C18">
        <w:rPr>
          <w:rFonts w:cs="Arial"/>
          <w:bCs/>
        </w:rPr>
        <w:t xml:space="preserve">NRM-HRD and Training (selection criteria of LEWs and AEWs, effectiveness, did they train other villagers) </w:t>
      </w:r>
    </w:p>
    <w:p w14:paraId="205731D7" w14:textId="77777777" w:rsidR="004A486B" w:rsidRPr="000D4C18" w:rsidRDefault="004A486B" w:rsidP="002207C7">
      <w:pPr>
        <w:pStyle w:val="ListParagraph"/>
        <w:numPr>
          <w:ilvl w:val="0"/>
          <w:numId w:val="5"/>
        </w:numPr>
        <w:rPr>
          <w:rFonts w:cs="Arial"/>
          <w:bCs/>
        </w:rPr>
      </w:pPr>
      <w:r w:rsidRPr="000D4C18">
        <w:rPr>
          <w:rFonts w:cs="Arial"/>
          <w:bCs/>
        </w:rPr>
        <w:t xml:space="preserve">Infrastructure initiatives (How were planned and selected, who was involved, who were benefited) </w:t>
      </w:r>
    </w:p>
    <w:p w14:paraId="4C1FB6EF" w14:textId="77777777" w:rsidR="004A486B" w:rsidRPr="000D4C18" w:rsidRDefault="004A486B" w:rsidP="002207C7">
      <w:pPr>
        <w:pStyle w:val="ListParagraph"/>
        <w:numPr>
          <w:ilvl w:val="0"/>
          <w:numId w:val="5"/>
        </w:numPr>
        <w:rPr>
          <w:rFonts w:cs="Arial"/>
          <w:bCs/>
        </w:rPr>
      </w:pPr>
      <w:r w:rsidRPr="000D4C18">
        <w:rPr>
          <w:rFonts w:cs="Arial"/>
          <w:bCs/>
        </w:rPr>
        <w:t>Loan and credit (selection criteria, effective strategy of disbursement,  impact on livelihood)</w:t>
      </w:r>
    </w:p>
    <w:p w14:paraId="77B9C0A5" w14:textId="77777777" w:rsidR="004A486B" w:rsidRPr="000D4C18" w:rsidRDefault="004A486B" w:rsidP="002207C7">
      <w:pPr>
        <w:pStyle w:val="ListParagraph"/>
        <w:numPr>
          <w:ilvl w:val="0"/>
          <w:numId w:val="5"/>
        </w:numPr>
        <w:rPr>
          <w:rFonts w:cs="Arial"/>
          <w:bCs/>
        </w:rPr>
      </w:pPr>
      <w:r w:rsidRPr="000D4C18">
        <w:rPr>
          <w:rFonts w:cs="Arial"/>
          <w:bCs/>
        </w:rPr>
        <w:t xml:space="preserve">Linkage development (have you ever met with your district officials along with SRSP team? On the completion of livelihood trainings did SRSP developed any linkage between CO and market?    </w:t>
      </w:r>
    </w:p>
    <w:p w14:paraId="2C206145" w14:textId="77777777" w:rsidR="004A486B" w:rsidRPr="000D4C18" w:rsidRDefault="004A486B" w:rsidP="00127E7F">
      <w:pPr>
        <w:pStyle w:val="ListParagraph"/>
        <w:rPr>
          <w:rFonts w:cs="Arial"/>
          <w:bCs/>
        </w:rPr>
      </w:pPr>
    </w:p>
    <w:p w14:paraId="71405A1F" w14:textId="77777777" w:rsidR="004A486B" w:rsidRPr="000D4C18" w:rsidRDefault="004A486B" w:rsidP="002207C7">
      <w:pPr>
        <w:pStyle w:val="ListParagraph"/>
        <w:numPr>
          <w:ilvl w:val="0"/>
          <w:numId w:val="6"/>
        </w:numPr>
        <w:rPr>
          <w:rFonts w:cs="Arial"/>
          <w:bCs/>
        </w:rPr>
      </w:pPr>
      <w:r w:rsidRPr="000D4C18">
        <w:rPr>
          <w:rFonts w:cs="Arial"/>
          <w:bCs/>
        </w:rPr>
        <w:t xml:space="preserve">How LSP approached women? How beneficial were the initiatives for women? </w:t>
      </w:r>
    </w:p>
    <w:p w14:paraId="4CCE5118" w14:textId="77777777" w:rsidR="004A486B" w:rsidRPr="000D4C18" w:rsidRDefault="004A486B" w:rsidP="002207C7">
      <w:pPr>
        <w:pStyle w:val="ListParagraph"/>
        <w:numPr>
          <w:ilvl w:val="1"/>
          <w:numId w:val="6"/>
        </w:numPr>
        <w:rPr>
          <w:rFonts w:cs="Arial"/>
          <w:bCs/>
        </w:rPr>
      </w:pPr>
      <w:r w:rsidRPr="000D4C18">
        <w:rPr>
          <w:rFonts w:cs="Arial"/>
          <w:bCs/>
        </w:rPr>
        <w:t>Did this help empower women? If yes, how?</w:t>
      </w:r>
    </w:p>
    <w:p w14:paraId="2209ED0C" w14:textId="77777777" w:rsidR="004A486B" w:rsidRPr="000D4C18" w:rsidRDefault="004A486B" w:rsidP="002207C7">
      <w:pPr>
        <w:pStyle w:val="ListParagraph"/>
        <w:numPr>
          <w:ilvl w:val="1"/>
          <w:numId w:val="6"/>
        </w:numPr>
        <w:rPr>
          <w:rFonts w:cs="Arial"/>
          <w:bCs/>
        </w:rPr>
      </w:pPr>
      <w:r w:rsidRPr="000D4C18">
        <w:rPr>
          <w:rFonts w:cs="Arial"/>
          <w:bCs/>
        </w:rPr>
        <w:t>Was there any restriction from male community/household members?</w:t>
      </w:r>
    </w:p>
    <w:p w14:paraId="71D7AB57" w14:textId="77777777" w:rsidR="004A486B" w:rsidRPr="000D4C18" w:rsidRDefault="004A486B" w:rsidP="002207C7">
      <w:pPr>
        <w:pStyle w:val="ListParagraph"/>
        <w:numPr>
          <w:ilvl w:val="1"/>
          <w:numId w:val="6"/>
        </w:numPr>
        <w:rPr>
          <w:rFonts w:cs="Arial"/>
          <w:bCs/>
        </w:rPr>
      </w:pPr>
      <w:r w:rsidRPr="000D4C18">
        <w:rPr>
          <w:rFonts w:cs="Arial"/>
          <w:bCs/>
        </w:rPr>
        <w:t xml:space="preserve">For which specific activities were women targeted? </w:t>
      </w:r>
    </w:p>
    <w:p w14:paraId="79D51B78" w14:textId="77777777" w:rsidR="004A486B" w:rsidRPr="000D4C18" w:rsidRDefault="004A486B" w:rsidP="00127E7F">
      <w:pPr>
        <w:pStyle w:val="ListParagraph"/>
        <w:rPr>
          <w:rFonts w:cs="Arial"/>
          <w:bCs/>
        </w:rPr>
      </w:pPr>
    </w:p>
    <w:p w14:paraId="7F8BB5F6" w14:textId="77777777" w:rsidR="004A486B" w:rsidRPr="000D4C18" w:rsidRDefault="004A486B" w:rsidP="002207C7">
      <w:pPr>
        <w:pStyle w:val="ListParagraph"/>
        <w:numPr>
          <w:ilvl w:val="0"/>
          <w:numId w:val="6"/>
        </w:numPr>
        <w:rPr>
          <w:rFonts w:cs="Arial"/>
          <w:bCs/>
        </w:rPr>
      </w:pPr>
      <w:r w:rsidRPr="000D4C18">
        <w:rPr>
          <w:rFonts w:cs="Arial"/>
          <w:bCs/>
        </w:rPr>
        <w:t>How did the LSP initiative involve the poorest of the poor in your area? (marginalized groups)</w:t>
      </w:r>
    </w:p>
    <w:p w14:paraId="2DD0A9CF" w14:textId="77777777" w:rsidR="004A486B" w:rsidRPr="000D4C18" w:rsidRDefault="004A486B" w:rsidP="002207C7">
      <w:pPr>
        <w:pStyle w:val="ListParagraph"/>
        <w:numPr>
          <w:ilvl w:val="1"/>
          <w:numId w:val="6"/>
        </w:numPr>
        <w:rPr>
          <w:rFonts w:cs="Arial"/>
          <w:bCs/>
        </w:rPr>
      </w:pPr>
      <w:r w:rsidRPr="000D4C18">
        <w:rPr>
          <w:rFonts w:cs="Arial"/>
          <w:bCs/>
        </w:rPr>
        <w:t>How does it identify the poorest; is there any volunteering or nomination that takes place by the community members?</w:t>
      </w:r>
    </w:p>
    <w:p w14:paraId="390F4563" w14:textId="77777777" w:rsidR="004A486B" w:rsidRPr="000D4C18" w:rsidRDefault="004A486B" w:rsidP="002207C7">
      <w:pPr>
        <w:pStyle w:val="ListParagraph"/>
        <w:numPr>
          <w:ilvl w:val="1"/>
          <w:numId w:val="6"/>
        </w:numPr>
        <w:rPr>
          <w:rFonts w:cs="Arial"/>
          <w:bCs/>
        </w:rPr>
      </w:pPr>
      <w:r w:rsidRPr="000D4C18">
        <w:rPr>
          <w:rFonts w:cs="Arial"/>
          <w:bCs/>
        </w:rPr>
        <w:t>What about other marginalized communities (based on ethnicity, caste, religion, etc.)</w:t>
      </w:r>
    </w:p>
    <w:p w14:paraId="19E5C2FB" w14:textId="77777777" w:rsidR="004A486B" w:rsidRPr="000D4C18" w:rsidRDefault="004A486B" w:rsidP="00127E7F">
      <w:pPr>
        <w:pStyle w:val="ListParagraph"/>
        <w:ind w:left="1080"/>
        <w:rPr>
          <w:rFonts w:cs="Arial"/>
          <w:bCs/>
        </w:rPr>
      </w:pPr>
    </w:p>
    <w:p w14:paraId="1E75CCC2" w14:textId="77777777" w:rsidR="004A486B" w:rsidRPr="000D4C18" w:rsidRDefault="004A486B" w:rsidP="002207C7">
      <w:pPr>
        <w:pStyle w:val="ListParagraph"/>
        <w:numPr>
          <w:ilvl w:val="0"/>
          <w:numId w:val="6"/>
        </w:numPr>
        <w:rPr>
          <w:rFonts w:cs="Arial"/>
          <w:bCs/>
        </w:rPr>
      </w:pPr>
      <w:r w:rsidRPr="000D4C18">
        <w:rPr>
          <w:rFonts w:cs="Arial"/>
          <w:bCs/>
        </w:rPr>
        <w:t xml:space="preserve">How have the LSP initiatives impacted livelihood (income/wellbeing) of the area?  </w:t>
      </w:r>
    </w:p>
    <w:p w14:paraId="283D0372" w14:textId="77777777" w:rsidR="004A486B" w:rsidRPr="000D4C18" w:rsidRDefault="004A486B" w:rsidP="002207C7">
      <w:pPr>
        <w:pStyle w:val="ListParagraph"/>
        <w:numPr>
          <w:ilvl w:val="1"/>
          <w:numId w:val="6"/>
        </w:numPr>
        <w:rPr>
          <w:rFonts w:cs="Arial"/>
          <w:bCs/>
        </w:rPr>
      </w:pPr>
      <w:r w:rsidRPr="000D4C18">
        <w:rPr>
          <w:rFonts w:cs="Arial"/>
          <w:bCs/>
        </w:rPr>
        <w:t>How are you able to determine this (participatory monitoring)? (based on asset ownership; incomes; food security?)</w:t>
      </w:r>
    </w:p>
    <w:p w14:paraId="47BA0581" w14:textId="77777777" w:rsidR="004A486B" w:rsidRPr="000D4C18" w:rsidRDefault="004A486B" w:rsidP="002207C7">
      <w:pPr>
        <w:pStyle w:val="ListParagraph"/>
        <w:numPr>
          <w:ilvl w:val="1"/>
          <w:numId w:val="6"/>
        </w:numPr>
        <w:rPr>
          <w:rFonts w:cs="Arial"/>
          <w:bCs/>
        </w:rPr>
      </w:pPr>
      <w:r w:rsidRPr="000D4C18">
        <w:rPr>
          <w:rFonts w:cs="Arial"/>
          <w:bCs/>
        </w:rPr>
        <w:t>How do you expect this to change in the future? (Do you expect it improve or worsen livelihood status?)</w:t>
      </w:r>
    </w:p>
    <w:p w14:paraId="4671FE94" w14:textId="77777777" w:rsidR="004A486B" w:rsidRPr="000D4C18" w:rsidRDefault="004A486B" w:rsidP="00127E7F">
      <w:pPr>
        <w:pStyle w:val="ListParagraph"/>
        <w:ind w:left="1080"/>
        <w:rPr>
          <w:rFonts w:cs="Arial"/>
          <w:bCs/>
        </w:rPr>
      </w:pPr>
    </w:p>
    <w:p w14:paraId="1E405001" w14:textId="77777777" w:rsidR="004A486B" w:rsidRPr="000D4C18" w:rsidRDefault="004A486B" w:rsidP="002207C7">
      <w:pPr>
        <w:pStyle w:val="ListParagraph"/>
        <w:numPr>
          <w:ilvl w:val="0"/>
          <w:numId w:val="6"/>
        </w:numPr>
        <w:rPr>
          <w:rFonts w:cs="Arial"/>
          <w:bCs/>
        </w:rPr>
      </w:pPr>
      <w:r w:rsidRPr="000D4C18">
        <w:rPr>
          <w:rFonts w:cs="Arial"/>
          <w:bCs/>
        </w:rPr>
        <w:t>Will the CO/VO sustain in future beyond SRSP project life?</w:t>
      </w:r>
    </w:p>
    <w:p w14:paraId="244A00D8" w14:textId="77777777" w:rsidR="004A486B" w:rsidRPr="000D4C18" w:rsidRDefault="004A486B" w:rsidP="002207C7">
      <w:pPr>
        <w:pStyle w:val="ListParagraph"/>
        <w:numPr>
          <w:ilvl w:val="1"/>
          <w:numId w:val="6"/>
        </w:numPr>
        <w:rPr>
          <w:rFonts w:cs="Arial"/>
          <w:bCs/>
        </w:rPr>
      </w:pPr>
      <w:r w:rsidRPr="000D4C18">
        <w:rPr>
          <w:rFonts w:cs="Arial"/>
          <w:bCs/>
        </w:rPr>
        <w:lastRenderedPageBreak/>
        <w:t>How will this take place? Is there initiative from the community / government / other CSO / donors?</w:t>
      </w:r>
    </w:p>
    <w:p w14:paraId="460F2713" w14:textId="77777777" w:rsidR="004A486B" w:rsidRPr="000D4C18" w:rsidRDefault="004A486B" w:rsidP="002207C7">
      <w:pPr>
        <w:pStyle w:val="ListParagraph"/>
        <w:numPr>
          <w:ilvl w:val="1"/>
          <w:numId w:val="6"/>
        </w:numPr>
        <w:rPr>
          <w:rFonts w:cs="Arial"/>
          <w:bCs/>
        </w:rPr>
      </w:pPr>
      <w:r w:rsidRPr="000D4C18">
        <w:rPr>
          <w:rFonts w:cs="Arial"/>
          <w:bCs/>
        </w:rPr>
        <w:t>Have you approached any other organization in the public or private sector for any kind of assistance? If yes, please explain.</w:t>
      </w:r>
    </w:p>
    <w:p w14:paraId="4E5ADE1E" w14:textId="77777777" w:rsidR="004A486B" w:rsidRPr="000D4C18" w:rsidRDefault="004A486B" w:rsidP="00127E7F">
      <w:pPr>
        <w:pStyle w:val="ListParagraph"/>
        <w:ind w:left="1080"/>
        <w:rPr>
          <w:rFonts w:cs="Arial"/>
          <w:bCs/>
        </w:rPr>
      </w:pPr>
    </w:p>
    <w:p w14:paraId="0F07F30D" w14:textId="77777777" w:rsidR="004A486B" w:rsidRPr="000D4C18" w:rsidRDefault="004A486B" w:rsidP="002207C7">
      <w:pPr>
        <w:pStyle w:val="ListParagraph"/>
        <w:numPr>
          <w:ilvl w:val="0"/>
          <w:numId w:val="6"/>
        </w:numPr>
        <w:rPr>
          <w:rFonts w:cs="Arial"/>
          <w:bCs/>
        </w:rPr>
      </w:pPr>
      <w:r w:rsidRPr="000D4C18">
        <w:rPr>
          <w:rFonts w:cs="Arial"/>
          <w:bCs/>
        </w:rPr>
        <w:t>Was there any association of entrepreneur formed?</w:t>
      </w:r>
    </w:p>
    <w:p w14:paraId="3F03FE82" w14:textId="77777777" w:rsidR="004A486B" w:rsidRPr="000D4C18" w:rsidRDefault="004A486B" w:rsidP="002207C7">
      <w:pPr>
        <w:pStyle w:val="ListParagraph"/>
        <w:numPr>
          <w:ilvl w:val="1"/>
          <w:numId w:val="6"/>
        </w:numPr>
        <w:rPr>
          <w:rFonts w:cs="Arial"/>
          <w:bCs/>
        </w:rPr>
      </w:pPr>
      <w:r w:rsidRPr="000D4C18">
        <w:rPr>
          <w:rFonts w:cs="Arial"/>
          <w:bCs/>
        </w:rPr>
        <w:t>What is its role?</w:t>
      </w:r>
    </w:p>
    <w:p w14:paraId="17479154" w14:textId="77777777" w:rsidR="004A486B" w:rsidRDefault="004A486B" w:rsidP="002207C7">
      <w:pPr>
        <w:pStyle w:val="ListParagraph"/>
        <w:numPr>
          <w:ilvl w:val="1"/>
          <w:numId w:val="6"/>
        </w:numPr>
      </w:pPr>
      <w:r w:rsidRPr="00285FA6">
        <w:rPr>
          <w:rFonts w:cs="Arial"/>
          <w:bCs/>
        </w:rPr>
        <w:t xml:space="preserve">Do you know how it will work? </w:t>
      </w:r>
    </w:p>
    <w:p w14:paraId="2F9EFDA9" w14:textId="77777777" w:rsidR="004A486B" w:rsidRDefault="004A486B" w:rsidP="001E655D"/>
    <w:p w14:paraId="01761470" w14:textId="77777777" w:rsidR="00571508" w:rsidRDefault="00571508" w:rsidP="001E655D"/>
    <w:p w14:paraId="29FAD093" w14:textId="77777777" w:rsidR="00571508" w:rsidRDefault="00571508" w:rsidP="001E655D"/>
    <w:p w14:paraId="1620609D" w14:textId="77777777" w:rsidR="00571508" w:rsidRDefault="00571508" w:rsidP="001E655D">
      <w:pPr>
        <w:sectPr w:rsidR="00571508" w:rsidSect="00C41BE3">
          <w:type w:val="oddPage"/>
          <w:pgSz w:w="11907" w:h="16839" w:code="9"/>
          <w:pgMar w:top="1440" w:right="1440" w:bottom="1440" w:left="1440" w:header="720" w:footer="720" w:gutter="0"/>
          <w:cols w:space="720"/>
          <w:docGrid w:linePitch="360"/>
        </w:sectPr>
      </w:pPr>
    </w:p>
    <w:p w14:paraId="73271168" w14:textId="77777777" w:rsidR="00955C3C" w:rsidRDefault="00955C3C" w:rsidP="00955C3C">
      <w:pPr>
        <w:pStyle w:val="Heading2"/>
        <w:numPr>
          <w:ilvl w:val="0"/>
          <w:numId w:val="16"/>
        </w:numPr>
      </w:pPr>
      <w:bookmarkStart w:id="40" w:name="_Toc381638510"/>
      <w:r>
        <w:lastRenderedPageBreak/>
        <w:t>LSP</w:t>
      </w:r>
      <w:r w:rsidRPr="005101D1">
        <w:t xml:space="preserve"> Programme </w:t>
      </w:r>
      <w:r w:rsidR="00837624">
        <w:t xml:space="preserve">Structure and </w:t>
      </w:r>
      <w:r w:rsidRPr="005101D1">
        <w:t>Components</w:t>
      </w:r>
      <w:bookmarkEnd w:id="40"/>
    </w:p>
    <w:p w14:paraId="3CD3A4FA" w14:textId="77777777" w:rsidR="00955C3C" w:rsidRDefault="00955C3C" w:rsidP="00955C3C"/>
    <w:tbl>
      <w:tblPr>
        <w:tblW w:w="9460" w:type="dxa"/>
        <w:tblInd w:w="-108" w:type="dxa"/>
        <w:tblLook w:val="04A0" w:firstRow="1" w:lastRow="0" w:firstColumn="1" w:lastColumn="0" w:noHBand="0" w:noVBand="1"/>
      </w:tblPr>
      <w:tblGrid>
        <w:gridCol w:w="2603"/>
        <w:gridCol w:w="113"/>
        <w:gridCol w:w="123"/>
        <w:gridCol w:w="3180"/>
        <w:gridCol w:w="95"/>
        <w:gridCol w:w="141"/>
        <w:gridCol w:w="3205"/>
      </w:tblGrid>
      <w:tr w:rsidR="00955C3C" w:rsidRPr="00C77CD0" w14:paraId="4FEC5754" w14:textId="77777777" w:rsidTr="00955C3C">
        <w:trPr>
          <w:trHeight w:val="167"/>
        </w:trPr>
        <w:tc>
          <w:tcPr>
            <w:tcW w:w="9460" w:type="dxa"/>
            <w:gridSpan w:val="7"/>
            <w:tcBorders>
              <w:top w:val="single" w:sz="4" w:space="0" w:color="1965A4" w:themeColor="accent1" w:themeShade="BF"/>
              <w:left w:val="single" w:sz="4" w:space="0" w:color="1965A4" w:themeColor="accent1" w:themeShade="BF"/>
              <w:bottom w:val="single" w:sz="4" w:space="0" w:color="1965A4" w:themeColor="accent1" w:themeShade="BF"/>
              <w:right w:val="single" w:sz="4" w:space="0" w:color="1965A4" w:themeColor="accent1" w:themeShade="BF"/>
            </w:tcBorders>
            <w:shd w:val="clear" w:color="auto" w:fill="1965A4" w:themeFill="accent1" w:themeFillShade="BF"/>
            <w:vAlign w:val="bottom"/>
            <w:hideMark/>
          </w:tcPr>
          <w:p w14:paraId="1E6CD321" w14:textId="77777777" w:rsidR="00955C3C" w:rsidRPr="00AC3AD2" w:rsidRDefault="00955C3C" w:rsidP="00185A33">
            <w:pPr>
              <w:jc w:val="center"/>
              <w:rPr>
                <w:rFonts w:eastAsia="Times New Roman" w:cstheme="minorHAnsi"/>
                <w:b/>
                <w:bCs/>
                <w:caps/>
                <w:color w:val="FFFFFF" w:themeColor="background1"/>
                <w:sz w:val="18"/>
                <w:szCs w:val="18"/>
              </w:rPr>
            </w:pPr>
            <w:r w:rsidRPr="00AC3AD2">
              <w:rPr>
                <w:rFonts w:eastAsia="Times New Roman" w:cstheme="minorHAnsi"/>
                <w:b/>
                <w:bCs/>
                <w:caps/>
                <w:color w:val="FFFFFF" w:themeColor="background1"/>
                <w:sz w:val="18"/>
                <w:szCs w:val="18"/>
              </w:rPr>
              <w:t>Goal</w:t>
            </w:r>
          </w:p>
        </w:tc>
      </w:tr>
      <w:tr w:rsidR="00955C3C" w:rsidRPr="00C77CD0" w14:paraId="607B6B74" w14:textId="77777777" w:rsidTr="00955C3C">
        <w:trPr>
          <w:trHeight w:val="123"/>
        </w:trPr>
        <w:tc>
          <w:tcPr>
            <w:tcW w:w="9460" w:type="dxa"/>
            <w:gridSpan w:val="7"/>
            <w:tcBorders>
              <w:top w:val="single" w:sz="4" w:space="0" w:color="1965A4" w:themeColor="accent1" w:themeShade="BF"/>
              <w:left w:val="single" w:sz="4" w:space="0" w:color="1965A4" w:themeColor="accent1" w:themeShade="BF"/>
              <w:bottom w:val="single" w:sz="4" w:space="0" w:color="1965A4" w:themeColor="accent1" w:themeShade="BF"/>
              <w:right w:val="single" w:sz="4" w:space="0" w:color="1965A4" w:themeColor="accent1" w:themeShade="BF"/>
            </w:tcBorders>
            <w:shd w:val="clear" w:color="auto" w:fill="DAF4CA" w:themeFill="accent2" w:themeFillTint="33"/>
            <w:vAlign w:val="bottom"/>
            <w:hideMark/>
          </w:tcPr>
          <w:p w14:paraId="38DF1027" w14:textId="77777777" w:rsidR="00955C3C" w:rsidRPr="00C77CD0" w:rsidRDefault="00955C3C" w:rsidP="00185A33">
            <w:pPr>
              <w:jc w:val="center"/>
              <w:rPr>
                <w:rFonts w:eastAsia="Times New Roman" w:cstheme="minorHAnsi"/>
                <w:b/>
                <w:bCs/>
                <w:color w:val="000000"/>
                <w:sz w:val="18"/>
                <w:szCs w:val="18"/>
              </w:rPr>
            </w:pPr>
            <w:r w:rsidRPr="00C77CD0">
              <w:rPr>
                <w:rFonts w:eastAsia="Times New Roman" w:cstheme="minorHAnsi"/>
                <w:b/>
                <w:bCs/>
                <w:color w:val="000000"/>
                <w:sz w:val="18"/>
                <w:szCs w:val="18"/>
              </w:rPr>
              <w:t>To reduce rural poverty through the revival of livelihoods and the empowerment of communities in three border districts of KPK</w:t>
            </w:r>
          </w:p>
        </w:tc>
      </w:tr>
      <w:tr w:rsidR="00955C3C" w:rsidRPr="00C77CD0" w14:paraId="224C1E05" w14:textId="77777777" w:rsidTr="00955C3C">
        <w:trPr>
          <w:trHeight w:val="295"/>
        </w:trPr>
        <w:tc>
          <w:tcPr>
            <w:tcW w:w="2716" w:type="dxa"/>
            <w:gridSpan w:val="2"/>
            <w:tcBorders>
              <w:top w:val="single" w:sz="4" w:space="0" w:color="1965A4" w:themeColor="accent1" w:themeShade="BF"/>
            </w:tcBorders>
            <w:shd w:val="clear" w:color="auto" w:fill="auto"/>
            <w:hideMark/>
          </w:tcPr>
          <w:p w14:paraId="79D61F53" w14:textId="77777777" w:rsidR="00955C3C" w:rsidRDefault="00955C3C" w:rsidP="00185A33">
            <w:pPr>
              <w:jc w:val="center"/>
              <w:rPr>
                <w:rFonts w:eastAsia="Times New Roman" w:cstheme="minorHAnsi"/>
                <w:color w:val="000000"/>
                <w:sz w:val="38"/>
                <w:szCs w:val="38"/>
              </w:rPr>
            </w:pPr>
            <w:r>
              <w:rPr>
                <w:rFonts w:eastAsia="Times New Roman" w:cstheme="minorHAnsi"/>
                <w:noProof/>
                <w:color w:val="000000"/>
                <w:sz w:val="38"/>
                <w:szCs w:val="38"/>
                <w:lang w:val="en-AU" w:eastAsia="en-AU"/>
              </w:rPr>
              <mc:AlternateContent>
                <mc:Choice Requires="wps">
                  <w:drawing>
                    <wp:anchor distT="0" distB="0" distL="114300" distR="114300" simplePos="0" relativeHeight="251703296" behindDoc="0" locked="0" layoutInCell="1" allowOverlap="1" wp14:anchorId="1FCC4095" wp14:editId="79D66772">
                      <wp:simplePos x="0" y="0"/>
                      <wp:positionH relativeFrom="column">
                        <wp:posOffset>538421</wp:posOffset>
                      </wp:positionH>
                      <wp:positionV relativeFrom="paragraph">
                        <wp:posOffset>26461</wp:posOffset>
                      </wp:positionV>
                      <wp:extent cx="383912" cy="361467"/>
                      <wp:effectExtent l="11112" t="26988" r="46673" b="46672"/>
                      <wp:wrapNone/>
                      <wp:docPr id="14" name="Notched Right Arrow 14"/>
                      <wp:cNvGraphicFramePr/>
                      <a:graphic xmlns:a="http://schemas.openxmlformats.org/drawingml/2006/main">
                        <a:graphicData uri="http://schemas.microsoft.com/office/word/2010/wordprocessingShape">
                          <wps:wsp>
                            <wps:cNvSpPr/>
                            <wps:spPr>
                              <a:xfrm rot="16200000">
                                <a:off x="0" y="0"/>
                                <a:ext cx="383912" cy="361467"/>
                              </a:xfrm>
                              <a:prstGeom prst="notchedRightArrow">
                                <a:avLst>
                                  <a:gd name="adj1" fmla="val 47748"/>
                                  <a:gd name="adj2" fmla="val 533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EDA084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4" o:spid="_x0000_s1026" type="#_x0000_t94" style="position:absolute;margin-left:42.4pt;margin-top:2.1pt;width:30.25pt;height:28.4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" adj="10744,5643" fillcolor="#2288dc [3204]" strokecolor="#11436d [1604]" strokeweight="1pt"/>
                  </w:pict>
                </mc:Fallback>
              </mc:AlternateContent>
            </w:r>
          </w:p>
          <w:p w14:paraId="267C995B" w14:textId="77777777" w:rsidR="00955C3C" w:rsidRPr="00C77CD0" w:rsidRDefault="00955C3C" w:rsidP="00185A33">
            <w:pPr>
              <w:jc w:val="center"/>
              <w:rPr>
                <w:rFonts w:eastAsia="Times New Roman" w:cstheme="minorHAnsi"/>
                <w:color w:val="000000"/>
                <w:sz w:val="18"/>
                <w:szCs w:val="18"/>
              </w:rPr>
            </w:pPr>
          </w:p>
        </w:tc>
        <w:tc>
          <w:tcPr>
            <w:tcW w:w="3398" w:type="dxa"/>
            <w:gridSpan w:val="3"/>
            <w:tcBorders>
              <w:top w:val="single" w:sz="4" w:space="0" w:color="1965A4" w:themeColor="accent1" w:themeShade="BF"/>
            </w:tcBorders>
            <w:shd w:val="clear" w:color="000000" w:fill="FFFFFF"/>
            <w:noWrap/>
          </w:tcPr>
          <w:p w14:paraId="1514089C" w14:textId="77777777" w:rsidR="00955C3C" w:rsidRPr="00C77CD0" w:rsidRDefault="00955C3C" w:rsidP="00185A33">
            <w:pPr>
              <w:jc w:val="center"/>
              <w:rPr>
                <w:rFonts w:eastAsia="Times New Roman" w:cstheme="minorHAnsi"/>
                <w:color w:val="000000"/>
                <w:sz w:val="18"/>
                <w:szCs w:val="18"/>
              </w:rPr>
            </w:pPr>
            <w:r>
              <w:rPr>
                <w:rFonts w:eastAsia="Times New Roman" w:cstheme="minorHAnsi"/>
                <w:noProof/>
                <w:color w:val="000000"/>
                <w:sz w:val="38"/>
                <w:szCs w:val="38"/>
                <w:lang w:val="en-AU" w:eastAsia="en-AU"/>
              </w:rPr>
              <mc:AlternateContent>
                <mc:Choice Requires="wps">
                  <w:drawing>
                    <wp:anchor distT="0" distB="0" distL="114300" distR="114300" simplePos="0" relativeHeight="251704320" behindDoc="0" locked="0" layoutInCell="1" allowOverlap="1" wp14:anchorId="314B8005" wp14:editId="387B002E">
                      <wp:simplePos x="0" y="0"/>
                      <wp:positionH relativeFrom="column">
                        <wp:posOffset>803924</wp:posOffset>
                      </wp:positionH>
                      <wp:positionV relativeFrom="paragraph">
                        <wp:posOffset>16827</wp:posOffset>
                      </wp:positionV>
                      <wp:extent cx="383912" cy="361467"/>
                      <wp:effectExtent l="11112" t="26988" r="46673" b="46672"/>
                      <wp:wrapNone/>
                      <wp:docPr id="17" name="Notched Right Arrow 17"/>
                      <wp:cNvGraphicFramePr/>
                      <a:graphic xmlns:a="http://schemas.openxmlformats.org/drawingml/2006/main">
                        <a:graphicData uri="http://schemas.microsoft.com/office/word/2010/wordprocessingShape">
                          <wps:wsp>
                            <wps:cNvSpPr/>
                            <wps:spPr>
                              <a:xfrm rot="16200000">
                                <a:off x="0" y="0"/>
                                <a:ext cx="383912" cy="361467"/>
                              </a:xfrm>
                              <a:prstGeom prst="notchedRightArrow">
                                <a:avLst>
                                  <a:gd name="adj1" fmla="val 47748"/>
                                  <a:gd name="adj2" fmla="val 533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54A353" id="Notched Right Arrow 17" o:spid="_x0000_s1026" type="#_x0000_t94" style="position:absolute;margin-left:63.3pt;margin-top:1.3pt;width:30.25pt;height:28.4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" adj="10744,5643" fillcolor="#2288dc [3204]" strokecolor="#11436d [1604]" strokeweight="1pt"/>
                  </w:pict>
                </mc:Fallback>
              </mc:AlternateContent>
            </w:r>
          </w:p>
        </w:tc>
        <w:tc>
          <w:tcPr>
            <w:tcW w:w="3346" w:type="dxa"/>
            <w:gridSpan w:val="2"/>
            <w:tcBorders>
              <w:top w:val="single" w:sz="4" w:space="0" w:color="1965A4" w:themeColor="accent1" w:themeShade="BF"/>
            </w:tcBorders>
            <w:shd w:val="clear" w:color="000000" w:fill="FFFFFF"/>
          </w:tcPr>
          <w:p w14:paraId="3C9B0643" w14:textId="77777777" w:rsidR="00955C3C" w:rsidRPr="00C77CD0" w:rsidRDefault="00955C3C" w:rsidP="00185A33">
            <w:pPr>
              <w:jc w:val="center"/>
              <w:rPr>
                <w:rFonts w:eastAsia="Times New Roman" w:cstheme="minorHAnsi"/>
                <w:color w:val="000000"/>
                <w:sz w:val="18"/>
                <w:szCs w:val="18"/>
              </w:rPr>
            </w:pPr>
            <w:r>
              <w:rPr>
                <w:rFonts w:eastAsia="Times New Roman" w:cstheme="minorHAnsi"/>
                <w:noProof/>
                <w:color w:val="000000"/>
                <w:sz w:val="38"/>
                <w:szCs w:val="38"/>
                <w:lang w:val="en-AU" w:eastAsia="en-AU"/>
              </w:rPr>
              <mc:AlternateContent>
                <mc:Choice Requires="wps">
                  <w:drawing>
                    <wp:anchor distT="0" distB="0" distL="114300" distR="114300" simplePos="0" relativeHeight="251705344" behindDoc="0" locked="0" layoutInCell="1" allowOverlap="1" wp14:anchorId="61C2BFAC" wp14:editId="074016F5">
                      <wp:simplePos x="0" y="0"/>
                      <wp:positionH relativeFrom="column">
                        <wp:posOffset>911847</wp:posOffset>
                      </wp:positionH>
                      <wp:positionV relativeFrom="paragraph">
                        <wp:posOffset>16192</wp:posOffset>
                      </wp:positionV>
                      <wp:extent cx="383912" cy="361467"/>
                      <wp:effectExtent l="11112" t="26988" r="46673" b="46672"/>
                      <wp:wrapNone/>
                      <wp:docPr id="18" name="Notched Right Arrow 18"/>
                      <wp:cNvGraphicFramePr/>
                      <a:graphic xmlns:a="http://schemas.openxmlformats.org/drawingml/2006/main">
                        <a:graphicData uri="http://schemas.microsoft.com/office/word/2010/wordprocessingShape">
                          <wps:wsp>
                            <wps:cNvSpPr/>
                            <wps:spPr>
                              <a:xfrm rot="16200000">
                                <a:off x="0" y="0"/>
                                <a:ext cx="383912" cy="361467"/>
                              </a:xfrm>
                              <a:prstGeom prst="notchedRightArrow">
                                <a:avLst>
                                  <a:gd name="adj1" fmla="val 47748"/>
                                  <a:gd name="adj2" fmla="val 533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C0791C" id="Notched Right Arrow 18" o:spid="_x0000_s1026" type="#_x0000_t94" style="position:absolute;margin-left:71.8pt;margin-top:1.25pt;width:30.25pt;height:28.4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" adj="10744,5643" fillcolor="#2288dc [3204]" strokecolor="#11436d [1604]" strokeweight="1pt"/>
                  </w:pict>
                </mc:Fallback>
              </mc:AlternateContent>
            </w:r>
          </w:p>
        </w:tc>
      </w:tr>
      <w:tr w:rsidR="00955C3C" w:rsidRPr="00C77CD0" w14:paraId="05876798" w14:textId="77777777" w:rsidTr="00955C3C">
        <w:trPr>
          <w:trHeight w:val="295"/>
        </w:trPr>
        <w:tc>
          <w:tcPr>
            <w:tcW w:w="2603"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2C3C43" w:themeFill="text2"/>
            <w:hideMark/>
          </w:tcPr>
          <w:p w14:paraId="5D286BF3" w14:textId="77777777" w:rsidR="00DD122A" w:rsidRPr="00DD122A" w:rsidRDefault="00955C3C" w:rsidP="00DD122A">
            <w:pPr>
              <w:jc w:val="center"/>
              <w:rPr>
                <w:rFonts w:eastAsia="Times New Roman" w:cstheme="minorHAnsi"/>
                <w:b/>
                <w:bCs/>
                <w:color w:val="FFFFFF" w:themeColor="background1"/>
                <w:sz w:val="8"/>
                <w:szCs w:val="8"/>
              </w:rPr>
            </w:pPr>
            <w:r w:rsidRPr="00AC3AD2">
              <w:rPr>
                <w:rFonts w:eastAsia="Times New Roman" w:cstheme="minorHAnsi"/>
                <w:b/>
                <w:bCs/>
                <w:color w:val="FFFFFF" w:themeColor="background1"/>
                <w:sz w:val="18"/>
                <w:szCs w:val="18"/>
              </w:rPr>
              <w:t>Programme Component 1:</w:t>
            </w:r>
          </w:p>
          <w:p w14:paraId="72C223B7" w14:textId="77777777" w:rsidR="00DD122A" w:rsidRDefault="00DD122A" w:rsidP="00185A33">
            <w:pPr>
              <w:jc w:val="center"/>
              <w:rPr>
                <w:rFonts w:eastAsia="Times New Roman" w:cs="Times New Roman"/>
                <w:b/>
                <w:bCs/>
                <w:sz w:val="16"/>
                <w:szCs w:val="16"/>
              </w:rPr>
            </w:pPr>
            <w:r>
              <w:rPr>
                <w:rFonts w:eastAsia="Times New Roman" w:cs="Times New Roman"/>
                <w:b/>
                <w:bCs/>
                <w:sz w:val="16"/>
                <w:szCs w:val="16"/>
              </w:rPr>
              <w:t>To Empower Poor/Vulnerable Groups, Reviving Community Collective Action and Rebuild Community Institutions to Make Claims for their Rights</w:t>
            </w:r>
          </w:p>
          <w:p w14:paraId="1CE1068A" w14:textId="77777777" w:rsidR="00DD122A" w:rsidRPr="00AC3AD2" w:rsidRDefault="00DD122A" w:rsidP="00185A33">
            <w:pPr>
              <w:jc w:val="center"/>
              <w:rPr>
                <w:rFonts w:eastAsia="Times New Roman" w:cstheme="minorHAnsi"/>
                <w:b/>
                <w:bCs/>
                <w:color w:val="FFFFFF" w:themeColor="background1"/>
                <w:sz w:val="18"/>
                <w:szCs w:val="18"/>
              </w:rPr>
            </w:pPr>
          </w:p>
        </w:tc>
        <w:tc>
          <w:tcPr>
            <w:tcW w:w="236" w:type="dxa"/>
            <w:gridSpan w:val="2"/>
            <w:tcBorders>
              <w:left w:val="threeDEngrave" w:sz="6" w:space="0" w:color="D2E7F8" w:themeColor="accent1" w:themeTint="33"/>
              <w:right w:val="threeDEngrave" w:sz="6" w:space="0" w:color="D2E7F8" w:themeColor="accent1" w:themeTint="33"/>
            </w:tcBorders>
            <w:shd w:val="clear" w:color="auto" w:fill="auto"/>
          </w:tcPr>
          <w:p w14:paraId="7FC494B3" w14:textId="77777777" w:rsidR="00955C3C" w:rsidRPr="00AC3AD2" w:rsidRDefault="00955C3C" w:rsidP="00185A33">
            <w:pPr>
              <w:jc w:val="center"/>
              <w:rPr>
                <w:rFonts w:eastAsia="Times New Roman" w:cstheme="minorHAnsi"/>
                <w:b/>
                <w:bCs/>
                <w:color w:val="FFFFFF" w:themeColor="background1"/>
                <w:sz w:val="18"/>
                <w:szCs w:val="18"/>
              </w:rPr>
            </w:pPr>
          </w:p>
        </w:tc>
        <w:tc>
          <w:tcPr>
            <w:tcW w:w="3180"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1965A4" w:themeFill="accent1" w:themeFillShade="BF"/>
            <w:noWrap/>
            <w:hideMark/>
          </w:tcPr>
          <w:p w14:paraId="33899C8D" w14:textId="77777777" w:rsidR="00955C3C" w:rsidRDefault="00955C3C" w:rsidP="00185A33">
            <w:pPr>
              <w:jc w:val="center"/>
              <w:rPr>
                <w:rFonts w:eastAsia="Times New Roman" w:cstheme="minorHAnsi"/>
                <w:b/>
                <w:bCs/>
                <w:color w:val="FFFFFF" w:themeColor="background1"/>
                <w:sz w:val="18"/>
                <w:szCs w:val="18"/>
              </w:rPr>
            </w:pPr>
            <w:r w:rsidRPr="00AC3AD2">
              <w:rPr>
                <w:rFonts w:eastAsia="Times New Roman" w:cstheme="minorHAnsi"/>
                <w:b/>
                <w:bCs/>
                <w:color w:val="FFFFFF" w:themeColor="background1"/>
                <w:sz w:val="18"/>
                <w:szCs w:val="18"/>
              </w:rPr>
              <w:t>Programme Component 2:</w:t>
            </w:r>
          </w:p>
          <w:p w14:paraId="41479B13" w14:textId="77777777" w:rsidR="00DD122A" w:rsidRPr="00AC3AD2" w:rsidRDefault="00DD122A" w:rsidP="00185A33">
            <w:pPr>
              <w:jc w:val="center"/>
              <w:rPr>
                <w:rFonts w:eastAsia="Times New Roman" w:cstheme="minorHAnsi"/>
                <w:b/>
                <w:bCs/>
                <w:color w:val="FFFFFF" w:themeColor="background1"/>
                <w:sz w:val="18"/>
                <w:szCs w:val="18"/>
              </w:rPr>
            </w:pPr>
            <w:r w:rsidRPr="00DD122A">
              <w:rPr>
                <w:rFonts w:eastAsia="Times New Roman" w:cs="Times New Roman"/>
                <w:b/>
                <w:bCs/>
                <w:color w:val="FFFFFF" w:themeColor="background1"/>
                <w:sz w:val="16"/>
                <w:szCs w:val="16"/>
              </w:rPr>
              <w:t>Improve/Strengthen livelihoods of Poor and Vulnerable Especially Women in Target Area</w:t>
            </w:r>
          </w:p>
        </w:tc>
        <w:tc>
          <w:tcPr>
            <w:tcW w:w="236" w:type="dxa"/>
            <w:gridSpan w:val="2"/>
            <w:tcBorders>
              <w:left w:val="threeDEngrave" w:sz="6" w:space="0" w:color="D2E7F8" w:themeColor="accent1" w:themeTint="33"/>
              <w:right w:val="threeDEngrave" w:sz="6" w:space="0" w:color="D2E7F8" w:themeColor="accent1" w:themeTint="33"/>
            </w:tcBorders>
            <w:shd w:val="clear" w:color="auto" w:fill="auto"/>
          </w:tcPr>
          <w:p w14:paraId="7314F72C" w14:textId="77777777" w:rsidR="00955C3C" w:rsidRPr="00DD122A" w:rsidRDefault="00955C3C" w:rsidP="00185A33">
            <w:pPr>
              <w:jc w:val="center"/>
              <w:rPr>
                <w:rFonts w:eastAsia="Times New Roman" w:cstheme="minorHAnsi"/>
                <w:b/>
                <w:bCs/>
                <w:color w:val="FFFFFF" w:themeColor="background1"/>
                <w:sz w:val="18"/>
                <w:szCs w:val="18"/>
              </w:rPr>
            </w:pPr>
          </w:p>
        </w:tc>
        <w:tc>
          <w:tcPr>
            <w:tcW w:w="3205"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54A021" w:themeFill="accent2"/>
            <w:hideMark/>
          </w:tcPr>
          <w:p w14:paraId="065B59EF" w14:textId="77777777" w:rsidR="00955C3C" w:rsidRPr="00DD122A" w:rsidRDefault="00955C3C" w:rsidP="00185A33">
            <w:pPr>
              <w:jc w:val="center"/>
              <w:rPr>
                <w:rFonts w:eastAsia="Times New Roman" w:cstheme="minorHAnsi"/>
                <w:b/>
                <w:bCs/>
                <w:color w:val="FFFFFF" w:themeColor="background1"/>
                <w:sz w:val="18"/>
                <w:szCs w:val="18"/>
              </w:rPr>
            </w:pPr>
            <w:r w:rsidRPr="00DD122A">
              <w:rPr>
                <w:rFonts w:eastAsia="Times New Roman" w:cstheme="minorHAnsi"/>
                <w:b/>
                <w:bCs/>
                <w:color w:val="FFFFFF" w:themeColor="background1"/>
                <w:sz w:val="18"/>
                <w:szCs w:val="18"/>
              </w:rPr>
              <w:t>Programme Component 3:</w:t>
            </w:r>
          </w:p>
          <w:p w14:paraId="7995DE8B" w14:textId="77777777" w:rsidR="00DD122A" w:rsidRPr="00DD122A" w:rsidRDefault="00DD122A" w:rsidP="00185A33">
            <w:pPr>
              <w:jc w:val="center"/>
              <w:rPr>
                <w:rFonts w:eastAsia="Times New Roman" w:cstheme="minorHAnsi"/>
                <w:b/>
                <w:bCs/>
                <w:color w:val="FFFFFF" w:themeColor="background1"/>
                <w:sz w:val="18"/>
                <w:szCs w:val="18"/>
              </w:rPr>
            </w:pPr>
            <w:r w:rsidRPr="00DD122A">
              <w:rPr>
                <w:rFonts w:eastAsia="Times New Roman" w:cs="Times New Roman"/>
                <w:b/>
                <w:bCs/>
                <w:color w:val="FFFFFF" w:themeColor="background1"/>
                <w:sz w:val="16"/>
                <w:szCs w:val="16"/>
              </w:rPr>
              <w:t>Lobbying Initiatives to Bolster Support for Poor and Vulnerable Especially Women and Developing Capacity of State Actors in participatory approaches and Community Development</w:t>
            </w:r>
          </w:p>
        </w:tc>
      </w:tr>
      <w:tr w:rsidR="00955C3C" w:rsidRPr="00C77CD0" w14:paraId="13130C58" w14:textId="77777777" w:rsidTr="00955C3C">
        <w:trPr>
          <w:trHeight w:val="1250"/>
        </w:trPr>
        <w:tc>
          <w:tcPr>
            <w:tcW w:w="2603"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CEDADF" w:themeFill="text2" w:themeFillTint="33"/>
            <w:hideMark/>
          </w:tcPr>
          <w:p w14:paraId="369DF7AE" w14:textId="77777777" w:rsidR="00955C3C" w:rsidRPr="00C77CD0" w:rsidRDefault="00955C3C" w:rsidP="00185A33">
            <w:pPr>
              <w:jc w:val="center"/>
              <w:rPr>
                <w:rFonts w:eastAsia="Times New Roman" w:cstheme="minorHAnsi"/>
                <w:color w:val="000000"/>
                <w:sz w:val="18"/>
                <w:szCs w:val="18"/>
              </w:rPr>
            </w:pPr>
            <w:r w:rsidRPr="00C77CD0">
              <w:rPr>
                <w:rFonts w:eastAsia="Times New Roman" w:cstheme="minorHAnsi"/>
                <w:color w:val="000000"/>
                <w:sz w:val="18"/>
                <w:szCs w:val="18"/>
              </w:rPr>
              <w:t>To empower poor and vulnerable groups, revive community collective action and rebuild community institutions so they are able to claim their rights.</w:t>
            </w:r>
          </w:p>
        </w:tc>
        <w:tc>
          <w:tcPr>
            <w:tcW w:w="236" w:type="dxa"/>
            <w:gridSpan w:val="2"/>
            <w:tcBorders>
              <w:left w:val="threeDEngrave" w:sz="6" w:space="0" w:color="D2E7F8" w:themeColor="accent1" w:themeTint="33"/>
              <w:right w:val="threeDEngrave" w:sz="6" w:space="0" w:color="D2E7F8" w:themeColor="accent1" w:themeTint="33"/>
            </w:tcBorders>
            <w:shd w:val="clear" w:color="auto" w:fill="auto"/>
          </w:tcPr>
          <w:p w14:paraId="6533904C" w14:textId="77777777" w:rsidR="00955C3C" w:rsidRPr="00C77CD0" w:rsidRDefault="00955C3C" w:rsidP="00185A33">
            <w:pPr>
              <w:rPr>
                <w:rFonts w:eastAsia="Times New Roman" w:cstheme="minorHAnsi"/>
                <w:color w:val="000000"/>
                <w:sz w:val="18"/>
                <w:szCs w:val="18"/>
              </w:rPr>
            </w:pPr>
          </w:p>
        </w:tc>
        <w:tc>
          <w:tcPr>
            <w:tcW w:w="3180"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D2E7F8" w:themeFill="accent1" w:themeFillTint="33"/>
            <w:hideMark/>
          </w:tcPr>
          <w:p w14:paraId="06339565" w14:textId="77777777" w:rsidR="00955C3C" w:rsidRPr="00C77CD0" w:rsidRDefault="00955C3C" w:rsidP="00185A33">
            <w:pPr>
              <w:rPr>
                <w:rFonts w:eastAsia="Times New Roman" w:cstheme="minorHAnsi"/>
                <w:color w:val="000000"/>
                <w:sz w:val="18"/>
                <w:szCs w:val="18"/>
              </w:rPr>
            </w:pPr>
            <w:r w:rsidRPr="00C77CD0">
              <w:rPr>
                <w:rFonts w:eastAsia="Times New Roman" w:cstheme="minorHAnsi"/>
                <w:color w:val="000000"/>
                <w:sz w:val="18"/>
                <w:szCs w:val="18"/>
              </w:rPr>
              <w:t>Improve/Strengthen the Livelihoods of Poor and Vulnerable Community Members (Especially Women in Targeted Areas)</w:t>
            </w:r>
          </w:p>
        </w:tc>
        <w:tc>
          <w:tcPr>
            <w:tcW w:w="236" w:type="dxa"/>
            <w:gridSpan w:val="2"/>
            <w:tcBorders>
              <w:left w:val="threeDEngrave" w:sz="6" w:space="0" w:color="D2E7F8" w:themeColor="accent1" w:themeTint="33"/>
              <w:right w:val="threeDEngrave" w:sz="6" w:space="0" w:color="D2E7F8" w:themeColor="accent1" w:themeTint="33"/>
            </w:tcBorders>
            <w:shd w:val="clear" w:color="auto" w:fill="auto"/>
          </w:tcPr>
          <w:p w14:paraId="03F6F8BF" w14:textId="77777777" w:rsidR="00955C3C" w:rsidRPr="00C77CD0" w:rsidRDefault="00955C3C" w:rsidP="00185A33">
            <w:pPr>
              <w:rPr>
                <w:rFonts w:eastAsia="Times New Roman" w:cstheme="minorHAnsi"/>
                <w:color w:val="000000"/>
                <w:sz w:val="18"/>
                <w:szCs w:val="18"/>
              </w:rPr>
            </w:pPr>
          </w:p>
        </w:tc>
        <w:tc>
          <w:tcPr>
            <w:tcW w:w="3205"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DAF4CA" w:themeFill="accent2" w:themeFillTint="33"/>
            <w:hideMark/>
          </w:tcPr>
          <w:p w14:paraId="34B15B94" w14:textId="77777777" w:rsidR="00955C3C" w:rsidRPr="00C77CD0" w:rsidRDefault="00955C3C" w:rsidP="00185A33">
            <w:pPr>
              <w:rPr>
                <w:rFonts w:eastAsia="Times New Roman" w:cstheme="minorHAnsi"/>
                <w:color w:val="000000"/>
                <w:sz w:val="18"/>
                <w:szCs w:val="18"/>
              </w:rPr>
            </w:pPr>
            <w:r w:rsidRPr="00C77CD0">
              <w:rPr>
                <w:rFonts w:eastAsia="Times New Roman" w:cstheme="minorHAnsi"/>
                <w:color w:val="000000"/>
                <w:sz w:val="18"/>
                <w:szCs w:val="18"/>
              </w:rPr>
              <w:t>Advocacy and lobbying initiatives to bolster support for the long-term strategic needs of the poor and vulnerable, especially women, and the enhanced capacity of State actors in participatory approaches and community development.</w:t>
            </w:r>
          </w:p>
        </w:tc>
      </w:tr>
      <w:tr w:rsidR="00955C3C" w:rsidRPr="00C77CD0" w14:paraId="0D91337F" w14:textId="77777777" w:rsidTr="00955C3C">
        <w:trPr>
          <w:trHeight w:val="310"/>
        </w:trPr>
        <w:tc>
          <w:tcPr>
            <w:tcW w:w="2603" w:type="dxa"/>
            <w:tcBorders>
              <w:top w:val="threeDEngrave" w:sz="6" w:space="0" w:color="D2E7F8" w:themeColor="accent1" w:themeTint="33"/>
              <w:bottom w:val="threeDEngrave" w:sz="6" w:space="0" w:color="D2E7F8" w:themeColor="accent1" w:themeTint="33"/>
            </w:tcBorders>
            <w:shd w:val="clear" w:color="auto" w:fill="auto"/>
            <w:noWrap/>
          </w:tcPr>
          <w:p w14:paraId="5CCD3BB2" w14:textId="77777777" w:rsidR="00955C3C" w:rsidRDefault="00955C3C" w:rsidP="00185A33">
            <w:pPr>
              <w:jc w:val="center"/>
              <w:rPr>
                <w:rFonts w:eastAsia="Times New Roman" w:cstheme="minorHAnsi"/>
                <w:color w:val="000000"/>
                <w:sz w:val="18"/>
                <w:szCs w:val="18"/>
              </w:rPr>
            </w:pPr>
            <w:r>
              <w:rPr>
                <w:rFonts w:eastAsia="Times New Roman" w:cstheme="minorHAnsi"/>
                <w:noProof/>
                <w:color w:val="000000"/>
                <w:sz w:val="38"/>
                <w:szCs w:val="38"/>
                <w:lang w:val="en-AU" w:eastAsia="en-AU"/>
              </w:rPr>
              <mc:AlternateContent>
                <mc:Choice Requires="wps">
                  <w:drawing>
                    <wp:anchor distT="0" distB="0" distL="114300" distR="114300" simplePos="0" relativeHeight="251706368" behindDoc="0" locked="0" layoutInCell="1" allowOverlap="1" wp14:anchorId="40BD76F1" wp14:editId="3F88CF65">
                      <wp:simplePos x="0" y="0"/>
                      <wp:positionH relativeFrom="column">
                        <wp:posOffset>587692</wp:posOffset>
                      </wp:positionH>
                      <wp:positionV relativeFrom="paragraph">
                        <wp:posOffset>57164</wp:posOffset>
                      </wp:positionV>
                      <wp:extent cx="243754" cy="244137"/>
                      <wp:effectExtent l="18733" t="19367" r="42227" b="42228"/>
                      <wp:wrapNone/>
                      <wp:docPr id="19" name="Notched Right Arrow 19"/>
                      <wp:cNvGraphicFramePr/>
                      <a:graphic xmlns:a="http://schemas.openxmlformats.org/drawingml/2006/main">
                        <a:graphicData uri="http://schemas.microsoft.com/office/word/2010/wordprocessingShape">
                          <wps:wsp>
                            <wps:cNvSpPr/>
                            <wps:spPr>
                              <a:xfrm rot="16200000">
                                <a:off x="0" y="0"/>
                                <a:ext cx="243754" cy="244137"/>
                              </a:xfrm>
                              <a:prstGeom prst="notchedRightArrow">
                                <a:avLst>
                                  <a:gd name="adj1" fmla="val 47748"/>
                                  <a:gd name="adj2" fmla="val 533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BE4724" id="Notched Right Arrow 19" o:spid="_x0000_s1026" type="#_x0000_t94" style="position:absolute;margin-left:46.25pt;margin-top:4.5pt;width:19.2pt;height:19.2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" adj="10070,5643" fillcolor="#2288dc [3204]" strokecolor="#11436d [1604]" strokeweight="1pt"/>
                  </w:pict>
                </mc:Fallback>
              </mc:AlternateContent>
            </w:r>
          </w:p>
          <w:p w14:paraId="4878108D" w14:textId="77777777" w:rsidR="00955C3C" w:rsidRDefault="00955C3C" w:rsidP="00185A33">
            <w:pPr>
              <w:jc w:val="center"/>
              <w:rPr>
                <w:rFonts w:eastAsia="Times New Roman" w:cstheme="minorHAnsi"/>
                <w:color w:val="000000"/>
                <w:sz w:val="18"/>
                <w:szCs w:val="18"/>
              </w:rPr>
            </w:pPr>
          </w:p>
          <w:p w14:paraId="411FD8D9" w14:textId="77777777" w:rsidR="00955C3C" w:rsidRPr="00EF2076" w:rsidRDefault="00955C3C" w:rsidP="00185A33">
            <w:pPr>
              <w:jc w:val="center"/>
              <w:rPr>
                <w:rFonts w:eastAsia="Times New Roman" w:cstheme="minorHAnsi"/>
                <w:color w:val="000000"/>
                <w:sz w:val="12"/>
                <w:szCs w:val="12"/>
              </w:rPr>
            </w:pPr>
          </w:p>
        </w:tc>
        <w:tc>
          <w:tcPr>
            <w:tcW w:w="236" w:type="dxa"/>
            <w:gridSpan w:val="2"/>
            <w:shd w:val="clear" w:color="auto" w:fill="auto"/>
          </w:tcPr>
          <w:p w14:paraId="7DCEDEAF" w14:textId="77777777" w:rsidR="00955C3C" w:rsidRDefault="00955C3C" w:rsidP="00185A33">
            <w:pPr>
              <w:jc w:val="center"/>
              <w:rPr>
                <w:rFonts w:eastAsia="Times New Roman" w:cstheme="minorHAnsi"/>
                <w:noProof/>
                <w:color w:val="000000"/>
                <w:sz w:val="38"/>
                <w:szCs w:val="38"/>
              </w:rPr>
            </w:pPr>
          </w:p>
        </w:tc>
        <w:tc>
          <w:tcPr>
            <w:tcW w:w="3180" w:type="dxa"/>
            <w:tcBorders>
              <w:top w:val="threeDEngrave" w:sz="6" w:space="0" w:color="D2E7F8" w:themeColor="accent1" w:themeTint="33"/>
              <w:bottom w:val="threeDEngrave" w:sz="6" w:space="0" w:color="D2E7F8" w:themeColor="accent1" w:themeTint="33"/>
            </w:tcBorders>
            <w:shd w:val="clear" w:color="auto" w:fill="auto"/>
            <w:noWrap/>
          </w:tcPr>
          <w:p w14:paraId="0441E853" w14:textId="77777777" w:rsidR="00955C3C" w:rsidRPr="00C77CD0" w:rsidRDefault="00955C3C" w:rsidP="00185A33">
            <w:pPr>
              <w:jc w:val="center"/>
              <w:rPr>
                <w:rFonts w:eastAsia="Times New Roman" w:cstheme="minorHAnsi"/>
                <w:color w:val="000000"/>
                <w:sz w:val="18"/>
                <w:szCs w:val="18"/>
              </w:rPr>
            </w:pPr>
            <w:r>
              <w:rPr>
                <w:rFonts w:eastAsia="Times New Roman" w:cstheme="minorHAnsi"/>
                <w:noProof/>
                <w:color w:val="000000"/>
                <w:sz w:val="38"/>
                <w:szCs w:val="38"/>
                <w:lang w:val="en-AU" w:eastAsia="en-AU"/>
              </w:rPr>
              <mc:AlternateContent>
                <mc:Choice Requires="wps">
                  <w:drawing>
                    <wp:anchor distT="0" distB="0" distL="114300" distR="114300" simplePos="0" relativeHeight="251707392" behindDoc="0" locked="0" layoutInCell="1" allowOverlap="1" wp14:anchorId="7E893958" wp14:editId="7169D522">
                      <wp:simplePos x="0" y="0"/>
                      <wp:positionH relativeFrom="column">
                        <wp:posOffset>830262</wp:posOffset>
                      </wp:positionH>
                      <wp:positionV relativeFrom="paragraph">
                        <wp:posOffset>50814</wp:posOffset>
                      </wp:positionV>
                      <wp:extent cx="243754" cy="244137"/>
                      <wp:effectExtent l="18733" t="19367" r="42227" b="42228"/>
                      <wp:wrapNone/>
                      <wp:docPr id="20" name="Notched Right Arrow 20"/>
                      <wp:cNvGraphicFramePr/>
                      <a:graphic xmlns:a="http://schemas.openxmlformats.org/drawingml/2006/main">
                        <a:graphicData uri="http://schemas.microsoft.com/office/word/2010/wordprocessingShape">
                          <wps:wsp>
                            <wps:cNvSpPr/>
                            <wps:spPr>
                              <a:xfrm rot="16200000">
                                <a:off x="0" y="0"/>
                                <a:ext cx="243754" cy="244137"/>
                              </a:xfrm>
                              <a:prstGeom prst="notchedRightArrow">
                                <a:avLst>
                                  <a:gd name="adj1" fmla="val 47748"/>
                                  <a:gd name="adj2" fmla="val 533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4D33E3" id="Notched Right Arrow 20" o:spid="_x0000_s1026" type="#_x0000_t94" style="position:absolute;margin-left:65.35pt;margin-top:4pt;width:19.2pt;height:19.2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" adj="10070,5643" fillcolor="#2288dc [3204]" strokecolor="#11436d [1604]" strokeweight="1pt"/>
                  </w:pict>
                </mc:Fallback>
              </mc:AlternateContent>
            </w:r>
          </w:p>
        </w:tc>
        <w:tc>
          <w:tcPr>
            <w:tcW w:w="236" w:type="dxa"/>
            <w:gridSpan w:val="2"/>
            <w:shd w:val="clear" w:color="auto" w:fill="auto"/>
          </w:tcPr>
          <w:p w14:paraId="6F7A584B" w14:textId="77777777" w:rsidR="00955C3C" w:rsidRDefault="00955C3C" w:rsidP="00185A33">
            <w:pPr>
              <w:jc w:val="center"/>
              <w:rPr>
                <w:rFonts w:eastAsia="Times New Roman" w:cstheme="minorHAnsi"/>
                <w:noProof/>
                <w:color w:val="000000"/>
                <w:sz w:val="38"/>
                <w:szCs w:val="38"/>
              </w:rPr>
            </w:pPr>
          </w:p>
        </w:tc>
        <w:tc>
          <w:tcPr>
            <w:tcW w:w="3205" w:type="dxa"/>
            <w:tcBorders>
              <w:top w:val="threeDEngrave" w:sz="6" w:space="0" w:color="D2E7F8" w:themeColor="accent1" w:themeTint="33"/>
              <w:bottom w:val="threeDEngrave" w:sz="6" w:space="0" w:color="D2E7F8" w:themeColor="accent1" w:themeTint="33"/>
            </w:tcBorders>
            <w:shd w:val="clear" w:color="000000" w:fill="FFFFFF"/>
            <w:noWrap/>
            <w:hideMark/>
          </w:tcPr>
          <w:p w14:paraId="439A3287" w14:textId="77777777" w:rsidR="00955C3C" w:rsidRPr="00C77CD0" w:rsidRDefault="00955C3C" w:rsidP="00185A33">
            <w:pPr>
              <w:jc w:val="center"/>
              <w:rPr>
                <w:rFonts w:eastAsia="Times New Roman" w:cstheme="minorHAnsi"/>
                <w:color w:val="000000"/>
                <w:sz w:val="18"/>
                <w:szCs w:val="18"/>
              </w:rPr>
            </w:pPr>
            <w:r>
              <w:rPr>
                <w:rFonts w:eastAsia="Times New Roman" w:cstheme="minorHAnsi"/>
                <w:noProof/>
                <w:color w:val="000000"/>
                <w:sz w:val="38"/>
                <w:szCs w:val="38"/>
                <w:lang w:val="en-AU" w:eastAsia="en-AU"/>
              </w:rPr>
              <mc:AlternateContent>
                <mc:Choice Requires="wps">
                  <w:drawing>
                    <wp:anchor distT="0" distB="0" distL="114300" distR="114300" simplePos="0" relativeHeight="251708416" behindDoc="0" locked="0" layoutInCell="1" allowOverlap="1" wp14:anchorId="04227669" wp14:editId="392553C4">
                      <wp:simplePos x="0" y="0"/>
                      <wp:positionH relativeFrom="column">
                        <wp:posOffset>855027</wp:posOffset>
                      </wp:positionH>
                      <wp:positionV relativeFrom="paragraph">
                        <wp:posOffset>66055</wp:posOffset>
                      </wp:positionV>
                      <wp:extent cx="243754" cy="244137"/>
                      <wp:effectExtent l="18733" t="19367" r="42227" b="42228"/>
                      <wp:wrapNone/>
                      <wp:docPr id="21" name="Notched Right Arrow 21"/>
                      <wp:cNvGraphicFramePr/>
                      <a:graphic xmlns:a="http://schemas.openxmlformats.org/drawingml/2006/main">
                        <a:graphicData uri="http://schemas.microsoft.com/office/word/2010/wordprocessingShape">
                          <wps:wsp>
                            <wps:cNvSpPr/>
                            <wps:spPr>
                              <a:xfrm rot="16200000">
                                <a:off x="0" y="0"/>
                                <a:ext cx="243754" cy="244137"/>
                              </a:xfrm>
                              <a:prstGeom prst="notchedRightArrow">
                                <a:avLst>
                                  <a:gd name="adj1" fmla="val 47748"/>
                                  <a:gd name="adj2" fmla="val 533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2DD628" id="Notched Right Arrow 21" o:spid="_x0000_s1026" type="#_x0000_t94" style="position:absolute;margin-left:67.3pt;margin-top:5.2pt;width:19.2pt;height:19.2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" adj="10070,5643" fillcolor="#2288dc [3204]" strokecolor="#11436d [1604]" strokeweight="1pt"/>
                  </w:pict>
                </mc:Fallback>
              </mc:AlternateContent>
            </w:r>
          </w:p>
        </w:tc>
      </w:tr>
      <w:tr w:rsidR="00955C3C" w:rsidRPr="00C77CD0" w14:paraId="3131B4D7" w14:textId="77777777" w:rsidTr="00955C3C">
        <w:trPr>
          <w:trHeight w:val="295"/>
        </w:trPr>
        <w:tc>
          <w:tcPr>
            <w:tcW w:w="2603"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2C3C43" w:themeFill="text2"/>
            <w:noWrap/>
            <w:hideMark/>
          </w:tcPr>
          <w:p w14:paraId="1671496F" w14:textId="77777777" w:rsidR="00955C3C" w:rsidRPr="00AC3AD2" w:rsidRDefault="00955C3C" w:rsidP="00185A33">
            <w:pPr>
              <w:jc w:val="center"/>
              <w:rPr>
                <w:rFonts w:eastAsia="Times New Roman" w:cstheme="minorHAnsi"/>
                <w:b/>
                <w:bCs/>
                <w:color w:val="FFFFFF" w:themeColor="background1"/>
                <w:sz w:val="18"/>
                <w:szCs w:val="18"/>
              </w:rPr>
            </w:pPr>
            <w:r w:rsidRPr="00AC3AD2">
              <w:rPr>
                <w:rFonts w:eastAsia="Times New Roman" w:cstheme="minorHAnsi"/>
                <w:b/>
                <w:bCs/>
                <w:color w:val="FFFFFF" w:themeColor="background1"/>
                <w:sz w:val="18"/>
                <w:szCs w:val="18"/>
              </w:rPr>
              <w:t xml:space="preserve">Output 1.1: </w:t>
            </w:r>
          </w:p>
        </w:tc>
        <w:tc>
          <w:tcPr>
            <w:tcW w:w="236" w:type="dxa"/>
            <w:gridSpan w:val="2"/>
            <w:tcBorders>
              <w:left w:val="threeDEngrave" w:sz="6" w:space="0" w:color="D2E7F8" w:themeColor="accent1" w:themeTint="33"/>
              <w:right w:val="threeDEngrave" w:sz="6" w:space="0" w:color="D2E7F8" w:themeColor="accent1" w:themeTint="33"/>
            </w:tcBorders>
            <w:shd w:val="clear" w:color="auto" w:fill="auto"/>
          </w:tcPr>
          <w:p w14:paraId="131AE6F1" w14:textId="77777777" w:rsidR="00955C3C" w:rsidRPr="00AC3AD2" w:rsidRDefault="00955C3C" w:rsidP="00185A33">
            <w:pPr>
              <w:jc w:val="center"/>
              <w:rPr>
                <w:rFonts w:eastAsia="Times New Roman" w:cstheme="minorHAnsi"/>
                <w:b/>
                <w:bCs/>
                <w:color w:val="FFFFFF" w:themeColor="background1"/>
                <w:sz w:val="18"/>
                <w:szCs w:val="18"/>
              </w:rPr>
            </w:pPr>
          </w:p>
        </w:tc>
        <w:tc>
          <w:tcPr>
            <w:tcW w:w="3180"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1965A4" w:themeFill="accent1" w:themeFillShade="BF"/>
            <w:noWrap/>
            <w:hideMark/>
          </w:tcPr>
          <w:p w14:paraId="0A1A6733" w14:textId="77777777" w:rsidR="00955C3C" w:rsidRPr="00AC3AD2" w:rsidRDefault="00955C3C" w:rsidP="00185A33">
            <w:pPr>
              <w:jc w:val="center"/>
              <w:rPr>
                <w:rFonts w:eastAsia="Times New Roman" w:cstheme="minorHAnsi"/>
                <w:b/>
                <w:bCs/>
                <w:color w:val="FFFFFF" w:themeColor="background1"/>
                <w:sz w:val="18"/>
                <w:szCs w:val="18"/>
              </w:rPr>
            </w:pPr>
            <w:r w:rsidRPr="00AC3AD2">
              <w:rPr>
                <w:rFonts w:eastAsia="Times New Roman" w:cstheme="minorHAnsi"/>
                <w:b/>
                <w:bCs/>
                <w:color w:val="FFFFFF" w:themeColor="background1"/>
                <w:sz w:val="18"/>
                <w:szCs w:val="18"/>
              </w:rPr>
              <w:t xml:space="preserve">Output 2.1: </w:t>
            </w:r>
          </w:p>
        </w:tc>
        <w:tc>
          <w:tcPr>
            <w:tcW w:w="236" w:type="dxa"/>
            <w:gridSpan w:val="2"/>
            <w:tcBorders>
              <w:left w:val="threeDEngrave" w:sz="6" w:space="0" w:color="D2E7F8" w:themeColor="accent1" w:themeTint="33"/>
              <w:right w:val="threeDEngrave" w:sz="6" w:space="0" w:color="D2E7F8" w:themeColor="accent1" w:themeTint="33"/>
            </w:tcBorders>
            <w:shd w:val="clear" w:color="auto" w:fill="auto"/>
          </w:tcPr>
          <w:p w14:paraId="31F5B31F" w14:textId="77777777" w:rsidR="00955C3C" w:rsidRPr="00AC3AD2" w:rsidRDefault="00955C3C" w:rsidP="00185A33">
            <w:pPr>
              <w:jc w:val="center"/>
              <w:rPr>
                <w:rFonts w:eastAsia="Times New Roman" w:cstheme="minorHAnsi"/>
                <w:b/>
                <w:bCs/>
                <w:color w:val="FFFFFF" w:themeColor="background1"/>
                <w:sz w:val="18"/>
                <w:szCs w:val="18"/>
              </w:rPr>
            </w:pPr>
          </w:p>
        </w:tc>
        <w:tc>
          <w:tcPr>
            <w:tcW w:w="3205"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54A021" w:themeFill="accent2"/>
            <w:noWrap/>
            <w:hideMark/>
          </w:tcPr>
          <w:p w14:paraId="39E56A74" w14:textId="77777777" w:rsidR="00955C3C" w:rsidRPr="00AC3AD2" w:rsidRDefault="00955C3C" w:rsidP="00185A33">
            <w:pPr>
              <w:jc w:val="center"/>
              <w:rPr>
                <w:rFonts w:eastAsia="Times New Roman" w:cstheme="minorHAnsi"/>
                <w:b/>
                <w:bCs/>
                <w:color w:val="FFFFFF" w:themeColor="background1"/>
                <w:sz w:val="18"/>
                <w:szCs w:val="18"/>
              </w:rPr>
            </w:pPr>
            <w:r w:rsidRPr="00AC3AD2">
              <w:rPr>
                <w:rFonts w:eastAsia="Times New Roman" w:cstheme="minorHAnsi"/>
                <w:b/>
                <w:bCs/>
                <w:color w:val="FFFFFF" w:themeColor="background1"/>
                <w:sz w:val="18"/>
                <w:szCs w:val="18"/>
              </w:rPr>
              <w:t>Output 3.1:</w:t>
            </w:r>
          </w:p>
        </w:tc>
      </w:tr>
      <w:tr w:rsidR="00955C3C" w:rsidRPr="00C77CD0" w14:paraId="15F33945" w14:textId="77777777" w:rsidTr="00955C3C">
        <w:trPr>
          <w:trHeight w:val="767"/>
        </w:trPr>
        <w:tc>
          <w:tcPr>
            <w:tcW w:w="2603"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CEDADF" w:themeFill="text2" w:themeFillTint="33"/>
            <w:hideMark/>
          </w:tcPr>
          <w:p w14:paraId="5AF367A2" w14:textId="77777777" w:rsidR="00955C3C" w:rsidRPr="00C77CD0" w:rsidRDefault="00955C3C" w:rsidP="00185A33">
            <w:pPr>
              <w:jc w:val="center"/>
              <w:rPr>
                <w:rFonts w:eastAsia="Times New Roman" w:cstheme="minorHAnsi"/>
                <w:color w:val="000000"/>
                <w:sz w:val="18"/>
                <w:szCs w:val="18"/>
              </w:rPr>
            </w:pPr>
            <w:r w:rsidRPr="00C77CD0">
              <w:rPr>
                <w:rFonts w:eastAsia="Times New Roman" w:cstheme="minorHAnsi"/>
                <w:color w:val="000000"/>
                <w:sz w:val="18"/>
                <w:szCs w:val="18"/>
              </w:rPr>
              <w:t>Effective and viable Community Organizations (COs) at three levels.</w:t>
            </w:r>
          </w:p>
        </w:tc>
        <w:tc>
          <w:tcPr>
            <w:tcW w:w="236" w:type="dxa"/>
            <w:gridSpan w:val="2"/>
            <w:tcBorders>
              <w:left w:val="threeDEngrave" w:sz="6" w:space="0" w:color="D2E7F8" w:themeColor="accent1" w:themeTint="33"/>
              <w:right w:val="threeDEngrave" w:sz="6" w:space="0" w:color="D2E7F8" w:themeColor="accent1" w:themeTint="33"/>
            </w:tcBorders>
            <w:shd w:val="clear" w:color="auto" w:fill="auto"/>
          </w:tcPr>
          <w:p w14:paraId="46DB8F49" w14:textId="77777777" w:rsidR="00955C3C" w:rsidRPr="00C77CD0" w:rsidRDefault="00955C3C" w:rsidP="00185A33">
            <w:pPr>
              <w:jc w:val="center"/>
              <w:rPr>
                <w:rFonts w:eastAsia="Times New Roman" w:cstheme="minorHAnsi"/>
                <w:color w:val="000000"/>
                <w:sz w:val="18"/>
                <w:szCs w:val="18"/>
              </w:rPr>
            </w:pPr>
          </w:p>
        </w:tc>
        <w:tc>
          <w:tcPr>
            <w:tcW w:w="3180"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D2E7F8" w:themeFill="accent1" w:themeFillTint="33"/>
            <w:hideMark/>
          </w:tcPr>
          <w:p w14:paraId="7014D0C3" w14:textId="77777777" w:rsidR="00955C3C" w:rsidRPr="00C77CD0" w:rsidRDefault="00955C3C" w:rsidP="00185A33">
            <w:pPr>
              <w:jc w:val="center"/>
              <w:rPr>
                <w:rFonts w:eastAsia="Times New Roman" w:cstheme="minorHAnsi"/>
                <w:color w:val="000000"/>
                <w:sz w:val="18"/>
                <w:szCs w:val="18"/>
              </w:rPr>
            </w:pPr>
            <w:r w:rsidRPr="00C77CD0">
              <w:rPr>
                <w:rFonts w:eastAsia="Times New Roman" w:cstheme="minorHAnsi"/>
                <w:color w:val="000000"/>
                <w:sz w:val="18"/>
                <w:szCs w:val="18"/>
              </w:rPr>
              <w:t>Rural infrastructure developed, rehabilitated and refurbished in order to boost local economies.</w:t>
            </w:r>
          </w:p>
        </w:tc>
        <w:tc>
          <w:tcPr>
            <w:tcW w:w="236" w:type="dxa"/>
            <w:gridSpan w:val="2"/>
            <w:tcBorders>
              <w:left w:val="threeDEngrave" w:sz="6" w:space="0" w:color="D2E7F8" w:themeColor="accent1" w:themeTint="33"/>
              <w:right w:val="threeDEngrave" w:sz="6" w:space="0" w:color="D2E7F8" w:themeColor="accent1" w:themeTint="33"/>
            </w:tcBorders>
            <w:shd w:val="clear" w:color="auto" w:fill="auto"/>
          </w:tcPr>
          <w:p w14:paraId="6999C299" w14:textId="77777777" w:rsidR="00955C3C" w:rsidRPr="00C77CD0" w:rsidRDefault="00955C3C" w:rsidP="00185A33">
            <w:pPr>
              <w:jc w:val="center"/>
              <w:rPr>
                <w:rFonts w:eastAsia="Times New Roman" w:cstheme="minorHAnsi"/>
                <w:color w:val="000000"/>
                <w:sz w:val="18"/>
                <w:szCs w:val="18"/>
              </w:rPr>
            </w:pPr>
          </w:p>
        </w:tc>
        <w:tc>
          <w:tcPr>
            <w:tcW w:w="3205"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DAF4CA" w:themeFill="accent2" w:themeFillTint="33"/>
            <w:hideMark/>
          </w:tcPr>
          <w:p w14:paraId="4ACB47DD" w14:textId="77777777" w:rsidR="00955C3C" w:rsidRDefault="00955C3C" w:rsidP="00185A33">
            <w:pPr>
              <w:jc w:val="center"/>
              <w:rPr>
                <w:rFonts w:eastAsia="Times New Roman" w:cstheme="minorHAnsi"/>
                <w:color w:val="000000"/>
                <w:sz w:val="18"/>
                <w:szCs w:val="18"/>
              </w:rPr>
            </w:pPr>
            <w:r w:rsidRPr="00C77CD0">
              <w:rPr>
                <w:rFonts w:eastAsia="Times New Roman" w:cstheme="minorHAnsi"/>
                <w:color w:val="000000"/>
                <w:sz w:val="18"/>
                <w:szCs w:val="18"/>
              </w:rPr>
              <w:t>Government and key stakeholders sensitized and made aware of participatory development approaches and pro-poor plans and policies.</w:t>
            </w:r>
          </w:p>
          <w:p w14:paraId="7390D2C8" w14:textId="77777777" w:rsidR="00955C3C" w:rsidRPr="00C77CD0" w:rsidRDefault="00955C3C" w:rsidP="00185A33">
            <w:pPr>
              <w:jc w:val="center"/>
              <w:rPr>
                <w:rFonts w:eastAsia="Times New Roman" w:cstheme="minorHAnsi"/>
                <w:color w:val="000000"/>
                <w:sz w:val="18"/>
                <w:szCs w:val="18"/>
              </w:rPr>
            </w:pPr>
          </w:p>
        </w:tc>
      </w:tr>
      <w:tr w:rsidR="00955C3C" w:rsidRPr="00C77CD0" w14:paraId="41397EDE" w14:textId="77777777" w:rsidTr="00955C3C">
        <w:trPr>
          <w:trHeight w:val="295"/>
        </w:trPr>
        <w:tc>
          <w:tcPr>
            <w:tcW w:w="2603" w:type="dxa"/>
            <w:tcBorders>
              <w:top w:val="threeDEngrave" w:sz="6" w:space="0" w:color="D2E7F8" w:themeColor="accent1" w:themeTint="33"/>
            </w:tcBorders>
            <w:shd w:val="clear" w:color="auto" w:fill="auto"/>
            <w:noWrap/>
            <w:vAlign w:val="bottom"/>
            <w:hideMark/>
          </w:tcPr>
          <w:p w14:paraId="2EE8D439" w14:textId="77777777" w:rsidR="00955C3C" w:rsidRPr="00C77CD0" w:rsidRDefault="00955C3C" w:rsidP="00185A33">
            <w:pPr>
              <w:rPr>
                <w:rFonts w:eastAsia="Times New Roman" w:cstheme="minorHAnsi"/>
                <w:color w:val="000000"/>
                <w:sz w:val="18"/>
                <w:szCs w:val="18"/>
              </w:rPr>
            </w:pPr>
          </w:p>
        </w:tc>
        <w:tc>
          <w:tcPr>
            <w:tcW w:w="236" w:type="dxa"/>
            <w:gridSpan w:val="2"/>
            <w:tcBorders>
              <w:left w:val="nil"/>
              <w:right w:val="threeDEngrave" w:sz="6" w:space="0" w:color="D2E7F8" w:themeColor="accent1" w:themeTint="33"/>
            </w:tcBorders>
            <w:shd w:val="clear" w:color="auto" w:fill="auto"/>
          </w:tcPr>
          <w:p w14:paraId="3522657A" w14:textId="77777777" w:rsidR="00955C3C" w:rsidRPr="00AC3AD2" w:rsidRDefault="00955C3C" w:rsidP="00185A33">
            <w:pPr>
              <w:jc w:val="center"/>
              <w:rPr>
                <w:rFonts w:eastAsia="Times New Roman" w:cstheme="minorHAnsi"/>
                <w:b/>
                <w:bCs/>
                <w:color w:val="FFFFFF" w:themeColor="background1"/>
                <w:sz w:val="18"/>
                <w:szCs w:val="18"/>
              </w:rPr>
            </w:pPr>
          </w:p>
        </w:tc>
        <w:tc>
          <w:tcPr>
            <w:tcW w:w="3180"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1965A4" w:themeFill="accent1" w:themeFillShade="BF"/>
            <w:noWrap/>
            <w:hideMark/>
          </w:tcPr>
          <w:p w14:paraId="039BB9D6" w14:textId="77777777" w:rsidR="00955C3C" w:rsidRPr="00AC3AD2" w:rsidRDefault="00955C3C" w:rsidP="00185A33">
            <w:pPr>
              <w:jc w:val="center"/>
              <w:rPr>
                <w:rFonts w:eastAsia="Times New Roman" w:cstheme="minorHAnsi"/>
                <w:b/>
                <w:bCs/>
                <w:color w:val="FFFFFF" w:themeColor="background1"/>
                <w:sz w:val="18"/>
                <w:szCs w:val="18"/>
              </w:rPr>
            </w:pPr>
            <w:r w:rsidRPr="00AC3AD2">
              <w:rPr>
                <w:rFonts w:eastAsia="Times New Roman" w:cstheme="minorHAnsi"/>
                <w:b/>
                <w:bCs/>
                <w:color w:val="FFFFFF" w:themeColor="background1"/>
                <w:sz w:val="18"/>
                <w:szCs w:val="18"/>
              </w:rPr>
              <w:t xml:space="preserve">Output 2.2: </w:t>
            </w:r>
          </w:p>
        </w:tc>
        <w:tc>
          <w:tcPr>
            <w:tcW w:w="236" w:type="dxa"/>
            <w:gridSpan w:val="2"/>
            <w:tcBorders>
              <w:left w:val="threeDEngrave" w:sz="6" w:space="0" w:color="D2E7F8" w:themeColor="accent1" w:themeTint="33"/>
              <w:right w:val="threeDEngrave" w:sz="6" w:space="0" w:color="D2E7F8" w:themeColor="accent1" w:themeTint="33"/>
            </w:tcBorders>
            <w:shd w:val="clear" w:color="auto" w:fill="auto"/>
          </w:tcPr>
          <w:p w14:paraId="08350948" w14:textId="77777777" w:rsidR="00955C3C" w:rsidRPr="00AC3AD2" w:rsidRDefault="00955C3C" w:rsidP="00185A33">
            <w:pPr>
              <w:jc w:val="center"/>
              <w:rPr>
                <w:rFonts w:eastAsia="Times New Roman" w:cstheme="minorHAnsi"/>
                <w:b/>
                <w:bCs/>
                <w:color w:val="FFFFFF" w:themeColor="background1"/>
                <w:sz w:val="18"/>
                <w:szCs w:val="18"/>
              </w:rPr>
            </w:pPr>
          </w:p>
        </w:tc>
        <w:tc>
          <w:tcPr>
            <w:tcW w:w="3205"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54A021" w:themeFill="accent2"/>
            <w:noWrap/>
            <w:hideMark/>
          </w:tcPr>
          <w:p w14:paraId="75B1CE05" w14:textId="77777777" w:rsidR="00955C3C" w:rsidRPr="00AC3AD2" w:rsidRDefault="00955C3C" w:rsidP="00185A33">
            <w:pPr>
              <w:jc w:val="center"/>
              <w:rPr>
                <w:rFonts w:eastAsia="Times New Roman" w:cstheme="minorHAnsi"/>
                <w:b/>
                <w:bCs/>
                <w:color w:val="FFFFFF" w:themeColor="background1"/>
                <w:sz w:val="18"/>
                <w:szCs w:val="18"/>
              </w:rPr>
            </w:pPr>
            <w:r w:rsidRPr="00AC3AD2">
              <w:rPr>
                <w:rFonts w:eastAsia="Times New Roman" w:cstheme="minorHAnsi"/>
                <w:b/>
                <w:bCs/>
                <w:color w:val="FFFFFF" w:themeColor="background1"/>
                <w:sz w:val="18"/>
                <w:szCs w:val="18"/>
              </w:rPr>
              <w:t>Output 3.2:</w:t>
            </w:r>
          </w:p>
        </w:tc>
      </w:tr>
      <w:tr w:rsidR="00955C3C" w:rsidRPr="00C77CD0" w14:paraId="2FF6BEB6" w14:textId="77777777" w:rsidTr="00955C3C">
        <w:trPr>
          <w:trHeight w:val="1018"/>
        </w:trPr>
        <w:tc>
          <w:tcPr>
            <w:tcW w:w="2603" w:type="dxa"/>
            <w:shd w:val="clear" w:color="auto" w:fill="auto"/>
            <w:noWrap/>
            <w:vAlign w:val="bottom"/>
            <w:hideMark/>
          </w:tcPr>
          <w:p w14:paraId="55C4D799" w14:textId="77777777" w:rsidR="00955C3C" w:rsidRPr="00C77CD0" w:rsidRDefault="00955C3C" w:rsidP="00185A33">
            <w:pPr>
              <w:rPr>
                <w:rFonts w:eastAsia="Times New Roman" w:cstheme="minorHAnsi"/>
                <w:color w:val="000000"/>
                <w:sz w:val="18"/>
                <w:szCs w:val="18"/>
              </w:rPr>
            </w:pPr>
          </w:p>
        </w:tc>
        <w:tc>
          <w:tcPr>
            <w:tcW w:w="236" w:type="dxa"/>
            <w:gridSpan w:val="2"/>
            <w:tcBorders>
              <w:left w:val="nil"/>
              <w:right w:val="threeDEngrave" w:sz="6" w:space="0" w:color="D2E7F8" w:themeColor="accent1" w:themeTint="33"/>
            </w:tcBorders>
            <w:shd w:val="clear" w:color="auto" w:fill="auto"/>
          </w:tcPr>
          <w:p w14:paraId="7B8FF753" w14:textId="77777777" w:rsidR="00955C3C" w:rsidRPr="00C77CD0" w:rsidRDefault="00955C3C" w:rsidP="00185A33">
            <w:pPr>
              <w:jc w:val="center"/>
              <w:rPr>
                <w:rFonts w:eastAsia="Times New Roman" w:cstheme="minorHAnsi"/>
                <w:color w:val="000000"/>
                <w:sz w:val="18"/>
                <w:szCs w:val="18"/>
              </w:rPr>
            </w:pPr>
          </w:p>
        </w:tc>
        <w:tc>
          <w:tcPr>
            <w:tcW w:w="3180"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D2E7F8" w:themeFill="accent1" w:themeFillTint="33"/>
            <w:hideMark/>
          </w:tcPr>
          <w:p w14:paraId="5D1016D3" w14:textId="77777777" w:rsidR="00955C3C" w:rsidRPr="00C77CD0" w:rsidRDefault="00955C3C" w:rsidP="00185A33">
            <w:pPr>
              <w:jc w:val="center"/>
              <w:rPr>
                <w:rFonts w:eastAsia="Times New Roman" w:cstheme="minorHAnsi"/>
                <w:color w:val="000000"/>
                <w:sz w:val="18"/>
                <w:szCs w:val="18"/>
              </w:rPr>
            </w:pPr>
            <w:r w:rsidRPr="00C77CD0">
              <w:rPr>
                <w:rFonts w:eastAsia="Times New Roman" w:cstheme="minorHAnsi"/>
                <w:color w:val="000000"/>
                <w:sz w:val="18"/>
                <w:szCs w:val="18"/>
              </w:rPr>
              <w:t>Improved asset base of poor and vulnerable community members (e.g., concerning their economic situation and condition in targeted areas).</w:t>
            </w:r>
          </w:p>
        </w:tc>
        <w:tc>
          <w:tcPr>
            <w:tcW w:w="236" w:type="dxa"/>
            <w:gridSpan w:val="2"/>
            <w:tcBorders>
              <w:left w:val="threeDEngrave" w:sz="6" w:space="0" w:color="D2E7F8" w:themeColor="accent1" w:themeTint="33"/>
              <w:right w:val="threeDEngrave" w:sz="6" w:space="0" w:color="D2E7F8" w:themeColor="accent1" w:themeTint="33"/>
            </w:tcBorders>
            <w:shd w:val="clear" w:color="auto" w:fill="auto"/>
          </w:tcPr>
          <w:p w14:paraId="4D48773D" w14:textId="77777777" w:rsidR="00955C3C" w:rsidRPr="00C77CD0" w:rsidRDefault="00955C3C" w:rsidP="00185A33">
            <w:pPr>
              <w:jc w:val="center"/>
              <w:rPr>
                <w:rFonts w:eastAsia="Times New Roman" w:cstheme="minorHAnsi"/>
                <w:color w:val="000000"/>
                <w:sz w:val="18"/>
                <w:szCs w:val="18"/>
              </w:rPr>
            </w:pPr>
          </w:p>
        </w:tc>
        <w:tc>
          <w:tcPr>
            <w:tcW w:w="3205"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DAF4CA" w:themeFill="accent2" w:themeFillTint="33"/>
            <w:hideMark/>
          </w:tcPr>
          <w:p w14:paraId="70135026" w14:textId="77777777" w:rsidR="00955C3C" w:rsidRPr="00C77CD0" w:rsidRDefault="00955C3C" w:rsidP="00185A33">
            <w:pPr>
              <w:jc w:val="center"/>
              <w:rPr>
                <w:rFonts w:eastAsia="Times New Roman" w:cstheme="minorHAnsi"/>
                <w:color w:val="000000"/>
                <w:sz w:val="18"/>
                <w:szCs w:val="18"/>
              </w:rPr>
            </w:pPr>
            <w:r w:rsidRPr="00C77CD0">
              <w:rPr>
                <w:rFonts w:eastAsia="Times New Roman" w:cstheme="minorHAnsi"/>
                <w:color w:val="000000"/>
                <w:sz w:val="18"/>
                <w:szCs w:val="18"/>
              </w:rPr>
              <w:t>Linkages and exchange of information between government functionaries, community-based organizations and civil society organizations.</w:t>
            </w:r>
          </w:p>
        </w:tc>
      </w:tr>
      <w:tr w:rsidR="00955C3C" w:rsidRPr="00C77CD0" w14:paraId="5E24A2C3" w14:textId="77777777" w:rsidTr="00955C3C">
        <w:trPr>
          <w:trHeight w:val="295"/>
        </w:trPr>
        <w:tc>
          <w:tcPr>
            <w:tcW w:w="2603" w:type="dxa"/>
            <w:shd w:val="clear" w:color="auto" w:fill="auto"/>
            <w:noWrap/>
            <w:vAlign w:val="bottom"/>
            <w:hideMark/>
          </w:tcPr>
          <w:p w14:paraId="27FF1E2A" w14:textId="77777777" w:rsidR="00955C3C" w:rsidRPr="00C77CD0" w:rsidRDefault="00955C3C" w:rsidP="00185A33">
            <w:pPr>
              <w:rPr>
                <w:rFonts w:eastAsia="Times New Roman" w:cstheme="minorHAnsi"/>
                <w:color w:val="000000"/>
                <w:sz w:val="18"/>
                <w:szCs w:val="18"/>
              </w:rPr>
            </w:pPr>
          </w:p>
        </w:tc>
        <w:tc>
          <w:tcPr>
            <w:tcW w:w="236" w:type="dxa"/>
            <w:gridSpan w:val="2"/>
            <w:tcBorders>
              <w:left w:val="nil"/>
              <w:right w:val="threeDEngrave" w:sz="6" w:space="0" w:color="D2E7F8" w:themeColor="accent1" w:themeTint="33"/>
            </w:tcBorders>
            <w:shd w:val="clear" w:color="auto" w:fill="auto"/>
          </w:tcPr>
          <w:p w14:paraId="01350721" w14:textId="77777777" w:rsidR="00955C3C" w:rsidRPr="00C77CD0" w:rsidRDefault="00955C3C" w:rsidP="00185A33">
            <w:pPr>
              <w:rPr>
                <w:rFonts w:eastAsia="Times New Roman" w:cstheme="minorHAnsi"/>
                <w:color w:val="000000"/>
                <w:sz w:val="18"/>
                <w:szCs w:val="18"/>
              </w:rPr>
            </w:pPr>
          </w:p>
        </w:tc>
        <w:tc>
          <w:tcPr>
            <w:tcW w:w="3180"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1965A4" w:themeFill="accent1" w:themeFillShade="BF"/>
            <w:noWrap/>
            <w:hideMark/>
          </w:tcPr>
          <w:p w14:paraId="6A5F369B" w14:textId="77777777" w:rsidR="00955C3C" w:rsidRPr="00C77CD0" w:rsidRDefault="00955C3C" w:rsidP="00185A33">
            <w:pPr>
              <w:jc w:val="center"/>
              <w:rPr>
                <w:rFonts w:eastAsia="Times New Roman" w:cstheme="minorHAnsi"/>
                <w:b/>
                <w:bCs/>
                <w:color w:val="000000"/>
                <w:sz w:val="18"/>
                <w:szCs w:val="18"/>
              </w:rPr>
            </w:pPr>
            <w:r w:rsidRPr="00AC3AD2">
              <w:rPr>
                <w:rFonts w:eastAsia="Times New Roman" w:cstheme="minorHAnsi"/>
                <w:b/>
                <w:bCs/>
                <w:color w:val="FFFFFF" w:themeColor="background1"/>
                <w:sz w:val="18"/>
                <w:szCs w:val="18"/>
              </w:rPr>
              <w:t xml:space="preserve">Output 2.3:    </w:t>
            </w:r>
          </w:p>
        </w:tc>
        <w:tc>
          <w:tcPr>
            <w:tcW w:w="236" w:type="dxa"/>
            <w:gridSpan w:val="2"/>
            <w:tcBorders>
              <w:left w:val="threeDEngrave" w:sz="6" w:space="0" w:color="D2E7F8" w:themeColor="accent1" w:themeTint="33"/>
            </w:tcBorders>
            <w:shd w:val="clear" w:color="auto" w:fill="auto"/>
          </w:tcPr>
          <w:p w14:paraId="61BECC4C" w14:textId="77777777" w:rsidR="00955C3C" w:rsidRPr="00C77CD0" w:rsidRDefault="00955C3C" w:rsidP="00185A33">
            <w:pPr>
              <w:rPr>
                <w:rFonts w:eastAsia="Times New Roman" w:cstheme="minorHAnsi"/>
                <w:color w:val="000000"/>
                <w:sz w:val="18"/>
                <w:szCs w:val="18"/>
              </w:rPr>
            </w:pPr>
          </w:p>
        </w:tc>
        <w:tc>
          <w:tcPr>
            <w:tcW w:w="3205" w:type="dxa"/>
            <w:tcBorders>
              <w:top w:val="threeDEngrave" w:sz="6" w:space="0" w:color="D2E7F8" w:themeColor="accent1" w:themeTint="33"/>
            </w:tcBorders>
            <w:shd w:val="clear" w:color="auto" w:fill="auto"/>
            <w:noWrap/>
            <w:vAlign w:val="bottom"/>
            <w:hideMark/>
          </w:tcPr>
          <w:p w14:paraId="6FB06BCE" w14:textId="77777777" w:rsidR="00955C3C" w:rsidRPr="00C77CD0" w:rsidRDefault="00955C3C" w:rsidP="00185A33">
            <w:pPr>
              <w:rPr>
                <w:rFonts w:eastAsia="Times New Roman" w:cstheme="minorHAnsi"/>
                <w:color w:val="000000"/>
                <w:sz w:val="18"/>
                <w:szCs w:val="18"/>
              </w:rPr>
            </w:pPr>
          </w:p>
        </w:tc>
      </w:tr>
      <w:tr w:rsidR="00955C3C" w:rsidRPr="00C77CD0" w14:paraId="4963BA5F" w14:textId="77777777" w:rsidTr="00955C3C">
        <w:trPr>
          <w:trHeight w:val="1269"/>
        </w:trPr>
        <w:tc>
          <w:tcPr>
            <w:tcW w:w="2603" w:type="dxa"/>
            <w:shd w:val="clear" w:color="auto" w:fill="auto"/>
            <w:noWrap/>
            <w:vAlign w:val="bottom"/>
            <w:hideMark/>
          </w:tcPr>
          <w:p w14:paraId="3E850674" w14:textId="77777777" w:rsidR="00955C3C" w:rsidRPr="00C77CD0" w:rsidRDefault="00955C3C" w:rsidP="00185A33">
            <w:pPr>
              <w:rPr>
                <w:rFonts w:eastAsia="Times New Roman" w:cstheme="minorHAnsi"/>
                <w:color w:val="000000"/>
                <w:sz w:val="18"/>
                <w:szCs w:val="18"/>
              </w:rPr>
            </w:pPr>
          </w:p>
        </w:tc>
        <w:tc>
          <w:tcPr>
            <w:tcW w:w="236" w:type="dxa"/>
            <w:gridSpan w:val="2"/>
            <w:tcBorders>
              <w:left w:val="nil"/>
              <w:right w:val="threeDEngrave" w:sz="6" w:space="0" w:color="D2E7F8" w:themeColor="accent1" w:themeTint="33"/>
            </w:tcBorders>
            <w:shd w:val="clear" w:color="auto" w:fill="auto"/>
          </w:tcPr>
          <w:p w14:paraId="10557466" w14:textId="77777777" w:rsidR="00955C3C" w:rsidRPr="00C77CD0" w:rsidRDefault="00955C3C" w:rsidP="00185A33">
            <w:pPr>
              <w:rPr>
                <w:rFonts w:eastAsia="Times New Roman" w:cstheme="minorHAnsi"/>
                <w:color w:val="000000"/>
                <w:sz w:val="18"/>
                <w:szCs w:val="18"/>
              </w:rPr>
            </w:pPr>
          </w:p>
        </w:tc>
        <w:tc>
          <w:tcPr>
            <w:tcW w:w="3180"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D2E7F8" w:themeFill="accent1" w:themeFillTint="33"/>
            <w:hideMark/>
          </w:tcPr>
          <w:p w14:paraId="395F21E1" w14:textId="77777777" w:rsidR="00955C3C" w:rsidRDefault="00955C3C" w:rsidP="00185A33">
            <w:pPr>
              <w:rPr>
                <w:rFonts w:eastAsia="Times New Roman" w:cstheme="minorHAnsi"/>
                <w:color w:val="000000"/>
                <w:sz w:val="18"/>
                <w:szCs w:val="18"/>
              </w:rPr>
            </w:pPr>
            <w:r w:rsidRPr="00C77CD0">
              <w:rPr>
                <w:rFonts w:eastAsia="Times New Roman" w:cstheme="minorHAnsi"/>
                <w:color w:val="000000"/>
                <w:sz w:val="18"/>
                <w:szCs w:val="18"/>
              </w:rPr>
              <w:t>a) Increased use of improved seeds and fertilizers and improved farm practices.</w:t>
            </w:r>
            <w:r w:rsidRPr="00C77CD0">
              <w:rPr>
                <w:rFonts w:eastAsia="Times New Roman" w:cstheme="minorHAnsi"/>
                <w:color w:val="000000"/>
                <w:sz w:val="18"/>
                <w:szCs w:val="18"/>
              </w:rPr>
              <w:br/>
            </w:r>
            <w:r>
              <w:rPr>
                <w:rFonts w:eastAsia="Times New Roman" w:cstheme="minorHAnsi"/>
                <w:color w:val="000000"/>
                <w:sz w:val="18"/>
                <w:szCs w:val="18"/>
              </w:rPr>
              <w:t xml:space="preserve"> </w:t>
            </w:r>
            <w:r w:rsidRPr="00C77CD0">
              <w:rPr>
                <w:rFonts w:eastAsia="Times New Roman" w:cstheme="minorHAnsi"/>
                <w:color w:val="000000"/>
                <w:sz w:val="18"/>
                <w:szCs w:val="18"/>
              </w:rPr>
              <w:t>b) Improvement of animal and poultry breed, and increased livestock productivity.</w:t>
            </w:r>
          </w:p>
          <w:p w14:paraId="11A390C1" w14:textId="77777777" w:rsidR="00955C3C" w:rsidRPr="00C77CD0" w:rsidRDefault="00955C3C" w:rsidP="00185A33">
            <w:pPr>
              <w:rPr>
                <w:rFonts w:eastAsia="Times New Roman" w:cstheme="minorHAnsi"/>
                <w:color w:val="000000"/>
                <w:sz w:val="18"/>
                <w:szCs w:val="18"/>
              </w:rPr>
            </w:pPr>
          </w:p>
        </w:tc>
        <w:tc>
          <w:tcPr>
            <w:tcW w:w="236" w:type="dxa"/>
            <w:gridSpan w:val="2"/>
            <w:tcBorders>
              <w:left w:val="threeDEngrave" w:sz="6" w:space="0" w:color="D2E7F8" w:themeColor="accent1" w:themeTint="33"/>
            </w:tcBorders>
            <w:shd w:val="clear" w:color="auto" w:fill="auto"/>
          </w:tcPr>
          <w:p w14:paraId="4AF4F1B0" w14:textId="77777777" w:rsidR="00955C3C" w:rsidRPr="00C77CD0" w:rsidRDefault="00955C3C" w:rsidP="00185A33">
            <w:pPr>
              <w:rPr>
                <w:rFonts w:eastAsia="Times New Roman" w:cstheme="minorHAnsi"/>
                <w:color w:val="000000"/>
                <w:sz w:val="18"/>
                <w:szCs w:val="18"/>
              </w:rPr>
            </w:pPr>
          </w:p>
        </w:tc>
        <w:tc>
          <w:tcPr>
            <w:tcW w:w="3205" w:type="dxa"/>
            <w:shd w:val="clear" w:color="auto" w:fill="auto"/>
            <w:noWrap/>
            <w:vAlign w:val="bottom"/>
            <w:hideMark/>
          </w:tcPr>
          <w:p w14:paraId="31E8C1E8" w14:textId="77777777" w:rsidR="00955C3C" w:rsidRPr="00C77CD0" w:rsidRDefault="00955C3C" w:rsidP="00185A33">
            <w:pPr>
              <w:rPr>
                <w:rFonts w:eastAsia="Times New Roman" w:cstheme="minorHAnsi"/>
                <w:color w:val="000000"/>
                <w:sz w:val="18"/>
                <w:szCs w:val="18"/>
              </w:rPr>
            </w:pPr>
          </w:p>
        </w:tc>
      </w:tr>
      <w:tr w:rsidR="00955C3C" w:rsidRPr="00C77CD0" w14:paraId="5771D082" w14:textId="77777777" w:rsidTr="00955C3C">
        <w:trPr>
          <w:trHeight w:val="295"/>
        </w:trPr>
        <w:tc>
          <w:tcPr>
            <w:tcW w:w="2603" w:type="dxa"/>
            <w:shd w:val="clear" w:color="auto" w:fill="auto"/>
            <w:noWrap/>
            <w:vAlign w:val="bottom"/>
            <w:hideMark/>
          </w:tcPr>
          <w:p w14:paraId="11F1A73B" w14:textId="77777777" w:rsidR="00955C3C" w:rsidRPr="00C77CD0" w:rsidRDefault="00955C3C" w:rsidP="00185A33">
            <w:pPr>
              <w:rPr>
                <w:rFonts w:eastAsia="Times New Roman" w:cstheme="minorHAnsi"/>
                <w:color w:val="000000"/>
                <w:sz w:val="18"/>
                <w:szCs w:val="18"/>
              </w:rPr>
            </w:pPr>
          </w:p>
        </w:tc>
        <w:tc>
          <w:tcPr>
            <w:tcW w:w="236" w:type="dxa"/>
            <w:gridSpan w:val="2"/>
            <w:tcBorders>
              <w:left w:val="nil"/>
              <w:right w:val="threeDEngrave" w:sz="6" w:space="0" w:color="D2E7F8" w:themeColor="accent1" w:themeTint="33"/>
            </w:tcBorders>
            <w:shd w:val="clear" w:color="auto" w:fill="auto"/>
          </w:tcPr>
          <w:p w14:paraId="7EA9384E" w14:textId="77777777" w:rsidR="00955C3C" w:rsidRPr="00C77CD0" w:rsidRDefault="00955C3C" w:rsidP="00185A33">
            <w:pPr>
              <w:rPr>
                <w:rFonts w:eastAsia="Times New Roman" w:cstheme="minorHAnsi"/>
                <w:color w:val="000000"/>
                <w:sz w:val="18"/>
                <w:szCs w:val="18"/>
              </w:rPr>
            </w:pPr>
          </w:p>
        </w:tc>
        <w:tc>
          <w:tcPr>
            <w:tcW w:w="3180"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1965A4" w:themeFill="accent1" w:themeFillShade="BF"/>
            <w:noWrap/>
            <w:hideMark/>
          </w:tcPr>
          <w:p w14:paraId="3CE1F92E" w14:textId="77777777" w:rsidR="00955C3C" w:rsidRPr="00AC3AD2" w:rsidRDefault="00955C3C" w:rsidP="00185A33">
            <w:pPr>
              <w:jc w:val="center"/>
              <w:rPr>
                <w:rFonts w:eastAsia="Times New Roman" w:cstheme="minorHAnsi"/>
                <w:b/>
                <w:bCs/>
                <w:color w:val="FFFFFF" w:themeColor="background1"/>
                <w:sz w:val="18"/>
                <w:szCs w:val="18"/>
              </w:rPr>
            </w:pPr>
            <w:r w:rsidRPr="00AC3AD2">
              <w:rPr>
                <w:rFonts w:eastAsia="Times New Roman" w:cstheme="minorHAnsi"/>
                <w:b/>
                <w:bCs/>
                <w:color w:val="FFFFFF" w:themeColor="background1"/>
                <w:sz w:val="18"/>
                <w:szCs w:val="18"/>
              </w:rPr>
              <w:t>Output 2.4:</w:t>
            </w:r>
          </w:p>
        </w:tc>
        <w:tc>
          <w:tcPr>
            <w:tcW w:w="236" w:type="dxa"/>
            <w:gridSpan w:val="2"/>
            <w:tcBorders>
              <w:left w:val="threeDEngrave" w:sz="6" w:space="0" w:color="D2E7F8" w:themeColor="accent1" w:themeTint="33"/>
            </w:tcBorders>
            <w:shd w:val="clear" w:color="auto" w:fill="auto"/>
          </w:tcPr>
          <w:p w14:paraId="44212277" w14:textId="77777777" w:rsidR="00955C3C" w:rsidRPr="00C77CD0" w:rsidRDefault="00955C3C" w:rsidP="00185A33">
            <w:pPr>
              <w:rPr>
                <w:rFonts w:eastAsia="Times New Roman" w:cstheme="minorHAnsi"/>
                <w:color w:val="000000"/>
                <w:sz w:val="18"/>
                <w:szCs w:val="18"/>
              </w:rPr>
            </w:pPr>
          </w:p>
        </w:tc>
        <w:tc>
          <w:tcPr>
            <w:tcW w:w="3205" w:type="dxa"/>
            <w:shd w:val="clear" w:color="auto" w:fill="auto"/>
            <w:noWrap/>
            <w:vAlign w:val="bottom"/>
            <w:hideMark/>
          </w:tcPr>
          <w:p w14:paraId="46341761" w14:textId="77777777" w:rsidR="00955C3C" w:rsidRPr="00C77CD0" w:rsidRDefault="00955C3C" w:rsidP="00185A33">
            <w:pPr>
              <w:rPr>
                <w:rFonts w:eastAsia="Times New Roman" w:cstheme="minorHAnsi"/>
                <w:color w:val="000000"/>
                <w:sz w:val="18"/>
                <w:szCs w:val="18"/>
              </w:rPr>
            </w:pPr>
          </w:p>
        </w:tc>
      </w:tr>
      <w:tr w:rsidR="00955C3C" w:rsidRPr="00C77CD0" w14:paraId="16B37E33" w14:textId="77777777" w:rsidTr="00955C3C">
        <w:trPr>
          <w:trHeight w:val="1358"/>
        </w:trPr>
        <w:tc>
          <w:tcPr>
            <w:tcW w:w="2603" w:type="dxa"/>
            <w:shd w:val="clear" w:color="auto" w:fill="auto"/>
            <w:noWrap/>
            <w:vAlign w:val="bottom"/>
            <w:hideMark/>
          </w:tcPr>
          <w:p w14:paraId="4458F720" w14:textId="77777777" w:rsidR="00955C3C" w:rsidRPr="00C77CD0" w:rsidRDefault="00955C3C" w:rsidP="00185A33">
            <w:pPr>
              <w:rPr>
                <w:rFonts w:eastAsia="Times New Roman" w:cstheme="minorHAnsi"/>
                <w:color w:val="000000"/>
                <w:sz w:val="18"/>
                <w:szCs w:val="18"/>
              </w:rPr>
            </w:pPr>
          </w:p>
        </w:tc>
        <w:tc>
          <w:tcPr>
            <w:tcW w:w="236" w:type="dxa"/>
            <w:gridSpan w:val="2"/>
            <w:tcBorders>
              <w:left w:val="nil"/>
              <w:right w:val="threeDEngrave" w:sz="6" w:space="0" w:color="D2E7F8" w:themeColor="accent1" w:themeTint="33"/>
            </w:tcBorders>
            <w:shd w:val="clear" w:color="auto" w:fill="auto"/>
          </w:tcPr>
          <w:p w14:paraId="240D4FAF" w14:textId="77777777" w:rsidR="00955C3C" w:rsidRPr="00C77CD0" w:rsidRDefault="00955C3C" w:rsidP="00185A33">
            <w:pPr>
              <w:rPr>
                <w:rFonts w:eastAsia="Times New Roman" w:cstheme="minorHAnsi"/>
                <w:color w:val="000000"/>
                <w:sz w:val="18"/>
                <w:szCs w:val="18"/>
              </w:rPr>
            </w:pPr>
          </w:p>
        </w:tc>
        <w:tc>
          <w:tcPr>
            <w:tcW w:w="3180"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D2E7F8" w:themeFill="accent1" w:themeFillTint="33"/>
            <w:hideMark/>
          </w:tcPr>
          <w:p w14:paraId="2DB6A3DF" w14:textId="77777777" w:rsidR="00955C3C" w:rsidRPr="00C77CD0" w:rsidRDefault="00955C3C" w:rsidP="00185A33">
            <w:pPr>
              <w:jc w:val="center"/>
              <w:rPr>
                <w:rFonts w:eastAsia="Times New Roman" w:cstheme="minorHAnsi"/>
                <w:color w:val="000000"/>
                <w:sz w:val="18"/>
                <w:szCs w:val="18"/>
              </w:rPr>
            </w:pPr>
            <w:r w:rsidRPr="00C77CD0">
              <w:rPr>
                <w:rFonts w:eastAsia="Times New Roman" w:cstheme="minorHAnsi"/>
                <w:color w:val="000000"/>
                <w:sz w:val="18"/>
                <w:szCs w:val="18"/>
              </w:rPr>
              <w:t>Cadre of men and women entrepreneurs developed in order to take advantage of increased economic opportunities and diversified income sources.</w:t>
            </w:r>
          </w:p>
        </w:tc>
        <w:tc>
          <w:tcPr>
            <w:tcW w:w="236" w:type="dxa"/>
            <w:gridSpan w:val="2"/>
            <w:tcBorders>
              <w:left w:val="threeDEngrave" w:sz="6" w:space="0" w:color="D2E7F8" w:themeColor="accent1" w:themeTint="33"/>
            </w:tcBorders>
            <w:shd w:val="clear" w:color="auto" w:fill="auto"/>
          </w:tcPr>
          <w:p w14:paraId="52B97DCC" w14:textId="77777777" w:rsidR="00955C3C" w:rsidRPr="00C77CD0" w:rsidRDefault="00955C3C" w:rsidP="00185A33">
            <w:pPr>
              <w:rPr>
                <w:rFonts w:eastAsia="Times New Roman" w:cstheme="minorHAnsi"/>
                <w:color w:val="000000"/>
                <w:sz w:val="18"/>
                <w:szCs w:val="18"/>
              </w:rPr>
            </w:pPr>
          </w:p>
        </w:tc>
        <w:tc>
          <w:tcPr>
            <w:tcW w:w="3205" w:type="dxa"/>
            <w:shd w:val="clear" w:color="auto" w:fill="auto"/>
            <w:noWrap/>
            <w:vAlign w:val="bottom"/>
            <w:hideMark/>
          </w:tcPr>
          <w:p w14:paraId="311BE882" w14:textId="77777777" w:rsidR="00955C3C" w:rsidRPr="00C77CD0" w:rsidRDefault="00955C3C" w:rsidP="00185A33">
            <w:pPr>
              <w:rPr>
                <w:rFonts w:eastAsia="Times New Roman" w:cstheme="minorHAnsi"/>
                <w:color w:val="000000"/>
                <w:sz w:val="18"/>
                <w:szCs w:val="18"/>
              </w:rPr>
            </w:pPr>
          </w:p>
        </w:tc>
      </w:tr>
      <w:tr w:rsidR="00955C3C" w:rsidRPr="00C77CD0" w14:paraId="66B73F78" w14:textId="77777777" w:rsidTr="00955C3C">
        <w:trPr>
          <w:trHeight w:val="295"/>
        </w:trPr>
        <w:tc>
          <w:tcPr>
            <w:tcW w:w="2603" w:type="dxa"/>
            <w:shd w:val="clear" w:color="auto" w:fill="auto"/>
            <w:noWrap/>
            <w:vAlign w:val="bottom"/>
            <w:hideMark/>
          </w:tcPr>
          <w:p w14:paraId="7EFD1C20" w14:textId="77777777" w:rsidR="00955C3C" w:rsidRPr="00C77CD0" w:rsidRDefault="00955C3C" w:rsidP="00185A33">
            <w:pPr>
              <w:rPr>
                <w:rFonts w:eastAsia="Times New Roman" w:cstheme="minorHAnsi"/>
                <w:color w:val="000000"/>
                <w:sz w:val="18"/>
                <w:szCs w:val="18"/>
              </w:rPr>
            </w:pPr>
          </w:p>
        </w:tc>
        <w:tc>
          <w:tcPr>
            <w:tcW w:w="236" w:type="dxa"/>
            <w:gridSpan w:val="2"/>
            <w:tcBorders>
              <w:left w:val="nil"/>
              <w:right w:val="threeDEngrave" w:sz="6" w:space="0" w:color="D2E7F8" w:themeColor="accent1" w:themeTint="33"/>
            </w:tcBorders>
            <w:shd w:val="clear" w:color="auto" w:fill="auto"/>
          </w:tcPr>
          <w:p w14:paraId="4F2D0145" w14:textId="77777777" w:rsidR="00955C3C" w:rsidRPr="00C77CD0" w:rsidRDefault="00955C3C" w:rsidP="00185A33">
            <w:pPr>
              <w:rPr>
                <w:rFonts w:eastAsia="Times New Roman" w:cstheme="minorHAnsi"/>
                <w:color w:val="000000"/>
                <w:sz w:val="18"/>
                <w:szCs w:val="18"/>
              </w:rPr>
            </w:pPr>
          </w:p>
        </w:tc>
        <w:tc>
          <w:tcPr>
            <w:tcW w:w="3180"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1965A4" w:themeFill="accent1" w:themeFillShade="BF"/>
            <w:noWrap/>
            <w:hideMark/>
          </w:tcPr>
          <w:p w14:paraId="0C968179" w14:textId="77777777" w:rsidR="00955C3C" w:rsidRPr="00AC3AD2" w:rsidRDefault="00955C3C" w:rsidP="00185A33">
            <w:pPr>
              <w:jc w:val="center"/>
              <w:rPr>
                <w:rFonts w:eastAsia="Times New Roman" w:cstheme="minorHAnsi"/>
                <w:b/>
                <w:bCs/>
                <w:color w:val="FFFFFF" w:themeColor="background1"/>
                <w:sz w:val="18"/>
                <w:szCs w:val="18"/>
              </w:rPr>
            </w:pPr>
            <w:r w:rsidRPr="00AC3AD2">
              <w:rPr>
                <w:rFonts w:eastAsia="Times New Roman" w:cstheme="minorHAnsi"/>
                <w:b/>
                <w:bCs/>
                <w:color w:val="FFFFFF" w:themeColor="background1"/>
                <w:sz w:val="18"/>
                <w:szCs w:val="18"/>
              </w:rPr>
              <w:t xml:space="preserve">Output 2.5: </w:t>
            </w:r>
          </w:p>
        </w:tc>
        <w:tc>
          <w:tcPr>
            <w:tcW w:w="236" w:type="dxa"/>
            <w:gridSpan w:val="2"/>
            <w:tcBorders>
              <w:left w:val="threeDEngrave" w:sz="6" w:space="0" w:color="D2E7F8" w:themeColor="accent1" w:themeTint="33"/>
            </w:tcBorders>
            <w:shd w:val="clear" w:color="auto" w:fill="auto"/>
          </w:tcPr>
          <w:p w14:paraId="04F1A46D" w14:textId="77777777" w:rsidR="00955C3C" w:rsidRPr="00C77CD0" w:rsidRDefault="00955C3C" w:rsidP="00185A33">
            <w:pPr>
              <w:rPr>
                <w:rFonts w:eastAsia="Times New Roman" w:cstheme="minorHAnsi"/>
                <w:color w:val="000000"/>
                <w:sz w:val="18"/>
                <w:szCs w:val="18"/>
              </w:rPr>
            </w:pPr>
          </w:p>
        </w:tc>
        <w:tc>
          <w:tcPr>
            <w:tcW w:w="3205" w:type="dxa"/>
            <w:shd w:val="clear" w:color="auto" w:fill="auto"/>
            <w:noWrap/>
            <w:vAlign w:val="bottom"/>
            <w:hideMark/>
          </w:tcPr>
          <w:p w14:paraId="453D962E" w14:textId="77777777" w:rsidR="00955C3C" w:rsidRPr="00C77CD0" w:rsidRDefault="00955C3C" w:rsidP="00185A33">
            <w:pPr>
              <w:rPr>
                <w:rFonts w:eastAsia="Times New Roman" w:cstheme="minorHAnsi"/>
                <w:color w:val="000000"/>
                <w:sz w:val="18"/>
                <w:szCs w:val="18"/>
              </w:rPr>
            </w:pPr>
          </w:p>
        </w:tc>
      </w:tr>
      <w:tr w:rsidR="00955C3C" w:rsidRPr="00C77CD0" w14:paraId="149B31EF" w14:textId="77777777" w:rsidTr="00955C3C">
        <w:trPr>
          <w:trHeight w:val="1004"/>
        </w:trPr>
        <w:tc>
          <w:tcPr>
            <w:tcW w:w="2603" w:type="dxa"/>
            <w:shd w:val="clear" w:color="auto" w:fill="auto"/>
            <w:noWrap/>
            <w:vAlign w:val="bottom"/>
            <w:hideMark/>
          </w:tcPr>
          <w:p w14:paraId="1F0AD9DA" w14:textId="77777777" w:rsidR="00955C3C" w:rsidRPr="00C77CD0" w:rsidRDefault="00955C3C" w:rsidP="00185A33">
            <w:pPr>
              <w:rPr>
                <w:rFonts w:eastAsia="Times New Roman" w:cstheme="minorHAnsi"/>
                <w:color w:val="000000"/>
                <w:sz w:val="18"/>
                <w:szCs w:val="18"/>
              </w:rPr>
            </w:pPr>
          </w:p>
        </w:tc>
        <w:tc>
          <w:tcPr>
            <w:tcW w:w="236" w:type="dxa"/>
            <w:gridSpan w:val="2"/>
            <w:tcBorders>
              <w:left w:val="nil"/>
              <w:right w:val="threeDEngrave" w:sz="6" w:space="0" w:color="D2E7F8" w:themeColor="accent1" w:themeTint="33"/>
            </w:tcBorders>
            <w:shd w:val="clear" w:color="auto" w:fill="auto"/>
          </w:tcPr>
          <w:p w14:paraId="7E545250" w14:textId="77777777" w:rsidR="00955C3C" w:rsidRPr="00C77CD0" w:rsidRDefault="00955C3C" w:rsidP="00185A33">
            <w:pPr>
              <w:rPr>
                <w:rFonts w:eastAsia="Times New Roman" w:cstheme="minorHAnsi"/>
                <w:color w:val="000000"/>
                <w:sz w:val="18"/>
                <w:szCs w:val="18"/>
              </w:rPr>
            </w:pPr>
          </w:p>
        </w:tc>
        <w:tc>
          <w:tcPr>
            <w:tcW w:w="3180" w:type="dxa"/>
            <w:tcBorders>
              <w:top w:val="threeDEngrave" w:sz="6" w:space="0" w:color="D2E7F8" w:themeColor="accent1" w:themeTint="33"/>
              <w:left w:val="threeDEngrave" w:sz="6" w:space="0" w:color="D2E7F8" w:themeColor="accent1" w:themeTint="33"/>
              <w:bottom w:val="threeDEngrave" w:sz="6" w:space="0" w:color="D2E7F8" w:themeColor="accent1" w:themeTint="33"/>
              <w:right w:val="threeDEngrave" w:sz="6" w:space="0" w:color="D2E7F8" w:themeColor="accent1" w:themeTint="33"/>
            </w:tcBorders>
            <w:shd w:val="clear" w:color="auto" w:fill="D2E7F8" w:themeFill="accent1" w:themeFillTint="33"/>
            <w:hideMark/>
          </w:tcPr>
          <w:p w14:paraId="03E6CA44" w14:textId="77777777" w:rsidR="00955C3C" w:rsidRPr="00C77CD0" w:rsidRDefault="00955C3C" w:rsidP="00185A33">
            <w:pPr>
              <w:jc w:val="center"/>
              <w:rPr>
                <w:rFonts w:eastAsia="Times New Roman" w:cstheme="minorHAnsi"/>
                <w:color w:val="000000"/>
                <w:sz w:val="18"/>
                <w:szCs w:val="18"/>
              </w:rPr>
            </w:pPr>
            <w:r w:rsidRPr="00C77CD0">
              <w:rPr>
                <w:rFonts w:eastAsia="Times New Roman" w:cstheme="minorHAnsi"/>
                <w:color w:val="000000"/>
                <w:sz w:val="18"/>
                <w:szCs w:val="18"/>
              </w:rPr>
              <w:t>Improved Technical and Vocational skills that serve to enhance employment opportunities for poor and vulnerable community members.</w:t>
            </w:r>
          </w:p>
        </w:tc>
        <w:tc>
          <w:tcPr>
            <w:tcW w:w="236" w:type="dxa"/>
            <w:gridSpan w:val="2"/>
            <w:tcBorders>
              <w:left w:val="threeDEngrave" w:sz="6" w:space="0" w:color="D2E7F8" w:themeColor="accent1" w:themeTint="33"/>
            </w:tcBorders>
            <w:shd w:val="clear" w:color="auto" w:fill="auto"/>
          </w:tcPr>
          <w:p w14:paraId="47EA4847" w14:textId="77777777" w:rsidR="00955C3C" w:rsidRPr="00C77CD0" w:rsidRDefault="00955C3C" w:rsidP="00185A33">
            <w:pPr>
              <w:rPr>
                <w:rFonts w:eastAsia="Times New Roman" w:cstheme="minorHAnsi"/>
                <w:color w:val="000000"/>
                <w:sz w:val="18"/>
                <w:szCs w:val="18"/>
              </w:rPr>
            </w:pPr>
          </w:p>
        </w:tc>
        <w:tc>
          <w:tcPr>
            <w:tcW w:w="3205" w:type="dxa"/>
            <w:shd w:val="clear" w:color="auto" w:fill="auto"/>
            <w:noWrap/>
            <w:vAlign w:val="bottom"/>
            <w:hideMark/>
          </w:tcPr>
          <w:p w14:paraId="01E3A0C4" w14:textId="77777777" w:rsidR="00955C3C" w:rsidRPr="00C77CD0" w:rsidRDefault="00955C3C" w:rsidP="00185A33">
            <w:pPr>
              <w:rPr>
                <w:rFonts w:eastAsia="Times New Roman" w:cstheme="minorHAnsi"/>
                <w:color w:val="000000"/>
                <w:sz w:val="18"/>
                <w:szCs w:val="18"/>
              </w:rPr>
            </w:pPr>
          </w:p>
        </w:tc>
      </w:tr>
    </w:tbl>
    <w:p w14:paraId="20D7502E" w14:textId="77777777" w:rsidR="00955C3C" w:rsidRDefault="00955C3C" w:rsidP="00571508"/>
    <w:p w14:paraId="7F2BC195" w14:textId="77777777" w:rsidR="00405DE0" w:rsidRDefault="00405DE0" w:rsidP="00571508">
      <w:pPr>
        <w:sectPr w:rsidR="00405DE0" w:rsidSect="00C41BE3">
          <w:type w:val="oddPage"/>
          <w:pgSz w:w="11907" w:h="16839" w:code="9"/>
          <w:pgMar w:top="1440" w:right="1440" w:bottom="1440" w:left="1440" w:header="720" w:footer="720" w:gutter="0"/>
          <w:cols w:space="720"/>
          <w:docGrid w:linePitch="360"/>
        </w:sectPr>
      </w:pPr>
    </w:p>
    <w:p w14:paraId="4CAE7F44" w14:textId="77777777" w:rsidR="00405DE0" w:rsidRPr="00FA0B8D" w:rsidRDefault="00405DE0" w:rsidP="00405DE0">
      <w:pPr>
        <w:pStyle w:val="Heading2"/>
        <w:numPr>
          <w:ilvl w:val="0"/>
          <w:numId w:val="16"/>
        </w:numPr>
      </w:pPr>
      <w:bookmarkStart w:id="41" w:name="_Toc381638511"/>
      <w:r w:rsidRPr="00FA0B8D">
        <w:lastRenderedPageBreak/>
        <w:t>Financial Overview</w:t>
      </w:r>
      <w:bookmarkEnd w:id="41"/>
      <w:r w:rsidRPr="00FA0B8D">
        <w:t xml:space="preserve"> </w:t>
      </w:r>
    </w:p>
    <w:p w14:paraId="5D554392" w14:textId="77777777" w:rsidR="00405DE0" w:rsidRDefault="00405DE0" w:rsidP="00571508"/>
    <w:p w14:paraId="2B0E1926" w14:textId="77777777" w:rsidR="00405DE0" w:rsidRDefault="00BF0584" w:rsidP="00837624">
      <w:pPr>
        <w:jc w:val="center"/>
      </w:pPr>
      <w:r>
        <w:rPr>
          <w:noProof/>
          <w:lang w:val="en-AU" w:eastAsia="en-AU"/>
        </w:rPr>
        <w:drawing>
          <wp:inline distT="0" distB="0" distL="0" distR="0" wp14:anchorId="680B53D4" wp14:editId="159BCCC0">
            <wp:extent cx="4078224" cy="308152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078224" cy="3081528"/>
                    </a:xfrm>
                    <a:prstGeom prst="rect">
                      <a:avLst/>
                    </a:prstGeom>
                    <a:ln>
                      <a:noFill/>
                    </a:ln>
                    <a:extLst>
                      <a:ext uri="{53640926-AAD7-44D8-BBD7-CCE9431645EC}">
                        <a14:shadowObscured xmlns:a14="http://schemas.microsoft.com/office/drawing/2010/main"/>
                      </a:ext>
                    </a:extLst>
                  </pic:spPr>
                </pic:pic>
              </a:graphicData>
            </a:graphic>
          </wp:inline>
        </w:drawing>
      </w:r>
    </w:p>
    <w:p w14:paraId="56E789DD" w14:textId="77777777" w:rsidR="00405DE0" w:rsidRDefault="00405DE0" w:rsidP="00571508"/>
    <w:p w14:paraId="0BA0D2EF" w14:textId="77777777" w:rsidR="00BF0584" w:rsidRDefault="00BF0584">
      <w:pPr>
        <w:spacing w:after="160" w:line="259" w:lineRule="auto"/>
        <w:jc w:val="left"/>
      </w:pPr>
      <w:r>
        <w:br w:type="page"/>
      </w:r>
    </w:p>
    <w:p w14:paraId="33C8C0AA" w14:textId="77777777" w:rsidR="00837624" w:rsidRPr="00FE473B" w:rsidRDefault="00837624" w:rsidP="00837624">
      <w:pPr>
        <w:pStyle w:val="Heading2"/>
        <w:numPr>
          <w:ilvl w:val="0"/>
          <w:numId w:val="16"/>
        </w:numPr>
      </w:pPr>
      <w:bookmarkStart w:id="42" w:name="_Toc381638512"/>
      <w:r w:rsidRPr="00FE473B">
        <w:lastRenderedPageBreak/>
        <w:t>Programme Targets and Achievements</w:t>
      </w:r>
      <w:bookmarkEnd w:id="42"/>
    </w:p>
    <w:p w14:paraId="3794092F" w14:textId="77777777" w:rsidR="00837624" w:rsidRPr="00FE473B" w:rsidRDefault="00837624" w:rsidP="00837624"/>
    <w:p w14:paraId="4531183B" w14:textId="77777777" w:rsidR="00BF0584" w:rsidRDefault="00BF0584" w:rsidP="00BF0584">
      <w:pPr>
        <w:jc w:val="center"/>
      </w:pPr>
      <w:r>
        <w:rPr>
          <w:noProof/>
          <w:lang w:val="en-AU" w:eastAsia="en-AU"/>
        </w:rPr>
        <w:drawing>
          <wp:inline distT="0" distB="0" distL="0" distR="0" wp14:anchorId="150AA856" wp14:editId="54E8A2C3">
            <wp:extent cx="4325112" cy="33924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35">
                      <a:extLst>
                        <a:ext uri="{28A0092B-C50C-407E-A947-70E740481C1C}">
                          <a14:useLocalDpi xmlns:a14="http://schemas.microsoft.com/office/drawing/2010/main" val="0"/>
                        </a:ext>
                      </a:extLst>
                    </a:blip>
                    <a:stretch>
                      <a:fillRect/>
                    </a:stretch>
                  </pic:blipFill>
                  <pic:spPr>
                    <a:xfrm>
                      <a:off x="0" y="0"/>
                      <a:ext cx="4325112" cy="3392424"/>
                    </a:xfrm>
                    <a:prstGeom prst="rect">
                      <a:avLst/>
                    </a:prstGeom>
                  </pic:spPr>
                </pic:pic>
              </a:graphicData>
            </a:graphic>
          </wp:inline>
        </w:drawing>
      </w:r>
    </w:p>
    <w:p w14:paraId="077B6634" w14:textId="77777777" w:rsidR="00BF0584" w:rsidRDefault="00BF0584" w:rsidP="00BF0584">
      <w:pPr>
        <w:jc w:val="center"/>
      </w:pPr>
    </w:p>
    <w:p w14:paraId="240C9968" w14:textId="77777777" w:rsidR="00BF0584" w:rsidRDefault="00BF0584" w:rsidP="00BF0584">
      <w:pPr>
        <w:jc w:val="center"/>
      </w:pPr>
      <w:r>
        <w:rPr>
          <w:noProof/>
          <w:lang w:val="en-AU" w:eastAsia="en-AU"/>
        </w:rPr>
        <w:drawing>
          <wp:inline distT="0" distB="0" distL="0" distR="0" wp14:anchorId="7BB90387" wp14:editId="03C95971">
            <wp:extent cx="4325112" cy="33924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jpg"/>
                    <pic:cNvPicPr/>
                  </pic:nvPicPr>
                  <pic:blipFill>
                    <a:blip r:embed="rId36">
                      <a:extLst>
                        <a:ext uri="{28A0092B-C50C-407E-A947-70E740481C1C}">
                          <a14:useLocalDpi xmlns:a14="http://schemas.microsoft.com/office/drawing/2010/main" val="0"/>
                        </a:ext>
                      </a:extLst>
                    </a:blip>
                    <a:stretch>
                      <a:fillRect/>
                    </a:stretch>
                  </pic:blipFill>
                  <pic:spPr>
                    <a:xfrm>
                      <a:off x="0" y="0"/>
                      <a:ext cx="4325112" cy="3392424"/>
                    </a:xfrm>
                    <a:prstGeom prst="rect">
                      <a:avLst/>
                    </a:prstGeom>
                  </pic:spPr>
                </pic:pic>
              </a:graphicData>
            </a:graphic>
          </wp:inline>
        </w:drawing>
      </w:r>
    </w:p>
    <w:p w14:paraId="1265ED52" w14:textId="77777777" w:rsidR="00BF0584" w:rsidRDefault="00BF0584" w:rsidP="00BF0584">
      <w:pPr>
        <w:jc w:val="center"/>
      </w:pPr>
    </w:p>
    <w:p w14:paraId="6B4E21A7" w14:textId="77777777" w:rsidR="00405DE0" w:rsidRDefault="00BF0584" w:rsidP="00BF0584">
      <w:pPr>
        <w:jc w:val="center"/>
      </w:pPr>
      <w:r>
        <w:rPr>
          <w:noProof/>
          <w:lang w:val="en-AU" w:eastAsia="en-AU"/>
        </w:rPr>
        <w:lastRenderedPageBreak/>
        <w:drawing>
          <wp:inline distT="0" distB="0" distL="0" distR="0" wp14:anchorId="5E790037" wp14:editId="630A38B6">
            <wp:extent cx="4325112" cy="33924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jpg"/>
                    <pic:cNvPicPr/>
                  </pic:nvPicPr>
                  <pic:blipFill>
                    <a:blip r:embed="rId37">
                      <a:extLst>
                        <a:ext uri="{28A0092B-C50C-407E-A947-70E740481C1C}">
                          <a14:useLocalDpi xmlns:a14="http://schemas.microsoft.com/office/drawing/2010/main" val="0"/>
                        </a:ext>
                      </a:extLst>
                    </a:blip>
                    <a:stretch>
                      <a:fillRect/>
                    </a:stretch>
                  </pic:blipFill>
                  <pic:spPr>
                    <a:xfrm>
                      <a:off x="0" y="0"/>
                      <a:ext cx="4325112" cy="3392424"/>
                    </a:xfrm>
                    <a:prstGeom prst="rect">
                      <a:avLst/>
                    </a:prstGeom>
                  </pic:spPr>
                </pic:pic>
              </a:graphicData>
            </a:graphic>
          </wp:inline>
        </w:drawing>
      </w:r>
    </w:p>
    <w:p w14:paraId="2F6DECB8" w14:textId="77777777" w:rsidR="006D52EF" w:rsidRDefault="006D52EF" w:rsidP="00BF0584">
      <w:pPr>
        <w:jc w:val="center"/>
      </w:pPr>
    </w:p>
    <w:p w14:paraId="271F1BCC" w14:textId="77777777" w:rsidR="006D52EF" w:rsidRDefault="006D52EF" w:rsidP="00BF0584">
      <w:pPr>
        <w:jc w:val="center"/>
        <w:sectPr w:rsidR="006D52EF" w:rsidSect="00C41BE3">
          <w:type w:val="oddPage"/>
          <w:pgSz w:w="11907" w:h="16839" w:code="9"/>
          <w:pgMar w:top="1440" w:right="1440" w:bottom="1440" w:left="1440" w:header="720" w:footer="720" w:gutter="0"/>
          <w:cols w:space="720"/>
          <w:docGrid w:linePitch="360"/>
        </w:sectPr>
      </w:pPr>
    </w:p>
    <w:p w14:paraId="6F7A297D" w14:textId="77777777" w:rsidR="00837624" w:rsidRDefault="00837624" w:rsidP="00837624">
      <w:pPr>
        <w:pStyle w:val="Heading2"/>
        <w:numPr>
          <w:ilvl w:val="0"/>
          <w:numId w:val="16"/>
        </w:numPr>
      </w:pPr>
      <w:bookmarkStart w:id="43" w:name="_Toc381638513"/>
      <w:r w:rsidRPr="00A83124">
        <w:lastRenderedPageBreak/>
        <w:t xml:space="preserve">List of People </w:t>
      </w:r>
      <w:r>
        <w:t>Consulted/Contacted</w:t>
      </w:r>
      <w:bookmarkEnd w:id="43"/>
      <w:r>
        <w:t xml:space="preserve"> </w:t>
      </w:r>
    </w:p>
    <w:p w14:paraId="3C968C15" w14:textId="77777777" w:rsidR="00837624" w:rsidRDefault="00837624" w:rsidP="00837624"/>
    <w:tbl>
      <w:tblPr>
        <w:tblStyle w:val="StyleTable1"/>
        <w:tblW w:w="9265" w:type="dxa"/>
        <w:tblLook w:val="04A0" w:firstRow="1" w:lastRow="0" w:firstColumn="1" w:lastColumn="0" w:noHBand="0" w:noVBand="1"/>
      </w:tblPr>
      <w:tblGrid>
        <w:gridCol w:w="544"/>
        <w:gridCol w:w="2880"/>
        <w:gridCol w:w="5841"/>
      </w:tblGrid>
      <w:tr w:rsidR="00837624" w14:paraId="3732670C" w14:textId="77777777" w:rsidTr="006A6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7688DC37" w14:textId="77777777" w:rsidR="00837624" w:rsidRDefault="00837624" w:rsidP="006A67CF">
            <w:r>
              <w:t xml:space="preserve">Sr. </w:t>
            </w:r>
          </w:p>
        </w:tc>
        <w:tc>
          <w:tcPr>
            <w:tcW w:w="2880" w:type="dxa"/>
          </w:tcPr>
          <w:p w14:paraId="7B751AF8" w14:textId="77777777" w:rsidR="00837624" w:rsidRDefault="00837624" w:rsidP="006A67CF">
            <w:pPr>
              <w:cnfStyle w:val="100000000000" w:firstRow="1" w:lastRow="0" w:firstColumn="0" w:lastColumn="0" w:oddVBand="0" w:evenVBand="0" w:oddHBand="0" w:evenHBand="0" w:firstRowFirstColumn="0" w:firstRowLastColumn="0" w:lastRowFirstColumn="0" w:lastRowLastColumn="0"/>
            </w:pPr>
            <w:r>
              <w:t>Person Name</w:t>
            </w:r>
          </w:p>
        </w:tc>
        <w:tc>
          <w:tcPr>
            <w:tcW w:w="5841" w:type="dxa"/>
          </w:tcPr>
          <w:p w14:paraId="56989900" w14:textId="77777777" w:rsidR="00837624" w:rsidRDefault="00837624" w:rsidP="006A67CF">
            <w:pPr>
              <w:cnfStyle w:val="100000000000" w:firstRow="1" w:lastRow="0" w:firstColumn="0" w:lastColumn="0" w:oddVBand="0" w:evenVBand="0" w:oddHBand="0" w:evenHBand="0" w:firstRowFirstColumn="0" w:firstRowLastColumn="0" w:lastRowFirstColumn="0" w:lastRowLastColumn="0"/>
            </w:pPr>
            <w:r>
              <w:t>Designation, Organization</w:t>
            </w:r>
          </w:p>
        </w:tc>
      </w:tr>
      <w:tr w:rsidR="00837624" w14:paraId="0409533F"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23A80D3B" w14:textId="77777777" w:rsidR="00837624" w:rsidRPr="00231BBC" w:rsidRDefault="00837624" w:rsidP="006A67CF">
            <w:pPr>
              <w:pStyle w:val="ListParagraph"/>
              <w:numPr>
                <w:ilvl w:val="0"/>
                <w:numId w:val="17"/>
              </w:numPr>
            </w:pPr>
          </w:p>
        </w:tc>
        <w:tc>
          <w:tcPr>
            <w:tcW w:w="2880" w:type="dxa"/>
          </w:tcPr>
          <w:p w14:paraId="01104A0F"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6E70CB">
              <w:rPr>
                <w:rFonts w:eastAsia="Times New Roman" w:cs="Arial"/>
                <w:szCs w:val="24"/>
              </w:rPr>
              <w:t xml:space="preserve">Shoaib Tayyab </w:t>
            </w:r>
          </w:p>
        </w:tc>
        <w:tc>
          <w:tcPr>
            <w:tcW w:w="5841" w:type="dxa"/>
          </w:tcPr>
          <w:p w14:paraId="68F5C8B6"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cs="Arial"/>
                <w:szCs w:val="24"/>
              </w:rPr>
            </w:pPr>
            <w:r w:rsidRPr="006E70CB">
              <w:rPr>
                <w:rFonts w:cs="Arial"/>
                <w:szCs w:val="24"/>
              </w:rPr>
              <w:t>Senior Program Manager</w:t>
            </w:r>
          </w:p>
          <w:p w14:paraId="3821CEDA"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cs="Arial"/>
                <w:szCs w:val="24"/>
              </w:rPr>
            </w:pPr>
            <w:r w:rsidRPr="006E70CB">
              <w:rPr>
                <w:rFonts w:cs="Arial"/>
                <w:szCs w:val="24"/>
              </w:rPr>
              <w:t>Departme</w:t>
            </w:r>
            <w:r>
              <w:rPr>
                <w:rFonts w:cs="Arial"/>
                <w:szCs w:val="24"/>
              </w:rPr>
              <w:t>nt of Foreign Affairs and Trade</w:t>
            </w:r>
            <w:r>
              <w:t>, Australian Agency for International Development</w:t>
            </w:r>
          </w:p>
        </w:tc>
      </w:tr>
      <w:tr w:rsidR="00837624" w14:paraId="26B913F6"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74CB4763" w14:textId="77777777" w:rsidR="00837624" w:rsidRPr="00231BBC" w:rsidRDefault="00837624" w:rsidP="006A67CF">
            <w:pPr>
              <w:pStyle w:val="ListParagraph"/>
              <w:numPr>
                <w:ilvl w:val="0"/>
                <w:numId w:val="17"/>
              </w:numPr>
            </w:pPr>
          </w:p>
        </w:tc>
        <w:tc>
          <w:tcPr>
            <w:tcW w:w="2880" w:type="dxa"/>
          </w:tcPr>
          <w:p w14:paraId="357EA750"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6E70CB">
              <w:rPr>
                <w:rFonts w:eastAsia="Times New Roman" w:cs="Arial"/>
                <w:szCs w:val="24"/>
              </w:rPr>
              <w:t xml:space="preserve">David Preston </w:t>
            </w:r>
          </w:p>
        </w:tc>
        <w:tc>
          <w:tcPr>
            <w:tcW w:w="5841" w:type="dxa"/>
          </w:tcPr>
          <w:p w14:paraId="56E575C3"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cs="Arial"/>
                <w:szCs w:val="24"/>
              </w:rPr>
            </w:pPr>
            <w:r w:rsidRPr="006E70CB">
              <w:rPr>
                <w:rFonts w:cs="Arial"/>
                <w:szCs w:val="24"/>
              </w:rPr>
              <w:t>Corporate Manager</w:t>
            </w:r>
          </w:p>
          <w:p w14:paraId="3BE3A18B"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cs="Arial"/>
                <w:szCs w:val="24"/>
              </w:rPr>
            </w:pPr>
            <w:r w:rsidRPr="006E70CB">
              <w:rPr>
                <w:rFonts w:cs="Arial"/>
                <w:szCs w:val="24"/>
              </w:rPr>
              <w:t>Departme</w:t>
            </w:r>
            <w:r>
              <w:rPr>
                <w:rFonts w:cs="Arial"/>
                <w:szCs w:val="24"/>
              </w:rPr>
              <w:t>nt of Foreign Affairs and Trade</w:t>
            </w:r>
            <w:r>
              <w:t>, Australian Agency for International Development</w:t>
            </w:r>
          </w:p>
        </w:tc>
      </w:tr>
      <w:tr w:rsidR="00837624" w14:paraId="4FA9CEC8"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253F7C44" w14:textId="77777777" w:rsidR="00837624" w:rsidRPr="00231BBC" w:rsidRDefault="00837624" w:rsidP="006A67CF">
            <w:pPr>
              <w:pStyle w:val="ListParagraph"/>
              <w:numPr>
                <w:ilvl w:val="0"/>
                <w:numId w:val="17"/>
              </w:numPr>
            </w:pPr>
          </w:p>
        </w:tc>
        <w:tc>
          <w:tcPr>
            <w:tcW w:w="2880" w:type="dxa"/>
          </w:tcPr>
          <w:p w14:paraId="0F8F0383"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Pr>
                <w:rFonts w:eastAsia="Times New Roman" w:cs="Arial"/>
                <w:szCs w:val="24"/>
              </w:rPr>
              <w:t>Greg Ellis</w:t>
            </w:r>
          </w:p>
        </w:tc>
        <w:tc>
          <w:tcPr>
            <w:tcW w:w="5841" w:type="dxa"/>
          </w:tcPr>
          <w:p w14:paraId="7C868503"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 xml:space="preserve">Head of Aid, </w:t>
            </w:r>
            <w:r w:rsidRPr="006E70CB">
              <w:rPr>
                <w:rFonts w:cs="Arial"/>
                <w:szCs w:val="24"/>
              </w:rPr>
              <w:t>Departme</w:t>
            </w:r>
            <w:r>
              <w:rPr>
                <w:rFonts w:cs="Arial"/>
                <w:szCs w:val="24"/>
              </w:rPr>
              <w:t>nt of Foreign Affairs and Trade</w:t>
            </w:r>
            <w:r>
              <w:t>, Australian Agency for International Development</w:t>
            </w:r>
          </w:p>
        </w:tc>
      </w:tr>
      <w:tr w:rsidR="00837624" w14:paraId="5209D4DD"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406EB0E3" w14:textId="77777777" w:rsidR="00837624" w:rsidRPr="00231BBC" w:rsidRDefault="00837624" w:rsidP="006A67CF">
            <w:pPr>
              <w:pStyle w:val="ListParagraph"/>
              <w:numPr>
                <w:ilvl w:val="0"/>
                <w:numId w:val="17"/>
              </w:numPr>
            </w:pPr>
          </w:p>
        </w:tc>
        <w:tc>
          <w:tcPr>
            <w:tcW w:w="2880" w:type="dxa"/>
          </w:tcPr>
          <w:p w14:paraId="7184D352"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 xml:space="preserve">Andrew Mackee </w:t>
            </w:r>
          </w:p>
        </w:tc>
        <w:tc>
          <w:tcPr>
            <w:tcW w:w="5841" w:type="dxa"/>
          </w:tcPr>
          <w:p w14:paraId="0FABEF59"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 xml:space="preserve">First Secretary (Development Cooperation), Australian Agency for International Development </w:t>
            </w:r>
          </w:p>
        </w:tc>
      </w:tr>
      <w:tr w:rsidR="00837624" w14:paraId="3CFFAF95"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5E381094" w14:textId="77777777" w:rsidR="00837624" w:rsidRPr="00231BBC" w:rsidRDefault="00837624" w:rsidP="006A67CF">
            <w:pPr>
              <w:pStyle w:val="ListParagraph"/>
              <w:numPr>
                <w:ilvl w:val="0"/>
                <w:numId w:val="17"/>
              </w:numPr>
            </w:pPr>
          </w:p>
        </w:tc>
        <w:tc>
          <w:tcPr>
            <w:tcW w:w="2880" w:type="dxa"/>
          </w:tcPr>
          <w:p w14:paraId="27E0E5FE"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Mrs. Munawar Humayun</w:t>
            </w:r>
          </w:p>
        </w:tc>
        <w:tc>
          <w:tcPr>
            <w:tcW w:w="5841" w:type="dxa"/>
          </w:tcPr>
          <w:p w14:paraId="79E40E26"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Chairperson SRSP</w:t>
            </w:r>
          </w:p>
        </w:tc>
      </w:tr>
      <w:tr w:rsidR="00837624" w14:paraId="1A59743E"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37FFB0A2" w14:textId="77777777" w:rsidR="00837624" w:rsidRPr="00231BBC" w:rsidRDefault="00837624" w:rsidP="006A67CF">
            <w:pPr>
              <w:pStyle w:val="ListParagraph"/>
              <w:numPr>
                <w:ilvl w:val="0"/>
                <w:numId w:val="17"/>
              </w:numPr>
            </w:pPr>
          </w:p>
        </w:tc>
        <w:tc>
          <w:tcPr>
            <w:tcW w:w="2880" w:type="dxa"/>
          </w:tcPr>
          <w:p w14:paraId="672817F5"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Masood ul Mulk</w:t>
            </w:r>
          </w:p>
        </w:tc>
        <w:tc>
          <w:tcPr>
            <w:tcW w:w="5841" w:type="dxa"/>
          </w:tcPr>
          <w:p w14:paraId="082BFB6F"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Chief Executive Officer, SRSP</w:t>
            </w:r>
          </w:p>
        </w:tc>
      </w:tr>
      <w:tr w:rsidR="00837624" w14:paraId="271E4884"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74CD3AB9" w14:textId="77777777" w:rsidR="00837624" w:rsidRPr="00231BBC" w:rsidRDefault="00837624" w:rsidP="006A67CF">
            <w:pPr>
              <w:pStyle w:val="ListParagraph"/>
              <w:numPr>
                <w:ilvl w:val="0"/>
                <w:numId w:val="17"/>
              </w:numPr>
            </w:pPr>
          </w:p>
        </w:tc>
        <w:tc>
          <w:tcPr>
            <w:tcW w:w="2880" w:type="dxa"/>
          </w:tcPr>
          <w:p w14:paraId="0052C100"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S. Aftab Ahmad</w:t>
            </w:r>
          </w:p>
        </w:tc>
        <w:tc>
          <w:tcPr>
            <w:tcW w:w="5841" w:type="dxa"/>
          </w:tcPr>
          <w:p w14:paraId="01C2BECC"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PM-Operations, SRSP</w:t>
            </w:r>
          </w:p>
        </w:tc>
      </w:tr>
      <w:tr w:rsidR="00837624" w14:paraId="769FDDCD"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4FD0BED7" w14:textId="77777777" w:rsidR="00837624" w:rsidRPr="00231BBC" w:rsidRDefault="00837624" w:rsidP="006A67CF">
            <w:pPr>
              <w:pStyle w:val="ListParagraph"/>
              <w:numPr>
                <w:ilvl w:val="0"/>
                <w:numId w:val="17"/>
              </w:numPr>
            </w:pPr>
          </w:p>
        </w:tc>
        <w:tc>
          <w:tcPr>
            <w:tcW w:w="2880" w:type="dxa"/>
          </w:tcPr>
          <w:p w14:paraId="16362253"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Muhammad Zafar Naeem</w:t>
            </w:r>
          </w:p>
        </w:tc>
        <w:tc>
          <w:tcPr>
            <w:tcW w:w="5841" w:type="dxa"/>
          </w:tcPr>
          <w:p w14:paraId="35CF8EA3"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PM-LSP, SRSP</w:t>
            </w:r>
          </w:p>
        </w:tc>
      </w:tr>
      <w:tr w:rsidR="00837624" w14:paraId="05D3B2B2"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6E0CF276" w14:textId="77777777" w:rsidR="00837624" w:rsidRPr="00231BBC" w:rsidRDefault="00837624" w:rsidP="006A67CF">
            <w:pPr>
              <w:pStyle w:val="ListParagraph"/>
              <w:numPr>
                <w:ilvl w:val="0"/>
                <w:numId w:val="17"/>
              </w:numPr>
            </w:pPr>
          </w:p>
        </w:tc>
        <w:tc>
          <w:tcPr>
            <w:tcW w:w="2880" w:type="dxa"/>
          </w:tcPr>
          <w:p w14:paraId="01BE95C7"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Atif Zeeshan</w:t>
            </w:r>
          </w:p>
        </w:tc>
        <w:tc>
          <w:tcPr>
            <w:tcW w:w="5841" w:type="dxa"/>
          </w:tcPr>
          <w:p w14:paraId="07849EFB"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PM, PMER, SRSP</w:t>
            </w:r>
          </w:p>
        </w:tc>
      </w:tr>
      <w:tr w:rsidR="00837624" w14:paraId="5718D765"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257B00EB" w14:textId="77777777" w:rsidR="00837624" w:rsidRPr="00231BBC" w:rsidRDefault="00837624" w:rsidP="006A67CF">
            <w:pPr>
              <w:pStyle w:val="ListParagraph"/>
              <w:numPr>
                <w:ilvl w:val="0"/>
                <w:numId w:val="17"/>
              </w:numPr>
            </w:pPr>
          </w:p>
        </w:tc>
        <w:tc>
          <w:tcPr>
            <w:tcW w:w="2880" w:type="dxa"/>
          </w:tcPr>
          <w:p w14:paraId="7ADEECAC"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Waris Ali Khan</w:t>
            </w:r>
          </w:p>
        </w:tc>
        <w:tc>
          <w:tcPr>
            <w:tcW w:w="5841" w:type="dxa"/>
          </w:tcPr>
          <w:p w14:paraId="552A695C"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PM, MF, SRSP</w:t>
            </w:r>
          </w:p>
        </w:tc>
      </w:tr>
      <w:tr w:rsidR="00837624" w14:paraId="60EF92CE"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6F0C29E3" w14:textId="77777777" w:rsidR="00837624" w:rsidRPr="00231BBC" w:rsidRDefault="00837624" w:rsidP="006A67CF">
            <w:pPr>
              <w:pStyle w:val="ListParagraph"/>
              <w:numPr>
                <w:ilvl w:val="0"/>
                <w:numId w:val="17"/>
              </w:numPr>
            </w:pPr>
          </w:p>
        </w:tc>
        <w:tc>
          <w:tcPr>
            <w:tcW w:w="2880" w:type="dxa"/>
          </w:tcPr>
          <w:p w14:paraId="40AFCE65"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Nadia Tariq Shah</w:t>
            </w:r>
          </w:p>
        </w:tc>
        <w:tc>
          <w:tcPr>
            <w:tcW w:w="5841" w:type="dxa"/>
          </w:tcPr>
          <w:p w14:paraId="338DC5F2"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PM Social Sector, Gender &amp; Legal Empowerment, SRSP</w:t>
            </w:r>
          </w:p>
        </w:tc>
      </w:tr>
      <w:tr w:rsidR="00837624" w14:paraId="5B97D4A1"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61DFC406" w14:textId="77777777" w:rsidR="00837624" w:rsidRPr="00231BBC" w:rsidRDefault="00837624" w:rsidP="006A67CF">
            <w:pPr>
              <w:pStyle w:val="ListParagraph"/>
              <w:numPr>
                <w:ilvl w:val="0"/>
                <w:numId w:val="17"/>
              </w:numPr>
            </w:pPr>
          </w:p>
        </w:tc>
        <w:tc>
          <w:tcPr>
            <w:tcW w:w="2880" w:type="dxa"/>
          </w:tcPr>
          <w:p w14:paraId="606FF631"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Salma Bibi</w:t>
            </w:r>
          </w:p>
        </w:tc>
        <w:tc>
          <w:tcPr>
            <w:tcW w:w="5841" w:type="dxa"/>
          </w:tcPr>
          <w:p w14:paraId="424491BD"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PO-HRD, LSP, SRSP</w:t>
            </w:r>
          </w:p>
        </w:tc>
      </w:tr>
      <w:tr w:rsidR="00837624" w14:paraId="40F8B137"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6AC4FD93" w14:textId="77777777" w:rsidR="00837624" w:rsidRPr="00231BBC" w:rsidRDefault="00837624" w:rsidP="006A67CF">
            <w:pPr>
              <w:pStyle w:val="ListParagraph"/>
              <w:numPr>
                <w:ilvl w:val="0"/>
                <w:numId w:val="17"/>
              </w:numPr>
            </w:pPr>
          </w:p>
        </w:tc>
        <w:tc>
          <w:tcPr>
            <w:tcW w:w="2880" w:type="dxa"/>
          </w:tcPr>
          <w:p w14:paraId="2240EF7C"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Aftabuddin Shakir</w:t>
            </w:r>
          </w:p>
        </w:tc>
        <w:tc>
          <w:tcPr>
            <w:tcW w:w="5841" w:type="dxa"/>
          </w:tcPr>
          <w:p w14:paraId="30301DEC"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PO, PMER, SRSP</w:t>
            </w:r>
          </w:p>
        </w:tc>
      </w:tr>
      <w:tr w:rsidR="00837624" w14:paraId="15F83511"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1FB35397" w14:textId="77777777" w:rsidR="00837624" w:rsidRPr="00231BBC" w:rsidRDefault="00837624" w:rsidP="006A67CF">
            <w:pPr>
              <w:pStyle w:val="ListParagraph"/>
              <w:numPr>
                <w:ilvl w:val="0"/>
                <w:numId w:val="17"/>
              </w:numPr>
            </w:pPr>
          </w:p>
        </w:tc>
        <w:tc>
          <w:tcPr>
            <w:tcW w:w="2880" w:type="dxa"/>
          </w:tcPr>
          <w:p w14:paraId="3D9A7BB5"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Waiq Khan</w:t>
            </w:r>
          </w:p>
        </w:tc>
        <w:tc>
          <w:tcPr>
            <w:tcW w:w="5841" w:type="dxa"/>
          </w:tcPr>
          <w:p w14:paraId="6A889CE7"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SRSP</w:t>
            </w:r>
          </w:p>
        </w:tc>
      </w:tr>
      <w:tr w:rsidR="00837624" w14:paraId="6AAEE451"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6E189D46" w14:textId="77777777" w:rsidR="00837624" w:rsidRPr="00231BBC" w:rsidRDefault="00837624" w:rsidP="006A67CF">
            <w:pPr>
              <w:pStyle w:val="ListParagraph"/>
              <w:numPr>
                <w:ilvl w:val="0"/>
                <w:numId w:val="17"/>
              </w:numPr>
            </w:pPr>
          </w:p>
        </w:tc>
        <w:tc>
          <w:tcPr>
            <w:tcW w:w="2880" w:type="dxa"/>
          </w:tcPr>
          <w:p w14:paraId="415666F0"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Monir Ahmad</w:t>
            </w:r>
          </w:p>
        </w:tc>
        <w:tc>
          <w:tcPr>
            <w:tcW w:w="5841" w:type="dxa"/>
          </w:tcPr>
          <w:p w14:paraId="2AB7DD3B"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DPM, SRSP</w:t>
            </w:r>
          </w:p>
        </w:tc>
      </w:tr>
      <w:tr w:rsidR="00837624" w14:paraId="058A4CBC"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5279E6FE" w14:textId="77777777" w:rsidR="00837624" w:rsidRPr="00231BBC" w:rsidRDefault="00837624" w:rsidP="006A67CF">
            <w:pPr>
              <w:pStyle w:val="ListParagraph"/>
              <w:numPr>
                <w:ilvl w:val="0"/>
                <w:numId w:val="17"/>
              </w:numPr>
            </w:pPr>
          </w:p>
        </w:tc>
        <w:tc>
          <w:tcPr>
            <w:tcW w:w="2880" w:type="dxa"/>
          </w:tcPr>
          <w:p w14:paraId="299F89DF"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Murad Ali Khan</w:t>
            </w:r>
          </w:p>
        </w:tc>
        <w:tc>
          <w:tcPr>
            <w:tcW w:w="5841" w:type="dxa"/>
          </w:tcPr>
          <w:p w14:paraId="6879038E"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District Program Manager, SRSP</w:t>
            </w:r>
          </w:p>
        </w:tc>
      </w:tr>
      <w:tr w:rsidR="00837624" w14:paraId="434437AF"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25AE7C39" w14:textId="77777777" w:rsidR="00837624" w:rsidRPr="00231BBC" w:rsidRDefault="00837624" w:rsidP="006A67CF">
            <w:pPr>
              <w:pStyle w:val="ListParagraph"/>
              <w:numPr>
                <w:ilvl w:val="0"/>
                <w:numId w:val="17"/>
              </w:numPr>
            </w:pPr>
          </w:p>
        </w:tc>
        <w:tc>
          <w:tcPr>
            <w:tcW w:w="2880" w:type="dxa"/>
          </w:tcPr>
          <w:p w14:paraId="31E06BD4"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Manoon ur Rashid</w:t>
            </w:r>
          </w:p>
        </w:tc>
        <w:tc>
          <w:tcPr>
            <w:tcW w:w="5841" w:type="dxa"/>
          </w:tcPr>
          <w:p w14:paraId="099564AF"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District Program Manager, SRSP</w:t>
            </w:r>
          </w:p>
        </w:tc>
      </w:tr>
      <w:tr w:rsidR="00837624" w14:paraId="24D07C43"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2B191190" w14:textId="77777777" w:rsidR="00837624" w:rsidRPr="00231BBC" w:rsidRDefault="00837624" w:rsidP="006A67CF">
            <w:pPr>
              <w:pStyle w:val="ListParagraph"/>
              <w:numPr>
                <w:ilvl w:val="0"/>
                <w:numId w:val="17"/>
              </w:numPr>
            </w:pPr>
          </w:p>
        </w:tc>
        <w:tc>
          <w:tcPr>
            <w:tcW w:w="2880" w:type="dxa"/>
          </w:tcPr>
          <w:p w14:paraId="7BC384BF"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Abdul Shakoor</w:t>
            </w:r>
          </w:p>
        </w:tc>
        <w:tc>
          <w:tcPr>
            <w:tcW w:w="5841" w:type="dxa"/>
          </w:tcPr>
          <w:p w14:paraId="16C87F83"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PO PMER, SRSP</w:t>
            </w:r>
          </w:p>
        </w:tc>
      </w:tr>
      <w:tr w:rsidR="00837624" w14:paraId="24A7281D"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6D3BEE9A" w14:textId="77777777" w:rsidR="00837624" w:rsidRPr="00231BBC" w:rsidRDefault="00837624" w:rsidP="006A67CF">
            <w:pPr>
              <w:pStyle w:val="ListParagraph"/>
              <w:numPr>
                <w:ilvl w:val="0"/>
                <w:numId w:val="17"/>
              </w:numPr>
            </w:pPr>
          </w:p>
        </w:tc>
        <w:tc>
          <w:tcPr>
            <w:tcW w:w="2880" w:type="dxa"/>
          </w:tcPr>
          <w:p w14:paraId="2F3D891A"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Rashid Minhas</w:t>
            </w:r>
          </w:p>
        </w:tc>
        <w:tc>
          <w:tcPr>
            <w:tcW w:w="5841" w:type="dxa"/>
          </w:tcPr>
          <w:p w14:paraId="66C1675C"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PO EMT, SRPS</w:t>
            </w:r>
          </w:p>
        </w:tc>
      </w:tr>
      <w:tr w:rsidR="00837624" w14:paraId="641626B3"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3BBAA565" w14:textId="77777777" w:rsidR="00837624" w:rsidRPr="00231BBC" w:rsidRDefault="00837624" w:rsidP="006A67CF">
            <w:pPr>
              <w:pStyle w:val="ListParagraph"/>
              <w:numPr>
                <w:ilvl w:val="0"/>
                <w:numId w:val="17"/>
              </w:numPr>
            </w:pPr>
          </w:p>
        </w:tc>
        <w:tc>
          <w:tcPr>
            <w:tcW w:w="2880" w:type="dxa"/>
          </w:tcPr>
          <w:p w14:paraId="0267EAC3"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Ahmad Ali</w:t>
            </w:r>
          </w:p>
        </w:tc>
        <w:tc>
          <w:tcPr>
            <w:tcW w:w="5841" w:type="dxa"/>
          </w:tcPr>
          <w:p w14:paraId="67A5F0DC"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PO-NRM, SRSP-LSP</w:t>
            </w:r>
          </w:p>
        </w:tc>
      </w:tr>
      <w:tr w:rsidR="00837624" w14:paraId="4B242310"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40D79EC2" w14:textId="77777777" w:rsidR="00837624" w:rsidRPr="00231BBC" w:rsidRDefault="00837624" w:rsidP="006A67CF">
            <w:pPr>
              <w:pStyle w:val="ListParagraph"/>
              <w:numPr>
                <w:ilvl w:val="0"/>
                <w:numId w:val="17"/>
              </w:numPr>
            </w:pPr>
          </w:p>
        </w:tc>
        <w:tc>
          <w:tcPr>
            <w:tcW w:w="2880" w:type="dxa"/>
          </w:tcPr>
          <w:p w14:paraId="2AF24A60"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Yasir Saleem</w:t>
            </w:r>
          </w:p>
        </w:tc>
        <w:tc>
          <w:tcPr>
            <w:tcW w:w="5841" w:type="dxa"/>
          </w:tcPr>
          <w:p w14:paraId="2C1C0CCF"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PO-Finance and admin, SRSP – PSU LSP</w:t>
            </w:r>
          </w:p>
        </w:tc>
      </w:tr>
      <w:tr w:rsidR="00837624" w14:paraId="19DC51C9"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4461E9B0" w14:textId="77777777" w:rsidR="00837624" w:rsidRPr="00231BBC" w:rsidRDefault="00837624" w:rsidP="006A67CF">
            <w:pPr>
              <w:pStyle w:val="ListParagraph"/>
              <w:numPr>
                <w:ilvl w:val="0"/>
                <w:numId w:val="17"/>
              </w:numPr>
            </w:pPr>
          </w:p>
        </w:tc>
        <w:tc>
          <w:tcPr>
            <w:tcW w:w="2880" w:type="dxa"/>
          </w:tcPr>
          <w:p w14:paraId="7B4EECB6"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Dr. Usman Ghani</w:t>
            </w:r>
          </w:p>
        </w:tc>
        <w:tc>
          <w:tcPr>
            <w:tcW w:w="5841" w:type="dxa"/>
          </w:tcPr>
          <w:p w14:paraId="1DDBF1EA"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PM-HID, SRSP</w:t>
            </w:r>
          </w:p>
        </w:tc>
      </w:tr>
      <w:tr w:rsidR="00837624" w14:paraId="09FF1669"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343A5334" w14:textId="77777777" w:rsidR="00837624" w:rsidRPr="00231BBC" w:rsidRDefault="00837624" w:rsidP="006A67CF">
            <w:pPr>
              <w:pStyle w:val="ListParagraph"/>
              <w:numPr>
                <w:ilvl w:val="0"/>
                <w:numId w:val="17"/>
              </w:numPr>
            </w:pPr>
          </w:p>
        </w:tc>
        <w:tc>
          <w:tcPr>
            <w:tcW w:w="2880" w:type="dxa"/>
          </w:tcPr>
          <w:p w14:paraId="3C96BACC"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Humayun Rashid</w:t>
            </w:r>
          </w:p>
        </w:tc>
        <w:tc>
          <w:tcPr>
            <w:tcW w:w="5841" w:type="dxa"/>
          </w:tcPr>
          <w:p w14:paraId="7D88F3D4"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PM-PTERWES, SRSP</w:t>
            </w:r>
          </w:p>
        </w:tc>
      </w:tr>
      <w:tr w:rsidR="00837624" w14:paraId="53368ACD"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1A0B8081" w14:textId="77777777" w:rsidR="00837624" w:rsidRPr="00231BBC" w:rsidRDefault="00837624" w:rsidP="006A67CF">
            <w:pPr>
              <w:pStyle w:val="ListParagraph"/>
              <w:numPr>
                <w:ilvl w:val="0"/>
                <w:numId w:val="17"/>
              </w:numPr>
            </w:pPr>
          </w:p>
        </w:tc>
        <w:tc>
          <w:tcPr>
            <w:tcW w:w="2880" w:type="dxa"/>
          </w:tcPr>
          <w:p w14:paraId="464D9DD8"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Wasim Ahmad</w:t>
            </w:r>
          </w:p>
        </w:tc>
        <w:tc>
          <w:tcPr>
            <w:tcW w:w="5841" w:type="dxa"/>
          </w:tcPr>
          <w:p w14:paraId="2AAD3E2A" w14:textId="77777777" w:rsidR="00837624" w:rsidRDefault="00837624" w:rsidP="006A67CF">
            <w:pPr>
              <w:cnfStyle w:val="000000000000" w:firstRow="0" w:lastRow="0" w:firstColumn="0" w:lastColumn="0" w:oddVBand="0" w:evenVBand="0" w:oddHBand="0" w:evenHBand="0" w:firstRowFirstColumn="0" w:firstRowLastColumn="0" w:lastRowFirstColumn="0" w:lastRowLastColumn="0"/>
            </w:pPr>
            <w:r>
              <w:t>Manager, SRSP</w:t>
            </w:r>
          </w:p>
        </w:tc>
      </w:tr>
      <w:tr w:rsidR="00837624" w14:paraId="2DA834D0"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6E77C77E" w14:textId="77777777" w:rsidR="00837624" w:rsidRPr="00231BBC" w:rsidRDefault="00837624" w:rsidP="006A67CF">
            <w:pPr>
              <w:pStyle w:val="ListParagraph"/>
              <w:numPr>
                <w:ilvl w:val="0"/>
                <w:numId w:val="17"/>
              </w:numPr>
            </w:pPr>
          </w:p>
        </w:tc>
        <w:tc>
          <w:tcPr>
            <w:tcW w:w="2880" w:type="dxa"/>
          </w:tcPr>
          <w:p w14:paraId="042D11A2"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cs="Arial"/>
                <w:szCs w:val="24"/>
              </w:rPr>
            </w:pPr>
            <w:r w:rsidRPr="006E70CB">
              <w:rPr>
                <w:rFonts w:eastAsia="Times New Roman" w:cs="Arial"/>
                <w:szCs w:val="24"/>
              </w:rPr>
              <w:t>Naeem Akhtar</w:t>
            </w:r>
          </w:p>
        </w:tc>
        <w:tc>
          <w:tcPr>
            <w:tcW w:w="5841" w:type="dxa"/>
          </w:tcPr>
          <w:p w14:paraId="500A13D8"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cs="Arial"/>
                <w:szCs w:val="24"/>
              </w:rPr>
            </w:pPr>
            <w:r w:rsidRPr="006E70CB">
              <w:rPr>
                <w:rFonts w:eastAsia="Times New Roman" w:cs="Arial"/>
                <w:szCs w:val="24"/>
              </w:rPr>
              <w:t>Secretary to Commissioner</w:t>
            </w:r>
          </w:p>
        </w:tc>
      </w:tr>
      <w:tr w:rsidR="00837624" w14:paraId="72E01A18"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28FEE642" w14:textId="77777777" w:rsidR="00837624" w:rsidRPr="00231BBC" w:rsidRDefault="00837624" w:rsidP="006A67CF">
            <w:pPr>
              <w:pStyle w:val="ListParagraph"/>
              <w:numPr>
                <w:ilvl w:val="0"/>
                <w:numId w:val="17"/>
              </w:numPr>
            </w:pPr>
          </w:p>
        </w:tc>
        <w:tc>
          <w:tcPr>
            <w:tcW w:w="2880" w:type="dxa"/>
          </w:tcPr>
          <w:p w14:paraId="55D42B85"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6E70CB">
              <w:rPr>
                <w:rFonts w:eastAsia="Times New Roman" w:cs="Arial"/>
                <w:szCs w:val="24"/>
              </w:rPr>
              <w:t xml:space="preserve">Zahid Khan </w:t>
            </w:r>
          </w:p>
        </w:tc>
        <w:tc>
          <w:tcPr>
            <w:tcW w:w="5841" w:type="dxa"/>
          </w:tcPr>
          <w:p w14:paraId="47967A56"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6E70CB">
              <w:rPr>
                <w:rFonts w:cs="Arial"/>
                <w:szCs w:val="24"/>
              </w:rPr>
              <w:t>Coordinator/Ex. District Programme Manager- SRSP</w:t>
            </w:r>
          </w:p>
        </w:tc>
      </w:tr>
      <w:tr w:rsidR="00837624" w14:paraId="311426FA"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1A55F74B" w14:textId="77777777" w:rsidR="00837624" w:rsidRPr="00231BBC" w:rsidRDefault="00837624" w:rsidP="006A67CF">
            <w:pPr>
              <w:pStyle w:val="ListParagraph"/>
              <w:numPr>
                <w:ilvl w:val="0"/>
                <w:numId w:val="17"/>
              </w:numPr>
            </w:pPr>
          </w:p>
        </w:tc>
        <w:tc>
          <w:tcPr>
            <w:tcW w:w="2880" w:type="dxa"/>
          </w:tcPr>
          <w:p w14:paraId="6EFCB35D"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6E70CB">
              <w:rPr>
                <w:rFonts w:eastAsia="Times New Roman" w:cs="Arial"/>
                <w:szCs w:val="24"/>
              </w:rPr>
              <w:t>Shakeel Ahmed</w:t>
            </w:r>
          </w:p>
        </w:tc>
        <w:tc>
          <w:tcPr>
            <w:tcW w:w="5841" w:type="dxa"/>
          </w:tcPr>
          <w:p w14:paraId="6F79DCAF"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cs="Arial"/>
                <w:szCs w:val="24"/>
              </w:rPr>
            </w:pPr>
            <w:r w:rsidRPr="006E70CB">
              <w:rPr>
                <w:rFonts w:cs="Arial"/>
                <w:szCs w:val="24"/>
              </w:rPr>
              <w:t xml:space="preserve">Regional Officer ( Planning Monitoring and Evaluation) </w:t>
            </w:r>
          </w:p>
        </w:tc>
      </w:tr>
      <w:tr w:rsidR="00837624" w14:paraId="7EB9BD02"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6D2812F8" w14:textId="77777777" w:rsidR="00837624" w:rsidRPr="00231BBC" w:rsidRDefault="00837624" w:rsidP="006A67CF">
            <w:pPr>
              <w:pStyle w:val="ListParagraph"/>
              <w:numPr>
                <w:ilvl w:val="0"/>
                <w:numId w:val="17"/>
              </w:numPr>
            </w:pPr>
          </w:p>
        </w:tc>
        <w:tc>
          <w:tcPr>
            <w:tcW w:w="2880" w:type="dxa"/>
          </w:tcPr>
          <w:p w14:paraId="356C9F3E"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6E70CB">
              <w:rPr>
                <w:rFonts w:eastAsia="Times New Roman" w:cs="Arial"/>
                <w:szCs w:val="24"/>
              </w:rPr>
              <w:t>Sajjad Ahmed</w:t>
            </w:r>
          </w:p>
        </w:tc>
        <w:tc>
          <w:tcPr>
            <w:tcW w:w="5841" w:type="dxa"/>
          </w:tcPr>
          <w:p w14:paraId="2325DDC6"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cs="Arial"/>
                <w:szCs w:val="24"/>
              </w:rPr>
            </w:pPr>
            <w:r w:rsidRPr="006E70CB">
              <w:rPr>
                <w:rFonts w:cs="Arial"/>
                <w:szCs w:val="24"/>
              </w:rPr>
              <w:t xml:space="preserve">District Programme Officer- SRSP </w:t>
            </w:r>
          </w:p>
        </w:tc>
      </w:tr>
      <w:tr w:rsidR="00837624" w14:paraId="56B667F8"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3694EBE4" w14:textId="77777777" w:rsidR="00837624" w:rsidRPr="00231BBC" w:rsidRDefault="00837624" w:rsidP="006A67CF">
            <w:pPr>
              <w:pStyle w:val="ListParagraph"/>
              <w:numPr>
                <w:ilvl w:val="0"/>
                <w:numId w:val="17"/>
              </w:numPr>
            </w:pPr>
          </w:p>
        </w:tc>
        <w:tc>
          <w:tcPr>
            <w:tcW w:w="2880" w:type="dxa"/>
          </w:tcPr>
          <w:p w14:paraId="0A2A4E8A"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6E70CB">
              <w:rPr>
                <w:rFonts w:eastAsia="Times New Roman" w:cs="Arial"/>
                <w:szCs w:val="24"/>
              </w:rPr>
              <w:t>Abdul Samad</w:t>
            </w:r>
          </w:p>
        </w:tc>
        <w:tc>
          <w:tcPr>
            <w:tcW w:w="5841" w:type="dxa"/>
          </w:tcPr>
          <w:p w14:paraId="1413CD44" w14:textId="77777777" w:rsidR="00837624" w:rsidRPr="006E70CB" w:rsidRDefault="00837624" w:rsidP="006A67CF">
            <w:pPr>
              <w:cnfStyle w:val="000000000000" w:firstRow="0" w:lastRow="0" w:firstColumn="0" w:lastColumn="0" w:oddVBand="0" w:evenVBand="0" w:oddHBand="0" w:evenHBand="0" w:firstRowFirstColumn="0" w:firstRowLastColumn="0" w:lastRowFirstColumn="0" w:lastRowLastColumn="0"/>
              <w:rPr>
                <w:rFonts w:cs="Arial"/>
                <w:szCs w:val="24"/>
              </w:rPr>
            </w:pPr>
            <w:r w:rsidRPr="006E70CB">
              <w:rPr>
                <w:rFonts w:cs="Arial"/>
                <w:szCs w:val="24"/>
              </w:rPr>
              <w:t>District Programme Officer- SRSP</w:t>
            </w:r>
          </w:p>
        </w:tc>
      </w:tr>
      <w:tr w:rsidR="00F906CF" w14:paraId="11ED0864"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2EBF6CC3" w14:textId="77777777" w:rsidR="00F906CF" w:rsidRPr="00231BBC" w:rsidRDefault="00F906CF" w:rsidP="00F906CF">
            <w:pPr>
              <w:pStyle w:val="ListParagraph"/>
              <w:numPr>
                <w:ilvl w:val="0"/>
                <w:numId w:val="17"/>
              </w:numPr>
            </w:pPr>
          </w:p>
        </w:tc>
        <w:tc>
          <w:tcPr>
            <w:tcW w:w="2880" w:type="dxa"/>
          </w:tcPr>
          <w:p w14:paraId="00BC3C40"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t>Zaheer ul Islam</w:t>
            </w:r>
          </w:p>
        </w:tc>
        <w:tc>
          <w:tcPr>
            <w:tcW w:w="5841" w:type="dxa"/>
          </w:tcPr>
          <w:p w14:paraId="50601AB2"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 xml:space="preserve">Deputy Commissioner-Peshawar </w:t>
            </w:r>
          </w:p>
        </w:tc>
      </w:tr>
      <w:tr w:rsidR="00F906CF" w14:paraId="79356043"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4D67AE95" w14:textId="77777777" w:rsidR="00F906CF" w:rsidRPr="00231BBC" w:rsidRDefault="00F906CF" w:rsidP="00F906CF">
            <w:pPr>
              <w:pStyle w:val="ListParagraph"/>
              <w:numPr>
                <w:ilvl w:val="0"/>
                <w:numId w:val="17"/>
              </w:numPr>
            </w:pPr>
          </w:p>
        </w:tc>
        <w:tc>
          <w:tcPr>
            <w:tcW w:w="2880" w:type="dxa"/>
          </w:tcPr>
          <w:p w14:paraId="1DA16432"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Saif ul Islam</w:t>
            </w:r>
          </w:p>
        </w:tc>
        <w:tc>
          <w:tcPr>
            <w:tcW w:w="5841" w:type="dxa"/>
          </w:tcPr>
          <w:p w14:paraId="538D9260"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Assistant Commissioner- Charsadda</w:t>
            </w:r>
          </w:p>
        </w:tc>
      </w:tr>
      <w:tr w:rsidR="00F906CF" w14:paraId="212BF5D2"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0FBAE00E" w14:textId="77777777" w:rsidR="00F906CF" w:rsidRPr="00231BBC" w:rsidRDefault="00F906CF" w:rsidP="00F906CF">
            <w:pPr>
              <w:pStyle w:val="ListParagraph"/>
              <w:numPr>
                <w:ilvl w:val="0"/>
                <w:numId w:val="17"/>
              </w:numPr>
            </w:pPr>
          </w:p>
        </w:tc>
        <w:tc>
          <w:tcPr>
            <w:tcW w:w="2880" w:type="dxa"/>
          </w:tcPr>
          <w:p w14:paraId="0F323A5A"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 xml:space="preserve">Ch. Sikander Zeeshan </w:t>
            </w:r>
          </w:p>
        </w:tc>
        <w:tc>
          <w:tcPr>
            <w:tcW w:w="5841" w:type="dxa"/>
          </w:tcPr>
          <w:p w14:paraId="14F54A31"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ADCG, Nowshera</w:t>
            </w:r>
          </w:p>
        </w:tc>
      </w:tr>
      <w:tr w:rsidR="00F906CF" w14:paraId="49A87EBA"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2E823FB9" w14:textId="77777777" w:rsidR="00F906CF" w:rsidRPr="00231BBC" w:rsidRDefault="00F906CF" w:rsidP="00F906CF">
            <w:pPr>
              <w:pStyle w:val="ListParagraph"/>
              <w:numPr>
                <w:ilvl w:val="0"/>
                <w:numId w:val="17"/>
              </w:numPr>
            </w:pPr>
          </w:p>
        </w:tc>
        <w:tc>
          <w:tcPr>
            <w:tcW w:w="2880" w:type="dxa"/>
          </w:tcPr>
          <w:p w14:paraId="55D36C28"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 xml:space="preserve">Ikram Khan </w:t>
            </w:r>
          </w:p>
        </w:tc>
        <w:tc>
          <w:tcPr>
            <w:tcW w:w="5841" w:type="dxa"/>
          </w:tcPr>
          <w:p w14:paraId="2AE90D1B"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 xml:space="preserve">Ex. Secretary, P&amp;D Department  </w:t>
            </w:r>
          </w:p>
        </w:tc>
      </w:tr>
      <w:tr w:rsidR="00F906CF" w14:paraId="4AEC3B07"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60128F11" w14:textId="77777777" w:rsidR="00F906CF" w:rsidRPr="00231BBC" w:rsidRDefault="00F906CF" w:rsidP="00F906CF">
            <w:pPr>
              <w:pStyle w:val="ListParagraph"/>
              <w:numPr>
                <w:ilvl w:val="0"/>
                <w:numId w:val="17"/>
              </w:numPr>
            </w:pPr>
          </w:p>
        </w:tc>
        <w:tc>
          <w:tcPr>
            <w:tcW w:w="2880" w:type="dxa"/>
          </w:tcPr>
          <w:p w14:paraId="430775CA"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 xml:space="preserve">Najeeb Ullah </w:t>
            </w:r>
          </w:p>
        </w:tc>
        <w:tc>
          <w:tcPr>
            <w:tcW w:w="5841" w:type="dxa"/>
          </w:tcPr>
          <w:p w14:paraId="103E8E78"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IDEA Nowshera</w:t>
            </w:r>
          </w:p>
        </w:tc>
      </w:tr>
      <w:tr w:rsidR="00F906CF" w14:paraId="3E1234F3"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63A1668A" w14:textId="77777777" w:rsidR="00F906CF" w:rsidRPr="00231BBC" w:rsidRDefault="00F906CF" w:rsidP="00F906CF">
            <w:pPr>
              <w:pStyle w:val="ListParagraph"/>
              <w:numPr>
                <w:ilvl w:val="0"/>
                <w:numId w:val="17"/>
              </w:numPr>
            </w:pPr>
          </w:p>
        </w:tc>
        <w:tc>
          <w:tcPr>
            <w:tcW w:w="2880" w:type="dxa"/>
          </w:tcPr>
          <w:p w14:paraId="41E7A4A8"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 xml:space="preserve">Idrees Marwat </w:t>
            </w:r>
          </w:p>
        </w:tc>
        <w:tc>
          <w:tcPr>
            <w:tcW w:w="5841" w:type="dxa"/>
          </w:tcPr>
          <w:p w14:paraId="6EA4A9C7"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 xml:space="preserve">Ex. DG, SDU Peshawar </w:t>
            </w:r>
          </w:p>
        </w:tc>
      </w:tr>
      <w:tr w:rsidR="00F906CF" w14:paraId="5AD76C09" w14:textId="77777777" w:rsidTr="006A67CF">
        <w:tc>
          <w:tcPr>
            <w:cnfStyle w:val="001000000000" w:firstRow="0" w:lastRow="0" w:firstColumn="1" w:lastColumn="0" w:oddVBand="0" w:evenVBand="0" w:oddHBand="0" w:evenHBand="0" w:firstRowFirstColumn="0" w:firstRowLastColumn="0" w:lastRowFirstColumn="0" w:lastRowLastColumn="0"/>
            <w:tcW w:w="544" w:type="dxa"/>
          </w:tcPr>
          <w:p w14:paraId="5B861947" w14:textId="77777777" w:rsidR="00F906CF" w:rsidRPr="00231BBC" w:rsidRDefault="00F906CF" w:rsidP="00F906CF">
            <w:pPr>
              <w:pStyle w:val="ListParagraph"/>
              <w:numPr>
                <w:ilvl w:val="0"/>
                <w:numId w:val="17"/>
              </w:numPr>
            </w:pPr>
          </w:p>
        </w:tc>
        <w:tc>
          <w:tcPr>
            <w:tcW w:w="2880" w:type="dxa"/>
          </w:tcPr>
          <w:p w14:paraId="4284B22D"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Dr. Noman Mujahid</w:t>
            </w:r>
          </w:p>
        </w:tc>
        <w:tc>
          <w:tcPr>
            <w:tcW w:w="5841" w:type="dxa"/>
          </w:tcPr>
          <w:p w14:paraId="77B44C13" w14:textId="77777777" w:rsidR="00F906CF" w:rsidRDefault="00F906CF" w:rsidP="00F906CF">
            <w:pPr>
              <w:cnfStyle w:val="000000000000" w:firstRow="0" w:lastRow="0" w:firstColumn="0" w:lastColumn="0" w:oddVBand="0" w:evenVBand="0" w:oddHBand="0" w:evenHBand="0" w:firstRowFirstColumn="0" w:firstRowLastColumn="0" w:lastRowFirstColumn="0" w:lastRowLastColumn="0"/>
            </w:pPr>
            <w:r>
              <w:t xml:space="preserve">Chief SDU, Peshawar </w:t>
            </w:r>
          </w:p>
        </w:tc>
      </w:tr>
    </w:tbl>
    <w:p w14:paraId="15588E48" w14:textId="77777777" w:rsidR="00837624" w:rsidRDefault="00837624" w:rsidP="00837624"/>
    <w:p w14:paraId="0157210C" w14:textId="77777777" w:rsidR="00837624" w:rsidRDefault="00837624" w:rsidP="00837624"/>
    <w:p w14:paraId="069B8861" w14:textId="77777777" w:rsidR="00837624" w:rsidRDefault="00837624" w:rsidP="00837624">
      <w:pPr>
        <w:sectPr w:rsidR="00837624" w:rsidSect="00C41BE3">
          <w:type w:val="oddPage"/>
          <w:pgSz w:w="11907" w:h="16839" w:code="9"/>
          <w:pgMar w:top="1440" w:right="1440" w:bottom="1440" w:left="1440" w:header="720" w:footer="720" w:gutter="0"/>
          <w:cols w:space="720"/>
          <w:docGrid w:linePitch="360"/>
        </w:sectPr>
      </w:pPr>
    </w:p>
    <w:p w14:paraId="17CB9B80" w14:textId="77777777" w:rsidR="006D52EF" w:rsidRDefault="006D52EF" w:rsidP="006D52EF">
      <w:pPr>
        <w:pStyle w:val="Heading2"/>
        <w:numPr>
          <w:ilvl w:val="0"/>
          <w:numId w:val="16"/>
        </w:numPr>
      </w:pPr>
      <w:bookmarkStart w:id="44" w:name="_Toc381638514"/>
      <w:r>
        <w:lastRenderedPageBreak/>
        <w:t>Bibliography</w:t>
      </w:r>
      <w:bookmarkEnd w:id="44"/>
      <w:r>
        <w:t xml:space="preserve"> </w:t>
      </w:r>
    </w:p>
    <w:p w14:paraId="79194D8E" w14:textId="77777777" w:rsidR="006D52EF" w:rsidRDefault="006D52EF" w:rsidP="006D52EF"/>
    <w:p w14:paraId="5AC1292A"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Annexure:2- Livelihood Strengthening  Programme in the Border District (Peshawar, Nowshera and Charsadda) of KPK-Reaching Target Communities: The Results of the Poverty Score Card Exercise-May, 2011</w:t>
      </w:r>
    </w:p>
    <w:p w14:paraId="3F5527EB"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Annual Plan for Year 2</w:t>
      </w:r>
    </w:p>
    <w:p w14:paraId="40E93F48"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Annual Plan for Year 3 and No-cost Extension (1 July 2012 to 31 December 2013)</w:t>
      </w:r>
    </w:p>
    <w:p w14:paraId="4F2D8FFC"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Annual Report: Livelihood Strengthening Programme Incorporating Progress Report, Jan to May 2011 and Early Recovery Project- June to Dec- 2010</w:t>
      </w:r>
    </w:p>
    <w:p w14:paraId="21F9A6CB"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Annual Report</w:t>
      </w:r>
      <w:r>
        <w:rPr>
          <w:rFonts w:ascii="Cambria" w:hAnsi="Cambria"/>
          <w:sz w:val="20"/>
          <w:szCs w:val="20"/>
        </w:rPr>
        <w:t>-Year 2(July 2011 to June 2012)-LSP in Border Districts of KPK</w:t>
      </w:r>
    </w:p>
    <w:p w14:paraId="018070F9"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Annual Work Plan for Year-3 (July 01, 2012 to May 01, 2013) and No-Cost Extension Request (May 02 to December 31, 2013)</w:t>
      </w:r>
    </w:p>
    <w:p w14:paraId="377AAEEA"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Annual Work Plan, July 1, 2011 to June 30, 2012</w:t>
      </w:r>
    </w:p>
    <w:p w14:paraId="78951229"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Annual Work Plan, July 1, 2012 to June 30, 2013</w:t>
      </w:r>
    </w:p>
    <w:p w14:paraId="09E69B52"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Assessing Immediate Impacts of Small Scale Infrastructure Schemes under AusAID-SRSP’s Livelihood Strengthening Programme-(September, 2013)</w:t>
      </w:r>
    </w:p>
    <w:p w14:paraId="6EE145F8" w14:textId="77777777" w:rsidR="006D52EF" w:rsidRPr="000E1124" w:rsidRDefault="006D52EF" w:rsidP="006D52EF">
      <w:pPr>
        <w:pStyle w:val="ListParagraph"/>
        <w:numPr>
          <w:ilvl w:val="0"/>
          <w:numId w:val="30"/>
        </w:numPr>
        <w:ind w:left="675" w:hanging="675"/>
      </w:pPr>
      <w:r w:rsidRPr="00C16506">
        <w:rPr>
          <w:sz w:val="20"/>
          <w:szCs w:val="20"/>
        </w:rPr>
        <w:t>Australia-Pakistan Agriculture and Rural Development Strategy, June 2011- June 2015.</w:t>
      </w:r>
    </w:p>
    <w:p w14:paraId="5346293D"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Community Feedback (Reports, NFRs, Resolutions &amp; CRPs ToRs)-LSP</w:t>
      </w:r>
    </w:p>
    <w:p w14:paraId="45A8E399"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Community Investment/Livelihood Fund</w:t>
      </w:r>
    </w:p>
    <w:p w14:paraId="7B3047A2"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Deed of Amendment to Funding Agreement 55644: Expansion of LSP Program to cover Expanded Early Recovery Project in the Malakand Division – 24 May 2011</w:t>
      </w:r>
    </w:p>
    <w:p w14:paraId="06391701"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Early Recovery Project – Six Monthly Report – December 2010</w:t>
      </w:r>
    </w:p>
    <w:p w14:paraId="57342C4C"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Early Recovery Project- Financial Report</w:t>
      </w:r>
    </w:p>
    <w:p w14:paraId="07943C86"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Expanded Early Recovery Project Completion Report</w:t>
      </w:r>
    </w:p>
    <w:p w14:paraId="5CE29D25"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Expanded Early Recovery-Financial Report</w:t>
      </w:r>
    </w:p>
    <w:p w14:paraId="7CB384AE"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Expended Early Recovery Project (Funded by AbuAid) (May 2011-Jan 2012)</w:t>
      </w:r>
    </w:p>
    <w:p w14:paraId="0DF60B2A"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Final Report-SRSP-Evaluation of Immediate Impacts of Community Physical Infrastructure (CPI) Projects under Expanded Early Recovery Project (EERP)-June 2013</w:t>
      </w:r>
    </w:p>
    <w:p w14:paraId="3316F8CA"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Final Report-Third Party Evaluation of Chief Minister’s Programme for Poverty Alleviation (BKPAP)-SRSP (September 2013)</w:t>
      </w:r>
    </w:p>
    <w:p w14:paraId="13532F82"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 xml:space="preserve">Funding Agreement Deed 55644: SRSP Livelihood Strengthening Program in Border Districts (LSP) of KP – 1 June 2010 </w:t>
      </w:r>
    </w:p>
    <w:p w14:paraId="795244B2"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Inception Report- Independent Review of the Livelihood Strengthening Program in Border Districts of Khyber Pakhtuinkhwa (December 2013)</w:t>
      </w:r>
    </w:p>
    <w:p w14:paraId="642262E3"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Institutional Development Index (IDI) of Men and Women Community Organizations under RSP-AusAid’s Livelihood Support Programme in Peshawar, Nowshera and Charsadda – (September 2013)</w:t>
      </w:r>
    </w:p>
    <w:p w14:paraId="163892FB"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LSP Monitoring Plan</w:t>
      </w:r>
    </w:p>
    <w:p w14:paraId="136B6BF9"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LSP revised proposal- April 2011</w:t>
      </w:r>
    </w:p>
    <w:p w14:paraId="1B19D932"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LSP-Case Studies-Programme Support Unit (PSU) Sarhad Rural Support Programme (SRSP)</w:t>
      </w:r>
    </w:p>
    <w:p w14:paraId="49AE0D4F"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LSP-Evaluation Orientation Workshop, PC Peshawar-June 7, 2014</w:t>
      </w:r>
    </w:p>
    <w:p w14:paraId="354167BE"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Manual for Leadership and Management Skills-August 2011</w:t>
      </w:r>
    </w:p>
    <w:p w14:paraId="2935A7E9"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Poverty Score Card Exercise Report</w:t>
      </w:r>
    </w:p>
    <w:p w14:paraId="0A775EDA"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Program Implementation Strategy</w:t>
      </w:r>
    </w:p>
    <w:p w14:paraId="207E966E"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Request for Extension of LSP January 01 to September 30, 2014) Livelihood Strengthening Programme in the Border Districts of Khyber Pakhtunkhwa.</w:t>
      </w:r>
    </w:p>
    <w:p w14:paraId="335DCD82"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 xml:space="preserve">RSPN independent assessment of SRSP LSP, May 201. </w:t>
      </w:r>
    </w:p>
    <w:p w14:paraId="30A1BC02" w14:textId="77777777" w:rsidR="006D52EF" w:rsidRPr="000E1124" w:rsidRDefault="006D52EF" w:rsidP="006D52EF">
      <w:pPr>
        <w:pStyle w:val="NormalWeb"/>
        <w:numPr>
          <w:ilvl w:val="0"/>
          <w:numId w:val="30"/>
        </w:numPr>
        <w:spacing w:before="0" w:beforeAutospacing="0" w:after="0" w:afterAutospacing="0"/>
        <w:ind w:left="675" w:hanging="675"/>
        <w:rPr>
          <w:rFonts w:ascii="Cambria" w:hAnsi="Cambria"/>
          <w:sz w:val="20"/>
          <w:szCs w:val="20"/>
        </w:rPr>
      </w:pPr>
      <w:r w:rsidRPr="000E1124">
        <w:rPr>
          <w:rFonts w:ascii="Cambria" w:hAnsi="Cambria"/>
          <w:sz w:val="20"/>
          <w:szCs w:val="20"/>
        </w:rPr>
        <w:t>Rural Support Programme Network Evaluation Impact Assessment of SRSP LSP</w:t>
      </w:r>
    </w:p>
    <w:p w14:paraId="47B67304"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SRSP-LSP-District Nowshera Success Story (Employable Skill Training-Electrician)</w:t>
      </w:r>
    </w:p>
    <w:p w14:paraId="3D673592"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Technical Proposal-Independent Review of the Livelihood Strengthening Program in Border Districts of Khyber Pakhtuinkhwa</w:t>
      </w:r>
    </w:p>
    <w:p w14:paraId="3B7F0911" w14:textId="77777777" w:rsidR="006D52EF" w:rsidRPr="00C16506" w:rsidRDefault="006D52EF" w:rsidP="006D52EF">
      <w:pPr>
        <w:pStyle w:val="ListParagraph"/>
        <w:numPr>
          <w:ilvl w:val="0"/>
          <w:numId w:val="30"/>
        </w:numPr>
        <w:ind w:left="675" w:hanging="675"/>
        <w:rPr>
          <w:sz w:val="20"/>
          <w:szCs w:val="20"/>
        </w:rPr>
      </w:pPr>
      <w:r w:rsidRPr="00C16506">
        <w:rPr>
          <w:sz w:val="20"/>
          <w:szCs w:val="20"/>
        </w:rPr>
        <w:t>Three days Training Course Manual-LSP (April 2013)</w:t>
      </w:r>
    </w:p>
    <w:p w14:paraId="138BA1A7" w14:textId="77777777" w:rsidR="006D52EF" w:rsidRPr="000E1124" w:rsidRDefault="006D52EF" w:rsidP="006D52EF">
      <w:pPr>
        <w:ind w:left="630" w:hanging="630"/>
        <w:rPr>
          <w:sz w:val="20"/>
          <w:szCs w:val="20"/>
        </w:rPr>
      </w:pPr>
    </w:p>
    <w:p w14:paraId="6EC53A4A" w14:textId="77777777" w:rsidR="006D52EF" w:rsidRPr="009E4BF3" w:rsidRDefault="006D52EF" w:rsidP="006D52EF"/>
    <w:sectPr w:rsidR="006D52EF" w:rsidRPr="009E4BF3" w:rsidSect="00C41BE3">
      <w:type w:val="oddPage"/>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F3F1C" w14:textId="77777777" w:rsidR="00E220A3" w:rsidRDefault="00E220A3" w:rsidP="005E35BC">
      <w:r>
        <w:separator/>
      </w:r>
    </w:p>
    <w:p w14:paraId="48E4FB4D" w14:textId="77777777" w:rsidR="00E220A3" w:rsidRDefault="00E220A3"/>
  </w:endnote>
  <w:endnote w:type="continuationSeparator" w:id="0">
    <w:p w14:paraId="1D62434D" w14:textId="77777777" w:rsidR="00E220A3" w:rsidRDefault="00E220A3" w:rsidP="005E35BC">
      <w:r>
        <w:continuationSeparator/>
      </w:r>
    </w:p>
    <w:p w14:paraId="5DBC9FE9" w14:textId="77777777" w:rsidR="00E220A3" w:rsidRDefault="00E22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5BBC3" w14:textId="77777777" w:rsidR="00E220A3" w:rsidRPr="00285FA6" w:rsidRDefault="00E220A3" w:rsidP="00285FA6">
    <w:pPr>
      <w:pStyle w:val="Footer"/>
      <w:pBdr>
        <w:top w:val="single" w:sz="4" w:space="1" w:color="1965A4" w:themeColor="accent1" w:themeShade="BF"/>
      </w:pBdr>
      <w:jc w:val="center"/>
      <w:rPr>
        <w:rFonts w:ascii="Cambria" w:hAnsi="Cambria"/>
        <w:color w:val="1965A4" w:themeColor="accent1" w:themeShade="BF"/>
        <w:sz w:val="18"/>
        <w:szCs w:val="18"/>
      </w:rPr>
    </w:pPr>
    <w:r w:rsidRPr="00285FA6">
      <w:rPr>
        <w:rFonts w:ascii="Cambria" w:hAnsi="Cambria"/>
        <w:color w:val="1965A4" w:themeColor="accent1" w:themeShade="BF"/>
        <w:sz w:val="18"/>
        <w:szCs w:val="18"/>
      </w:rPr>
      <w:t xml:space="preserve">Page | </w:t>
    </w:r>
    <w:r w:rsidRPr="00285FA6">
      <w:rPr>
        <w:rFonts w:ascii="Cambria" w:hAnsi="Cambria"/>
        <w:color w:val="1965A4" w:themeColor="accent1" w:themeShade="BF"/>
        <w:sz w:val="18"/>
        <w:szCs w:val="18"/>
      </w:rPr>
      <w:fldChar w:fldCharType="begin"/>
    </w:r>
    <w:r w:rsidRPr="00285FA6">
      <w:rPr>
        <w:rFonts w:ascii="Cambria" w:hAnsi="Cambria"/>
        <w:color w:val="1965A4" w:themeColor="accent1" w:themeShade="BF"/>
        <w:sz w:val="18"/>
        <w:szCs w:val="18"/>
      </w:rPr>
      <w:instrText xml:space="preserve"> PAGE   \* MERGEFORMAT </w:instrText>
    </w:r>
    <w:r w:rsidRPr="00285FA6">
      <w:rPr>
        <w:rFonts w:ascii="Cambria" w:hAnsi="Cambria"/>
        <w:color w:val="1965A4" w:themeColor="accent1" w:themeShade="BF"/>
        <w:sz w:val="18"/>
        <w:szCs w:val="18"/>
      </w:rPr>
      <w:fldChar w:fldCharType="separate"/>
    </w:r>
    <w:r>
      <w:rPr>
        <w:rFonts w:ascii="Cambria" w:hAnsi="Cambria"/>
        <w:noProof/>
        <w:color w:val="1965A4" w:themeColor="accent1" w:themeShade="BF"/>
        <w:sz w:val="18"/>
        <w:szCs w:val="18"/>
      </w:rPr>
      <w:t>4</w:t>
    </w:r>
    <w:r w:rsidRPr="00285FA6">
      <w:rPr>
        <w:rFonts w:ascii="Cambria" w:hAnsi="Cambria"/>
        <w:noProof/>
        <w:color w:val="1965A4" w:themeColor="accent1" w:themeShade="B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59922" w14:textId="77777777" w:rsidR="006876D4" w:rsidRDefault="006876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AA398" w14:textId="77777777" w:rsidR="006876D4" w:rsidRDefault="006876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C7ECA" w14:textId="77777777" w:rsidR="00E220A3" w:rsidRPr="00285FA6" w:rsidRDefault="00E220A3" w:rsidP="00AC3AD2">
    <w:pPr>
      <w:pStyle w:val="Footer"/>
      <w:pBdr>
        <w:top w:val="single" w:sz="4" w:space="1" w:color="1965A4" w:themeColor="accent1" w:themeShade="BF"/>
      </w:pBdr>
      <w:jc w:val="center"/>
      <w:rPr>
        <w:rFonts w:ascii="Cambria" w:hAnsi="Cambria"/>
        <w:color w:val="1965A4" w:themeColor="accent1" w:themeShade="BF"/>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67672" w14:textId="77777777" w:rsidR="00E220A3" w:rsidRPr="00285FA6" w:rsidRDefault="00E220A3" w:rsidP="00285FA6">
    <w:pPr>
      <w:pStyle w:val="Footer"/>
      <w:pBdr>
        <w:top w:val="single" w:sz="4" w:space="1" w:color="1965A4" w:themeColor="accent1" w:themeShade="BF"/>
      </w:pBdr>
      <w:jc w:val="center"/>
      <w:rPr>
        <w:rFonts w:ascii="Cambria" w:hAnsi="Cambria"/>
        <w:color w:val="1965A4" w:themeColor="accent1" w:themeShade="BF"/>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C3B27" w14:textId="77777777" w:rsidR="00E220A3" w:rsidRPr="00AC3AD2" w:rsidRDefault="00E220A3" w:rsidP="00AC3AD2">
    <w:pPr>
      <w:pStyle w:val="Footer"/>
      <w:pBdr>
        <w:top w:val="single" w:sz="4" w:space="1" w:color="1965A4" w:themeColor="accent1" w:themeShade="BF"/>
      </w:pBdr>
      <w:jc w:val="center"/>
      <w:rPr>
        <w:rFonts w:ascii="Cambria" w:hAnsi="Cambria"/>
        <w:color w:val="1965A4" w:themeColor="accent1" w:themeShade="BF"/>
        <w:sz w:val="18"/>
        <w:szCs w:val="18"/>
      </w:rPr>
    </w:pPr>
    <w:r w:rsidRPr="00285FA6">
      <w:rPr>
        <w:rFonts w:ascii="Cambria" w:hAnsi="Cambria"/>
        <w:color w:val="1965A4" w:themeColor="accent1" w:themeShade="BF"/>
        <w:sz w:val="18"/>
        <w:szCs w:val="18"/>
      </w:rPr>
      <w:t xml:space="preserve">Page | </w:t>
    </w:r>
    <w:r w:rsidRPr="00285FA6">
      <w:rPr>
        <w:rFonts w:ascii="Cambria" w:hAnsi="Cambria"/>
        <w:color w:val="1965A4" w:themeColor="accent1" w:themeShade="BF"/>
        <w:sz w:val="18"/>
        <w:szCs w:val="18"/>
      </w:rPr>
      <w:fldChar w:fldCharType="begin"/>
    </w:r>
    <w:r w:rsidRPr="00285FA6">
      <w:rPr>
        <w:rFonts w:ascii="Cambria" w:hAnsi="Cambria"/>
        <w:color w:val="1965A4" w:themeColor="accent1" w:themeShade="BF"/>
        <w:sz w:val="18"/>
        <w:szCs w:val="18"/>
      </w:rPr>
      <w:instrText xml:space="preserve"> PAGE   \* MERGEFORMAT </w:instrText>
    </w:r>
    <w:r w:rsidRPr="00285FA6">
      <w:rPr>
        <w:rFonts w:ascii="Cambria" w:hAnsi="Cambria"/>
        <w:color w:val="1965A4" w:themeColor="accent1" w:themeShade="BF"/>
        <w:sz w:val="18"/>
        <w:szCs w:val="18"/>
      </w:rPr>
      <w:fldChar w:fldCharType="separate"/>
    </w:r>
    <w:r w:rsidR="00674CE9">
      <w:rPr>
        <w:rFonts w:ascii="Cambria" w:hAnsi="Cambria"/>
        <w:noProof/>
        <w:color w:val="1965A4" w:themeColor="accent1" w:themeShade="BF"/>
        <w:sz w:val="18"/>
        <w:szCs w:val="18"/>
      </w:rPr>
      <w:t>vi</w:t>
    </w:r>
    <w:r w:rsidRPr="00285FA6">
      <w:rPr>
        <w:rFonts w:ascii="Cambria" w:hAnsi="Cambria"/>
        <w:noProof/>
        <w:color w:val="1965A4" w:themeColor="accent1" w:themeShade="B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A5CA3" w14:textId="77777777" w:rsidR="00E220A3" w:rsidRPr="00285FA6" w:rsidRDefault="00E220A3" w:rsidP="00285FA6">
    <w:pPr>
      <w:pStyle w:val="Footer"/>
      <w:pBdr>
        <w:top w:val="single" w:sz="4" w:space="1" w:color="1965A4" w:themeColor="accent1" w:themeShade="BF"/>
      </w:pBdr>
      <w:jc w:val="center"/>
      <w:rPr>
        <w:rFonts w:ascii="Cambria" w:hAnsi="Cambria"/>
        <w:color w:val="1965A4" w:themeColor="accent1" w:themeShade="BF"/>
        <w:sz w:val="18"/>
        <w:szCs w:val="18"/>
      </w:rPr>
    </w:pPr>
    <w:r w:rsidRPr="00285FA6">
      <w:rPr>
        <w:rFonts w:ascii="Cambria" w:hAnsi="Cambria"/>
        <w:color w:val="1965A4" w:themeColor="accent1" w:themeShade="BF"/>
        <w:sz w:val="18"/>
        <w:szCs w:val="18"/>
      </w:rPr>
      <w:t xml:space="preserve">Page | </w:t>
    </w:r>
    <w:r w:rsidRPr="00285FA6">
      <w:rPr>
        <w:rFonts w:ascii="Cambria" w:hAnsi="Cambria"/>
        <w:color w:val="1965A4" w:themeColor="accent1" w:themeShade="BF"/>
        <w:sz w:val="18"/>
        <w:szCs w:val="18"/>
      </w:rPr>
      <w:fldChar w:fldCharType="begin"/>
    </w:r>
    <w:r w:rsidRPr="00285FA6">
      <w:rPr>
        <w:rFonts w:ascii="Cambria" w:hAnsi="Cambria"/>
        <w:color w:val="1965A4" w:themeColor="accent1" w:themeShade="BF"/>
        <w:sz w:val="18"/>
        <w:szCs w:val="18"/>
      </w:rPr>
      <w:instrText xml:space="preserve"> PAGE   \* MERGEFORMAT </w:instrText>
    </w:r>
    <w:r w:rsidRPr="00285FA6">
      <w:rPr>
        <w:rFonts w:ascii="Cambria" w:hAnsi="Cambria"/>
        <w:color w:val="1965A4" w:themeColor="accent1" w:themeShade="BF"/>
        <w:sz w:val="18"/>
        <w:szCs w:val="18"/>
      </w:rPr>
      <w:fldChar w:fldCharType="separate"/>
    </w:r>
    <w:r w:rsidR="00674CE9">
      <w:rPr>
        <w:rFonts w:ascii="Cambria" w:hAnsi="Cambria"/>
        <w:noProof/>
        <w:color w:val="1965A4" w:themeColor="accent1" w:themeShade="BF"/>
        <w:sz w:val="18"/>
        <w:szCs w:val="18"/>
      </w:rPr>
      <w:t>v</w:t>
    </w:r>
    <w:r w:rsidRPr="00285FA6">
      <w:rPr>
        <w:rFonts w:ascii="Cambria" w:hAnsi="Cambria"/>
        <w:noProof/>
        <w:color w:val="1965A4" w:themeColor="accent1" w:themeShade="B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EEC87" w14:textId="77777777" w:rsidR="00E220A3" w:rsidRPr="00285FA6" w:rsidRDefault="00E220A3" w:rsidP="00285FA6">
    <w:pPr>
      <w:pStyle w:val="Footer"/>
      <w:pBdr>
        <w:top w:val="single" w:sz="4" w:space="1" w:color="1965A4" w:themeColor="accent1" w:themeShade="BF"/>
      </w:pBdr>
      <w:jc w:val="center"/>
      <w:rPr>
        <w:rFonts w:ascii="Cambria" w:hAnsi="Cambria"/>
        <w:color w:val="1965A4" w:themeColor="accent1" w:themeShade="BF"/>
        <w:sz w:val="18"/>
        <w:szCs w:val="18"/>
      </w:rPr>
    </w:pPr>
    <w:r w:rsidRPr="00285FA6">
      <w:rPr>
        <w:rFonts w:ascii="Cambria" w:hAnsi="Cambria"/>
        <w:color w:val="1965A4" w:themeColor="accent1" w:themeShade="BF"/>
        <w:sz w:val="18"/>
        <w:szCs w:val="18"/>
      </w:rPr>
      <w:t xml:space="preserve">Page | </w:t>
    </w:r>
    <w:r w:rsidRPr="00285FA6">
      <w:rPr>
        <w:rFonts w:ascii="Cambria" w:hAnsi="Cambria"/>
        <w:color w:val="1965A4" w:themeColor="accent1" w:themeShade="BF"/>
        <w:sz w:val="18"/>
        <w:szCs w:val="18"/>
      </w:rPr>
      <w:fldChar w:fldCharType="begin"/>
    </w:r>
    <w:r w:rsidRPr="00285FA6">
      <w:rPr>
        <w:rFonts w:ascii="Cambria" w:hAnsi="Cambria"/>
        <w:color w:val="1965A4" w:themeColor="accent1" w:themeShade="BF"/>
        <w:sz w:val="18"/>
        <w:szCs w:val="18"/>
      </w:rPr>
      <w:instrText xml:space="preserve"> PAGE   \* MERGEFORMAT </w:instrText>
    </w:r>
    <w:r w:rsidRPr="00285FA6">
      <w:rPr>
        <w:rFonts w:ascii="Cambria" w:hAnsi="Cambria"/>
        <w:color w:val="1965A4" w:themeColor="accent1" w:themeShade="BF"/>
        <w:sz w:val="18"/>
        <w:szCs w:val="18"/>
      </w:rPr>
      <w:fldChar w:fldCharType="separate"/>
    </w:r>
    <w:r w:rsidR="00674CE9">
      <w:rPr>
        <w:rFonts w:ascii="Cambria" w:hAnsi="Cambria"/>
        <w:noProof/>
        <w:color w:val="1965A4" w:themeColor="accent1" w:themeShade="BF"/>
        <w:sz w:val="18"/>
        <w:szCs w:val="18"/>
      </w:rPr>
      <w:t>58</w:t>
    </w:r>
    <w:r w:rsidRPr="00285FA6">
      <w:rPr>
        <w:rFonts w:ascii="Cambria" w:hAnsi="Cambria"/>
        <w:noProof/>
        <w:color w:val="1965A4" w:themeColor="accent1" w:themeShade="B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8D0E6" w14:textId="77777777" w:rsidR="00E220A3" w:rsidRPr="00285FA6" w:rsidRDefault="00E220A3" w:rsidP="00285FA6">
    <w:pPr>
      <w:pStyle w:val="Footer"/>
      <w:pBdr>
        <w:top w:val="single" w:sz="4" w:space="1" w:color="1965A4" w:themeColor="accent1" w:themeShade="BF"/>
      </w:pBdr>
      <w:jc w:val="center"/>
      <w:rPr>
        <w:rFonts w:ascii="Cambria" w:hAnsi="Cambria"/>
        <w:color w:val="1965A4" w:themeColor="accent1" w:themeShade="BF"/>
        <w:sz w:val="18"/>
        <w:szCs w:val="18"/>
      </w:rPr>
    </w:pPr>
    <w:r w:rsidRPr="00285FA6">
      <w:rPr>
        <w:rFonts w:ascii="Cambria" w:hAnsi="Cambria"/>
        <w:color w:val="1965A4" w:themeColor="accent1" w:themeShade="BF"/>
        <w:sz w:val="18"/>
        <w:szCs w:val="18"/>
      </w:rPr>
      <w:t xml:space="preserve">Page | </w:t>
    </w:r>
    <w:r w:rsidRPr="00285FA6">
      <w:rPr>
        <w:rFonts w:ascii="Cambria" w:hAnsi="Cambria"/>
        <w:color w:val="1965A4" w:themeColor="accent1" w:themeShade="BF"/>
        <w:sz w:val="18"/>
        <w:szCs w:val="18"/>
      </w:rPr>
      <w:fldChar w:fldCharType="begin"/>
    </w:r>
    <w:r w:rsidRPr="00285FA6">
      <w:rPr>
        <w:rFonts w:ascii="Cambria" w:hAnsi="Cambria"/>
        <w:color w:val="1965A4" w:themeColor="accent1" w:themeShade="BF"/>
        <w:sz w:val="18"/>
        <w:szCs w:val="18"/>
      </w:rPr>
      <w:instrText xml:space="preserve"> PAGE   \* MERGEFORMAT </w:instrText>
    </w:r>
    <w:r w:rsidRPr="00285FA6">
      <w:rPr>
        <w:rFonts w:ascii="Cambria" w:hAnsi="Cambria"/>
        <w:color w:val="1965A4" w:themeColor="accent1" w:themeShade="BF"/>
        <w:sz w:val="18"/>
        <w:szCs w:val="18"/>
      </w:rPr>
      <w:fldChar w:fldCharType="separate"/>
    </w:r>
    <w:r w:rsidR="00674CE9">
      <w:rPr>
        <w:rFonts w:ascii="Cambria" w:hAnsi="Cambria"/>
        <w:noProof/>
        <w:color w:val="1965A4" w:themeColor="accent1" w:themeShade="BF"/>
        <w:sz w:val="18"/>
        <w:szCs w:val="18"/>
      </w:rPr>
      <w:t>59</w:t>
    </w:r>
    <w:r w:rsidRPr="00285FA6">
      <w:rPr>
        <w:rFonts w:ascii="Cambria" w:hAnsi="Cambria"/>
        <w:noProof/>
        <w:color w:val="1965A4" w:themeColor="accent1" w:themeShade="B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1CA10" w14:textId="77777777" w:rsidR="00E220A3" w:rsidRDefault="00E220A3" w:rsidP="005E35BC">
      <w:r>
        <w:separator/>
      </w:r>
    </w:p>
    <w:p w14:paraId="63A1C863" w14:textId="77777777" w:rsidR="00E220A3" w:rsidRDefault="00E220A3"/>
  </w:footnote>
  <w:footnote w:type="continuationSeparator" w:id="0">
    <w:p w14:paraId="76E19D77" w14:textId="77777777" w:rsidR="00E220A3" w:rsidRDefault="00E220A3" w:rsidP="005E35BC">
      <w:r>
        <w:continuationSeparator/>
      </w:r>
    </w:p>
    <w:p w14:paraId="4862D4B1" w14:textId="77777777" w:rsidR="00E220A3" w:rsidRDefault="00E220A3"/>
  </w:footnote>
  <w:footnote w:id="1">
    <w:p w14:paraId="71EE0D4E" w14:textId="77777777" w:rsidR="00E220A3" w:rsidRPr="008B3031" w:rsidRDefault="00E220A3" w:rsidP="0005298F">
      <w:pPr>
        <w:pStyle w:val="FootnoteText"/>
        <w:rPr>
          <w:sz w:val="16"/>
          <w:szCs w:val="16"/>
        </w:rPr>
      </w:pPr>
      <w:r w:rsidRPr="008B3031">
        <w:rPr>
          <w:rStyle w:val="FootnoteReference"/>
          <w:sz w:val="16"/>
          <w:szCs w:val="16"/>
        </w:rPr>
        <w:footnoteRef/>
      </w:r>
      <w:r w:rsidRPr="008B3031">
        <w:rPr>
          <w:sz w:val="16"/>
          <w:szCs w:val="16"/>
        </w:rPr>
        <w:t xml:space="preserve"> If impact</w:t>
      </w:r>
      <w:r>
        <w:rPr>
          <w:sz w:val="16"/>
          <w:szCs w:val="16"/>
        </w:rPr>
        <w:t xml:space="preserve"> is included, a rating is not expected to be applied.</w:t>
      </w:r>
    </w:p>
  </w:footnote>
  <w:footnote w:id="2">
    <w:p w14:paraId="54815DD9" w14:textId="77777777" w:rsidR="00E220A3" w:rsidRDefault="00E220A3" w:rsidP="00890CCE">
      <w:pPr>
        <w:pStyle w:val="FootnoteText"/>
      </w:pPr>
      <w:r>
        <w:rPr>
          <w:rStyle w:val="FootnoteReference"/>
        </w:rPr>
        <w:footnoteRef/>
      </w:r>
      <w:r>
        <w:t xml:space="preserve"> </w:t>
      </w:r>
      <w:r w:rsidRPr="001B61F1">
        <w:rPr>
          <w:rFonts w:asciiTheme="majorBidi" w:hAnsiTheme="majorBidi" w:cstheme="majorBidi"/>
          <w:color w:val="000000"/>
          <w:w w:val="103"/>
          <w:sz w:val="18"/>
          <w:szCs w:val="18"/>
        </w:rPr>
        <w:t>Indicators</w:t>
      </w:r>
      <w:r>
        <w:rPr>
          <w:rFonts w:asciiTheme="majorBidi" w:hAnsiTheme="majorBidi" w:cstheme="majorBidi"/>
          <w:color w:val="000000"/>
          <w:sz w:val="18"/>
          <w:szCs w:val="18"/>
        </w:rPr>
        <w:t xml:space="preserve"> such as</w:t>
      </w:r>
      <w:r w:rsidRPr="001B61F1">
        <w:rPr>
          <w:rFonts w:asciiTheme="majorBidi" w:hAnsiTheme="majorBidi" w:cstheme="majorBidi"/>
          <w:color w:val="000000"/>
          <w:sz w:val="18"/>
          <w:szCs w:val="18"/>
        </w:rPr>
        <w:t xml:space="preserve"> </w:t>
      </w:r>
      <w:r w:rsidRPr="001B61F1">
        <w:rPr>
          <w:rFonts w:asciiTheme="majorBidi" w:hAnsiTheme="majorBidi" w:cstheme="majorBidi"/>
          <w:color w:val="000000"/>
          <w:w w:val="103"/>
          <w:sz w:val="18"/>
          <w:szCs w:val="18"/>
        </w:rPr>
        <w:t>literacy,</w:t>
      </w:r>
      <w:r w:rsidRPr="001B61F1">
        <w:rPr>
          <w:rFonts w:asciiTheme="majorBidi" w:hAnsiTheme="majorBidi" w:cstheme="majorBidi"/>
          <w:color w:val="000000"/>
          <w:sz w:val="18"/>
          <w:szCs w:val="18"/>
        </w:rPr>
        <w:t xml:space="preserve"> </w:t>
      </w:r>
      <w:r w:rsidRPr="001B61F1">
        <w:rPr>
          <w:rFonts w:asciiTheme="majorBidi" w:hAnsiTheme="majorBidi" w:cstheme="majorBidi"/>
          <w:color w:val="000000"/>
          <w:w w:val="103"/>
          <w:sz w:val="18"/>
          <w:szCs w:val="18"/>
        </w:rPr>
        <w:t>healthcare</w:t>
      </w:r>
      <w:r w:rsidRPr="001B61F1">
        <w:rPr>
          <w:rFonts w:asciiTheme="majorBidi" w:hAnsiTheme="majorBidi" w:cstheme="majorBidi"/>
          <w:color w:val="000000"/>
          <w:sz w:val="18"/>
          <w:szCs w:val="18"/>
        </w:rPr>
        <w:t xml:space="preserve"> </w:t>
      </w:r>
      <w:r w:rsidRPr="001B61F1">
        <w:rPr>
          <w:rFonts w:asciiTheme="majorBidi" w:hAnsiTheme="majorBidi" w:cstheme="majorBidi"/>
          <w:color w:val="000000"/>
          <w:w w:val="103"/>
          <w:sz w:val="18"/>
          <w:szCs w:val="18"/>
        </w:rPr>
        <w:t>access,</w:t>
      </w:r>
      <w:r w:rsidRPr="001B61F1">
        <w:rPr>
          <w:rFonts w:asciiTheme="majorBidi" w:hAnsiTheme="majorBidi" w:cstheme="majorBidi"/>
          <w:color w:val="000000"/>
          <w:sz w:val="18"/>
          <w:szCs w:val="18"/>
        </w:rPr>
        <w:t xml:space="preserve"> </w:t>
      </w:r>
      <w:r w:rsidRPr="001B61F1">
        <w:rPr>
          <w:rFonts w:asciiTheme="majorBidi" w:hAnsiTheme="majorBidi" w:cstheme="majorBidi"/>
          <w:color w:val="000000"/>
          <w:w w:val="103"/>
          <w:sz w:val="18"/>
          <w:szCs w:val="18"/>
        </w:rPr>
        <w:t>potable</w:t>
      </w:r>
      <w:r w:rsidRPr="001B61F1">
        <w:rPr>
          <w:rFonts w:asciiTheme="majorBidi" w:hAnsiTheme="majorBidi" w:cstheme="majorBidi"/>
          <w:color w:val="000000"/>
          <w:sz w:val="18"/>
          <w:szCs w:val="18"/>
        </w:rPr>
        <w:t xml:space="preserve"> </w:t>
      </w:r>
      <w:r w:rsidRPr="001B61F1">
        <w:rPr>
          <w:rFonts w:asciiTheme="majorBidi" w:hAnsiTheme="majorBidi" w:cstheme="majorBidi"/>
          <w:color w:val="000000"/>
          <w:w w:val="103"/>
          <w:sz w:val="18"/>
          <w:szCs w:val="18"/>
        </w:rPr>
        <w:t>water</w:t>
      </w:r>
      <w:r w:rsidRPr="001B61F1">
        <w:rPr>
          <w:rFonts w:asciiTheme="majorBidi" w:hAnsiTheme="majorBidi" w:cstheme="majorBidi"/>
          <w:color w:val="000000"/>
          <w:sz w:val="18"/>
          <w:szCs w:val="18"/>
        </w:rPr>
        <w:t xml:space="preserve"> </w:t>
      </w:r>
      <w:r w:rsidRPr="001B61F1">
        <w:rPr>
          <w:rFonts w:asciiTheme="majorBidi" w:hAnsiTheme="majorBidi" w:cstheme="majorBidi"/>
          <w:color w:val="000000"/>
          <w:w w:val="103"/>
          <w:sz w:val="18"/>
          <w:szCs w:val="18"/>
        </w:rPr>
        <w:t>access, unemployment</w:t>
      </w:r>
      <w:r w:rsidRPr="001B61F1">
        <w:rPr>
          <w:rFonts w:asciiTheme="majorBidi" w:hAnsiTheme="majorBidi" w:cstheme="majorBidi"/>
          <w:color w:val="000000"/>
          <w:sz w:val="18"/>
          <w:szCs w:val="18"/>
        </w:rPr>
        <w:t xml:space="preserve"> </w:t>
      </w:r>
      <w:r w:rsidRPr="001B61F1">
        <w:rPr>
          <w:rFonts w:asciiTheme="majorBidi" w:hAnsiTheme="majorBidi" w:cstheme="majorBidi"/>
          <w:color w:val="000000"/>
          <w:w w:val="103"/>
          <w:sz w:val="18"/>
          <w:szCs w:val="18"/>
        </w:rPr>
        <w:t>rates, average income etc. demonstrate</w:t>
      </w:r>
      <w:r w:rsidRPr="001B61F1">
        <w:rPr>
          <w:rFonts w:asciiTheme="majorBidi" w:hAnsiTheme="majorBidi" w:cstheme="majorBidi"/>
          <w:color w:val="000000"/>
          <w:sz w:val="18"/>
          <w:szCs w:val="18"/>
        </w:rPr>
        <w:t xml:space="preserve"> </w:t>
      </w:r>
      <w:r w:rsidRPr="001B61F1">
        <w:rPr>
          <w:rFonts w:asciiTheme="majorBidi" w:hAnsiTheme="majorBidi" w:cstheme="majorBidi"/>
          <w:color w:val="000000"/>
          <w:w w:val="103"/>
          <w:sz w:val="18"/>
          <w:szCs w:val="18"/>
        </w:rPr>
        <w:t>substantial</w:t>
      </w:r>
      <w:r w:rsidRPr="001B61F1">
        <w:rPr>
          <w:rFonts w:asciiTheme="majorBidi" w:hAnsiTheme="majorBidi" w:cstheme="majorBidi"/>
          <w:color w:val="000000"/>
          <w:sz w:val="18"/>
          <w:szCs w:val="18"/>
        </w:rPr>
        <w:t xml:space="preserve"> </w:t>
      </w:r>
      <w:r w:rsidRPr="001B61F1">
        <w:rPr>
          <w:rFonts w:asciiTheme="majorBidi" w:hAnsiTheme="majorBidi" w:cstheme="majorBidi"/>
          <w:color w:val="000000"/>
          <w:w w:val="103"/>
          <w:sz w:val="18"/>
          <w:szCs w:val="18"/>
        </w:rPr>
        <w:t>disparities</w:t>
      </w:r>
      <w:r w:rsidRPr="001B61F1">
        <w:rPr>
          <w:rFonts w:asciiTheme="majorBidi" w:hAnsiTheme="majorBidi" w:cstheme="majorBidi"/>
          <w:color w:val="000000"/>
          <w:sz w:val="18"/>
          <w:szCs w:val="18"/>
        </w:rPr>
        <w:t xml:space="preserve"> </w:t>
      </w:r>
      <w:r w:rsidRPr="001B61F1">
        <w:rPr>
          <w:rFonts w:asciiTheme="majorBidi" w:hAnsiTheme="majorBidi" w:cstheme="majorBidi"/>
          <w:color w:val="000000"/>
          <w:w w:val="103"/>
          <w:sz w:val="18"/>
          <w:szCs w:val="18"/>
        </w:rPr>
        <w:t>between</w:t>
      </w:r>
      <w:r w:rsidRPr="001B61F1">
        <w:rPr>
          <w:rFonts w:asciiTheme="majorBidi" w:hAnsiTheme="majorBidi" w:cstheme="majorBidi"/>
          <w:color w:val="000000"/>
          <w:sz w:val="18"/>
          <w:szCs w:val="18"/>
        </w:rPr>
        <w:t xml:space="preserve"> </w:t>
      </w:r>
      <w:r>
        <w:rPr>
          <w:rFonts w:asciiTheme="majorBidi" w:hAnsiTheme="majorBidi" w:cstheme="majorBidi"/>
          <w:color w:val="000000"/>
          <w:w w:val="103"/>
          <w:sz w:val="18"/>
          <w:szCs w:val="18"/>
        </w:rPr>
        <w:t>KP</w:t>
      </w:r>
      <w:r w:rsidRPr="001B61F1">
        <w:rPr>
          <w:rFonts w:asciiTheme="majorBidi" w:hAnsiTheme="majorBidi" w:cstheme="majorBidi"/>
          <w:color w:val="000000"/>
          <w:sz w:val="18"/>
          <w:szCs w:val="18"/>
        </w:rPr>
        <w:t xml:space="preserve"> </w:t>
      </w:r>
      <w:r w:rsidRPr="001B61F1">
        <w:rPr>
          <w:rFonts w:asciiTheme="majorBidi" w:hAnsiTheme="majorBidi" w:cstheme="majorBidi"/>
          <w:color w:val="000000"/>
          <w:w w:val="103"/>
          <w:sz w:val="18"/>
          <w:szCs w:val="18"/>
        </w:rPr>
        <w:t>and national</w:t>
      </w:r>
      <w:r w:rsidRPr="001B61F1">
        <w:rPr>
          <w:rFonts w:asciiTheme="majorBidi" w:hAnsiTheme="majorBidi" w:cstheme="majorBidi"/>
          <w:color w:val="000000"/>
          <w:sz w:val="18"/>
          <w:szCs w:val="18"/>
        </w:rPr>
        <w:t xml:space="preserve"> </w:t>
      </w:r>
      <w:r w:rsidRPr="001B61F1">
        <w:rPr>
          <w:rFonts w:asciiTheme="majorBidi" w:hAnsiTheme="majorBidi" w:cstheme="majorBidi"/>
          <w:color w:val="000000"/>
          <w:w w:val="103"/>
          <w:sz w:val="18"/>
          <w:szCs w:val="18"/>
        </w:rPr>
        <w:t>averages.</w:t>
      </w:r>
    </w:p>
  </w:footnote>
  <w:footnote w:id="3">
    <w:p w14:paraId="1AF4DC83" w14:textId="6D109E35" w:rsidR="00E220A3" w:rsidRDefault="00E220A3">
      <w:pPr>
        <w:pStyle w:val="FootnoteText"/>
      </w:pPr>
      <w:r>
        <w:rPr>
          <w:rStyle w:val="FootnoteReference"/>
        </w:rPr>
        <w:footnoteRef/>
      </w:r>
      <w:r>
        <w:t xml:space="preserve"> The score takes disability in to consideration; however, this does not reflect upon any social dimensions to determine minority or other status.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8" w:type="dxa"/>
      <w:tblInd w:w="-106" w:type="dxa"/>
      <w:tblBorders>
        <w:bottom w:val="single" w:sz="4" w:space="0" w:color="auto"/>
      </w:tblBorders>
      <w:tblLook w:val="00A0" w:firstRow="1" w:lastRow="0" w:firstColumn="1" w:lastColumn="0" w:noHBand="0" w:noVBand="0"/>
    </w:tblPr>
    <w:tblGrid>
      <w:gridCol w:w="2176"/>
      <w:gridCol w:w="7182"/>
    </w:tblGrid>
    <w:tr w:rsidR="00E220A3" w:rsidRPr="005E35BC" w14:paraId="3F0631D9" w14:textId="77777777" w:rsidTr="00F86245">
      <w:tc>
        <w:tcPr>
          <w:tcW w:w="2176" w:type="dxa"/>
          <w:tcBorders>
            <w:bottom w:val="single" w:sz="4" w:space="0" w:color="auto"/>
          </w:tcBorders>
          <w:shd w:val="clear" w:color="auto" w:fill="1965A4" w:themeFill="accent1" w:themeFillShade="BF"/>
          <w:vAlign w:val="center"/>
        </w:tcPr>
        <w:p w14:paraId="155E8E87" w14:textId="79FA8F6D" w:rsidR="00E220A3" w:rsidRPr="005E35BC" w:rsidRDefault="00E220A3" w:rsidP="00285FA6">
          <w:pPr>
            <w:pStyle w:val="Header"/>
            <w:jc w:val="center"/>
            <w:rPr>
              <w:rFonts w:ascii="Calibri" w:hAnsi="Calibri" w:cs="Calibri"/>
              <w:b/>
              <w:bCs/>
              <w:color w:val="FFFFFF"/>
              <w:sz w:val="20"/>
              <w:szCs w:val="20"/>
            </w:rPr>
          </w:pPr>
          <w:r>
            <w:rPr>
              <w:rFonts w:ascii="Calibri" w:hAnsi="Calibri" w:cs="Calibri"/>
              <w:b/>
              <w:bCs/>
              <w:color w:val="FFFFFF"/>
              <w:sz w:val="20"/>
              <w:szCs w:val="20"/>
            </w:rPr>
            <w:t>Final</w:t>
          </w:r>
          <w:r w:rsidRPr="005E35BC">
            <w:rPr>
              <w:rFonts w:ascii="Calibri" w:hAnsi="Calibri" w:cs="Calibri"/>
              <w:b/>
              <w:bCs/>
              <w:color w:val="FFFFFF"/>
              <w:sz w:val="20"/>
              <w:szCs w:val="20"/>
            </w:rPr>
            <w:t xml:space="preserve"> Report</w:t>
          </w:r>
        </w:p>
      </w:tc>
      <w:tc>
        <w:tcPr>
          <w:tcW w:w="7182" w:type="dxa"/>
          <w:tcBorders>
            <w:bottom w:val="single" w:sz="4" w:space="0" w:color="auto"/>
          </w:tcBorders>
        </w:tcPr>
        <w:p w14:paraId="678E88F0" w14:textId="77777777" w:rsidR="00E220A3" w:rsidRPr="00285FA6" w:rsidRDefault="00E220A3" w:rsidP="00285FA6">
          <w:pPr>
            <w:pStyle w:val="Header"/>
            <w:ind w:right="139"/>
            <w:jc w:val="right"/>
            <w:rPr>
              <w:rFonts w:asciiTheme="minorHAnsi" w:hAnsiTheme="minorHAnsi" w:cs="Calibri"/>
              <w:color w:val="1965A4" w:themeColor="accent1" w:themeShade="BF"/>
              <w:sz w:val="20"/>
              <w:szCs w:val="20"/>
            </w:rPr>
          </w:pPr>
          <w:r w:rsidRPr="00285FA6">
            <w:rPr>
              <w:rFonts w:asciiTheme="minorHAnsi" w:hAnsiTheme="minorHAnsi" w:cs="Calibri"/>
              <w:color w:val="1965A4" w:themeColor="accent1" w:themeShade="BF"/>
              <w:sz w:val="20"/>
              <w:szCs w:val="20"/>
            </w:rPr>
            <w:t xml:space="preserve">Independent Review of the Livelihood Strengthening Program in </w:t>
          </w:r>
        </w:p>
        <w:p w14:paraId="62284C5B" w14:textId="77777777" w:rsidR="00E220A3" w:rsidRPr="005E35BC" w:rsidRDefault="00E220A3" w:rsidP="00285FA6">
          <w:pPr>
            <w:pStyle w:val="Header"/>
            <w:ind w:right="139"/>
            <w:jc w:val="right"/>
            <w:rPr>
              <w:rFonts w:ascii="Calibri" w:hAnsi="Calibri" w:cs="Calibri"/>
              <w:sz w:val="20"/>
              <w:szCs w:val="20"/>
            </w:rPr>
          </w:pPr>
          <w:r w:rsidRPr="00285FA6">
            <w:rPr>
              <w:rFonts w:asciiTheme="minorHAnsi" w:hAnsiTheme="minorHAnsi" w:cs="Calibri"/>
              <w:color w:val="1965A4" w:themeColor="accent1" w:themeShade="BF"/>
              <w:sz w:val="20"/>
              <w:szCs w:val="20"/>
            </w:rPr>
            <w:t>Bo</w:t>
          </w:r>
          <w:r>
            <w:rPr>
              <w:rFonts w:asciiTheme="minorHAnsi" w:hAnsiTheme="minorHAnsi" w:cs="Calibri"/>
              <w:color w:val="1965A4" w:themeColor="accent1" w:themeShade="BF"/>
              <w:sz w:val="20"/>
              <w:szCs w:val="20"/>
            </w:rPr>
            <w:t>rder Districts of Khyber Pakhtu</w:t>
          </w:r>
          <w:r w:rsidRPr="00285FA6">
            <w:rPr>
              <w:rFonts w:asciiTheme="minorHAnsi" w:hAnsiTheme="minorHAnsi" w:cs="Calibri"/>
              <w:color w:val="1965A4" w:themeColor="accent1" w:themeShade="BF"/>
              <w:sz w:val="20"/>
              <w:szCs w:val="20"/>
            </w:rPr>
            <w:t>nkhwa</w:t>
          </w:r>
        </w:p>
      </w:tc>
    </w:tr>
  </w:tbl>
  <w:p w14:paraId="6BB33629" w14:textId="77777777" w:rsidR="00E220A3" w:rsidRDefault="00E220A3" w:rsidP="00285FA6">
    <w:pPr>
      <w:pStyle w:val="Header"/>
    </w:pPr>
    <w:r>
      <w:rPr>
        <w:rFonts w:ascii="Calibri" w:hAnsi="Calibri" w:cs="Calibri"/>
        <w:smallCaps/>
        <w:noProof/>
        <w:sz w:val="16"/>
        <w:szCs w:val="16"/>
        <w:lang w:val="en-AU" w:eastAsia="en-AU"/>
      </w:rPr>
      <mc:AlternateContent>
        <mc:Choice Requires="wpg">
          <w:drawing>
            <wp:anchor distT="0" distB="0" distL="114300" distR="114300" simplePos="0" relativeHeight="251661312" behindDoc="1" locked="0" layoutInCell="1" allowOverlap="1" wp14:anchorId="0D1E84A5" wp14:editId="66D35C78">
              <wp:simplePos x="0" y="0"/>
              <wp:positionH relativeFrom="column">
                <wp:posOffset>5601335</wp:posOffset>
              </wp:positionH>
              <wp:positionV relativeFrom="paragraph">
                <wp:posOffset>-590550</wp:posOffset>
              </wp:positionV>
              <wp:extent cx="891540" cy="810895"/>
              <wp:effectExtent l="0" t="0" r="3810" b="8255"/>
              <wp:wrapNone/>
              <wp:docPr id="1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810895"/>
                        <a:chOff x="10077" y="213"/>
                        <a:chExt cx="1404" cy="1277"/>
                      </a:xfrm>
                    </wpg:grpSpPr>
                    <wps:wsp>
                      <wps:cNvPr id="11" name="Text Box 83"/>
                      <wps:cNvSpPr txBox="1">
                        <a:spLocks noChangeArrowheads="1"/>
                      </wps:cNvSpPr>
                      <wps:spPr bwMode="auto">
                        <a:xfrm>
                          <a:off x="10222" y="213"/>
                          <a:ext cx="1127"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A40BA" w14:textId="77777777" w:rsidR="00E220A3" w:rsidRPr="0010192A" w:rsidRDefault="00E220A3" w:rsidP="00285FA6">
                            <w:pPr>
                              <w:jc w:val="center"/>
                              <w:rPr>
                                <w:i/>
                                <w:iCs/>
                                <w:sz w:val="14"/>
                                <w:szCs w:val="14"/>
                              </w:rPr>
                            </w:pPr>
                            <w:r w:rsidRPr="0010192A">
                              <w:rPr>
                                <w:i/>
                                <w:iCs/>
                                <w:sz w:val="18"/>
                                <w:szCs w:val="18"/>
                              </w:rPr>
                              <w:t>Semiotics</w:t>
                            </w:r>
                          </w:p>
                        </w:txbxContent>
                      </wps:txbx>
                      <wps:bodyPr rot="0" vert="horz" wrap="square" lIns="91440" tIns="45720" rIns="91440" bIns="45720" anchor="t" anchorCtr="0" upright="1">
                        <a:noAutofit/>
                      </wps:bodyPr>
                    </wps:wsp>
                    <wps:wsp>
                      <wps:cNvPr id="12" name="Text Box 84"/>
                      <wps:cNvSpPr txBox="1">
                        <a:spLocks noChangeArrowheads="1"/>
                      </wps:cNvSpPr>
                      <wps:spPr bwMode="auto">
                        <a:xfrm>
                          <a:off x="10077" y="1203"/>
                          <a:ext cx="1404"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34EA6" w14:textId="77777777" w:rsidR="00E220A3" w:rsidRPr="00FA465F" w:rsidRDefault="00E220A3" w:rsidP="00285FA6">
                            <w:pPr>
                              <w:jc w:val="center"/>
                              <w:rPr>
                                <w:sz w:val="9"/>
                                <w:szCs w:val="9"/>
                              </w:rPr>
                            </w:pPr>
                            <w:r w:rsidRPr="00FA465F">
                              <w:rPr>
                                <w:sz w:val="9"/>
                                <w:szCs w:val="9"/>
                              </w:rPr>
                              <w:t>People with simple solutions</w:t>
                            </w:r>
                          </w:p>
                        </w:txbxContent>
                      </wps:txbx>
                      <wps:bodyPr rot="0" vert="horz" wrap="square" lIns="91440" tIns="45720" rIns="91440" bIns="45720" anchor="t" anchorCtr="0" upright="1">
                        <a:noAutofit/>
                      </wps:bodyPr>
                    </wps:wsp>
                    <pic:pic xmlns:pic="http://schemas.openxmlformats.org/drawingml/2006/picture">
                      <pic:nvPicPr>
                        <pic:cNvPr id="15"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85" y="483"/>
                          <a:ext cx="566" cy="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2" o:spid="_x0000_s1031" style="position:absolute;left:0;text-align:left;margin-left:441.05pt;margin-top:-46.5pt;width:70.2pt;height:63.85pt;z-index:-251655168" coordorigin="10077,213" coordsize="1404,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">
              <v:shapetype id="_x0000_t202" coordsize="21600,21600" o:spt="202" path="m,l,21600r21600,l21600,xe">
                <v:stroke joinstyle="miter"/>
                <v:path gradientshapeok="t" o:connecttype="rect"/>
              </v:shapetype>
              <v:shape id="Text Box 83" o:spid="_x0000_s1032" type="#_x0000_t202" style="position:absolute;left:10222;top:213;width:1127;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7A8A40BA" w14:textId="77777777" w:rsidR="00E220A3" w:rsidRPr="0010192A" w:rsidRDefault="00E220A3" w:rsidP="00285FA6">
                      <w:pPr>
                        <w:jc w:val="center"/>
                        <w:rPr>
                          <w:i/>
                          <w:iCs/>
                          <w:sz w:val="14"/>
                          <w:szCs w:val="14"/>
                        </w:rPr>
                      </w:pPr>
                      <w:r w:rsidRPr="0010192A">
                        <w:rPr>
                          <w:i/>
                          <w:iCs/>
                          <w:sz w:val="18"/>
                          <w:szCs w:val="18"/>
                        </w:rPr>
                        <w:t>Semiotics</w:t>
                      </w:r>
                    </w:p>
                  </w:txbxContent>
                </v:textbox>
              </v:shape>
              <v:shape id="Text Box 84" o:spid="_x0000_s1033" type="#_x0000_t202" style="position:absolute;left:10077;top:1203;width:1404;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10B34EA6" w14:textId="77777777" w:rsidR="00E220A3" w:rsidRPr="00FA465F" w:rsidRDefault="00E220A3" w:rsidP="00285FA6">
                      <w:pPr>
                        <w:jc w:val="center"/>
                        <w:rPr>
                          <w:sz w:val="9"/>
                          <w:szCs w:val="9"/>
                        </w:rPr>
                      </w:pPr>
                      <w:r w:rsidRPr="00FA465F">
                        <w:rPr>
                          <w:sz w:val="9"/>
                          <w:szCs w:val="9"/>
                        </w:rPr>
                        <w:t>People with simple solutions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34" type="#_x0000_t75" style="position:absolute;left:10485;top:483;width:566;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bgC7AAAA2wAAAA8AAABkcnMvZG93bnJldi54bWxET0sKwjAQ3QveIYzgTlMFRatRRBBcuLF6&#10;gGkztsVmUpKo9fZGENzN431nve1MI57kfG1ZwWScgCAurK65VHC9HEYLED4ga2wsk4I3edhu+r01&#10;ptq++EzPLJQihrBPUUEVQptK6YuKDPqxbYkjd7POYIjQlVI7fMVw08hpksylwZpjQ4Ut7Ssq7tnD&#10;KCja3GXL5HA/TRx1JyPd5drkSg0H3W4FIlAX/uKf+6jj/Bl8f4kHyM0H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xHbgC7AAAA2wAAAA8AAAAAAAAAAAAAAAAAnwIAAGRycy9k&#10;b3ducmV2LnhtbFBLBQYAAAAABAAEAPcAAACHAwAAAAA=&#10;">
                <v:imagedata r:id="rId2"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A81FA" w14:textId="77777777" w:rsidR="006876D4" w:rsidRDefault="006876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523FA" w14:textId="77777777" w:rsidR="006876D4" w:rsidRDefault="006876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8" w:type="dxa"/>
      <w:tblInd w:w="-106" w:type="dxa"/>
      <w:tblBorders>
        <w:top w:val="dotted" w:sz="4" w:space="0" w:color="11436E" w:themeColor="accent1" w:themeShade="80"/>
        <w:left w:val="dotted" w:sz="4" w:space="0" w:color="11436E" w:themeColor="accent1" w:themeShade="80"/>
        <w:bottom w:val="dotted" w:sz="4" w:space="0" w:color="11436E" w:themeColor="accent1" w:themeShade="80"/>
        <w:right w:val="dotted" w:sz="4" w:space="0" w:color="11436E" w:themeColor="accent1" w:themeShade="80"/>
        <w:insideH w:val="dotted" w:sz="4" w:space="0" w:color="11436E" w:themeColor="accent1" w:themeShade="80"/>
        <w:insideV w:val="dotted" w:sz="4" w:space="0" w:color="11436E" w:themeColor="accent1" w:themeShade="80"/>
      </w:tblBorders>
      <w:tblLook w:val="00A0" w:firstRow="1" w:lastRow="0" w:firstColumn="1" w:lastColumn="0" w:noHBand="0" w:noVBand="0"/>
    </w:tblPr>
    <w:tblGrid>
      <w:gridCol w:w="2176"/>
      <w:gridCol w:w="7182"/>
    </w:tblGrid>
    <w:tr w:rsidR="00E220A3" w:rsidRPr="005E35BC" w14:paraId="00148DF9" w14:textId="77777777" w:rsidTr="00DB1061">
      <w:tc>
        <w:tcPr>
          <w:tcW w:w="2176" w:type="dxa"/>
          <w:shd w:val="clear" w:color="auto" w:fill="1965A4" w:themeFill="accent1" w:themeFillShade="BF"/>
          <w:vAlign w:val="center"/>
        </w:tcPr>
        <w:p w14:paraId="0C2FC5B7" w14:textId="597BB523" w:rsidR="00E220A3" w:rsidRPr="005E35BC" w:rsidRDefault="00E220A3" w:rsidP="00DB1061">
          <w:pPr>
            <w:pStyle w:val="Header"/>
            <w:jc w:val="center"/>
            <w:rPr>
              <w:rFonts w:ascii="Calibri" w:hAnsi="Calibri" w:cs="Calibri"/>
              <w:b/>
              <w:bCs/>
              <w:color w:val="FFFFFF"/>
              <w:sz w:val="20"/>
              <w:szCs w:val="20"/>
            </w:rPr>
          </w:pPr>
          <w:r>
            <w:rPr>
              <w:rFonts w:ascii="Calibri" w:hAnsi="Calibri" w:cs="Calibri"/>
              <w:b/>
              <w:bCs/>
              <w:color w:val="FFFFFF"/>
              <w:sz w:val="20"/>
              <w:szCs w:val="20"/>
            </w:rPr>
            <w:t xml:space="preserve">Final </w:t>
          </w:r>
          <w:r w:rsidRPr="005E35BC">
            <w:rPr>
              <w:rFonts w:ascii="Calibri" w:hAnsi="Calibri" w:cs="Calibri"/>
              <w:b/>
              <w:bCs/>
              <w:color w:val="FFFFFF"/>
              <w:sz w:val="20"/>
              <w:szCs w:val="20"/>
            </w:rPr>
            <w:t>Report</w:t>
          </w:r>
        </w:p>
      </w:tc>
      <w:tc>
        <w:tcPr>
          <w:tcW w:w="7182" w:type="dxa"/>
        </w:tcPr>
        <w:p w14:paraId="1FC0AA4A" w14:textId="77777777" w:rsidR="00E220A3" w:rsidRPr="00285FA6" w:rsidRDefault="00E220A3" w:rsidP="00F86245">
          <w:pPr>
            <w:pStyle w:val="Header"/>
            <w:ind w:right="139"/>
            <w:jc w:val="right"/>
            <w:rPr>
              <w:rFonts w:asciiTheme="minorHAnsi" w:hAnsiTheme="minorHAnsi" w:cs="Calibri"/>
              <w:color w:val="1965A4" w:themeColor="accent1" w:themeShade="BF"/>
              <w:sz w:val="20"/>
              <w:szCs w:val="20"/>
            </w:rPr>
          </w:pPr>
          <w:r w:rsidRPr="00285FA6">
            <w:rPr>
              <w:rFonts w:asciiTheme="minorHAnsi" w:hAnsiTheme="minorHAnsi" w:cs="Calibri"/>
              <w:color w:val="1965A4" w:themeColor="accent1" w:themeShade="BF"/>
              <w:sz w:val="20"/>
              <w:szCs w:val="20"/>
            </w:rPr>
            <w:t xml:space="preserve">Independent Review of the Livelihood Strengthening Program in </w:t>
          </w:r>
        </w:p>
        <w:p w14:paraId="3D51A430" w14:textId="77777777" w:rsidR="00E220A3" w:rsidRPr="005E35BC" w:rsidRDefault="00E220A3" w:rsidP="00F86245">
          <w:pPr>
            <w:pStyle w:val="Header"/>
            <w:ind w:right="139"/>
            <w:jc w:val="right"/>
            <w:rPr>
              <w:rFonts w:ascii="Calibri" w:hAnsi="Calibri" w:cs="Calibri"/>
              <w:sz w:val="20"/>
              <w:szCs w:val="20"/>
            </w:rPr>
          </w:pPr>
          <w:r w:rsidRPr="00285FA6">
            <w:rPr>
              <w:rFonts w:asciiTheme="minorHAnsi" w:hAnsiTheme="minorHAnsi" w:cs="Calibri"/>
              <w:color w:val="1965A4" w:themeColor="accent1" w:themeShade="BF"/>
              <w:sz w:val="20"/>
              <w:szCs w:val="20"/>
            </w:rPr>
            <w:t>Bo</w:t>
          </w:r>
          <w:r>
            <w:rPr>
              <w:rFonts w:asciiTheme="minorHAnsi" w:hAnsiTheme="minorHAnsi" w:cs="Calibri"/>
              <w:color w:val="1965A4" w:themeColor="accent1" w:themeShade="BF"/>
              <w:sz w:val="20"/>
              <w:szCs w:val="20"/>
            </w:rPr>
            <w:t>rder Districts of Khyber Pakhtu</w:t>
          </w:r>
          <w:r w:rsidRPr="00285FA6">
            <w:rPr>
              <w:rFonts w:asciiTheme="minorHAnsi" w:hAnsiTheme="minorHAnsi" w:cs="Calibri"/>
              <w:color w:val="1965A4" w:themeColor="accent1" w:themeShade="BF"/>
              <w:sz w:val="20"/>
              <w:szCs w:val="20"/>
            </w:rPr>
            <w:t>nkhwa</w:t>
          </w:r>
        </w:p>
      </w:tc>
    </w:tr>
  </w:tbl>
  <w:p w14:paraId="2F973657" w14:textId="77777777" w:rsidR="00E220A3" w:rsidRDefault="00E220A3" w:rsidP="00F86245">
    <w:pPr>
      <w:pStyle w:val="Header"/>
    </w:pPr>
    <w:r>
      <w:rPr>
        <w:rFonts w:ascii="Calibri" w:hAnsi="Calibri" w:cs="Calibri"/>
        <w:smallCaps/>
        <w:noProof/>
        <w:sz w:val="16"/>
        <w:szCs w:val="16"/>
        <w:lang w:val="en-AU" w:eastAsia="en-AU"/>
      </w:rPr>
      <mc:AlternateContent>
        <mc:Choice Requires="wpg">
          <w:drawing>
            <wp:anchor distT="0" distB="0" distL="114300" distR="114300" simplePos="0" relativeHeight="251659264" behindDoc="1" locked="0" layoutInCell="1" allowOverlap="1" wp14:anchorId="558F6014" wp14:editId="7865BC19">
              <wp:simplePos x="0" y="0"/>
              <wp:positionH relativeFrom="column">
                <wp:posOffset>5601335</wp:posOffset>
              </wp:positionH>
              <wp:positionV relativeFrom="paragraph">
                <wp:posOffset>-590550</wp:posOffset>
              </wp:positionV>
              <wp:extent cx="891540" cy="810895"/>
              <wp:effectExtent l="0" t="0" r="3810" b="8255"/>
              <wp:wrapNone/>
              <wp:docPr id="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810895"/>
                        <a:chOff x="10077" y="213"/>
                        <a:chExt cx="1404" cy="1277"/>
                      </a:xfrm>
                    </wpg:grpSpPr>
                    <wps:wsp>
                      <wps:cNvPr id="6" name="Text Box 83"/>
                      <wps:cNvSpPr txBox="1">
                        <a:spLocks noChangeArrowheads="1"/>
                      </wps:cNvSpPr>
                      <wps:spPr bwMode="auto">
                        <a:xfrm>
                          <a:off x="10222" y="213"/>
                          <a:ext cx="1127"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11E76" w14:textId="77777777" w:rsidR="00E220A3" w:rsidRPr="0010192A" w:rsidRDefault="00E220A3" w:rsidP="00F86245">
                            <w:pPr>
                              <w:jc w:val="center"/>
                              <w:rPr>
                                <w:i/>
                                <w:iCs/>
                                <w:sz w:val="14"/>
                                <w:szCs w:val="14"/>
                              </w:rPr>
                            </w:pPr>
                            <w:r w:rsidRPr="0010192A">
                              <w:rPr>
                                <w:i/>
                                <w:iCs/>
                                <w:sz w:val="18"/>
                                <w:szCs w:val="18"/>
                              </w:rPr>
                              <w:t>Semiotics</w:t>
                            </w:r>
                          </w:p>
                        </w:txbxContent>
                      </wps:txbx>
                      <wps:bodyPr rot="0" vert="horz" wrap="square" lIns="91440" tIns="45720" rIns="91440" bIns="45720" anchor="t" anchorCtr="0" upright="1">
                        <a:noAutofit/>
                      </wps:bodyPr>
                    </wps:wsp>
                    <wps:wsp>
                      <wps:cNvPr id="7" name="Text Box 84"/>
                      <wps:cNvSpPr txBox="1">
                        <a:spLocks noChangeArrowheads="1"/>
                      </wps:cNvSpPr>
                      <wps:spPr bwMode="auto">
                        <a:xfrm>
                          <a:off x="10077" y="1203"/>
                          <a:ext cx="1404"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964C8" w14:textId="77777777" w:rsidR="00E220A3" w:rsidRPr="00FA465F" w:rsidRDefault="00E220A3" w:rsidP="00F86245">
                            <w:pPr>
                              <w:jc w:val="center"/>
                              <w:rPr>
                                <w:sz w:val="9"/>
                                <w:szCs w:val="9"/>
                              </w:rPr>
                            </w:pPr>
                            <w:r w:rsidRPr="00FA465F">
                              <w:rPr>
                                <w:sz w:val="9"/>
                                <w:szCs w:val="9"/>
                              </w:rPr>
                              <w:t>People with simple solutions</w:t>
                            </w:r>
                          </w:p>
                        </w:txbxContent>
                      </wps:txbx>
                      <wps:bodyPr rot="0" vert="horz" wrap="square" lIns="91440" tIns="45720" rIns="91440" bIns="45720" anchor="t" anchorCtr="0" upright="1">
                        <a:noAutofit/>
                      </wps:bodyPr>
                    </wps:wsp>
                    <pic:pic xmlns:pic="http://schemas.openxmlformats.org/drawingml/2006/picture">
                      <pic:nvPicPr>
                        <pic:cNvPr id="8"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85" y="483"/>
                          <a:ext cx="566" cy="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_x0000_s1035" style="position:absolute;left:0;text-align:left;margin-left:441.05pt;margin-top:-46.5pt;width:70.2pt;height:63.85pt;z-index:-251657216" coordorigin="10077,213" coordsize="1404,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">
              <v:shapetype id="_x0000_t202" coordsize="21600,21600" o:spt="202" path="m,l,21600r21600,l21600,xe">
                <v:stroke joinstyle="miter"/>
                <v:path gradientshapeok="t" o:connecttype="rect"/>
              </v:shapetype>
              <v:shape id="Text Box 83" o:spid="_x0000_s1036" type="#_x0000_t202" style="position:absolute;left:10222;top:213;width:1127;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39B11E76" w14:textId="77777777" w:rsidR="00E220A3" w:rsidRPr="0010192A" w:rsidRDefault="00E220A3" w:rsidP="00F86245">
                      <w:pPr>
                        <w:jc w:val="center"/>
                        <w:rPr>
                          <w:i/>
                          <w:iCs/>
                          <w:sz w:val="14"/>
                          <w:szCs w:val="14"/>
                        </w:rPr>
                      </w:pPr>
                      <w:r w:rsidRPr="0010192A">
                        <w:rPr>
                          <w:i/>
                          <w:iCs/>
                          <w:sz w:val="18"/>
                          <w:szCs w:val="18"/>
                        </w:rPr>
                        <w:t>Semiotics</w:t>
                      </w:r>
                    </w:p>
                  </w:txbxContent>
                </v:textbox>
              </v:shape>
              <v:shape id="Text Box 84" o:spid="_x0000_s1037" type="#_x0000_t202" style="position:absolute;left:10077;top:1203;width:1404;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6C1964C8" w14:textId="77777777" w:rsidR="00E220A3" w:rsidRPr="00FA465F" w:rsidRDefault="00E220A3" w:rsidP="00F86245">
                      <w:pPr>
                        <w:jc w:val="center"/>
                        <w:rPr>
                          <w:sz w:val="9"/>
                          <w:szCs w:val="9"/>
                        </w:rPr>
                      </w:pPr>
                      <w:r w:rsidRPr="00FA465F">
                        <w:rPr>
                          <w:sz w:val="9"/>
                          <w:szCs w:val="9"/>
                        </w:rPr>
                        <w:t>People with simple solutions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38" type="#_x0000_t75" style="position:absolute;left:10485;top:483;width:566;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Y1bG6AAAA2gAAAA8AAABkcnMvZG93bnJldi54bWxET70KwjAQ3gXfIZzgpqkOotVURBAcXKw+&#10;wLU529LmUpKo9e3NIDh+fP+7/WA68SLnG8sKFvMEBHFpdcOVgvvtNFuD8AFZY2eZFHzIwz4bj3aY&#10;avvmK73yUIkYwj5FBXUIfSqlL2sy6Oe2J47cwzqDIUJXSe3wHcNNJ5dJspIGG44NNfZ0rKls86dR&#10;UPaFyzfJqb0sHA0XI93t3hVKTSfDYQsi0BD+4p/7rBXErfFKvAEy+w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hVjVsboAAADaAAAADwAAAAAAAAAAAAAAAACfAgAAZHJzL2Rv&#10;d25yZXYueG1sUEsFBgAAAAAEAAQA9wAAAIY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0B0A"/>
    <w:multiLevelType w:val="multilevel"/>
    <w:tmpl w:val="FAECB3BA"/>
    <w:lvl w:ilvl="0">
      <w:start w:val="1"/>
      <w:numFmt w:val="decimal"/>
      <w:lvlText w:val="%1."/>
      <w:lvlJc w:val="left"/>
      <w:pPr>
        <w:ind w:left="720" w:hanging="360"/>
      </w:pPr>
      <w:rPr>
        <w:rFonts w:cs="Times New Roman" w:hint="default"/>
      </w:rPr>
    </w:lvl>
    <w:lvl w:ilvl="1">
      <w:start w:val="1"/>
      <w:numFmt w:val="lowerLetter"/>
      <w:lvlText w:val="%2)"/>
      <w:lvlJc w:val="left"/>
      <w:pPr>
        <w:ind w:left="720" w:hanging="72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
    <w:nsid w:val="0492792C"/>
    <w:multiLevelType w:val="hybridMultilevel"/>
    <w:tmpl w:val="BD84E73C"/>
    <w:lvl w:ilvl="0" w:tplc="0C090017">
      <w:start w:val="1"/>
      <w:numFmt w:val="lowerLett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9F9530C"/>
    <w:multiLevelType w:val="hybridMultilevel"/>
    <w:tmpl w:val="539E4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560FF0"/>
    <w:multiLevelType w:val="hybridMultilevel"/>
    <w:tmpl w:val="FC9A34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F2B99"/>
    <w:multiLevelType w:val="hybridMultilevel"/>
    <w:tmpl w:val="89421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326A5A"/>
    <w:multiLevelType w:val="hybridMultilevel"/>
    <w:tmpl w:val="A8541FFE"/>
    <w:lvl w:ilvl="0" w:tplc="BCA236E0">
      <w:start w:val="1"/>
      <w:numFmt w:val="bullet"/>
      <w:lvlText w:val="-"/>
      <w:lvlJc w:val="left"/>
      <w:pPr>
        <w:tabs>
          <w:tab w:val="num" w:pos="720"/>
        </w:tabs>
        <w:ind w:left="720" w:hanging="360"/>
      </w:pPr>
      <w:rPr>
        <w:rFonts w:ascii="Cambria" w:eastAsia="SimSun"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25CE7ECF"/>
    <w:multiLevelType w:val="hybridMultilevel"/>
    <w:tmpl w:val="4C62C780"/>
    <w:lvl w:ilvl="0" w:tplc="0C090017">
      <w:start w:val="1"/>
      <w:numFmt w:val="lowerLetter"/>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8B30F64"/>
    <w:multiLevelType w:val="hybridMultilevel"/>
    <w:tmpl w:val="8D9C2A7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DEC6B60"/>
    <w:multiLevelType w:val="hybridMultilevel"/>
    <w:tmpl w:val="45FEA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CD10A7"/>
    <w:multiLevelType w:val="hybridMultilevel"/>
    <w:tmpl w:val="1AFCA0E4"/>
    <w:lvl w:ilvl="0" w:tplc="DD906968">
      <w:start w:val="1"/>
      <w:numFmt w:val="decimal"/>
      <w:lvlText w:val="%1."/>
      <w:lvlJc w:val="left"/>
      <w:pPr>
        <w:ind w:left="360" w:hanging="360"/>
      </w:pPr>
      <w:rPr>
        <w:rFonts w:hint="default"/>
        <w:b/>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0A72D99"/>
    <w:multiLevelType w:val="hybridMultilevel"/>
    <w:tmpl w:val="092648B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30C95114"/>
    <w:multiLevelType w:val="hybridMultilevel"/>
    <w:tmpl w:val="709461E6"/>
    <w:lvl w:ilvl="0" w:tplc="AE184008">
      <w:start w:val="1"/>
      <w:numFmt w:val="decimal"/>
      <w:lvlText w:val="ID%1"/>
      <w:lvlJc w:val="left"/>
      <w:pPr>
        <w:ind w:left="900" w:hanging="360"/>
      </w:pPr>
      <w:rPr>
        <w:rFonts w:ascii="Calibri" w:hAnsi="Calibri" w:cs="Times New Roman" w:hint="default"/>
        <w:b/>
        <w:strike w:val="0"/>
        <w:dstrike w:val="0"/>
        <w:vanish w:val="0"/>
        <w:color w:val="auto"/>
        <w:sz w:val="24"/>
        <w:szCs w:val="24"/>
        <w:u w:val="none"/>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17477CB"/>
    <w:multiLevelType w:val="hybridMultilevel"/>
    <w:tmpl w:val="99F83C60"/>
    <w:lvl w:ilvl="0" w:tplc="BCA236E0">
      <w:start w:val="1"/>
      <w:numFmt w:val="bullet"/>
      <w:lvlText w:val="-"/>
      <w:lvlJc w:val="left"/>
      <w:pPr>
        <w:tabs>
          <w:tab w:val="num" w:pos="720"/>
        </w:tabs>
        <w:ind w:left="720" w:hanging="360"/>
      </w:pPr>
      <w:rPr>
        <w:rFonts w:ascii="Cambria" w:eastAsia="SimSun" w:hAnsi="Cambria"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427067A"/>
    <w:multiLevelType w:val="hybridMultilevel"/>
    <w:tmpl w:val="117E5D70"/>
    <w:lvl w:ilvl="0" w:tplc="046C06F4">
      <w:start w:val="1"/>
      <w:numFmt w:val="decimal"/>
      <w:lvlText w:val="%1."/>
      <w:lvlJc w:val="left"/>
      <w:pPr>
        <w:ind w:left="360" w:hanging="360"/>
      </w:pPr>
      <w:rPr>
        <w:rFonts w:hint="default"/>
        <w:b/>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6145503"/>
    <w:multiLevelType w:val="hybridMultilevel"/>
    <w:tmpl w:val="D376DF0C"/>
    <w:lvl w:ilvl="0" w:tplc="607CF47C">
      <w:start w:val="1"/>
      <w:numFmt w:val="decimal"/>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7B7D5C"/>
    <w:multiLevelType w:val="hybridMultilevel"/>
    <w:tmpl w:val="CD549A08"/>
    <w:lvl w:ilvl="0" w:tplc="0409000F">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F87F34"/>
    <w:multiLevelType w:val="multilevel"/>
    <w:tmpl w:val="7090E454"/>
    <w:lvl w:ilvl="0">
      <w:start w:val="1"/>
      <w:numFmt w:val="decimal"/>
      <w:pStyle w:val="Heading1"/>
      <w:suff w:val="space"/>
      <w:lvlText w:val="%1"/>
      <w:lvlJc w:val="left"/>
      <w:pPr>
        <w:ind w:left="0" w:firstLine="0"/>
      </w:pPr>
      <w:rPr>
        <w:rFonts w:hint="default"/>
      </w:rPr>
    </w:lvl>
    <w:lvl w:ilvl="1">
      <w:start w:val="1"/>
      <w:numFmt w:val="decimal"/>
      <w:pStyle w:val="Heading2"/>
      <w:lvlText w:val="%1.%2"/>
      <w:lvlJc w:val="left"/>
      <w:pPr>
        <w:ind w:left="144" w:hanging="144"/>
      </w:pPr>
      <w:rPr>
        <w:rFonts w:hint="default"/>
        <w:i w:val="0"/>
        <w:iCs/>
      </w:rPr>
    </w:lvl>
    <w:lvl w:ilvl="2">
      <w:start w:val="1"/>
      <w:numFmt w:val="decimal"/>
      <w:pStyle w:val="Heading3"/>
      <w:lvlText w:val="%1.%2.%3"/>
      <w:lvlJc w:val="left"/>
      <w:pPr>
        <w:ind w:left="144" w:hanging="144"/>
      </w:pPr>
      <w:rPr>
        <w:rFonts w:hint="default"/>
      </w:rPr>
    </w:lvl>
    <w:lvl w:ilvl="3">
      <w:start w:val="1"/>
      <w:numFmt w:val="decimal"/>
      <w:pStyle w:val="Heading4"/>
      <w:lvlText w:val="%1.%2.%3.%4"/>
      <w:lvlJc w:val="left"/>
      <w:pPr>
        <w:ind w:left="144" w:hanging="144"/>
      </w:pPr>
      <w:rPr>
        <w:rFonts w:hint="default"/>
      </w:rPr>
    </w:lvl>
    <w:lvl w:ilvl="4">
      <w:start w:val="1"/>
      <w:numFmt w:val="decimal"/>
      <w:pStyle w:val="Heading5"/>
      <w:lvlText w:val="%1.%2.%3.%4.%5"/>
      <w:lvlJc w:val="left"/>
      <w:pPr>
        <w:ind w:left="144" w:hanging="144"/>
      </w:pPr>
      <w:rPr>
        <w:rFonts w:hint="default"/>
      </w:rPr>
    </w:lvl>
    <w:lvl w:ilvl="5">
      <w:start w:val="1"/>
      <w:numFmt w:val="decimal"/>
      <w:pStyle w:val="Heading6"/>
      <w:lvlText w:val="%1.%2.%3.%4.%5.%6"/>
      <w:lvlJc w:val="left"/>
      <w:pPr>
        <w:ind w:left="144" w:hanging="144"/>
      </w:pPr>
      <w:rPr>
        <w:rFonts w:hint="default"/>
      </w:rPr>
    </w:lvl>
    <w:lvl w:ilvl="6">
      <w:start w:val="1"/>
      <w:numFmt w:val="decimal"/>
      <w:pStyle w:val="Heading7"/>
      <w:lvlText w:val="%1.%2.%3.%4.%5.%6.%7"/>
      <w:lvlJc w:val="left"/>
      <w:pPr>
        <w:ind w:left="144" w:hanging="144"/>
      </w:pPr>
      <w:rPr>
        <w:rFonts w:hint="default"/>
      </w:rPr>
    </w:lvl>
    <w:lvl w:ilvl="7">
      <w:start w:val="1"/>
      <w:numFmt w:val="decimal"/>
      <w:pStyle w:val="Heading8"/>
      <w:lvlText w:val="%1.%2.%3.%4.%5.%6.%7.%8"/>
      <w:lvlJc w:val="left"/>
      <w:pPr>
        <w:ind w:left="144" w:hanging="144"/>
      </w:pPr>
      <w:rPr>
        <w:rFonts w:hint="default"/>
      </w:rPr>
    </w:lvl>
    <w:lvl w:ilvl="8">
      <w:start w:val="1"/>
      <w:numFmt w:val="decimal"/>
      <w:pStyle w:val="Heading9"/>
      <w:lvlText w:val="%1.%2.%3.%4.%5.%6.%7.%8.%9"/>
      <w:lvlJc w:val="left"/>
      <w:pPr>
        <w:ind w:left="144" w:hanging="144"/>
      </w:pPr>
      <w:rPr>
        <w:rFonts w:hint="default"/>
      </w:rPr>
    </w:lvl>
  </w:abstractNum>
  <w:abstractNum w:abstractNumId="17">
    <w:nsid w:val="5AB63569"/>
    <w:multiLevelType w:val="hybridMultilevel"/>
    <w:tmpl w:val="D94E3BE4"/>
    <w:lvl w:ilvl="0" w:tplc="04090011">
      <w:start w:val="1"/>
      <w:numFmt w:val="decimal"/>
      <w:lvlText w:val="%1)"/>
      <w:lvlJc w:val="left"/>
      <w:pPr>
        <w:tabs>
          <w:tab w:val="num" w:pos="1080"/>
        </w:tabs>
        <w:ind w:left="1080" w:hanging="360"/>
      </w:pPr>
      <w:rPr>
        <w:rFonts w:hint="default"/>
      </w:rPr>
    </w:lvl>
    <w:lvl w:ilvl="1" w:tplc="169814EE">
      <w:numFmt w:val="bullet"/>
      <w:lvlText w:val="-"/>
      <w:lvlJc w:val="left"/>
      <w:pPr>
        <w:tabs>
          <w:tab w:val="num" w:pos="1800"/>
        </w:tabs>
        <w:ind w:left="1800" w:hanging="360"/>
      </w:pPr>
      <w:rPr>
        <w:rFonts w:ascii="Arial" w:eastAsia="Times New Roman" w:hAnsi="Arial" w:cs="Aria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5E7336DA"/>
    <w:multiLevelType w:val="hybridMultilevel"/>
    <w:tmpl w:val="9A3686F6"/>
    <w:lvl w:ilvl="0" w:tplc="12EC5026">
      <w:start w:val="1"/>
      <w:numFmt w:val="decimal"/>
      <w:suff w:val="space"/>
      <w:lvlText w:val="Appendix %1: "/>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680141"/>
    <w:multiLevelType w:val="hybridMultilevel"/>
    <w:tmpl w:val="709461E6"/>
    <w:lvl w:ilvl="0" w:tplc="AE184008">
      <w:start w:val="1"/>
      <w:numFmt w:val="decimal"/>
      <w:lvlText w:val="ID%1"/>
      <w:lvlJc w:val="left"/>
      <w:pPr>
        <w:ind w:left="900" w:hanging="360"/>
      </w:pPr>
      <w:rPr>
        <w:rFonts w:ascii="Calibri" w:hAnsi="Calibri" w:cs="Times New Roman" w:hint="default"/>
        <w:b/>
        <w:strike w:val="0"/>
        <w:dstrike w:val="0"/>
        <w:vanish w:val="0"/>
        <w:color w:val="auto"/>
        <w:sz w:val="24"/>
        <w:szCs w:val="24"/>
        <w:u w:val="none"/>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30213EA"/>
    <w:multiLevelType w:val="hybridMultilevel"/>
    <w:tmpl w:val="FF286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3D8107C"/>
    <w:multiLevelType w:val="hybridMultilevel"/>
    <w:tmpl w:val="4BF0A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617600"/>
    <w:multiLevelType w:val="hybridMultilevel"/>
    <w:tmpl w:val="793205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5678"/>
    <w:multiLevelType w:val="hybridMultilevel"/>
    <w:tmpl w:val="DDAA4B6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6E7974B7"/>
    <w:multiLevelType w:val="hybridMultilevel"/>
    <w:tmpl w:val="94CCDF7A"/>
    <w:lvl w:ilvl="0" w:tplc="F84E4D7C">
      <w:start w:val="1"/>
      <w:numFmt w:val="decimal"/>
      <w:lvlText w:val="%1."/>
      <w:lvlJc w:val="left"/>
      <w:pPr>
        <w:ind w:left="90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93361E"/>
    <w:multiLevelType w:val="hybridMultilevel"/>
    <w:tmpl w:val="78B07B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AB41C75"/>
    <w:multiLevelType w:val="hybridMultilevel"/>
    <w:tmpl w:val="4D448B2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BCB6C26"/>
    <w:multiLevelType w:val="hybridMultilevel"/>
    <w:tmpl w:val="0E984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D951956"/>
    <w:multiLevelType w:val="hybridMultilevel"/>
    <w:tmpl w:val="CD549A08"/>
    <w:lvl w:ilvl="0" w:tplc="0409000F">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9"/>
  </w:num>
  <w:num w:numId="3">
    <w:abstractNumId w:val="20"/>
  </w:num>
  <w:num w:numId="4">
    <w:abstractNumId w:val="9"/>
  </w:num>
  <w:num w:numId="5">
    <w:abstractNumId w:val="7"/>
  </w:num>
  <w:num w:numId="6">
    <w:abstractNumId w:val="13"/>
  </w:num>
  <w:num w:numId="7">
    <w:abstractNumId w:val="11"/>
  </w:num>
  <w:num w:numId="8">
    <w:abstractNumId w:val="24"/>
  </w:num>
  <w:num w:numId="9">
    <w:abstractNumId w:val="2"/>
  </w:num>
  <w:num w:numId="10">
    <w:abstractNumId w:val="25"/>
  </w:num>
  <w:num w:numId="11">
    <w:abstractNumId w:val="8"/>
  </w:num>
  <w:num w:numId="12">
    <w:abstractNumId w:val="27"/>
  </w:num>
  <w:num w:numId="13">
    <w:abstractNumId w:val="16"/>
  </w:num>
  <w:num w:numId="14">
    <w:abstractNumId w:val="3"/>
  </w:num>
  <w:num w:numId="15">
    <w:abstractNumId w:val="14"/>
  </w:num>
  <w:num w:numId="16">
    <w:abstractNumId w:val="18"/>
  </w:num>
  <w:num w:numId="17">
    <w:abstractNumId w:val="28"/>
  </w:num>
  <w:num w:numId="18">
    <w:abstractNumId w:val="0"/>
  </w:num>
  <w:num w:numId="19">
    <w:abstractNumId w:val="1"/>
  </w:num>
  <w:num w:numId="20">
    <w:abstractNumId w:val="6"/>
  </w:num>
  <w:num w:numId="21">
    <w:abstractNumId w:val="10"/>
  </w:num>
  <w:num w:numId="22">
    <w:abstractNumId w:val="23"/>
  </w:num>
  <w:num w:numId="23">
    <w:abstractNumId w:val="5"/>
  </w:num>
  <w:num w:numId="24">
    <w:abstractNumId w:val="12"/>
  </w:num>
  <w:num w:numId="25">
    <w:abstractNumId w:val="22"/>
  </w:num>
  <w:num w:numId="26">
    <w:abstractNumId w:val="21"/>
  </w:num>
  <w:num w:numId="27">
    <w:abstractNumId w:val="17"/>
  </w:num>
  <w:num w:numId="28">
    <w:abstractNumId w:val="4"/>
  </w:num>
  <w:num w:numId="29">
    <w:abstractNumId w:val="16"/>
  </w:num>
  <w:num w:numId="30">
    <w:abstractNumId w:val="15"/>
  </w:num>
  <w:num w:numId="31">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414"/>
    <w:rsid w:val="00001D48"/>
    <w:rsid w:val="00005D24"/>
    <w:rsid w:val="00006508"/>
    <w:rsid w:val="00006AD1"/>
    <w:rsid w:val="000074A1"/>
    <w:rsid w:val="000159C6"/>
    <w:rsid w:val="00015F7B"/>
    <w:rsid w:val="000175C5"/>
    <w:rsid w:val="00020ECB"/>
    <w:rsid w:val="000210F3"/>
    <w:rsid w:val="00025948"/>
    <w:rsid w:val="00027662"/>
    <w:rsid w:val="00030D85"/>
    <w:rsid w:val="000340B1"/>
    <w:rsid w:val="0003543B"/>
    <w:rsid w:val="00040184"/>
    <w:rsid w:val="000416C5"/>
    <w:rsid w:val="00041B4E"/>
    <w:rsid w:val="00047172"/>
    <w:rsid w:val="00050B75"/>
    <w:rsid w:val="0005298F"/>
    <w:rsid w:val="00057469"/>
    <w:rsid w:val="000605BE"/>
    <w:rsid w:val="000702CA"/>
    <w:rsid w:val="000717F3"/>
    <w:rsid w:val="000815CE"/>
    <w:rsid w:val="00083B33"/>
    <w:rsid w:val="000974A5"/>
    <w:rsid w:val="000A3812"/>
    <w:rsid w:val="000B190E"/>
    <w:rsid w:val="000B2777"/>
    <w:rsid w:val="000B4A20"/>
    <w:rsid w:val="000D19FC"/>
    <w:rsid w:val="000D32AD"/>
    <w:rsid w:val="000D5869"/>
    <w:rsid w:val="000E036A"/>
    <w:rsid w:val="000E2AA6"/>
    <w:rsid w:val="000E2E0A"/>
    <w:rsid w:val="000E336B"/>
    <w:rsid w:val="000E523B"/>
    <w:rsid w:val="00100E05"/>
    <w:rsid w:val="0011677E"/>
    <w:rsid w:val="00127E7F"/>
    <w:rsid w:val="00137380"/>
    <w:rsid w:val="00141271"/>
    <w:rsid w:val="00141A5C"/>
    <w:rsid w:val="001426D7"/>
    <w:rsid w:val="00144414"/>
    <w:rsid w:val="001452F7"/>
    <w:rsid w:val="00151926"/>
    <w:rsid w:val="00153772"/>
    <w:rsid w:val="00154602"/>
    <w:rsid w:val="0015619B"/>
    <w:rsid w:val="00163246"/>
    <w:rsid w:val="00167029"/>
    <w:rsid w:val="001701AC"/>
    <w:rsid w:val="00173EA4"/>
    <w:rsid w:val="00175127"/>
    <w:rsid w:val="001775F6"/>
    <w:rsid w:val="00182DD1"/>
    <w:rsid w:val="00185A33"/>
    <w:rsid w:val="00186B9F"/>
    <w:rsid w:val="00187347"/>
    <w:rsid w:val="00192D74"/>
    <w:rsid w:val="0019759B"/>
    <w:rsid w:val="001A076D"/>
    <w:rsid w:val="001A2428"/>
    <w:rsid w:val="001B15F6"/>
    <w:rsid w:val="001B5343"/>
    <w:rsid w:val="001B6161"/>
    <w:rsid w:val="001C3F7C"/>
    <w:rsid w:val="001C4525"/>
    <w:rsid w:val="001C5F03"/>
    <w:rsid w:val="001D5AF1"/>
    <w:rsid w:val="001E133D"/>
    <w:rsid w:val="001E22A1"/>
    <w:rsid w:val="001E2742"/>
    <w:rsid w:val="001E4177"/>
    <w:rsid w:val="001E655D"/>
    <w:rsid w:val="001F0829"/>
    <w:rsid w:val="001F5E15"/>
    <w:rsid w:val="0020055B"/>
    <w:rsid w:val="00200D18"/>
    <w:rsid w:val="00202AE4"/>
    <w:rsid w:val="00207B74"/>
    <w:rsid w:val="002207C7"/>
    <w:rsid w:val="00231BBC"/>
    <w:rsid w:val="002344D5"/>
    <w:rsid w:val="00234FB9"/>
    <w:rsid w:val="00274283"/>
    <w:rsid w:val="00285FA6"/>
    <w:rsid w:val="002935B8"/>
    <w:rsid w:val="00295571"/>
    <w:rsid w:val="002974C1"/>
    <w:rsid w:val="002A43B0"/>
    <w:rsid w:val="002A5504"/>
    <w:rsid w:val="002A6154"/>
    <w:rsid w:val="002B6F75"/>
    <w:rsid w:val="002C179B"/>
    <w:rsid w:val="002C6FDC"/>
    <w:rsid w:val="002D2003"/>
    <w:rsid w:val="002D226F"/>
    <w:rsid w:val="002D47E2"/>
    <w:rsid w:val="002E0F86"/>
    <w:rsid w:val="002E1DE8"/>
    <w:rsid w:val="002E71C9"/>
    <w:rsid w:val="002E725D"/>
    <w:rsid w:val="002F077A"/>
    <w:rsid w:val="002F5701"/>
    <w:rsid w:val="00304581"/>
    <w:rsid w:val="0030604B"/>
    <w:rsid w:val="00310DED"/>
    <w:rsid w:val="00314DAD"/>
    <w:rsid w:val="003166B6"/>
    <w:rsid w:val="00317E6E"/>
    <w:rsid w:val="00331073"/>
    <w:rsid w:val="00332C83"/>
    <w:rsid w:val="00334F88"/>
    <w:rsid w:val="0033798E"/>
    <w:rsid w:val="00337FD9"/>
    <w:rsid w:val="00340294"/>
    <w:rsid w:val="0035561B"/>
    <w:rsid w:val="003579F8"/>
    <w:rsid w:val="00365293"/>
    <w:rsid w:val="003775DA"/>
    <w:rsid w:val="00377FFD"/>
    <w:rsid w:val="00384A00"/>
    <w:rsid w:val="00394F65"/>
    <w:rsid w:val="003A0F95"/>
    <w:rsid w:val="003A344C"/>
    <w:rsid w:val="003B3736"/>
    <w:rsid w:val="003B3E51"/>
    <w:rsid w:val="003B484A"/>
    <w:rsid w:val="003B59D2"/>
    <w:rsid w:val="003C501E"/>
    <w:rsid w:val="003D1927"/>
    <w:rsid w:val="003D205C"/>
    <w:rsid w:val="003D3749"/>
    <w:rsid w:val="003E0E18"/>
    <w:rsid w:val="003E0E86"/>
    <w:rsid w:val="003E5E27"/>
    <w:rsid w:val="003E67E3"/>
    <w:rsid w:val="003E73D0"/>
    <w:rsid w:val="003E73E0"/>
    <w:rsid w:val="003E7D30"/>
    <w:rsid w:val="003F1BAF"/>
    <w:rsid w:val="003F682F"/>
    <w:rsid w:val="003F7358"/>
    <w:rsid w:val="00404F28"/>
    <w:rsid w:val="004050AE"/>
    <w:rsid w:val="00405DE0"/>
    <w:rsid w:val="0042027B"/>
    <w:rsid w:val="004272E9"/>
    <w:rsid w:val="0043144A"/>
    <w:rsid w:val="00433B76"/>
    <w:rsid w:val="004350E6"/>
    <w:rsid w:val="00442574"/>
    <w:rsid w:val="0045111C"/>
    <w:rsid w:val="00451404"/>
    <w:rsid w:val="00453D2F"/>
    <w:rsid w:val="0045659D"/>
    <w:rsid w:val="00456715"/>
    <w:rsid w:val="0045728F"/>
    <w:rsid w:val="0046064E"/>
    <w:rsid w:val="0046243F"/>
    <w:rsid w:val="0046248A"/>
    <w:rsid w:val="00465D3A"/>
    <w:rsid w:val="00470828"/>
    <w:rsid w:val="00474C60"/>
    <w:rsid w:val="00477899"/>
    <w:rsid w:val="0049110E"/>
    <w:rsid w:val="00491337"/>
    <w:rsid w:val="004962B6"/>
    <w:rsid w:val="004A2345"/>
    <w:rsid w:val="004A4192"/>
    <w:rsid w:val="004A486B"/>
    <w:rsid w:val="004A62D9"/>
    <w:rsid w:val="004A7E7D"/>
    <w:rsid w:val="004B0162"/>
    <w:rsid w:val="004B31CD"/>
    <w:rsid w:val="004C1A0F"/>
    <w:rsid w:val="004C2513"/>
    <w:rsid w:val="004C5B83"/>
    <w:rsid w:val="004D13CA"/>
    <w:rsid w:val="004D74D2"/>
    <w:rsid w:val="004E3F0B"/>
    <w:rsid w:val="004E501F"/>
    <w:rsid w:val="004E56A2"/>
    <w:rsid w:val="004E6DA8"/>
    <w:rsid w:val="004F179B"/>
    <w:rsid w:val="004F3E29"/>
    <w:rsid w:val="0050132F"/>
    <w:rsid w:val="0050201F"/>
    <w:rsid w:val="00503DAE"/>
    <w:rsid w:val="00504588"/>
    <w:rsid w:val="00507B87"/>
    <w:rsid w:val="005108B1"/>
    <w:rsid w:val="005236C5"/>
    <w:rsid w:val="00524A17"/>
    <w:rsid w:val="00524BD3"/>
    <w:rsid w:val="00533D15"/>
    <w:rsid w:val="00542AE0"/>
    <w:rsid w:val="00544D25"/>
    <w:rsid w:val="00545EBF"/>
    <w:rsid w:val="00547B02"/>
    <w:rsid w:val="00555A06"/>
    <w:rsid w:val="00571508"/>
    <w:rsid w:val="00581B91"/>
    <w:rsid w:val="00582A6E"/>
    <w:rsid w:val="00583A26"/>
    <w:rsid w:val="0058631F"/>
    <w:rsid w:val="00593C85"/>
    <w:rsid w:val="00597D5E"/>
    <w:rsid w:val="005A0048"/>
    <w:rsid w:val="005A2BD8"/>
    <w:rsid w:val="005A3860"/>
    <w:rsid w:val="005A3B75"/>
    <w:rsid w:val="005A70AB"/>
    <w:rsid w:val="005B320D"/>
    <w:rsid w:val="005B4863"/>
    <w:rsid w:val="005B4BCE"/>
    <w:rsid w:val="005C28E0"/>
    <w:rsid w:val="005D031D"/>
    <w:rsid w:val="005D2388"/>
    <w:rsid w:val="005D4E9A"/>
    <w:rsid w:val="005D5F9E"/>
    <w:rsid w:val="005E35BC"/>
    <w:rsid w:val="005E66DE"/>
    <w:rsid w:val="005E6BC3"/>
    <w:rsid w:val="005F1206"/>
    <w:rsid w:val="00606128"/>
    <w:rsid w:val="00616124"/>
    <w:rsid w:val="006216AC"/>
    <w:rsid w:val="00623915"/>
    <w:rsid w:val="00630FBD"/>
    <w:rsid w:val="006314D7"/>
    <w:rsid w:val="006368C5"/>
    <w:rsid w:val="00636A06"/>
    <w:rsid w:val="006433E7"/>
    <w:rsid w:val="00646C99"/>
    <w:rsid w:val="0065660A"/>
    <w:rsid w:val="006659DF"/>
    <w:rsid w:val="00671C64"/>
    <w:rsid w:val="00674CE9"/>
    <w:rsid w:val="006876D4"/>
    <w:rsid w:val="006A006A"/>
    <w:rsid w:val="006A1FFA"/>
    <w:rsid w:val="006A67CF"/>
    <w:rsid w:val="006A76B7"/>
    <w:rsid w:val="006B03CF"/>
    <w:rsid w:val="006B570D"/>
    <w:rsid w:val="006D3CEA"/>
    <w:rsid w:val="006D52EF"/>
    <w:rsid w:val="006D681D"/>
    <w:rsid w:val="006E24FB"/>
    <w:rsid w:val="006E5D27"/>
    <w:rsid w:val="006E70CB"/>
    <w:rsid w:val="006F08E3"/>
    <w:rsid w:val="006F1833"/>
    <w:rsid w:val="007054AA"/>
    <w:rsid w:val="0070575E"/>
    <w:rsid w:val="00705C91"/>
    <w:rsid w:val="00711AD7"/>
    <w:rsid w:val="00727C42"/>
    <w:rsid w:val="00731BA9"/>
    <w:rsid w:val="00743B51"/>
    <w:rsid w:val="007458A8"/>
    <w:rsid w:val="0076297D"/>
    <w:rsid w:val="007647DA"/>
    <w:rsid w:val="00772E33"/>
    <w:rsid w:val="00773F6A"/>
    <w:rsid w:val="0077552C"/>
    <w:rsid w:val="007813C0"/>
    <w:rsid w:val="0078210F"/>
    <w:rsid w:val="007853D1"/>
    <w:rsid w:val="00796F2A"/>
    <w:rsid w:val="00797DE6"/>
    <w:rsid w:val="007A04A1"/>
    <w:rsid w:val="007A0ACA"/>
    <w:rsid w:val="007A3B5F"/>
    <w:rsid w:val="007A4FF5"/>
    <w:rsid w:val="007A749E"/>
    <w:rsid w:val="007C1246"/>
    <w:rsid w:val="007C1FFF"/>
    <w:rsid w:val="007D28D6"/>
    <w:rsid w:val="007D2ACA"/>
    <w:rsid w:val="007D4853"/>
    <w:rsid w:val="007D64EF"/>
    <w:rsid w:val="007E1C87"/>
    <w:rsid w:val="007E43BE"/>
    <w:rsid w:val="007E6556"/>
    <w:rsid w:val="007E7857"/>
    <w:rsid w:val="007F47AF"/>
    <w:rsid w:val="00804DEC"/>
    <w:rsid w:val="00806EBA"/>
    <w:rsid w:val="00811B3F"/>
    <w:rsid w:val="00812F65"/>
    <w:rsid w:val="00814D22"/>
    <w:rsid w:val="0082747C"/>
    <w:rsid w:val="008357B0"/>
    <w:rsid w:val="00837624"/>
    <w:rsid w:val="00847692"/>
    <w:rsid w:val="00850B22"/>
    <w:rsid w:val="00857D7F"/>
    <w:rsid w:val="00870BDA"/>
    <w:rsid w:val="00871512"/>
    <w:rsid w:val="00872792"/>
    <w:rsid w:val="00882B56"/>
    <w:rsid w:val="008838ED"/>
    <w:rsid w:val="0088556A"/>
    <w:rsid w:val="00885DBA"/>
    <w:rsid w:val="0088647B"/>
    <w:rsid w:val="00890CCE"/>
    <w:rsid w:val="008A423B"/>
    <w:rsid w:val="008A43E5"/>
    <w:rsid w:val="008A539E"/>
    <w:rsid w:val="008B1582"/>
    <w:rsid w:val="008B6D5A"/>
    <w:rsid w:val="008C0C14"/>
    <w:rsid w:val="008C1A9B"/>
    <w:rsid w:val="008C2175"/>
    <w:rsid w:val="008C322B"/>
    <w:rsid w:val="008E03A1"/>
    <w:rsid w:val="008E21F6"/>
    <w:rsid w:val="008E72B6"/>
    <w:rsid w:val="008F0F12"/>
    <w:rsid w:val="008F47DD"/>
    <w:rsid w:val="008F6A77"/>
    <w:rsid w:val="008F7179"/>
    <w:rsid w:val="00901BAD"/>
    <w:rsid w:val="00902A96"/>
    <w:rsid w:val="00905660"/>
    <w:rsid w:val="0090581D"/>
    <w:rsid w:val="009059EF"/>
    <w:rsid w:val="00906D4A"/>
    <w:rsid w:val="00906F1D"/>
    <w:rsid w:val="009107E9"/>
    <w:rsid w:val="00912D65"/>
    <w:rsid w:val="00912F6E"/>
    <w:rsid w:val="009200A9"/>
    <w:rsid w:val="0092249E"/>
    <w:rsid w:val="009311B6"/>
    <w:rsid w:val="00934C9D"/>
    <w:rsid w:val="00935104"/>
    <w:rsid w:val="00936E9D"/>
    <w:rsid w:val="00937CCC"/>
    <w:rsid w:val="00953DC3"/>
    <w:rsid w:val="00954CFF"/>
    <w:rsid w:val="00955C3C"/>
    <w:rsid w:val="00962A4D"/>
    <w:rsid w:val="00972F35"/>
    <w:rsid w:val="00973138"/>
    <w:rsid w:val="00992859"/>
    <w:rsid w:val="009965F9"/>
    <w:rsid w:val="00997446"/>
    <w:rsid w:val="009A34F9"/>
    <w:rsid w:val="009A5BD0"/>
    <w:rsid w:val="009B0073"/>
    <w:rsid w:val="009B5073"/>
    <w:rsid w:val="009B6305"/>
    <w:rsid w:val="009C03BC"/>
    <w:rsid w:val="009C06A4"/>
    <w:rsid w:val="009C0C1F"/>
    <w:rsid w:val="009C2327"/>
    <w:rsid w:val="009C3FB1"/>
    <w:rsid w:val="009D00B6"/>
    <w:rsid w:val="009D1A90"/>
    <w:rsid w:val="009D5555"/>
    <w:rsid w:val="009E0D8C"/>
    <w:rsid w:val="009E2157"/>
    <w:rsid w:val="009E4BF3"/>
    <w:rsid w:val="009F31BF"/>
    <w:rsid w:val="009F5D48"/>
    <w:rsid w:val="00A00D55"/>
    <w:rsid w:val="00A13BA4"/>
    <w:rsid w:val="00A22987"/>
    <w:rsid w:val="00A22BDD"/>
    <w:rsid w:val="00A23560"/>
    <w:rsid w:val="00A30D42"/>
    <w:rsid w:val="00A3141A"/>
    <w:rsid w:val="00A3344C"/>
    <w:rsid w:val="00A3528E"/>
    <w:rsid w:val="00A40109"/>
    <w:rsid w:val="00A404B5"/>
    <w:rsid w:val="00A46DBC"/>
    <w:rsid w:val="00A556DE"/>
    <w:rsid w:val="00A5633F"/>
    <w:rsid w:val="00A56C58"/>
    <w:rsid w:val="00A600FD"/>
    <w:rsid w:val="00A60C35"/>
    <w:rsid w:val="00A6547C"/>
    <w:rsid w:val="00A711E2"/>
    <w:rsid w:val="00A72BE0"/>
    <w:rsid w:val="00A7394C"/>
    <w:rsid w:val="00A7432E"/>
    <w:rsid w:val="00A76D29"/>
    <w:rsid w:val="00A807BB"/>
    <w:rsid w:val="00A82D95"/>
    <w:rsid w:val="00A83124"/>
    <w:rsid w:val="00A863B4"/>
    <w:rsid w:val="00A94729"/>
    <w:rsid w:val="00A97EC5"/>
    <w:rsid w:val="00AB54DC"/>
    <w:rsid w:val="00AB5B6D"/>
    <w:rsid w:val="00AC0D1B"/>
    <w:rsid w:val="00AC15F5"/>
    <w:rsid w:val="00AC36E8"/>
    <w:rsid w:val="00AC3AD2"/>
    <w:rsid w:val="00AC6783"/>
    <w:rsid w:val="00AC7389"/>
    <w:rsid w:val="00AD1D2A"/>
    <w:rsid w:val="00AD1EBB"/>
    <w:rsid w:val="00AD3361"/>
    <w:rsid w:val="00AD361E"/>
    <w:rsid w:val="00AE14CC"/>
    <w:rsid w:val="00AE66E8"/>
    <w:rsid w:val="00AF00F5"/>
    <w:rsid w:val="00AF017B"/>
    <w:rsid w:val="00AF0EC5"/>
    <w:rsid w:val="00AF5649"/>
    <w:rsid w:val="00AF6CC4"/>
    <w:rsid w:val="00B054D4"/>
    <w:rsid w:val="00B07F82"/>
    <w:rsid w:val="00B15175"/>
    <w:rsid w:val="00B1524F"/>
    <w:rsid w:val="00B23083"/>
    <w:rsid w:val="00B23D3E"/>
    <w:rsid w:val="00B2416B"/>
    <w:rsid w:val="00B306B4"/>
    <w:rsid w:val="00B332B8"/>
    <w:rsid w:val="00B34BB2"/>
    <w:rsid w:val="00B505BA"/>
    <w:rsid w:val="00B50651"/>
    <w:rsid w:val="00B567D8"/>
    <w:rsid w:val="00B66E83"/>
    <w:rsid w:val="00B81A6C"/>
    <w:rsid w:val="00B904D4"/>
    <w:rsid w:val="00B939C9"/>
    <w:rsid w:val="00B95AF2"/>
    <w:rsid w:val="00B97241"/>
    <w:rsid w:val="00BA32D2"/>
    <w:rsid w:val="00BB1E7A"/>
    <w:rsid w:val="00BB3466"/>
    <w:rsid w:val="00BB7C4A"/>
    <w:rsid w:val="00BC2F11"/>
    <w:rsid w:val="00BC5435"/>
    <w:rsid w:val="00BD1AA9"/>
    <w:rsid w:val="00BD42BB"/>
    <w:rsid w:val="00BD4D57"/>
    <w:rsid w:val="00BE15E0"/>
    <w:rsid w:val="00BE1FAB"/>
    <w:rsid w:val="00BF0584"/>
    <w:rsid w:val="00BF173E"/>
    <w:rsid w:val="00C00501"/>
    <w:rsid w:val="00C02786"/>
    <w:rsid w:val="00C07414"/>
    <w:rsid w:val="00C1335E"/>
    <w:rsid w:val="00C16506"/>
    <w:rsid w:val="00C1758A"/>
    <w:rsid w:val="00C32749"/>
    <w:rsid w:val="00C348D8"/>
    <w:rsid w:val="00C36F66"/>
    <w:rsid w:val="00C41BE3"/>
    <w:rsid w:val="00C42865"/>
    <w:rsid w:val="00C54DDF"/>
    <w:rsid w:val="00C558B7"/>
    <w:rsid w:val="00C56DF1"/>
    <w:rsid w:val="00C657E5"/>
    <w:rsid w:val="00C73821"/>
    <w:rsid w:val="00C85015"/>
    <w:rsid w:val="00C92B64"/>
    <w:rsid w:val="00C93012"/>
    <w:rsid w:val="00C97EA5"/>
    <w:rsid w:val="00C97F21"/>
    <w:rsid w:val="00CA1FB4"/>
    <w:rsid w:val="00CA46BC"/>
    <w:rsid w:val="00CC1EF3"/>
    <w:rsid w:val="00CC2441"/>
    <w:rsid w:val="00CC40AA"/>
    <w:rsid w:val="00CD4F9B"/>
    <w:rsid w:val="00CE6400"/>
    <w:rsid w:val="00CF3D3E"/>
    <w:rsid w:val="00CF70D1"/>
    <w:rsid w:val="00D0578B"/>
    <w:rsid w:val="00D06A47"/>
    <w:rsid w:val="00D0743B"/>
    <w:rsid w:val="00D10B7C"/>
    <w:rsid w:val="00D11678"/>
    <w:rsid w:val="00D11BF6"/>
    <w:rsid w:val="00D153CC"/>
    <w:rsid w:val="00D15826"/>
    <w:rsid w:val="00D22C51"/>
    <w:rsid w:val="00D2392C"/>
    <w:rsid w:val="00D25BB2"/>
    <w:rsid w:val="00D346F7"/>
    <w:rsid w:val="00D400E2"/>
    <w:rsid w:val="00D42CE7"/>
    <w:rsid w:val="00D43E92"/>
    <w:rsid w:val="00D466EC"/>
    <w:rsid w:val="00D47D12"/>
    <w:rsid w:val="00D53F14"/>
    <w:rsid w:val="00D5579B"/>
    <w:rsid w:val="00D56FB3"/>
    <w:rsid w:val="00D626C5"/>
    <w:rsid w:val="00D66446"/>
    <w:rsid w:val="00D71826"/>
    <w:rsid w:val="00D73C91"/>
    <w:rsid w:val="00D73E87"/>
    <w:rsid w:val="00D76F1D"/>
    <w:rsid w:val="00D847D5"/>
    <w:rsid w:val="00D91DC6"/>
    <w:rsid w:val="00D93C00"/>
    <w:rsid w:val="00DB1061"/>
    <w:rsid w:val="00DB7A91"/>
    <w:rsid w:val="00DC5E27"/>
    <w:rsid w:val="00DD122A"/>
    <w:rsid w:val="00DE0103"/>
    <w:rsid w:val="00DE0156"/>
    <w:rsid w:val="00DE350D"/>
    <w:rsid w:val="00DF0A41"/>
    <w:rsid w:val="00DF5E7A"/>
    <w:rsid w:val="00E03663"/>
    <w:rsid w:val="00E04567"/>
    <w:rsid w:val="00E04BA7"/>
    <w:rsid w:val="00E05EAF"/>
    <w:rsid w:val="00E0779A"/>
    <w:rsid w:val="00E07B22"/>
    <w:rsid w:val="00E10DD7"/>
    <w:rsid w:val="00E136B8"/>
    <w:rsid w:val="00E13F0C"/>
    <w:rsid w:val="00E15030"/>
    <w:rsid w:val="00E20583"/>
    <w:rsid w:val="00E220A3"/>
    <w:rsid w:val="00E27691"/>
    <w:rsid w:val="00E30614"/>
    <w:rsid w:val="00E34061"/>
    <w:rsid w:val="00E36A68"/>
    <w:rsid w:val="00E4176D"/>
    <w:rsid w:val="00E427BF"/>
    <w:rsid w:val="00E44250"/>
    <w:rsid w:val="00E456EC"/>
    <w:rsid w:val="00E53CF9"/>
    <w:rsid w:val="00E60F1C"/>
    <w:rsid w:val="00E6357E"/>
    <w:rsid w:val="00E71D58"/>
    <w:rsid w:val="00E72D20"/>
    <w:rsid w:val="00E74093"/>
    <w:rsid w:val="00E750FB"/>
    <w:rsid w:val="00E77E96"/>
    <w:rsid w:val="00E81236"/>
    <w:rsid w:val="00E86641"/>
    <w:rsid w:val="00E90224"/>
    <w:rsid w:val="00EA3EA2"/>
    <w:rsid w:val="00EA589A"/>
    <w:rsid w:val="00EA707A"/>
    <w:rsid w:val="00EB2E85"/>
    <w:rsid w:val="00EB36E1"/>
    <w:rsid w:val="00EB6746"/>
    <w:rsid w:val="00EC32C0"/>
    <w:rsid w:val="00EC343D"/>
    <w:rsid w:val="00EE5C88"/>
    <w:rsid w:val="00EF2076"/>
    <w:rsid w:val="00EF4F0B"/>
    <w:rsid w:val="00EF7133"/>
    <w:rsid w:val="00F01BA4"/>
    <w:rsid w:val="00F032EE"/>
    <w:rsid w:val="00F0359D"/>
    <w:rsid w:val="00F04A4B"/>
    <w:rsid w:val="00F16B1A"/>
    <w:rsid w:val="00F17162"/>
    <w:rsid w:val="00F17C5E"/>
    <w:rsid w:val="00F238A0"/>
    <w:rsid w:val="00F25415"/>
    <w:rsid w:val="00F26945"/>
    <w:rsid w:val="00F2782D"/>
    <w:rsid w:val="00F30380"/>
    <w:rsid w:val="00F3043D"/>
    <w:rsid w:val="00F3272B"/>
    <w:rsid w:val="00F44358"/>
    <w:rsid w:val="00F45582"/>
    <w:rsid w:val="00F4779D"/>
    <w:rsid w:val="00F519F9"/>
    <w:rsid w:val="00F531BE"/>
    <w:rsid w:val="00F715B9"/>
    <w:rsid w:val="00F74B23"/>
    <w:rsid w:val="00F75198"/>
    <w:rsid w:val="00F7563A"/>
    <w:rsid w:val="00F77A53"/>
    <w:rsid w:val="00F8480C"/>
    <w:rsid w:val="00F856CE"/>
    <w:rsid w:val="00F86245"/>
    <w:rsid w:val="00F906CF"/>
    <w:rsid w:val="00F91D6E"/>
    <w:rsid w:val="00F933B6"/>
    <w:rsid w:val="00F94B47"/>
    <w:rsid w:val="00FA00D3"/>
    <w:rsid w:val="00FA0B8D"/>
    <w:rsid w:val="00FB05C9"/>
    <w:rsid w:val="00FB0D26"/>
    <w:rsid w:val="00FB2F1F"/>
    <w:rsid w:val="00FB62C7"/>
    <w:rsid w:val="00FC2108"/>
    <w:rsid w:val="00FC3561"/>
    <w:rsid w:val="00FC3933"/>
    <w:rsid w:val="00FC49CC"/>
    <w:rsid w:val="00FC5026"/>
    <w:rsid w:val="00FD10E2"/>
    <w:rsid w:val="00FD24C6"/>
    <w:rsid w:val="00FD6C84"/>
    <w:rsid w:val="00FE0A9B"/>
    <w:rsid w:val="00FE2D52"/>
    <w:rsid w:val="00FE473B"/>
    <w:rsid w:val="00FF4B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31A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B9F"/>
    <w:pPr>
      <w:spacing w:after="0" w:line="240" w:lineRule="auto"/>
      <w:jc w:val="both"/>
    </w:pPr>
    <w:rPr>
      <w:rFonts w:ascii="Cambria" w:hAnsi="Cambria"/>
      <w:sz w:val="24"/>
    </w:rPr>
  </w:style>
  <w:style w:type="paragraph" w:styleId="Heading1">
    <w:name w:val="heading 1"/>
    <w:basedOn w:val="Normal"/>
    <w:next w:val="Normal"/>
    <w:link w:val="Heading1Char"/>
    <w:qFormat/>
    <w:rsid w:val="000E036A"/>
    <w:pPr>
      <w:keepNext/>
      <w:keepLines/>
      <w:numPr>
        <w:numId w:val="13"/>
      </w:numPr>
      <w:outlineLvl w:val="0"/>
    </w:pPr>
    <w:rPr>
      <w:rFonts w:eastAsiaTheme="majorEastAsia" w:cstheme="majorBidi"/>
      <w:b/>
      <w:color w:val="11436E" w:themeColor="accent1" w:themeShade="80"/>
      <w:sz w:val="56"/>
      <w:szCs w:val="32"/>
    </w:rPr>
  </w:style>
  <w:style w:type="paragraph" w:styleId="Heading2">
    <w:name w:val="heading 2"/>
    <w:basedOn w:val="Normal"/>
    <w:next w:val="Normal"/>
    <w:link w:val="Heading2Char"/>
    <w:unhideWhenUsed/>
    <w:qFormat/>
    <w:rsid w:val="00A711E2"/>
    <w:pPr>
      <w:keepNext/>
      <w:keepLines/>
      <w:numPr>
        <w:ilvl w:val="1"/>
        <w:numId w:val="13"/>
      </w:numPr>
      <w:outlineLvl w:val="1"/>
    </w:pPr>
    <w:rPr>
      <w:rFonts w:eastAsiaTheme="majorEastAsia" w:cstheme="majorBidi"/>
      <w:b/>
      <w:color w:val="3E7718" w:themeColor="accent2" w:themeShade="BF"/>
      <w:sz w:val="28"/>
      <w:szCs w:val="26"/>
    </w:rPr>
  </w:style>
  <w:style w:type="paragraph" w:styleId="Heading3">
    <w:name w:val="heading 3"/>
    <w:aliases w:val="Mia,(a),1.1.1,Char Char,1.1.1 Char,Char,Heading 31"/>
    <w:basedOn w:val="Normal"/>
    <w:next w:val="BodyText"/>
    <w:link w:val="Heading3Char"/>
    <w:qFormat/>
    <w:rsid w:val="00465D3A"/>
    <w:pPr>
      <w:keepNext/>
      <w:numPr>
        <w:ilvl w:val="2"/>
        <w:numId w:val="13"/>
      </w:numPr>
      <w:outlineLvl w:val="2"/>
    </w:pPr>
    <w:rPr>
      <w:rFonts w:eastAsia="Times New Roman" w:cs="Times New Roman"/>
      <w:b/>
      <w:i/>
      <w:color w:val="54A021" w:themeColor="accent2"/>
      <w:kern w:val="28"/>
      <w:sz w:val="26"/>
      <w:szCs w:val="20"/>
    </w:rPr>
  </w:style>
  <w:style w:type="paragraph" w:styleId="Heading4">
    <w:name w:val="heading 4"/>
    <w:basedOn w:val="Normal"/>
    <w:next w:val="Normal"/>
    <w:link w:val="Heading4Char"/>
    <w:uiPriority w:val="9"/>
    <w:semiHidden/>
    <w:unhideWhenUsed/>
    <w:qFormat/>
    <w:rsid w:val="005E35BC"/>
    <w:pPr>
      <w:keepNext/>
      <w:keepLines/>
      <w:numPr>
        <w:ilvl w:val="3"/>
        <w:numId w:val="13"/>
      </w:numPr>
      <w:spacing w:before="40"/>
      <w:outlineLvl w:val="3"/>
    </w:pPr>
    <w:rPr>
      <w:rFonts w:asciiTheme="majorHAnsi" w:eastAsiaTheme="majorEastAsia" w:hAnsiTheme="majorHAnsi" w:cstheme="majorBidi"/>
      <w:i/>
      <w:iCs/>
      <w:color w:val="1965A4" w:themeColor="accent1" w:themeShade="BF"/>
    </w:rPr>
  </w:style>
  <w:style w:type="paragraph" w:styleId="Heading5">
    <w:name w:val="heading 5"/>
    <w:basedOn w:val="Normal"/>
    <w:next w:val="Normal"/>
    <w:link w:val="Heading5Char"/>
    <w:uiPriority w:val="9"/>
    <w:semiHidden/>
    <w:unhideWhenUsed/>
    <w:qFormat/>
    <w:rsid w:val="005E35BC"/>
    <w:pPr>
      <w:keepNext/>
      <w:keepLines/>
      <w:numPr>
        <w:ilvl w:val="4"/>
        <w:numId w:val="13"/>
      </w:numPr>
      <w:spacing w:before="40"/>
      <w:outlineLvl w:val="4"/>
    </w:pPr>
    <w:rPr>
      <w:rFonts w:asciiTheme="majorHAnsi" w:eastAsiaTheme="majorEastAsia" w:hAnsiTheme="majorHAnsi" w:cstheme="majorBidi"/>
      <w:color w:val="1965A4" w:themeColor="accent1" w:themeShade="BF"/>
    </w:rPr>
  </w:style>
  <w:style w:type="paragraph" w:styleId="Heading6">
    <w:name w:val="heading 6"/>
    <w:basedOn w:val="Normal"/>
    <w:next w:val="Normal"/>
    <w:link w:val="Heading6Char"/>
    <w:uiPriority w:val="9"/>
    <w:semiHidden/>
    <w:unhideWhenUsed/>
    <w:qFormat/>
    <w:rsid w:val="005E35BC"/>
    <w:pPr>
      <w:keepNext/>
      <w:keepLines/>
      <w:numPr>
        <w:ilvl w:val="5"/>
        <w:numId w:val="13"/>
      </w:numPr>
      <w:spacing w:before="40"/>
      <w:outlineLvl w:val="5"/>
    </w:pPr>
    <w:rPr>
      <w:rFonts w:asciiTheme="majorHAnsi" w:eastAsiaTheme="majorEastAsia" w:hAnsiTheme="majorHAnsi" w:cstheme="majorBidi"/>
      <w:color w:val="11436D" w:themeColor="accent1" w:themeShade="7F"/>
    </w:rPr>
  </w:style>
  <w:style w:type="paragraph" w:styleId="Heading7">
    <w:name w:val="heading 7"/>
    <w:basedOn w:val="Normal"/>
    <w:next w:val="Normal"/>
    <w:link w:val="Heading7Char"/>
    <w:uiPriority w:val="9"/>
    <w:semiHidden/>
    <w:unhideWhenUsed/>
    <w:qFormat/>
    <w:rsid w:val="005E35BC"/>
    <w:pPr>
      <w:keepNext/>
      <w:keepLines/>
      <w:numPr>
        <w:ilvl w:val="6"/>
        <w:numId w:val="13"/>
      </w:numPr>
      <w:spacing w:before="40"/>
      <w:outlineLvl w:val="6"/>
    </w:pPr>
    <w:rPr>
      <w:rFonts w:asciiTheme="majorHAnsi" w:eastAsiaTheme="majorEastAsia" w:hAnsiTheme="majorHAnsi" w:cstheme="majorBidi"/>
      <w:i/>
      <w:iCs/>
      <w:color w:val="11436D" w:themeColor="accent1" w:themeShade="7F"/>
    </w:rPr>
  </w:style>
  <w:style w:type="paragraph" w:styleId="Heading8">
    <w:name w:val="heading 8"/>
    <w:basedOn w:val="Normal"/>
    <w:next w:val="Normal"/>
    <w:link w:val="Heading8Char"/>
    <w:uiPriority w:val="9"/>
    <w:semiHidden/>
    <w:unhideWhenUsed/>
    <w:qFormat/>
    <w:rsid w:val="005E35BC"/>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35BC"/>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44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44414"/>
    <w:pPr>
      <w:spacing w:after="0" w:line="240" w:lineRule="auto"/>
    </w:pPr>
    <w:rPr>
      <w:rFonts w:eastAsiaTheme="minorEastAsia"/>
    </w:rPr>
  </w:style>
  <w:style w:type="character" w:customStyle="1" w:styleId="NoSpacingChar">
    <w:name w:val="No Spacing Char"/>
    <w:basedOn w:val="DefaultParagraphFont"/>
    <w:link w:val="NoSpacing"/>
    <w:uiPriority w:val="1"/>
    <w:rsid w:val="00144414"/>
    <w:rPr>
      <w:rFonts w:eastAsiaTheme="minorEastAsia"/>
    </w:rPr>
  </w:style>
  <w:style w:type="paragraph" w:styleId="ListParagraph">
    <w:name w:val="List Paragraph"/>
    <w:aliases w:val="Paragraph"/>
    <w:basedOn w:val="Normal"/>
    <w:link w:val="ListParagraphChar"/>
    <w:uiPriority w:val="34"/>
    <w:qFormat/>
    <w:rsid w:val="001E655D"/>
    <w:pPr>
      <w:ind w:left="720"/>
      <w:contextualSpacing/>
    </w:pPr>
  </w:style>
  <w:style w:type="character" w:customStyle="1" w:styleId="ListParagraphChar">
    <w:name w:val="List Paragraph Char"/>
    <w:aliases w:val="Paragraph Char"/>
    <w:link w:val="ListParagraph"/>
    <w:uiPriority w:val="34"/>
    <w:rsid w:val="001E655D"/>
  </w:style>
  <w:style w:type="paragraph" w:styleId="Header">
    <w:name w:val="header"/>
    <w:basedOn w:val="Normal"/>
    <w:link w:val="HeaderChar"/>
    <w:unhideWhenUsed/>
    <w:rsid w:val="001E655D"/>
    <w:pPr>
      <w:tabs>
        <w:tab w:val="center" w:pos="4680"/>
        <w:tab w:val="right" w:pos="9360"/>
      </w:tabs>
    </w:pPr>
    <w:rPr>
      <w:rFonts w:ascii="Times New Roman" w:eastAsia="Times New Roman" w:hAnsi="Times New Roman" w:cs="Times New Roman"/>
      <w:szCs w:val="24"/>
    </w:rPr>
  </w:style>
  <w:style w:type="character" w:customStyle="1" w:styleId="HeaderChar">
    <w:name w:val="Header Char"/>
    <w:basedOn w:val="DefaultParagraphFont"/>
    <w:link w:val="Header"/>
    <w:rsid w:val="001E655D"/>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A711E2"/>
    <w:rPr>
      <w:rFonts w:ascii="Cambria" w:eastAsiaTheme="majorEastAsia" w:hAnsi="Cambria" w:cstheme="majorBidi"/>
      <w:b/>
      <w:color w:val="3E7718" w:themeColor="accent2" w:themeShade="BF"/>
      <w:sz w:val="28"/>
      <w:szCs w:val="26"/>
    </w:rPr>
  </w:style>
  <w:style w:type="character" w:customStyle="1" w:styleId="Heading1Char">
    <w:name w:val="Heading 1 Char"/>
    <w:basedOn w:val="DefaultParagraphFont"/>
    <w:link w:val="Heading1"/>
    <w:rsid w:val="000E036A"/>
    <w:rPr>
      <w:rFonts w:ascii="Cambria" w:eastAsiaTheme="majorEastAsia" w:hAnsi="Cambria" w:cstheme="majorBidi"/>
      <w:b/>
      <w:color w:val="11436E" w:themeColor="accent1" w:themeShade="80"/>
      <w:sz w:val="56"/>
      <w:szCs w:val="32"/>
    </w:rPr>
  </w:style>
  <w:style w:type="table" w:customStyle="1" w:styleId="GridTable4-Accent61">
    <w:name w:val="Grid Table 4 - Accent 61"/>
    <w:basedOn w:val="TableNormal"/>
    <w:uiPriority w:val="49"/>
    <w:rsid w:val="001E655D"/>
    <w:pPr>
      <w:spacing w:after="0" w:line="240" w:lineRule="auto"/>
    </w:pPr>
    <w:tblPr>
      <w:tblStyleRowBandSize w:val="1"/>
      <w:tblStyleColBandSize w:val="1"/>
      <w:tblInd w:w="0" w:type="dxa"/>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insideV w:val="nil"/>
        </w:tcBorders>
        <w:shd w:val="clear" w:color="auto" w:fill="918655" w:themeFill="accent6"/>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customStyle="1" w:styleId="GridTable4-Accent41">
    <w:name w:val="Grid Table 4 - Accent 41"/>
    <w:basedOn w:val="TableNormal"/>
    <w:uiPriority w:val="49"/>
    <w:rsid w:val="004A486B"/>
    <w:pPr>
      <w:spacing w:after="0" w:line="240" w:lineRule="auto"/>
    </w:pPr>
    <w:rPr>
      <w:rFonts w:eastAsiaTheme="minorEastAsia"/>
    </w:rPr>
    <w:tblPr>
      <w:tblStyleRowBandSize w:val="1"/>
      <w:tblStyleColBandSize w:val="1"/>
      <w:tblInd w:w="0" w:type="dxa"/>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insideV w:val="single" w:sz="4" w:space="0" w:color="F0A37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76618" w:themeColor="accent4"/>
          <w:left w:val="single" w:sz="4" w:space="0" w:color="E76618" w:themeColor="accent4"/>
          <w:bottom w:val="single" w:sz="4" w:space="0" w:color="E76618" w:themeColor="accent4"/>
          <w:right w:val="single" w:sz="4" w:space="0" w:color="E76618" w:themeColor="accent4"/>
          <w:insideH w:val="nil"/>
          <w:insideV w:val="nil"/>
        </w:tcBorders>
        <w:shd w:val="clear" w:color="auto" w:fill="E76618" w:themeFill="accent4"/>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character" w:styleId="Hyperlink">
    <w:name w:val="Hyperlink"/>
    <w:basedOn w:val="DefaultParagraphFont"/>
    <w:uiPriority w:val="99"/>
    <w:unhideWhenUsed/>
    <w:rsid w:val="004A486B"/>
    <w:rPr>
      <w:color w:val="99CA3C" w:themeColor="hyperlink"/>
      <w:u w:val="single"/>
    </w:rPr>
  </w:style>
  <w:style w:type="paragraph" w:styleId="TOC1">
    <w:name w:val="toc 1"/>
    <w:basedOn w:val="Normal"/>
    <w:next w:val="Normal"/>
    <w:autoRedefine/>
    <w:uiPriority w:val="39"/>
    <w:unhideWhenUsed/>
    <w:rsid w:val="004A486B"/>
    <w:rPr>
      <w:color w:val="1965A4" w:themeColor="accent1" w:themeShade="BF"/>
      <w:sz w:val="26"/>
    </w:rPr>
  </w:style>
  <w:style w:type="paragraph" w:styleId="TOC2">
    <w:name w:val="toc 2"/>
    <w:basedOn w:val="Normal"/>
    <w:next w:val="Normal"/>
    <w:autoRedefine/>
    <w:uiPriority w:val="39"/>
    <w:unhideWhenUsed/>
    <w:rsid w:val="004A486B"/>
    <w:pPr>
      <w:ind w:left="216"/>
    </w:pPr>
    <w:rPr>
      <w:color w:val="3E7718" w:themeColor="accent2" w:themeShade="BF"/>
    </w:rPr>
  </w:style>
  <w:style w:type="table" w:customStyle="1" w:styleId="GridTable4-Accent21">
    <w:name w:val="Grid Table 4 - Accent 21"/>
    <w:basedOn w:val="TableNormal"/>
    <w:uiPriority w:val="49"/>
    <w:rsid w:val="00A711E2"/>
    <w:pPr>
      <w:spacing w:after="0" w:line="240" w:lineRule="auto"/>
    </w:pPr>
    <w:tblPr>
      <w:tblStyleRowBandSize w:val="1"/>
      <w:tblStyleColBandSize w:val="1"/>
      <w:tblInd w:w="0" w:type="dxa"/>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character" w:customStyle="1" w:styleId="Heading3Char">
    <w:name w:val="Heading 3 Char"/>
    <w:aliases w:val="Mia Char,(a) Char,1.1.1 Char1,Char Char Char,1.1.1 Char Char,Char Char1,Heading 31 Char"/>
    <w:basedOn w:val="DefaultParagraphFont"/>
    <w:link w:val="Heading3"/>
    <w:rsid w:val="00465D3A"/>
    <w:rPr>
      <w:rFonts w:ascii="Cambria" w:eastAsia="Times New Roman" w:hAnsi="Cambria" w:cs="Times New Roman"/>
      <w:b/>
      <w:i/>
      <w:color w:val="54A021" w:themeColor="accent2"/>
      <w:kern w:val="28"/>
      <w:sz w:val="26"/>
      <w:szCs w:val="20"/>
    </w:rPr>
  </w:style>
  <w:style w:type="paragraph" w:styleId="FootnoteText">
    <w:name w:val="footnote text"/>
    <w:aliases w:val="fn,Footnote ak,Footnotes,single space,FOOTNOTES,FOOTNOTES Char Char Char,FOOTNOTES Char Char Char Char,ft,Footnote Text1,Footnote Text Char Char Char Char,Footnote Text Char Char,Footnote Text Char Char1 Char,ft Char Char Ch"/>
    <w:basedOn w:val="Normal"/>
    <w:link w:val="FootnoteTextChar"/>
    <w:semiHidden/>
    <w:unhideWhenUsed/>
    <w:rsid w:val="005E35BC"/>
    <w:rPr>
      <w:sz w:val="20"/>
      <w:szCs w:val="20"/>
    </w:rPr>
  </w:style>
  <w:style w:type="character" w:customStyle="1" w:styleId="FootnoteTextChar">
    <w:name w:val="Footnote Text Char"/>
    <w:aliases w:val="fn Char,Footnote ak Char,Footnotes Char,single space Char,FOOTNOTES Char,FOOTNOTES Char Char Char Char1,FOOTNOTES Char Char Char Char Char,ft Char,Footnote Text1 Char,Footnote Text Char Char Char Char Char,Footnote Text Char Char Char"/>
    <w:basedOn w:val="DefaultParagraphFont"/>
    <w:link w:val="FootnoteText"/>
    <w:semiHidden/>
    <w:rsid w:val="005E35BC"/>
    <w:rPr>
      <w:sz w:val="20"/>
      <w:szCs w:val="20"/>
    </w:rPr>
  </w:style>
  <w:style w:type="character" w:styleId="FootnoteReference">
    <w:name w:val="footnote reference"/>
    <w:aliases w:val="Ref,de nota al pie,ftref,16 Point,Superscript 6 Point"/>
    <w:basedOn w:val="DefaultParagraphFont"/>
    <w:unhideWhenUsed/>
    <w:rsid w:val="005E35BC"/>
    <w:rPr>
      <w:vertAlign w:val="superscript"/>
    </w:rPr>
  </w:style>
  <w:style w:type="paragraph" w:styleId="BodyText">
    <w:name w:val="Body Text"/>
    <w:aliases w:val="bt"/>
    <w:basedOn w:val="Normal"/>
    <w:link w:val="BodyTextChar"/>
    <w:rsid w:val="005E35BC"/>
    <w:pPr>
      <w:spacing w:after="120"/>
    </w:pPr>
    <w:rPr>
      <w:rFonts w:ascii="Times New Roman" w:eastAsia="Times New Roman" w:hAnsi="Times New Roman" w:cs="Times New Roman"/>
      <w:sz w:val="20"/>
      <w:szCs w:val="20"/>
    </w:rPr>
  </w:style>
  <w:style w:type="character" w:customStyle="1" w:styleId="BodyTextChar">
    <w:name w:val="Body Text Char"/>
    <w:aliases w:val="bt Char"/>
    <w:basedOn w:val="DefaultParagraphFont"/>
    <w:link w:val="BodyText"/>
    <w:rsid w:val="005E35BC"/>
    <w:rPr>
      <w:rFonts w:ascii="Times New Roman" w:eastAsia="Times New Roman" w:hAnsi="Times New Roman" w:cs="Times New Roman"/>
      <w:sz w:val="20"/>
      <w:szCs w:val="20"/>
    </w:rPr>
  </w:style>
  <w:style w:type="paragraph" w:styleId="Footer">
    <w:name w:val="footer"/>
    <w:basedOn w:val="Normal"/>
    <w:link w:val="FooterChar"/>
    <w:uiPriority w:val="99"/>
    <w:rsid w:val="005E35BC"/>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E35BC"/>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E4176D"/>
    <w:rPr>
      <w:b/>
      <w:iCs/>
      <w:color w:val="11436E" w:themeColor="accent1" w:themeShade="80"/>
      <w:sz w:val="20"/>
      <w:szCs w:val="18"/>
    </w:rPr>
  </w:style>
  <w:style w:type="character" w:customStyle="1" w:styleId="Heading4Char">
    <w:name w:val="Heading 4 Char"/>
    <w:basedOn w:val="DefaultParagraphFont"/>
    <w:link w:val="Heading4"/>
    <w:uiPriority w:val="9"/>
    <w:semiHidden/>
    <w:rsid w:val="005E35BC"/>
    <w:rPr>
      <w:rFonts w:asciiTheme="majorHAnsi" w:eastAsiaTheme="majorEastAsia" w:hAnsiTheme="majorHAnsi" w:cstheme="majorBidi"/>
      <w:i/>
      <w:iCs/>
      <w:color w:val="1965A4" w:themeColor="accent1" w:themeShade="BF"/>
      <w:sz w:val="24"/>
    </w:rPr>
  </w:style>
  <w:style w:type="character" w:customStyle="1" w:styleId="Heading5Char">
    <w:name w:val="Heading 5 Char"/>
    <w:basedOn w:val="DefaultParagraphFont"/>
    <w:link w:val="Heading5"/>
    <w:uiPriority w:val="9"/>
    <w:semiHidden/>
    <w:rsid w:val="005E35BC"/>
    <w:rPr>
      <w:rFonts w:asciiTheme="majorHAnsi" w:eastAsiaTheme="majorEastAsia" w:hAnsiTheme="majorHAnsi" w:cstheme="majorBidi"/>
      <w:color w:val="1965A4" w:themeColor="accent1" w:themeShade="BF"/>
      <w:sz w:val="24"/>
    </w:rPr>
  </w:style>
  <w:style w:type="character" w:customStyle="1" w:styleId="Heading6Char">
    <w:name w:val="Heading 6 Char"/>
    <w:basedOn w:val="DefaultParagraphFont"/>
    <w:link w:val="Heading6"/>
    <w:uiPriority w:val="9"/>
    <w:semiHidden/>
    <w:rsid w:val="005E35BC"/>
    <w:rPr>
      <w:rFonts w:asciiTheme="majorHAnsi" w:eastAsiaTheme="majorEastAsia" w:hAnsiTheme="majorHAnsi" w:cstheme="majorBidi"/>
      <w:color w:val="11436D" w:themeColor="accent1" w:themeShade="7F"/>
      <w:sz w:val="24"/>
    </w:rPr>
  </w:style>
  <w:style w:type="character" w:customStyle="1" w:styleId="Heading7Char">
    <w:name w:val="Heading 7 Char"/>
    <w:basedOn w:val="DefaultParagraphFont"/>
    <w:link w:val="Heading7"/>
    <w:uiPriority w:val="9"/>
    <w:semiHidden/>
    <w:rsid w:val="005E35BC"/>
    <w:rPr>
      <w:rFonts w:asciiTheme="majorHAnsi" w:eastAsiaTheme="majorEastAsia" w:hAnsiTheme="majorHAnsi" w:cstheme="majorBidi"/>
      <w:i/>
      <w:iCs/>
      <w:color w:val="11436D" w:themeColor="accent1" w:themeShade="7F"/>
      <w:sz w:val="24"/>
    </w:rPr>
  </w:style>
  <w:style w:type="character" w:customStyle="1" w:styleId="Heading8Char">
    <w:name w:val="Heading 8 Char"/>
    <w:basedOn w:val="DefaultParagraphFont"/>
    <w:link w:val="Heading8"/>
    <w:uiPriority w:val="9"/>
    <w:semiHidden/>
    <w:rsid w:val="005E35B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E35BC"/>
    <w:rPr>
      <w:rFonts w:asciiTheme="majorHAnsi" w:eastAsiaTheme="majorEastAsia" w:hAnsiTheme="majorHAnsi" w:cstheme="majorBidi"/>
      <w:i/>
      <w:iCs/>
      <w:color w:val="272727" w:themeColor="text1" w:themeTint="D8"/>
      <w:sz w:val="21"/>
      <w:szCs w:val="21"/>
    </w:rPr>
  </w:style>
  <w:style w:type="table" w:customStyle="1" w:styleId="GridTable31">
    <w:name w:val="Grid Table 31"/>
    <w:basedOn w:val="TableNormal"/>
    <w:uiPriority w:val="48"/>
    <w:rsid w:val="00285FA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Accent11">
    <w:name w:val="Grid Table 4 - Accent 11"/>
    <w:basedOn w:val="TableNormal"/>
    <w:uiPriority w:val="49"/>
    <w:rsid w:val="00285FA6"/>
    <w:pPr>
      <w:spacing w:after="0" w:line="240" w:lineRule="auto"/>
    </w:pPr>
    <w:tblPr>
      <w:tblStyleRowBandSize w:val="1"/>
      <w:tblStyleColBandSize w:val="1"/>
      <w:tblInd w:w="0" w:type="dxa"/>
      <w:tblBorders>
        <w:top w:val="single" w:sz="4" w:space="0" w:color="79B7EA" w:themeColor="accent1" w:themeTint="99"/>
        <w:left w:val="single" w:sz="4" w:space="0" w:color="79B7EA" w:themeColor="accent1" w:themeTint="99"/>
        <w:bottom w:val="single" w:sz="4" w:space="0" w:color="79B7EA" w:themeColor="accent1" w:themeTint="99"/>
        <w:right w:val="single" w:sz="4" w:space="0" w:color="79B7EA" w:themeColor="accent1" w:themeTint="99"/>
        <w:insideH w:val="single" w:sz="4" w:space="0" w:color="79B7EA" w:themeColor="accent1" w:themeTint="99"/>
        <w:insideV w:val="single" w:sz="4" w:space="0" w:color="79B7E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288DC" w:themeColor="accent1"/>
          <w:left w:val="single" w:sz="4" w:space="0" w:color="2288DC" w:themeColor="accent1"/>
          <w:bottom w:val="single" w:sz="4" w:space="0" w:color="2288DC" w:themeColor="accent1"/>
          <w:right w:val="single" w:sz="4" w:space="0" w:color="2288DC" w:themeColor="accent1"/>
          <w:insideH w:val="nil"/>
          <w:insideV w:val="nil"/>
        </w:tcBorders>
        <w:shd w:val="clear" w:color="auto" w:fill="2288DC" w:themeFill="accent1"/>
      </w:tcPr>
    </w:tblStylePr>
    <w:tblStylePr w:type="lastRow">
      <w:rPr>
        <w:b/>
        <w:bCs/>
      </w:rPr>
      <w:tblPr/>
      <w:tcPr>
        <w:tcBorders>
          <w:top w:val="double" w:sz="4" w:space="0" w:color="2288DC" w:themeColor="accent1"/>
        </w:tcBorders>
      </w:tcPr>
    </w:tblStylePr>
    <w:tblStylePr w:type="firstCol">
      <w:rPr>
        <w:b/>
        <w:bCs/>
      </w:rPr>
    </w:tblStylePr>
    <w:tblStylePr w:type="lastCol">
      <w:rPr>
        <w:b/>
        <w:bCs/>
      </w:rPr>
    </w:tblStylePr>
    <w:tblStylePr w:type="band1Vert">
      <w:tblPr/>
      <w:tcPr>
        <w:shd w:val="clear" w:color="auto" w:fill="D2E7F8" w:themeFill="accent1" w:themeFillTint="33"/>
      </w:tcPr>
    </w:tblStylePr>
    <w:tblStylePr w:type="band1Horz">
      <w:tblPr/>
      <w:tcPr>
        <w:shd w:val="clear" w:color="auto" w:fill="D2E7F8" w:themeFill="accent1" w:themeFillTint="33"/>
      </w:tcPr>
    </w:tblStylePr>
  </w:style>
  <w:style w:type="table" w:customStyle="1" w:styleId="GridTable5Dark1">
    <w:name w:val="Grid Table 5 Dark1"/>
    <w:basedOn w:val="TableNormal"/>
    <w:uiPriority w:val="50"/>
    <w:rsid w:val="00285F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61">
    <w:name w:val="Grid Table 5 Dark - Accent 61"/>
    <w:basedOn w:val="TableNormal"/>
    <w:uiPriority w:val="50"/>
    <w:rsid w:val="00285F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7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65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65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65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655" w:themeFill="accent6"/>
      </w:tcPr>
    </w:tblStylePr>
    <w:tblStylePr w:type="band1Vert">
      <w:tblPr/>
      <w:tcPr>
        <w:shd w:val="clear" w:color="auto" w:fill="D5D0B8" w:themeFill="accent6" w:themeFillTint="66"/>
      </w:tcPr>
    </w:tblStylePr>
    <w:tblStylePr w:type="band1Horz">
      <w:tblPr/>
      <w:tcPr>
        <w:shd w:val="clear" w:color="auto" w:fill="D5D0B8" w:themeFill="accent6" w:themeFillTint="66"/>
      </w:tcPr>
    </w:tblStylePr>
  </w:style>
  <w:style w:type="table" w:customStyle="1" w:styleId="GridTable5Dark-Accent11">
    <w:name w:val="Grid Table 5 Dark - Accent 11"/>
    <w:basedOn w:val="TableNormal"/>
    <w:uiPriority w:val="50"/>
    <w:rsid w:val="00285F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E7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88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88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88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88DC" w:themeFill="accent1"/>
      </w:tcPr>
    </w:tblStylePr>
    <w:tblStylePr w:type="band1Vert">
      <w:tblPr/>
      <w:tcPr>
        <w:shd w:val="clear" w:color="auto" w:fill="A6CFF1" w:themeFill="accent1" w:themeFillTint="66"/>
      </w:tcPr>
    </w:tblStylePr>
    <w:tblStylePr w:type="band1Horz">
      <w:tblPr/>
      <w:tcPr>
        <w:shd w:val="clear" w:color="auto" w:fill="A6CFF1" w:themeFill="accent1" w:themeFillTint="66"/>
      </w:tcPr>
    </w:tblStylePr>
  </w:style>
  <w:style w:type="paragraph" w:styleId="NormalWeb">
    <w:name w:val="Normal (Web)"/>
    <w:basedOn w:val="Normal"/>
    <w:uiPriority w:val="99"/>
    <w:unhideWhenUsed/>
    <w:rsid w:val="00EC32C0"/>
    <w:pPr>
      <w:spacing w:before="100" w:beforeAutospacing="1" w:after="100" w:afterAutospacing="1"/>
    </w:pPr>
    <w:rPr>
      <w:rFonts w:ascii="Times New Roman" w:eastAsia="Times New Roman" w:hAnsi="Times New Roman" w:cs="Times New Roman"/>
      <w:szCs w:val="24"/>
    </w:rPr>
  </w:style>
  <w:style w:type="table" w:customStyle="1" w:styleId="StyleTable1">
    <w:name w:val="StyleTable1"/>
    <w:basedOn w:val="TableNormal"/>
    <w:uiPriority w:val="99"/>
    <w:rsid w:val="00DB1061"/>
    <w:pPr>
      <w:spacing w:after="0" w:line="240" w:lineRule="auto"/>
    </w:pPr>
    <w:rPr>
      <w:rFonts w:ascii="Cambria" w:hAnsi="Cambria"/>
      <w:sz w:val="20"/>
    </w:rPr>
    <w:tblPr>
      <w:tblInd w:w="0" w:type="dxa"/>
      <w:tblBorders>
        <w:top w:val="single" w:sz="4" w:space="0" w:color="11436E" w:themeColor="accent1" w:themeShade="80"/>
        <w:left w:val="single" w:sz="4" w:space="0" w:color="11436E" w:themeColor="accent1" w:themeShade="80"/>
        <w:bottom w:val="single" w:sz="4" w:space="0" w:color="11436E" w:themeColor="accent1" w:themeShade="80"/>
        <w:right w:val="single" w:sz="4" w:space="0" w:color="11436E" w:themeColor="accent1" w:themeShade="80"/>
        <w:insideH w:val="single" w:sz="4" w:space="0" w:color="11436E" w:themeColor="accent1" w:themeShade="80"/>
        <w:insideV w:val="single" w:sz="4" w:space="0" w:color="11436E" w:themeColor="accent1" w:themeShade="80"/>
      </w:tblBorders>
      <w:tblCellMar>
        <w:top w:w="0" w:type="dxa"/>
        <w:left w:w="108" w:type="dxa"/>
        <w:bottom w:w="0" w:type="dxa"/>
        <w:right w:w="108" w:type="dxa"/>
      </w:tblCellMar>
    </w:tblPr>
    <w:tblStylePr w:type="firstRow">
      <w:rPr>
        <w:rFonts w:ascii="Wingdings 3" w:hAnsi="Wingdings 3"/>
        <w:color w:val="FFFFFF" w:themeColor="background1"/>
        <w:sz w:val="20"/>
      </w:rPr>
      <w:tblPr/>
      <w:tcPr>
        <w:shd w:val="clear" w:color="auto" w:fill="1965A4" w:themeFill="accent1" w:themeFillShade="BF"/>
      </w:tcPr>
    </w:tblStylePr>
    <w:tblStylePr w:type="firstCol">
      <w:pPr>
        <w:wordWrap/>
        <w:spacing w:beforeLines="0" w:before="0" w:beforeAutospacing="0" w:afterLines="0" w:after="0" w:afterAutospacing="0" w:line="240" w:lineRule="auto"/>
      </w:pPr>
      <w:rPr>
        <w:rFonts w:ascii="Wingdings 3" w:hAnsi="Wingdings 3"/>
        <w:caps w:val="0"/>
        <w:smallCaps w:val="0"/>
        <w:strike w:val="0"/>
        <w:dstrike w:val="0"/>
        <w:vanish w:val="0"/>
        <w:color w:val="11436E" w:themeColor="accent1" w:themeShade="80"/>
        <w:sz w:val="20"/>
        <w:vertAlign w:val="baseline"/>
      </w:rPr>
      <w:tblPr/>
      <w:tcPr>
        <w:shd w:val="clear" w:color="auto" w:fill="93DE61" w:themeFill="accent2" w:themeFillTint="99"/>
      </w:tcPr>
    </w:tblStylePr>
  </w:style>
  <w:style w:type="table" w:customStyle="1" w:styleId="GridTable1Light-Accent11">
    <w:name w:val="Grid Table 1 Light - Accent 11"/>
    <w:basedOn w:val="TableNormal"/>
    <w:uiPriority w:val="46"/>
    <w:rsid w:val="00DB1061"/>
    <w:pPr>
      <w:spacing w:after="0" w:line="240" w:lineRule="auto"/>
    </w:pPr>
    <w:rPr>
      <w:rFonts w:ascii="Cambria" w:hAnsi="Cambria"/>
      <w:sz w:val="20"/>
    </w:rPr>
    <w:tblPr>
      <w:tblStyleRowBandSize w:val="1"/>
      <w:tblStyleColBandSize w:val="1"/>
      <w:tblInd w:w="0" w:type="dxa"/>
      <w:tblBorders>
        <w:top w:val="single" w:sz="2" w:space="0" w:color="11436E" w:themeColor="accent1" w:themeShade="80"/>
        <w:left w:val="single" w:sz="2" w:space="0" w:color="11436E" w:themeColor="accent1" w:themeShade="80"/>
        <w:bottom w:val="single" w:sz="2" w:space="0" w:color="11436E" w:themeColor="accent1" w:themeShade="80"/>
        <w:right w:val="single" w:sz="2" w:space="0" w:color="11436E" w:themeColor="accent1" w:themeShade="80"/>
        <w:insideH w:val="single" w:sz="4" w:space="0" w:color="11436E" w:themeColor="accent1" w:themeShade="80"/>
        <w:insideV w:val="single" w:sz="4" w:space="0" w:color="11436E" w:themeColor="accent1" w:themeShade="80"/>
      </w:tblBorders>
      <w:tblCellMar>
        <w:top w:w="0" w:type="dxa"/>
        <w:left w:w="108" w:type="dxa"/>
        <w:bottom w:w="0" w:type="dxa"/>
        <w:right w:w="108" w:type="dxa"/>
      </w:tblCellMar>
    </w:tblPr>
    <w:tblStylePr w:type="firstRow">
      <w:rPr>
        <w:rFonts w:ascii="Wingdings 3" w:hAnsi="Wingdings 3"/>
        <w:b/>
        <w:bCs/>
        <w:color w:val="FFFFFF" w:themeColor="background1"/>
        <w:sz w:val="20"/>
      </w:rPr>
      <w:tblPr/>
      <w:tcPr>
        <w:tcBorders>
          <w:top w:val="double" w:sz="4" w:space="0" w:color="11436E" w:themeColor="accent1" w:themeShade="80"/>
          <w:bottom w:val="double" w:sz="4" w:space="0" w:color="11436E" w:themeColor="accent1" w:themeShade="80"/>
        </w:tcBorders>
        <w:shd w:val="clear" w:color="auto" w:fill="1965A4" w:themeFill="accent1" w:themeFillShade="BF"/>
      </w:tcPr>
    </w:tblStylePr>
    <w:tblStylePr w:type="lastRow">
      <w:rPr>
        <w:b w:val="0"/>
        <w:bCs/>
      </w:rPr>
      <w:tblPr/>
      <w:tcPr>
        <w:tcBorders>
          <w:top w:val="nil"/>
          <w:bottom w:val="double" w:sz="4" w:space="0" w:color="11436E" w:themeColor="accent1" w:themeShade="80"/>
        </w:tcBorders>
      </w:tcPr>
    </w:tblStylePr>
    <w:tblStylePr w:type="firstCol">
      <w:rPr>
        <w:rFonts w:ascii="Wingdings 3" w:hAnsi="Wingdings 3"/>
        <w:b w:val="0"/>
        <w:bCs/>
        <w:color w:val="11436E" w:themeColor="accent1" w:themeShade="80"/>
        <w:sz w:val="20"/>
      </w:rPr>
      <w:tblPr/>
      <w:tcPr>
        <w:shd w:val="clear" w:color="auto" w:fill="93DE61" w:themeFill="accent2" w:themeFillTint="99"/>
      </w:tcPr>
    </w:tblStylePr>
    <w:tblStylePr w:type="lastCol">
      <w:rPr>
        <w:b w:val="0"/>
        <w:bCs/>
      </w:rPr>
    </w:tblStylePr>
  </w:style>
  <w:style w:type="paragraph" w:customStyle="1" w:styleId="Table-normal-text">
    <w:name w:val="Table-normal-text"/>
    <w:basedOn w:val="Normal"/>
    <w:rsid w:val="00F715B9"/>
    <w:pPr>
      <w:spacing w:before="60"/>
      <w:jc w:val="left"/>
    </w:pPr>
    <w:rPr>
      <w:rFonts w:ascii="Arial" w:eastAsia="Times New Roman" w:hAnsi="Arial" w:cs="Times New Roman"/>
      <w:sz w:val="20"/>
      <w:szCs w:val="24"/>
      <w:lang w:val="en-AU"/>
    </w:rPr>
  </w:style>
  <w:style w:type="paragraph" w:styleId="Title">
    <w:name w:val="Title"/>
    <w:basedOn w:val="Normal"/>
    <w:next w:val="Normal"/>
    <w:link w:val="TitleChar"/>
    <w:uiPriority w:val="10"/>
    <w:qFormat/>
    <w:rsid w:val="00DB7A91"/>
    <w:pPr>
      <w:contextualSpacing/>
    </w:pPr>
    <w:rPr>
      <w:rFonts w:eastAsiaTheme="majorEastAsia" w:cstheme="majorBidi"/>
      <w:b/>
      <w:color w:val="1965A4" w:themeColor="accent1" w:themeShade="BF"/>
      <w:spacing w:val="-10"/>
      <w:kern w:val="28"/>
      <w:szCs w:val="56"/>
    </w:rPr>
  </w:style>
  <w:style w:type="character" w:customStyle="1" w:styleId="TitleChar">
    <w:name w:val="Title Char"/>
    <w:basedOn w:val="DefaultParagraphFont"/>
    <w:link w:val="Title"/>
    <w:uiPriority w:val="10"/>
    <w:rsid w:val="00DB7A91"/>
    <w:rPr>
      <w:rFonts w:ascii="Cambria" w:eastAsiaTheme="majorEastAsia" w:hAnsi="Cambria" w:cstheme="majorBidi"/>
      <w:b/>
      <w:color w:val="1965A4" w:themeColor="accent1" w:themeShade="BF"/>
      <w:spacing w:val="-10"/>
      <w:kern w:val="28"/>
      <w:sz w:val="24"/>
      <w:szCs w:val="56"/>
    </w:rPr>
  </w:style>
  <w:style w:type="character" w:styleId="Strong">
    <w:name w:val="Strong"/>
    <w:basedOn w:val="DefaultParagraphFont"/>
    <w:uiPriority w:val="22"/>
    <w:qFormat/>
    <w:rsid w:val="0005298F"/>
    <w:rPr>
      <w:rFonts w:ascii="Cambria" w:hAnsi="Cambria"/>
      <w:b/>
      <w:bCs/>
      <w:color w:val="1965A4" w:themeColor="accent1" w:themeShade="BF"/>
      <w:sz w:val="26"/>
    </w:rPr>
  </w:style>
  <w:style w:type="paragraph" w:styleId="BalloonText">
    <w:name w:val="Balloon Text"/>
    <w:basedOn w:val="Normal"/>
    <w:link w:val="BalloonTextChar"/>
    <w:uiPriority w:val="99"/>
    <w:semiHidden/>
    <w:unhideWhenUsed/>
    <w:rsid w:val="00B15175"/>
    <w:rPr>
      <w:rFonts w:ascii="Tahoma" w:hAnsi="Tahoma" w:cs="Tahoma"/>
      <w:sz w:val="16"/>
      <w:szCs w:val="16"/>
    </w:rPr>
  </w:style>
  <w:style w:type="character" w:customStyle="1" w:styleId="BalloonTextChar">
    <w:name w:val="Balloon Text Char"/>
    <w:basedOn w:val="DefaultParagraphFont"/>
    <w:link w:val="BalloonText"/>
    <w:uiPriority w:val="99"/>
    <w:semiHidden/>
    <w:rsid w:val="00B15175"/>
    <w:rPr>
      <w:rFonts w:ascii="Tahoma" w:hAnsi="Tahoma" w:cs="Tahoma"/>
      <w:sz w:val="16"/>
      <w:szCs w:val="16"/>
    </w:rPr>
  </w:style>
  <w:style w:type="character" w:styleId="CommentReference">
    <w:name w:val="annotation reference"/>
    <w:basedOn w:val="DefaultParagraphFont"/>
    <w:uiPriority w:val="99"/>
    <w:semiHidden/>
    <w:unhideWhenUsed/>
    <w:rsid w:val="0042027B"/>
    <w:rPr>
      <w:sz w:val="16"/>
      <w:szCs w:val="16"/>
    </w:rPr>
  </w:style>
  <w:style w:type="paragraph" w:styleId="CommentText">
    <w:name w:val="annotation text"/>
    <w:basedOn w:val="Normal"/>
    <w:link w:val="CommentTextChar"/>
    <w:uiPriority w:val="99"/>
    <w:semiHidden/>
    <w:unhideWhenUsed/>
    <w:rsid w:val="0042027B"/>
    <w:rPr>
      <w:sz w:val="20"/>
      <w:szCs w:val="20"/>
    </w:rPr>
  </w:style>
  <w:style w:type="character" w:customStyle="1" w:styleId="CommentTextChar">
    <w:name w:val="Comment Text Char"/>
    <w:basedOn w:val="DefaultParagraphFont"/>
    <w:link w:val="CommentText"/>
    <w:uiPriority w:val="99"/>
    <w:semiHidden/>
    <w:rsid w:val="0042027B"/>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42027B"/>
    <w:rPr>
      <w:b/>
      <w:bCs/>
    </w:rPr>
  </w:style>
  <w:style w:type="character" w:customStyle="1" w:styleId="CommentSubjectChar">
    <w:name w:val="Comment Subject Char"/>
    <w:basedOn w:val="CommentTextChar"/>
    <w:link w:val="CommentSubject"/>
    <w:uiPriority w:val="99"/>
    <w:semiHidden/>
    <w:rsid w:val="0042027B"/>
    <w:rPr>
      <w:rFonts w:ascii="Cambria" w:hAnsi="Cambri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B9F"/>
    <w:pPr>
      <w:spacing w:after="0" w:line="240" w:lineRule="auto"/>
      <w:jc w:val="both"/>
    </w:pPr>
    <w:rPr>
      <w:rFonts w:ascii="Cambria" w:hAnsi="Cambria"/>
      <w:sz w:val="24"/>
    </w:rPr>
  </w:style>
  <w:style w:type="paragraph" w:styleId="Heading1">
    <w:name w:val="heading 1"/>
    <w:basedOn w:val="Normal"/>
    <w:next w:val="Normal"/>
    <w:link w:val="Heading1Char"/>
    <w:qFormat/>
    <w:rsid w:val="000E036A"/>
    <w:pPr>
      <w:keepNext/>
      <w:keepLines/>
      <w:numPr>
        <w:numId w:val="13"/>
      </w:numPr>
      <w:outlineLvl w:val="0"/>
    </w:pPr>
    <w:rPr>
      <w:rFonts w:eastAsiaTheme="majorEastAsia" w:cstheme="majorBidi"/>
      <w:b/>
      <w:color w:val="11436E" w:themeColor="accent1" w:themeShade="80"/>
      <w:sz w:val="56"/>
      <w:szCs w:val="32"/>
    </w:rPr>
  </w:style>
  <w:style w:type="paragraph" w:styleId="Heading2">
    <w:name w:val="heading 2"/>
    <w:basedOn w:val="Normal"/>
    <w:next w:val="Normal"/>
    <w:link w:val="Heading2Char"/>
    <w:unhideWhenUsed/>
    <w:qFormat/>
    <w:rsid w:val="00A711E2"/>
    <w:pPr>
      <w:keepNext/>
      <w:keepLines/>
      <w:numPr>
        <w:ilvl w:val="1"/>
        <w:numId w:val="13"/>
      </w:numPr>
      <w:outlineLvl w:val="1"/>
    </w:pPr>
    <w:rPr>
      <w:rFonts w:eastAsiaTheme="majorEastAsia" w:cstheme="majorBidi"/>
      <w:b/>
      <w:color w:val="3E7718" w:themeColor="accent2" w:themeShade="BF"/>
      <w:sz w:val="28"/>
      <w:szCs w:val="26"/>
    </w:rPr>
  </w:style>
  <w:style w:type="paragraph" w:styleId="Heading3">
    <w:name w:val="heading 3"/>
    <w:aliases w:val="Mia,(a),1.1.1,Char Char,1.1.1 Char,Char,Heading 31"/>
    <w:basedOn w:val="Normal"/>
    <w:next w:val="BodyText"/>
    <w:link w:val="Heading3Char"/>
    <w:qFormat/>
    <w:rsid w:val="00465D3A"/>
    <w:pPr>
      <w:keepNext/>
      <w:numPr>
        <w:ilvl w:val="2"/>
        <w:numId w:val="13"/>
      </w:numPr>
      <w:outlineLvl w:val="2"/>
    </w:pPr>
    <w:rPr>
      <w:rFonts w:eastAsia="Times New Roman" w:cs="Times New Roman"/>
      <w:b/>
      <w:i/>
      <w:color w:val="54A021" w:themeColor="accent2"/>
      <w:kern w:val="28"/>
      <w:sz w:val="26"/>
      <w:szCs w:val="20"/>
    </w:rPr>
  </w:style>
  <w:style w:type="paragraph" w:styleId="Heading4">
    <w:name w:val="heading 4"/>
    <w:basedOn w:val="Normal"/>
    <w:next w:val="Normal"/>
    <w:link w:val="Heading4Char"/>
    <w:uiPriority w:val="9"/>
    <w:semiHidden/>
    <w:unhideWhenUsed/>
    <w:qFormat/>
    <w:rsid w:val="005E35BC"/>
    <w:pPr>
      <w:keepNext/>
      <w:keepLines/>
      <w:numPr>
        <w:ilvl w:val="3"/>
        <w:numId w:val="13"/>
      </w:numPr>
      <w:spacing w:before="40"/>
      <w:outlineLvl w:val="3"/>
    </w:pPr>
    <w:rPr>
      <w:rFonts w:asciiTheme="majorHAnsi" w:eastAsiaTheme="majorEastAsia" w:hAnsiTheme="majorHAnsi" w:cstheme="majorBidi"/>
      <w:i/>
      <w:iCs/>
      <w:color w:val="1965A4" w:themeColor="accent1" w:themeShade="BF"/>
    </w:rPr>
  </w:style>
  <w:style w:type="paragraph" w:styleId="Heading5">
    <w:name w:val="heading 5"/>
    <w:basedOn w:val="Normal"/>
    <w:next w:val="Normal"/>
    <w:link w:val="Heading5Char"/>
    <w:uiPriority w:val="9"/>
    <w:semiHidden/>
    <w:unhideWhenUsed/>
    <w:qFormat/>
    <w:rsid w:val="005E35BC"/>
    <w:pPr>
      <w:keepNext/>
      <w:keepLines/>
      <w:numPr>
        <w:ilvl w:val="4"/>
        <w:numId w:val="13"/>
      </w:numPr>
      <w:spacing w:before="40"/>
      <w:outlineLvl w:val="4"/>
    </w:pPr>
    <w:rPr>
      <w:rFonts w:asciiTheme="majorHAnsi" w:eastAsiaTheme="majorEastAsia" w:hAnsiTheme="majorHAnsi" w:cstheme="majorBidi"/>
      <w:color w:val="1965A4" w:themeColor="accent1" w:themeShade="BF"/>
    </w:rPr>
  </w:style>
  <w:style w:type="paragraph" w:styleId="Heading6">
    <w:name w:val="heading 6"/>
    <w:basedOn w:val="Normal"/>
    <w:next w:val="Normal"/>
    <w:link w:val="Heading6Char"/>
    <w:uiPriority w:val="9"/>
    <w:semiHidden/>
    <w:unhideWhenUsed/>
    <w:qFormat/>
    <w:rsid w:val="005E35BC"/>
    <w:pPr>
      <w:keepNext/>
      <w:keepLines/>
      <w:numPr>
        <w:ilvl w:val="5"/>
        <w:numId w:val="13"/>
      </w:numPr>
      <w:spacing w:before="40"/>
      <w:outlineLvl w:val="5"/>
    </w:pPr>
    <w:rPr>
      <w:rFonts w:asciiTheme="majorHAnsi" w:eastAsiaTheme="majorEastAsia" w:hAnsiTheme="majorHAnsi" w:cstheme="majorBidi"/>
      <w:color w:val="11436D" w:themeColor="accent1" w:themeShade="7F"/>
    </w:rPr>
  </w:style>
  <w:style w:type="paragraph" w:styleId="Heading7">
    <w:name w:val="heading 7"/>
    <w:basedOn w:val="Normal"/>
    <w:next w:val="Normal"/>
    <w:link w:val="Heading7Char"/>
    <w:uiPriority w:val="9"/>
    <w:semiHidden/>
    <w:unhideWhenUsed/>
    <w:qFormat/>
    <w:rsid w:val="005E35BC"/>
    <w:pPr>
      <w:keepNext/>
      <w:keepLines/>
      <w:numPr>
        <w:ilvl w:val="6"/>
        <w:numId w:val="13"/>
      </w:numPr>
      <w:spacing w:before="40"/>
      <w:outlineLvl w:val="6"/>
    </w:pPr>
    <w:rPr>
      <w:rFonts w:asciiTheme="majorHAnsi" w:eastAsiaTheme="majorEastAsia" w:hAnsiTheme="majorHAnsi" w:cstheme="majorBidi"/>
      <w:i/>
      <w:iCs/>
      <w:color w:val="11436D" w:themeColor="accent1" w:themeShade="7F"/>
    </w:rPr>
  </w:style>
  <w:style w:type="paragraph" w:styleId="Heading8">
    <w:name w:val="heading 8"/>
    <w:basedOn w:val="Normal"/>
    <w:next w:val="Normal"/>
    <w:link w:val="Heading8Char"/>
    <w:uiPriority w:val="9"/>
    <w:semiHidden/>
    <w:unhideWhenUsed/>
    <w:qFormat/>
    <w:rsid w:val="005E35BC"/>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35BC"/>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44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44414"/>
    <w:pPr>
      <w:spacing w:after="0" w:line="240" w:lineRule="auto"/>
    </w:pPr>
    <w:rPr>
      <w:rFonts w:eastAsiaTheme="minorEastAsia"/>
    </w:rPr>
  </w:style>
  <w:style w:type="character" w:customStyle="1" w:styleId="NoSpacingChar">
    <w:name w:val="No Spacing Char"/>
    <w:basedOn w:val="DefaultParagraphFont"/>
    <w:link w:val="NoSpacing"/>
    <w:uiPriority w:val="1"/>
    <w:rsid w:val="00144414"/>
    <w:rPr>
      <w:rFonts w:eastAsiaTheme="minorEastAsia"/>
    </w:rPr>
  </w:style>
  <w:style w:type="paragraph" w:styleId="ListParagraph">
    <w:name w:val="List Paragraph"/>
    <w:aliases w:val="Paragraph"/>
    <w:basedOn w:val="Normal"/>
    <w:link w:val="ListParagraphChar"/>
    <w:uiPriority w:val="34"/>
    <w:qFormat/>
    <w:rsid w:val="001E655D"/>
    <w:pPr>
      <w:ind w:left="720"/>
      <w:contextualSpacing/>
    </w:pPr>
  </w:style>
  <w:style w:type="character" w:customStyle="1" w:styleId="ListParagraphChar">
    <w:name w:val="List Paragraph Char"/>
    <w:aliases w:val="Paragraph Char"/>
    <w:link w:val="ListParagraph"/>
    <w:uiPriority w:val="34"/>
    <w:rsid w:val="001E655D"/>
  </w:style>
  <w:style w:type="paragraph" w:styleId="Header">
    <w:name w:val="header"/>
    <w:basedOn w:val="Normal"/>
    <w:link w:val="HeaderChar"/>
    <w:unhideWhenUsed/>
    <w:rsid w:val="001E655D"/>
    <w:pPr>
      <w:tabs>
        <w:tab w:val="center" w:pos="4680"/>
        <w:tab w:val="right" w:pos="9360"/>
      </w:tabs>
    </w:pPr>
    <w:rPr>
      <w:rFonts w:ascii="Times New Roman" w:eastAsia="Times New Roman" w:hAnsi="Times New Roman" w:cs="Times New Roman"/>
      <w:szCs w:val="24"/>
    </w:rPr>
  </w:style>
  <w:style w:type="character" w:customStyle="1" w:styleId="HeaderChar">
    <w:name w:val="Header Char"/>
    <w:basedOn w:val="DefaultParagraphFont"/>
    <w:link w:val="Header"/>
    <w:rsid w:val="001E655D"/>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A711E2"/>
    <w:rPr>
      <w:rFonts w:ascii="Cambria" w:eastAsiaTheme="majorEastAsia" w:hAnsi="Cambria" w:cstheme="majorBidi"/>
      <w:b/>
      <w:color w:val="3E7718" w:themeColor="accent2" w:themeShade="BF"/>
      <w:sz w:val="28"/>
      <w:szCs w:val="26"/>
    </w:rPr>
  </w:style>
  <w:style w:type="character" w:customStyle="1" w:styleId="Heading1Char">
    <w:name w:val="Heading 1 Char"/>
    <w:basedOn w:val="DefaultParagraphFont"/>
    <w:link w:val="Heading1"/>
    <w:rsid w:val="000E036A"/>
    <w:rPr>
      <w:rFonts w:ascii="Cambria" w:eastAsiaTheme="majorEastAsia" w:hAnsi="Cambria" w:cstheme="majorBidi"/>
      <w:b/>
      <w:color w:val="11436E" w:themeColor="accent1" w:themeShade="80"/>
      <w:sz w:val="56"/>
      <w:szCs w:val="32"/>
    </w:rPr>
  </w:style>
  <w:style w:type="table" w:customStyle="1" w:styleId="GridTable4-Accent61">
    <w:name w:val="Grid Table 4 - Accent 61"/>
    <w:basedOn w:val="TableNormal"/>
    <w:uiPriority w:val="49"/>
    <w:rsid w:val="001E655D"/>
    <w:pPr>
      <w:spacing w:after="0" w:line="240" w:lineRule="auto"/>
    </w:pPr>
    <w:tblPr>
      <w:tblStyleRowBandSize w:val="1"/>
      <w:tblStyleColBandSize w:val="1"/>
      <w:tblInd w:w="0" w:type="dxa"/>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insideV w:val="nil"/>
        </w:tcBorders>
        <w:shd w:val="clear" w:color="auto" w:fill="918655" w:themeFill="accent6"/>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customStyle="1" w:styleId="GridTable4-Accent41">
    <w:name w:val="Grid Table 4 - Accent 41"/>
    <w:basedOn w:val="TableNormal"/>
    <w:uiPriority w:val="49"/>
    <w:rsid w:val="004A486B"/>
    <w:pPr>
      <w:spacing w:after="0" w:line="240" w:lineRule="auto"/>
    </w:pPr>
    <w:rPr>
      <w:rFonts w:eastAsiaTheme="minorEastAsia"/>
    </w:rPr>
    <w:tblPr>
      <w:tblStyleRowBandSize w:val="1"/>
      <w:tblStyleColBandSize w:val="1"/>
      <w:tblInd w:w="0" w:type="dxa"/>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insideV w:val="single" w:sz="4" w:space="0" w:color="F0A374"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76618" w:themeColor="accent4"/>
          <w:left w:val="single" w:sz="4" w:space="0" w:color="E76618" w:themeColor="accent4"/>
          <w:bottom w:val="single" w:sz="4" w:space="0" w:color="E76618" w:themeColor="accent4"/>
          <w:right w:val="single" w:sz="4" w:space="0" w:color="E76618" w:themeColor="accent4"/>
          <w:insideH w:val="nil"/>
          <w:insideV w:val="nil"/>
        </w:tcBorders>
        <w:shd w:val="clear" w:color="auto" w:fill="E76618" w:themeFill="accent4"/>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character" w:styleId="Hyperlink">
    <w:name w:val="Hyperlink"/>
    <w:basedOn w:val="DefaultParagraphFont"/>
    <w:uiPriority w:val="99"/>
    <w:unhideWhenUsed/>
    <w:rsid w:val="004A486B"/>
    <w:rPr>
      <w:color w:val="99CA3C" w:themeColor="hyperlink"/>
      <w:u w:val="single"/>
    </w:rPr>
  </w:style>
  <w:style w:type="paragraph" w:styleId="TOC1">
    <w:name w:val="toc 1"/>
    <w:basedOn w:val="Normal"/>
    <w:next w:val="Normal"/>
    <w:autoRedefine/>
    <w:uiPriority w:val="39"/>
    <w:unhideWhenUsed/>
    <w:rsid w:val="004A486B"/>
    <w:rPr>
      <w:color w:val="1965A4" w:themeColor="accent1" w:themeShade="BF"/>
      <w:sz w:val="26"/>
    </w:rPr>
  </w:style>
  <w:style w:type="paragraph" w:styleId="TOC2">
    <w:name w:val="toc 2"/>
    <w:basedOn w:val="Normal"/>
    <w:next w:val="Normal"/>
    <w:autoRedefine/>
    <w:uiPriority w:val="39"/>
    <w:unhideWhenUsed/>
    <w:rsid w:val="004A486B"/>
    <w:pPr>
      <w:ind w:left="216"/>
    </w:pPr>
    <w:rPr>
      <w:color w:val="3E7718" w:themeColor="accent2" w:themeShade="BF"/>
    </w:rPr>
  </w:style>
  <w:style w:type="table" w:customStyle="1" w:styleId="GridTable4-Accent21">
    <w:name w:val="Grid Table 4 - Accent 21"/>
    <w:basedOn w:val="TableNormal"/>
    <w:uiPriority w:val="49"/>
    <w:rsid w:val="00A711E2"/>
    <w:pPr>
      <w:spacing w:after="0" w:line="240" w:lineRule="auto"/>
    </w:pPr>
    <w:tblPr>
      <w:tblStyleRowBandSize w:val="1"/>
      <w:tblStyleColBandSize w:val="1"/>
      <w:tblInd w:w="0" w:type="dxa"/>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character" w:customStyle="1" w:styleId="Heading3Char">
    <w:name w:val="Heading 3 Char"/>
    <w:aliases w:val="Mia Char,(a) Char,1.1.1 Char1,Char Char Char,1.1.1 Char Char,Char Char1,Heading 31 Char"/>
    <w:basedOn w:val="DefaultParagraphFont"/>
    <w:link w:val="Heading3"/>
    <w:rsid w:val="00465D3A"/>
    <w:rPr>
      <w:rFonts w:ascii="Cambria" w:eastAsia="Times New Roman" w:hAnsi="Cambria" w:cs="Times New Roman"/>
      <w:b/>
      <w:i/>
      <w:color w:val="54A021" w:themeColor="accent2"/>
      <w:kern w:val="28"/>
      <w:sz w:val="26"/>
      <w:szCs w:val="20"/>
    </w:rPr>
  </w:style>
  <w:style w:type="paragraph" w:styleId="FootnoteText">
    <w:name w:val="footnote text"/>
    <w:aliases w:val="fn,Footnote ak,Footnotes,single space,FOOTNOTES,FOOTNOTES Char Char Char,FOOTNOTES Char Char Char Char,ft,Footnote Text1,Footnote Text Char Char Char Char,Footnote Text Char Char,Footnote Text Char Char1 Char,ft Char Char Ch"/>
    <w:basedOn w:val="Normal"/>
    <w:link w:val="FootnoteTextChar"/>
    <w:semiHidden/>
    <w:unhideWhenUsed/>
    <w:rsid w:val="005E35BC"/>
    <w:rPr>
      <w:sz w:val="20"/>
      <w:szCs w:val="20"/>
    </w:rPr>
  </w:style>
  <w:style w:type="character" w:customStyle="1" w:styleId="FootnoteTextChar">
    <w:name w:val="Footnote Text Char"/>
    <w:aliases w:val="fn Char,Footnote ak Char,Footnotes Char,single space Char,FOOTNOTES Char,FOOTNOTES Char Char Char Char1,FOOTNOTES Char Char Char Char Char,ft Char,Footnote Text1 Char,Footnote Text Char Char Char Char Char,Footnote Text Char Char Char"/>
    <w:basedOn w:val="DefaultParagraphFont"/>
    <w:link w:val="FootnoteText"/>
    <w:semiHidden/>
    <w:rsid w:val="005E35BC"/>
    <w:rPr>
      <w:sz w:val="20"/>
      <w:szCs w:val="20"/>
    </w:rPr>
  </w:style>
  <w:style w:type="character" w:styleId="FootnoteReference">
    <w:name w:val="footnote reference"/>
    <w:aliases w:val="Ref,de nota al pie,ftref,16 Point,Superscript 6 Point"/>
    <w:basedOn w:val="DefaultParagraphFont"/>
    <w:unhideWhenUsed/>
    <w:rsid w:val="005E35BC"/>
    <w:rPr>
      <w:vertAlign w:val="superscript"/>
    </w:rPr>
  </w:style>
  <w:style w:type="paragraph" w:styleId="BodyText">
    <w:name w:val="Body Text"/>
    <w:aliases w:val="bt"/>
    <w:basedOn w:val="Normal"/>
    <w:link w:val="BodyTextChar"/>
    <w:rsid w:val="005E35BC"/>
    <w:pPr>
      <w:spacing w:after="120"/>
    </w:pPr>
    <w:rPr>
      <w:rFonts w:ascii="Times New Roman" w:eastAsia="Times New Roman" w:hAnsi="Times New Roman" w:cs="Times New Roman"/>
      <w:sz w:val="20"/>
      <w:szCs w:val="20"/>
    </w:rPr>
  </w:style>
  <w:style w:type="character" w:customStyle="1" w:styleId="BodyTextChar">
    <w:name w:val="Body Text Char"/>
    <w:aliases w:val="bt Char"/>
    <w:basedOn w:val="DefaultParagraphFont"/>
    <w:link w:val="BodyText"/>
    <w:rsid w:val="005E35BC"/>
    <w:rPr>
      <w:rFonts w:ascii="Times New Roman" w:eastAsia="Times New Roman" w:hAnsi="Times New Roman" w:cs="Times New Roman"/>
      <w:sz w:val="20"/>
      <w:szCs w:val="20"/>
    </w:rPr>
  </w:style>
  <w:style w:type="paragraph" w:styleId="Footer">
    <w:name w:val="footer"/>
    <w:basedOn w:val="Normal"/>
    <w:link w:val="FooterChar"/>
    <w:uiPriority w:val="99"/>
    <w:rsid w:val="005E35BC"/>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E35BC"/>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E4176D"/>
    <w:rPr>
      <w:b/>
      <w:iCs/>
      <w:color w:val="11436E" w:themeColor="accent1" w:themeShade="80"/>
      <w:sz w:val="20"/>
      <w:szCs w:val="18"/>
    </w:rPr>
  </w:style>
  <w:style w:type="character" w:customStyle="1" w:styleId="Heading4Char">
    <w:name w:val="Heading 4 Char"/>
    <w:basedOn w:val="DefaultParagraphFont"/>
    <w:link w:val="Heading4"/>
    <w:uiPriority w:val="9"/>
    <w:semiHidden/>
    <w:rsid w:val="005E35BC"/>
    <w:rPr>
      <w:rFonts w:asciiTheme="majorHAnsi" w:eastAsiaTheme="majorEastAsia" w:hAnsiTheme="majorHAnsi" w:cstheme="majorBidi"/>
      <w:i/>
      <w:iCs/>
      <w:color w:val="1965A4" w:themeColor="accent1" w:themeShade="BF"/>
      <w:sz w:val="24"/>
    </w:rPr>
  </w:style>
  <w:style w:type="character" w:customStyle="1" w:styleId="Heading5Char">
    <w:name w:val="Heading 5 Char"/>
    <w:basedOn w:val="DefaultParagraphFont"/>
    <w:link w:val="Heading5"/>
    <w:uiPriority w:val="9"/>
    <w:semiHidden/>
    <w:rsid w:val="005E35BC"/>
    <w:rPr>
      <w:rFonts w:asciiTheme="majorHAnsi" w:eastAsiaTheme="majorEastAsia" w:hAnsiTheme="majorHAnsi" w:cstheme="majorBidi"/>
      <w:color w:val="1965A4" w:themeColor="accent1" w:themeShade="BF"/>
      <w:sz w:val="24"/>
    </w:rPr>
  </w:style>
  <w:style w:type="character" w:customStyle="1" w:styleId="Heading6Char">
    <w:name w:val="Heading 6 Char"/>
    <w:basedOn w:val="DefaultParagraphFont"/>
    <w:link w:val="Heading6"/>
    <w:uiPriority w:val="9"/>
    <w:semiHidden/>
    <w:rsid w:val="005E35BC"/>
    <w:rPr>
      <w:rFonts w:asciiTheme="majorHAnsi" w:eastAsiaTheme="majorEastAsia" w:hAnsiTheme="majorHAnsi" w:cstheme="majorBidi"/>
      <w:color w:val="11436D" w:themeColor="accent1" w:themeShade="7F"/>
      <w:sz w:val="24"/>
    </w:rPr>
  </w:style>
  <w:style w:type="character" w:customStyle="1" w:styleId="Heading7Char">
    <w:name w:val="Heading 7 Char"/>
    <w:basedOn w:val="DefaultParagraphFont"/>
    <w:link w:val="Heading7"/>
    <w:uiPriority w:val="9"/>
    <w:semiHidden/>
    <w:rsid w:val="005E35BC"/>
    <w:rPr>
      <w:rFonts w:asciiTheme="majorHAnsi" w:eastAsiaTheme="majorEastAsia" w:hAnsiTheme="majorHAnsi" w:cstheme="majorBidi"/>
      <w:i/>
      <w:iCs/>
      <w:color w:val="11436D" w:themeColor="accent1" w:themeShade="7F"/>
      <w:sz w:val="24"/>
    </w:rPr>
  </w:style>
  <w:style w:type="character" w:customStyle="1" w:styleId="Heading8Char">
    <w:name w:val="Heading 8 Char"/>
    <w:basedOn w:val="DefaultParagraphFont"/>
    <w:link w:val="Heading8"/>
    <w:uiPriority w:val="9"/>
    <w:semiHidden/>
    <w:rsid w:val="005E35B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E35BC"/>
    <w:rPr>
      <w:rFonts w:asciiTheme="majorHAnsi" w:eastAsiaTheme="majorEastAsia" w:hAnsiTheme="majorHAnsi" w:cstheme="majorBidi"/>
      <w:i/>
      <w:iCs/>
      <w:color w:val="272727" w:themeColor="text1" w:themeTint="D8"/>
      <w:sz w:val="21"/>
      <w:szCs w:val="21"/>
    </w:rPr>
  </w:style>
  <w:style w:type="table" w:customStyle="1" w:styleId="GridTable31">
    <w:name w:val="Grid Table 31"/>
    <w:basedOn w:val="TableNormal"/>
    <w:uiPriority w:val="48"/>
    <w:rsid w:val="00285FA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Accent11">
    <w:name w:val="Grid Table 4 - Accent 11"/>
    <w:basedOn w:val="TableNormal"/>
    <w:uiPriority w:val="49"/>
    <w:rsid w:val="00285FA6"/>
    <w:pPr>
      <w:spacing w:after="0" w:line="240" w:lineRule="auto"/>
    </w:pPr>
    <w:tblPr>
      <w:tblStyleRowBandSize w:val="1"/>
      <w:tblStyleColBandSize w:val="1"/>
      <w:tblInd w:w="0" w:type="dxa"/>
      <w:tblBorders>
        <w:top w:val="single" w:sz="4" w:space="0" w:color="79B7EA" w:themeColor="accent1" w:themeTint="99"/>
        <w:left w:val="single" w:sz="4" w:space="0" w:color="79B7EA" w:themeColor="accent1" w:themeTint="99"/>
        <w:bottom w:val="single" w:sz="4" w:space="0" w:color="79B7EA" w:themeColor="accent1" w:themeTint="99"/>
        <w:right w:val="single" w:sz="4" w:space="0" w:color="79B7EA" w:themeColor="accent1" w:themeTint="99"/>
        <w:insideH w:val="single" w:sz="4" w:space="0" w:color="79B7EA" w:themeColor="accent1" w:themeTint="99"/>
        <w:insideV w:val="single" w:sz="4" w:space="0" w:color="79B7E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288DC" w:themeColor="accent1"/>
          <w:left w:val="single" w:sz="4" w:space="0" w:color="2288DC" w:themeColor="accent1"/>
          <w:bottom w:val="single" w:sz="4" w:space="0" w:color="2288DC" w:themeColor="accent1"/>
          <w:right w:val="single" w:sz="4" w:space="0" w:color="2288DC" w:themeColor="accent1"/>
          <w:insideH w:val="nil"/>
          <w:insideV w:val="nil"/>
        </w:tcBorders>
        <w:shd w:val="clear" w:color="auto" w:fill="2288DC" w:themeFill="accent1"/>
      </w:tcPr>
    </w:tblStylePr>
    <w:tblStylePr w:type="lastRow">
      <w:rPr>
        <w:b/>
        <w:bCs/>
      </w:rPr>
      <w:tblPr/>
      <w:tcPr>
        <w:tcBorders>
          <w:top w:val="double" w:sz="4" w:space="0" w:color="2288DC" w:themeColor="accent1"/>
        </w:tcBorders>
      </w:tcPr>
    </w:tblStylePr>
    <w:tblStylePr w:type="firstCol">
      <w:rPr>
        <w:b/>
        <w:bCs/>
      </w:rPr>
    </w:tblStylePr>
    <w:tblStylePr w:type="lastCol">
      <w:rPr>
        <w:b/>
        <w:bCs/>
      </w:rPr>
    </w:tblStylePr>
    <w:tblStylePr w:type="band1Vert">
      <w:tblPr/>
      <w:tcPr>
        <w:shd w:val="clear" w:color="auto" w:fill="D2E7F8" w:themeFill="accent1" w:themeFillTint="33"/>
      </w:tcPr>
    </w:tblStylePr>
    <w:tblStylePr w:type="band1Horz">
      <w:tblPr/>
      <w:tcPr>
        <w:shd w:val="clear" w:color="auto" w:fill="D2E7F8" w:themeFill="accent1" w:themeFillTint="33"/>
      </w:tcPr>
    </w:tblStylePr>
  </w:style>
  <w:style w:type="table" w:customStyle="1" w:styleId="GridTable5Dark1">
    <w:name w:val="Grid Table 5 Dark1"/>
    <w:basedOn w:val="TableNormal"/>
    <w:uiPriority w:val="50"/>
    <w:rsid w:val="00285F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61">
    <w:name w:val="Grid Table 5 Dark - Accent 61"/>
    <w:basedOn w:val="TableNormal"/>
    <w:uiPriority w:val="50"/>
    <w:rsid w:val="00285F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7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65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65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65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655" w:themeFill="accent6"/>
      </w:tcPr>
    </w:tblStylePr>
    <w:tblStylePr w:type="band1Vert">
      <w:tblPr/>
      <w:tcPr>
        <w:shd w:val="clear" w:color="auto" w:fill="D5D0B8" w:themeFill="accent6" w:themeFillTint="66"/>
      </w:tcPr>
    </w:tblStylePr>
    <w:tblStylePr w:type="band1Horz">
      <w:tblPr/>
      <w:tcPr>
        <w:shd w:val="clear" w:color="auto" w:fill="D5D0B8" w:themeFill="accent6" w:themeFillTint="66"/>
      </w:tcPr>
    </w:tblStylePr>
  </w:style>
  <w:style w:type="table" w:customStyle="1" w:styleId="GridTable5Dark-Accent11">
    <w:name w:val="Grid Table 5 Dark - Accent 11"/>
    <w:basedOn w:val="TableNormal"/>
    <w:uiPriority w:val="50"/>
    <w:rsid w:val="00285F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E7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88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88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88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88DC" w:themeFill="accent1"/>
      </w:tcPr>
    </w:tblStylePr>
    <w:tblStylePr w:type="band1Vert">
      <w:tblPr/>
      <w:tcPr>
        <w:shd w:val="clear" w:color="auto" w:fill="A6CFF1" w:themeFill="accent1" w:themeFillTint="66"/>
      </w:tcPr>
    </w:tblStylePr>
    <w:tblStylePr w:type="band1Horz">
      <w:tblPr/>
      <w:tcPr>
        <w:shd w:val="clear" w:color="auto" w:fill="A6CFF1" w:themeFill="accent1" w:themeFillTint="66"/>
      </w:tcPr>
    </w:tblStylePr>
  </w:style>
  <w:style w:type="paragraph" w:styleId="NormalWeb">
    <w:name w:val="Normal (Web)"/>
    <w:basedOn w:val="Normal"/>
    <w:uiPriority w:val="99"/>
    <w:unhideWhenUsed/>
    <w:rsid w:val="00EC32C0"/>
    <w:pPr>
      <w:spacing w:before="100" w:beforeAutospacing="1" w:after="100" w:afterAutospacing="1"/>
    </w:pPr>
    <w:rPr>
      <w:rFonts w:ascii="Times New Roman" w:eastAsia="Times New Roman" w:hAnsi="Times New Roman" w:cs="Times New Roman"/>
      <w:szCs w:val="24"/>
    </w:rPr>
  </w:style>
  <w:style w:type="table" w:customStyle="1" w:styleId="StyleTable1">
    <w:name w:val="StyleTable1"/>
    <w:basedOn w:val="TableNormal"/>
    <w:uiPriority w:val="99"/>
    <w:rsid w:val="00DB1061"/>
    <w:pPr>
      <w:spacing w:after="0" w:line="240" w:lineRule="auto"/>
    </w:pPr>
    <w:rPr>
      <w:rFonts w:ascii="Cambria" w:hAnsi="Cambria"/>
      <w:sz w:val="20"/>
    </w:rPr>
    <w:tblPr>
      <w:tblInd w:w="0" w:type="dxa"/>
      <w:tblBorders>
        <w:top w:val="single" w:sz="4" w:space="0" w:color="11436E" w:themeColor="accent1" w:themeShade="80"/>
        <w:left w:val="single" w:sz="4" w:space="0" w:color="11436E" w:themeColor="accent1" w:themeShade="80"/>
        <w:bottom w:val="single" w:sz="4" w:space="0" w:color="11436E" w:themeColor="accent1" w:themeShade="80"/>
        <w:right w:val="single" w:sz="4" w:space="0" w:color="11436E" w:themeColor="accent1" w:themeShade="80"/>
        <w:insideH w:val="single" w:sz="4" w:space="0" w:color="11436E" w:themeColor="accent1" w:themeShade="80"/>
        <w:insideV w:val="single" w:sz="4" w:space="0" w:color="11436E" w:themeColor="accent1" w:themeShade="80"/>
      </w:tblBorders>
      <w:tblCellMar>
        <w:top w:w="0" w:type="dxa"/>
        <w:left w:w="108" w:type="dxa"/>
        <w:bottom w:w="0" w:type="dxa"/>
        <w:right w:w="108" w:type="dxa"/>
      </w:tblCellMar>
    </w:tblPr>
    <w:tblStylePr w:type="firstRow">
      <w:rPr>
        <w:rFonts w:ascii="Wingdings 3" w:hAnsi="Wingdings 3"/>
        <w:color w:val="FFFFFF" w:themeColor="background1"/>
        <w:sz w:val="20"/>
      </w:rPr>
      <w:tblPr/>
      <w:tcPr>
        <w:shd w:val="clear" w:color="auto" w:fill="1965A4" w:themeFill="accent1" w:themeFillShade="BF"/>
      </w:tcPr>
    </w:tblStylePr>
    <w:tblStylePr w:type="firstCol">
      <w:pPr>
        <w:wordWrap/>
        <w:spacing w:beforeLines="0" w:before="0" w:beforeAutospacing="0" w:afterLines="0" w:after="0" w:afterAutospacing="0" w:line="240" w:lineRule="auto"/>
      </w:pPr>
      <w:rPr>
        <w:rFonts w:ascii="Wingdings 3" w:hAnsi="Wingdings 3"/>
        <w:caps w:val="0"/>
        <w:smallCaps w:val="0"/>
        <w:strike w:val="0"/>
        <w:dstrike w:val="0"/>
        <w:vanish w:val="0"/>
        <w:color w:val="11436E" w:themeColor="accent1" w:themeShade="80"/>
        <w:sz w:val="20"/>
        <w:vertAlign w:val="baseline"/>
      </w:rPr>
      <w:tblPr/>
      <w:tcPr>
        <w:shd w:val="clear" w:color="auto" w:fill="93DE61" w:themeFill="accent2" w:themeFillTint="99"/>
      </w:tcPr>
    </w:tblStylePr>
  </w:style>
  <w:style w:type="table" w:customStyle="1" w:styleId="GridTable1Light-Accent11">
    <w:name w:val="Grid Table 1 Light - Accent 11"/>
    <w:basedOn w:val="TableNormal"/>
    <w:uiPriority w:val="46"/>
    <w:rsid w:val="00DB1061"/>
    <w:pPr>
      <w:spacing w:after="0" w:line="240" w:lineRule="auto"/>
    </w:pPr>
    <w:rPr>
      <w:rFonts w:ascii="Cambria" w:hAnsi="Cambria"/>
      <w:sz w:val="20"/>
    </w:rPr>
    <w:tblPr>
      <w:tblStyleRowBandSize w:val="1"/>
      <w:tblStyleColBandSize w:val="1"/>
      <w:tblInd w:w="0" w:type="dxa"/>
      <w:tblBorders>
        <w:top w:val="single" w:sz="2" w:space="0" w:color="11436E" w:themeColor="accent1" w:themeShade="80"/>
        <w:left w:val="single" w:sz="2" w:space="0" w:color="11436E" w:themeColor="accent1" w:themeShade="80"/>
        <w:bottom w:val="single" w:sz="2" w:space="0" w:color="11436E" w:themeColor="accent1" w:themeShade="80"/>
        <w:right w:val="single" w:sz="2" w:space="0" w:color="11436E" w:themeColor="accent1" w:themeShade="80"/>
        <w:insideH w:val="single" w:sz="4" w:space="0" w:color="11436E" w:themeColor="accent1" w:themeShade="80"/>
        <w:insideV w:val="single" w:sz="4" w:space="0" w:color="11436E" w:themeColor="accent1" w:themeShade="80"/>
      </w:tblBorders>
      <w:tblCellMar>
        <w:top w:w="0" w:type="dxa"/>
        <w:left w:w="108" w:type="dxa"/>
        <w:bottom w:w="0" w:type="dxa"/>
        <w:right w:w="108" w:type="dxa"/>
      </w:tblCellMar>
    </w:tblPr>
    <w:tblStylePr w:type="firstRow">
      <w:rPr>
        <w:rFonts w:ascii="Wingdings 3" w:hAnsi="Wingdings 3"/>
        <w:b/>
        <w:bCs/>
        <w:color w:val="FFFFFF" w:themeColor="background1"/>
        <w:sz w:val="20"/>
      </w:rPr>
      <w:tblPr/>
      <w:tcPr>
        <w:tcBorders>
          <w:top w:val="double" w:sz="4" w:space="0" w:color="11436E" w:themeColor="accent1" w:themeShade="80"/>
          <w:bottom w:val="double" w:sz="4" w:space="0" w:color="11436E" w:themeColor="accent1" w:themeShade="80"/>
        </w:tcBorders>
        <w:shd w:val="clear" w:color="auto" w:fill="1965A4" w:themeFill="accent1" w:themeFillShade="BF"/>
      </w:tcPr>
    </w:tblStylePr>
    <w:tblStylePr w:type="lastRow">
      <w:rPr>
        <w:b w:val="0"/>
        <w:bCs/>
      </w:rPr>
      <w:tblPr/>
      <w:tcPr>
        <w:tcBorders>
          <w:top w:val="nil"/>
          <w:bottom w:val="double" w:sz="4" w:space="0" w:color="11436E" w:themeColor="accent1" w:themeShade="80"/>
        </w:tcBorders>
      </w:tcPr>
    </w:tblStylePr>
    <w:tblStylePr w:type="firstCol">
      <w:rPr>
        <w:rFonts w:ascii="Wingdings 3" w:hAnsi="Wingdings 3"/>
        <w:b w:val="0"/>
        <w:bCs/>
        <w:color w:val="11436E" w:themeColor="accent1" w:themeShade="80"/>
        <w:sz w:val="20"/>
      </w:rPr>
      <w:tblPr/>
      <w:tcPr>
        <w:shd w:val="clear" w:color="auto" w:fill="93DE61" w:themeFill="accent2" w:themeFillTint="99"/>
      </w:tcPr>
    </w:tblStylePr>
    <w:tblStylePr w:type="lastCol">
      <w:rPr>
        <w:b w:val="0"/>
        <w:bCs/>
      </w:rPr>
    </w:tblStylePr>
  </w:style>
  <w:style w:type="paragraph" w:customStyle="1" w:styleId="Table-normal-text">
    <w:name w:val="Table-normal-text"/>
    <w:basedOn w:val="Normal"/>
    <w:rsid w:val="00F715B9"/>
    <w:pPr>
      <w:spacing w:before="60"/>
      <w:jc w:val="left"/>
    </w:pPr>
    <w:rPr>
      <w:rFonts w:ascii="Arial" w:eastAsia="Times New Roman" w:hAnsi="Arial" w:cs="Times New Roman"/>
      <w:sz w:val="20"/>
      <w:szCs w:val="24"/>
      <w:lang w:val="en-AU"/>
    </w:rPr>
  </w:style>
  <w:style w:type="paragraph" w:styleId="Title">
    <w:name w:val="Title"/>
    <w:basedOn w:val="Normal"/>
    <w:next w:val="Normal"/>
    <w:link w:val="TitleChar"/>
    <w:uiPriority w:val="10"/>
    <w:qFormat/>
    <w:rsid w:val="00DB7A91"/>
    <w:pPr>
      <w:contextualSpacing/>
    </w:pPr>
    <w:rPr>
      <w:rFonts w:eastAsiaTheme="majorEastAsia" w:cstheme="majorBidi"/>
      <w:b/>
      <w:color w:val="1965A4" w:themeColor="accent1" w:themeShade="BF"/>
      <w:spacing w:val="-10"/>
      <w:kern w:val="28"/>
      <w:szCs w:val="56"/>
    </w:rPr>
  </w:style>
  <w:style w:type="character" w:customStyle="1" w:styleId="TitleChar">
    <w:name w:val="Title Char"/>
    <w:basedOn w:val="DefaultParagraphFont"/>
    <w:link w:val="Title"/>
    <w:uiPriority w:val="10"/>
    <w:rsid w:val="00DB7A91"/>
    <w:rPr>
      <w:rFonts w:ascii="Cambria" w:eastAsiaTheme="majorEastAsia" w:hAnsi="Cambria" w:cstheme="majorBidi"/>
      <w:b/>
      <w:color w:val="1965A4" w:themeColor="accent1" w:themeShade="BF"/>
      <w:spacing w:val="-10"/>
      <w:kern w:val="28"/>
      <w:sz w:val="24"/>
      <w:szCs w:val="56"/>
    </w:rPr>
  </w:style>
  <w:style w:type="character" w:styleId="Strong">
    <w:name w:val="Strong"/>
    <w:basedOn w:val="DefaultParagraphFont"/>
    <w:uiPriority w:val="22"/>
    <w:qFormat/>
    <w:rsid w:val="0005298F"/>
    <w:rPr>
      <w:rFonts w:ascii="Cambria" w:hAnsi="Cambria"/>
      <w:b/>
      <w:bCs/>
      <w:color w:val="1965A4" w:themeColor="accent1" w:themeShade="BF"/>
      <w:sz w:val="26"/>
    </w:rPr>
  </w:style>
  <w:style w:type="paragraph" w:styleId="BalloonText">
    <w:name w:val="Balloon Text"/>
    <w:basedOn w:val="Normal"/>
    <w:link w:val="BalloonTextChar"/>
    <w:uiPriority w:val="99"/>
    <w:semiHidden/>
    <w:unhideWhenUsed/>
    <w:rsid w:val="00B15175"/>
    <w:rPr>
      <w:rFonts w:ascii="Tahoma" w:hAnsi="Tahoma" w:cs="Tahoma"/>
      <w:sz w:val="16"/>
      <w:szCs w:val="16"/>
    </w:rPr>
  </w:style>
  <w:style w:type="character" w:customStyle="1" w:styleId="BalloonTextChar">
    <w:name w:val="Balloon Text Char"/>
    <w:basedOn w:val="DefaultParagraphFont"/>
    <w:link w:val="BalloonText"/>
    <w:uiPriority w:val="99"/>
    <w:semiHidden/>
    <w:rsid w:val="00B15175"/>
    <w:rPr>
      <w:rFonts w:ascii="Tahoma" w:hAnsi="Tahoma" w:cs="Tahoma"/>
      <w:sz w:val="16"/>
      <w:szCs w:val="16"/>
    </w:rPr>
  </w:style>
  <w:style w:type="character" w:styleId="CommentReference">
    <w:name w:val="annotation reference"/>
    <w:basedOn w:val="DefaultParagraphFont"/>
    <w:uiPriority w:val="99"/>
    <w:semiHidden/>
    <w:unhideWhenUsed/>
    <w:rsid w:val="0042027B"/>
    <w:rPr>
      <w:sz w:val="16"/>
      <w:szCs w:val="16"/>
    </w:rPr>
  </w:style>
  <w:style w:type="paragraph" w:styleId="CommentText">
    <w:name w:val="annotation text"/>
    <w:basedOn w:val="Normal"/>
    <w:link w:val="CommentTextChar"/>
    <w:uiPriority w:val="99"/>
    <w:semiHidden/>
    <w:unhideWhenUsed/>
    <w:rsid w:val="0042027B"/>
    <w:rPr>
      <w:sz w:val="20"/>
      <w:szCs w:val="20"/>
    </w:rPr>
  </w:style>
  <w:style w:type="character" w:customStyle="1" w:styleId="CommentTextChar">
    <w:name w:val="Comment Text Char"/>
    <w:basedOn w:val="DefaultParagraphFont"/>
    <w:link w:val="CommentText"/>
    <w:uiPriority w:val="99"/>
    <w:semiHidden/>
    <w:rsid w:val="0042027B"/>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42027B"/>
    <w:rPr>
      <w:b/>
      <w:bCs/>
    </w:rPr>
  </w:style>
  <w:style w:type="character" w:customStyle="1" w:styleId="CommentSubjectChar">
    <w:name w:val="Comment Subject Char"/>
    <w:basedOn w:val="CommentTextChar"/>
    <w:link w:val="CommentSubject"/>
    <w:uiPriority w:val="99"/>
    <w:semiHidden/>
    <w:rsid w:val="0042027B"/>
    <w:rPr>
      <w:rFonts w:ascii="Cambria" w:hAnsi="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41133">
      <w:bodyDiv w:val="1"/>
      <w:marLeft w:val="0"/>
      <w:marRight w:val="0"/>
      <w:marTop w:val="0"/>
      <w:marBottom w:val="0"/>
      <w:divBdr>
        <w:top w:val="none" w:sz="0" w:space="0" w:color="auto"/>
        <w:left w:val="none" w:sz="0" w:space="0" w:color="auto"/>
        <w:bottom w:val="none" w:sz="0" w:space="0" w:color="auto"/>
        <w:right w:val="none" w:sz="0" w:space="0" w:color="auto"/>
      </w:divBdr>
    </w:div>
    <w:div w:id="343165588">
      <w:bodyDiv w:val="1"/>
      <w:marLeft w:val="0"/>
      <w:marRight w:val="0"/>
      <w:marTop w:val="0"/>
      <w:marBottom w:val="0"/>
      <w:divBdr>
        <w:top w:val="none" w:sz="0" w:space="0" w:color="auto"/>
        <w:left w:val="none" w:sz="0" w:space="0" w:color="auto"/>
        <w:bottom w:val="none" w:sz="0" w:space="0" w:color="auto"/>
        <w:right w:val="none" w:sz="0" w:space="0" w:color="auto"/>
      </w:divBdr>
      <w:divsChild>
        <w:div w:id="1416316583">
          <w:marLeft w:val="547"/>
          <w:marRight w:val="0"/>
          <w:marTop w:val="200"/>
          <w:marBottom w:val="0"/>
          <w:divBdr>
            <w:top w:val="none" w:sz="0" w:space="0" w:color="auto"/>
            <w:left w:val="none" w:sz="0" w:space="0" w:color="auto"/>
            <w:bottom w:val="none" w:sz="0" w:space="0" w:color="auto"/>
            <w:right w:val="none" w:sz="0" w:space="0" w:color="auto"/>
          </w:divBdr>
        </w:div>
      </w:divsChild>
    </w:div>
    <w:div w:id="451945002">
      <w:bodyDiv w:val="1"/>
      <w:marLeft w:val="0"/>
      <w:marRight w:val="0"/>
      <w:marTop w:val="0"/>
      <w:marBottom w:val="0"/>
      <w:divBdr>
        <w:top w:val="none" w:sz="0" w:space="0" w:color="auto"/>
        <w:left w:val="none" w:sz="0" w:space="0" w:color="auto"/>
        <w:bottom w:val="none" w:sz="0" w:space="0" w:color="auto"/>
        <w:right w:val="none" w:sz="0" w:space="0" w:color="auto"/>
      </w:divBdr>
    </w:div>
    <w:div w:id="452746182">
      <w:bodyDiv w:val="1"/>
      <w:marLeft w:val="0"/>
      <w:marRight w:val="0"/>
      <w:marTop w:val="0"/>
      <w:marBottom w:val="0"/>
      <w:divBdr>
        <w:top w:val="none" w:sz="0" w:space="0" w:color="auto"/>
        <w:left w:val="none" w:sz="0" w:space="0" w:color="auto"/>
        <w:bottom w:val="none" w:sz="0" w:space="0" w:color="auto"/>
        <w:right w:val="none" w:sz="0" w:space="0" w:color="auto"/>
      </w:divBdr>
    </w:div>
    <w:div w:id="633216871">
      <w:bodyDiv w:val="1"/>
      <w:marLeft w:val="0"/>
      <w:marRight w:val="0"/>
      <w:marTop w:val="0"/>
      <w:marBottom w:val="0"/>
      <w:divBdr>
        <w:top w:val="none" w:sz="0" w:space="0" w:color="auto"/>
        <w:left w:val="none" w:sz="0" w:space="0" w:color="auto"/>
        <w:bottom w:val="none" w:sz="0" w:space="0" w:color="auto"/>
        <w:right w:val="none" w:sz="0" w:space="0" w:color="auto"/>
      </w:divBdr>
    </w:div>
    <w:div w:id="791439218">
      <w:bodyDiv w:val="1"/>
      <w:marLeft w:val="0"/>
      <w:marRight w:val="0"/>
      <w:marTop w:val="0"/>
      <w:marBottom w:val="0"/>
      <w:divBdr>
        <w:top w:val="none" w:sz="0" w:space="0" w:color="auto"/>
        <w:left w:val="none" w:sz="0" w:space="0" w:color="auto"/>
        <w:bottom w:val="none" w:sz="0" w:space="0" w:color="auto"/>
        <w:right w:val="none" w:sz="0" w:space="0" w:color="auto"/>
      </w:divBdr>
    </w:div>
    <w:div w:id="835071280">
      <w:bodyDiv w:val="1"/>
      <w:marLeft w:val="0"/>
      <w:marRight w:val="0"/>
      <w:marTop w:val="0"/>
      <w:marBottom w:val="0"/>
      <w:divBdr>
        <w:top w:val="none" w:sz="0" w:space="0" w:color="auto"/>
        <w:left w:val="none" w:sz="0" w:space="0" w:color="auto"/>
        <w:bottom w:val="none" w:sz="0" w:space="0" w:color="auto"/>
        <w:right w:val="none" w:sz="0" w:space="0" w:color="auto"/>
      </w:divBdr>
    </w:div>
    <w:div w:id="886186799">
      <w:bodyDiv w:val="1"/>
      <w:marLeft w:val="0"/>
      <w:marRight w:val="0"/>
      <w:marTop w:val="0"/>
      <w:marBottom w:val="0"/>
      <w:divBdr>
        <w:top w:val="none" w:sz="0" w:space="0" w:color="auto"/>
        <w:left w:val="none" w:sz="0" w:space="0" w:color="auto"/>
        <w:bottom w:val="none" w:sz="0" w:space="0" w:color="auto"/>
        <w:right w:val="none" w:sz="0" w:space="0" w:color="auto"/>
      </w:divBdr>
      <w:divsChild>
        <w:div w:id="1072891168">
          <w:marLeft w:val="547"/>
          <w:marRight w:val="0"/>
          <w:marTop w:val="200"/>
          <w:marBottom w:val="0"/>
          <w:divBdr>
            <w:top w:val="none" w:sz="0" w:space="0" w:color="auto"/>
            <w:left w:val="none" w:sz="0" w:space="0" w:color="auto"/>
            <w:bottom w:val="none" w:sz="0" w:space="0" w:color="auto"/>
            <w:right w:val="none" w:sz="0" w:space="0" w:color="auto"/>
          </w:divBdr>
        </w:div>
        <w:div w:id="213196283">
          <w:marLeft w:val="547"/>
          <w:marRight w:val="0"/>
          <w:marTop w:val="200"/>
          <w:marBottom w:val="0"/>
          <w:divBdr>
            <w:top w:val="none" w:sz="0" w:space="0" w:color="auto"/>
            <w:left w:val="none" w:sz="0" w:space="0" w:color="auto"/>
            <w:bottom w:val="none" w:sz="0" w:space="0" w:color="auto"/>
            <w:right w:val="none" w:sz="0" w:space="0" w:color="auto"/>
          </w:divBdr>
        </w:div>
      </w:divsChild>
    </w:div>
    <w:div w:id="1153331632">
      <w:bodyDiv w:val="1"/>
      <w:marLeft w:val="0"/>
      <w:marRight w:val="0"/>
      <w:marTop w:val="0"/>
      <w:marBottom w:val="0"/>
      <w:divBdr>
        <w:top w:val="none" w:sz="0" w:space="0" w:color="auto"/>
        <w:left w:val="none" w:sz="0" w:space="0" w:color="auto"/>
        <w:bottom w:val="none" w:sz="0" w:space="0" w:color="auto"/>
        <w:right w:val="none" w:sz="0" w:space="0" w:color="auto"/>
      </w:divBdr>
    </w:div>
    <w:div w:id="1240287576">
      <w:bodyDiv w:val="1"/>
      <w:marLeft w:val="0"/>
      <w:marRight w:val="0"/>
      <w:marTop w:val="0"/>
      <w:marBottom w:val="0"/>
      <w:divBdr>
        <w:top w:val="none" w:sz="0" w:space="0" w:color="auto"/>
        <w:left w:val="none" w:sz="0" w:space="0" w:color="auto"/>
        <w:bottom w:val="none" w:sz="0" w:space="0" w:color="auto"/>
        <w:right w:val="none" w:sz="0" w:space="0" w:color="auto"/>
      </w:divBdr>
    </w:div>
    <w:div w:id="1460147323">
      <w:bodyDiv w:val="1"/>
      <w:marLeft w:val="0"/>
      <w:marRight w:val="0"/>
      <w:marTop w:val="0"/>
      <w:marBottom w:val="0"/>
      <w:divBdr>
        <w:top w:val="none" w:sz="0" w:space="0" w:color="auto"/>
        <w:left w:val="none" w:sz="0" w:space="0" w:color="auto"/>
        <w:bottom w:val="none" w:sz="0" w:space="0" w:color="auto"/>
        <w:right w:val="none" w:sz="0" w:space="0" w:color="auto"/>
      </w:divBdr>
      <w:divsChild>
        <w:div w:id="725033088">
          <w:marLeft w:val="1166"/>
          <w:marRight w:val="0"/>
          <w:marTop w:val="200"/>
          <w:marBottom w:val="0"/>
          <w:divBdr>
            <w:top w:val="none" w:sz="0" w:space="0" w:color="auto"/>
            <w:left w:val="none" w:sz="0" w:space="0" w:color="auto"/>
            <w:bottom w:val="none" w:sz="0" w:space="0" w:color="auto"/>
            <w:right w:val="none" w:sz="0" w:space="0" w:color="auto"/>
          </w:divBdr>
        </w:div>
      </w:divsChild>
    </w:div>
    <w:div w:id="1527716810">
      <w:bodyDiv w:val="1"/>
      <w:marLeft w:val="0"/>
      <w:marRight w:val="0"/>
      <w:marTop w:val="0"/>
      <w:marBottom w:val="0"/>
      <w:divBdr>
        <w:top w:val="none" w:sz="0" w:space="0" w:color="auto"/>
        <w:left w:val="none" w:sz="0" w:space="0" w:color="auto"/>
        <w:bottom w:val="none" w:sz="0" w:space="0" w:color="auto"/>
        <w:right w:val="none" w:sz="0" w:space="0" w:color="auto"/>
      </w:divBdr>
      <w:divsChild>
        <w:div w:id="996569615">
          <w:marLeft w:val="1166"/>
          <w:marRight w:val="0"/>
          <w:marTop w:val="200"/>
          <w:marBottom w:val="0"/>
          <w:divBdr>
            <w:top w:val="none" w:sz="0" w:space="0" w:color="auto"/>
            <w:left w:val="none" w:sz="0" w:space="0" w:color="auto"/>
            <w:bottom w:val="none" w:sz="0" w:space="0" w:color="auto"/>
            <w:right w:val="none" w:sz="0" w:space="0" w:color="auto"/>
          </w:divBdr>
        </w:div>
      </w:divsChild>
    </w:div>
    <w:div w:id="1811166196">
      <w:bodyDiv w:val="1"/>
      <w:marLeft w:val="0"/>
      <w:marRight w:val="0"/>
      <w:marTop w:val="0"/>
      <w:marBottom w:val="0"/>
      <w:divBdr>
        <w:top w:val="none" w:sz="0" w:space="0" w:color="auto"/>
        <w:left w:val="none" w:sz="0" w:space="0" w:color="auto"/>
        <w:bottom w:val="none" w:sz="0" w:space="0" w:color="auto"/>
        <w:right w:val="none" w:sz="0" w:space="0" w:color="auto"/>
      </w:divBdr>
    </w:div>
    <w:div w:id="1848786724">
      <w:bodyDiv w:val="1"/>
      <w:marLeft w:val="0"/>
      <w:marRight w:val="0"/>
      <w:marTop w:val="0"/>
      <w:marBottom w:val="0"/>
      <w:divBdr>
        <w:top w:val="none" w:sz="0" w:space="0" w:color="auto"/>
        <w:left w:val="none" w:sz="0" w:space="0" w:color="auto"/>
        <w:bottom w:val="none" w:sz="0" w:space="0" w:color="auto"/>
        <w:right w:val="none" w:sz="0" w:space="0" w:color="auto"/>
      </w:divBdr>
    </w:div>
    <w:div w:id="1851488994">
      <w:bodyDiv w:val="1"/>
      <w:marLeft w:val="0"/>
      <w:marRight w:val="0"/>
      <w:marTop w:val="0"/>
      <w:marBottom w:val="0"/>
      <w:divBdr>
        <w:top w:val="none" w:sz="0" w:space="0" w:color="auto"/>
        <w:left w:val="none" w:sz="0" w:space="0" w:color="auto"/>
        <w:bottom w:val="none" w:sz="0" w:space="0" w:color="auto"/>
        <w:right w:val="none" w:sz="0" w:space="0" w:color="auto"/>
      </w:divBdr>
    </w:div>
    <w:div w:id="1870878298">
      <w:bodyDiv w:val="1"/>
      <w:marLeft w:val="0"/>
      <w:marRight w:val="0"/>
      <w:marTop w:val="0"/>
      <w:marBottom w:val="0"/>
      <w:divBdr>
        <w:top w:val="none" w:sz="0" w:space="0" w:color="auto"/>
        <w:left w:val="none" w:sz="0" w:space="0" w:color="auto"/>
        <w:bottom w:val="none" w:sz="0" w:space="0" w:color="auto"/>
        <w:right w:val="none" w:sz="0" w:space="0" w:color="auto"/>
      </w:divBdr>
    </w:div>
    <w:div w:id="190094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footer" Target="footer2.xml"/><Relationship Id="rId26" Type="http://schemas.openxmlformats.org/officeDocument/2006/relationships/diagramData" Target="diagrams/data1.xm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image" Target="media/image8.jpeg"/><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diagramColors" Target="diagrams/colors1.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11.jpg"/><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diagramQuickStyle" Target="diagrams/quickStyle1.xml"/><Relationship Id="rId36" Type="http://schemas.openxmlformats.org/officeDocument/2006/relationships/image" Target="media/image10.jp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emiotics.pk" TargetMode="External"/><Relationship Id="rId22" Type="http://schemas.openxmlformats.org/officeDocument/2006/relationships/footer" Target="footer4.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9.jp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semiotics.pk" TargetMode="External"/><Relationship Id="rId17" Type="http://schemas.openxmlformats.org/officeDocument/2006/relationships/footer" Target="footer1.xml"/><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4C93C5-FF8B-46B2-BE42-72D574E1C099}" type="doc">
      <dgm:prSet loTypeId="urn:microsoft.com/office/officeart/2011/layout/HexagonRadial" loCatId="officeonline" qsTypeId="urn:microsoft.com/office/officeart/2005/8/quickstyle/simple1#1" qsCatId="simple" csTypeId="urn:microsoft.com/office/officeart/2005/8/colors/colorful2" csCatId="colorful" phldr="1"/>
      <dgm:spPr/>
      <dgm:t>
        <a:bodyPr/>
        <a:lstStyle/>
        <a:p>
          <a:endParaRPr lang="en-US"/>
        </a:p>
      </dgm:t>
    </dgm:pt>
    <dgm:pt modelId="{AE3E10D2-1C69-484D-A853-1D425B615716}">
      <dgm:prSet phldrT="[Text]" custT="1"/>
      <dgm:spPr/>
      <dgm:t>
        <a:bodyPr/>
        <a:lstStyle/>
        <a:p>
          <a:r>
            <a:rPr lang="en-US" sz="1100"/>
            <a:t>LSP Review Framework</a:t>
          </a:r>
        </a:p>
      </dgm:t>
    </dgm:pt>
    <dgm:pt modelId="{E914B675-D948-4B68-A5B6-79B7B9A8498F}" type="parTrans" cxnId="{1CAA412A-BC4C-42DE-B046-5095AE76F640}">
      <dgm:prSet/>
      <dgm:spPr/>
      <dgm:t>
        <a:bodyPr/>
        <a:lstStyle/>
        <a:p>
          <a:endParaRPr lang="en-US"/>
        </a:p>
      </dgm:t>
    </dgm:pt>
    <dgm:pt modelId="{12AAD661-2724-4B88-8114-4D1025B280B4}" type="sibTrans" cxnId="{1CAA412A-BC4C-42DE-B046-5095AE76F640}">
      <dgm:prSet/>
      <dgm:spPr/>
      <dgm:t>
        <a:bodyPr/>
        <a:lstStyle/>
        <a:p>
          <a:endParaRPr lang="en-US"/>
        </a:p>
      </dgm:t>
    </dgm:pt>
    <dgm:pt modelId="{896664E8-2F00-4C9B-A818-5305862EF28E}">
      <dgm:prSet phldrT="[Text]" custT="1"/>
      <dgm:spPr/>
      <dgm:t>
        <a:bodyPr/>
        <a:lstStyle/>
        <a:p>
          <a:r>
            <a:rPr lang="en-US" sz="700"/>
            <a:t>Relevance</a:t>
          </a:r>
        </a:p>
      </dgm:t>
    </dgm:pt>
    <dgm:pt modelId="{D59A406B-88AB-4BF9-83BF-9F3A4101137B}" type="parTrans" cxnId="{0C62908D-A1FB-4706-B574-1FF5448B9BFE}">
      <dgm:prSet/>
      <dgm:spPr/>
      <dgm:t>
        <a:bodyPr/>
        <a:lstStyle/>
        <a:p>
          <a:endParaRPr lang="en-US"/>
        </a:p>
      </dgm:t>
    </dgm:pt>
    <dgm:pt modelId="{E53AF53E-D43E-4EFF-B439-7C8729935976}" type="sibTrans" cxnId="{0C62908D-A1FB-4706-B574-1FF5448B9BFE}">
      <dgm:prSet/>
      <dgm:spPr/>
      <dgm:t>
        <a:bodyPr/>
        <a:lstStyle/>
        <a:p>
          <a:endParaRPr lang="en-US"/>
        </a:p>
      </dgm:t>
    </dgm:pt>
    <dgm:pt modelId="{8151C294-6C1C-4056-9B67-40951FEB5FE2}">
      <dgm:prSet phldrT="[Text]" custT="1"/>
      <dgm:spPr/>
      <dgm:t>
        <a:bodyPr/>
        <a:lstStyle/>
        <a:p>
          <a:r>
            <a:rPr lang="en-US" sz="700"/>
            <a:t>Effectiveness</a:t>
          </a:r>
        </a:p>
      </dgm:t>
    </dgm:pt>
    <dgm:pt modelId="{5DF3A06C-E20D-464F-B702-7EC5D7C586C7}" type="parTrans" cxnId="{9DF8D6B1-7450-45FA-8B6E-805F2B206352}">
      <dgm:prSet/>
      <dgm:spPr/>
      <dgm:t>
        <a:bodyPr/>
        <a:lstStyle/>
        <a:p>
          <a:endParaRPr lang="en-US"/>
        </a:p>
      </dgm:t>
    </dgm:pt>
    <dgm:pt modelId="{04C7A917-0475-43FC-8942-BB20D617B7EB}" type="sibTrans" cxnId="{9DF8D6B1-7450-45FA-8B6E-805F2B206352}">
      <dgm:prSet/>
      <dgm:spPr/>
      <dgm:t>
        <a:bodyPr/>
        <a:lstStyle/>
        <a:p>
          <a:endParaRPr lang="en-US"/>
        </a:p>
      </dgm:t>
    </dgm:pt>
    <dgm:pt modelId="{96D39A33-F840-437A-9087-3564841242A9}">
      <dgm:prSet phldrT="[Text]" custT="1"/>
      <dgm:spPr/>
      <dgm:t>
        <a:bodyPr/>
        <a:lstStyle/>
        <a:p>
          <a:r>
            <a:rPr lang="en-US" sz="700"/>
            <a:t>Efficiency</a:t>
          </a:r>
        </a:p>
      </dgm:t>
    </dgm:pt>
    <dgm:pt modelId="{545DA19B-EF43-4D4D-BE7A-DED19D49C2B3}" type="parTrans" cxnId="{323F763C-7B14-41FA-8CAE-60685250A141}">
      <dgm:prSet/>
      <dgm:spPr/>
      <dgm:t>
        <a:bodyPr/>
        <a:lstStyle/>
        <a:p>
          <a:endParaRPr lang="en-US"/>
        </a:p>
      </dgm:t>
    </dgm:pt>
    <dgm:pt modelId="{ED61FDCF-07C6-4A17-AA90-1B004FE5EAFC}" type="sibTrans" cxnId="{323F763C-7B14-41FA-8CAE-60685250A141}">
      <dgm:prSet/>
      <dgm:spPr/>
      <dgm:t>
        <a:bodyPr/>
        <a:lstStyle/>
        <a:p>
          <a:endParaRPr lang="en-US"/>
        </a:p>
      </dgm:t>
    </dgm:pt>
    <dgm:pt modelId="{832E91E6-41D7-495F-9D75-2BF6ADA2BDD9}">
      <dgm:prSet phldrT="[Text]" custT="1"/>
      <dgm:spPr/>
      <dgm:t>
        <a:bodyPr/>
        <a:lstStyle/>
        <a:p>
          <a:r>
            <a:rPr lang="en-US" sz="700"/>
            <a:t>Impact</a:t>
          </a:r>
        </a:p>
      </dgm:t>
    </dgm:pt>
    <dgm:pt modelId="{6836671A-8E4C-4607-87A5-F488C10A1D4A}" type="parTrans" cxnId="{56A2D01B-ACA3-400C-B6C0-FB85FE55309C}">
      <dgm:prSet/>
      <dgm:spPr/>
      <dgm:t>
        <a:bodyPr/>
        <a:lstStyle/>
        <a:p>
          <a:endParaRPr lang="en-US"/>
        </a:p>
      </dgm:t>
    </dgm:pt>
    <dgm:pt modelId="{F3E0604E-04AA-4539-A60D-D49A1DC03068}" type="sibTrans" cxnId="{56A2D01B-ACA3-400C-B6C0-FB85FE55309C}">
      <dgm:prSet/>
      <dgm:spPr/>
      <dgm:t>
        <a:bodyPr/>
        <a:lstStyle/>
        <a:p>
          <a:endParaRPr lang="en-US"/>
        </a:p>
      </dgm:t>
    </dgm:pt>
    <dgm:pt modelId="{5393C1CF-4A6C-46DA-8098-6E03B62A4A88}">
      <dgm:prSet phldrT="[Text]" custT="1"/>
      <dgm:spPr/>
      <dgm:t>
        <a:bodyPr/>
        <a:lstStyle/>
        <a:p>
          <a:r>
            <a:rPr lang="en-US" sz="700"/>
            <a:t>Sustainability</a:t>
          </a:r>
        </a:p>
      </dgm:t>
    </dgm:pt>
    <dgm:pt modelId="{F1A8B061-D69D-4174-88F4-5D25AB564C00}" type="parTrans" cxnId="{CFF7A2C4-944F-41AB-A6B7-5A1EF5F7FA91}">
      <dgm:prSet/>
      <dgm:spPr/>
      <dgm:t>
        <a:bodyPr/>
        <a:lstStyle/>
        <a:p>
          <a:endParaRPr lang="en-US"/>
        </a:p>
      </dgm:t>
    </dgm:pt>
    <dgm:pt modelId="{ABC4B66F-0F40-4F61-98FF-7C4541EDBA4C}" type="sibTrans" cxnId="{CFF7A2C4-944F-41AB-A6B7-5A1EF5F7FA91}">
      <dgm:prSet/>
      <dgm:spPr/>
      <dgm:t>
        <a:bodyPr/>
        <a:lstStyle/>
        <a:p>
          <a:endParaRPr lang="en-US"/>
        </a:p>
      </dgm:t>
    </dgm:pt>
    <dgm:pt modelId="{1A24095E-323E-41F8-B7BE-C1ED51F93172}">
      <dgm:prSet phldrT="[Text]" custT="1"/>
      <dgm:spPr/>
      <dgm:t>
        <a:bodyPr/>
        <a:lstStyle/>
        <a:p>
          <a:r>
            <a:rPr lang="en-US" sz="700" dirty="0" smtClean="0"/>
            <a:t>Cross Cutting: Gender Equality / M&amp;E / Risk Management</a:t>
          </a:r>
          <a:endParaRPr lang="en-US" sz="700" dirty="0"/>
        </a:p>
      </dgm:t>
    </dgm:pt>
    <dgm:pt modelId="{CDEF1530-58B9-42BB-A0A3-46855512F7E9}" type="parTrans" cxnId="{0318DD4E-A97A-468D-8C3C-D456C1C99DA7}">
      <dgm:prSet/>
      <dgm:spPr/>
      <dgm:t>
        <a:bodyPr/>
        <a:lstStyle/>
        <a:p>
          <a:endParaRPr lang="en-US"/>
        </a:p>
      </dgm:t>
    </dgm:pt>
    <dgm:pt modelId="{AA8ADC13-2838-48E4-9757-5791931FBF71}" type="sibTrans" cxnId="{0318DD4E-A97A-468D-8C3C-D456C1C99DA7}">
      <dgm:prSet/>
      <dgm:spPr/>
      <dgm:t>
        <a:bodyPr/>
        <a:lstStyle/>
        <a:p>
          <a:endParaRPr lang="en-US"/>
        </a:p>
      </dgm:t>
    </dgm:pt>
    <dgm:pt modelId="{A18A8C44-37D7-4BEB-84CA-904FFDF407CA}" type="pres">
      <dgm:prSet presAssocID="{E44C93C5-FF8B-46B2-BE42-72D574E1C099}" presName="Name0" presStyleCnt="0">
        <dgm:presLayoutVars>
          <dgm:chMax val="1"/>
          <dgm:chPref val="1"/>
          <dgm:dir/>
          <dgm:animOne val="branch"/>
          <dgm:animLvl val="lvl"/>
        </dgm:presLayoutVars>
      </dgm:prSet>
      <dgm:spPr/>
      <dgm:t>
        <a:bodyPr/>
        <a:lstStyle/>
        <a:p>
          <a:endParaRPr lang="en-US"/>
        </a:p>
      </dgm:t>
    </dgm:pt>
    <dgm:pt modelId="{7E2EF7CA-9D88-46F1-B1A9-2C089DFFB23A}" type="pres">
      <dgm:prSet presAssocID="{AE3E10D2-1C69-484D-A853-1D425B615716}" presName="Parent" presStyleLbl="node0" presStyleIdx="0" presStyleCnt="1">
        <dgm:presLayoutVars>
          <dgm:chMax val="6"/>
          <dgm:chPref val="6"/>
        </dgm:presLayoutVars>
      </dgm:prSet>
      <dgm:spPr/>
      <dgm:t>
        <a:bodyPr/>
        <a:lstStyle/>
        <a:p>
          <a:endParaRPr lang="en-US"/>
        </a:p>
      </dgm:t>
    </dgm:pt>
    <dgm:pt modelId="{1219D674-D861-4709-9386-6241F472381F}" type="pres">
      <dgm:prSet presAssocID="{896664E8-2F00-4C9B-A818-5305862EF28E}" presName="Accent1" presStyleCnt="0"/>
      <dgm:spPr/>
      <dgm:t>
        <a:bodyPr/>
        <a:lstStyle/>
        <a:p>
          <a:endParaRPr lang="en-US"/>
        </a:p>
      </dgm:t>
    </dgm:pt>
    <dgm:pt modelId="{7D42F319-E135-44A9-9C69-465D69635E6F}" type="pres">
      <dgm:prSet presAssocID="{896664E8-2F00-4C9B-A818-5305862EF28E}" presName="Accent" presStyleLbl="bgShp" presStyleIdx="0" presStyleCnt="6"/>
      <dgm:spPr/>
      <dgm:t>
        <a:bodyPr/>
        <a:lstStyle/>
        <a:p>
          <a:endParaRPr lang="en-US"/>
        </a:p>
      </dgm:t>
    </dgm:pt>
    <dgm:pt modelId="{EE82C0DC-E297-4C78-945E-1F50E62AC454}" type="pres">
      <dgm:prSet presAssocID="{896664E8-2F00-4C9B-A818-5305862EF28E}" presName="Child1" presStyleLbl="node1" presStyleIdx="0" presStyleCnt="6">
        <dgm:presLayoutVars>
          <dgm:chMax val="0"/>
          <dgm:chPref val="0"/>
          <dgm:bulletEnabled val="1"/>
        </dgm:presLayoutVars>
      </dgm:prSet>
      <dgm:spPr/>
      <dgm:t>
        <a:bodyPr/>
        <a:lstStyle/>
        <a:p>
          <a:endParaRPr lang="en-US"/>
        </a:p>
      </dgm:t>
    </dgm:pt>
    <dgm:pt modelId="{BCD491ED-1882-446D-9C29-66CD84137292}" type="pres">
      <dgm:prSet presAssocID="{8151C294-6C1C-4056-9B67-40951FEB5FE2}" presName="Accent2" presStyleCnt="0"/>
      <dgm:spPr/>
      <dgm:t>
        <a:bodyPr/>
        <a:lstStyle/>
        <a:p>
          <a:endParaRPr lang="en-US"/>
        </a:p>
      </dgm:t>
    </dgm:pt>
    <dgm:pt modelId="{85E5243F-5D82-4584-A9C3-75A4C7F71390}" type="pres">
      <dgm:prSet presAssocID="{8151C294-6C1C-4056-9B67-40951FEB5FE2}" presName="Accent" presStyleLbl="bgShp" presStyleIdx="1" presStyleCnt="6"/>
      <dgm:spPr/>
      <dgm:t>
        <a:bodyPr/>
        <a:lstStyle/>
        <a:p>
          <a:endParaRPr lang="en-US"/>
        </a:p>
      </dgm:t>
    </dgm:pt>
    <dgm:pt modelId="{658C35AC-F069-43C0-AD44-BE4C72AA6417}" type="pres">
      <dgm:prSet presAssocID="{8151C294-6C1C-4056-9B67-40951FEB5FE2}" presName="Child2" presStyleLbl="node1" presStyleIdx="1" presStyleCnt="6">
        <dgm:presLayoutVars>
          <dgm:chMax val="0"/>
          <dgm:chPref val="0"/>
          <dgm:bulletEnabled val="1"/>
        </dgm:presLayoutVars>
      </dgm:prSet>
      <dgm:spPr/>
      <dgm:t>
        <a:bodyPr/>
        <a:lstStyle/>
        <a:p>
          <a:endParaRPr lang="en-US"/>
        </a:p>
      </dgm:t>
    </dgm:pt>
    <dgm:pt modelId="{0E0931E8-C589-4AF0-8ED7-79107B3A0430}" type="pres">
      <dgm:prSet presAssocID="{96D39A33-F840-437A-9087-3564841242A9}" presName="Accent3" presStyleCnt="0"/>
      <dgm:spPr/>
      <dgm:t>
        <a:bodyPr/>
        <a:lstStyle/>
        <a:p>
          <a:endParaRPr lang="en-US"/>
        </a:p>
      </dgm:t>
    </dgm:pt>
    <dgm:pt modelId="{CB5267A8-574B-43CC-8F55-EA6AADC78AEE}" type="pres">
      <dgm:prSet presAssocID="{96D39A33-F840-437A-9087-3564841242A9}" presName="Accent" presStyleLbl="bgShp" presStyleIdx="2" presStyleCnt="6" custLinFactNeighborX="-5805" custLinFactNeighborY="2233"/>
      <dgm:spPr/>
      <dgm:t>
        <a:bodyPr/>
        <a:lstStyle/>
        <a:p>
          <a:endParaRPr lang="en-US"/>
        </a:p>
      </dgm:t>
    </dgm:pt>
    <dgm:pt modelId="{20C6B1C9-4582-4085-BE66-3A2AB8E7DF17}" type="pres">
      <dgm:prSet presAssocID="{96D39A33-F840-437A-9087-3564841242A9}" presName="Child3" presStyleLbl="node1" presStyleIdx="2" presStyleCnt="6">
        <dgm:presLayoutVars>
          <dgm:chMax val="0"/>
          <dgm:chPref val="0"/>
          <dgm:bulletEnabled val="1"/>
        </dgm:presLayoutVars>
      </dgm:prSet>
      <dgm:spPr/>
      <dgm:t>
        <a:bodyPr/>
        <a:lstStyle/>
        <a:p>
          <a:endParaRPr lang="en-US"/>
        </a:p>
      </dgm:t>
    </dgm:pt>
    <dgm:pt modelId="{C5046DBD-B952-479D-9F82-58AD0F76F9A2}" type="pres">
      <dgm:prSet presAssocID="{832E91E6-41D7-495F-9D75-2BF6ADA2BDD9}" presName="Accent4" presStyleCnt="0"/>
      <dgm:spPr/>
      <dgm:t>
        <a:bodyPr/>
        <a:lstStyle/>
        <a:p>
          <a:endParaRPr lang="en-US"/>
        </a:p>
      </dgm:t>
    </dgm:pt>
    <dgm:pt modelId="{B4BCB712-B0F3-41A2-A256-A561BD5985F4}" type="pres">
      <dgm:prSet presAssocID="{832E91E6-41D7-495F-9D75-2BF6ADA2BDD9}" presName="Accent" presStyleLbl="bgShp" presStyleIdx="3" presStyleCnt="6"/>
      <dgm:spPr/>
      <dgm:t>
        <a:bodyPr/>
        <a:lstStyle/>
        <a:p>
          <a:endParaRPr lang="en-US"/>
        </a:p>
      </dgm:t>
    </dgm:pt>
    <dgm:pt modelId="{88E244D0-167D-4444-8D25-047FC2034422}" type="pres">
      <dgm:prSet presAssocID="{832E91E6-41D7-495F-9D75-2BF6ADA2BDD9}" presName="Child4" presStyleLbl="node1" presStyleIdx="3" presStyleCnt="6">
        <dgm:presLayoutVars>
          <dgm:chMax val="0"/>
          <dgm:chPref val="0"/>
          <dgm:bulletEnabled val="1"/>
        </dgm:presLayoutVars>
      </dgm:prSet>
      <dgm:spPr/>
      <dgm:t>
        <a:bodyPr/>
        <a:lstStyle/>
        <a:p>
          <a:endParaRPr lang="en-US"/>
        </a:p>
      </dgm:t>
    </dgm:pt>
    <dgm:pt modelId="{FA10F967-64AE-4773-A3CA-3FC077278A4E}" type="pres">
      <dgm:prSet presAssocID="{5393C1CF-4A6C-46DA-8098-6E03B62A4A88}" presName="Accent5" presStyleCnt="0"/>
      <dgm:spPr/>
      <dgm:t>
        <a:bodyPr/>
        <a:lstStyle/>
        <a:p>
          <a:endParaRPr lang="en-US"/>
        </a:p>
      </dgm:t>
    </dgm:pt>
    <dgm:pt modelId="{96E2216A-9806-483F-9155-F5791B84EA8B}" type="pres">
      <dgm:prSet presAssocID="{5393C1CF-4A6C-46DA-8098-6E03B62A4A88}" presName="Accent" presStyleLbl="bgShp" presStyleIdx="4" presStyleCnt="6"/>
      <dgm:spPr/>
      <dgm:t>
        <a:bodyPr/>
        <a:lstStyle/>
        <a:p>
          <a:endParaRPr lang="en-US"/>
        </a:p>
      </dgm:t>
    </dgm:pt>
    <dgm:pt modelId="{544007F2-CF30-4EFC-8ABB-D5811796819D}" type="pres">
      <dgm:prSet presAssocID="{5393C1CF-4A6C-46DA-8098-6E03B62A4A88}" presName="Child5" presStyleLbl="node1" presStyleIdx="4" presStyleCnt="6">
        <dgm:presLayoutVars>
          <dgm:chMax val="0"/>
          <dgm:chPref val="0"/>
          <dgm:bulletEnabled val="1"/>
        </dgm:presLayoutVars>
      </dgm:prSet>
      <dgm:spPr/>
      <dgm:t>
        <a:bodyPr/>
        <a:lstStyle/>
        <a:p>
          <a:endParaRPr lang="en-US"/>
        </a:p>
      </dgm:t>
    </dgm:pt>
    <dgm:pt modelId="{1410A63E-2819-4C67-96D3-2D6561CE069E}" type="pres">
      <dgm:prSet presAssocID="{1A24095E-323E-41F8-B7BE-C1ED51F93172}" presName="Accent6" presStyleCnt="0"/>
      <dgm:spPr/>
      <dgm:t>
        <a:bodyPr/>
        <a:lstStyle/>
        <a:p>
          <a:endParaRPr lang="en-US"/>
        </a:p>
      </dgm:t>
    </dgm:pt>
    <dgm:pt modelId="{F0B5B12D-404E-4FDC-86B6-5F2AF0806619}" type="pres">
      <dgm:prSet presAssocID="{1A24095E-323E-41F8-B7BE-C1ED51F93172}" presName="Accent" presStyleLbl="bgShp" presStyleIdx="5" presStyleCnt="6"/>
      <dgm:spPr/>
      <dgm:t>
        <a:bodyPr/>
        <a:lstStyle/>
        <a:p>
          <a:endParaRPr lang="en-US"/>
        </a:p>
      </dgm:t>
    </dgm:pt>
    <dgm:pt modelId="{B49DE415-87D7-4188-8346-7582E5B34BEF}" type="pres">
      <dgm:prSet presAssocID="{1A24095E-323E-41F8-B7BE-C1ED51F93172}" presName="Child6" presStyleLbl="node1" presStyleIdx="5" presStyleCnt="6">
        <dgm:presLayoutVars>
          <dgm:chMax val="0"/>
          <dgm:chPref val="0"/>
          <dgm:bulletEnabled val="1"/>
        </dgm:presLayoutVars>
      </dgm:prSet>
      <dgm:spPr/>
      <dgm:t>
        <a:bodyPr/>
        <a:lstStyle/>
        <a:p>
          <a:endParaRPr lang="en-US"/>
        </a:p>
      </dgm:t>
    </dgm:pt>
  </dgm:ptLst>
  <dgm:cxnLst>
    <dgm:cxn modelId="{56A2D01B-ACA3-400C-B6C0-FB85FE55309C}" srcId="{AE3E10D2-1C69-484D-A853-1D425B615716}" destId="{832E91E6-41D7-495F-9D75-2BF6ADA2BDD9}" srcOrd="3" destOrd="0" parTransId="{6836671A-8E4C-4607-87A5-F488C10A1D4A}" sibTransId="{F3E0604E-04AA-4539-A60D-D49A1DC03068}"/>
    <dgm:cxn modelId="{9DF8D6B1-7450-45FA-8B6E-805F2B206352}" srcId="{AE3E10D2-1C69-484D-A853-1D425B615716}" destId="{8151C294-6C1C-4056-9B67-40951FEB5FE2}" srcOrd="1" destOrd="0" parTransId="{5DF3A06C-E20D-464F-B702-7EC5D7C586C7}" sibTransId="{04C7A917-0475-43FC-8942-BB20D617B7EB}"/>
    <dgm:cxn modelId="{5DC4F81B-1996-465C-BE3F-A8DE64EC86BF}" type="presOf" srcId="{832E91E6-41D7-495F-9D75-2BF6ADA2BDD9}" destId="{88E244D0-167D-4444-8D25-047FC2034422}" srcOrd="0" destOrd="0" presId="urn:microsoft.com/office/officeart/2011/layout/HexagonRadial"/>
    <dgm:cxn modelId="{0318DD4E-A97A-468D-8C3C-D456C1C99DA7}" srcId="{AE3E10D2-1C69-484D-A853-1D425B615716}" destId="{1A24095E-323E-41F8-B7BE-C1ED51F93172}" srcOrd="5" destOrd="0" parTransId="{CDEF1530-58B9-42BB-A0A3-46855512F7E9}" sibTransId="{AA8ADC13-2838-48E4-9757-5791931FBF71}"/>
    <dgm:cxn modelId="{9D85D5B3-C79A-42EF-9E64-134A02122924}" type="presOf" srcId="{8151C294-6C1C-4056-9B67-40951FEB5FE2}" destId="{658C35AC-F069-43C0-AD44-BE4C72AA6417}" srcOrd="0" destOrd="0" presId="urn:microsoft.com/office/officeart/2011/layout/HexagonRadial"/>
    <dgm:cxn modelId="{D33D3A20-9D55-49C6-A259-5D4470DF49ED}" type="presOf" srcId="{5393C1CF-4A6C-46DA-8098-6E03B62A4A88}" destId="{544007F2-CF30-4EFC-8ABB-D5811796819D}" srcOrd="0" destOrd="0" presId="urn:microsoft.com/office/officeart/2011/layout/HexagonRadial"/>
    <dgm:cxn modelId="{0C62908D-A1FB-4706-B574-1FF5448B9BFE}" srcId="{AE3E10D2-1C69-484D-A853-1D425B615716}" destId="{896664E8-2F00-4C9B-A818-5305862EF28E}" srcOrd="0" destOrd="0" parTransId="{D59A406B-88AB-4BF9-83BF-9F3A4101137B}" sibTransId="{E53AF53E-D43E-4EFF-B439-7C8729935976}"/>
    <dgm:cxn modelId="{323F763C-7B14-41FA-8CAE-60685250A141}" srcId="{AE3E10D2-1C69-484D-A853-1D425B615716}" destId="{96D39A33-F840-437A-9087-3564841242A9}" srcOrd="2" destOrd="0" parTransId="{545DA19B-EF43-4D4D-BE7A-DED19D49C2B3}" sibTransId="{ED61FDCF-07C6-4A17-AA90-1B004FE5EAFC}"/>
    <dgm:cxn modelId="{CFF7A2C4-944F-41AB-A6B7-5A1EF5F7FA91}" srcId="{AE3E10D2-1C69-484D-A853-1D425B615716}" destId="{5393C1CF-4A6C-46DA-8098-6E03B62A4A88}" srcOrd="4" destOrd="0" parTransId="{F1A8B061-D69D-4174-88F4-5D25AB564C00}" sibTransId="{ABC4B66F-0F40-4F61-98FF-7C4541EDBA4C}"/>
    <dgm:cxn modelId="{81369DA4-467C-4576-99EA-6099EFD8CDCA}" type="presOf" srcId="{896664E8-2F00-4C9B-A818-5305862EF28E}" destId="{EE82C0DC-E297-4C78-945E-1F50E62AC454}" srcOrd="0" destOrd="0" presId="urn:microsoft.com/office/officeart/2011/layout/HexagonRadial"/>
    <dgm:cxn modelId="{1CAA412A-BC4C-42DE-B046-5095AE76F640}" srcId="{E44C93C5-FF8B-46B2-BE42-72D574E1C099}" destId="{AE3E10D2-1C69-484D-A853-1D425B615716}" srcOrd="0" destOrd="0" parTransId="{E914B675-D948-4B68-A5B6-79B7B9A8498F}" sibTransId="{12AAD661-2724-4B88-8114-4D1025B280B4}"/>
    <dgm:cxn modelId="{7E139A67-34B1-48B8-B909-CDEF375E76DA}" type="presOf" srcId="{E44C93C5-FF8B-46B2-BE42-72D574E1C099}" destId="{A18A8C44-37D7-4BEB-84CA-904FFDF407CA}" srcOrd="0" destOrd="0" presId="urn:microsoft.com/office/officeart/2011/layout/HexagonRadial"/>
    <dgm:cxn modelId="{0B0A6FD6-6D25-43DC-9668-7C94024DDD3F}" type="presOf" srcId="{AE3E10D2-1C69-484D-A853-1D425B615716}" destId="{7E2EF7CA-9D88-46F1-B1A9-2C089DFFB23A}" srcOrd="0" destOrd="0" presId="urn:microsoft.com/office/officeart/2011/layout/HexagonRadial"/>
    <dgm:cxn modelId="{3EBACCC7-FE00-4950-AB56-D8B50A1657D3}" type="presOf" srcId="{96D39A33-F840-437A-9087-3564841242A9}" destId="{20C6B1C9-4582-4085-BE66-3A2AB8E7DF17}" srcOrd="0" destOrd="0" presId="urn:microsoft.com/office/officeart/2011/layout/HexagonRadial"/>
    <dgm:cxn modelId="{7E7F3124-5683-465F-9D8B-6009F4B008B8}" type="presOf" srcId="{1A24095E-323E-41F8-B7BE-C1ED51F93172}" destId="{B49DE415-87D7-4188-8346-7582E5B34BEF}" srcOrd="0" destOrd="0" presId="urn:microsoft.com/office/officeart/2011/layout/HexagonRadial"/>
    <dgm:cxn modelId="{859FE1F8-49DF-4370-B1F3-6A61683252C1}" type="presParOf" srcId="{A18A8C44-37D7-4BEB-84CA-904FFDF407CA}" destId="{7E2EF7CA-9D88-46F1-B1A9-2C089DFFB23A}" srcOrd="0" destOrd="0" presId="urn:microsoft.com/office/officeart/2011/layout/HexagonRadial"/>
    <dgm:cxn modelId="{AC65F9A1-BC41-4597-8E94-F8B3B689FAD4}" type="presParOf" srcId="{A18A8C44-37D7-4BEB-84CA-904FFDF407CA}" destId="{1219D674-D861-4709-9386-6241F472381F}" srcOrd="1" destOrd="0" presId="urn:microsoft.com/office/officeart/2011/layout/HexagonRadial"/>
    <dgm:cxn modelId="{94170A66-C0BE-406B-832A-764A5EA3AB6F}" type="presParOf" srcId="{1219D674-D861-4709-9386-6241F472381F}" destId="{7D42F319-E135-44A9-9C69-465D69635E6F}" srcOrd="0" destOrd="0" presId="urn:microsoft.com/office/officeart/2011/layout/HexagonRadial"/>
    <dgm:cxn modelId="{73A07C19-715E-46A9-BA7D-0B4ADF673910}" type="presParOf" srcId="{A18A8C44-37D7-4BEB-84CA-904FFDF407CA}" destId="{EE82C0DC-E297-4C78-945E-1F50E62AC454}" srcOrd="2" destOrd="0" presId="urn:microsoft.com/office/officeart/2011/layout/HexagonRadial"/>
    <dgm:cxn modelId="{29AF67B6-F93C-4EE1-8668-1D8B147C774C}" type="presParOf" srcId="{A18A8C44-37D7-4BEB-84CA-904FFDF407CA}" destId="{BCD491ED-1882-446D-9C29-66CD84137292}" srcOrd="3" destOrd="0" presId="urn:microsoft.com/office/officeart/2011/layout/HexagonRadial"/>
    <dgm:cxn modelId="{E4691AA3-0D64-4310-9278-955E68051DBD}" type="presParOf" srcId="{BCD491ED-1882-446D-9C29-66CD84137292}" destId="{85E5243F-5D82-4584-A9C3-75A4C7F71390}" srcOrd="0" destOrd="0" presId="urn:microsoft.com/office/officeart/2011/layout/HexagonRadial"/>
    <dgm:cxn modelId="{BEE2B342-EBA8-44F7-B2CB-2CFAC975C13E}" type="presParOf" srcId="{A18A8C44-37D7-4BEB-84CA-904FFDF407CA}" destId="{658C35AC-F069-43C0-AD44-BE4C72AA6417}" srcOrd="4" destOrd="0" presId="urn:microsoft.com/office/officeart/2011/layout/HexagonRadial"/>
    <dgm:cxn modelId="{9FAE2FCE-DEE6-4517-A3A1-04E62106C984}" type="presParOf" srcId="{A18A8C44-37D7-4BEB-84CA-904FFDF407CA}" destId="{0E0931E8-C589-4AF0-8ED7-79107B3A0430}" srcOrd="5" destOrd="0" presId="urn:microsoft.com/office/officeart/2011/layout/HexagonRadial"/>
    <dgm:cxn modelId="{6ED8537A-FF71-48CD-82C7-BCA3CEEB4106}" type="presParOf" srcId="{0E0931E8-C589-4AF0-8ED7-79107B3A0430}" destId="{CB5267A8-574B-43CC-8F55-EA6AADC78AEE}" srcOrd="0" destOrd="0" presId="urn:microsoft.com/office/officeart/2011/layout/HexagonRadial"/>
    <dgm:cxn modelId="{B80C1582-160F-4E92-9EA5-31BC9A7ECC65}" type="presParOf" srcId="{A18A8C44-37D7-4BEB-84CA-904FFDF407CA}" destId="{20C6B1C9-4582-4085-BE66-3A2AB8E7DF17}" srcOrd="6" destOrd="0" presId="urn:microsoft.com/office/officeart/2011/layout/HexagonRadial"/>
    <dgm:cxn modelId="{71E9C88C-190A-43BC-96F6-8AAB4A942514}" type="presParOf" srcId="{A18A8C44-37D7-4BEB-84CA-904FFDF407CA}" destId="{C5046DBD-B952-479D-9F82-58AD0F76F9A2}" srcOrd="7" destOrd="0" presId="urn:microsoft.com/office/officeart/2011/layout/HexagonRadial"/>
    <dgm:cxn modelId="{68821ABE-D969-4257-9617-B2A63B2A9039}" type="presParOf" srcId="{C5046DBD-B952-479D-9F82-58AD0F76F9A2}" destId="{B4BCB712-B0F3-41A2-A256-A561BD5985F4}" srcOrd="0" destOrd="0" presId="urn:microsoft.com/office/officeart/2011/layout/HexagonRadial"/>
    <dgm:cxn modelId="{468FF2EF-A5D2-47B7-8D69-6303CDE77143}" type="presParOf" srcId="{A18A8C44-37D7-4BEB-84CA-904FFDF407CA}" destId="{88E244D0-167D-4444-8D25-047FC2034422}" srcOrd="8" destOrd="0" presId="urn:microsoft.com/office/officeart/2011/layout/HexagonRadial"/>
    <dgm:cxn modelId="{39359F47-E567-4B10-9345-13E5A9D0853A}" type="presParOf" srcId="{A18A8C44-37D7-4BEB-84CA-904FFDF407CA}" destId="{FA10F967-64AE-4773-A3CA-3FC077278A4E}" srcOrd="9" destOrd="0" presId="urn:microsoft.com/office/officeart/2011/layout/HexagonRadial"/>
    <dgm:cxn modelId="{FE7DE92A-E22E-4B03-A407-E43CA2A6ACA9}" type="presParOf" srcId="{FA10F967-64AE-4773-A3CA-3FC077278A4E}" destId="{96E2216A-9806-483F-9155-F5791B84EA8B}" srcOrd="0" destOrd="0" presId="urn:microsoft.com/office/officeart/2011/layout/HexagonRadial"/>
    <dgm:cxn modelId="{33AFA925-2ECA-4C24-858B-9FCEE956C28D}" type="presParOf" srcId="{A18A8C44-37D7-4BEB-84CA-904FFDF407CA}" destId="{544007F2-CF30-4EFC-8ABB-D5811796819D}" srcOrd="10" destOrd="0" presId="urn:microsoft.com/office/officeart/2011/layout/HexagonRadial"/>
    <dgm:cxn modelId="{7F76BDD2-03CF-4F22-8BDD-F560207E1DB0}" type="presParOf" srcId="{A18A8C44-37D7-4BEB-84CA-904FFDF407CA}" destId="{1410A63E-2819-4C67-96D3-2D6561CE069E}" srcOrd="11" destOrd="0" presId="urn:microsoft.com/office/officeart/2011/layout/HexagonRadial"/>
    <dgm:cxn modelId="{0AF1F49B-3976-4E3E-9715-7BF36ABE1E42}" type="presParOf" srcId="{1410A63E-2819-4C67-96D3-2D6561CE069E}" destId="{F0B5B12D-404E-4FDC-86B6-5F2AF0806619}" srcOrd="0" destOrd="0" presId="urn:microsoft.com/office/officeart/2011/layout/HexagonRadial"/>
    <dgm:cxn modelId="{0FBAB0E5-23CE-444F-9375-5FFE5E754CBF}" type="presParOf" srcId="{A18A8C44-37D7-4BEB-84CA-904FFDF407CA}" destId="{B49DE415-87D7-4188-8346-7582E5B34BEF}" srcOrd="12" destOrd="0" presId="urn:microsoft.com/office/officeart/2011/layout/HexagonRadial"/>
  </dgm:cxnLst>
  <dgm:bg>
    <a:solidFill>
      <a:schemeClr val="accent1">
        <a:lumMod val="20000"/>
        <a:lumOff val="80000"/>
      </a:schemeClr>
    </a:solidFill>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2EF7CA-9D88-46F1-B1A9-2C089DFFB23A}">
      <dsp:nvSpPr>
        <dsp:cNvPr id="0" name=""/>
        <dsp:cNvSpPr/>
      </dsp:nvSpPr>
      <dsp:spPr>
        <a:xfrm>
          <a:off x="2329014" y="798918"/>
          <a:ext cx="1015460" cy="87841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LSP Review Framework</a:t>
          </a:r>
        </a:p>
      </dsp:txBody>
      <dsp:txXfrm>
        <a:off x="2497290" y="944484"/>
        <a:ext cx="678908" cy="587282"/>
      </dsp:txXfrm>
    </dsp:sp>
    <dsp:sp modelId="{85E5243F-5D82-4584-A9C3-75A4C7F71390}">
      <dsp:nvSpPr>
        <dsp:cNvPr id="0" name=""/>
        <dsp:cNvSpPr/>
      </dsp:nvSpPr>
      <dsp:spPr>
        <a:xfrm>
          <a:off x="2964887" y="378656"/>
          <a:ext cx="383130" cy="330117"/>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E82C0DC-E297-4C78-945E-1F50E62AC454}">
      <dsp:nvSpPr>
        <dsp:cNvPr id="0" name=""/>
        <dsp:cNvSpPr/>
      </dsp:nvSpPr>
      <dsp:spPr>
        <a:xfrm>
          <a:off x="2422552" y="0"/>
          <a:ext cx="832162" cy="719918"/>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Relevance</a:t>
          </a:r>
        </a:p>
      </dsp:txBody>
      <dsp:txXfrm>
        <a:off x="2560459" y="119306"/>
        <a:ext cx="556348" cy="481306"/>
      </dsp:txXfrm>
    </dsp:sp>
    <dsp:sp modelId="{CB5267A8-574B-43CC-8F55-EA6AADC78AEE}">
      <dsp:nvSpPr>
        <dsp:cNvPr id="0" name=""/>
        <dsp:cNvSpPr/>
      </dsp:nvSpPr>
      <dsp:spPr>
        <a:xfrm>
          <a:off x="3389789" y="1003172"/>
          <a:ext cx="383130" cy="330117"/>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58C35AC-F069-43C0-AD44-BE4C72AA6417}">
      <dsp:nvSpPr>
        <dsp:cNvPr id="0" name=""/>
        <dsp:cNvSpPr/>
      </dsp:nvSpPr>
      <dsp:spPr>
        <a:xfrm>
          <a:off x="3185742" y="442798"/>
          <a:ext cx="832162" cy="719918"/>
        </a:xfrm>
        <a:prstGeom prst="hexagon">
          <a:avLst>
            <a:gd name="adj" fmla="val 28570"/>
            <a:gd name="vf" fmla="val 115470"/>
          </a:avLst>
        </a:prstGeom>
        <a:solidFill>
          <a:schemeClr val="accent2">
            <a:hueOff val="-592857"/>
            <a:satOff val="2840"/>
            <a:lumOff val="262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Effectiveness</a:t>
          </a:r>
        </a:p>
      </dsp:txBody>
      <dsp:txXfrm>
        <a:off x="3323649" y="562104"/>
        <a:ext cx="556348" cy="481306"/>
      </dsp:txXfrm>
    </dsp:sp>
    <dsp:sp modelId="{B4BCB712-B0F3-41A2-A256-A561BD5985F4}">
      <dsp:nvSpPr>
        <dsp:cNvPr id="0" name=""/>
        <dsp:cNvSpPr/>
      </dsp:nvSpPr>
      <dsp:spPr>
        <a:xfrm>
          <a:off x="3101416" y="1692440"/>
          <a:ext cx="383130" cy="330117"/>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0C6B1C9-4582-4085-BE66-3A2AB8E7DF17}">
      <dsp:nvSpPr>
        <dsp:cNvPr id="0" name=""/>
        <dsp:cNvSpPr/>
      </dsp:nvSpPr>
      <dsp:spPr>
        <a:xfrm>
          <a:off x="3185742" y="1313287"/>
          <a:ext cx="832162" cy="719918"/>
        </a:xfrm>
        <a:prstGeom prst="hexagon">
          <a:avLst>
            <a:gd name="adj" fmla="val 28570"/>
            <a:gd name="vf" fmla="val 115470"/>
          </a:avLst>
        </a:prstGeom>
        <a:solidFill>
          <a:schemeClr val="accent2">
            <a:hueOff val="-1185714"/>
            <a:satOff val="5680"/>
            <a:lumOff val="5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Efficiency</a:t>
          </a:r>
        </a:p>
      </dsp:txBody>
      <dsp:txXfrm>
        <a:off x="3323649" y="1432593"/>
        <a:ext cx="556348" cy="481306"/>
      </dsp:txXfrm>
    </dsp:sp>
    <dsp:sp modelId="{96E2216A-9806-483F-9155-F5791B84EA8B}">
      <dsp:nvSpPr>
        <dsp:cNvPr id="0" name=""/>
        <dsp:cNvSpPr/>
      </dsp:nvSpPr>
      <dsp:spPr>
        <a:xfrm>
          <a:off x="2330903" y="1764753"/>
          <a:ext cx="383130" cy="330117"/>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8E244D0-167D-4444-8D25-047FC2034422}">
      <dsp:nvSpPr>
        <dsp:cNvPr id="0" name=""/>
        <dsp:cNvSpPr/>
      </dsp:nvSpPr>
      <dsp:spPr>
        <a:xfrm>
          <a:off x="2422552" y="1756581"/>
          <a:ext cx="832162" cy="719918"/>
        </a:xfrm>
        <a:prstGeom prst="hexagon">
          <a:avLst>
            <a:gd name="adj" fmla="val 28570"/>
            <a:gd name="vf" fmla="val 115470"/>
          </a:avLst>
        </a:prstGeom>
        <a:solidFill>
          <a:schemeClr val="accent2">
            <a:hueOff val="-1778571"/>
            <a:satOff val="8520"/>
            <a:lumOff val="78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Impact</a:t>
          </a:r>
        </a:p>
      </dsp:txBody>
      <dsp:txXfrm>
        <a:off x="2560459" y="1875887"/>
        <a:ext cx="556348" cy="481306"/>
      </dsp:txXfrm>
    </dsp:sp>
    <dsp:sp modelId="{F0B5B12D-404E-4FDC-86B6-5F2AF0806619}">
      <dsp:nvSpPr>
        <dsp:cNvPr id="0" name=""/>
        <dsp:cNvSpPr/>
      </dsp:nvSpPr>
      <dsp:spPr>
        <a:xfrm>
          <a:off x="1876438" y="1147857"/>
          <a:ext cx="383130" cy="330117"/>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44007F2-CF30-4EFC-8ABB-D5811796819D}">
      <dsp:nvSpPr>
        <dsp:cNvPr id="0" name=""/>
        <dsp:cNvSpPr/>
      </dsp:nvSpPr>
      <dsp:spPr>
        <a:xfrm>
          <a:off x="1655819" y="1313783"/>
          <a:ext cx="832162" cy="719918"/>
        </a:xfrm>
        <a:prstGeom prst="hexagon">
          <a:avLst>
            <a:gd name="adj" fmla="val 28570"/>
            <a:gd name="vf" fmla="val 115470"/>
          </a:avLst>
        </a:prstGeom>
        <a:solidFill>
          <a:schemeClr val="accent2">
            <a:hueOff val="-2371428"/>
            <a:satOff val="11360"/>
            <a:lumOff val="105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Sustainability</a:t>
          </a:r>
        </a:p>
      </dsp:txBody>
      <dsp:txXfrm>
        <a:off x="1793726" y="1433089"/>
        <a:ext cx="556348" cy="481306"/>
      </dsp:txXfrm>
    </dsp:sp>
    <dsp:sp modelId="{B49DE415-87D7-4188-8346-7582E5B34BEF}">
      <dsp:nvSpPr>
        <dsp:cNvPr id="0" name=""/>
        <dsp:cNvSpPr/>
      </dsp:nvSpPr>
      <dsp:spPr>
        <a:xfrm>
          <a:off x="1655819" y="441807"/>
          <a:ext cx="832162" cy="719918"/>
        </a:xfrm>
        <a:prstGeom prst="hexagon">
          <a:avLst>
            <a:gd name="adj" fmla="val 28570"/>
            <a:gd name="vf" fmla="val 115470"/>
          </a:avLst>
        </a:prstGeom>
        <a:solidFill>
          <a:schemeClr val="accent2">
            <a:hueOff val="-2964285"/>
            <a:satOff val="14200"/>
            <a:lumOff val="1313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dirty="0" smtClean="0"/>
            <a:t>Cross Cutting: Gender Equality / M&amp;E / Risk Management</a:t>
          </a:r>
          <a:endParaRPr lang="en-US" sz="700" kern="1200" dirty="0"/>
        </a:p>
      </dsp:txBody>
      <dsp:txXfrm>
        <a:off x="1793726" y="561113"/>
        <a:ext cx="556348" cy="48130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USAID-KPK">
      <a:dk1>
        <a:sysClr val="windowText" lastClr="000000"/>
      </a:dk1>
      <a:lt1>
        <a:sysClr val="window" lastClr="FFFFFF"/>
      </a:lt1>
      <a:dk2>
        <a:srgbClr val="2C3C43"/>
      </a:dk2>
      <a:lt2>
        <a:srgbClr val="EBEBEB"/>
      </a:lt2>
      <a:accent1>
        <a:srgbClr val="2288DC"/>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6F48E8B-2146-4F3D-BFD3-9010ACF4FED8}"/>
</file>

<file path=customXml/itemProps2.xml><?xml version="1.0" encoding="utf-8"?>
<ds:datastoreItem xmlns:ds="http://schemas.openxmlformats.org/officeDocument/2006/customXml" ds:itemID="{AB188762-7506-4594-98E2-2CA3529720CC}"/>
</file>

<file path=customXml/itemProps3.xml><?xml version="1.0" encoding="utf-8"?>
<ds:datastoreItem xmlns:ds="http://schemas.openxmlformats.org/officeDocument/2006/customXml" ds:itemID="{4C4C5208-FB9A-462B-91A4-B3418BAA4FCA}"/>
</file>

<file path=customXml/itemProps4.xml><?xml version="1.0" encoding="utf-8"?>
<ds:datastoreItem xmlns:ds="http://schemas.openxmlformats.org/officeDocument/2006/customXml" ds:itemID="{3275BD33-C488-4899-828F-4F710524786B}"/>
</file>

<file path=docProps/app.xml><?xml version="1.0" encoding="utf-8"?>
<Properties xmlns="http://schemas.openxmlformats.org/officeDocument/2006/extended-properties" xmlns:vt="http://schemas.openxmlformats.org/officeDocument/2006/docPropsVTypes">
  <Template>F3AE5CD</Template>
  <TotalTime>0</TotalTime>
  <Pages>77</Pages>
  <Words>19570</Words>
  <Characters>109745</Characters>
  <Application>Microsoft Office Word</Application>
  <DocSecurity>0</DocSecurity>
  <Lines>3176</Lines>
  <Paragraphs>1395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2015-08-03T05:44:00Z</dcterms:created>
  <dcterms:modified xsi:type="dcterms:W3CDTF">2015-08-03T05:44:00Z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958100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