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FA2C" w14:textId="095B031C" w:rsidR="007B2120" w:rsidRPr="003D1DCC" w:rsidRDefault="07ED9E7A" w:rsidP="00AE7D9B">
      <w:pPr>
        <w:pStyle w:val="Title"/>
        <w:spacing w:line="276" w:lineRule="auto"/>
      </w:pPr>
      <w:bookmarkStart w:id="0" w:name="_Int_LlaGDaJ7"/>
      <w:r>
        <w:t>Building a Stronger Pacific Family: reforming the PALM scheme</w:t>
      </w:r>
      <w:r w:rsidR="0C73D477">
        <w:t xml:space="preserve"> – </w:t>
      </w:r>
      <w:r>
        <w:t>Consultation Summary</w:t>
      </w:r>
      <w:bookmarkEnd w:id="0"/>
    </w:p>
    <w:p w14:paraId="1EFEF4DA" w14:textId="053B9F4B" w:rsidR="007B2120" w:rsidRPr="007C0A2C" w:rsidRDefault="00016DD0" w:rsidP="00AE7D9B">
      <w:pPr>
        <w:pStyle w:val="Heading1"/>
        <w:spacing w:line="276" w:lineRule="auto"/>
        <w:rPr>
          <w:b/>
          <w:bCs/>
        </w:rPr>
      </w:pPr>
      <w:r w:rsidRPr="007C0A2C">
        <w:rPr>
          <w:b/>
          <w:bCs/>
        </w:rPr>
        <w:t xml:space="preserve">1. </w:t>
      </w:r>
      <w:r w:rsidR="007B2120" w:rsidRPr="007C0A2C">
        <w:rPr>
          <w:b/>
          <w:bCs/>
        </w:rPr>
        <w:t>Introduction</w:t>
      </w:r>
    </w:p>
    <w:p w14:paraId="6A1965FB" w14:textId="73B0FFA8" w:rsidR="00CE519A" w:rsidRPr="00E37A38" w:rsidRDefault="00016DD0" w:rsidP="00AE7D9B">
      <w:pPr>
        <w:pStyle w:val="Heading2"/>
        <w:spacing w:line="276" w:lineRule="auto"/>
        <w:rPr>
          <w:sz w:val="28"/>
          <w:szCs w:val="28"/>
        </w:rPr>
      </w:pPr>
      <w:r>
        <w:rPr>
          <w:sz w:val="28"/>
          <w:szCs w:val="28"/>
        </w:rPr>
        <w:t xml:space="preserve">1.1 </w:t>
      </w:r>
      <w:r w:rsidR="00CE519A" w:rsidRPr="00E37A38">
        <w:rPr>
          <w:sz w:val="28"/>
          <w:szCs w:val="28"/>
        </w:rPr>
        <w:t>Purpose of consultations</w:t>
      </w:r>
    </w:p>
    <w:p w14:paraId="66EEEF32" w14:textId="1FD71035" w:rsidR="00FA56B5" w:rsidRDefault="1E7D51EF" w:rsidP="00AE7D9B">
      <w:pPr>
        <w:spacing w:line="276" w:lineRule="auto"/>
      </w:pPr>
      <w:r>
        <w:t xml:space="preserve">The Pacific Australia Labour Mobility (PALM) scheme is Australia’s primary temporary migration program for </w:t>
      </w:r>
      <w:r w:rsidR="00273216">
        <w:t>PALM scheme employers</w:t>
      </w:r>
      <w:r>
        <w:t xml:space="preserve"> to recruit workers from nine </w:t>
      </w:r>
      <w:r w:rsidR="2E25575A">
        <w:t>Pacific Island</w:t>
      </w:r>
      <w:r>
        <w:t xml:space="preserve"> countries and Timor-Leste to fill unskilled, </w:t>
      </w:r>
      <w:r w:rsidR="2E25575A">
        <w:t>low,</w:t>
      </w:r>
      <w:r>
        <w:t xml:space="preserve"> and semi-skilled positions where there are not enough local workers available.</w:t>
      </w:r>
      <w:r w:rsidR="5C494ECF">
        <w:t xml:space="preserve"> It is an uncapped, demand-driven program, where seasonal and long-term workers can be employed in any sector across regional and rural Australia</w:t>
      </w:r>
      <w:r w:rsidR="332E0797">
        <w:t xml:space="preserve"> and in agriculture nationally</w:t>
      </w:r>
      <w:r w:rsidR="5C494ECF">
        <w:t>.</w:t>
      </w:r>
    </w:p>
    <w:p w14:paraId="65801F5D" w14:textId="18DE8A77" w:rsidR="00F67C0D" w:rsidRDefault="2E25575A" w:rsidP="00AE7D9B">
      <w:pPr>
        <w:spacing w:line="276" w:lineRule="auto"/>
      </w:pPr>
      <w:r>
        <w:t xml:space="preserve">The </w:t>
      </w:r>
      <w:r w:rsidR="280E9479">
        <w:t xml:space="preserve">Australian </w:t>
      </w:r>
      <w:r>
        <w:t>Government</w:t>
      </w:r>
      <w:r w:rsidR="66C22E36">
        <w:t xml:space="preserve"> has</w:t>
      </w:r>
      <w:r>
        <w:t xml:space="preserve"> committed to</w:t>
      </w:r>
      <w:r w:rsidR="280E9479">
        <w:t xml:space="preserve"> s</w:t>
      </w:r>
      <w:r w:rsidR="7238D377">
        <w:t xml:space="preserve">trengthening Australia’s Pacific partnerships by delivering a </w:t>
      </w:r>
      <w:r w:rsidR="280E9479">
        <w:t>comprehensive</w:t>
      </w:r>
      <w:r w:rsidR="7238D377">
        <w:t xml:space="preserve"> </w:t>
      </w:r>
      <w:r w:rsidR="6279B9D1">
        <w:t>package of reforms to improve and expand the PALM scheme.</w:t>
      </w:r>
      <w:r w:rsidR="00EE2E95">
        <w:t xml:space="preserve"> </w:t>
      </w:r>
      <w:r w:rsidR="00EE2E95" w:rsidRPr="00DA51E0">
        <w:t>C</w:t>
      </w:r>
      <w:r w:rsidR="00605183" w:rsidRPr="00DA51E0">
        <w:t>onsultations</w:t>
      </w:r>
      <w:r w:rsidR="00C57753" w:rsidRPr="00DA51E0">
        <w:t xml:space="preserve"> </w:t>
      </w:r>
      <w:r w:rsidR="00A93E21">
        <w:t>w</w:t>
      </w:r>
      <w:r w:rsidR="0012743C">
        <w:t>ere</w:t>
      </w:r>
      <w:r w:rsidR="00A93E21">
        <w:t xml:space="preserve"> designed to ensur</w:t>
      </w:r>
      <w:r w:rsidR="0012743C">
        <w:t>e</w:t>
      </w:r>
      <w:r w:rsidR="00A93E21">
        <w:t xml:space="preserve"> that the </w:t>
      </w:r>
      <w:r w:rsidR="003335A8">
        <w:t>proposed</w:t>
      </w:r>
      <w:r w:rsidR="00A93E21">
        <w:t xml:space="preserve"> </w:t>
      </w:r>
      <w:r w:rsidR="00605183">
        <w:t xml:space="preserve">PALM scheme policies </w:t>
      </w:r>
      <w:r w:rsidR="00DA51E0">
        <w:t>were</w:t>
      </w:r>
      <w:r w:rsidR="008F31E4">
        <w:t xml:space="preserve"> informed by the practical experiences of those who value, engage with</w:t>
      </w:r>
      <w:r w:rsidR="008C34C5">
        <w:t>,</w:t>
      </w:r>
      <w:r w:rsidR="008F31E4">
        <w:t xml:space="preserve"> and participate in the scheme to maximise benefits for </w:t>
      </w:r>
      <w:r w:rsidR="7D887FFE">
        <w:t>workers</w:t>
      </w:r>
      <w:r w:rsidR="008F31E4">
        <w:t>, Pacific partners, industry</w:t>
      </w:r>
      <w:r w:rsidR="008C34C5">
        <w:t>,</w:t>
      </w:r>
      <w:r w:rsidR="008F31E4">
        <w:t xml:space="preserve"> and the Australian community.</w:t>
      </w:r>
    </w:p>
    <w:p w14:paraId="53CCA4C5" w14:textId="5D81CB9F" w:rsidR="007B2120" w:rsidRPr="00E37A38" w:rsidRDefault="00016DD0" w:rsidP="00AE7D9B">
      <w:pPr>
        <w:pStyle w:val="Heading2"/>
        <w:spacing w:line="276" w:lineRule="auto"/>
        <w:rPr>
          <w:sz w:val="28"/>
          <w:szCs w:val="28"/>
        </w:rPr>
      </w:pPr>
      <w:r>
        <w:rPr>
          <w:sz w:val="28"/>
          <w:szCs w:val="28"/>
        </w:rPr>
        <w:t xml:space="preserve">1.2 </w:t>
      </w:r>
      <w:r w:rsidR="007B2120" w:rsidRPr="00E37A38">
        <w:rPr>
          <w:sz w:val="28"/>
          <w:szCs w:val="28"/>
        </w:rPr>
        <w:t>Consultation</w:t>
      </w:r>
      <w:r w:rsidR="008C3656">
        <w:rPr>
          <w:sz w:val="28"/>
          <w:szCs w:val="28"/>
        </w:rPr>
        <w:t xml:space="preserve"> process</w:t>
      </w:r>
    </w:p>
    <w:p w14:paraId="0EA7E6FB" w14:textId="696FF232" w:rsidR="009D7EAE" w:rsidRDefault="4EF03AF0" w:rsidP="00AE7D9B">
      <w:pPr>
        <w:spacing w:line="276" w:lineRule="auto"/>
      </w:pPr>
      <w:r>
        <w:t>The Department of Foreign Affairs and Trade</w:t>
      </w:r>
      <w:r w:rsidR="242195E8">
        <w:t xml:space="preserve"> (DFAT)</w:t>
      </w:r>
      <w:r>
        <w:t>,</w:t>
      </w:r>
      <w:r w:rsidR="56B32AD7">
        <w:t xml:space="preserve"> in partnership with </w:t>
      </w:r>
      <w:r>
        <w:t>the Department of Employment and Workplace Relations</w:t>
      </w:r>
      <w:r w:rsidR="242195E8">
        <w:t xml:space="preserve"> (DEWR)</w:t>
      </w:r>
      <w:r w:rsidR="10DD96D6">
        <w:t xml:space="preserve">, </w:t>
      </w:r>
      <w:r w:rsidR="008C3656">
        <w:t xml:space="preserve">commenced </w:t>
      </w:r>
      <w:r w:rsidR="009A669F">
        <w:t xml:space="preserve">initial discussions </w:t>
      </w:r>
      <w:r w:rsidR="6FD7D49E">
        <w:t xml:space="preserve">with PALM scheme stakeholders </w:t>
      </w:r>
      <w:r w:rsidR="008C3656">
        <w:t>in</w:t>
      </w:r>
      <w:r w:rsidR="6FD7D49E">
        <w:t xml:space="preserve"> June 2022</w:t>
      </w:r>
      <w:r w:rsidR="00B27154">
        <w:t>,</w:t>
      </w:r>
      <w:r w:rsidR="3CA5719E">
        <w:t xml:space="preserve"> with formal consultations taking place </w:t>
      </w:r>
      <w:r w:rsidR="00252E28">
        <w:t xml:space="preserve">from 1 September to 4 November </w:t>
      </w:r>
      <w:r w:rsidR="32D85056">
        <w:t>2022</w:t>
      </w:r>
      <w:r w:rsidR="3CA5719E">
        <w:t>.</w:t>
      </w:r>
      <w:r w:rsidR="10DD96D6">
        <w:t xml:space="preserve"> </w:t>
      </w:r>
      <w:r w:rsidR="005C14B1">
        <w:t>Nineteen</w:t>
      </w:r>
      <w:r w:rsidR="0BE48EAF" w:rsidRPr="00CB52D4">
        <w:t xml:space="preserve"> </w:t>
      </w:r>
      <w:r w:rsidR="10DD96D6" w:rsidRPr="00CB52D4">
        <w:t xml:space="preserve">written submissions were </w:t>
      </w:r>
      <w:r w:rsidR="006C48A1" w:rsidRPr="00CB52D4">
        <w:t>received,</w:t>
      </w:r>
      <w:r w:rsidR="008C3656">
        <w:t xml:space="preserve"> and </w:t>
      </w:r>
      <w:r w:rsidR="7DA45D4F" w:rsidRPr="00CB52D4">
        <w:t>5</w:t>
      </w:r>
      <w:r w:rsidR="00E24B3A">
        <w:t>4</w:t>
      </w:r>
      <w:r w:rsidR="10DD96D6" w:rsidRPr="00CB52D4">
        <w:t xml:space="preserve"> consultation</w:t>
      </w:r>
      <w:r w:rsidR="008C3656">
        <w:t xml:space="preserve"> meetings were convened (in person </w:t>
      </w:r>
      <w:r w:rsidR="00E94303">
        <w:t>and virtual</w:t>
      </w:r>
      <w:r w:rsidR="008C3656">
        <w:t>)</w:t>
      </w:r>
      <w:r w:rsidR="00E94303">
        <w:t xml:space="preserve"> to hear views of stakeholders from across Australia</w:t>
      </w:r>
      <w:r w:rsidR="7C7519F9">
        <w:t xml:space="preserve">. </w:t>
      </w:r>
      <w:r w:rsidR="517FACDF">
        <w:t>This include</w:t>
      </w:r>
      <w:r w:rsidR="2956B4FC">
        <w:t>d</w:t>
      </w:r>
      <w:r w:rsidR="517FACDF">
        <w:t xml:space="preserve"> meetings </w:t>
      </w:r>
      <w:r w:rsidR="2D2527A2">
        <w:t xml:space="preserve">in </w:t>
      </w:r>
      <w:r w:rsidR="1D5B64A5">
        <w:t>Brisbane</w:t>
      </w:r>
      <w:r w:rsidR="6158117B">
        <w:t xml:space="preserve">, </w:t>
      </w:r>
      <w:r w:rsidR="0A7C6CD9">
        <w:t>Melbourne</w:t>
      </w:r>
      <w:r w:rsidR="33BEB44B">
        <w:t xml:space="preserve"> and Tasmania</w:t>
      </w:r>
      <w:r w:rsidR="19D30C9B">
        <w:t xml:space="preserve"> and</w:t>
      </w:r>
      <w:r w:rsidR="539E95D8">
        <w:t xml:space="preserve"> </w:t>
      </w:r>
      <w:r w:rsidR="5977EF47">
        <w:t>t</w:t>
      </w:r>
      <w:r w:rsidR="2D2527A2">
        <w:t>own</w:t>
      </w:r>
      <w:r w:rsidR="7673CC3B">
        <w:t>h</w:t>
      </w:r>
      <w:r w:rsidR="2D2527A2">
        <w:t>all sessions</w:t>
      </w:r>
      <w:r w:rsidR="002657AE">
        <w:t xml:space="preserve"> with workers</w:t>
      </w:r>
      <w:r w:rsidR="2D2527A2">
        <w:t xml:space="preserve"> in Gatton, Queensland</w:t>
      </w:r>
      <w:r w:rsidR="62706035">
        <w:t>;</w:t>
      </w:r>
      <w:r w:rsidR="2D2527A2">
        <w:t xml:space="preserve"> </w:t>
      </w:r>
      <w:r w:rsidR="3DC95DFC">
        <w:t>Altona Meadows, Victoria</w:t>
      </w:r>
      <w:r w:rsidR="327D9436">
        <w:t xml:space="preserve">; and </w:t>
      </w:r>
      <w:r w:rsidR="00056315">
        <w:t>D</w:t>
      </w:r>
      <w:r w:rsidR="00943897">
        <w:t>e</w:t>
      </w:r>
      <w:r w:rsidR="00056315">
        <w:t xml:space="preserve">venport and </w:t>
      </w:r>
      <w:r w:rsidR="4D96DD5A">
        <w:t>Longford, Tasmania</w:t>
      </w:r>
      <w:r w:rsidR="327D9436">
        <w:t xml:space="preserve">. </w:t>
      </w:r>
      <w:r w:rsidR="24D269BB">
        <w:t>O</w:t>
      </w:r>
      <w:r w:rsidR="539E95D8">
        <w:t>ne</w:t>
      </w:r>
      <w:r w:rsidR="4E15B4AB">
        <w:t>-</w:t>
      </w:r>
      <w:r w:rsidR="539E95D8">
        <w:t>on</w:t>
      </w:r>
      <w:r w:rsidR="2AC11E85">
        <w:t>-</w:t>
      </w:r>
      <w:r w:rsidR="539E95D8">
        <w:t xml:space="preserve">one </w:t>
      </w:r>
      <w:r w:rsidR="1738F9C6">
        <w:t xml:space="preserve">and roundtable </w:t>
      </w:r>
      <w:r w:rsidR="539E95D8">
        <w:t xml:space="preserve">sessions </w:t>
      </w:r>
      <w:r w:rsidR="1E3FA9AE">
        <w:t xml:space="preserve">were held </w:t>
      </w:r>
      <w:r w:rsidR="539E95D8">
        <w:t>with Pacific Head</w:t>
      </w:r>
      <w:r w:rsidR="118E230A">
        <w:t>s</w:t>
      </w:r>
      <w:r w:rsidR="539E95D8">
        <w:t xml:space="preserve"> of Mission </w:t>
      </w:r>
      <w:r w:rsidR="0B500DB0">
        <w:t xml:space="preserve">(HoMs) </w:t>
      </w:r>
      <w:r w:rsidR="539E95D8">
        <w:t xml:space="preserve">and </w:t>
      </w:r>
      <w:r w:rsidR="59E16394">
        <w:t>a Pacific Workshop</w:t>
      </w:r>
      <w:r w:rsidR="008C3656">
        <w:t xml:space="preserve"> was held</w:t>
      </w:r>
      <w:r w:rsidR="59E16394">
        <w:t xml:space="preserve"> in Fiji with </w:t>
      </w:r>
      <w:r w:rsidR="008357FD">
        <w:t>government</w:t>
      </w:r>
      <w:r w:rsidR="00EE2E95">
        <w:t>s of</w:t>
      </w:r>
      <w:r w:rsidR="008357FD">
        <w:t xml:space="preserve"> PALM-scheme participating countries</w:t>
      </w:r>
      <w:r w:rsidR="59E16394">
        <w:t>.</w:t>
      </w:r>
    </w:p>
    <w:p w14:paraId="28AB6601" w14:textId="54C2ECF6" w:rsidR="007B2120" w:rsidRDefault="19E7E448" w:rsidP="00AE7D9B">
      <w:pPr>
        <w:spacing w:line="276" w:lineRule="auto"/>
      </w:pPr>
      <w:r>
        <w:t xml:space="preserve">Reforms were also discussed at four </w:t>
      </w:r>
      <w:r w:rsidR="2EECA106">
        <w:t xml:space="preserve">PALM </w:t>
      </w:r>
      <w:r w:rsidR="00820299">
        <w:t xml:space="preserve">scheme </w:t>
      </w:r>
      <w:r w:rsidR="00B27154">
        <w:t>c</w:t>
      </w:r>
      <w:r>
        <w:t xml:space="preserve">ommittee meetings. </w:t>
      </w:r>
      <w:r w:rsidR="1E862DF8">
        <w:t xml:space="preserve">Feedback was received from industry, employers, </w:t>
      </w:r>
      <w:r w:rsidR="7864C934">
        <w:t xml:space="preserve">PALM scheme </w:t>
      </w:r>
      <w:r w:rsidR="1E862DF8">
        <w:t>workers</w:t>
      </w:r>
      <w:r w:rsidR="58209EA4">
        <w:t xml:space="preserve">, </w:t>
      </w:r>
      <w:r w:rsidR="1E862DF8">
        <w:t xml:space="preserve">unions, community </w:t>
      </w:r>
      <w:r w:rsidR="332A5278">
        <w:t xml:space="preserve">and diaspora </w:t>
      </w:r>
      <w:r w:rsidR="1E862DF8">
        <w:t>groups, state</w:t>
      </w:r>
      <w:r w:rsidR="310C1456">
        <w:t xml:space="preserve">, </w:t>
      </w:r>
      <w:r w:rsidR="1E862DF8">
        <w:t>t</w:t>
      </w:r>
      <w:r w:rsidR="47993C52">
        <w:t>err</w:t>
      </w:r>
      <w:r w:rsidR="3D8FD713">
        <w:t>itor</w:t>
      </w:r>
      <w:r w:rsidR="310C1456">
        <w:t>y and local governments,</w:t>
      </w:r>
      <w:r w:rsidR="03D1F2DB">
        <w:t xml:space="preserve"> and Pacific and Timor</w:t>
      </w:r>
      <w:r w:rsidR="008357FD">
        <w:t>-Leste</w:t>
      </w:r>
      <w:r w:rsidR="03D1F2DB">
        <w:t xml:space="preserve"> </w:t>
      </w:r>
      <w:r w:rsidR="27C506CD">
        <w:t>g</w:t>
      </w:r>
      <w:r w:rsidR="03D1F2DB">
        <w:t>overnments.</w:t>
      </w:r>
    </w:p>
    <w:p w14:paraId="252AC6EF" w14:textId="5232907D" w:rsidR="004E45FF" w:rsidRPr="007C0A2C" w:rsidRDefault="004E45FF" w:rsidP="00AE7D9B">
      <w:pPr>
        <w:pStyle w:val="Heading1"/>
        <w:spacing w:line="276" w:lineRule="auto"/>
        <w:rPr>
          <w:b/>
          <w:bCs/>
        </w:rPr>
      </w:pPr>
      <w:r w:rsidRPr="007C0A2C">
        <w:rPr>
          <w:b/>
          <w:bCs/>
        </w:rPr>
        <w:t xml:space="preserve">2. Key </w:t>
      </w:r>
      <w:r w:rsidR="008C3656">
        <w:rPr>
          <w:b/>
          <w:bCs/>
        </w:rPr>
        <w:t>reforms</w:t>
      </w:r>
    </w:p>
    <w:p w14:paraId="751E907E" w14:textId="77777777" w:rsidR="004E45FF" w:rsidRPr="00E37A38" w:rsidRDefault="004E45FF" w:rsidP="00AE7D9B">
      <w:pPr>
        <w:pStyle w:val="Heading2"/>
        <w:spacing w:line="276" w:lineRule="auto"/>
        <w:rPr>
          <w:sz w:val="28"/>
          <w:szCs w:val="28"/>
        </w:rPr>
      </w:pPr>
      <w:r>
        <w:rPr>
          <w:sz w:val="28"/>
          <w:szCs w:val="28"/>
        </w:rPr>
        <w:t xml:space="preserve">2.1 </w:t>
      </w:r>
      <w:r w:rsidRPr="00E37A38">
        <w:rPr>
          <w:sz w:val="28"/>
          <w:szCs w:val="28"/>
        </w:rPr>
        <w:t>Family accompaniment</w:t>
      </w:r>
    </w:p>
    <w:p w14:paraId="27EEA4AE" w14:textId="4714612B" w:rsidR="007F26C2" w:rsidRDefault="00AC6936" w:rsidP="00AE7D9B">
      <w:pPr>
        <w:spacing w:before="120" w:after="120" w:line="276" w:lineRule="auto"/>
      </w:pPr>
      <w:r>
        <w:t>While</w:t>
      </w:r>
      <w:r w:rsidR="006D2954">
        <w:t xml:space="preserve"> there was support for workers bringing their families to Australia</w:t>
      </w:r>
      <w:r w:rsidR="00EE1594">
        <w:t xml:space="preserve"> </w:t>
      </w:r>
      <w:r w:rsidR="006D2954">
        <w:t>including from PALM scheme workers</w:t>
      </w:r>
      <w:r w:rsidR="00EE1594">
        <w:t xml:space="preserve"> due to the number of benefits of the proposal </w:t>
      </w:r>
      <w:r w:rsidR="008C3656">
        <w:t xml:space="preserve">related </w:t>
      </w:r>
      <w:r w:rsidR="004E45FF">
        <w:t>to worker productivity</w:t>
      </w:r>
      <w:r w:rsidR="000B201B">
        <w:t xml:space="preserve">, </w:t>
      </w:r>
      <w:r w:rsidR="004E45FF">
        <w:t xml:space="preserve">wellbeing and </w:t>
      </w:r>
      <w:r w:rsidR="008C3656">
        <w:t xml:space="preserve">education and employment </w:t>
      </w:r>
      <w:r w:rsidR="004E45FF">
        <w:t>opportunities for family members</w:t>
      </w:r>
      <w:r w:rsidR="006856F5">
        <w:t xml:space="preserve">, </w:t>
      </w:r>
      <w:r w:rsidR="00EE1594">
        <w:t>a number of</w:t>
      </w:r>
      <w:r w:rsidR="00B779CD">
        <w:t xml:space="preserve"> </w:t>
      </w:r>
      <w:r w:rsidR="006856F5">
        <w:t xml:space="preserve">concerns </w:t>
      </w:r>
      <w:r w:rsidR="00EE1594">
        <w:t>were also raised</w:t>
      </w:r>
      <w:r w:rsidR="004E45FF">
        <w:t>.</w:t>
      </w:r>
      <w:r w:rsidR="001E6E59" w:rsidRPr="001E6E59">
        <w:t xml:space="preserve"> </w:t>
      </w:r>
      <w:r w:rsidR="007B3D50">
        <w:t xml:space="preserve"> </w:t>
      </w:r>
      <w:r w:rsidR="00EE1594">
        <w:t xml:space="preserve">These related to </w:t>
      </w:r>
      <w:r w:rsidR="00F14615">
        <w:t>the welfare impact on children,</w:t>
      </w:r>
      <w:r w:rsidR="005C3531">
        <w:t xml:space="preserve"> </w:t>
      </w:r>
      <w:r w:rsidR="00723622">
        <w:t>decreased remittances,</w:t>
      </w:r>
      <w:r w:rsidR="008357FD">
        <w:t xml:space="preserve"> potential for</w:t>
      </w:r>
      <w:r w:rsidR="00723622">
        <w:t xml:space="preserve"> </w:t>
      </w:r>
      <w:r w:rsidR="00DE4B5A">
        <w:t xml:space="preserve">additional ‘brain drain’, </w:t>
      </w:r>
      <w:r w:rsidR="001123C6">
        <w:t xml:space="preserve">employers’ obligations to families, </w:t>
      </w:r>
      <w:r w:rsidR="001E6E59">
        <w:t>cost of living pressures,</w:t>
      </w:r>
      <w:r w:rsidR="00D16A0F">
        <w:t xml:space="preserve"> and </w:t>
      </w:r>
      <w:r w:rsidR="001E6E59">
        <w:t>access to services and supports.</w:t>
      </w:r>
    </w:p>
    <w:p w14:paraId="309A3187" w14:textId="1FBA3EB6" w:rsidR="004E45FF" w:rsidRDefault="004E45FF" w:rsidP="00AE7D9B">
      <w:pPr>
        <w:spacing w:before="120" w:after="120" w:line="276" w:lineRule="auto"/>
      </w:pPr>
      <w:r>
        <w:t>There was a strong emphasis on</w:t>
      </w:r>
      <w:r w:rsidR="00D22A64">
        <w:t xml:space="preserve"> the need to</w:t>
      </w:r>
      <w:r>
        <w:t xml:space="preserve"> support families </w:t>
      </w:r>
      <w:r w:rsidR="008C3656">
        <w:t xml:space="preserve">to </w:t>
      </w:r>
      <w:r w:rsidR="008C3656" w:rsidRPr="00B5511B">
        <w:rPr>
          <w:b/>
          <w:bCs/>
        </w:rPr>
        <w:t>prepare for</w:t>
      </w:r>
      <w:r w:rsidR="008C3656">
        <w:t xml:space="preserve">, </w:t>
      </w:r>
      <w:r w:rsidRPr="003E4DCD">
        <w:rPr>
          <w:b/>
          <w:bCs/>
        </w:rPr>
        <w:t>settl</w:t>
      </w:r>
      <w:r w:rsidR="008C3656">
        <w:rPr>
          <w:b/>
          <w:bCs/>
        </w:rPr>
        <w:t>e</w:t>
      </w:r>
      <w:r w:rsidRPr="003E4DCD">
        <w:rPr>
          <w:b/>
          <w:bCs/>
        </w:rPr>
        <w:t xml:space="preserve"> in</w:t>
      </w:r>
      <w:r w:rsidR="008C3656">
        <w:rPr>
          <w:b/>
          <w:bCs/>
        </w:rPr>
        <w:t>to</w:t>
      </w:r>
      <w:r w:rsidRPr="003E4DCD">
        <w:rPr>
          <w:b/>
          <w:bCs/>
        </w:rPr>
        <w:t xml:space="preserve"> Australia and re-integrat</w:t>
      </w:r>
      <w:r w:rsidR="008C3656">
        <w:rPr>
          <w:b/>
          <w:bCs/>
        </w:rPr>
        <w:t>e</w:t>
      </w:r>
      <w:r>
        <w:t xml:space="preserve"> </w:t>
      </w:r>
      <w:r w:rsidRPr="00584D09">
        <w:rPr>
          <w:b/>
          <w:bCs/>
        </w:rPr>
        <w:t>back into their home country</w:t>
      </w:r>
      <w:r w:rsidR="008C3656" w:rsidRPr="00B5511B">
        <w:t xml:space="preserve"> at the end of their deployments</w:t>
      </w:r>
      <w:r>
        <w:t xml:space="preserve">. A particular concern was the </w:t>
      </w:r>
      <w:r>
        <w:lastRenderedPageBreak/>
        <w:t xml:space="preserve">welfare impact on children </w:t>
      </w:r>
      <w:r w:rsidR="0036222B">
        <w:t>following</w:t>
      </w:r>
      <w:r>
        <w:t xml:space="preserve"> reintegration after living in Australia </w:t>
      </w:r>
      <w:r w:rsidR="00005F4F">
        <w:t>for a number</w:t>
      </w:r>
      <w:r w:rsidR="008357FD">
        <w:t xml:space="preserve"> </w:t>
      </w:r>
      <w:r w:rsidR="00005F4F">
        <w:t>of years</w:t>
      </w:r>
      <w:r w:rsidR="00130B92">
        <w:t xml:space="preserve"> and the disruption</w:t>
      </w:r>
      <w:r w:rsidR="00577F84">
        <w:t xml:space="preserve">s to education particularly where </w:t>
      </w:r>
      <w:r w:rsidR="00220941">
        <w:t>they</w:t>
      </w:r>
      <w:r w:rsidR="00577F84">
        <w:t xml:space="preserve"> were part</w:t>
      </w:r>
      <w:r w:rsidR="00D22A64">
        <w:t>-</w:t>
      </w:r>
      <w:r w:rsidR="00577F84">
        <w:t>way through a school year</w:t>
      </w:r>
      <w:r>
        <w:t>.</w:t>
      </w:r>
    </w:p>
    <w:p w14:paraId="266AD658" w14:textId="70B66019" w:rsidR="004E45FF" w:rsidRDefault="004E45FF" w:rsidP="00AE7D9B">
      <w:pPr>
        <w:spacing w:before="120" w:after="120" w:line="276" w:lineRule="auto"/>
      </w:pPr>
      <w:r>
        <w:t xml:space="preserve">The need for clarity on the </w:t>
      </w:r>
      <w:r w:rsidRPr="2C6BAE53">
        <w:rPr>
          <w:b/>
          <w:bCs/>
        </w:rPr>
        <w:t>policy intent</w:t>
      </w:r>
      <w:r>
        <w:t xml:space="preserve"> of the scheme was raised by stakeholders</w:t>
      </w:r>
      <w:r w:rsidR="00C2184A">
        <w:t xml:space="preserve"> who</w:t>
      </w:r>
      <w:r w:rsidR="00C2184A" w:rsidRPr="00C2184A">
        <w:t xml:space="preserve"> </w:t>
      </w:r>
      <w:r w:rsidR="008C3656">
        <w:t>envisaged</w:t>
      </w:r>
      <w:r w:rsidR="008357FD">
        <w:t xml:space="preserve"> challenges </w:t>
      </w:r>
      <w:r>
        <w:t>reintegrat</w:t>
      </w:r>
      <w:r w:rsidR="008357FD">
        <w:t>ing</w:t>
      </w:r>
      <w:r w:rsidR="008C3656">
        <w:t xml:space="preserve"> families</w:t>
      </w:r>
      <w:r>
        <w:t xml:space="preserve"> back into home communities</w:t>
      </w:r>
      <w:r w:rsidR="00D22A64">
        <w:t xml:space="preserve"> because</w:t>
      </w:r>
      <w:r>
        <w:t xml:space="preserve"> there is no pathway to permanent residency.</w:t>
      </w:r>
    </w:p>
    <w:p w14:paraId="6BADC0B0" w14:textId="2EDF10D5" w:rsidR="004E45FF" w:rsidRDefault="004E45FF" w:rsidP="00AE7D9B">
      <w:pPr>
        <w:spacing w:before="120" w:after="120" w:line="276" w:lineRule="auto"/>
      </w:pPr>
      <w:r>
        <w:t xml:space="preserve">Family accompaniment would also mean workers may </w:t>
      </w:r>
      <w:r w:rsidRPr="2C6BAE53">
        <w:rPr>
          <w:b/>
          <w:bCs/>
        </w:rPr>
        <w:t>remit</w:t>
      </w:r>
      <w:r>
        <w:t xml:space="preserve"> less back to their home country, </w:t>
      </w:r>
      <w:r w:rsidR="008357FD">
        <w:t xml:space="preserve">undermining </w:t>
      </w:r>
      <w:r>
        <w:t>a key reason for Pacific Government</w:t>
      </w:r>
      <w:r w:rsidR="00E91AA9">
        <w:t>s’ and workers’</w:t>
      </w:r>
      <w:r>
        <w:t xml:space="preserve"> participation in the PALM scheme.</w:t>
      </w:r>
      <w:r w:rsidR="00CD4BFB">
        <w:t xml:space="preserve"> While Pacific countries acknowledge</w:t>
      </w:r>
      <w:r w:rsidR="00214F6B">
        <w:t>d</w:t>
      </w:r>
      <w:r w:rsidR="00CD4BFB">
        <w:t xml:space="preserve"> the benefits of family accompaniment to the worker and family wellbeing, concerns about the </w:t>
      </w:r>
      <w:r w:rsidR="00C15D6B">
        <w:t xml:space="preserve">potential for ‘brain drain’ and </w:t>
      </w:r>
      <w:r w:rsidR="008357FD">
        <w:t xml:space="preserve">the impact of </w:t>
      </w:r>
      <w:r w:rsidR="00CD4BFB">
        <w:t>loss of families from communities</w:t>
      </w:r>
      <w:r w:rsidR="000560E5">
        <w:t>,</w:t>
      </w:r>
      <w:r w:rsidR="00CD4BFB">
        <w:t xml:space="preserve"> were also raised.</w:t>
      </w:r>
      <w:r w:rsidR="00C15D6B">
        <w:t xml:space="preserve"> For example, </w:t>
      </w:r>
      <w:r w:rsidR="00886575">
        <w:t xml:space="preserve">the impact on </w:t>
      </w:r>
      <w:r w:rsidR="00F44EA5">
        <w:t>children</w:t>
      </w:r>
      <w:r w:rsidR="00831C5B">
        <w:t xml:space="preserve"> dislocated from their communities</w:t>
      </w:r>
      <w:r w:rsidR="00F44EA5">
        <w:t xml:space="preserve"> and </w:t>
      </w:r>
      <w:r w:rsidR="00886575">
        <w:t>older generations</w:t>
      </w:r>
      <w:r w:rsidR="009027FC">
        <w:t xml:space="preserve"> left behind.</w:t>
      </w:r>
    </w:p>
    <w:p w14:paraId="03C60E29" w14:textId="4E4D2088" w:rsidR="004E45FF" w:rsidRDefault="004E45FF" w:rsidP="00AE7D9B">
      <w:pPr>
        <w:spacing w:before="120" w:after="120" w:line="276" w:lineRule="auto"/>
      </w:pPr>
      <w:r>
        <w:t xml:space="preserve">Strong views were expressed on the </w:t>
      </w:r>
      <w:r w:rsidRPr="2C6BAE53">
        <w:rPr>
          <w:b/>
          <w:bCs/>
        </w:rPr>
        <w:t>eligibility criteria</w:t>
      </w:r>
      <w:r>
        <w:t xml:space="preserve"> for workers to participate</w:t>
      </w:r>
      <w:r w:rsidR="00E91AA9">
        <w:t xml:space="preserve">. Criteria </w:t>
      </w:r>
      <w:r>
        <w:t xml:space="preserve">such as a minimum of six to 12 months employment in Australia prior to the arrival of their </w:t>
      </w:r>
      <w:r w:rsidR="00D75001">
        <w:t>family and</w:t>
      </w:r>
      <w:r>
        <w:t xml:space="preserve"> </w:t>
      </w:r>
      <w:r w:rsidR="00D75001">
        <w:t>having</w:t>
      </w:r>
      <w:r w:rsidR="00B55101">
        <w:t xml:space="preserve"> a demonstrated savings record and </w:t>
      </w:r>
      <w:r w:rsidR="00D75001">
        <w:t>financial capacity to establish a family life in Australia</w:t>
      </w:r>
      <w:r w:rsidR="00E91AA9">
        <w:t xml:space="preserve"> were </w:t>
      </w:r>
      <w:r w:rsidR="008357FD">
        <w:t>suggested</w:t>
      </w:r>
      <w:r w:rsidR="00D75001">
        <w:t>. Stakeholders also s</w:t>
      </w:r>
      <w:r w:rsidR="008357FD">
        <w:t>upported the idea of</w:t>
      </w:r>
      <w:r>
        <w:t xml:space="preserve"> stag</w:t>
      </w:r>
      <w:r w:rsidR="008357FD">
        <w:t>ing</w:t>
      </w:r>
      <w:r>
        <w:t xml:space="preserve"> implementation of the policy to determine appropriate settings. </w:t>
      </w:r>
    </w:p>
    <w:p w14:paraId="6C0430A7" w14:textId="2E8ABF3A" w:rsidR="003C0150" w:rsidRPr="007E480A" w:rsidRDefault="009E7D8F" w:rsidP="00AE7D9B">
      <w:pPr>
        <w:pBdr>
          <w:top w:val="single" w:sz="12" w:space="1" w:color="00A278"/>
          <w:left w:val="single" w:sz="12" w:space="4" w:color="00A278"/>
          <w:bottom w:val="single" w:sz="12" w:space="1" w:color="00A278"/>
          <w:right w:val="single" w:sz="12" w:space="4" w:color="00A278"/>
        </w:pBdr>
        <w:spacing w:after="40" w:line="276" w:lineRule="auto"/>
        <w:ind w:left="142" w:right="674"/>
        <w:rPr>
          <w:sz w:val="18"/>
          <w:szCs w:val="18"/>
        </w:rPr>
      </w:pPr>
      <w:r>
        <w:rPr>
          <w:i/>
          <w:iCs/>
          <w:sz w:val="18"/>
          <w:szCs w:val="18"/>
        </w:rPr>
        <w:t>‘[T]</w:t>
      </w:r>
      <w:r w:rsidRPr="00AC16B6">
        <w:rPr>
          <w:i/>
          <w:iCs/>
          <w:sz w:val="18"/>
          <w:szCs w:val="18"/>
        </w:rPr>
        <w:t>hat family accompaniment has the potential to foster deeper</w:t>
      </w:r>
      <w:r>
        <w:rPr>
          <w:i/>
          <w:iCs/>
          <w:sz w:val="18"/>
          <w:szCs w:val="18"/>
        </w:rPr>
        <w:t xml:space="preserve"> </w:t>
      </w:r>
      <w:r w:rsidRPr="00AC16B6">
        <w:rPr>
          <w:i/>
          <w:iCs/>
          <w:sz w:val="18"/>
          <w:szCs w:val="18"/>
        </w:rPr>
        <w:t>connections with our Pacific family</w:t>
      </w:r>
      <w:r>
        <w:rPr>
          <w:i/>
          <w:iCs/>
          <w:sz w:val="18"/>
          <w:szCs w:val="18"/>
        </w:rPr>
        <w:t xml:space="preserve"> </w:t>
      </w:r>
      <w:r w:rsidRPr="00AC16B6">
        <w:rPr>
          <w:i/>
          <w:iCs/>
          <w:sz w:val="18"/>
          <w:szCs w:val="18"/>
        </w:rPr>
        <w:t>–</w:t>
      </w:r>
      <w:r>
        <w:rPr>
          <w:i/>
          <w:iCs/>
          <w:sz w:val="18"/>
          <w:szCs w:val="18"/>
        </w:rPr>
        <w:t xml:space="preserve"> </w:t>
      </w:r>
      <w:r w:rsidRPr="00AC16B6">
        <w:rPr>
          <w:i/>
          <w:iCs/>
          <w:sz w:val="18"/>
          <w:szCs w:val="18"/>
        </w:rPr>
        <w:t>this objective is important and therefore, carefully considered implementation of this commitment is critical</w:t>
      </w:r>
      <w:r w:rsidRPr="004C2B75">
        <w:rPr>
          <w:i/>
          <w:iCs/>
          <w:sz w:val="18"/>
          <w:szCs w:val="18"/>
        </w:rPr>
        <w:t>.</w:t>
      </w:r>
      <w:r w:rsidRPr="007B23A5">
        <w:rPr>
          <w:i/>
          <w:iCs/>
          <w:sz w:val="18"/>
          <w:szCs w:val="18"/>
        </w:rPr>
        <w:t>’</w:t>
      </w:r>
      <w:r>
        <w:rPr>
          <w:i/>
          <w:iCs/>
          <w:sz w:val="18"/>
          <w:szCs w:val="18"/>
        </w:rPr>
        <w:t xml:space="preserve"> </w:t>
      </w:r>
      <w:r>
        <w:rPr>
          <w:sz w:val="18"/>
          <w:szCs w:val="18"/>
        </w:rPr>
        <w:t>–</w:t>
      </w:r>
      <w:r w:rsidRPr="007670C4">
        <w:rPr>
          <w:sz w:val="18"/>
          <w:szCs w:val="18"/>
        </w:rPr>
        <w:t xml:space="preserve"> </w:t>
      </w:r>
      <w:r>
        <w:rPr>
          <w:sz w:val="18"/>
          <w:szCs w:val="18"/>
        </w:rPr>
        <w:t>Australian Fresh Produce Alliance</w:t>
      </w:r>
      <w:r w:rsidR="00D254C2">
        <w:rPr>
          <w:sz w:val="18"/>
          <w:szCs w:val="18"/>
        </w:rPr>
        <w:t xml:space="preserve"> (AFPA)</w:t>
      </w:r>
    </w:p>
    <w:p w14:paraId="6019F5DD" w14:textId="7671C1CF" w:rsidR="004E45FF" w:rsidRDefault="004E45FF" w:rsidP="00AE7D9B">
      <w:pPr>
        <w:spacing w:before="120" w:after="120" w:line="276" w:lineRule="auto"/>
      </w:pPr>
      <w:r>
        <w:t xml:space="preserve">Concerns were expressed that employers may have </w:t>
      </w:r>
      <w:r w:rsidR="00BE5430">
        <w:t xml:space="preserve">welfare </w:t>
      </w:r>
      <w:r w:rsidRPr="2C6BAE53">
        <w:rPr>
          <w:b/>
          <w:bCs/>
        </w:rPr>
        <w:t>obligations to families</w:t>
      </w:r>
      <w:r>
        <w:t xml:space="preserve"> </w:t>
      </w:r>
      <w:r w:rsidR="00831C5B">
        <w:t>which wa</w:t>
      </w:r>
      <w:r w:rsidR="00E91AA9">
        <w:t xml:space="preserve">s seen to </w:t>
      </w:r>
      <w:r w:rsidR="00D50FA7">
        <w:t>creat</w:t>
      </w:r>
      <w:r w:rsidR="00E91AA9">
        <w:t>e</w:t>
      </w:r>
      <w:r w:rsidR="00D50FA7">
        <w:t xml:space="preserve"> </w:t>
      </w:r>
      <w:r w:rsidR="00D50FA7" w:rsidRPr="009B56FA">
        <w:rPr>
          <w:rStyle w:val="normaltextrun"/>
          <w:rFonts w:ascii="Calibri" w:hAnsi="Calibri" w:cs="Calibri"/>
          <w:color w:val="000000"/>
          <w:shd w:val="clear" w:color="auto" w:fill="FFFFFF"/>
        </w:rPr>
        <w:t>a disparity with the support provided to local employees</w:t>
      </w:r>
      <w:r>
        <w:t xml:space="preserve"> </w:t>
      </w:r>
      <w:r w:rsidR="00D50FA7">
        <w:t>and</w:t>
      </w:r>
      <w:r w:rsidR="008357FD">
        <w:t xml:space="preserve"> would </w:t>
      </w:r>
      <w:r>
        <w:t>particularly burden smaller businesses.</w:t>
      </w:r>
    </w:p>
    <w:p w14:paraId="368F3588" w14:textId="5147BB71" w:rsidR="004E45FF" w:rsidRDefault="004E45FF" w:rsidP="00AE7D9B">
      <w:pPr>
        <w:spacing w:before="120" w:after="120" w:line="276" w:lineRule="auto"/>
      </w:pPr>
      <w:r>
        <w:t xml:space="preserve">PALM scheme employers generally supported the </w:t>
      </w:r>
      <w:r w:rsidRPr="2C6BAE53">
        <w:rPr>
          <w:b/>
          <w:bCs/>
        </w:rPr>
        <w:t>employment of spouses</w:t>
      </w:r>
      <w:r>
        <w:t xml:space="preserve"> in their businesses, </w:t>
      </w:r>
      <w:r w:rsidR="00831C5B">
        <w:t>and some</w:t>
      </w:r>
      <w:r>
        <w:t xml:space="preserve"> workers were aware spouse</w:t>
      </w:r>
      <w:r w:rsidR="00831C5B">
        <w:t>s may need</w:t>
      </w:r>
      <w:r>
        <w:t xml:space="preserve"> to work to adequately support their family due to cost-of-living pressures. In particular, the aged care </w:t>
      </w:r>
      <w:r w:rsidR="008357FD">
        <w:t>and meat processing sectors</w:t>
      </w:r>
      <w:r>
        <w:t xml:space="preserve"> noted there were opportunities to employ spouses in a range of roles with workforce shortages.</w:t>
      </w:r>
    </w:p>
    <w:p w14:paraId="2F056FBC" w14:textId="76CF7838" w:rsidR="004E45FF" w:rsidRDefault="004E45FF" w:rsidP="00AE7D9B">
      <w:pPr>
        <w:spacing w:before="120" w:after="120" w:line="276" w:lineRule="auto"/>
      </w:pPr>
      <w:r>
        <w:t xml:space="preserve">Overstretched infrastructure, the high </w:t>
      </w:r>
      <w:r w:rsidRPr="000778F1">
        <w:rPr>
          <w:b/>
          <w:bCs/>
        </w:rPr>
        <w:t>cost of living</w:t>
      </w:r>
      <w:r>
        <w:t xml:space="preserve"> in Australia and need for appropriate, affordable and quality </w:t>
      </w:r>
      <w:r w:rsidRPr="2C6BAE53">
        <w:rPr>
          <w:b/>
          <w:bCs/>
        </w:rPr>
        <w:t>accommodation</w:t>
      </w:r>
      <w:r>
        <w:t xml:space="preserve"> for famil</w:t>
      </w:r>
      <w:r w:rsidR="004D6566">
        <w:t>ies</w:t>
      </w:r>
      <w:r>
        <w:t xml:space="preserve"> was a concern for most stakeholders, especially in rural and regional locations. </w:t>
      </w:r>
      <w:r w:rsidR="00BE5430">
        <w:t xml:space="preserve">While not within the scope of </w:t>
      </w:r>
      <w:r w:rsidR="00E91AA9">
        <w:t xml:space="preserve">the </w:t>
      </w:r>
      <w:r w:rsidR="00BE5430">
        <w:t>PALM</w:t>
      </w:r>
      <w:r w:rsidR="00E91AA9">
        <w:t xml:space="preserve"> scheme</w:t>
      </w:r>
      <w:r w:rsidR="00BE5430">
        <w:t>, s</w:t>
      </w:r>
      <w:r>
        <w:t xml:space="preserve">takeholders noted the importance of better regulation of and investment in high-quality housing </w:t>
      </w:r>
      <w:r w:rsidR="007054C9">
        <w:t>by government</w:t>
      </w:r>
      <w:r w:rsidR="009B39C0">
        <w:t xml:space="preserve"> or industry</w:t>
      </w:r>
      <w:r w:rsidR="007054C9">
        <w:t xml:space="preserve"> </w:t>
      </w:r>
      <w:r w:rsidR="00A774E0">
        <w:t xml:space="preserve">and noted the need for high quality accommodation </w:t>
      </w:r>
      <w:r>
        <w:t>close to public transport</w:t>
      </w:r>
      <w:r w:rsidR="00A774E0">
        <w:t xml:space="preserve">. Some </w:t>
      </w:r>
      <w:r w:rsidR="004D6566">
        <w:t xml:space="preserve">stakeholders </w:t>
      </w:r>
      <w:r w:rsidR="00C3009C">
        <w:t>call</w:t>
      </w:r>
      <w:r w:rsidR="004D6566">
        <w:t>ed</w:t>
      </w:r>
      <w:r w:rsidR="00C3009C">
        <w:t xml:space="preserve"> for </w:t>
      </w:r>
      <w:r>
        <w:t>relocation support.</w:t>
      </w:r>
    </w:p>
    <w:p w14:paraId="3D836833" w14:textId="17C160CB" w:rsidR="00223821" w:rsidRDefault="00754D90" w:rsidP="00AE7D9B">
      <w:pPr>
        <w:spacing w:before="120" w:after="120" w:line="276" w:lineRule="auto"/>
      </w:pPr>
      <w:r>
        <w:t xml:space="preserve">The importance of access to schools with relevant supports for Pacific students and waiving international student fees for school-aged children was also raised </w:t>
      </w:r>
      <w:r>
        <w:rPr>
          <w:i/>
          <w:iCs/>
        </w:rPr>
        <w:t>(</w:t>
      </w:r>
      <w:r w:rsidR="00EE2E95">
        <w:rPr>
          <w:i/>
          <w:iCs/>
        </w:rPr>
        <w:t>N.B.</w:t>
      </w:r>
      <w:r>
        <w:rPr>
          <w:i/>
          <w:iCs/>
        </w:rPr>
        <w:t xml:space="preserve"> dependants of 403 visa holders are currently exempt from international student fees in most jurisdictions)</w:t>
      </w:r>
      <w:r>
        <w:t xml:space="preserve">. </w:t>
      </w:r>
      <w:r w:rsidR="00F604B4">
        <w:t xml:space="preserve">Access to </w:t>
      </w:r>
      <w:r w:rsidR="008E722B">
        <w:t>subsidised childcare</w:t>
      </w:r>
      <w:r w:rsidR="00EE2E95">
        <w:t xml:space="preserve"> </w:t>
      </w:r>
      <w:r w:rsidR="00F9736C">
        <w:t>was also raised, a</w:t>
      </w:r>
      <w:r w:rsidR="00E30AEA">
        <w:t>long with</w:t>
      </w:r>
      <w:r w:rsidR="00F9736C">
        <w:t xml:space="preserve"> </w:t>
      </w:r>
      <w:r w:rsidR="008E722B">
        <w:t xml:space="preserve">concerns that </w:t>
      </w:r>
      <w:r w:rsidR="008E722B" w:rsidRPr="2C6BAE53">
        <w:rPr>
          <w:b/>
          <w:bCs/>
        </w:rPr>
        <w:t>medical costs</w:t>
      </w:r>
      <w:r w:rsidR="008E722B">
        <w:t xml:space="preserve"> remain high and health insurance </w:t>
      </w:r>
      <w:r w:rsidR="00951901">
        <w:t xml:space="preserve">had high upfront costs and </w:t>
      </w:r>
      <w:r w:rsidR="008E722B">
        <w:t xml:space="preserve">would not cover </w:t>
      </w:r>
      <w:r w:rsidR="00951901">
        <w:t xml:space="preserve">pregnancy, birthing services and </w:t>
      </w:r>
      <w:r w:rsidR="008E722B">
        <w:t>unforeseen events.</w:t>
      </w:r>
    </w:p>
    <w:p w14:paraId="4BEF8999" w14:textId="75C77127" w:rsidR="004E45FF" w:rsidRPr="00E37A38" w:rsidRDefault="004E45FF" w:rsidP="00AE7D9B">
      <w:pPr>
        <w:pStyle w:val="Heading2"/>
        <w:spacing w:line="276" w:lineRule="auto"/>
        <w:rPr>
          <w:sz w:val="28"/>
          <w:szCs w:val="28"/>
        </w:rPr>
      </w:pPr>
      <w:r>
        <w:rPr>
          <w:sz w:val="28"/>
          <w:szCs w:val="28"/>
        </w:rPr>
        <w:t xml:space="preserve">2.2 </w:t>
      </w:r>
      <w:r w:rsidRPr="00E37A38">
        <w:rPr>
          <w:sz w:val="28"/>
          <w:szCs w:val="28"/>
        </w:rPr>
        <w:t>Relocation of the</w:t>
      </w:r>
      <w:r w:rsidR="00397721">
        <w:rPr>
          <w:sz w:val="28"/>
          <w:szCs w:val="28"/>
        </w:rPr>
        <w:t xml:space="preserve"> Australian Agriculture Visa</w:t>
      </w:r>
      <w:r w:rsidRPr="00E37A38">
        <w:rPr>
          <w:sz w:val="28"/>
          <w:szCs w:val="28"/>
        </w:rPr>
        <w:t xml:space="preserve"> </w:t>
      </w:r>
      <w:r w:rsidR="00397721">
        <w:rPr>
          <w:sz w:val="28"/>
          <w:szCs w:val="28"/>
        </w:rPr>
        <w:t>(</w:t>
      </w:r>
      <w:r w:rsidRPr="00E37A38">
        <w:rPr>
          <w:sz w:val="28"/>
          <w:szCs w:val="28"/>
        </w:rPr>
        <w:t>AAV</w:t>
      </w:r>
      <w:r w:rsidR="00397721">
        <w:rPr>
          <w:sz w:val="28"/>
          <w:szCs w:val="28"/>
        </w:rPr>
        <w:t>)</w:t>
      </w:r>
      <w:r w:rsidRPr="00E37A38">
        <w:rPr>
          <w:sz w:val="28"/>
          <w:szCs w:val="28"/>
        </w:rPr>
        <w:t xml:space="preserve"> into the PALM scheme</w:t>
      </w:r>
    </w:p>
    <w:p w14:paraId="750EB5F1" w14:textId="046BD77F" w:rsidR="00F61B08" w:rsidRDefault="004E45FF" w:rsidP="00AE7D9B">
      <w:pPr>
        <w:spacing w:before="120" w:after="120" w:line="276" w:lineRule="auto"/>
      </w:pPr>
      <w:r>
        <w:t xml:space="preserve">While several risks were raised, strong support for worker portability was evident </w:t>
      </w:r>
      <w:r w:rsidR="00286012">
        <w:t xml:space="preserve">from the agriculture sector </w:t>
      </w:r>
      <w:r>
        <w:t>to ensure workers have sufficient work and employers have</w:t>
      </w:r>
      <w:r w:rsidR="00037593">
        <w:t xml:space="preserve"> access to</w:t>
      </w:r>
      <w:r>
        <w:t xml:space="preserve"> </w:t>
      </w:r>
      <w:r w:rsidR="00ED03F3">
        <w:t xml:space="preserve">a </w:t>
      </w:r>
      <w:r>
        <w:t xml:space="preserve">sufficient </w:t>
      </w:r>
      <w:r w:rsidR="00037593">
        <w:t xml:space="preserve">number of </w:t>
      </w:r>
      <w:r>
        <w:t>workers to account for differing seasonal crop harvesting.</w:t>
      </w:r>
    </w:p>
    <w:p w14:paraId="3F7E8F1E" w14:textId="09C87DC6" w:rsidR="004E45FF" w:rsidRDefault="00DE18DF" w:rsidP="00AE7D9B">
      <w:pPr>
        <w:spacing w:before="120" w:after="120" w:line="276" w:lineRule="auto"/>
      </w:pPr>
      <w:r>
        <w:t>Agriculture stakeholder</w:t>
      </w:r>
      <w:r w:rsidR="00951901">
        <w:t>s</w:t>
      </w:r>
      <w:r>
        <w:t xml:space="preserve"> sought to commence </w:t>
      </w:r>
      <w:r w:rsidR="004B21DA">
        <w:t xml:space="preserve">any new portability arrangements with </w:t>
      </w:r>
      <w:r w:rsidR="004B21DA">
        <w:rPr>
          <w:b/>
          <w:bCs/>
        </w:rPr>
        <w:t>e</w:t>
      </w:r>
      <w:r w:rsidR="004E45FF" w:rsidRPr="123E6C62">
        <w:rPr>
          <w:b/>
          <w:bCs/>
        </w:rPr>
        <w:t>mployer-initiated portability</w:t>
      </w:r>
      <w:r w:rsidR="004E45FF">
        <w:t>, initially with short-term PALM scheme workers</w:t>
      </w:r>
      <w:r w:rsidR="007F26C2">
        <w:t>,</w:t>
      </w:r>
      <w:r w:rsidR="004E45FF">
        <w:t xml:space="preserve"> to better understand key challenges before potentially transitioning to a </w:t>
      </w:r>
      <w:r w:rsidR="004E45FF" w:rsidRPr="123E6C62">
        <w:rPr>
          <w:b/>
          <w:bCs/>
        </w:rPr>
        <w:t>Marketplace Model</w:t>
      </w:r>
      <w:r w:rsidR="009A669F">
        <w:rPr>
          <w:b/>
          <w:bCs/>
        </w:rPr>
        <w:t xml:space="preserve">, </w:t>
      </w:r>
      <w:r w:rsidR="009A669F" w:rsidRPr="000074E1">
        <w:t>which will also include worker-initiated portability</w:t>
      </w:r>
      <w:r w:rsidR="004E45FF">
        <w:t>.</w:t>
      </w:r>
    </w:p>
    <w:p w14:paraId="7545583F" w14:textId="6BE58A93" w:rsidR="004E45FF" w:rsidRDefault="004E45FF" w:rsidP="00AE7D9B">
      <w:pPr>
        <w:spacing w:before="120" w:after="120" w:line="276" w:lineRule="auto"/>
      </w:pPr>
      <w:r>
        <w:lastRenderedPageBreak/>
        <w:t>Agriculture stakeholders noted that commencing with employer-initiated portability should not delay development of the Marketplace Model</w:t>
      </w:r>
      <w:r>
        <w:rPr>
          <w:b/>
          <w:bCs/>
        </w:rPr>
        <w:t xml:space="preserve">, </w:t>
      </w:r>
      <w:r w:rsidR="00230EC8">
        <w:t xml:space="preserve">which </w:t>
      </w:r>
      <w:r w:rsidR="00951901">
        <w:t xml:space="preserve">some stakeholders </w:t>
      </w:r>
      <w:r w:rsidR="00230EC8">
        <w:t>view</w:t>
      </w:r>
      <w:r w:rsidR="00951901">
        <w:t>ed</w:t>
      </w:r>
      <w:r w:rsidR="00230EC8">
        <w:t xml:space="preserve"> as important</w:t>
      </w:r>
      <w:r>
        <w:t xml:space="preserve"> for smaller growers</w:t>
      </w:r>
      <w:r w:rsidR="00EC1D88">
        <w:t xml:space="preserve"> and </w:t>
      </w:r>
      <w:r w:rsidR="00F73ACE">
        <w:t>those</w:t>
      </w:r>
      <w:r w:rsidR="00EC1D88">
        <w:t xml:space="preserve"> with shorter seasons</w:t>
      </w:r>
      <w:r>
        <w:t xml:space="preserve"> to be able to access the PALM scheme</w:t>
      </w:r>
      <w:r w:rsidR="009A669F">
        <w:t xml:space="preserve"> as direct employers</w:t>
      </w:r>
      <w:r>
        <w:t>. The meat processing and care sectors did not express a need for portability as they could provide ongoing full-time employment to their workers</w:t>
      </w:r>
      <w:r w:rsidR="009A669F" w:rsidRPr="009A669F">
        <w:t xml:space="preserve"> </w:t>
      </w:r>
      <w:r w:rsidR="009A669F">
        <w:t>and need</w:t>
      </w:r>
      <w:r w:rsidR="006C46B1">
        <w:t xml:space="preserve"> a</w:t>
      </w:r>
      <w:r w:rsidR="009A669F">
        <w:t xml:space="preserve"> more stable longer-term workforce</w:t>
      </w:r>
      <w:r>
        <w:t>.</w:t>
      </w:r>
    </w:p>
    <w:p w14:paraId="00576DBD" w14:textId="1CBA16BD" w:rsidR="004E45FF" w:rsidRDefault="004E45FF" w:rsidP="00AE7D9B">
      <w:pPr>
        <w:spacing w:before="120" w:after="120" w:line="276" w:lineRule="auto"/>
      </w:pPr>
      <w:r>
        <w:t xml:space="preserve">There was </w:t>
      </w:r>
      <w:r w:rsidR="00951901">
        <w:t xml:space="preserve">limited support for the possibility of </w:t>
      </w:r>
      <w:r w:rsidR="00124886">
        <w:t>short-term</w:t>
      </w:r>
      <w:r w:rsidR="00951901">
        <w:t xml:space="preserve"> secondments to </w:t>
      </w:r>
      <w:r>
        <w:t>non-approved</w:t>
      </w:r>
      <w:r w:rsidR="00951901">
        <w:t xml:space="preserve"> </w:t>
      </w:r>
      <w:r>
        <w:t>employers</w:t>
      </w:r>
      <w:r w:rsidR="00C05E7C">
        <w:t xml:space="preserve"> </w:t>
      </w:r>
      <w:r>
        <w:t>to maintain worker welfare and the integrity of the</w:t>
      </w:r>
      <w:r w:rsidR="00C05E7C">
        <w:t xml:space="preserve"> PALM</w:t>
      </w:r>
      <w:r>
        <w:t xml:space="preserve"> scheme.</w:t>
      </w:r>
    </w:p>
    <w:p w14:paraId="3519A116" w14:textId="7293A7AE" w:rsidR="004E45FF" w:rsidRDefault="004E45FF" w:rsidP="00AE7D9B">
      <w:pPr>
        <w:spacing w:before="120" w:after="120" w:line="276" w:lineRule="auto"/>
      </w:pPr>
      <w:r>
        <w:t xml:space="preserve">There was broad support for a </w:t>
      </w:r>
      <w:r w:rsidRPr="2C6BAE53">
        <w:rPr>
          <w:b/>
          <w:bCs/>
        </w:rPr>
        <w:t>Trusted Trader concept</w:t>
      </w:r>
      <w:r>
        <w:t xml:space="preserve"> to be introduced with some form of </w:t>
      </w:r>
      <w:r w:rsidRPr="2C6BAE53">
        <w:rPr>
          <w:b/>
          <w:bCs/>
        </w:rPr>
        <w:t>accreditation</w:t>
      </w:r>
      <w:r>
        <w:t xml:space="preserve"> of PALM scheme employers. However, there were divergent views on whether third-party accreditation should be used. </w:t>
      </w:r>
      <w:r w:rsidR="00941711">
        <w:t xml:space="preserve">A </w:t>
      </w:r>
      <w:r w:rsidR="009A669F">
        <w:t xml:space="preserve">model similar to a </w:t>
      </w:r>
      <w:r w:rsidR="00941711">
        <w:t xml:space="preserve">Trusted Trader </w:t>
      </w:r>
      <w:r w:rsidR="009A669F">
        <w:t xml:space="preserve">concept </w:t>
      </w:r>
      <w:r>
        <w:t xml:space="preserve">was expected by some to deliver benefits such as </w:t>
      </w:r>
      <w:r w:rsidR="005A41B6">
        <w:t xml:space="preserve">more flexibility to move workers, </w:t>
      </w:r>
      <w:r>
        <w:t>faster processing times (a priority status) for employers, better support</w:t>
      </w:r>
      <w:r w:rsidR="00CC2ADC">
        <w:t>,</w:t>
      </w:r>
      <w:r w:rsidR="005A41B6">
        <w:t xml:space="preserve"> </w:t>
      </w:r>
      <w:r w:rsidR="00340730">
        <w:t>reduced administrative requirements</w:t>
      </w:r>
      <w:r w:rsidR="00FC2EBF">
        <w:t xml:space="preserve">, </w:t>
      </w:r>
      <w:r w:rsidR="00CC2ADC">
        <w:t>and the ability to have a greater say on policies which affect them</w:t>
      </w:r>
      <w:r>
        <w:t>.</w:t>
      </w:r>
      <w:r w:rsidR="00951901">
        <w:t xml:space="preserve"> Union representatives held the view firmly that third party accreditation schemes were not sufficiently rigorous to convey necessary protections for workers under the scheme</w:t>
      </w:r>
      <w:r w:rsidR="009A669F">
        <w:t xml:space="preserve"> and PALM scheme integrity checks should be maintained.</w:t>
      </w:r>
    </w:p>
    <w:p w14:paraId="0EB325E7" w14:textId="2804CAD1" w:rsidR="004E45FF" w:rsidRDefault="00831C5B" w:rsidP="00AE7D9B">
      <w:pPr>
        <w:spacing w:before="120" w:after="120" w:line="276" w:lineRule="auto"/>
      </w:pPr>
      <w:r>
        <w:t xml:space="preserve">There was support </w:t>
      </w:r>
      <w:r w:rsidR="009A669F">
        <w:t xml:space="preserve">from some </w:t>
      </w:r>
      <w:r w:rsidR="00AF4C60">
        <w:t xml:space="preserve">PALM scheme </w:t>
      </w:r>
      <w:r w:rsidR="009A669F">
        <w:t xml:space="preserve">employers and industry representatives </w:t>
      </w:r>
      <w:r>
        <w:t>to</w:t>
      </w:r>
      <w:r w:rsidR="004E45FF">
        <w:t xml:space="preserve"> </w:t>
      </w:r>
      <w:r w:rsidR="004E45FF" w:rsidRPr="7F9622D8">
        <w:rPr>
          <w:b/>
          <w:bCs/>
        </w:rPr>
        <w:t>expand postcode eligibility</w:t>
      </w:r>
      <w:r w:rsidR="00951901">
        <w:rPr>
          <w:b/>
          <w:bCs/>
        </w:rPr>
        <w:t xml:space="preserve"> to agriculture-linked industries</w:t>
      </w:r>
      <w:r>
        <w:t xml:space="preserve"> in urban areas</w:t>
      </w:r>
      <w:r w:rsidR="004E45FF">
        <w:t xml:space="preserve">. The care, accommodation, hospitality, and tourism sectors also expressed support for expanding </w:t>
      </w:r>
      <w:r w:rsidR="009A669F">
        <w:t>geographic coverage</w:t>
      </w:r>
      <w:r w:rsidR="004E45FF">
        <w:t xml:space="preserve"> to </w:t>
      </w:r>
      <w:r w:rsidR="00951901">
        <w:t>open</w:t>
      </w:r>
      <w:r w:rsidR="004E45FF">
        <w:t xml:space="preserve"> the PALM scheme to these industries</w:t>
      </w:r>
      <w:r w:rsidR="00941711">
        <w:t xml:space="preserve"> in urban </w:t>
      </w:r>
      <w:r w:rsidR="005805AC">
        <w:t>areas. It</w:t>
      </w:r>
      <w:r w:rsidR="004E45FF">
        <w:t xml:space="preserve"> was acknowledged this would need to be approached cautiously to ensure labour shortages </w:t>
      </w:r>
      <w:r>
        <w:t xml:space="preserve">were genuine </w:t>
      </w:r>
      <w:r w:rsidR="004E45FF">
        <w:t>and worker welfare was maintained</w:t>
      </w:r>
      <w:r w:rsidR="00037593">
        <w:t>, including</w:t>
      </w:r>
      <w:r w:rsidR="004E45FF">
        <w:t xml:space="preserve"> in urban areas </w:t>
      </w:r>
      <w:r w:rsidR="00951901">
        <w:t>where there were thought to be more</w:t>
      </w:r>
      <w:r w:rsidR="004E45FF">
        <w:t xml:space="preserve"> </w:t>
      </w:r>
      <w:r w:rsidR="001448E3">
        <w:t>potential distractions for workers</w:t>
      </w:r>
      <w:r w:rsidR="004E45FF">
        <w:t>.</w:t>
      </w:r>
    </w:p>
    <w:p w14:paraId="09C1BBBB" w14:textId="77777777" w:rsidR="004E45FF" w:rsidRPr="00E37A38" w:rsidRDefault="004E45FF" w:rsidP="00AE7D9B">
      <w:pPr>
        <w:pStyle w:val="Heading2"/>
        <w:spacing w:line="276" w:lineRule="auto"/>
        <w:rPr>
          <w:sz w:val="28"/>
          <w:szCs w:val="28"/>
        </w:rPr>
      </w:pPr>
      <w:r>
        <w:rPr>
          <w:sz w:val="28"/>
          <w:szCs w:val="28"/>
        </w:rPr>
        <w:t xml:space="preserve">2.3 </w:t>
      </w:r>
      <w:r w:rsidRPr="00E37A38">
        <w:rPr>
          <w:sz w:val="28"/>
          <w:szCs w:val="28"/>
        </w:rPr>
        <w:t>Reducing the burden of upfront travel costs</w:t>
      </w:r>
    </w:p>
    <w:p w14:paraId="684B99DF" w14:textId="76CC4B44" w:rsidR="004E45FF" w:rsidRDefault="004E45FF" w:rsidP="00AE7D9B">
      <w:pPr>
        <w:spacing w:before="120" w:after="120" w:line="276" w:lineRule="auto"/>
      </w:pPr>
      <w:r>
        <w:t>The</w:t>
      </w:r>
      <w:r w:rsidR="00831C5B">
        <w:t>re was support from most employers for the proposed underwriting</w:t>
      </w:r>
      <w:r>
        <w:t xml:space="preserve"> mechanism to recover the cost of flights</w:t>
      </w:r>
      <w:r w:rsidR="00037593">
        <w:t>,</w:t>
      </w:r>
      <w:r w:rsidR="00831C5B">
        <w:t xml:space="preserve"> as opposed to recoupment through an increase to the tax rate or superannuation system</w:t>
      </w:r>
      <w:r w:rsidR="00DD1358">
        <w:t xml:space="preserve">, </w:t>
      </w:r>
      <w:r>
        <w:t>with PALM scheme employers remaining responsible for travel arrangements.</w:t>
      </w:r>
    </w:p>
    <w:p w14:paraId="16705E9A" w14:textId="318A9804" w:rsidR="00A726CB" w:rsidRPr="00A726CB" w:rsidRDefault="00A726CB" w:rsidP="00AE7D9B">
      <w:pPr>
        <w:pBdr>
          <w:top w:val="single" w:sz="12" w:space="1" w:color="00A278"/>
          <w:left w:val="single" w:sz="12" w:space="4" w:color="00A278"/>
          <w:bottom w:val="single" w:sz="12" w:space="1" w:color="00A278"/>
          <w:right w:val="single" w:sz="12" w:space="4" w:color="00A278"/>
        </w:pBdr>
        <w:spacing w:after="40" w:line="276" w:lineRule="auto"/>
        <w:ind w:left="142" w:right="674"/>
        <w:rPr>
          <w:i/>
          <w:iCs/>
          <w:sz w:val="18"/>
          <w:szCs w:val="18"/>
        </w:rPr>
      </w:pPr>
      <w:r w:rsidRPr="007B23A5">
        <w:rPr>
          <w:i/>
          <w:iCs/>
          <w:sz w:val="18"/>
          <w:szCs w:val="18"/>
        </w:rPr>
        <w:t>‘</w:t>
      </w:r>
      <w:r>
        <w:rPr>
          <w:i/>
          <w:iCs/>
          <w:sz w:val="18"/>
          <w:szCs w:val="18"/>
        </w:rPr>
        <w:t>This initiative would significantly reduce a significant financial risk associated with participation in the program, thereby making short term deployments more attractive to employers</w:t>
      </w:r>
      <w:r w:rsidRPr="007B23A5">
        <w:rPr>
          <w:i/>
          <w:iCs/>
          <w:sz w:val="18"/>
          <w:szCs w:val="18"/>
        </w:rPr>
        <w:t>.’</w:t>
      </w:r>
      <w:r>
        <w:rPr>
          <w:i/>
          <w:iCs/>
          <w:sz w:val="18"/>
          <w:szCs w:val="18"/>
        </w:rPr>
        <w:t xml:space="preserve"> </w:t>
      </w:r>
      <w:r>
        <w:rPr>
          <w:sz w:val="18"/>
          <w:szCs w:val="18"/>
        </w:rPr>
        <w:t>–</w:t>
      </w:r>
      <w:r w:rsidRPr="007670C4">
        <w:rPr>
          <w:sz w:val="18"/>
          <w:szCs w:val="18"/>
        </w:rPr>
        <w:t xml:space="preserve"> </w:t>
      </w:r>
      <w:r w:rsidR="00C24702">
        <w:rPr>
          <w:sz w:val="18"/>
          <w:szCs w:val="18"/>
        </w:rPr>
        <w:t>AFPA</w:t>
      </w:r>
    </w:p>
    <w:p w14:paraId="05F6B620" w14:textId="77777777" w:rsidR="00C43221" w:rsidRDefault="00C43221" w:rsidP="00AE7D9B">
      <w:pPr>
        <w:spacing w:after="40" w:line="276" w:lineRule="auto"/>
        <w:rPr>
          <w:i/>
          <w:iCs/>
          <w:sz w:val="18"/>
          <w:szCs w:val="18"/>
        </w:rPr>
      </w:pPr>
    </w:p>
    <w:p w14:paraId="368C0D87" w14:textId="3B5F35F0" w:rsidR="004E45FF" w:rsidRPr="00C43221" w:rsidRDefault="00C43221" w:rsidP="00AE7D9B">
      <w:pPr>
        <w:pBdr>
          <w:top w:val="single" w:sz="12" w:space="1" w:color="00A278"/>
          <w:left w:val="single" w:sz="12" w:space="4" w:color="00A278"/>
          <w:bottom w:val="single" w:sz="12" w:space="1" w:color="00A278"/>
          <w:right w:val="single" w:sz="12" w:space="4" w:color="00A278"/>
        </w:pBdr>
        <w:spacing w:after="40" w:line="276" w:lineRule="auto"/>
        <w:ind w:left="142" w:right="674"/>
        <w:rPr>
          <w:i/>
          <w:iCs/>
          <w:sz w:val="18"/>
          <w:szCs w:val="18"/>
        </w:rPr>
      </w:pPr>
      <w:r w:rsidRPr="007B23A5">
        <w:rPr>
          <w:i/>
          <w:iCs/>
          <w:sz w:val="18"/>
          <w:szCs w:val="18"/>
        </w:rPr>
        <w:t>‘</w:t>
      </w:r>
      <w:r w:rsidRPr="00486F53">
        <w:rPr>
          <w:i/>
          <w:iCs/>
          <w:sz w:val="18"/>
          <w:szCs w:val="18"/>
        </w:rPr>
        <w:t>AUSVEG is supportive of the government reducing upfront costs</w:t>
      </w:r>
      <w:r>
        <w:rPr>
          <w:i/>
          <w:iCs/>
          <w:sz w:val="18"/>
          <w:szCs w:val="18"/>
        </w:rPr>
        <w:t xml:space="preserve"> </w:t>
      </w:r>
      <w:r w:rsidRPr="00486F53">
        <w:rPr>
          <w:i/>
          <w:iCs/>
          <w:sz w:val="18"/>
          <w:szCs w:val="18"/>
        </w:rPr>
        <w:t>to increase</w:t>
      </w:r>
      <w:r>
        <w:rPr>
          <w:i/>
          <w:iCs/>
          <w:sz w:val="18"/>
          <w:szCs w:val="18"/>
        </w:rPr>
        <w:t xml:space="preserve"> </w:t>
      </w:r>
      <w:r w:rsidRPr="00486F53">
        <w:rPr>
          <w:i/>
          <w:iCs/>
          <w:sz w:val="18"/>
          <w:szCs w:val="18"/>
        </w:rPr>
        <w:t>participation in the PALM scheme</w:t>
      </w:r>
      <w:r>
        <w:rPr>
          <w:i/>
          <w:iCs/>
          <w:sz w:val="18"/>
          <w:szCs w:val="18"/>
        </w:rPr>
        <w:t xml:space="preserve"> [and]</w:t>
      </w:r>
      <w:r w:rsidRPr="00486F53">
        <w:rPr>
          <w:i/>
          <w:iCs/>
          <w:sz w:val="18"/>
          <w:szCs w:val="18"/>
        </w:rPr>
        <w:t xml:space="preserve"> is aware of</w:t>
      </w:r>
      <w:r>
        <w:rPr>
          <w:i/>
          <w:iCs/>
          <w:sz w:val="18"/>
          <w:szCs w:val="18"/>
        </w:rPr>
        <w:t xml:space="preserve"> </w:t>
      </w:r>
      <w:r w:rsidRPr="00486F53">
        <w:rPr>
          <w:i/>
          <w:iCs/>
          <w:sz w:val="18"/>
          <w:szCs w:val="18"/>
        </w:rPr>
        <w:t>the considerable financial and administrative challenges</w:t>
      </w:r>
      <w:r>
        <w:rPr>
          <w:i/>
          <w:iCs/>
          <w:sz w:val="18"/>
          <w:szCs w:val="18"/>
        </w:rPr>
        <w:t xml:space="preserve"> </w:t>
      </w:r>
      <w:r w:rsidRPr="00486F53">
        <w:rPr>
          <w:i/>
          <w:iCs/>
          <w:sz w:val="18"/>
          <w:szCs w:val="18"/>
        </w:rPr>
        <w:t>if the government recouped the flight costs through a tax or superannuation system</w:t>
      </w:r>
      <w:r w:rsidRPr="007B23A5">
        <w:rPr>
          <w:i/>
          <w:iCs/>
          <w:sz w:val="18"/>
          <w:szCs w:val="18"/>
        </w:rPr>
        <w:t>.’</w:t>
      </w:r>
      <w:r>
        <w:rPr>
          <w:i/>
          <w:iCs/>
          <w:sz w:val="18"/>
          <w:szCs w:val="18"/>
        </w:rPr>
        <w:t xml:space="preserve"> </w:t>
      </w:r>
      <w:r>
        <w:rPr>
          <w:sz w:val="18"/>
          <w:szCs w:val="18"/>
        </w:rPr>
        <w:t>–</w:t>
      </w:r>
      <w:r w:rsidRPr="007670C4">
        <w:rPr>
          <w:sz w:val="18"/>
          <w:szCs w:val="18"/>
        </w:rPr>
        <w:t xml:space="preserve"> </w:t>
      </w:r>
      <w:r>
        <w:rPr>
          <w:sz w:val="18"/>
          <w:szCs w:val="18"/>
        </w:rPr>
        <w:t>AUSVEG</w:t>
      </w:r>
    </w:p>
    <w:p w14:paraId="363A6F66" w14:textId="38A5B409" w:rsidR="00A565A4" w:rsidRDefault="00DD1358" w:rsidP="00AE7D9B">
      <w:pPr>
        <w:spacing w:before="120" w:after="120" w:line="276" w:lineRule="auto"/>
      </w:pPr>
      <w:r>
        <w:t>However,</w:t>
      </w:r>
      <w:r w:rsidR="00951901">
        <w:t xml:space="preserve"> </w:t>
      </w:r>
      <w:r w:rsidR="00831C5B">
        <w:t>the National Farmers</w:t>
      </w:r>
      <w:r w:rsidR="003D686D">
        <w:t>’</w:t>
      </w:r>
      <w:r w:rsidR="00831C5B">
        <w:t xml:space="preserve"> Federation</w:t>
      </w:r>
      <w:r w:rsidR="003D686D">
        <w:t xml:space="preserve"> (NFF)</w:t>
      </w:r>
      <w:r w:rsidR="00831C5B">
        <w:t xml:space="preserve"> </w:t>
      </w:r>
      <w:r w:rsidR="00951901">
        <w:t xml:space="preserve">held the view that the underwriting proposal would not address obstacles to joining the scheme, particularly for </w:t>
      </w:r>
      <w:r w:rsidR="00A565A4">
        <w:t>smaller growers.</w:t>
      </w:r>
    </w:p>
    <w:p w14:paraId="4A97D5D6" w14:textId="16AD1339" w:rsidR="004E45FF" w:rsidRPr="00C43221" w:rsidRDefault="00C43221" w:rsidP="00AE7D9B">
      <w:pPr>
        <w:pBdr>
          <w:top w:val="single" w:sz="12" w:space="1" w:color="00A278"/>
          <w:left w:val="single" w:sz="12" w:space="4" w:color="00A278"/>
          <w:bottom w:val="single" w:sz="12" w:space="1" w:color="00A278"/>
          <w:right w:val="single" w:sz="12" w:space="4" w:color="00A278"/>
        </w:pBdr>
        <w:spacing w:after="40" w:line="276" w:lineRule="auto"/>
        <w:ind w:left="142" w:right="674"/>
        <w:rPr>
          <w:i/>
          <w:iCs/>
          <w:sz w:val="18"/>
          <w:szCs w:val="18"/>
        </w:rPr>
      </w:pPr>
      <w:r>
        <w:rPr>
          <w:i/>
          <w:iCs/>
          <w:sz w:val="18"/>
          <w:szCs w:val="18"/>
        </w:rPr>
        <w:t>‘</w:t>
      </w:r>
      <w:r w:rsidRPr="00D53AA6">
        <w:rPr>
          <w:i/>
          <w:iCs/>
          <w:sz w:val="18"/>
          <w:szCs w:val="18"/>
        </w:rPr>
        <w:t xml:space="preserve">While the underwriting proposal will be very helpful to </w:t>
      </w:r>
      <w:r>
        <w:rPr>
          <w:i/>
          <w:iCs/>
          <w:sz w:val="18"/>
          <w:szCs w:val="18"/>
        </w:rPr>
        <w:t>A</w:t>
      </w:r>
      <w:r w:rsidRPr="00D53AA6">
        <w:rPr>
          <w:i/>
          <w:iCs/>
          <w:sz w:val="18"/>
          <w:szCs w:val="18"/>
        </w:rPr>
        <w:t>Es who are already familiar with the program’s</w:t>
      </w:r>
      <w:r>
        <w:rPr>
          <w:i/>
          <w:iCs/>
          <w:sz w:val="18"/>
          <w:szCs w:val="18"/>
        </w:rPr>
        <w:t xml:space="preserve"> </w:t>
      </w:r>
      <w:r w:rsidRPr="00D53AA6">
        <w:rPr>
          <w:i/>
          <w:iCs/>
          <w:sz w:val="18"/>
          <w:szCs w:val="18"/>
        </w:rPr>
        <w:t>requirements—and have established the systems and tools to manage</w:t>
      </w:r>
      <w:r>
        <w:rPr>
          <w:i/>
          <w:iCs/>
          <w:sz w:val="18"/>
          <w:szCs w:val="18"/>
        </w:rPr>
        <w:t xml:space="preserve"> </w:t>
      </w:r>
      <w:r w:rsidRPr="00D53AA6">
        <w:rPr>
          <w:i/>
          <w:iCs/>
          <w:sz w:val="18"/>
          <w:szCs w:val="18"/>
        </w:rPr>
        <w:t>it</w:t>
      </w:r>
      <w:r>
        <w:rPr>
          <w:i/>
          <w:iCs/>
          <w:sz w:val="18"/>
          <w:szCs w:val="18"/>
        </w:rPr>
        <w:t xml:space="preserve"> </w:t>
      </w:r>
      <w:r w:rsidRPr="00D53AA6">
        <w:rPr>
          <w:i/>
          <w:iCs/>
          <w:sz w:val="18"/>
          <w:szCs w:val="18"/>
        </w:rPr>
        <w:t>and its idiosyncrasies —it will not meaningfully lower the barriers to entry (i.e.</w:t>
      </w:r>
      <w:r>
        <w:rPr>
          <w:i/>
          <w:iCs/>
          <w:sz w:val="18"/>
          <w:szCs w:val="18"/>
        </w:rPr>
        <w:t xml:space="preserve"> </w:t>
      </w:r>
      <w:r w:rsidRPr="00D53AA6">
        <w:rPr>
          <w:i/>
          <w:iCs/>
          <w:sz w:val="18"/>
          <w:szCs w:val="18"/>
        </w:rPr>
        <w:t xml:space="preserve">for smaller growers) which was one of the biggest attractions of </w:t>
      </w:r>
      <w:proofErr w:type="spellStart"/>
      <w:r w:rsidRPr="00D53AA6">
        <w:rPr>
          <w:i/>
          <w:iCs/>
          <w:sz w:val="18"/>
          <w:szCs w:val="18"/>
        </w:rPr>
        <w:t>Labor’s</w:t>
      </w:r>
      <w:proofErr w:type="spellEnd"/>
      <w:r w:rsidRPr="00D53AA6">
        <w:rPr>
          <w:i/>
          <w:iCs/>
          <w:sz w:val="18"/>
          <w:szCs w:val="18"/>
        </w:rPr>
        <w:t xml:space="preserve"> commitment.</w:t>
      </w:r>
      <w:r>
        <w:rPr>
          <w:i/>
          <w:iCs/>
          <w:sz w:val="18"/>
          <w:szCs w:val="18"/>
        </w:rPr>
        <w:t xml:space="preserve">’ </w:t>
      </w:r>
      <w:r>
        <w:rPr>
          <w:sz w:val="18"/>
          <w:szCs w:val="18"/>
        </w:rPr>
        <w:t>–</w:t>
      </w:r>
      <w:r w:rsidR="003D686D">
        <w:rPr>
          <w:sz w:val="18"/>
          <w:szCs w:val="18"/>
        </w:rPr>
        <w:t xml:space="preserve"> </w:t>
      </w:r>
      <w:r w:rsidR="00C24702">
        <w:rPr>
          <w:sz w:val="18"/>
          <w:szCs w:val="18"/>
        </w:rPr>
        <w:t>NFF</w:t>
      </w:r>
    </w:p>
    <w:p w14:paraId="3DF3465D" w14:textId="3FAF1DE5" w:rsidR="004E45FF" w:rsidRDefault="00951901" w:rsidP="00AE7D9B">
      <w:pPr>
        <w:spacing w:before="120" w:after="120" w:line="276" w:lineRule="auto"/>
      </w:pPr>
      <w:r>
        <w:t>S</w:t>
      </w:r>
      <w:r w:rsidR="000C26D0">
        <w:t>takeholders</w:t>
      </w:r>
      <w:r>
        <w:t xml:space="preserve"> emphasised that</w:t>
      </w:r>
      <w:r w:rsidR="000C26D0">
        <w:t xml:space="preserve"> it was important for the Government to develop </w:t>
      </w:r>
      <w:r w:rsidR="004E45FF">
        <w:t>strong eligibility</w:t>
      </w:r>
      <w:r w:rsidR="000C26D0">
        <w:t xml:space="preserve"> criteria</w:t>
      </w:r>
      <w:r w:rsidR="00037593">
        <w:t>,</w:t>
      </w:r>
      <w:r w:rsidR="004E45FF">
        <w:t xml:space="preserve"> </w:t>
      </w:r>
      <w:r w:rsidR="000C26D0">
        <w:t>including</w:t>
      </w:r>
      <w:r w:rsidR="004E45FF">
        <w:t xml:space="preserve"> when PALM scheme workers </w:t>
      </w:r>
      <w:r w:rsidR="004E45FF" w:rsidRPr="7F9622D8">
        <w:rPr>
          <w:b/>
          <w:bCs/>
        </w:rPr>
        <w:t>disengage</w:t>
      </w:r>
      <w:r w:rsidR="004E45FF">
        <w:t>, are unable to board their flight for unforeseen reasons or do not complete their placement prior to repaying their travel costs</w:t>
      </w:r>
      <w:r>
        <w:t xml:space="preserve">, and that it would be important to establish that there was no fault on the part of employers. </w:t>
      </w:r>
      <w:r w:rsidR="004E45FF">
        <w:t xml:space="preserve">It was noted the Government </w:t>
      </w:r>
      <w:r w:rsidR="00DF2228">
        <w:t xml:space="preserve">should exercise </w:t>
      </w:r>
      <w:r w:rsidR="000C26D0">
        <w:t xml:space="preserve">discretion </w:t>
      </w:r>
      <w:r w:rsidR="004E45FF">
        <w:t>if welfare</w:t>
      </w:r>
      <w:r w:rsidR="00EC4A2F">
        <w:t xml:space="preserve"> </w:t>
      </w:r>
      <w:r w:rsidR="000C26D0">
        <w:t>issues have contributed to worker disengagement</w:t>
      </w:r>
      <w:r w:rsidR="004E45FF">
        <w:t>.</w:t>
      </w:r>
    </w:p>
    <w:p w14:paraId="38DF2C89" w14:textId="54443712" w:rsidR="004E45FF" w:rsidRDefault="00DF2228" w:rsidP="00AE7D9B">
      <w:pPr>
        <w:spacing w:before="120" w:after="120" w:line="276" w:lineRule="auto"/>
      </w:pPr>
      <w:r>
        <w:lastRenderedPageBreak/>
        <w:t>T</w:t>
      </w:r>
      <w:r w:rsidR="004E45FF">
        <w:t xml:space="preserve">here were </w:t>
      </w:r>
      <w:r>
        <w:t xml:space="preserve">also </w:t>
      </w:r>
      <w:r w:rsidR="004E45FF">
        <w:t xml:space="preserve">suggestions </w:t>
      </w:r>
      <w:r>
        <w:t xml:space="preserve">that </w:t>
      </w:r>
      <w:r w:rsidR="000C6ECD">
        <w:t>a wider range of upfront costs</w:t>
      </w:r>
      <w:r w:rsidR="0028083C">
        <w:t xml:space="preserve"> </w:t>
      </w:r>
      <w:r>
        <w:t xml:space="preserve">should be covered by the policy and that the policy be </w:t>
      </w:r>
      <w:r w:rsidR="000C6ECD">
        <w:t>extended to long-term workers</w:t>
      </w:r>
      <w:r>
        <w:t>. Suggestions o</w:t>
      </w:r>
      <w:r w:rsidR="0028083C">
        <w:t xml:space="preserve">n </w:t>
      </w:r>
      <w:r w:rsidR="004E45FF">
        <w:t>alternative methods to make the PALM scheme more attractive to small growers</w:t>
      </w:r>
      <w:r>
        <w:t xml:space="preserve"> were</w:t>
      </w:r>
      <w:r w:rsidR="00DD6391">
        <w:t xml:space="preserve"> also</w:t>
      </w:r>
      <w:r>
        <w:t xml:space="preserve"> brought forward</w:t>
      </w:r>
      <w:r w:rsidR="004E45FF">
        <w:t>.</w:t>
      </w:r>
    </w:p>
    <w:p w14:paraId="3F0A934C" w14:textId="6A35CCE1" w:rsidR="003C5308" w:rsidRPr="00673664" w:rsidRDefault="00673664" w:rsidP="00AE7D9B">
      <w:pPr>
        <w:pStyle w:val="Heading1"/>
        <w:spacing w:line="276" w:lineRule="auto"/>
        <w:rPr>
          <w:b/>
          <w:bCs/>
        </w:rPr>
      </w:pPr>
      <w:r w:rsidRPr="00673664">
        <w:rPr>
          <w:b/>
          <w:bCs/>
        </w:rPr>
        <w:t xml:space="preserve">3. </w:t>
      </w:r>
      <w:r w:rsidR="271069F3" w:rsidRPr="00673664">
        <w:rPr>
          <w:b/>
          <w:bCs/>
        </w:rPr>
        <w:t>Key themes by cohort</w:t>
      </w:r>
    </w:p>
    <w:p w14:paraId="56C390F8" w14:textId="5D3EECAB" w:rsidR="00541602" w:rsidRDefault="00FB15B1" w:rsidP="00AE7D9B">
      <w:pPr>
        <w:spacing w:line="276" w:lineRule="auto"/>
      </w:pPr>
      <w:r>
        <w:t xml:space="preserve">While </w:t>
      </w:r>
      <w:r w:rsidR="009D7F6F">
        <w:t>family accompaniment was a key theme for all stakeholder cohorts,</w:t>
      </w:r>
      <w:r w:rsidR="00737C2B">
        <w:t xml:space="preserve"> </w:t>
      </w:r>
      <w:r w:rsidR="00C91BBB" w:rsidRPr="00C91BBB">
        <w:t>the</w:t>
      </w:r>
      <w:r w:rsidR="00C91BBB">
        <w:rPr>
          <w:b/>
          <w:bCs/>
        </w:rPr>
        <w:t xml:space="preserve"> Australian National University</w:t>
      </w:r>
      <w:r w:rsidR="00737C2B">
        <w:t xml:space="preserve">’s </w:t>
      </w:r>
      <w:r w:rsidR="00C91BBB">
        <w:t xml:space="preserve">(ANU) </w:t>
      </w:r>
      <w:r w:rsidR="00737C2B">
        <w:t>focus was on the policy intent of the PALM scheme</w:t>
      </w:r>
      <w:r w:rsidR="00CF47CD">
        <w:t xml:space="preserve"> and whether it was a pathway to permanent residency</w:t>
      </w:r>
      <w:r w:rsidR="00737C2B">
        <w:t xml:space="preserve">, the potential for </w:t>
      </w:r>
      <w:r w:rsidR="005D563F">
        <w:t>‘</w:t>
      </w:r>
      <w:r w:rsidR="00737C2B">
        <w:t>brain</w:t>
      </w:r>
      <w:r w:rsidR="006D5D4C">
        <w:t xml:space="preserve"> </w:t>
      </w:r>
      <w:r w:rsidR="00737C2B">
        <w:t>drain</w:t>
      </w:r>
      <w:r w:rsidR="005D563F">
        <w:t>’</w:t>
      </w:r>
      <w:r w:rsidR="00737C2B">
        <w:t xml:space="preserve">, </w:t>
      </w:r>
      <w:r w:rsidR="00CF47CD">
        <w:t>education</w:t>
      </w:r>
      <w:r w:rsidR="00EC4A2F">
        <w:t xml:space="preserve">al opportunities </w:t>
      </w:r>
      <w:r w:rsidR="00CF47CD">
        <w:t xml:space="preserve">for families and the program design. </w:t>
      </w:r>
      <w:r w:rsidR="00AA1335">
        <w:t>Other key themes</w:t>
      </w:r>
      <w:r w:rsidR="003411AD">
        <w:t>, discussed by academics,</w:t>
      </w:r>
      <w:r w:rsidR="00AA1335">
        <w:t xml:space="preserve"> were </w:t>
      </w:r>
      <w:r w:rsidR="00AB4EE0">
        <w:t>worker</w:t>
      </w:r>
      <w:r w:rsidR="00AA1335">
        <w:t xml:space="preserve"> portability, the Trusted Trader concept, </w:t>
      </w:r>
      <w:r w:rsidR="00AA1335" w:rsidRPr="00C91BBB">
        <w:t>industry accreditation schemes,</w:t>
      </w:r>
      <w:r w:rsidR="00AA1335">
        <w:t xml:space="preserve"> </w:t>
      </w:r>
      <w:r w:rsidR="006D5D4C">
        <w:t>worker disengagement, pre-departure briefings</w:t>
      </w:r>
      <w:r w:rsidR="00293100">
        <w:t xml:space="preserve"> </w:t>
      </w:r>
      <w:r w:rsidR="003612F4">
        <w:t xml:space="preserve">and </w:t>
      </w:r>
      <w:r w:rsidR="00DF2228">
        <w:t xml:space="preserve">reducing </w:t>
      </w:r>
      <w:r w:rsidR="006D5D4C">
        <w:t xml:space="preserve">red </w:t>
      </w:r>
      <w:r w:rsidR="00B706EF">
        <w:t>tape.</w:t>
      </w:r>
    </w:p>
    <w:p w14:paraId="759A959F" w14:textId="0F0B28D1" w:rsidR="00C832FF" w:rsidRPr="00DB5B5B" w:rsidRDefault="00293100" w:rsidP="00AE7D9B">
      <w:pPr>
        <w:spacing w:line="276" w:lineRule="auto"/>
      </w:pPr>
      <w:r w:rsidRPr="00293100">
        <w:rPr>
          <w:b/>
          <w:bCs/>
        </w:rPr>
        <w:t>Community and diaspora groups</w:t>
      </w:r>
      <w:r>
        <w:t xml:space="preserve"> focused on the </w:t>
      </w:r>
      <w:r w:rsidR="00D64ED3">
        <w:t xml:space="preserve">program design and </w:t>
      </w:r>
      <w:r>
        <w:t xml:space="preserve">policy settings </w:t>
      </w:r>
      <w:r w:rsidR="00C71003">
        <w:t>for family accompaniment especially relating to</w:t>
      </w:r>
      <w:r>
        <w:t xml:space="preserve"> </w:t>
      </w:r>
      <w:r w:rsidR="00C832FF">
        <w:t>accommodation, healthcare,</w:t>
      </w:r>
      <w:r>
        <w:t xml:space="preserve"> </w:t>
      </w:r>
      <w:r w:rsidR="00C832FF">
        <w:t>infrastructure</w:t>
      </w:r>
      <w:r w:rsidR="00853E06">
        <w:t xml:space="preserve"> and the </w:t>
      </w:r>
      <w:r w:rsidR="00C832FF">
        <w:t>settlement and reintegration</w:t>
      </w:r>
      <w:r w:rsidR="005D21B1">
        <w:t xml:space="preserve"> of workers</w:t>
      </w:r>
      <w:r>
        <w:t xml:space="preserve">. </w:t>
      </w:r>
      <w:r w:rsidR="00D64ED3">
        <w:t xml:space="preserve">Other key themes were worker </w:t>
      </w:r>
      <w:r w:rsidR="00C832FF">
        <w:t xml:space="preserve">portability, </w:t>
      </w:r>
      <w:r w:rsidR="003E196E">
        <w:t xml:space="preserve">expanding the PALM scheme to </w:t>
      </w:r>
      <w:r w:rsidR="00C832FF">
        <w:t>urban</w:t>
      </w:r>
      <w:r w:rsidR="003E196E">
        <w:t xml:space="preserve"> areas</w:t>
      </w:r>
      <w:r w:rsidR="00C832FF">
        <w:t xml:space="preserve">, </w:t>
      </w:r>
      <w:r w:rsidR="00A861C7">
        <w:t>pre-departure briefings</w:t>
      </w:r>
      <w:r w:rsidR="00C832FF">
        <w:t>, reintegration</w:t>
      </w:r>
      <w:r w:rsidR="00D64ED3">
        <w:t xml:space="preserve"> </w:t>
      </w:r>
      <w:r w:rsidR="00022A94">
        <w:t>of</w:t>
      </w:r>
      <w:r w:rsidR="00D64ED3">
        <w:t xml:space="preserve"> workers on </w:t>
      </w:r>
      <w:r w:rsidR="003E196E">
        <w:t xml:space="preserve">their </w:t>
      </w:r>
      <w:r w:rsidR="00D64ED3">
        <w:t>return home</w:t>
      </w:r>
      <w:r w:rsidR="003E196E">
        <w:t xml:space="preserve"> </w:t>
      </w:r>
      <w:r w:rsidR="00D64ED3">
        <w:t xml:space="preserve">and </w:t>
      </w:r>
      <w:r w:rsidR="00C832FF">
        <w:t>red tape</w:t>
      </w:r>
      <w:r w:rsidR="00D64ED3">
        <w:t>.</w:t>
      </w:r>
    </w:p>
    <w:p w14:paraId="5FA1EF8D" w14:textId="295322BC" w:rsidR="00EE2E95" w:rsidRPr="0066363D" w:rsidRDefault="00E82EB0" w:rsidP="00AE7D9B">
      <w:pPr>
        <w:spacing w:line="276" w:lineRule="auto"/>
      </w:pPr>
      <w:r>
        <w:rPr>
          <w:b/>
          <w:bCs/>
        </w:rPr>
        <w:t>PALM scheme e</w:t>
      </w:r>
      <w:r w:rsidR="00C832FF" w:rsidRPr="0066363D">
        <w:rPr>
          <w:b/>
          <w:bCs/>
        </w:rPr>
        <w:t>mployer</w:t>
      </w:r>
      <w:r w:rsidR="00C832FF">
        <w:rPr>
          <w:b/>
          <w:bCs/>
        </w:rPr>
        <w:t>s</w:t>
      </w:r>
      <w:r w:rsidR="00EE2E95">
        <w:rPr>
          <w:b/>
          <w:bCs/>
        </w:rPr>
        <w:t xml:space="preserve"> and industry representatives</w:t>
      </w:r>
      <w:r w:rsidR="00C832FF">
        <w:rPr>
          <w:b/>
          <w:bCs/>
        </w:rPr>
        <w:t xml:space="preserve"> </w:t>
      </w:r>
      <w:r w:rsidR="008D1250">
        <w:t xml:space="preserve">demonstrated a particular interest in </w:t>
      </w:r>
      <w:r w:rsidR="00F7238E">
        <w:t xml:space="preserve">the </w:t>
      </w:r>
      <w:r w:rsidR="008D1250">
        <w:t>reduc</w:t>
      </w:r>
      <w:r w:rsidR="00F7238E">
        <w:t xml:space="preserve">tion of </w:t>
      </w:r>
      <w:r w:rsidR="008D1250">
        <w:t xml:space="preserve">upfront travel costs </w:t>
      </w:r>
      <w:r w:rsidR="00FB17E9">
        <w:t xml:space="preserve">and the </w:t>
      </w:r>
      <w:r w:rsidR="00BB4148">
        <w:t>program design and policy intent</w:t>
      </w:r>
      <w:r w:rsidR="00FB17E9">
        <w:t xml:space="preserve"> </w:t>
      </w:r>
      <w:r w:rsidR="00BB4148">
        <w:t>of</w:t>
      </w:r>
      <w:r w:rsidR="00FB17E9">
        <w:t xml:space="preserve"> family accompaniment</w:t>
      </w:r>
      <w:r w:rsidR="00743330">
        <w:t>,</w:t>
      </w:r>
      <w:r w:rsidR="0024726E">
        <w:t xml:space="preserve"> speaking to </w:t>
      </w:r>
      <w:r w:rsidR="00054E8E">
        <w:t>cost of living, accommodation, employer obligations</w:t>
      </w:r>
      <w:r w:rsidR="00BB4148">
        <w:t xml:space="preserve"> and</w:t>
      </w:r>
      <w:r w:rsidR="00054E8E">
        <w:t xml:space="preserve"> employing spouses.</w:t>
      </w:r>
      <w:r w:rsidR="00EE2E95">
        <w:t xml:space="preserve">  Worker portability, the Trusted Trader concept, industry accreditation schemes, </w:t>
      </w:r>
      <w:r w:rsidR="00EE2E95" w:rsidRPr="00E20D0E">
        <w:t>broadening the definition of agriculture</w:t>
      </w:r>
      <w:r w:rsidR="00EE2E95">
        <w:t>, upfront travel costs, brain drain, upskilling, training and ongoing support for workers and red tape also featured.</w:t>
      </w:r>
    </w:p>
    <w:p w14:paraId="22F6D92E" w14:textId="39594674" w:rsidR="00C832FF" w:rsidRDefault="00856A69" w:rsidP="00AE7D9B">
      <w:pPr>
        <w:spacing w:line="276" w:lineRule="auto"/>
      </w:pPr>
      <w:r>
        <w:t xml:space="preserve">Key themes arising from consultation with </w:t>
      </w:r>
      <w:r>
        <w:rPr>
          <w:b/>
          <w:bCs/>
        </w:rPr>
        <w:t>s</w:t>
      </w:r>
      <w:r w:rsidR="00C832FF">
        <w:rPr>
          <w:b/>
          <w:bCs/>
        </w:rPr>
        <w:t>tate and territory g</w:t>
      </w:r>
      <w:r w:rsidR="00C832FF" w:rsidRPr="0066363D">
        <w:rPr>
          <w:b/>
          <w:bCs/>
        </w:rPr>
        <w:t>overnment</w:t>
      </w:r>
      <w:r w:rsidR="0057015F">
        <w:rPr>
          <w:b/>
          <w:bCs/>
        </w:rPr>
        <w:t>s</w:t>
      </w:r>
      <w:r w:rsidR="00C832FF">
        <w:rPr>
          <w:b/>
          <w:bCs/>
        </w:rPr>
        <w:t xml:space="preserve"> </w:t>
      </w:r>
      <w:r>
        <w:t xml:space="preserve">included </w:t>
      </w:r>
      <w:r w:rsidR="00DF3F29">
        <w:t>the employment of spouses and</w:t>
      </w:r>
      <w:r w:rsidR="00C832FF">
        <w:t xml:space="preserve"> infrastructure</w:t>
      </w:r>
      <w:r w:rsidR="00DF3F29">
        <w:t xml:space="preserve"> required </w:t>
      </w:r>
      <w:r w:rsidR="000C2043">
        <w:t>for</w:t>
      </w:r>
      <w:r w:rsidR="00DF3F29">
        <w:t xml:space="preserve"> family accompaniment</w:t>
      </w:r>
      <w:r w:rsidR="00C832FF">
        <w:t xml:space="preserve">, </w:t>
      </w:r>
      <w:r w:rsidR="000C2043">
        <w:t>worker portability</w:t>
      </w:r>
      <w:r w:rsidR="00C832FF">
        <w:t xml:space="preserve">, </w:t>
      </w:r>
      <w:r w:rsidR="006D4C19">
        <w:t>expanding the definition of agriculture</w:t>
      </w:r>
      <w:r w:rsidR="003612F4">
        <w:t xml:space="preserve"> and the </w:t>
      </w:r>
      <w:r w:rsidR="00C832FF">
        <w:t>training</w:t>
      </w:r>
      <w:r w:rsidR="00C20DD3">
        <w:t xml:space="preserve"> and development for workers</w:t>
      </w:r>
      <w:r w:rsidR="00767651">
        <w:t>.</w:t>
      </w:r>
      <w:r w:rsidR="00EE2E95">
        <w:t xml:space="preserve"> </w:t>
      </w:r>
      <w:r w:rsidR="00EE2E95" w:rsidRPr="00847F80">
        <w:rPr>
          <w:b/>
          <w:bCs/>
        </w:rPr>
        <w:t>L</w:t>
      </w:r>
      <w:r w:rsidR="00C832FF">
        <w:rPr>
          <w:b/>
          <w:bCs/>
        </w:rPr>
        <w:t xml:space="preserve">ocal government </w:t>
      </w:r>
      <w:r w:rsidR="00EE2E95" w:rsidRPr="00847F80">
        <w:t xml:space="preserve">focused on </w:t>
      </w:r>
      <w:r w:rsidR="00C832FF">
        <w:t>accommodation</w:t>
      </w:r>
      <w:r w:rsidR="009D3844">
        <w:t xml:space="preserve"> and family accompaniment</w:t>
      </w:r>
      <w:r w:rsidR="00C832FF">
        <w:t>, cultural education</w:t>
      </w:r>
      <w:r w:rsidR="0077165C">
        <w:t xml:space="preserve"> and</w:t>
      </w:r>
      <w:r w:rsidR="00C832FF">
        <w:t xml:space="preserve"> ongoing support</w:t>
      </w:r>
      <w:r w:rsidR="00DA66DF">
        <w:t xml:space="preserve"> for workers.</w:t>
      </w:r>
    </w:p>
    <w:p w14:paraId="1476B615" w14:textId="233EB4D0" w:rsidR="00C832FF" w:rsidRDefault="00C832FF" w:rsidP="00AE7D9B">
      <w:pPr>
        <w:spacing w:line="276" w:lineRule="auto"/>
      </w:pPr>
      <w:r w:rsidRPr="0066363D">
        <w:rPr>
          <w:b/>
          <w:bCs/>
        </w:rPr>
        <w:t>Pacific and Timor</w:t>
      </w:r>
      <w:r>
        <w:rPr>
          <w:b/>
          <w:bCs/>
        </w:rPr>
        <w:t>-Leste</w:t>
      </w:r>
      <w:r w:rsidRPr="0066363D">
        <w:rPr>
          <w:b/>
          <w:bCs/>
        </w:rPr>
        <w:t xml:space="preserve"> </w:t>
      </w:r>
      <w:r>
        <w:rPr>
          <w:b/>
          <w:bCs/>
        </w:rPr>
        <w:t>Government</w:t>
      </w:r>
      <w:r w:rsidR="00743330">
        <w:rPr>
          <w:b/>
          <w:bCs/>
        </w:rPr>
        <w:t>s</w:t>
      </w:r>
      <w:r w:rsidR="0016549F" w:rsidRPr="0016549F">
        <w:t>,</w:t>
      </w:r>
      <w:r w:rsidR="0016549F">
        <w:rPr>
          <w:b/>
          <w:bCs/>
        </w:rPr>
        <w:t xml:space="preserve"> </w:t>
      </w:r>
      <w:r w:rsidR="0016549F" w:rsidRPr="0016549F">
        <w:t xml:space="preserve">including </w:t>
      </w:r>
      <w:r w:rsidR="00A36346">
        <w:t>Labour Sending Units (</w:t>
      </w:r>
      <w:r w:rsidR="0016549F" w:rsidRPr="0016549F">
        <w:t>LSUs</w:t>
      </w:r>
      <w:r w:rsidR="00A36346">
        <w:t>)</w:t>
      </w:r>
      <w:r w:rsidR="0016549F" w:rsidRPr="0016549F">
        <w:t xml:space="preserve"> and HOMs,</w:t>
      </w:r>
      <w:r>
        <w:rPr>
          <w:b/>
          <w:bCs/>
        </w:rPr>
        <w:t xml:space="preserve"> </w:t>
      </w:r>
      <w:r w:rsidR="00905B36">
        <w:t xml:space="preserve">also covered all aspects of </w:t>
      </w:r>
      <w:r>
        <w:t>family accompaniment</w:t>
      </w:r>
      <w:r w:rsidR="006577D8">
        <w:t xml:space="preserve"> in their feedback</w:t>
      </w:r>
      <w:r>
        <w:t xml:space="preserve">, </w:t>
      </w:r>
      <w:r w:rsidR="009B2BBC">
        <w:t>in addition to</w:t>
      </w:r>
      <w:r w:rsidR="00905B36">
        <w:t xml:space="preserve"> worker </w:t>
      </w:r>
      <w:r>
        <w:t>portability, expanding</w:t>
      </w:r>
      <w:r w:rsidR="00905B36">
        <w:t xml:space="preserve"> the definition of agriculture</w:t>
      </w:r>
      <w:r>
        <w:t xml:space="preserve">, </w:t>
      </w:r>
      <w:r w:rsidR="00905B36">
        <w:t xml:space="preserve">upfront </w:t>
      </w:r>
      <w:r>
        <w:t>travel</w:t>
      </w:r>
      <w:r w:rsidR="00905B36">
        <w:t xml:space="preserve"> costs</w:t>
      </w:r>
      <w:r>
        <w:t xml:space="preserve">, brain drain, </w:t>
      </w:r>
      <w:r w:rsidR="00905B36">
        <w:t xml:space="preserve">worker </w:t>
      </w:r>
      <w:r>
        <w:t xml:space="preserve">disengagement, </w:t>
      </w:r>
      <w:r w:rsidR="00A861C7">
        <w:t>pre-departure briefings</w:t>
      </w:r>
      <w:r>
        <w:t>, training</w:t>
      </w:r>
      <w:r w:rsidR="00905B36">
        <w:t xml:space="preserve"> and </w:t>
      </w:r>
      <w:r>
        <w:t>ongoing support</w:t>
      </w:r>
      <w:r w:rsidR="00905B36">
        <w:t xml:space="preserve"> for workers </w:t>
      </w:r>
      <w:r w:rsidR="002F18E3">
        <w:t>including reintegration on their return home</w:t>
      </w:r>
      <w:r w:rsidR="003612F4">
        <w:t xml:space="preserve"> and</w:t>
      </w:r>
      <w:r>
        <w:t xml:space="preserve"> red tape</w:t>
      </w:r>
      <w:r w:rsidR="002F18E3">
        <w:t>.</w:t>
      </w:r>
    </w:p>
    <w:p w14:paraId="29340365" w14:textId="63B546DB" w:rsidR="00C832FF" w:rsidRPr="001F5392" w:rsidRDefault="009B2BBC" w:rsidP="00AE7D9B">
      <w:pPr>
        <w:spacing w:line="276" w:lineRule="auto"/>
        <w:rPr>
          <w:b/>
          <w:bCs/>
        </w:rPr>
      </w:pPr>
      <w:r>
        <w:t xml:space="preserve">Key themes arising in consultations with </w:t>
      </w:r>
      <w:r>
        <w:rPr>
          <w:b/>
          <w:bCs/>
        </w:rPr>
        <w:t>w</w:t>
      </w:r>
      <w:r w:rsidR="00C832FF" w:rsidRPr="0066363D">
        <w:rPr>
          <w:b/>
          <w:bCs/>
        </w:rPr>
        <w:t>orkers</w:t>
      </w:r>
      <w:r w:rsidR="00C832FF">
        <w:rPr>
          <w:b/>
          <w:bCs/>
        </w:rPr>
        <w:t xml:space="preserve"> </w:t>
      </w:r>
      <w:r>
        <w:t xml:space="preserve">were </w:t>
      </w:r>
      <w:r w:rsidR="00982B25">
        <w:t>f</w:t>
      </w:r>
      <w:r w:rsidR="00C832FF">
        <w:t>amily accompaniment</w:t>
      </w:r>
      <w:r>
        <w:t xml:space="preserve"> including access to </w:t>
      </w:r>
      <w:r w:rsidR="00C832FF">
        <w:t>healthcare</w:t>
      </w:r>
      <w:r w:rsidR="0052061D">
        <w:t xml:space="preserve"> </w:t>
      </w:r>
      <w:r w:rsidR="00EC4A2F">
        <w:t xml:space="preserve">and other supports, </w:t>
      </w:r>
      <w:r>
        <w:t xml:space="preserve">feedback on </w:t>
      </w:r>
      <w:r w:rsidR="0061414E">
        <w:t xml:space="preserve">pre-departure briefings </w:t>
      </w:r>
      <w:r>
        <w:t>and access to development and</w:t>
      </w:r>
      <w:r w:rsidR="00C832FF">
        <w:t xml:space="preserve"> training</w:t>
      </w:r>
      <w:r>
        <w:t>.</w:t>
      </w:r>
    </w:p>
    <w:p w14:paraId="4B730345" w14:textId="46BF6411" w:rsidR="00C832FF" w:rsidRPr="006B6474" w:rsidRDefault="00C832FF" w:rsidP="00AE7D9B">
      <w:pPr>
        <w:spacing w:line="276" w:lineRule="auto"/>
      </w:pPr>
      <w:r w:rsidRPr="0066363D">
        <w:rPr>
          <w:b/>
          <w:bCs/>
        </w:rPr>
        <w:t>Union</w:t>
      </w:r>
      <w:r>
        <w:rPr>
          <w:b/>
          <w:bCs/>
        </w:rPr>
        <w:t xml:space="preserve"> </w:t>
      </w:r>
      <w:r w:rsidR="00360B0E">
        <w:t xml:space="preserve">feedback focussed on </w:t>
      </w:r>
      <w:r>
        <w:t>accommodation</w:t>
      </w:r>
      <w:r w:rsidR="00360B0E">
        <w:t xml:space="preserve"> and </w:t>
      </w:r>
      <w:r>
        <w:t>healthcare</w:t>
      </w:r>
      <w:r w:rsidR="00360B0E">
        <w:t xml:space="preserve"> arrangements for family accompaniment</w:t>
      </w:r>
      <w:r w:rsidR="001A0E7F">
        <w:t>, along with worker portability</w:t>
      </w:r>
      <w:r>
        <w:t>, third party accreditation, expanding</w:t>
      </w:r>
      <w:r w:rsidR="001A0E7F">
        <w:t xml:space="preserve"> the definition of agriculture</w:t>
      </w:r>
      <w:r>
        <w:t xml:space="preserve">, </w:t>
      </w:r>
      <w:r w:rsidR="001A0E7F">
        <w:t xml:space="preserve">upfront </w:t>
      </w:r>
      <w:r>
        <w:t>travel</w:t>
      </w:r>
      <w:r w:rsidR="001A0E7F">
        <w:t xml:space="preserve"> costs</w:t>
      </w:r>
      <w:r>
        <w:t>, training</w:t>
      </w:r>
      <w:r w:rsidR="001A0E7F">
        <w:t xml:space="preserve"> </w:t>
      </w:r>
      <w:r w:rsidR="0030454E">
        <w:t xml:space="preserve">and development </w:t>
      </w:r>
      <w:r w:rsidR="001A0E7F">
        <w:t>for workers</w:t>
      </w:r>
      <w:r w:rsidR="00B53844">
        <w:t xml:space="preserve">, </w:t>
      </w:r>
      <w:r>
        <w:t>red tape</w:t>
      </w:r>
      <w:r w:rsidR="00B53844">
        <w:t xml:space="preserve"> and protecting workers’ rights</w:t>
      </w:r>
      <w:r w:rsidR="003612F4">
        <w:t>.</w:t>
      </w:r>
    </w:p>
    <w:p w14:paraId="21F40418" w14:textId="5E0E57B1" w:rsidR="009B0BFD" w:rsidRPr="00673664" w:rsidRDefault="00673664" w:rsidP="00AE7D9B">
      <w:pPr>
        <w:pStyle w:val="Heading1"/>
        <w:spacing w:line="276" w:lineRule="auto"/>
        <w:rPr>
          <w:b/>
          <w:bCs/>
        </w:rPr>
      </w:pPr>
      <w:r w:rsidRPr="00673664">
        <w:rPr>
          <w:b/>
          <w:bCs/>
        </w:rPr>
        <w:t xml:space="preserve">4. </w:t>
      </w:r>
      <w:r w:rsidR="009B0BFD" w:rsidRPr="00673664">
        <w:rPr>
          <w:b/>
          <w:bCs/>
        </w:rPr>
        <w:t>Next Steps</w:t>
      </w:r>
    </w:p>
    <w:p w14:paraId="7648D1C1" w14:textId="0DEE8D76" w:rsidR="00004949" w:rsidRPr="00EB271D" w:rsidRDefault="009B0BFD" w:rsidP="00AE7D9B">
      <w:pPr>
        <w:spacing w:line="276" w:lineRule="auto"/>
      </w:pPr>
      <w:r w:rsidRPr="00607AE9">
        <w:t>The feedback gathered during the consultation period will inform future arrangements and</w:t>
      </w:r>
      <w:r>
        <w:t xml:space="preserve"> </w:t>
      </w:r>
      <w:r w:rsidRPr="00607AE9">
        <w:t>policy settings for Pacific labour mobility and support the continued growth</w:t>
      </w:r>
      <w:r>
        <w:t xml:space="preserve"> and expansion </w:t>
      </w:r>
      <w:r w:rsidRPr="00607AE9">
        <w:t>of the program</w:t>
      </w:r>
      <w:r>
        <w:t>.</w:t>
      </w:r>
      <w:r w:rsidR="00FE0804">
        <w:t xml:space="preserve"> </w:t>
      </w:r>
      <w:r w:rsidR="00DF2228">
        <w:t>Some additional detail related to these policies was announced with the budget on</w:t>
      </w:r>
      <w:r w:rsidR="005064D6">
        <w:t xml:space="preserve"> </w:t>
      </w:r>
      <w:r w:rsidR="005017ED">
        <w:t>25 October 2022</w:t>
      </w:r>
      <w:r w:rsidR="00FE0804">
        <w:t xml:space="preserve">, informed by the stakeholder consultations. Further information on these reforms is available on: </w:t>
      </w:r>
      <w:r w:rsidR="00004949" w:rsidRPr="001D335D">
        <w:rPr>
          <w:u w:val="single"/>
        </w:rPr>
        <w:t>www.palmscheme.gov.au</w:t>
      </w:r>
      <w:r w:rsidR="00004949">
        <w:t>.</w:t>
      </w:r>
    </w:p>
    <w:p w14:paraId="04ACD068" w14:textId="35E852ED" w:rsidR="007B2120" w:rsidRDefault="007B2120" w:rsidP="00AE7D9B">
      <w:pPr>
        <w:pStyle w:val="Heading1"/>
        <w:spacing w:line="276" w:lineRule="auto"/>
      </w:pPr>
      <w:r>
        <w:lastRenderedPageBreak/>
        <w:t>Attachment A: Consultation Key Feedback</w:t>
      </w:r>
    </w:p>
    <w:p w14:paraId="1A8CD936" w14:textId="707955FA" w:rsidR="00BC2461" w:rsidRPr="00545936" w:rsidRDefault="00545936" w:rsidP="00AE7D9B">
      <w:pPr>
        <w:pStyle w:val="Heading2"/>
        <w:spacing w:line="276" w:lineRule="auto"/>
        <w:rPr>
          <w:b/>
          <w:bCs/>
          <w:sz w:val="28"/>
          <w:szCs w:val="28"/>
        </w:rPr>
      </w:pPr>
      <w:r w:rsidRPr="00545936">
        <w:rPr>
          <w:b/>
          <w:bCs/>
          <w:sz w:val="28"/>
          <w:szCs w:val="28"/>
        </w:rPr>
        <w:t xml:space="preserve">1. </w:t>
      </w:r>
      <w:r w:rsidR="00D064D3" w:rsidRPr="00545936">
        <w:rPr>
          <w:b/>
          <w:bCs/>
          <w:sz w:val="28"/>
          <w:szCs w:val="28"/>
        </w:rPr>
        <w:t>Family Accompaniment</w:t>
      </w:r>
    </w:p>
    <w:p w14:paraId="2AF4BC57" w14:textId="32278838" w:rsidR="00D85468" w:rsidRDefault="00D85468" w:rsidP="00AE7D9B">
      <w:pPr>
        <w:spacing w:line="276" w:lineRule="auto"/>
      </w:pPr>
      <w:r>
        <w:t>Although there were many acknowledged benefits of family accompaniment, stakeholders were conscious of</w:t>
      </w:r>
      <w:r w:rsidR="00743330">
        <w:t xml:space="preserve"> </w:t>
      </w:r>
      <w:r>
        <w:t>risks</w:t>
      </w:r>
      <w:r w:rsidR="00605C71">
        <w:t xml:space="preserve">, </w:t>
      </w:r>
      <w:r>
        <w:t>potential mitigation strategies and the need for clarity.</w:t>
      </w:r>
    </w:p>
    <w:p w14:paraId="32F02F8B" w14:textId="3188FA9B" w:rsidR="00E00192" w:rsidRDefault="00743330" w:rsidP="00AE7D9B">
      <w:pPr>
        <w:spacing w:line="276" w:lineRule="auto"/>
      </w:pPr>
      <w:r>
        <w:t xml:space="preserve">Many </w:t>
      </w:r>
      <w:r w:rsidR="3A5F44C2">
        <w:t>PALM scheme workers expressed strong support for family accompaniment during consultations</w:t>
      </w:r>
      <w:r w:rsidR="196A56FA">
        <w:t xml:space="preserve"> and the opportunities a longer stay would provide their partners and </w:t>
      </w:r>
      <w:r w:rsidR="007563E7">
        <w:t>children</w:t>
      </w:r>
      <w:r w:rsidR="00DF2228">
        <w:t xml:space="preserve">. </w:t>
      </w:r>
      <w:r w:rsidR="003E5744">
        <w:t>S</w:t>
      </w:r>
      <w:r>
        <w:t>ome workers acknowledged the additional costs and challenges of bringing a family to Australia and considered the current arrangement</w:t>
      </w:r>
      <w:r w:rsidR="003260F1">
        <w:t xml:space="preserve"> – having the family at home </w:t>
      </w:r>
      <w:r w:rsidR="00DF2228">
        <w:t>–</w:t>
      </w:r>
      <w:r>
        <w:t xml:space="preserve"> may</w:t>
      </w:r>
      <w:r w:rsidR="00DF2228">
        <w:t xml:space="preserve"> </w:t>
      </w:r>
      <w:r>
        <w:t>be better.</w:t>
      </w:r>
    </w:p>
    <w:p w14:paraId="591595CC" w14:textId="46588A79" w:rsidR="00E00192" w:rsidRDefault="7AFE4BBF" w:rsidP="00AE7D9B">
      <w:pPr>
        <w:spacing w:line="276" w:lineRule="auto"/>
      </w:pPr>
      <w:r>
        <w:t>Stakeholders</w:t>
      </w:r>
      <w:r w:rsidR="30F0C379">
        <w:t>,</w:t>
      </w:r>
      <w:r w:rsidR="06CC692B">
        <w:t xml:space="preserve"> particularly from the care sector</w:t>
      </w:r>
      <w:r w:rsidR="7C54565B">
        <w:t xml:space="preserve"> and Pacific Governments</w:t>
      </w:r>
      <w:r w:rsidR="30F0C379">
        <w:t>,</w:t>
      </w:r>
      <w:r>
        <w:t xml:space="preserve"> noted the benefits of family </w:t>
      </w:r>
      <w:r w:rsidR="4DE8AEDC">
        <w:t>accompaniment</w:t>
      </w:r>
      <w:r>
        <w:t xml:space="preserve"> to worker productivity</w:t>
      </w:r>
      <w:r w:rsidR="4DE8AEDC">
        <w:t xml:space="preserve"> and wellbeing</w:t>
      </w:r>
      <w:r w:rsidR="1D01E3C3">
        <w:t>, continuity of family units,</w:t>
      </w:r>
      <w:r w:rsidR="7700628B">
        <w:t xml:space="preserve"> </w:t>
      </w:r>
      <w:r w:rsidR="5E1DDEBE">
        <w:t>opportunities for family members in terms of education</w:t>
      </w:r>
      <w:r w:rsidR="008B3F2D">
        <w:t xml:space="preserve"> and </w:t>
      </w:r>
      <w:r w:rsidR="5E1DDEBE">
        <w:t>employment, a</w:t>
      </w:r>
      <w:r w:rsidR="7700628B">
        <w:t>nd</w:t>
      </w:r>
      <w:r w:rsidR="4DE8AEDC">
        <w:t xml:space="preserve"> a reduced risk of </w:t>
      </w:r>
      <w:r w:rsidR="42106C5D">
        <w:t xml:space="preserve">worker </w:t>
      </w:r>
      <w:r w:rsidR="4DE8AEDC">
        <w:t>disengagement</w:t>
      </w:r>
      <w:r w:rsidR="7A4454CF">
        <w:t>.</w:t>
      </w:r>
      <w:r w:rsidR="0F8A1B51">
        <w:t xml:space="preserve"> Industry also noted new set of pressures that family members could encounter with changes to living arrangements, social and family networks.</w:t>
      </w:r>
    </w:p>
    <w:p w14:paraId="2127350C" w14:textId="131E2586" w:rsidR="00E00192" w:rsidRDefault="085D8DC8" w:rsidP="00AE7D9B">
      <w:pPr>
        <w:spacing w:line="276" w:lineRule="auto"/>
      </w:pPr>
      <w:r>
        <w:t>Pacific countries</w:t>
      </w:r>
      <w:r w:rsidR="00391ED0">
        <w:t xml:space="preserve"> and Timor-Leste expressed </w:t>
      </w:r>
      <w:r w:rsidR="3C7DDCF0">
        <w:t xml:space="preserve">diverse </w:t>
      </w:r>
      <w:r>
        <w:t xml:space="preserve">views </w:t>
      </w:r>
      <w:r w:rsidR="00391ED0">
        <w:t>on the</w:t>
      </w:r>
      <w:r w:rsidR="00A65B0B">
        <w:t xml:space="preserve"> family accompaniment </w:t>
      </w:r>
      <w:r w:rsidR="00391ED0">
        <w:t xml:space="preserve">policy and noted </w:t>
      </w:r>
      <w:r w:rsidR="00A65B0B">
        <w:t xml:space="preserve">that </w:t>
      </w:r>
      <w:r>
        <w:t>expectations</w:t>
      </w:r>
      <w:r w:rsidR="00A65B0B">
        <w:t xml:space="preserve"> – especially of workers and their families – will </w:t>
      </w:r>
      <w:r>
        <w:t>need to be carefully managed.</w:t>
      </w:r>
      <w:r w:rsidR="00391ED0">
        <w:t xml:space="preserve"> Many Pacific countries favoured the policy on the basis that extended family separation</w:t>
      </w:r>
      <w:r w:rsidR="00A65B0B">
        <w:t xml:space="preserve"> is a key driver of social issues</w:t>
      </w:r>
      <w:r w:rsidR="00391ED0">
        <w:t>.  Other</w:t>
      </w:r>
      <w:r w:rsidR="00B35FC1">
        <w:t>s</w:t>
      </w:r>
      <w:r w:rsidR="00391ED0">
        <w:t xml:space="preserve"> expressed concern about the impacts of whole families relocating to Australia, noting that alternative measures (e.g., reunion fares for workers) could serve similar objectives with lesser impact on Pacific countries and communities</w:t>
      </w:r>
      <w:r w:rsidR="16FCBE62">
        <w:t>.</w:t>
      </w:r>
    </w:p>
    <w:p w14:paraId="11021E53" w14:textId="3CCC5023" w:rsidR="006976C5" w:rsidRPr="006976C5" w:rsidRDefault="006976C5"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6976C5">
        <w:rPr>
          <w:i/>
          <w:iCs/>
          <w:sz w:val="18"/>
          <w:szCs w:val="18"/>
        </w:rPr>
        <w:t xml:space="preserve">‘The increasing length of PALM scheme placements, including for low-skilled work such as harvesting, increases the risks of social harm to workers and their families due to prolonged separation. </w:t>
      </w:r>
      <w:r w:rsidRPr="006976C5">
        <w:rPr>
          <w:sz w:val="18"/>
          <w:szCs w:val="18"/>
        </w:rPr>
        <w:t>- Uniting Church in Australia, Synod of V</w:t>
      </w:r>
      <w:r w:rsidR="00B41F81">
        <w:rPr>
          <w:sz w:val="18"/>
          <w:szCs w:val="18"/>
        </w:rPr>
        <w:t>ictoria</w:t>
      </w:r>
      <w:r w:rsidRPr="006976C5">
        <w:rPr>
          <w:sz w:val="18"/>
          <w:szCs w:val="18"/>
        </w:rPr>
        <w:t xml:space="preserve"> and T</w:t>
      </w:r>
      <w:r w:rsidR="00B41F81">
        <w:rPr>
          <w:sz w:val="18"/>
          <w:szCs w:val="18"/>
        </w:rPr>
        <w:t>asmania</w:t>
      </w:r>
      <w:r w:rsidRPr="006976C5">
        <w:rPr>
          <w:sz w:val="18"/>
          <w:szCs w:val="18"/>
        </w:rPr>
        <w:t>; the Pacific Islands Council of Q</w:t>
      </w:r>
      <w:r w:rsidR="00B41F81">
        <w:rPr>
          <w:sz w:val="18"/>
          <w:szCs w:val="18"/>
        </w:rPr>
        <w:t>ueensland</w:t>
      </w:r>
      <w:r w:rsidR="00F14114">
        <w:rPr>
          <w:sz w:val="18"/>
          <w:szCs w:val="18"/>
        </w:rPr>
        <w:t xml:space="preserve"> (PICQ)</w:t>
      </w:r>
      <w:r w:rsidRPr="006976C5">
        <w:rPr>
          <w:sz w:val="18"/>
          <w:szCs w:val="18"/>
        </w:rPr>
        <w:t>; the Pacific Islands Council of S</w:t>
      </w:r>
      <w:r w:rsidR="00B41F81">
        <w:rPr>
          <w:sz w:val="18"/>
          <w:szCs w:val="18"/>
        </w:rPr>
        <w:t>outh Australia</w:t>
      </w:r>
      <w:r w:rsidR="00F14114">
        <w:rPr>
          <w:sz w:val="18"/>
          <w:szCs w:val="18"/>
        </w:rPr>
        <w:t xml:space="preserve"> (PICSA)</w:t>
      </w:r>
      <w:r w:rsidRPr="006976C5">
        <w:rPr>
          <w:sz w:val="18"/>
          <w:szCs w:val="18"/>
        </w:rPr>
        <w:t>; N</w:t>
      </w:r>
      <w:r w:rsidR="00B41F81">
        <w:rPr>
          <w:sz w:val="18"/>
          <w:szCs w:val="18"/>
        </w:rPr>
        <w:t>ew South Wales</w:t>
      </w:r>
      <w:r w:rsidRPr="006976C5">
        <w:rPr>
          <w:sz w:val="18"/>
          <w:szCs w:val="18"/>
        </w:rPr>
        <w:t xml:space="preserve"> Council for Pacific Communitie</w:t>
      </w:r>
      <w:r w:rsidR="008A58BA">
        <w:rPr>
          <w:sz w:val="18"/>
          <w:szCs w:val="18"/>
        </w:rPr>
        <w:t>s</w:t>
      </w:r>
    </w:p>
    <w:p w14:paraId="47E44918" w14:textId="46B6C519" w:rsidR="006A7F8E" w:rsidRDefault="00F85879" w:rsidP="00AE7D9B">
      <w:pPr>
        <w:spacing w:line="276" w:lineRule="auto"/>
      </w:pPr>
      <w:r>
        <w:t>Industry</w:t>
      </w:r>
      <w:r w:rsidR="00E81AC9">
        <w:t xml:space="preserve"> stakeholders raised the importance of workers </w:t>
      </w:r>
      <w:r w:rsidR="007F563B">
        <w:t xml:space="preserve">fully </w:t>
      </w:r>
      <w:r w:rsidR="00E81AC9">
        <w:t xml:space="preserve">understanding </w:t>
      </w:r>
      <w:r w:rsidR="061EF3B3">
        <w:t>the</w:t>
      </w:r>
      <w:r w:rsidR="007F563B">
        <w:t xml:space="preserve"> costs and requirements</w:t>
      </w:r>
      <w:r w:rsidR="061EF3B3">
        <w:t xml:space="preserve"> of</w:t>
      </w:r>
      <w:r w:rsidR="00E81AC9">
        <w:t xml:space="preserve"> family accompan</w:t>
      </w:r>
      <w:r w:rsidR="3C1B78C5">
        <w:t>iment</w:t>
      </w:r>
      <w:r w:rsidR="003E5744">
        <w:t>. These would</w:t>
      </w:r>
      <w:r w:rsidR="00E81AC9">
        <w:t xml:space="preserve"> </w:t>
      </w:r>
      <w:r w:rsidR="11B21C28">
        <w:t>includ</w:t>
      </w:r>
      <w:r w:rsidR="003E5744">
        <w:t>e</w:t>
      </w:r>
      <w:r w:rsidR="11B21C28">
        <w:t xml:space="preserve"> </w:t>
      </w:r>
      <w:r w:rsidR="5331AD58">
        <w:t>reduced</w:t>
      </w:r>
      <w:r w:rsidR="00E81AC9">
        <w:t xml:space="preserve"> savings to remit home</w:t>
      </w:r>
      <w:r w:rsidR="00284FFF">
        <w:t>,</w:t>
      </w:r>
      <w:r w:rsidR="00E81AC9">
        <w:t xml:space="preserve"> </w:t>
      </w:r>
      <w:r w:rsidR="00284FFF">
        <w:t xml:space="preserve">balanced against other </w:t>
      </w:r>
      <w:r w:rsidR="00E81AC9">
        <w:t>benefits of settlement in Australia</w:t>
      </w:r>
      <w:r w:rsidR="003E5744">
        <w:t xml:space="preserve"> such as</w:t>
      </w:r>
      <w:r w:rsidR="00FF15F6">
        <w:t xml:space="preserve"> access to Australian schools</w:t>
      </w:r>
      <w:r w:rsidR="00284FFF">
        <w:t xml:space="preserve"> and employment opportunities</w:t>
      </w:r>
      <w:r w:rsidR="00FF15F6">
        <w:t>.</w:t>
      </w:r>
      <w:r w:rsidR="00A65B0B">
        <w:t xml:space="preserve"> Some employers were also concerned that the requirement for employer sponsorship could create difficulties for them as worker expectations were high.</w:t>
      </w:r>
    </w:p>
    <w:p w14:paraId="7FC1EEE6" w14:textId="1B26C5A3" w:rsidR="04C49DF3" w:rsidRDefault="00A65B0B" w:rsidP="00AE7D9B">
      <w:pPr>
        <w:spacing w:line="276" w:lineRule="auto"/>
      </w:pPr>
      <w:r>
        <w:t>Some s</w:t>
      </w:r>
      <w:r w:rsidR="5A5F15D5">
        <w:t xml:space="preserve">takeholders described </w:t>
      </w:r>
      <w:r w:rsidR="00FF15F6">
        <w:t>family accompaniment</w:t>
      </w:r>
      <w:r w:rsidR="5A5F15D5">
        <w:t xml:space="preserve"> as incompatible with </w:t>
      </w:r>
      <w:r w:rsidR="5FCDC78B">
        <w:t xml:space="preserve">the </w:t>
      </w:r>
      <w:r w:rsidR="6EC6A40E">
        <w:t xml:space="preserve">original purpose </w:t>
      </w:r>
      <w:r w:rsidR="5A5F15D5">
        <w:t>of the PALM scheme</w:t>
      </w:r>
      <w:r w:rsidR="3B7A8E19">
        <w:t xml:space="preserve"> and</w:t>
      </w:r>
      <w:r w:rsidR="00FF15F6">
        <w:t xml:space="preserve"> a</w:t>
      </w:r>
      <w:r w:rsidR="3B7A8E19">
        <w:t xml:space="preserve"> key reason</w:t>
      </w:r>
      <w:r w:rsidR="76FF032E">
        <w:t xml:space="preserve"> for</w:t>
      </w:r>
      <w:r w:rsidR="3B7A8E19">
        <w:t xml:space="preserve"> Pacific </w:t>
      </w:r>
      <w:r w:rsidR="0BC31BB3">
        <w:t>government</w:t>
      </w:r>
      <w:r w:rsidR="3B7A8E19">
        <w:t xml:space="preserve"> participat</w:t>
      </w:r>
      <w:r w:rsidR="7B73506A">
        <w:t>ion</w:t>
      </w:r>
      <w:r w:rsidR="5A5F15D5">
        <w:t xml:space="preserve"> </w:t>
      </w:r>
      <w:r w:rsidR="00E54E7C">
        <w:t>(</w:t>
      </w:r>
      <w:r w:rsidR="4D1E3681">
        <w:t xml:space="preserve">to provide remittances to </w:t>
      </w:r>
      <w:r w:rsidR="40D9FB82">
        <w:t>families</w:t>
      </w:r>
      <w:r w:rsidR="18A35BB6">
        <w:t xml:space="preserve"> and </w:t>
      </w:r>
      <w:r w:rsidR="4D1E3681">
        <w:t>communities including to encourage the development of small businesses</w:t>
      </w:r>
      <w:r w:rsidR="00242EE8">
        <w:t>)</w:t>
      </w:r>
      <w:r w:rsidR="4D1E3681">
        <w:t>.</w:t>
      </w:r>
      <w:r w:rsidR="436EE062">
        <w:t xml:space="preserve"> </w:t>
      </w:r>
      <w:r w:rsidR="4C295D9B">
        <w:t xml:space="preserve">Pacific Governments raised concerns </w:t>
      </w:r>
      <w:r w:rsidR="00880D3F">
        <w:t xml:space="preserve">about reduced </w:t>
      </w:r>
      <w:r w:rsidR="4C295D9B">
        <w:t xml:space="preserve">remittances </w:t>
      </w:r>
      <w:r w:rsidR="00880D3F">
        <w:t xml:space="preserve">while others </w:t>
      </w:r>
      <w:r w:rsidR="73A3ED6C">
        <w:t>not</w:t>
      </w:r>
      <w:r w:rsidR="00880D3F">
        <w:t>ed</w:t>
      </w:r>
      <w:r w:rsidR="004A2EAD">
        <w:t xml:space="preserve"> </w:t>
      </w:r>
      <w:r w:rsidR="006A7F8E">
        <w:t xml:space="preserve">the </w:t>
      </w:r>
      <w:r w:rsidR="23FE55C6">
        <w:t xml:space="preserve">benefits to the family </w:t>
      </w:r>
      <w:r w:rsidR="322A403C">
        <w:t>w</w:t>
      </w:r>
      <w:r w:rsidR="23FE55C6">
        <w:t>ould outweigh the cost.</w:t>
      </w:r>
    </w:p>
    <w:p w14:paraId="2CADC53B" w14:textId="3436900A" w:rsidR="00A65B0B" w:rsidRDefault="46804AA4" w:rsidP="00AE7D9B">
      <w:pPr>
        <w:spacing w:line="276" w:lineRule="auto"/>
      </w:pPr>
      <w:r>
        <w:t>The need for clarity on the policy intent of the scheme was raised by stakeholders</w:t>
      </w:r>
      <w:r w:rsidR="270E9A5E">
        <w:t xml:space="preserve"> from </w:t>
      </w:r>
      <w:r w:rsidR="5423DCE1">
        <w:t xml:space="preserve">Pacific </w:t>
      </w:r>
      <w:r w:rsidR="00AE7F77">
        <w:t>HoMs</w:t>
      </w:r>
      <w:r w:rsidR="5423DCE1">
        <w:t xml:space="preserve">, </w:t>
      </w:r>
      <w:r w:rsidR="0098677C">
        <w:t>industry,</w:t>
      </w:r>
      <w:r w:rsidR="270E9A5E">
        <w:t xml:space="preserve"> </w:t>
      </w:r>
      <w:r w:rsidR="00463FB1">
        <w:t>PALM scheme employers</w:t>
      </w:r>
      <w:r w:rsidR="04A25F81">
        <w:t xml:space="preserve">, </w:t>
      </w:r>
      <w:r w:rsidR="270E9A5E">
        <w:t xml:space="preserve">and </w:t>
      </w:r>
      <w:r w:rsidR="00E0565C">
        <w:t xml:space="preserve">the </w:t>
      </w:r>
      <w:r w:rsidR="003E522A">
        <w:t>ANU</w:t>
      </w:r>
      <w:r w:rsidR="3C46A2B5">
        <w:t>– particularly for workers</w:t>
      </w:r>
      <w:r w:rsidR="42781C23">
        <w:t>.</w:t>
      </w:r>
      <w:r w:rsidR="4EA71E77">
        <w:t xml:space="preserve"> </w:t>
      </w:r>
      <w:r w:rsidR="42781C23">
        <w:t>F</w:t>
      </w:r>
      <w:r w:rsidR="4EA71E77">
        <w:t>or example</w:t>
      </w:r>
      <w:r w:rsidR="42781C23">
        <w:t>,</w:t>
      </w:r>
      <w:r w:rsidR="4EA71E77">
        <w:t xml:space="preserve"> </w:t>
      </w:r>
      <w:r w:rsidR="002109DD">
        <w:t>whether family</w:t>
      </w:r>
      <w:r w:rsidR="00880D3F">
        <w:t xml:space="preserve"> accompaniment was intended as a </w:t>
      </w:r>
      <w:r w:rsidR="4EA71E77">
        <w:t>pathway to permanent residency</w:t>
      </w:r>
      <w:r w:rsidR="385DF5E9">
        <w:t>. There was also concern that</w:t>
      </w:r>
      <w:r w:rsidR="1BA6B6B7">
        <w:t xml:space="preserve"> making</w:t>
      </w:r>
      <w:r w:rsidR="41CAA919">
        <w:t xml:space="preserve"> </w:t>
      </w:r>
      <w:r w:rsidR="2291815D">
        <w:t>it more attractive to stay in</w:t>
      </w:r>
      <w:r w:rsidR="41CAA919">
        <w:t xml:space="preserve"> Australia</w:t>
      </w:r>
      <w:r w:rsidR="7145153C">
        <w:t xml:space="preserve"> </w:t>
      </w:r>
      <w:r w:rsidR="3492D49C">
        <w:t>could lead to ‘brain drain’ for the Pacific</w:t>
      </w:r>
      <w:r w:rsidR="748BFDA3">
        <w:t xml:space="preserve">. </w:t>
      </w:r>
      <w:r w:rsidR="00A65B0B">
        <w:t>There were also comments that the Pacific Engagement Visa may be a better option for family accompaniment.</w:t>
      </w:r>
    </w:p>
    <w:p w14:paraId="1B5F9C06" w14:textId="68FF665E" w:rsidR="1767788D" w:rsidRDefault="00E0565C" w:rsidP="00AE7D9B">
      <w:pPr>
        <w:spacing w:line="276" w:lineRule="auto"/>
      </w:pPr>
      <w:r>
        <w:t xml:space="preserve">The </w:t>
      </w:r>
      <w:r w:rsidR="003E522A">
        <w:t>ANU</w:t>
      </w:r>
      <w:r w:rsidR="51A69938">
        <w:t xml:space="preserve"> </w:t>
      </w:r>
      <w:r w:rsidR="57B21EBD">
        <w:t xml:space="preserve">proposed </w:t>
      </w:r>
      <w:r w:rsidR="51A69938">
        <w:t xml:space="preserve">the scheme must </w:t>
      </w:r>
      <w:r w:rsidR="62EBFDD6">
        <w:t xml:space="preserve">have an overarching vision and </w:t>
      </w:r>
      <w:r w:rsidR="51A69938">
        <w:t>begin by acknowledging the harm of family separation</w:t>
      </w:r>
      <w:r w:rsidR="00A65B0B">
        <w:t>, and that the requirement for employer sponsorship should be phased out over time</w:t>
      </w:r>
      <w:r w:rsidR="51A69938">
        <w:t>.</w:t>
      </w:r>
      <w:r w:rsidR="00056649">
        <w:t xml:space="preserve"> </w:t>
      </w:r>
    </w:p>
    <w:p w14:paraId="29071046" w14:textId="50C67ECC" w:rsidR="00A51BB6" w:rsidRPr="00A51BB6" w:rsidRDefault="00A51BB6"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A51BB6">
        <w:rPr>
          <w:i/>
          <w:iCs/>
          <w:sz w:val="18"/>
          <w:szCs w:val="18"/>
        </w:rPr>
        <w:lastRenderedPageBreak/>
        <w:t xml:space="preserve">‘Family accompaniment policy development should begin with a statement of principles, emphasising the harm of mandated family separation, and recognising that the principal decision maker regarding family accompaniment should be the family concerned.’ </w:t>
      </w:r>
      <w:r w:rsidRPr="00A51BB6">
        <w:rPr>
          <w:sz w:val="18"/>
          <w:szCs w:val="18"/>
        </w:rPr>
        <w:t xml:space="preserve">– </w:t>
      </w:r>
      <w:r w:rsidR="006A7F28">
        <w:rPr>
          <w:sz w:val="18"/>
          <w:szCs w:val="18"/>
        </w:rPr>
        <w:t>ANU</w:t>
      </w:r>
    </w:p>
    <w:p w14:paraId="4F9B0A9F" w14:textId="321D5441" w:rsidR="1767788D" w:rsidRDefault="2034C374" w:rsidP="00AE7D9B">
      <w:pPr>
        <w:spacing w:line="276" w:lineRule="auto"/>
      </w:pPr>
      <w:r>
        <w:t xml:space="preserve">Industry stakeholders raised </w:t>
      </w:r>
      <w:r w:rsidR="0061414E">
        <w:t xml:space="preserve">concerns about </w:t>
      </w:r>
      <w:r w:rsidR="0932EC14">
        <w:t xml:space="preserve">the </w:t>
      </w:r>
      <w:r w:rsidR="00CC452F">
        <w:t>program’s</w:t>
      </w:r>
      <w:r w:rsidR="0932EC14">
        <w:t xml:space="preserve"> intent be</w:t>
      </w:r>
      <w:r w:rsidR="0061414E">
        <w:t>ing</w:t>
      </w:r>
      <w:r w:rsidR="0932EC14">
        <w:t xml:space="preserve"> undermined</w:t>
      </w:r>
      <w:r w:rsidR="0061414E">
        <w:t>, for example,</w:t>
      </w:r>
      <w:r w:rsidR="000F3ED3">
        <w:t xml:space="preserve"> </w:t>
      </w:r>
      <w:r w:rsidR="0932EC14">
        <w:t>if</w:t>
      </w:r>
      <w:r w:rsidR="6CEA37D9">
        <w:t xml:space="preserve"> </w:t>
      </w:r>
      <w:r w:rsidR="0932EC14">
        <w:t xml:space="preserve">a </w:t>
      </w:r>
      <w:r w:rsidR="3B8EB8E1">
        <w:t>secondary visa holder</w:t>
      </w:r>
      <w:r w:rsidR="0932EC14">
        <w:t xml:space="preserve"> </w:t>
      </w:r>
      <w:r w:rsidR="58BC8350">
        <w:t xml:space="preserve">had </w:t>
      </w:r>
      <w:r w:rsidR="7EF2A65E">
        <w:t>un</w:t>
      </w:r>
      <w:r w:rsidR="3B8EB8E1">
        <w:t>limited working rights</w:t>
      </w:r>
      <w:r w:rsidR="60D519B1">
        <w:t xml:space="preserve"> and</w:t>
      </w:r>
      <w:r w:rsidR="3B8EB8E1">
        <w:t xml:space="preserve"> earnt more than the worker</w:t>
      </w:r>
      <w:r w:rsidR="64675993">
        <w:t>, leading to</w:t>
      </w:r>
      <w:r w:rsidR="3B8EB8E1">
        <w:t xml:space="preserve"> the worker disengag</w:t>
      </w:r>
      <w:r w:rsidR="4890A903">
        <w:t>ing</w:t>
      </w:r>
      <w:r w:rsidR="003E5744">
        <w:t xml:space="preserve"> from the PALM scheme</w:t>
      </w:r>
      <w:r w:rsidR="6CEA37D9">
        <w:t>.</w:t>
      </w:r>
      <w:r w:rsidR="284B0DB0">
        <w:t xml:space="preserve"> </w:t>
      </w:r>
      <w:r w:rsidR="620C5676">
        <w:t>V</w:t>
      </w:r>
      <w:r w:rsidR="536ABC1B">
        <w:t>iews were mixed across sectors on whether a spouse accompanying a worker would boost</w:t>
      </w:r>
      <w:r w:rsidR="002445CC">
        <w:t xml:space="preserve"> </w:t>
      </w:r>
      <w:r w:rsidR="536ABC1B">
        <w:t>or reduce productivity.</w:t>
      </w:r>
    </w:p>
    <w:p w14:paraId="136DC23F" w14:textId="3CD52708" w:rsidR="00D064D3" w:rsidRDefault="00545936" w:rsidP="00AE7D9B">
      <w:pPr>
        <w:pStyle w:val="Heading3"/>
        <w:spacing w:line="276" w:lineRule="auto"/>
      </w:pPr>
      <w:r>
        <w:t xml:space="preserve">1.1 </w:t>
      </w:r>
      <w:r w:rsidR="00D064D3">
        <w:t>Employer obligations</w:t>
      </w:r>
    </w:p>
    <w:p w14:paraId="6EB6EF6C" w14:textId="3889A4CC" w:rsidR="00352047" w:rsidRDefault="67BCABE5" w:rsidP="00AE7D9B">
      <w:pPr>
        <w:spacing w:line="276" w:lineRule="auto"/>
        <w:rPr>
          <w:rStyle w:val="normaltextrun"/>
          <w:rFonts w:ascii="Calibri" w:hAnsi="Calibri" w:cs="Calibri"/>
          <w:color w:val="000000"/>
          <w:shd w:val="clear" w:color="auto" w:fill="FFFFFF"/>
        </w:rPr>
      </w:pPr>
      <w:r w:rsidRPr="009B56FA">
        <w:rPr>
          <w:rStyle w:val="normaltextrun"/>
          <w:rFonts w:ascii="Calibri" w:hAnsi="Calibri" w:cs="Calibri"/>
          <w:color w:val="000000"/>
          <w:shd w:val="clear" w:color="auto" w:fill="FFFFFF"/>
        </w:rPr>
        <w:t>During consultations t</w:t>
      </w:r>
      <w:r w:rsidR="45524FD2" w:rsidRPr="009B56FA">
        <w:rPr>
          <w:rStyle w:val="normaltextrun"/>
          <w:rFonts w:ascii="Calibri" w:hAnsi="Calibri" w:cs="Calibri"/>
          <w:color w:val="000000"/>
          <w:shd w:val="clear" w:color="auto" w:fill="FFFFFF"/>
        </w:rPr>
        <w:t xml:space="preserve">here </w:t>
      </w:r>
      <w:r w:rsidR="0FE5291F" w:rsidRPr="009B56FA">
        <w:rPr>
          <w:rStyle w:val="normaltextrun"/>
          <w:rFonts w:ascii="Calibri" w:hAnsi="Calibri" w:cs="Calibri"/>
          <w:color w:val="000000"/>
          <w:shd w:val="clear" w:color="auto" w:fill="FFFFFF"/>
        </w:rPr>
        <w:t>were</w:t>
      </w:r>
      <w:r w:rsidR="45524FD2" w:rsidRPr="009B56FA">
        <w:rPr>
          <w:rStyle w:val="normaltextrun"/>
          <w:rFonts w:ascii="Calibri" w:hAnsi="Calibri" w:cs="Calibri"/>
          <w:color w:val="000000"/>
          <w:shd w:val="clear" w:color="auto" w:fill="FFFFFF"/>
        </w:rPr>
        <w:t xml:space="preserve"> mixed</w:t>
      </w:r>
      <w:r w:rsidR="00A65B0B">
        <w:rPr>
          <w:rStyle w:val="normaltextrun"/>
          <w:rFonts w:ascii="Calibri" w:hAnsi="Calibri" w:cs="Calibri"/>
          <w:color w:val="000000"/>
          <w:shd w:val="clear" w:color="auto" w:fill="FFFFFF"/>
        </w:rPr>
        <w:t xml:space="preserve"> views on the </w:t>
      </w:r>
      <w:r w:rsidR="003E5744">
        <w:rPr>
          <w:rStyle w:val="normaltextrun"/>
          <w:rFonts w:ascii="Calibri" w:hAnsi="Calibri" w:cs="Calibri"/>
          <w:color w:val="000000"/>
          <w:shd w:val="clear" w:color="auto" w:fill="FFFFFF"/>
        </w:rPr>
        <w:t>obligations</w:t>
      </w:r>
      <w:r w:rsidR="00A65B0B">
        <w:rPr>
          <w:rStyle w:val="normaltextrun"/>
          <w:rFonts w:ascii="Calibri" w:hAnsi="Calibri" w:cs="Calibri"/>
          <w:color w:val="000000"/>
          <w:shd w:val="clear" w:color="auto" w:fill="FFFFFF"/>
        </w:rPr>
        <w:t xml:space="preserve"> employers should have to accompanying family members</w:t>
      </w:r>
      <w:r w:rsidR="1E18ECB8" w:rsidRPr="009B56FA">
        <w:rPr>
          <w:rStyle w:val="normaltextrun"/>
          <w:rFonts w:ascii="Calibri" w:hAnsi="Calibri" w:cs="Calibri"/>
          <w:color w:val="000000"/>
          <w:shd w:val="clear" w:color="auto" w:fill="FFFFFF"/>
        </w:rPr>
        <w:t>.</w:t>
      </w:r>
      <w:r w:rsidR="0B7B96DF" w:rsidRPr="009B56FA">
        <w:rPr>
          <w:rStyle w:val="normaltextrun"/>
          <w:rFonts w:ascii="Calibri" w:hAnsi="Calibri" w:cs="Calibri"/>
          <w:color w:val="000000"/>
          <w:shd w:val="clear" w:color="auto" w:fill="FFFFFF"/>
        </w:rPr>
        <w:t xml:space="preserve"> </w:t>
      </w:r>
      <w:r w:rsidR="000154FE">
        <w:rPr>
          <w:rStyle w:val="normaltextrun"/>
          <w:rFonts w:ascii="Calibri" w:hAnsi="Calibri" w:cs="Calibri"/>
          <w:color w:val="000000"/>
          <w:shd w:val="clear" w:color="auto" w:fill="FFFFFF"/>
        </w:rPr>
        <w:t>T</w:t>
      </w:r>
      <w:r w:rsidR="45524FD2" w:rsidRPr="009B56FA">
        <w:rPr>
          <w:rStyle w:val="normaltextrun"/>
          <w:rFonts w:ascii="Calibri" w:hAnsi="Calibri" w:cs="Calibri"/>
          <w:color w:val="000000"/>
          <w:shd w:val="clear" w:color="auto" w:fill="FFFFFF"/>
        </w:rPr>
        <w:t xml:space="preserve">he benefits for </w:t>
      </w:r>
      <w:r w:rsidR="009E168D">
        <w:rPr>
          <w:rStyle w:val="normaltextrun"/>
          <w:rFonts w:ascii="Calibri" w:hAnsi="Calibri" w:cs="Calibri"/>
          <w:color w:val="000000"/>
          <w:shd w:val="clear" w:color="auto" w:fill="FFFFFF"/>
        </w:rPr>
        <w:t xml:space="preserve">the </w:t>
      </w:r>
      <w:r w:rsidR="00A65B0B">
        <w:rPr>
          <w:rStyle w:val="normaltextrun"/>
          <w:rFonts w:ascii="Calibri" w:hAnsi="Calibri" w:cs="Calibri"/>
          <w:color w:val="000000"/>
          <w:shd w:val="clear" w:color="auto" w:fill="FFFFFF"/>
        </w:rPr>
        <w:t xml:space="preserve">wellbeing of </w:t>
      </w:r>
      <w:r w:rsidR="45524FD2" w:rsidRPr="009B56FA">
        <w:rPr>
          <w:rStyle w:val="normaltextrun"/>
          <w:rFonts w:ascii="Calibri" w:hAnsi="Calibri" w:cs="Calibri"/>
          <w:color w:val="000000"/>
          <w:shd w:val="clear" w:color="auto" w:fill="FFFFFF"/>
        </w:rPr>
        <w:t>long-term workers</w:t>
      </w:r>
      <w:r w:rsidR="02E8C7DA" w:rsidRPr="009B56FA">
        <w:rPr>
          <w:rStyle w:val="normaltextrun"/>
          <w:rFonts w:ascii="Calibri" w:hAnsi="Calibri" w:cs="Calibri"/>
          <w:color w:val="000000"/>
          <w:shd w:val="clear" w:color="auto" w:fill="FFFFFF"/>
        </w:rPr>
        <w:t xml:space="preserve"> </w:t>
      </w:r>
      <w:r w:rsidR="00067EA3">
        <w:rPr>
          <w:rStyle w:val="normaltextrun"/>
          <w:rFonts w:ascii="Calibri" w:hAnsi="Calibri" w:cs="Calibri"/>
          <w:color w:val="000000"/>
          <w:shd w:val="clear" w:color="auto" w:fill="FFFFFF"/>
        </w:rPr>
        <w:t>were</w:t>
      </w:r>
      <w:r w:rsidR="00E333D2">
        <w:rPr>
          <w:rStyle w:val="normaltextrun"/>
          <w:rFonts w:ascii="Calibri" w:hAnsi="Calibri" w:cs="Calibri"/>
          <w:color w:val="000000"/>
          <w:shd w:val="clear" w:color="auto" w:fill="FFFFFF"/>
        </w:rPr>
        <w:t xml:space="preserve"> acknowledged</w:t>
      </w:r>
      <w:r w:rsidR="00A65B0B">
        <w:rPr>
          <w:rStyle w:val="normaltextrun"/>
          <w:rFonts w:ascii="Calibri" w:hAnsi="Calibri" w:cs="Calibri"/>
          <w:color w:val="000000"/>
          <w:shd w:val="clear" w:color="auto" w:fill="FFFFFF"/>
        </w:rPr>
        <w:t>, and some employers saw opportunities in being able to provide job opportunities for dependents (secondary visa holders)</w:t>
      </w:r>
      <w:r w:rsidR="5C01B052" w:rsidRPr="009B56FA">
        <w:rPr>
          <w:rStyle w:val="normaltextrun"/>
          <w:rFonts w:ascii="Calibri" w:hAnsi="Calibri" w:cs="Calibri"/>
          <w:color w:val="000000"/>
          <w:shd w:val="clear" w:color="auto" w:fill="FFFFFF"/>
        </w:rPr>
        <w:t>.</w:t>
      </w:r>
      <w:r w:rsidR="7CC178EA" w:rsidRPr="009B56FA">
        <w:rPr>
          <w:rStyle w:val="normaltextrun"/>
          <w:rFonts w:ascii="Calibri" w:hAnsi="Calibri" w:cs="Calibri"/>
          <w:color w:val="000000"/>
          <w:shd w:val="clear" w:color="auto" w:fill="FFFFFF"/>
        </w:rPr>
        <w:t xml:space="preserve"> </w:t>
      </w:r>
      <w:r w:rsidR="00A65B0B">
        <w:rPr>
          <w:rStyle w:val="normaltextrun"/>
          <w:rFonts w:ascii="Calibri" w:hAnsi="Calibri" w:cs="Calibri"/>
          <w:color w:val="000000"/>
          <w:shd w:val="clear" w:color="auto" w:fill="FFFFFF"/>
        </w:rPr>
        <w:t xml:space="preserve">Employers were generally concerned that if their welfare responsibilities extended to dependents, it would require significant additional investment which would </w:t>
      </w:r>
      <w:r w:rsidR="1DCF3D41" w:rsidRPr="009B56FA">
        <w:rPr>
          <w:rStyle w:val="normaltextrun"/>
          <w:rFonts w:ascii="Calibri" w:hAnsi="Calibri" w:cs="Calibri"/>
          <w:color w:val="000000"/>
          <w:shd w:val="clear" w:color="auto" w:fill="FFFFFF"/>
        </w:rPr>
        <w:t>burden</w:t>
      </w:r>
      <w:r w:rsidR="00A65B0B">
        <w:rPr>
          <w:rStyle w:val="normaltextrun"/>
          <w:rFonts w:ascii="Calibri" w:hAnsi="Calibri" w:cs="Calibri"/>
          <w:color w:val="000000"/>
          <w:shd w:val="clear" w:color="auto" w:fill="FFFFFF"/>
        </w:rPr>
        <w:t xml:space="preserve"> </w:t>
      </w:r>
      <w:r w:rsidR="1DCF3D41" w:rsidRPr="009B56FA">
        <w:rPr>
          <w:rStyle w:val="normaltextrun"/>
          <w:rFonts w:ascii="Calibri" w:hAnsi="Calibri" w:cs="Calibri"/>
          <w:color w:val="000000"/>
          <w:shd w:val="clear" w:color="auto" w:fill="FFFFFF"/>
        </w:rPr>
        <w:t>smaller businesses</w:t>
      </w:r>
      <w:r w:rsidR="00BF0EB7">
        <w:rPr>
          <w:rStyle w:val="normaltextrun"/>
          <w:rFonts w:ascii="Calibri" w:hAnsi="Calibri" w:cs="Calibri"/>
          <w:color w:val="000000"/>
          <w:shd w:val="clear" w:color="auto" w:fill="FFFFFF"/>
        </w:rPr>
        <w:t xml:space="preserve">; </w:t>
      </w:r>
      <w:r w:rsidR="00A65B0B">
        <w:rPr>
          <w:rStyle w:val="normaltextrun"/>
          <w:rFonts w:ascii="Calibri" w:hAnsi="Calibri" w:cs="Calibri"/>
          <w:color w:val="000000"/>
          <w:shd w:val="clear" w:color="auto" w:fill="FFFFFF"/>
        </w:rPr>
        <w:t xml:space="preserve">lead to </w:t>
      </w:r>
      <w:r w:rsidR="49DA9F0F" w:rsidRPr="009B56FA">
        <w:rPr>
          <w:rStyle w:val="normaltextrun"/>
          <w:rFonts w:ascii="Calibri" w:hAnsi="Calibri" w:cs="Calibri"/>
          <w:color w:val="000000"/>
          <w:shd w:val="clear" w:color="auto" w:fill="FFFFFF"/>
        </w:rPr>
        <w:t>disparit</w:t>
      </w:r>
      <w:r w:rsidR="00A65B0B">
        <w:rPr>
          <w:rStyle w:val="normaltextrun"/>
          <w:rFonts w:ascii="Calibri" w:hAnsi="Calibri" w:cs="Calibri"/>
          <w:color w:val="000000"/>
          <w:shd w:val="clear" w:color="auto" w:fill="FFFFFF"/>
        </w:rPr>
        <w:t xml:space="preserve">ies in </w:t>
      </w:r>
      <w:r w:rsidR="49DA9F0F" w:rsidRPr="009B56FA">
        <w:rPr>
          <w:rStyle w:val="normaltextrun"/>
          <w:rFonts w:ascii="Calibri" w:hAnsi="Calibri" w:cs="Calibri"/>
          <w:color w:val="000000"/>
          <w:shd w:val="clear" w:color="auto" w:fill="FFFFFF"/>
        </w:rPr>
        <w:t>support provided to local employees</w:t>
      </w:r>
      <w:r w:rsidR="00756DF3">
        <w:rPr>
          <w:rStyle w:val="normaltextrun"/>
          <w:rFonts w:ascii="Calibri" w:hAnsi="Calibri" w:cs="Calibri"/>
          <w:color w:val="000000"/>
          <w:shd w:val="clear" w:color="auto" w:fill="FFFFFF"/>
        </w:rPr>
        <w:t>;</w:t>
      </w:r>
      <w:r w:rsidR="00A65B0B">
        <w:rPr>
          <w:rStyle w:val="normaltextrun"/>
          <w:rFonts w:ascii="Calibri" w:hAnsi="Calibri" w:cs="Calibri"/>
          <w:color w:val="000000"/>
          <w:shd w:val="clear" w:color="auto" w:fill="FFFFFF"/>
        </w:rPr>
        <w:t xml:space="preserve"> and discourage employers from </w:t>
      </w:r>
      <w:r w:rsidR="00352047">
        <w:rPr>
          <w:rStyle w:val="normaltextrun"/>
          <w:rFonts w:ascii="Calibri" w:hAnsi="Calibri" w:cs="Calibri"/>
          <w:color w:val="000000"/>
          <w:shd w:val="clear" w:color="auto" w:fill="FFFFFF"/>
        </w:rPr>
        <w:t>participating</w:t>
      </w:r>
      <w:r w:rsidR="45524FD2" w:rsidRPr="009B56FA">
        <w:rPr>
          <w:rStyle w:val="normaltextrun"/>
          <w:rFonts w:ascii="Calibri" w:hAnsi="Calibri" w:cs="Calibri"/>
          <w:color w:val="000000"/>
          <w:shd w:val="clear" w:color="auto" w:fill="FFFFFF"/>
        </w:rPr>
        <w:t>.</w:t>
      </w:r>
    </w:p>
    <w:p w14:paraId="3A6908BE" w14:textId="5C04ABA2" w:rsidR="00EB61BC" w:rsidRDefault="52DE1453" w:rsidP="00AE7D9B">
      <w:pPr>
        <w:spacing w:line="276" w:lineRule="auto"/>
      </w:pPr>
      <w:r w:rsidRPr="009B56FA">
        <w:rPr>
          <w:rStyle w:val="normaltextrun"/>
          <w:rFonts w:ascii="Calibri" w:hAnsi="Calibri" w:cs="Calibri"/>
          <w:color w:val="000000"/>
          <w:shd w:val="clear" w:color="auto" w:fill="FFFFFF"/>
        </w:rPr>
        <w:t xml:space="preserve">Stakeholders from the agriculture and </w:t>
      </w:r>
      <w:r w:rsidR="42F107C1" w:rsidRPr="009B56FA">
        <w:rPr>
          <w:rStyle w:val="normaltextrun"/>
          <w:rFonts w:ascii="Calibri" w:hAnsi="Calibri" w:cs="Calibri"/>
          <w:color w:val="000000"/>
          <w:shd w:val="clear" w:color="auto" w:fill="FFFFFF"/>
        </w:rPr>
        <w:t>care sector</w:t>
      </w:r>
      <w:r w:rsidR="074D11B5" w:rsidRPr="009B56FA">
        <w:rPr>
          <w:rStyle w:val="normaltextrun"/>
          <w:rFonts w:ascii="Calibri" w:hAnsi="Calibri" w:cs="Calibri"/>
          <w:color w:val="000000"/>
          <w:shd w:val="clear" w:color="auto" w:fill="FFFFFF"/>
        </w:rPr>
        <w:t>s</w:t>
      </w:r>
      <w:r w:rsidR="119A7FF1" w:rsidRPr="009B56FA">
        <w:rPr>
          <w:rStyle w:val="normaltextrun"/>
          <w:rFonts w:ascii="Calibri" w:hAnsi="Calibri" w:cs="Calibri"/>
          <w:color w:val="000000"/>
          <w:shd w:val="clear" w:color="auto" w:fill="FFFFFF"/>
        </w:rPr>
        <w:t xml:space="preserve"> </w:t>
      </w:r>
      <w:r w:rsidR="2D1CE963" w:rsidRPr="494B3E09">
        <w:t xml:space="preserve">did not support </w:t>
      </w:r>
      <w:r w:rsidR="00E94451">
        <w:t xml:space="preserve">additional </w:t>
      </w:r>
      <w:r w:rsidR="2D1CE963" w:rsidRPr="494B3E09">
        <w:t>responsibilit</w:t>
      </w:r>
      <w:r w:rsidR="00E94451">
        <w:t xml:space="preserve">ies being placed </w:t>
      </w:r>
      <w:r w:rsidR="2D1CE963" w:rsidRPr="494B3E09">
        <w:t xml:space="preserve">on </w:t>
      </w:r>
      <w:r w:rsidR="00463FB1">
        <w:t xml:space="preserve">PALM </w:t>
      </w:r>
      <w:r w:rsidR="00983065">
        <w:t xml:space="preserve">scheme employers. </w:t>
      </w:r>
      <w:r w:rsidR="00620DF3">
        <w:t xml:space="preserve">A large employer in the </w:t>
      </w:r>
      <w:r w:rsidR="529CC157" w:rsidRPr="494B3E09">
        <w:t>car</w:t>
      </w:r>
      <w:r w:rsidR="00352047">
        <w:t xml:space="preserve">e </w:t>
      </w:r>
      <w:r w:rsidR="529CC157" w:rsidRPr="494B3E09">
        <w:t xml:space="preserve">sector </w:t>
      </w:r>
      <w:r w:rsidR="4B25B20D" w:rsidRPr="494B3E09">
        <w:t xml:space="preserve">was of the view </w:t>
      </w:r>
      <w:r w:rsidR="529CC157" w:rsidRPr="494B3E09">
        <w:t xml:space="preserve">that </w:t>
      </w:r>
      <w:r w:rsidR="00E94451">
        <w:t xml:space="preserve">the </w:t>
      </w:r>
      <w:r w:rsidR="529CC157" w:rsidRPr="494B3E09">
        <w:t>costs</w:t>
      </w:r>
      <w:r w:rsidR="00E94451">
        <w:t xml:space="preserve"> of mobilising family members</w:t>
      </w:r>
      <w:r w:rsidR="00352047">
        <w:t xml:space="preserve"> should be borne by workers – either upfront, or through deductions – which could place </w:t>
      </w:r>
      <w:r w:rsidR="529CC157" w:rsidRPr="494B3E09">
        <w:t xml:space="preserve">the family under financial </w:t>
      </w:r>
      <w:r w:rsidR="00B903D3" w:rsidRPr="494B3E09">
        <w:t>stress</w:t>
      </w:r>
      <w:r w:rsidR="529CC157" w:rsidRPr="494B3E09">
        <w:t xml:space="preserve"> and limit</w:t>
      </w:r>
      <w:r w:rsidR="6C4B67E9" w:rsidRPr="494B3E09">
        <w:t xml:space="preserve"> </w:t>
      </w:r>
      <w:r w:rsidR="529CC157" w:rsidRPr="494B3E09">
        <w:t>capacity to provide remit</w:t>
      </w:r>
      <w:r w:rsidR="55C4AE15" w:rsidRPr="494B3E09">
        <w:t>tances.</w:t>
      </w:r>
    </w:p>
    <w:p w14:paraId="65003EA9" w14:textId="366DE255" w:rsidR="00E55255" w:rsidRPr="00EB61BC" w:rsidRDefault="0E6B23AE" w:rsidP="00AE7D9B">
      <w:pPr>
        <w:spacing w:line="276" w:lineRule="auto"/>
        <w:rPr>
          <w:rFonts w:cstheme="minorHAnsi"/>
          <w:b/>
          <w:bCs/>
        </w:rPr>
      </w:pPr>
      <w:r>
        <w:t xml:space="preserve">Meanwhile </w:t>
      </w:r>
      <w:r w:rsidR="00DF5372">
        <w:t xml:space="preserve">LSUs suggested </w:t>
      </w:r>
      <w:r w:rsidR="00463FB1">
        <w:t>PALM scheme employers</w:t>
      </w:r>
      <w:r w:rsidR="00DF5372">
        <w:t xml:space="preserve"> </w:t>
      </w:r>
      <w:r w:rsidR="00F01973">
        <w:t xml:space="preserve">could provide support for family accompaniment </w:t>
      </w:r>
      <w:r w:rsidR="009D212D">
        <w:t xml:space="preserve">including </w:t>
      </w:r>
      <w:r w:rsidR="00F01973">
        <w:t>through a minimum salary</w:t>
      </w:r>
      <w:r w:rsidR="00502C48">
        <w:t xml:space="preserve"> to support a family</w:t>
      </w:r>
      <w:r w:rsidR="009D212D">
        <w:t xml:space="preserve"> and</w:t>
      </w:r>
      <w:r w:rsidR="00F01973">
        <w:t xml:space="preserve"> accommodation support</w:t>
      </w:r>
      <w:r w:rsidR="00757FBF">
        <w:t>.</w:t>
      </w:r>
    </w:p>
    <w:p w14:paraId="7BA4D77A" w14:textId="47F57B0E" w:rsidR="00EB61BC" w:rsidRPr="008058B7" w:rsidRDefault="4EF416D0" w:rsidP="00AE7D9B">
      <w:pPr>
        <w:spacing w:line="276" w:lineRule="auto"/>
      </w:pPr>
      <w:r>
        <w:t>To mitigate risks</w:t>
      </w:r>
      <w:r w:rsidR="3D2A3A7C">
        <w:t xml:space="preserve">, suggestions </w:t>
      </w:r>
      <w:r w:rsidR="60BAAE7B">
        <w:t>from industry</w:t>
      </w:r>
      <w:r w:rsidR="3D2A3A7C">
        <w:t xml:space="preserve"> </w:t>
      </w:r>
      <w:r w:rsidR="451F732B">
        <w:t>i</w:t>
      </w:r>
      <w:r w:rsidR="3D2A3A7C">
        <w:t>ncluded</w:t>
      </w:r>
      <w:r w:rsidR="54E54D60">
        <w:t xml:space="preserve"> government funding</w:t>
      </w:r>
      <w:r w:rsidR="552381EC">
        <w:t xml:space="preserve"> </w:t>
      </w:r>
      <w:r w:rsidR="2242128F">
        <w:t>to improve</w:t>
      </w:r>
      <w:r w:rsidR="002D4D21">
        <w:t xml:space="preserve"> </w:t>
      </w:r>
      <w:r w:rsidR="00A25418">
        <w:t xml:space="preserve">the </w:t>
      </w:r>
      <w:r w:rsidR="002D4D21">
        <w:t>welfare support available to workers</w:t>
      </w:r>
      <w:r w:rsidR="00870830">
        <w:t xml:space="preserve"> from more suitable experienced support services</w:t>
      </w:r>
      <w:r w:rsidR="00B1130F">
        <w:t>,</w:t>
      </w:r>
      <w:r w:rsidR="2242128F">
        <w:t xml:space="preserve"> </w:t>
      </w:r>
      <w:r w:rsidR="74E15772">
        <w:t>as</w:t>
      </w:r>
      <w:r w:rsidR="2242128F">
        <w:t xml:space="preserve"> </w:t>
      </w:r>
      <w:r w:rsidR="00EC43F4">
        <w:t>the experience of some</w:t>
      </w:r>
      <w:r w:rsidR="2242128F">
        <w:t xml:space="preserve"> </w:t>
      </w:r>
      <w:r w:rsidR="004C6C8B">
        <w:t xml:space="preserve">PALM </w:t>
      </w:r>
      <w:r w:rsidR="00306B22">
        <w:t>scheme employer</w:t>
      </w:r>
      <w:r w:rsidR="00EC43F4">
        <w:t xml:space="preserve">s is that workers are reliant heavily on </w:t>
      </w:r>
      <w:r w:rsidR="00352047">
        <w:t>their employers,</w:t>
      </w:r>
      <w:r w:rsidR="00EC43F4">
        <w:t xml:space="preserve"> including for support and advice</w:t>
      </w:r>
      <w:r w:rsidR="00EF2AA6">
        <w:t>.</w:t>
      </w:r>
      <w:r w:rsidR="001C7C3E">
        <w:t xml:space="preserve"> </w:t>
      </w:r>
    </w:p>
    <w:p w14:paraId="39E46EED" w14:textId="0D25BA18" w:rsidR="00D064D3" w:rsidRDefault="00545936" w:rsidP="00AE7D9B">
      <w:pPr>
        <w:pStyle w:val="Heading3"/>
        <w:spacing w:line="276" w:lineRule="auto"/>
      </w:pPr>
      <w:r>
        <w:t xml:space="preserve">1.2 </w:t>
      </w:r>
      <w:r w:rsidR="0005000C">
        <w:t>Secondary visa holders</w:t>
      </w:r>
    </w:p>
    <w:p w14:paraId="36D37F06" w14:textId="1E105E8F" w:rsidR="00D064D3" w:rsidRPr="00090CDD" w:rsidRDefault="4BAA0BD1" w:rsidP="00AE7D9B">
      <w:pPr>
        <w:spacing w:line="276" w:lineRule="auto"/>
        <w:ind w:right="-329"/>
      </w:pPr>
      <w:r>
        <w:t xml:space="preserve">Overall, there </w:t>
      </w:r>
      <w:r w:rsidR="6118F3BE">
        <w:t>was</w:t>
      </w:r>
      <w:r>
        <w:t xml:space="preserve"> general </w:t>
      </w:r>
      <w:r w:rsidR="006E5C5D">
        <w:t>enthusiasm</w:t>
      </w:r>
      <w:r w:rsidR="2439E38C">
        <w:t xml:space="preserve"> across </w:t>
      </w:r>
      <w:r w:rsidR="00352047">
        <w:t xml:space="preserve">all </w:t>
      </w:r>
      <w:r w:rsidR="2439E38C">
        <w:t xml:space="preserve">sectors </w:t>
      </w:r>
      <w:r w:rsidR="774DDCFE">
        <w:t xml:space="preserve">for </w:t>
      </w:r>
      <w:r w:rsidR="00463FB1">
        <w:t>PALM scheme employers</w:t>
      </w:r>
      <w:r w:rsidR="39693879">
        <w:t xml:space="preserve"> </w:t>
      </w:r>
      <w:r w:rsidR="774DDCFE">
        <w:t>employing s</w:t>
      </w:r>
      <w:r w:rsidR="6875B2A0">
        <w:t>pouses</w:t>
      </w:r>
      <w:r w:rsidR="4260338C">
        <w:t xml:space="preserve"> of PALM </w:t>
      </w:r>
      <w:r w:rsidR="00B903D3">
        <w:t xml:space="preserve">scheme </w:t>
      </w:r>
      <w:r w:rsidR="4260338C">
        <w:t>workers</w:t>
      </w:r>
      <w:r w:rsidR="00AF3F71">
        <w:t>,</w:t>
      </w:r>
      <w:r w:rsidR="4E0F72F8">
        <w:t xml:space="preserve"> although limited English language skills</w:t>
      </w:r>
      <w:r w:rsidR="00E30741">
        <w:t xml:space="preserve"> were a noted potential barrier</w:t>
      </w:r>
      <w:r w:rsidR="4E0F72F8">
        <w:t>.</w:t>
      </w:r>
      <w:r w:rsidR="0B5B8B83">
        <w:t xml:space="preserve"> </w:t>
      </w:r>
      <w:r w:rsidR="7173B86A">
        <w:rPr>
          <w:rStyle w:val="normaltextrun"/>
          <w:rFonts w:ascii="Calibri" w:hAnsi="Calibri" w:cs="Calibri"/>
          <w:color w:val="000000"/>
          <w:shd w:val="clear" w:color="auto" w:fill="FFFFFF"/>
        </w:rPr>
        <w:t>Stakeholders</w:t>
      </w:r>
      <w:r w:rsidR="19A94E70">
        <w:rPr>
          <w:rStyle w:val="normaltextrun"/>
          <w:rFonts w:ascii="Calibri" w:hAnsi="Calibri" w:cs="Calibri"/>
          <w:color w:val="000000"/>
          <w:shd w:val="clear" w:color="auto" w:fill="FFFFFF"/>
        </w:rPr>
        <w:t xml:space="preserve"> </w:t>
      </w:r>
      <w:r w:rsidR="0402854C">
        <w:rPr>
          <w:rStyle w:val="normaltextrun"/>
          <w:rFonts w:ascii="Calibri" w:hAnsi="Calibri" w:cs="Calibri"/>
          <w:color w:val="000000"/>
          <w:shd w:val="clear" w:color="auto" w:fill="FFFFFF"/>
        </w:rPr>
        <w:t xml:space="preserve">shared </w:t>
      </w:r>
      <w:r w:rsidR="19A94E70">
        <w:rPr>
          <w:rStyle w:val="normaltextrun"/>
          <w:rFonts w:ascii="Calibri" w:hAnsi="Calibri" w:cs="Calibri"/>
          <w:color w:val="000000"/>
          <w:shd w:val="clear" w:color="auto" w:fill="FFFFFF"/>
        </w:rPr>
        <w:t>that s</w:t>
      </w:r>
      <w:r w:rsidR="19A94E70" w:rsidRPr="003D09DA">
        <w:rPr>
          <w:rStyle w:val="normaltextrun"/>
          <w:rFonts w:ascii="Calibri" w:hAnsi="Calibri" w:cs="Calibri"/>
          <w:color w:val="000000"/>
          <w:shd w:val="clear" w:color="auto" w:fill="FFFFFF"/>
        </w:rPr>
        <w:t xml:space="preserve">ome workers </w:t>
      </w:r>
      <w:r w:rsidR="04593B50" w:rsidRPr="003D09DA">
        <w:rPr>
          <w:rStyle w:val="normaltextrun"/>
          <w:rFonts w:ascii="Calibri" w:hAnsi="Calibri" w:cs="Calibri"/>
          <w:color w:val="000000"/>
          <w:shd w:val="clear" w:color="auto" w:fill="FFFFFF"/>
        </w:rPr>
        <w:t xml:space="preserve">are aware </w:t>
      </w:r>
      <w:r w:rsidR="19A94E70" w:rsidRPr="003D09DA">
        <w:rPr>
          <w:rStyle w:val="normaltextrun"/>
          <w:rFonts w:ascii="Calibri" w:hAnsi="Calibri" w:cs="Calibri"/>
          <w:color w:val="000000"/>
          <w:shd w:val="clear" w:color="auto" w:fill="FFFFFF"/>
        </w:rPr>
        <w:t>it may be necessary for their spouse to work to adequately support their fam</w:t>
      </w:r>
      <w:r w:rsidR="19A94E70">
        <w:rPr>
          <w:rStyle w:val="normaltextrun"/>
          <w:rFonts w:ascii="Calibri" w:hAnsi="Calibri" w:cs="Calibri"/>
          <w:color w:val="000000"/>
          <w:shd w:val="clear" w:color="auto" w:fill="FFFFFF"/>
        </w:rPr>
        <w:t>i</w:t>
      </w:r>
      <w:r w:rsidR="19A94E70" w:rsidRPr="003D09DA">
        <w:rPr>
          <w:rStyle w:val="normaltextrun"/>
          <w:rFonts w:ascii="Calibri" w:hAnsi="Calibri" w:cs="Calibri"/>
          <w:color w:val="000000"/>
          <w:shd w:val="clear" w:color="auto" w:fill="FFFFFF"/>
        </w:rPr>
        <w:t>ly</w:t>
      </w:r>
      <w:r w:rsidR="19A94E70">
        <w:rPr>
          <w:rStyle w:val="normaltextrun"/>
          <w:rFonts w:ascii="Calibri" w:hAnsi="Calibri" w:cs="Calibri"/>
          <w:color w:val="000000"/>
          <w:shd w:val="clear" w:color="auto" w:fill="FFFFFF"/>
        </w:rPr>
        <w:t xml:space="preserve"> in Australia</w:t>
      </w:r>
      <w:r w:rsidR="14011417">
        <w:rPr>
          <w:rStyle w:val="normaltextrun"/>
          <w:rFonts w:ascii="Calibri" w:hAnsi="Calibri" w:cs="Calibri"/>
          <w:color w:val="000000"/>
          <w:shd w:val="clear" w:color="auto" w:fill="FFFFFF"/>
        </w:rPr>
        <w:t xml:space="preserve"> due to </w:t>
      </w:r>
      <w:r w:rsidR="00B903D3">
        <w:rPr>
          <w:rStyle w:val="normaltextrun"/>
          <w:rFonts w:ascii="Calibri" w:hAnsi="Calibri" w:cs="Calibri"/>
          <w:color w:val="000000"/>
          <w:shd w:val="clear" w:color="auto" w:fill="FFFFFF"/>
        </w:rPr>
        <w:t>cost-of-living</w:t>
      </w:r>
      <w:r w:rsidR="14011417">
        <w:rPr>
          <w:rStyle w:val="normaltextrun"/>
          <w:rFonts w:ascii="Calibri" w:hAnsi="Calibri" w:cs="Calibri"/>
          <w:color w:val="000000"/>
          <w:shd w:val="clear" w:color="auto" w:fill="FFFFFF"/>
        </w:rPr>
        <w:t xml:space="preserve"> pressures</w:t>
      </w:r>
      <w:r w:rsidR="19A94E70">
        <w:rPr>
          <w:rStyle w:val="normaltextrun"/>
          <w:rFonts w:ascii="Calibri" w:hAnsi="Calibri" w:cs="Calibri"/>
          <w:color w:val="000000"/>
          <w:shd w:val="clear" w:color="auto" w:fill="FFFFFF"/>
        </w:rPr>
        <w:t>.</w:t>
      </w:r>
      <w:r w:rsidR="19A94E70" w:rsidRPr="494B3E09">
        <w:rPr>
          <w:rStyle w:val="normaltextrun"/>
          <w:b/>
          <w:bCs/>
        </w:rPr>
        <w:t xml:space="preserve"> </w:t>
      </w:r>
    </w:p>
    <w:p w14:paraId="598B2883" w14:textId="432F0659" w:rsidR="00D064D3" w:rsidRPr="00090CDD" w:rsidRDefault="003260F1" w:rsidP="00AE7D9B">
      <w:pPr>
        <w:spacing w:line="276" w:lineRule="auto"/>
        <w:ind w:right="-329"/>
      </w:pPr>
      <w:r>
        <w:t xml:space="preserve">Employers </w:t>
      </w:r>
      <w:r w:rsidR="2E557A62">
        <w:t xml:space="preserve">noted </w:t>
      </w:r>
      <w:r w:rsidR="6298FD6A">
        <w:t>the value of spouses holding employable skill sets</w:t>
      </w:r>
      <w:r w:rsidR="31130979" w:rsidRPr="494B3E09">
        <w:t>, and that it is possible to organise rosters to accommodate family commitments</w:t>
      </w:r>
      <w:r w:rsidR="03103318" w:rsidRPr="494B3E09">
        <w:t xml:space="preserve"> </w:t>
      </w:r>
      <w:r w:rsidR="3A5F65B1" w:rsidRPr="494B3E09">
        <w:t xml:space="preserve">if both spouses work with the same AE, </w:t>
      </w:r>
      <w:r w:rsidR="03103318" w:rsidRPr="494B3E09">
        <w:t>particularly in the care and meat processing sectors</w:t>
      </w:r>
      <w:r w:rsidR="05327476" w:rsidRPr="494B3E09">
        <w:t xml:space="preserve">. </w:t>
      </w:r>
      <w:r w:rsidR="1F9DE1DB">
        <w:t xml:space="preserve">They </w:t>
      </w:r>
      <w:r w:rsidR="006933E8" w:rsidRPr="494B3E09">
        <w:t xml:space="preserve">also </w:t>
      </w:r>
      <w:r w:rsidR="1F9DE1DB" w:rsidRPr="494B3E09">
        <w:t>acknowledged</w:t>
      </w:r>
      <w:r w:rsidR="275D8707" w:rsidRPr="494B3E09">
        <w:t xml:space="preserve"> </w:t>
      </w:r>
      <w:r w:rsidR="743F6B10" w:rsidDel="6027FF11">
        <w:t>the potential for additional brain drain if a spouse was a skilled worker</w:t>
      </w:r>
      <w:r w:rsidR="4BAA0BD1" w:rsidDel="6027FF11">
        <w:t>.</w:t>
      </w:r>
    </w:p>
    <w:p w14:paraId="3A342769" w14:textId="1C8B544F" w:rsidR="00434A82" w:rsidRDefault="4136E399" w:rsidP="00AE7D9B">
      <w:pPr>
        <w:spacing w:line="276" w:lineRule="auto"/>
      </w:pPr>
      <w:r>
        <w:t xml:space="preserve">While </w:t>
      </w:r>
      <w:r w:rsidR="00E30741">
        <w:t xml:space="preserve">some employers </w:t>
      </w:r>
      <w:r w:rsidR="23D2CADB">
        <w:t>suggested</w:t>
      </w:r>
      <w:r w:rsidR="006E43B3">
        <w:t xml:space="preserve"> </w:t>
      </w:r>
      <w:r w:rsidR="3222F706">
        <w:t>spouses work</w:t>
      </w:r>
      <w:r w:rsidR="0F652453">
        <w:t>ing</w:t>
      </w:r>
      <w:r w:rsidR="3222F706">
        <w:t xml:space="preserve"> for an </w:t>
      </w:r>
      <w:r w:rsidR="0F652453">
        <w:t>employer</w:t>
      </w:r>
      <w:r w:rsidR="3222F706">
        <w:t xml:space="preserve"> </w:t>
      </w:r>
      <w:r w:rsidR="02B707A1">
        <w:t>outside</w:t>
      </w:r>
      <w:r w:rsidR="3222F706">
        <w:t xml:space="preserve"> the PALM scheme</w:t>
      </w:r>
      <w:r w:rsidR="0F652453">
        <w:t xml:space="preserve"> could </w:t>
      </w:r>
      <w:r w:rsidR="3222F706">
        <w:t>assist with integration into the community and provide flexibility</w:t>
      </w:r>
      <w:r w:rsidR="0F652453">
        <w:t xml:space="preserve">, </w:t>
      </w:r>
      <w:r w:rsidR="5887FDD2">
        <w:t>they also</w:t>
      </w:r>
      <w:r w:rsidR="02B707A1">
        <w:t xml:space="preserve"> </w:t>
      </w:r>
      <w:r w:rsidR="5F9E137A">
        <w:t xml:space="preserve">acknowledged </w:t>
      </w:r>
      <w:r w:rsidR="02B707A1">
        <w:t>this could increase the risk</w:t>
      </w:r>
      <w:r w:rsidR="3222F706">
        <w:t xml:space="preserve"> of exploitation</w:t>
      </w:r>
      <w:r w:rsidR="02B707A1">
        <w:t xml:space="preserve"> </w:t>
      </w:r>
      <w:r w:rsidR="38ED7165">
        <w:t>and</w:t>
      </w:r>
      <w:r w:rsidR="6195ECBF">
        <w:t xml:space="preserve"> </w:t>
      </w:r>
      <w:r w:rsidR="3222F706">
        <w:t>make</w:t>
      </w:r>
      <w:r w:rsidR="53FF8A8F">
        <w:t xml:space="preserve"> </w:t>
      </w:r>
      <w:r w:rsidR="3222F706">
        <w:t xml:space="preserve">employer obligations </w:t>
      </w:r>
      <w:r w:rsidR="003260F1">
        <w:t xml:space="preserve">towards the family </w:t>
      </w:r>
      <w:r w:rsidR="3222F706">
        <w:t>more complicated.</w:t>
      </w:r>
    </w:p>
    <w:p w14:paraId="2E1E204B" w14:textId="69C22A2B" w:rsidR="00D064D3" w:rsidRDefault="00545936" w:rsidP="00AE7D9B">
      <w:pPr>
        <w:pStyle w:val="Heading3"/>
        <w:spacing w:line="276" w:lineRule="auto"/>
      </w:pPr>
      <w:r>
        <w:t xml:space="preserve">1.3 </w:t>
      </w:r>
      <w:r w:rsidR="00D064D3">
        <w:t>Cost of living</w:t>
      </w:r>
    </w:p>
    <w:p w14:paraId="49FDDC16" w14:textId="226B417B" w:rsidR="008366E9" w:rsidRDefault="791FE5A8" w:rsidP="00AE7D9B">
      <w:pPr>
        <w:spacing w:line="276" w:lineRule="auto"/>
        <w:rPr>
          <w:rStyle w:val="normaltextrun"/>
          <w:rFonts w:ascii="Calibri" w:hAnsi="Calibri" w:cs="Calibri"/>
          <w:color w:val="000000"/>
          <w:bdr w:val="none" w:sz="0" w:space="0" w:color="auto" w:frame="1"/>
        </w:rPr>
      </w:pPr>
      <w:r w:rsidRPr="00AF7ABC">
        <w:rPr>
          <w:rStyle w:val="normaltextrun"/>
          <w:rFonts w:ascii="Calibri" w:hAnsi="Calibri" w:cs="Calibri"/>
          <w:color w:val="000000"/>
          <w:shd w:val="clear" w:color="auto" w:fill="FFFFFF"/>
        </w:rPr>
        <w:t xml:space="preserve">Pacific </w:t>
      </w:r>
      <w:r w:rsidR="003260F1">
        <w:rPr>
          <w:rStyle w:val="normaltextrun"/>
          <w:rFonts w:ascii="Calibri" w:hAnsi="Calibri" w:cs="Calibri"/>
          <w:color w:val="000000"/>
          <w:shd w:val="clear" w:color="auto" w:fill="FFFFFF"/>
        </w:rPr>
        <w:t>g</w:t>
      </w:r>
      <w:r w:rsidRPr="00AF7ABC">
        <w:rPr>
          <w:rStyle w:val="normaltextrun"/>
          <w:rFonts w:ascii="Calibri" w:hAnsi="Calibri" w:cs="Calibri"/>
          <w:color w:val="000000"/>
          <w:shd w:val="clear" w:color="auto" w:fill="FFFFFF"/>
        </w:rPr>
        <w:t>overnments</w:t>
      </w:r>
      <w:r w:rsidR="606DD1AA" w:rsidRPr="00AF7ABC">
        <w:rPr>
          <w:rStyle w:val="normaltextrun"/>
          <w:rFonts w:ascii="Calibri" w:hAnsi="Calibri" w:cs="Calibri"/>
          <w:color w:val="000000"/>
          <w:shd w:val="clear" w:color="auto" w:fill="FFFFFF"/>
        </w:rPr>
        <w:t>, industry</w:t>
      </w:r>
      <w:r w:rsidRPr="00AF7ABC">
        <w:rPr>
          <w:rStyle w:val="normaltextrun"/>
          <w:rFonts w:ascii="Calibri" w:hAnsi="Calibri" w:cs="Calibri"/>
          <w:color w:val="000000"/>
          <w:shd w:val="clear" w:color="auto" w:fill="FFFFFF"/>
        </w:rPr>
        <w:t xml:space="preserve"> and </w:t>
      </w:r>
      <w:r w:rsidR="008366E9" w:rsidRPr="00AF7ABC">
        <w:rPr>
          <w:rStyle w:val="normaltextrun"/>
          <w:rFonts w:ascii="Calibri" w:hAnsi="Calibri" w:cs="Calibri"/>
          <w:color w:val="000000"/>
          <w:shd w:val="clear" w:color="auto" w:fill="FFFFFF"/>
        </w:rPr>
        <w:t>workers expressed concerns about the high cost of living in Australia</w:t>
      </w:r>
      <w:r w:rsidR="40E196DB" w:rsidRPr="00AF7ABC">
        <w:rPr>
          <w:rStyle w:val="normaltextrun"/>
          <w:rFonts w:ascii="Calibri" w:hAnsi="Calibri" w:cs="Calibri"/>
          <w:color w:val="000000"/>
          <w:shd w:val="clear" w:color="auto" w:fill="FFFFFF"/>
        </w:rPr>
        <w:t>, on top of high upfront costs</w:t>
      </w:r>
      <w:r w:rsidR="000905DE">
        <w:rPr>
          <w:rStyle w:val="normaltextrun"/>
          <w:rFonts w:ascii="Calibri" w:hAnsi="Calibri" w:cs="Calibri"/>
          <w:color w:val="000000"/>
          <w:shd w:val="clear" w:color="auto" w:fill="FFFFFF"/>
        </w:rPr>
        <w:t>.</w:t>
      </w:r>
      <w:r w:rsidR="7E48EFC1">
        <w:rPr>
          <w:rStyle w:val="normaltextrun"/>
          <w:rFonts w:ascii="Calibri" w:hAnsi="Calibri" w:cs="Calibri"/>
          <w:color w:val="000000"/>
          <w:shd w:val="clear" w:color="auto" w:fill="FFFFFF"/>
        </w:rPr>
        <w:t xml:space="preserve"> </w:t>
      </w:r>
      <w:r w:rsidR="006E5C5D">
        <w:rPr>
          <w:rStyle w:val="normaltextrun"/>
          <w:rFonts w:ascii="Calibri" w:hAnsi="Calibri" w:cs="Calibri"/>
          <w:color w:val="000000"/>
          <w:shd w:val="clear" w:color="auto" w:fill="FFFFFF"/>
        </w:rPr>
        <w:t>Workers</w:t>
      </w:r>
      <w:r w:rsidR="7E48EFC1">
        <w:rPr>
          <w:rStyle w:val="normaltextrun"/>
          <w:rFonts w:ascii="Calibri" w:hAnsi="Calibri" w:cs="Calibri"/>
          <w:color w:val="000000"/>
          <w:shd w:val="clear" w:color="auto" w:fill="FFFFFF"/>
        </w:rPr>
        <w:t xml:space="preserve"> consulted in Tasmania were split on the benefits of brin</w:t>
      </w:r>
      <w:r w:rsidR="7284273D">
        <w:rPr>
          <w:rStyle w:val="normaltextrun"/>
          <w:rFonts w:ascii="Calibri" w:hAnsi="Calibri" w:cs="Calibri"/>
          <w:color w:val="000000"/>
          <w:shd w:val="clear" w:color="auto" w:fill="FFFFFF"/>
        </w:rPr>
        <w:t>g</w:t>
      </w:r>
      <w:r w:rsidR="7E48EFC1">
        <w:rPr>
          <w:rStyle w:val="normaltextrun"/>
          <w:rFonts w:ascii="Calibri" w:hAnsi="Calibri" w:cs="Calibri"/>
          <w:color w:val="000000"/>
          <w:shd w:val="clear" w:color="auto" w:fill="FFFFFF"/>
        </w:rPr>
        <w:t xml:space="preserve">ing </w:t>
      </w:r>
      <w:r w:rsidR="5A3157E2">
        <w:rPr>
          <w:rStyle w:val="normaltextrun"/>
          <w:rFonts w:ascii="Calibri" w:hAnsi="Calibri" w:cs="Calibri"/>
          <w:color w:val="000000"/>
          <w:shd w:val="clear" w:color="auto" w:fill="FFFFFF"/>
        </w:rPr>
        <w:t xml:space="preserve">their </w:t>
      </w:r>
      <w:r w:rsidR="7E48EFC1">
        <w:rPr>
          <w:rStyle w:val="normaltextrun"/>
          <w:rFonts w:ascii="Calibri" w:hAnsi="Calibri" w:cs="Calibri"/>
          <w:color w:val="000000"/>
          <w:shd w:val="clear" w:color="auto" w:fill="FFFFFF"/>
        </w:rPr>
        <w:t>family to Australia due to the high cost of living</w:t>
      </w:r>
      <w:r w:rsidR="1331B4A5">
        <w:rPr>
          <w:rStyle w:val="normaltextrun"/>
          <w:rFonts w:ascii="Calibri" w:hAnsi="Calibri" w:cs="Calibri"/>
          <w:color w:val="000000"/>
          <w:shd w:val="clear" w:color="auto" w:fill="FFFFFF"/>
        </w:rPr>
        <w:t xml:space="preserve">, although </w:t>
      </w:r>
      <w:r w:rsidR="003260F1">
        <w:rPr>
          <w:rStyle w:val="normaltextrun"/>
          <w:rFonts w:ascii="Calibri" w:hAnsi="Calibri" w:cs="Calibri"/>
          <w:color w:val="000000"/>
          <w:shd w:val="clear" w:color="auto" w:fill="FFFFFF"/>
        </w:rPr>
        <w:t>also saw financial benefits</w:t>
      </w:r>
      <w:r w:rsidR="1331B4A5">
        <w:rPr>
          <w:rStyle w:val="normaltextrun"/>
          <w:rFonts w:ascii="Calibri" w:hAnsi="Calibri" w:cs="Calibri"/>
          <w:color w:val="000000"/>
          <w:shd w:val="clear" w:color="auto" w:fill="FFFFFF"/>
        </w:rPr>
        <w:t xml:space="preserve"> </w:t>
      </w:r>
      <w:r w:rsidR="1BDD9737">
        <w:rPr>
          <w:rStyle w:val="normaltextrun"/>
          <w:rFonts w:ascii="Calibri" w:hAnsi="Calibri" w:cs="Calibri"/>
          <w:color w:val="000000"/>
          <w:shd w:val="clear" w:color="auto" w:fill="FFFFFF"/>
        </w:rPr>
        <w:t xml:space="preserve">from not having to maintain </w:t>
      </w:r>
      <w:r w:rsidR="1BDD9737">
        <w:rPr>
          <w:rStyle w:val="normaltextrun"/>
          <w:rFonts w:ascii="Calibri" w:hAnsi="Calibri" w:cs="Calibri"/>
          <w:color w:val="000000"/>
          <w:shd w:val="clear" w:color="auto" w:fill="FFFFFF"/>
        </w:rPr>
        <w:lastRenderedPageBreak/>
        <w:t>two house</w:t>
      </w:r>
      <w:r w:rsidR="0061414E">
        <w:rPr>
          <w:rStyle w:val="normaltextrun"/>
          <w:rFonts w:ascii="Calibri" w:hAnsi="Calibri" w:cs="Calibri"/>
          <w:color w:val="000000"/>
          <w:shd w:val="clear" w:color="auto" w:fill="FFFFFF"/>
        </w:rPr>
        <w:t>hold</w:t>
      </w:r>
      <w:r w:rsidR="1BDD9737">
        <w:rPr>
          <w:rStyle w:val="normaltextrun"/>
          <w:rFonts w:ascii="Calibri" w:hAnsi="Calibri" w:cs="Calibri"/>
          <w:color w:val="000000"/>
          <w:shd w:val="clear" w:color="auto" w:fill="FFFFFF"/>
        </w:rPr>
        <w:t>s.</w:t>
      </w:r>
      <w:r w:rsidR="000905DE">
        <w:rPr>
          <w:rStyle w:val="normaltextrun"/>
          <w:rFonts w:ascii="Calibri" w:hAnsi="Calibri" w:cs="Calibri"/>
          <w:color w:val="000000"/>
          <w:shd w:val="clear" w:color="auto" w:fill="FFFFFF"/>
        </w:rPr>
        <w:t xml:space="preserve"> </w:t>
      </w:r>
      <w:r w:rsidR="465A25FF">
        <w:rPr>
          <w:rStyle w:val="normaltextrun"/>
          <w:rFonts w:ascii="Calibri" w:hAnsi="Calibri" w:cs="Calibri"/>
          <w:color w:val="000000"/>
          <w:shd w:val="clear" w:color="auto" w:fill="FFFFFF"/>
        </w:rPr>
        <w:t>I</w:t>
      </w:r>
      <w:r w:rsidR="00F23EE9">
        <w:rPr>
          <w:rStyle w:val="normaltextrun"/>
          <w:rFonts w:ascii="Calibri" w:hAnsi="Calibri" w:cs="Calibri"/>
          <w:color w:val="000000"/>
          <w:bdr w:val="none" w:sz="0" w:space="0" w:color="auto" w:frame="1"/>
        </w:rPr>
        <w:t xml:space="preserve">ndustry and </w:t>
      </w:r>
      <w:r w:rsidR="00463FB1">
        <w:rPr>
          <w:rStyle w:val="normaltextrun"/>
          <w:rFonts w:ascii="Calibri" w:hAnsi="Calibri" w:cs="Calibri"/>
          <w:color w:val="000000"/>
          <w:bdr w:val="none" w:sz="0" w:space="0" w:color="auto" w:frame="1"/>
        </w:rPr>
        <w:t>PALM scheme employers</w:t>
      </w:r>
      <w:r w:rsidR="00F23EE9">
        <w:rPr>
          <w:rStyle w:val="normaltextrun"/>
          <w:rFonts w:ascii="Calibri" w:hAnsi="Calibri" w:cs="Calibri"/>
          <w:color w:val="000000"/>
          <w:bdr w:val="none" w:sz="0" w:space="0" w:color="auto" w:frame="1"/>
        </w:rPr>
        <w:t xml:space="preserve"> commented that c</w:t>
      </w:r>
      <w:r w:rsidR="008366E9" w:rsidRPr="0021685E">
        <w:rPr>
          <w:rStyle w:val="normaltextrun"/>
          <w:rFonts w:ascii="Calibri" w:hAnsi="Calibri" w:cs="Calibri"/>
          <w:color w:val="000000"/>
          <w:bdr w:val="none" w:sz="0" w:space="0" w:color="auto" w:frame="1"/>
        </w:rPr>
        <w:t>ost of living pressures must be well</w:t>
      </w:r>
      <w:r w:rsidR="003260F1">
        <w:rPr>
          <w:rStyle w:val="normaltextrun"/>
          <w:rFonts w:ascii="Calibri" w:hAnsi="Calibri" w:cs="Calibri"/>
          <w:color w:val="000000"/>
          <w:bdr w:val="none" w:sz="0" w:space="0" w:color="auto" w:frame="1"/>
        </w:rPr>
        <w:t xml:space="preserve"> </w:t>
      </w:r>
      <w:r w:rsidR="008366E9" w:rsidRPr="0021685E">
        <w:rPr>
          <w:rStyle w:val="normaltextrun"/>
          <w:rFonts w:ascii="Calibri" w:hAnsi="Calibri" w:cs="Calibri"/>
          <w:color w:val="000000"/>
          <w:bdr w:val="none" w:sz="0" w:space="0" w:color="auto" w:frame="1"/>
        </w:rPr>
        <w:t xml:space="preserve">communicated so families can </w:t>
      </w:r>
      <w:r w:rsidR="00E30741">
        <w:rPr>
          <w:rStyle w:val="normaltextrun"/>
          <w:rFonts w:ascii="Calibri" w:hAnsi="Calibri" w:cs="Calibri"/>
          <w:color w:val="000000"/>
          <w:bdr w:val="none" w:sz="0" w:space="0" w:color="auto" w:frame="1"/>
        </w:rPr>
        <w:t>make an informed decision about whether family accompaniment is the right choice for them</w:t>
      </w:r>
      <w:r w:rsidR="003260F1">
        <w:rPr>
          <w:rStyle w:val="normaltextrun"/>
          <w:rFonts w:ascii="Calibri" w:hAnsi="Calibri" w:cs="Calibri"/>
          <w:color w:val="000000"/>
          <w:bdr w:val="none" w:sz="0" w:space="0" w:color="auto" w:frame="1"/>
        </w:rPr>
        <w:t>.</w:t>
      </w:r>
      <w:r w:rsidR="2AF2E227" w:rsidRPr="0021685E">
        <w:rPr>
          <w:rStyle w:val="normaltextrun"/>
          <w:rFonts w:ascii="Calibri" w:hAnsi="Calibri" w:cs="Calibri"/>
          <w:color w:val="000000"/>
          <w:bdr w:val="none" w:sz="0" w:space="0" w:color="auto" w:frame="1"/>
        </w:rPr>
        <w:t xml:space="preserve"> </w:t>
      </w:r>
      <w:r w:rsidR="00A94910">
        <w:rPr>
          <w:rStyle w:val="normaltextrun"/>
          <w:rFonts w:ascii="Calibri" w:hAnsi="Calibri" w:cs="Calibri"/>
          <w:color w:val="000000"/>
          <w:bdr w:val="none" w:sz="0" w:space="0" w:color="auto" w:frame="1"/>
        </w:rPr>
        <w:t>LSUs request</w:t>
      </w:r>
      <w:r w:rsidR="003260F1">
        <w:rPr>
          <w:rStyle w:val="normaltextrun"/>
          <w:rFonts w:ascii="Calibri" w:hAnsi="Calibri" w:cs="Calibri"/>
          <w:color w:val="000000"/>
          <w:bdr w:val="none" w:sz="0" w:space="0" w:color="auto" w:frame="1"/>
        </w:rPr>
        <w:t>ed</w:t>
      </w:r>
      <w:r w:rsidR="00A94910">
        <w:rPr>
          <w:rStyle w:val="normaltextrun"/>
          <w:rFonts w:ascii="Calibri" w:hAnsi="Calibri" w:cs="Calibri"/>
          <w:color w:val="000000"/>
          <w:bdr w:val="none" w:sz="0" w:space="0" w:color="auto" w:frame="1"/>
        </w:rPr>
        <w:t xml:space="preserve"> the </w:t>
      </w:r>
      <w:r w:rsidR="003260F1">
        <w:rPr>
          <w:rStyle w:val="normaltextrun"/>
          <w:rFonts w:ascii="Calibri" w:hAnsi="Calibri" w:cs="Calibri"/>
          <w:color w:val="000000"/>
          <w:bdr w:val="none" w:sz="0" w:space="0" w:color="auto" w:frame="1"/>
        </w:rPr>
        <w:t>g</w:t>
      </w:r>
      <w:r w:rsidR="00A94910">
        <w:rPr>
          <w:rStyle w:val="normaltextrun"/>
          <w:rFonts w:ascii="Calibri" w:hAnsi="Calibri" w:cs="Calibri"/>
          <w:color w:val="000000"/>
          <w:bdr w:val="none" w:sz="0" w:space="0" w:color="auto" w:frame="1"/>
        </w:rPr>
        <w:t>overnment prepare advice on the average cost</w:t>
      </w:r>
      <w:r w:rsidR="2F894791">
        <w:rPr>
          <w:rStyle w:val="normaltextrun"/>
          <w:rFonts w:ascii="Calibri" w:hAnsi="Calibri" w:cs="Calibri"/>
          <w:color w:val="000000"/>
          <w:bdr w:val="none" w:sz="0" w:space="0" w:color="auto" w:frame="1"/>
        </w:rPr>
        <w:t>s</w:t>
      </w:r>
      <w:r w:rsidR="00A94910">
        <w:rPr>
          <w:rStyle w:val="normaltextrun"/>
          <w:rFonts w:ascii="Calibri" w:hAnsi="Calibri" w:cs="Calibri"/>
          <w:color w:val="000000"/>
          <w:bdr w:val="none" w:sz="0" w:space="0" w:color="auto" w:frame="1"/>
        </w:rPr>
        <w:t xml:space="preserve"> for specific family units</w:t>
      </w:r>
      <w:r w:rsidR="00206334">
        <w:rPr>
          <w:rStyle w:val="normaltextrun"/>
          <w:rFonts w:ascii="Calibri" w:hAnsi="Calibri" w:cs="Calibri"/>
          <w:color w:val="000000"/>
          <w:bdr w:val="none" w:sz="0" w:space="0" w:color="auto" w:frame="1"/>
        </w:rPr>
        <w:t>.</w:t>
      </w:r>
      <w:r w:rsidR="08F955E8">
        <w:rPr>
          <w:rStyle w:val="normaltextrun"/>
          <w:rFonts w:ascii="Calibri" w:hAnsi="Calibri" w:cs="Calibri"/>
          <w:color w:val="000000"/>
          <w:bdr w:val="none" w:sz="0" w:space="0" w:color="auto" w:frame="1"/>
        </w:rPr>
        <w:t xml:space="preserve"> Industry also raised the negative impact these pressures could have on families.</w:t>
      </w:r>
    </w:p>
    <w:p w14:paraId="07BBD9C3" w14:textId="71622AEE" w:rsidR="006976C5" w:rsidRPr="006976C5" w:rsidRDefault="006976C5" w:rsidP="00AE7D9B">
      <w:pPr>
        <w:pBdr>
          <w:top w:val="single" w:sz="12" w:space="1" w:color="00A278"/>
          <w:left w:val="single" w:sz="12" w:space="4" w:color="00A278"/>
          <w:bottom w:val="single" w:sz="12" w:space="1" w:color="00A278"/>
          <w:right w:val="single" w:sz="12" w:space="4" w:color="00A278"/>
        </w:pBdr>
        <w:spacing w:line="276" w:lineRule="auto"/>
        <w:ind w:left="142" w:right="674"/>
        <w:rPr>
          <w:rStyle w:val="normaltextrun"/>
          <w:rFonts w:ascii="Calibri" w:hAnsi="Calibri" w:cs="Calibri"/>
          <w:i/>
          <w:iCs/>
          <w:color w:val="000000"/>
          <w:sz w:val="18"/>
          <w:szCs w:val="18"/>
          <w:bdr w:val="none" w:sz="0" w:space="0" w:color="auto" w:frame="1"/>
        </w:rPr>
      </w:pPr>
      <w:r w:rsidRPr="006976C5">
        <w:rPr>
          <w:rFonts w:ascii="Calibri" w:hAnsi="Calibri" w:cs="Calibri"/>
          <w:i/>
          <w:iCs/>
          <w:color w:val="000000"/>
          <w:sz w:val="18"/>
          <w:szCs w:val="18"/>
          <w:bdr w:val="none" w:sz="0" w:space="0" w:color="auto" w:frame="1"/>
        </w:rPr>
        <w:t>‘[T]</w:t>
      </w:r>
      <w:proofErr w:type="gramStart"/>
      <w:r w:rsidRPr="006976C5">
        <w:rPr>
          <w:rFonts w:ascii="Calibri" w:hAnsi="Calibri" w:cs="Calibri"/>
          <w:i/>
          <w:iCs/>
          <w:color w:val="000000"/>
          <w:sz w:val="18"/>
          <w:szCs w:val="18"/>
          <w:bdr w:val="none" w:sz="0" w:space="0" w:color="auto" w:frame="1"/>
        </w:rPr>
        <w:t>he</w:t>
      </w:r>
      <w:proofErr w:type="gramEnd"/>
      <w:r w:rsidRPr="006976C5">
        <w:rPr>
          <w:rFonts w:ascii="Calibri" w:hAnsi="Calibri" w:cs="Calibri"/>
          <w:i/>
          <w:iCs/>
          <w:color w:val="000000"/>
          <w:sz w:val="18"/>
          <w:szCs w:val="18"/>
          <w:bdr w:val="none" w:sz="0" w:space="0" w:color="auto" w:frame="1"/>
        </w:rPr>
        <w:t xml:space="preserve"> cost of living in Australia will have [a] significant impact on remittances and may undermine the benefit to the workers and ultimately the sending nations.’ </w:t>
      </w:r>
      <w:r w:rsidRPr="006976C5">
        <w:rPr>
          <w:rFonts w:ascii="Calibri" w:hAnsi="Calibri" w:cs="Calibri"/>
          <w:color w:val="000000"/>
          <w:sz w:val="18"/>
          <w:szCs w:val="18"/>
          <w:bdr w:val="none" w:sz="0" w:space="0" w:color="auto" w:frame="1"/>
        </w:rPr>
        <w:t xml:space="preserve">– </w:t>
      </w:r>
      <w:r w:rsidR="006A7F28">
        <w:rPr>
          <w:rFonts w:ascii="Calibri" w:hAnsi="Calibri" w:cs="Calibri"/>
          <w:color w:val="000000"/>
          <w:sz w:val="18"/>
          <w:szCs w:val="18"/>
          <w:bdr w:val="none" w:sz="0" w:space="0" w:color="auto" w:frame="1"/>
        </w:rPr>
        <w:t>NFF</w:t>
      </w:r>
    </w:p>
    <w:p w14:paraId="562A9672" w14:textId="0F04206C" w:rsidR="00962DFD" w:rsidRDefault="00545936" w:rsidP="00AE7D9B">
      <w:pPr>
        <w:pStyle w:val="Heading3"/>
        <w:spacing w:line="276" w:lineRule="auto"/>
      </w:pPr>
      <w:r>
        <w:t xml:space="preserve">1.4 </w:t>
      </w:r>
      <w:r w:rsidR="00962DFD">
        <w:t>Accommodation</w:t>
      </w:r>
    </w:p>
    <w:p w14:paraId="0AFF30A8" w14:textId="698A1B33" w:rsidR="006D63C9" w:rsidRDefault="00E30741" w:rsidP="00AE7D9B">
      <w:pPr>
        <w:spacing w:line="276" w:lineRule="auto"/>
      </w:pPr>
      <w:r>
        <w:t xml:space="preserve">All stakeholder groups </w:t>
      </w:r>
      <w:r w:rsidR="5169F62A">
        <w:t xml:space="preserve">raised concerns with the lack of affordable </w:t>
      </w:r>
      <w:r w:rsidR="348B1A97">
        <w:t xml:space="preserve">and </w:t>
      </w:r>
      <w:r w:rsidR="5169F62A">
        <w:t xml:space="preserve">suitable accommodation </w:t>
      </w:r>
      <w:r w:rsidR="5680B5A6">
        <w:t xml:space="preserve">for families </w:t>
      </w:r>
      <w:r w:rsidR="5169F62A">
        <w:t>in regional areas</w:t>
      </w:r>
      <w:r w:rsidR="624D89AA">
        <w:t>. They also</w:t>
      </w:r>
      <w:r w:rsidR="5680B5A6">
        <w:t xml:space="preserve"> </w:t>
      </w:r>
      <w:r w:rsidR="28C74A4E">
        <w:t xml:space="preserve">noted the importance of </w:t>
      </w:r>
      <w:r w:rsidR="5137C62A">
        <w:t xml:space="preserve">better regulation of and investment in </w:t>
      </w:r>
      <w:r w:rsidR="28C74A4E">
        <w:t>high-quality housing to ensure workers are treated with respect, feel welcome and are productive</w:t>
      </w:r>
      <w:r w:rsidR="1EE4DAF3">
        <w:t xml:space="preserve">, </w:t>
      </w:r>
      <w:r w:rsidR="56AA6386">
        <w:t>with housing available</w:t>
      </w:r>
      <w:r w:rsidR="1EE4DAF3">
        <w:t xml:space="preserve"> close to public transport </w:t>
      </w:r>
      <w:r w:rsidR="69509EBC">
        <w:t>particularly for workers who do not drive</w:t>
      </w:r>
      <w:r w:rsidR="5756A5A9">
        <w:t xml:space="preserve">. </w:t>
      </w:r>
      <w:r w:rsidR="4ACAC1C7">
        <w:t xml:space="preserve">Community </w:t>
      </w:r>
      <w:r w:rsidR="46254966">
        <w:t xml:space="preserve">and diaspora </w:t>
      </w:r>
      <w:r w:rsidR="4ACAC1C7">
        <w:t>groups</w:t>
      </w:r>
      <w:r w:rsidR="5756A5A9">
        <w:t xml:space="preserve"> queried whether there would be funding for dedicated housing</w:t>
      </w:r>
      <w:r w:rsidR="23656EA1">
        <w:t xml:space="preserve"> and w</w:t>
      </w:r>
      <w:r w:rsidR="660893C1">
        <w:t>orkers enquired if they would receive relocation support</w:t>
      </w:r>
      <w:r w:rsidR="5BDAFC8A">
        <w:t>.</w:t>
      </w:r>
      <w:r w:rsidR="0064100A">
        <w:t xml:space="preserve"> </w:t>
      </w:r>
    </w:p>
    <w:p w14:paraId="5DE8462D" w14:textId="3A6C792A" w:rsidR="00E55255" w:rsidRPr="00EE7FB6" w:rsidRDefault="00E30741" w:rsidP="00AE7D9B">
      <w:pPr>
        <w:spacing w:line="276" w:lineRule="auto"/>
      </w:pPr>
      <w:r>
        <w:t>Participating governments</w:t>
      </w:r>
      <w:r w:rsidR="00836CB9">
        <w:t xml:space="preserve"> </w:t>
      </w:r>
      <w:r w:rsidR="00A91E1C">
        <w:t xml:space="preserve">raised </w:t>
      </w:r>
      <w:r w:rsidR="00836CB9">
        <w:t xml:space="preserve">concern </w:t>
      </w:r>
      <w:r w:rsidR="00B05554">
        <w:t xml:space="preserve">about the quality of </w:t>
      </w:r>
      <w:r w:rsidR="006519C5">
        <w:t xml:space="preserve">employer-provided </w:t>
      </w:r>
      <w:r w:rsidR="00C24CF8">
        <w:t xml:space="preserve">accommodation, </w:t>
      </w:r>
      <w:r w:rsidR="00A91E1C">
        <w:t xml:space="preserve">discrepancies between accommodation descriptions and </w:t>
      </w:r>
      <w:r w:rsidR="00AA052B">
        <w:t xml:space="preserve">actual accommodation </w:t>
      </w:r>
      <w:r w:rsidR="00A91E1C">
        <w:t xml:space="preserve">provided, </w:t>
      </w:r>
      <w:r w:rsidR="00280A12">
        <w:t xml:space="preserve">and </w:t>
      </w:r>
      <w:r w:rsidR="006519C5">
        <w:t>th</w:t>
      </w:r>
      <w:r w:rsidR="005C509C">
        <w:t>e</w:t>
      </w:r>
      <w:r w:rsidR="006519C5">
        <w:t xml:space="preserve"> </w:t>
      </w:r>
      <w:r w:rsidR="00157FC5">
        <w:t>difficult</w:t>
      </w:r>
      <w:r w:rsidR="005C509C">
        <w:t>ies</w:t>
      </w:r>
      <w:r w:rsidR="00157FC5">
        <w:t xml:space="preserve"> </w:t>
      </w:r>
      <w:r w:rsidR="00A91E1C">
        <w:t>long</w:t>
      </w:r>
      <w:r w:rsidR="00AA052B">
        <w:t>-</w:t>
      </w:r>
      <w:r w:rsidR="00A91E1C">
        <w:t xml:space="preserve">term workers face </w:t>
      </w:r>
      <w:r w:rsidR="00157FC5">
        <w:t>to relocate to private rentals due to the need to raise a bond</w:t>
      </w:r>
      <w:r w:rsidR="006519C5">
        <w:t xml:space="preserve"> </w:t>
      </w:r>
      <w:r w:rsidR="00157FC5">
        <w:t xml:space="preserve">and furnish the </w:t>
      </w:r>
      <w:r w:rsidR="00A5256E">
        <w:t>accommodation</w:t>
      </w:r>
      <w:r w:rsidR="00157FC5">
        <w:t>.</w:t>
      </w:r>
      <w:r w:rsidR="00A14C48">
        <w:t xml:space="preserve"> </w:t>
      </w:r>
      <w:r>
        <w:t>I</w:t>
      </w:r>
      <w:r w:rsidR="00FC4A80">
        <w:t xml:space="preserve">mprovements </w:t>
      </w:r>
      <w:r>
        <w:t xml:space="preserve">were suggested including requiring employers to provide </w:t>
      </w:r>
      <w:r w:rsidR="00D606BA">
        <w:t>purpose</w:t>
      </w:r>
      <w:r w:rsidR="00774D4A">
        <w:t>-</w:t>
      </w:r>
      <w:r w:rsidR="00D606BA">
        <w:t>built accommodation, regular assurance activities</w:t>
      </w:r>
      <w:r w:rsidR="00FC4A80">
        <w:t>, an</w:t>
      </w:r>
      <w:r w:rsidR="008002E2">
        <w:t xml:space="preserve"> improved complaints handling process</w:t>
      </w:r>
      <w:r w:rsidR="00774D4A">
        <w:t xml:space="preserve"> and</w:t>
      </w:r>
      <w:r>
        <w:t xml:space="preserve"> increased</w:t>
      </w:r>
      <w:r w:rsidR="008002E2">
        <w:t xml:space="preserve"> transparency </w:t>
      </w:r>
      <w:r>
        <w:t>around</w:t>
      </w:r>
      <w:r w:rsidR="008002E2">
        <w:t xml:space="preserve"> accommodation</w:t>
      </w:r>
      <w:r>
        <w:t xml:space="preserve"> that</w:t>
      </w:r>
      <w:r w:rsidR="008002E2">
        <w:t xml:space="preserve"> will be provided.</w:t>
      </w:r>
    </w:p>
    <w:p w14:paraId="53382E25" w14:textId="7D915DA6" w:rsidR="0094209D" w:rsidRDefault="00545936" w:rsidP="00AE7D9B">
      <w:pPr>
        <w:pStyle w:val="Heading3"/>
        <w:spacing w:line="276" w:lineRule="auto"/>
      </w:pPr>
      <w:r>
        <w:t xml:space="preserve">1.5 </w:t>
      </w:r>
      <w:r w:rsidR="0094209D">
        <w:t>Education</w:t>
      </w:r>
    </w:p>
    <w:p w14:paraId="07218B74" w14:textId="52D644A7" w:rsidR="006E0AEC" w:rsidRDefault="3BD98549" w:rsidP="00AE7D9B">
      <w:pPr>
        <w:spacing w:line="276" w:lineRule="auto"/>
      </w:pPr>
      <w:r>
        <w:t xml:space="preserve">Industry stakeholders </w:t>
      </w:r>
      <w:r w:rsidR="258400CD">
        <w:t xml:space="preserve">called for </w:t>
      </w:r>
      <w:r w:rsidR="00832E79">
        <w:t xml:space="preserve">fee-free schooling and </w:t>
      </w:r>
      <w:r w:rsidR="2141F6CB">
        <w:t>consistency in access to subsidised education and childcare</w:t>
      </w:r>
      <w:r>
        <w:t xml:space="preserve"> </w:t>
      </w:r>
      <w:r w:rsidR="00832E79">
        <w:t>and queried</w:t>
      </w:r>
      <w:r w:rsidR="3EE7021F">
        <w:t xml:space="preserve"> if </w:t>
      </w:r>
      <w:r w:rsidR="00A91E1C">
        <w:t>PALM workers and families w</w:t>
      </w:r>
      <w:r w:rsidR="00832E79">
        <w:t>ould</w:t>
      </w:r>
      <w:r w:rsidR="00A91E1C">
        <w:t xml:space="preserve"> have access to </w:t>
      </w:r>
      <w:r w:rsidR="3EE7021F">
        <w:t>fee-free TAFE places.</w:t>
      </w:r>
      <w:r w:rsidR="0FF029EA">
        <w:t xml:space="preserve"> Industry also </w:t>
      </w:r>
      <w:r w:rsidR="543C07CE">
        <w:t>acknowledged that some regions may not have suitable services such as school</w:t>
      </w:r>
      <w:r w:rsidR="7B3EA208">
        <w:t>s</w:t>
      </w:r>
      <w:r w:rsidR="543C07CE">
        <w:t xml:space="preserve"> </w:t>
      </w:r>
      <w:r w:rsidR="2ACA1B10">
        <w:t>with English language suppor</w:t>
      </w:r>
      <w:r w:rsidR="006379BC">
        <w:t>t</w:t>
      </w:r>
      <w:r w:rsidR="008D1304">
        <w:t xml:space="preserve">. Similarly, </w:t>
      </w:r>
      <w:r w:rsidR="00154013">
        <w:t xml:space="preserve">LSUs suggested families be placed in peri-urban areas where schools would more likely have additional support </w:t>
      </w:r>
      <w:r w:rsidR="008D1304">
        <w:t xml:space="preserve">available </w:t>
      </w:r>
      <w:r w:rsidR="00154013">
        <w:t>for international students</w:t>
      </w:r>
      <w:r w:rsidR="64CBDD64">
        <w:t>.</w:t>
      </w:r>
      <w:r w:rsidR="006E0AEC" w:rsidRPr="006E0AEC">
        <w:t xml:space="preserve"> </w:t>
      </w:r>
      <w:r w:rsidR="006E0AEC">
        <w:t>The Northern Territory Government noted the significant burden on communities’ education systems and social services and that education standards in regional areas are already stretched to capacity.</w:t>
      </w:r>
      <w:r w:rsidR="00AA052B">
        <w:t xml:space="preserve"> They also noted the policy has the risk of putting regional communities ‘further behind in closing the education gap’.</w:t>
      </w:r>
    </w:p>
    <w:p w14:paraId="75048971" w14:textId="13065E85" w:rsidR="00004F61" w:rsidRDefault="00E30741" w:rsidP="00AE7D9B">
      <w:pPr>
        <w:spacing w:line="276" w:lineRule="auto"/>
      </w:pPr>
      <w:r>
        <w:t>T</w:t>
      </w:r>
      <w:r w:rsidR="76748285">
        <w:t xml:space="preserve">he care </w:t>
      </w:r>
      <w:r w:rsidR="5796284D">
        <w:t xml:space="preserve">and horticulture </w:t>
      </w:r>
      <w:r w:rsidR="76748285">
        <w:t>sector</w:t>
      </w:r>
      <w:r w:rsidR="36D39FDB">
        <w:t>s</w:t>
      </w:r>
      <w:r w:rsidR="76748285">
        <w:t xml:space="preserve"> </w:t>
      </w:r>
      <w:r w:rsidR="7799624F">
        <w:t>remarked that</w:t>
      </w:r>
      <w:r w:rsidR="4A92B814">
        <w:t xml:space="preserve"> </w:t>
      </w:r>
      <w:r w:rsidR="76748285">
        <w:t>the high cost of childcare</w:t>
      </w:r>
      <w:r w:rsidR="003D832D">
        <w:t xml:space="preserve"> and a </w:t>
      </w:r>
      <w:r w:rsidR="6BEC9FAB">
        <w:t xml:space="preserve">potential </w:t>
      </w:r>
      <w:r w:rsidR="003D832D">
        <w:t>childcare subsidy</w:t>
      </w:r>
      <w:r w:rsidR="76748285">
        <w:t xml:space="preserve"> would need to be considered</w:t>
      </w:r>
      <w:r w:rsidR="203D3E16">
        <w:t xml:space="preserve"> </w:t>
      </w:r>
      <w:r w:rsidR="7C0D3A34">
        <w:t xml:space="preserve">particularly for families where </w:t>
      </w:r>
      <w:r w:rsidR="203D3E16">
        <w:t xml:space="preserve">spouses </w:t>
      </w:r>
      <w:r w:rsidR="5E4C93FD">
        <w:t xml:space="preserve">are </w:t>
      </w:r>
      <w:r w:rsidR="203D3E16">
        <w:t xml:space="preserve">required to work </w:t>
      </w:r>
      <w:r w:rsidR="3B5D3CDB">
        <w:t>in</w:t>
      </w:r>
      <w:r w:rsidR="203D3E16">
        <w:t xml:space="preserve"> rosters</w:t>
      </w:r>
      <w:r>
        <w:t xml:space="preserve">. </w:t>
      </w:r>
      <w:r w:rsidR="00E0565C">
        <w:t xml:space="preserve">The </w:t>
      </w:r>
      <w:r w:rsidR="00DE094C">
        <w:t xml:space="preserve">ANU </w:t>
      </w:r>
      <w:r w:rsidR="4A92B814">
        <w:t xml:space="preserve">noted that workers may make their own informal </w:t>
      </w:r>
      <w:r w:rsidR="226167A7">
        <w:t>plans</w:t>
      </w:r>
      <w:r w:rsidR="4A92B814">
        <w:t xml:space="preserve"> through shift work and community arrangements.</w:t>
      </w:r>
    </w:p>
    <w:p w14:paraId="4E5F6D0D" w14:textId="22BCC442" w:rsidR="0094209D" w:rsidRDefault="00545936" w:rsidP="00AE7D9B">
      <w:pPr>
        <w:pStyle w:val="Heading3"/>
        <w:spacing w:line="276" w:lineRule="auto"/>
      </w:pPr>
      <w:r>
        <w:t xml:space="preserve">1.6 </w:t>
      </w:r>
      <w:r w:rsidR="0094209D">
        <w:t>Healthcare</w:t>
      </w:r>
    </w:p>
    <w:p w14:paraId="59C36AA2" w14:textId="30D00FAD" w:rsidR="009F2B4E" w:rsidRPr="000905DE" w:rsidRDefault="0B82E78E" w:rsidP="00AE7D9B">
      <w:pPr>
        <w:spacing w:line="276" w:lineRule="auto"/>
      </w:pPr>
      <w:r>
        <w:t>Industry</w:t>
      </w:r>
      <w:r w:rsidR="0EF4F83D">
        <w:t xml:space="preserve">, </w:t>
      </w:r>
      <w:r w:rsidR="375F46EF">
        <w:t>community</w:t>
      </w:r>
      <w:r w:rsidR="7ED91A69">
        <w:t xml:space="preserve">, </w:t>
      </w:r>
      <w:r w:rsidR="004E2D72">
        <w:t>diaspora,</w:t>
      </w:r>
      <w:r w:rsidR="6FB52428">
        <w:t xml:space="preserve"> </w:t>
      </w:r>
      <w:r w:rsidR="154D0B99">
        <w:t xml:space="preserve">and </w:t>
      </w:r>
      <w:r w:rsidR="69A94FD6">
        <w:t>union</w:t>
      </w:r>
      <w:r>
        <w:t xml:space="preserve"> stakeholders also expressed concerns </w:t>
      </w:r>
      <w:r w:rsidR="3601EF21">
        <w:t xml:space="preserve">about strain on </w:t>
      </w:r>
      <w:r>
        <w:t>health services in regional areas</w:t>
      </w:r>
      <w:r w:rsidR="419DE8C4">
        <w:t xml:space="preserve">, the </w:t>
      </w:r>
      <w:r w:rsidR="00D3165C">
        <w:t>complexity</w:t>
      </w:r>
      <w:r w:rsidR="419DE8C4">
        <w:t xml:space="preserve"> of Australia’s health system for workers,</w:t>
      </w:r>
      <w:r>
        <w:t xml:space="preserve"> </w:t>
      </w:r>
      <w:r w:rsidR="724F2DF4">
        <w:t xml:space="preserve">and high medical costs not always covered by private health insurance. </w:t>
      </w:r>
      <w:r w:rsidR="775C716E">
        <w:t xml:space="preserve">These stakeholders </w:t>
      </w:r>
      <w:r w:rsidR="74A3DB78">
        <w:t>advocated for</w:t>
      </w:r>
      <w:r w:rsidR="775C716E">
        <w:t xml:space="preserve"> access to Medicare</w:t>
      </w:r>
      <w:r w:rsidR="3C42EEFC">
        <w:t xml:space="preserve">, noting </w:t>
      </w:r>
      <w:r w:rsidR="0020146D">
        <w:t xml:space="preserve">that </w:t>
      </w:r>
      <w:r w:rsidR="3C42EEFC">
        <w:t>workers contribute to the Australian economy,</w:t>
      </w:r>
      <w:r w:rsidR="467696B0">
        <w:t xml:space="preserve"> </w:t>
      </w:r>
      <w:r w:rsidR="0020146D">
        <w:t xml:space="preserve">including through tax revenue. Issues were envisaged. In </w:t>
      </w:r>
      <w:r w:rsidR="2F7BE6D7">
        <w:t>addition to</w:t>
      </w:r>
      <w:r w:rsidR="0020146D">
        <w:t xml:space="preserve"> this, stakeholders foresaw issues with affordability and suitability of </w:t>
      </w:r>
      <w:r w:rsidR="1158C171">
        <w:t>health</w:t>
      </w:r>
      <w:r w:rsidR="775C716E">
        <w:t xml:space="preserve"> insurance </w:t>
      </w:r>
      <w:r w:rsidR="0020146D">
        <w:t xml:space="preserve">given that </w:t>
      </w:r>
      <w:r w:rsidR="775C716E">
        <w:t xml:space="preserve">more serious </w:t>
      </w:r>
      <w:r w:rsidR="0020146D">
        <w:t xml:space="preserve">health </w:t>
      </w:r>
      <w:r w:rsidR="775C716E">
        <w:t>issues</w:t>
      </w:r>
      <w:r w:rsidR="5E01BD0F">
        <w:t xml:space="preserve"> and pregnancy</w:t>
      </w:r>
      <w:r w:rsidR="0020146D">
        <w:t xml:space="preserve"> are often not covered, at least in the first 12 months</w:t>
      </w:r>
      <w:r w:rsidR="1158C171">
        <w:t>.</w:t>
      </w:r>
      <w:r w:rsidR="610F056C">
        <w:t xml:space="preserve"> </w:t>
      </w:r>
      <w:r w:rsidR="00894CFF">
        <w:t xml:space="preserve">Unions </w:t>
      </w:r>
      <w:r w:rsidR="00A91E1C">
        <w:t xml:space="preserve">reported that </w:t>
      </w:r>
      <w:r w:rsidR="006F2F8B">
        <w:t>man</w:t>
      </w:r>
      <w:r w:rsidR="004B0A9A">
        <w:t>y</w:t>
      </w:r>
      <w:r w:rsidR="006F2F8B">
        <w:t xml:space="preserve"> workers are avoiding seeking treatment due to </w:t>
      </w:r>
      <w:r w:rsidR="004B0A9A">
        <w:t xml:space="preserve">the complexity, </w:t>
      </w:r>
      <w:r w:rsidR="0020146D">
        <w:t xml:space="preserve">high </w:t>
      </w:r>
      <w:r w:rsidR="0020146D">
        <w:lastRenderedPageBreak/>
        <w:t xml:space="preserve">upfront </w:t>
      </w:r>
      <w:r w:rsidR="004B0A9A">
        <w:t>cost</w:t>
      </w:r>
      <w:r w:rsidR="0020146D">
        <w:t>s</w:t>
      </w:r>
      <w:r w:rsidR="004B0A9A">
        <w:t xml:space="preserve">, and lack of providers in regional areas, along with difficulties accessing transportation. </w:t>
      </w:r>
      <w:r w:rsidR="00DE45AC">
        <w:t>PALM scheme w</w:t>
      </w:r>
      <w:r w:rsidR="610F056C">
        <w:t xml:space="preserve">orkers </w:t>
      </w:r>
      <w:r w:rsidR="6CCDFFE7">
        <w:t>asked</w:t>
      </w:r>
      <w:r w:rsidR="610F056C">
        <w:t xml:space="preserve"> if there would be healthcare benefits for workers </w:t>
      </w:r>
      <w:r w:rsidR="54F60E8B">
        <w:t>with a child with a disability.</w:t>
      </w:r>
    </w:p>
    <w:p w14:paraId="6536D68A" w14:textId="6DB9F961" w:rsidR="00D064D3" w:rsidRDefault="00545936" w:rsidP="00AE7D9B">
      <w:pPr>
        <w:pStyle w:val="Heading3"/>
        <w:spacing w:line="276" w:lineRule="auto"/>
      </w:pPr>
      <w:r>
        <w:t xml:space="preserve">1.7 </w:t>
      </w:r>
      <w:r w:rsidR="0094209D">
        <w:t>I</w:t>
      </w:r>
      <w:r w:rsidR="00BA1EB4">
        <w:t>nfrastructure</w:t>
      </w:r>
    </w:p>
    <w:p w14:paraId="4B53BF0D" w14:textId="434F7117" w:rsidR="00BA1EB4" w:rsidRDefault="6E3502F8" w:rsidP="00AE7D9B">
      <w:pPr>
        <w:spacing w:line="276" w:lineRule="auto"/>
      </w:pPr>
      <w:r>
        <w:t>C</w:t>
      </w:r>
      <w:r w:rsidR="653B659B">
        <w:t xml:space="preserve">ommunity </w:t>
      </w:r>
      <w:r w:rsidR="73A67B73">
        <w:t xml:space="preserve">and diaspora </w:t>
      </w:r>
      <w:r w:rsidR="653B659B">
        <w:t>groups</w:t>
      </w:r>
      <w:r w:rsidR="01200B8D">
        <w:t xml:space="preserve"> </w:t>
      </w:r>
      <w:r w:rsidR="1044526A">
        <w:t>predicted</w:t>
      </w:r>
      <w:r w:rsidR="667AF37C">
        <w:t xml:space="preserve"> families could experience difficulties due to a lack of resources and facilities</w:t>
      </w:r>
      <w:r w:rsidR="770D6E72">
        <w:t>,</w:t>
      </w:r>
      <w:r w:rsidR="6191E861">
        <w:t xml:space="preserve"> including access to affordable transport.</w:t>
      </w:r>
      <w:r w:rsidR="76DC128B">
        <w:t xml:space="preserve"> Industry </w:t>
      </w:r>
      <w:r w:rsidR="67FB4B2B">
        <w:t xml:space="preserve">and local government </w:t>
      </w:r>
      <w:r w:rsidR="5A45F847">
        <w:t>raised</w:t>
      </w:r>
      <w:r w:rsidR="76DC128B">
        <w:t xml:space="preserve"> concern</w:t>
      </w:r>
      <w:r w:rsidR="77DA4A9D">
        <w:t>s</w:t>
      </w:r>
      <w:r w:rsidR="76DC128B">
        <w:t xml:space="preserve"> about the impact of family accompaniment on overstretched infrastructure and services in regional communities</w:t>
      </w:r>
      <w:r w:rsidR="5EF7DB43">
        <w:t xml:space="preserve"> while also noting its potential benefit to sustainable regional economies</w:t>
      </w:r>
      <w:r w:rsidR="269F6E1C">
        <w:t>.</w:t>
      </w:r>
    </w:p>
    <w:p w14:paraId="59B2567F" w14:textId="7701835C" w:rsidR="006976C5" w:rsidRPr="006976C5" w:rsidRDefault="006976C5"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6976C5">
        <w:rPr>
          <w:i/>
          <w:iCs/>
          <w:sz w:val="18"/>
          <w:szCs w:val="18"/>
        </w:rPr>
        <w:t xml:space="preserve">‘The support of family accompaniment is critical to long term stability of families and work force sustainability and promoting the opportunity to grow regional and local community populations.’ </w:t>
      </w:r>
      <w:r w:rsidRPr="006976C5">
        <w:rPr>
          <w:sz w:val="18"/>
          <w:szCs w:val="18"/>
        </w:rPr>
        <w:t>– Southern Downs Regional Council</w:t>
      </w:r>
      <w:r w:rsidR="00E216DF">
        <w:rPr>
          <w:sz w:val="18"/>
          <w:szCs w:val="18"/>
        </w:rPr>
        <w:t xml:space="preserve"> (SDRC)</w:t>
      </w:r>
    </w:p>
    <w:p w14:paraId="01B03153" w14:textId="1125CCC1" w:rsidR="000869F9" w:rsidRDefault="00D259D8" w:rsidP="00AE7D9B">
      <w:pPr>
        <w:spacing w:line="276" w:lineRule="auto"/>
      </w:pPr>
      <w:r>
        <w:t>State and territory government</w:t>
      </w:r>
      <w:r w:rsidR="00AA3DDB">
        <w:t>s</w:t>
      </w:r>
      <w:r>
        <w:t xml:space="preserve"> </w:t>
      </w:r>
      <w:r w:rsidR="00A210BA">
        <w:t xml:space="preserve">recognised that efficient </w:t>
      </w:r>
      <w:r w:rsidR="00847810">
        <w:t xml:space="preserve">collaboration, forward </w:t>
      </w:r>
      <w:r w:rsidR="00A210BA">
        <w:t xml:space="preserve">planning and information-sharing with the </w:t>
      </w:r>
      <w:r w:rsidR="00751C1D">
        <w:t>federal g</w:t>
      </w:r>
      <w:r w:rsidR="00C31F9A">
        <w:t>overnment</w:t>
      </w:r>
      <w:r w:rsidR="00A210BA">
        <w:t xml:space="preserve"> is needed to manage pressures on infrastructure, </w:t>
      </w:r>
      <w:r w:rsidR="00EA480E">
        <w:t>housing,</w:t>
      </w:r>
      <w:r w:rsidR="00A210BA">
        <w:t xml:space="preserve"> and services.</w:t>
      </w:r>
    </w:p>
    <w:p w14:paraId="16F9316D" w14:textId="4F12A53B" w:rsidR="00051EBA" w:rsidRDefault="00051EBA" w:rsidP="00AE7D9B">
      <w:pPr>
        <w:spacing w:line="276" w:lineRule="auto"/>
      </w:pPr>
      <w:r>
        <w:t xml:space="preserve">The </w:t>
      </w:r>
      <w:r w:rsidR="003107E4">
        <w:t>NT</w:t>
      </w:r>
      <w:r>
        <w:t xml:space="preserve"> Government noted that the reality of regional housing, transport and service provision would need to be considered in determining viability, in addition to the capacity of Australia’s community support mechanisms.</w:t>
      </w:r>
    </w:p>
    <w:p w14:paraId="446A0105" w14:textId="690770C9" w:rsidR="0094209D" w:rsidRDefault="00545936" w:rsidP="00AE7D9B">
      <w:pPr>
        <w:pStyle w:val="Heading3"/>
        <w:spacing w:line="276" w:lineRule="auto"/>
      </w:pPr>
      <w:r>
        <w:t xml:space="preserve">1.8 </w:t>
      </w:r>
      <w:r w:rsidR="008F5C0E">
        <w:t>Family s</w:t>
      </w:r>
      <w:r w:rsidR="0094209D">
        <w:t>ettlement</w:t>
      </w:r>
      <w:r w:rsidR="00ED1DA6">
        <w:t xml:space="preserve"> in Australia</w:t>
      </w:r>
      <w:r w:rsidR="0094209D">
        <w:t xml:space="preserve"> and reintegration</w:t>
      </w:r>
      <w:r w:rsidR="00ED1DA6">
        <w:t xml:space="preserve"> on return home</w:t>
      </w:r>
    </w:p>
    <w:p w14:paraId="08F80695" w14:textId="4C943BAD" w:rsidR="00F26F85" w:rsidRDefault="00F26F85" w:rsidP="00AE7D9B">
      <w:pPr>
        <w:spacing w:line="276" w:lineRule="auto"/>
      </w:pPr>
      <w:r>
        <w:t xml:space="preserve">By enabling workers to bring their family to Australia, the policy is encouraging them to settle into their community </w:t>
      </w:r>
      <w:r w:rsidR="005C509C">
        <w:t>for a number of years</w:t>
      </w:r>
      <w:r>
        <w:t xml:space="preserve"> prior to returning and reintegrat</w:t>
      </w:r>
      <w:r w:rsidR="7CDF8AE4">
        <w:t xml:space="preserve">ing </w:t>
      </w:r>
      <w:r>
        <w:t>into their home communities.</w:t>
      </w:r>
      <w:r w:rsidR="33505A0B">
        <w:t xml:space="preserve"> For this reason,</w:t>
      </w:r>
      <w:r w:rsidR="24EF2EFF">
        <w:t xml:space="preserve"> there were suggestions</w:t>
      </w:r>
      <w:r w:rsidR="00315C17">
        <w:t xml:space="preserve"> from </w:t>
      </w:r>
      <w:r w:rsidR="00DE094C">
        <w:t>the ANU</w:t>
      </w:r>
      <w:r w:rsidR="00323445">
        <w:t xml:space="preserve"> and industry that</w:t>
      </w:r>
      <w:r w:rsidR="33505A0B">
        <w:t xml:space="preserve"> family accompaniment must include a pathway to permanent residency.</w:t>
      </w:r>
    </w:p>
    <w:p w14:paraId="6DC23742" w14:textId="423BC7BB" w:rsidR="006976C5" w:rsidRPr="006976C5" w:rsidRDefault="006976C5"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6976C5">
        <w:rPr>
          <w:i/>
          <w:iCs/>
          <w:sz w:val="18"/>
          <w:szCs w:val="18"/>
        </w:rPr>
        <w:t xml:space="preserve">‘[T]he Government must also consider the repercussions of allowing a family to settle in Australia for multiple years without an appropriate pathway to permanent residency and, beyond this, the implications of offering a pathway to permanent residency from the perspective of Pacific and Timor-Leste governments.’ </w:t>
      </w:r>
      <w:r w:rsidRPr="006976C5">
        <w:rPr>
          <w:sz w:val="18"/>
          <w:szCs w:val="18"/>
        </w:rPr>
        <w:t xml:space="preserve">– </w:t>
      </w:r>
      <w:r w:rsidR="006A7F28">
        <w:rPr>
          <w:sz w:val="18"/>
          <w:szCs w:val="18"/>
        </w:rPr>
        <w:t>AFPA</w:t>
      </w:r>
    </w:p>
    <w:p w14:paraId="44A6034B" w14:textId="0DF1F9F7" w:rsidR="0094209D" w:rsidRDefault="0020146D" w:rsidP="00AE7D9B">
      <w:pPr>
        <w:spacing w:line="276" w:lineRule="auto"/>
      </w:pPr>
      <w:r>
        <w:t xml:space="preserve">Some </w:t>
      </w:r>
      <w:r w:rsidR="44C443DF">
        <w:t xml:space="preserve">Pacific </w:t>
      </w:r>
      <w:r w:rsidR="00751C1D">
        <w:t>g</w:t>
      </w:r>
      <w:r w:rsidR="44C443DF">
        <w:t>overnments</w:t>
      </w:r>
      <w:r w:rsidR="0094209D">
        <w:t xml:space="preserve"> emphasised the need for a national policy approach to </w:t>
      </w:r>
      <w:r>
        <w:t xml:space="preserve">determine whether family accompaniment was a policy they wished to engage with. They also noted the need to </w:t>
      </w:r>
      <w:r w:rsidR="0094209D">
        <w:t>support</w:t>
      </w:r>
      <w:r w:rsidR="00962DFD">
        <w:t xml:space="preserve"> </w:t>
      </w:r>
      <w:r w:rsidR="0094209D">
        <w:t>families prior to, during and following travel to Australia</w:t>
      </w:r>
      <w:r w:rsidR="002B381D">
        <w:t xml:space="preserve">, including </w:t>
      </w:r>
      <w:r w:rsidR="00751C1D">
        <w:t xml:space="preserve">by providing </w:t>
      </w:r>
      <w:r w:rsidR="002B381D" w:rsidRPr="002B381D">
        <w:rPr>
          <w:rStyle w:val="normaltextrun"/>
          <w:rFonts w:ascii="Calibri" w:hAnsi="Calibri" w:cs="Calibri"/>
          <w:color w:val="000000"/>
          <w:bdr w:val="none" w:sz="0" w:space="0" w:color="auto" w:frame="1"/>
        </w:rPr>
        <w:t xml:space="preserve">pre-departure and on-arrival briefings </w:t>
      </w:r>
      <w:r>
        <w:rPr>
          <w:rStyle w:val="normaltextrun"/>
          <w:rFonts w:ascii="Calibri" w:hAnsi="Calibri" w:cs="Calibri"/>
          <w:color w:val="000000"/>
          <w:bdr w:val="none" w:sz="0" w:space="0" w:color="auto" w:frame="1"/>
        </w:rPr>
        <w:t xml:space="preserve">that extend to family members </w:t>
      </w:r>
      <w:r w:rsidR="00003429">
        <w:t xml:space="preserve">covering life in Australia, </w:t>
      </w:r>
      <w:r w:rsidR="00AC0284">
        <w:t xml:space="preserve">accessing </w:t>
      </w:r>
      <w:r w:rsidR="00003429">
        <w:t>social services</w:t>
      </w:r>
      <w:r w:rsidR="5C3D9836">
        <w:t xml:space="preserve">, </w:t>
      </w:r>
      <w:r w:rsidR="001A3AC4">
        <w:t>adapting to a new environment</w:t>
      </w:r>
      <w:r w:rsidR="2306C604">
        <w:t xml:space="preserve"> and other relevant training</w:t>
      </w:r>
      <w:r w:rsidR="001A3AC4">
        <w:t>. LSUs</w:t>
      </w:r>
      <w:r w:rsidR="009C3EE7">
        <w:t xml:space="preserve"> also</w:t>
      </w:r>
      <w:r w:rsidR="001A3AC4">
        <w:t xml:space="preserve"> </w:t>
      </w:r>
      <w:r w:rsidR="009C3EE7">
        <w:t xml:space="preserve">saw value in financial planning sessions to help </w:t>
      </w:r>
      <w:r w:rsidR="619F8ACF">
        <w:t xml:space="preserve">workers </w:t>
      </w:r>
      <w:r w:rsidR="009C3EE7">
        <w:t xml:space="preserve">make informed choices </w:t>
      </w:r>
      <w:r w:rsidR="00BB1481">
        <w:t xml:space="preserve">with </w:t>
      </w:r>
      <w:r w:rsidR="009C3EE7">
        <w:t>their family.</w:t>
      </w:r>
    </w:p>
    <w:p w14:paraId="48692102" w14:textId="7B3F7110" w:rsidR="00A9674C" w:rsidRDefault="36AF1795" w:rsidP="00AE7D9B">
      <w:pPr>
        <w:spacing w:line="276" w:lineRule="auto"/>
      </w:pPr>
      <w:r>
        <w:t>Industry</w:t>
      </w:r>
      <w:r w:rsidR="00AA3DDB">
        <w:t xml:space="preserve"> and community organisations</w:t>
      </w:r>
      <w:r w:rsidR="639443F0">
        <w:t xml:space="preserve"> highlighted the importance of </w:t>
      </w:r>
      <w:r w:rsidR="5B565B9B">
        <w:t>having accessible faith-based organisations</w:t>
      </w:r>
      <w:r w:rsidR="00751C1D">
        <w:t>,</w:t>
      </w:r>
      <w:r w:rsidR="6858FB96">
        <w:t xml:space="preserve"> </w:t>
      </w:r>
      <w:r w:rsidR="724F1129">
        <w:t>including connections with local Pacific churches</w:t>
      </w:r>
      <w:r w:rsidR="00751C1D">
        <w:t>,</w:t>
      </w:r>
      <w:r w:rsidR="724F1129">
        <w:t xml:space="preserve"> to assist families to settle in communities and navigate education, </w:t>
      </w:r>
      <w:r w:rsidR="69C6AA59">
        <w:t>health,</w:t>
      </w:r>
      <w:r w:rsidR="724F1129">
        <w:t xml:space="preserve"> and other services. </w:t>
      </w:r>
      <w:r w:rsidR="7EA9E7D8">
        <w:t xml:space="preserve">It was also noted </w:t>
      </w:r>
      <w:r w:rsidR="16641F4B">
        <w:t xml:space="preserve">by community </w:t>
      </w:r>
      <w:r w:rsidR="18A22AA3">
        <w:t xml:space="preserve">and diaspora </w:t>
      </w:r>
      <w:r w:rsidR="16641F4B">
        <w:t>groups and the care sector</w:t>
      </w:r>
      <w:r w:rsidR="7EA9E7D8">
        <w:t xml:space="preserve"> that </w:t>
      </w:r>
      <w:r w:rsidR="601D217B">
        <w:t xml:space="preserve">the PALM scheme will need to be prepared to respond to domestic violence </w:t>
      </w:r>
      <w:r w:rsidR="00AC0284">
        <w:t xml:space="preserve">issues </w:t>
      </w:r>
      <w:r w:rsidR="601D217B">
        <w:t xml:space="preserve">and </w:t>
      </w:r>
      <w:r w:rsidR="03035D4A">
        <w:t xml:space="preserve">that </w:t>
      </w:r>
      <w:r w:rsidR="601D217B">
        <w:t>churches will be invaluable in supporting this</w:t>
      </w:r>
      <w:r w:rsidR="2549D168">
        <w:t xml:space="preserve">. </w:t>
      </w:r>
    </w:p>
    <w:p w14:paraId="0607381C" w14:textId="10FD9600" w:rsidR="00A6529F" w:rsidRDefault="40029529" w:rsidP="00AE7D9B">
      <w:pPr>
        <w:spacing w:line="276" w:lineRule="auto"/>
      </w:pPr>
      <w:r>
        <w:t>Stakeholder</w:t>
      </w:r>
      <w:r w:rsidR="3E377F60">
        <w:t>s</w:t>
      </w:r>
      <w:r w:rsidR="247655E1">
        <w:t xml:space="preserve"> from all sectors</w:t>
      </w:r>
      <w:r w:rsidR="3F2C9112">
        <w:t>, and from the Pacific,</w:t>
      </w:r>
      <w:r>
        <w:t xml:space="preserve"> </w:t>
      </w:r>
      <w:r w:rsidR="3E377F60">
        <w:t>emphasised the importance of providing community</w:t>
      </w:r>
      <w:r w:rsidR="130E4E10">
        <w:t xml:space="preserve"> </w:t>
      </w:r>
      <w:r w:rsidR="1111CB3B">
        <w:t xml:space="preserve">and diaspora </w:t>
      </w:r>
      <w:r w:rsidR="3E377F60">
        <w:t xml:space="preserve">connections </w:t>
      </w:r>
      <w:r w:rsidR="53BE3525">
        <w:t>f</w:t>
      </w:r>
      <w:r w:rsidR="47CD6ABC">
        <w:t>or workers</w:t>
      </w:r>
      <w:r w:rsidR="4E12F6EA">
        <w:t>.</w:t>
      </w:r>
      <w:r w:rsidR="3E377F60">
        <w:t xml:space="preserve"> </w:t>
      </w:r>
      <w:r w:rsidR="501AA33F">
        <w:t>C</w:t>
      </w:r>
      <w:r w:rsidR="3E377F60">
        <w:t xml:space="preserve">ommunity integration </w:t>
      </w:r>
      <w:r w:rsidR="0D6D41B6">
        <w:t xml:space="preserve">should </w:t>
      </w:r>
      <w:r w:rsidR="3E377F60">
        <w:t>commenc</w:t>
      </w:r>
      <w:r w:rsidR="15D48188">
        <w:t>e</w:t>
      </w:r>
      <w:r w:rsidR="3E377F60">
        <w:t xml:space="preserve"> prior to</w:t>
      </w:r>
      <w:r w:rsidR="57F16FB8">
        <w:t xml:space="preserve"> worker</w:t>
      </w:r>
      <w:r w:rsidR="3E377F60">
        <w:t xml:space="preserve"> arrival in Australia, and </w:t>
      </w:r>
      <w:r w:rsidR="7ED6E5EC">
        <w:t xml:space="preserve">the </w:t>
      </w:r>
      <w:r w:rsidR="1578B6FB">
        <w:t xml:space="preserve">local community </w:t>
      </w:r>
      <w:r w:rsidR="6EC08451">
        <w:t xml:space="preserve">should </w:t>
      </w:r>
      <w:r w:rsidR="0FA5657C">
        <w:t>hav</w:t>
      </w:r>
      <w:r w:rsidR="0D97C248">
        <w:t>e</w:t>
      </w:r>
      <w:r w:rsidR="0FA5657C">
        <w:t xml:space="preserve"> cultural awareness</w:t>
      </w:r>
      <w:r w:rsidR="319F479C">
        <w:t xml:space="preserve"> and culturally</w:t>
      </w:r>
      <w:r w:rsidR="0FA5657C">
        <w:t xml:space="preserve"> appropriate services.</w:t>
      </w:r>
      <w:r w:rsidR="52A87E4A">
        <w:t xml:space="preserve"> Similarly, </w:t>
      </w:r>
      <w:r w:rsidR="06B21954">
        <w:t xml:space="preserve">community </w:t>
      </w:r>
      <w:r w:rsidR="44DB9CAE">
        <w:t xml:space="preserve">and diaspora </w:t>
      </w:r>
      <w:r w:rsidR="06B21954">
        <w:t>groups</w:t>
      </w:r>
      <w:r w:rsidR="52A87E4A">
        <w:t xml:space="preserve"> suggested workers</w:t>
      </w:r>
      <w:r w:rsidR="45046403">
        <w:t xml:space="preserve"> should</w:t>
      </w:r>
      <w:r w:rsidR="52A87E4A">
        <w:t xml:space="preserve"> have training </w:t>
      </w:r>
      <w:r w:rsidR="00AC0284">
        <w:t>on</w:t>
      </w:r>
      <w:r w:rsidR="0055346F">
        <w:t xml:space="preserve"> Australian culture </w:t>
      </w:r>
      <w:r w:rsidR="52A87E4A">
        <w:t xml:space="preserve">in </w:t>
      </w:r>
      <w:r w:rsidR="0B455879">
        <w:t xml:space="preserve">the </w:t>
      </w:r>
      <w:r w:rsidR="38D8A3AF">
        <w:t xml:space="preserve">early </w:t>
      </w:r>
      <w:r w:rsidR="00530A35">
        <w:t>days</w:t>
      </w:r>
      <w:r w:rsidR="0B455879">
        <w:t>.</w:t>
      </w:r>
      <w:r w:rsidR="6E07A35F">
        <w:t xml:space="preserve"> </w:t>
      </w:r>
      <w:r w:rsidR="12B165DD">
        <w:t xml:space="preserve">Another suggestion made </w:t>
      </w:r>
      <w:r w:rsidR="1B5C23AD">
        <w:t xml:space="preserve">by community </w:t>
      </w:r>
      <w:r w:rsidR="28964A25">
        <w:t xml:space="preserve">and diaspora </w:t>
      </w:r>
      <w:r w:rsidR="1B5C23AD">
        <w:t>groups</w:t>
      </w:r>
      <w:r w:rsidR="12B165DD">
        <w:t xml:space="preserve"> was to graduate some long-</w:t>
      </w:r>
      <w:r w:rsidR="12B165DD">
        <w:lastRenderedPageBreak/>
        <w:t>term workers to a visa where they could stay in Australia longer to become part of the Pacific diaspora</w:t>
      </w:r>
      <w:r w:rsidR="67FE078C">
        <w:t xml:space="preserve"> and </w:t>
      </w:r>
      <w:r w:rsidR="6378BD91">
        <w:t xml:space="preserve">support </w:t>
      </w:r>
      <w:r w:rsidR="67FE078C">
        <w:t xml:space="preserve">new PALM </w:t>
      </w:r>
      <w:r w:rsidR="00751C1D">
        <w:t xml:space="preserve">scheme </w:t>
      </w:r>
      <w:r w:rsidR="67FE078C">
        <w:t xml:space="preserve">workers </w:t>
      </w:r>
      <w:r w:rsidR="46A09414">
        <w:t xml:space="preserve">settle </w:t>
      </w:r>
      <w:r w:rsidR="67FE078C">
        <w:t>in</w:t>
      </w:r>
      <w:r w:rsidR="00BB1481">
        <w:t>to</w:t>
      </w:r>
      <w:r w:rsidR="67FE078C">
        <w:t xml:space="preserve"> the community</w:t>
      </w:r>
      <w:r w:rsidR="12B165DD">
        <w:t>.</w:t>
      </w:r>
    </w:p>
    <w:p w14:paraId="04CC0B0E" w14:textId="543932E1" w:rsidR="00B52CC1" w:rsidRDefault="0097567E" w:rsidP="00AE7D9B">
      <w:pPr>
        <w:spacing w:line="276" w:lineRule="auto"/>
      </w:pPr>
      <w:r>
        <w:t>Difficulty for families to make</w:t>
      </w:r>
      <w:r w:rsidR="00BF1485">
        <w:t xml:space="preserve"> connections</w:t>
      </w:r>
      <w:r w:rsidR="335BFFE0">
        <w:t xml:space="preserve"> and feeling isolated</w:t>
      </w:r>
      <w:r w:rsidR="5B54E5AB">
        <w:t xml:space="preserve"> </w:t>
      </w:r>
      <w:r w:rsidR="00AC0284">
        <w:t>was raised as a concern on several occasions –</w:t>
      </w:r>
      <w:r w:rsidR="00BF1485">
        <w:t xml:space="preserve"> </w:t>
      </w:r>
      <w:r w:rsidR="7825A28E">
        <w:t>including</w:t>
      </w:r>
      <w:r w:rsidR="00AC0284">
        <w:t xml:space="preserve"> </w:t>
      </w:r>
      <w:r w:rsidR="7825A28E">
        <w:t>for spouses if they do not find employment</w:t>
      </w:r>
      <w:r w:rsidR="005D1769">
        <w:t>,</w:t>
      </w:r>
      <w:r w:rsidR="7825A28E">
        <w:t xml:space="preserve"> </w:t>
      </w:r>
      <w:r w:rsidR="00AC0284">
        <w:t xml:space="preserve">and </w:t>
      </w:r>
      <w:r w:rsidR="00BF1485">
        <w:t xml:space="preserve">for children </w:t>
      </w:r>
      <w:r w:rsidR="00AC0284">
        <w:t>settling into school</w:t>
      </w:r>
      <w:r>
        <w:t xml:space="preserve"> </w:t>
      </w:r>
      <w:r w:rsidR="00BF1485">
        <w:t>particularly if they speak little English or have come from remote village</w:t>
      </w:r>
      <w:r w:rsidR="00751C1D">
        <w:t>s</w:t>
      </w:r>
      <w:r w:rsidR="00BB5616">
        <w:t>. Further to this,</w:t>
      </w:r>
      <w:r w:rsidR="53502781">
        <w:t xml:space="preserve"> </w:t>
      </w:r>
      <w:r w:rsidR="00185034">
        <w:t>connections</w:t>
      </w:r>
      <w:r w:rsidR="54EE4F47">
        <w:t xml:space="preserve"> </w:t>
      </w:r>
      <w:r w:rsidR="00751C1D">
        <w:t xml:space="preserve">families may </w:t>
      </w:r>
      <w:r w:rsidR="54EE4F47">
        <w:t>have made in Australia</w:t>
      </w:r>
      <w:r w:rsidR="00185034">
        <w:t xml:space="preserve"> would be disrupted when families return home, a welfare concern </w:t>
      </w:r>
      <w:r w:rsidR="022DB183">
        <w:t xml:space="preserve">particularly </w:t>
      </w:r>
      <w:r w:rsidR="00185034">
        <w:t>for children.</w:t>
      </w:r>
      <w:r w:rsidR="00FA4B2E">
        <w:t xml:space="preserve"> </w:t>
      </w:r>
      <w:r w:rsidR="00AC0284">
        <w:t>It was noted that</w:t>
      </w:r>
      <w:r w:rsidR="00BE4972">
        <w:t xml:space="preserve"> there would be</w:t>
      </w:r>
      <w:r w:rsidR="00AC0284">
        <w:t xml:space="preserve"> </w:t>
      </w:r>
      <w:r w:rsidR="00FA4B2E">
        <w:t>disconnect</w:t>
      </w:r>
      <w:r w:rsidR="00AC0284">
        <w:t xml:space="preserve">ion </w:t>
      </w:r>
      <w:r w:rsidR="00FA4B2E">
        <w:t xml:space="preserve">from their culture </w:t>
      </w:r>
      <w:r w:rsidR="00A67D99">
        <w:t xml:space="preserve">for some time, and then </w:t>
      </w:r>
      <w:r w:rsidR="00BE4972">
        <w:t xml:space="preserve">they would be </w:t>
      </w:r>
      <w:r w:rsidR="00A67D99">
        <w:t>required to reintegrate.</w:t>
      </w:r>
      <w:r w:rsidR="6E2C2B76">
        <w:t xml:space="preserve"> </w:t>
      </w:r>
      <w:r w:rsidR="00BE4972">
        <w:t>I</w:t>
      </w:r>
      <w:r w:rsidR="6E2C2B76">
        <w:t>ndustry suggested support for returning families to reintegrate</w:t>
      </w:r>
      <w:r w:rsidR="00735CD6">
        <w:t xml:space="preserve"> into the Pacific</w:t>
      </w:r>
      <w:r w:rsidR="6E2C2B76">
        <w:t>.</w:t>
      </w:r>
    </w:p>
    <w:p w14:paraId="1EB354C7" w14:textId="73276CCC" w:rsidR="00BA1EB4" w:rsidRDefault="00545936" w:rsidP="00AE7D9B">
      <w:pPr>
        <w:pStyle w:val="Heading3"/>
        <w:spacing w:line="276" w:lineRule="auto"/>
      </w:pPr>
      <w:r>
        <w:t xml:space="preserve">1.9 </w:t>
      </w:r>
      <w:r w:rsidR="00BA1EB4">
        <w:t>Program Design</w:t>
      </w:r>
    </w:p>
    <w:p w14:paraId="0B89DEB3" w14:textId="23899E7F" w:rsidR="000A0196" w:rsidRDefault="68529EB6" w:rsidP="00AE7D9B">
      <w:pPr>
        <w:spacing w:line="276" w:lineRule="auto"/>
      </w:pPr>
      <w:r>
        <w:t>Most stakeholders were supportive of</w:t>
      </w:r>
      <w:r w:rsidR="3AA1AADB">
        <w:t xml:space="preserve"> a flexible and staged approach to</w:t>
      </w:r>
      <w:r>
        <w:t xml:space="preserve"> family accompaniment</w:t>
      </w:r>
      <w:r w:rsidR="4B61DB06">
        <w:t>. This could commence</w:t>
      </w:r>
      <w:r>
        <w:t xml:space="preserve"> with a </w:t>
      </w:r>
      <w:r w:rsidR="1BF97D16">
        <w:t xml:space="preserve">selective </w:t>
      </w:r>
      <w:r w:rsidR="7BAAFAFD">
        <w:t xml:space="preserve">‘opt-in’ </w:t>
      </w:r>
      <w:r>
        <w:t>pilot</w:t>
      </w:r>
      <w:r w:rsidR="01434959">
        <w:t xml:space="preserve"> in suitable location</w:t>
      </w:r>
      <w:r w:rsidR="00735CD6">
        <w:t>s</w:t>
      </w:r>
      <w:r>
        <w:t xml:space="preserve"> </w:t>
      </w:r>
      <w:r w:rsidR="5D0FBF39">
        <w:t xml:space="preserve">consisting </w:t>
      </w:r>
      <w:r>
        <w:t xml:space="preserve">of a small group of interested </w:t>
      </w:r>
      <w:r w:rsidR="4ECBE107">
        <w:t xml:space="preserve">and experienced </w:t>
      </w:r>
      <w:r w:rsidR="00463FB1">
        <w:t>PALM scheme employers</w:t>
      </w:r>
      <w:r>
        <w:t>.</w:t>
      </w:r>
      <w:r w:rsidR="5212AF02">
        <w:t xml:space="preserve"> </w:t>
      </w:r>
      <w:r w:rsidR="00F873E4">
        <w:t xml:space="preserve">It was suggested that </w:t>
      </w:r>
      <w:r w:rsidR="72605B43">
        <w:t>a first roun</w:t>
      </w:r>
      <w:r w:rsidR="0D7061F6">
        <w:t>d</w:t>
      </w:r>
      <w:r w:rsidR="72605B43">
        <w:t xml:space="preserve"> of </w:t>
      </w:r>
      <w:r w:rsidR="238B6661">
        <w:t>families</w:t>
      </w:r>
      <w:r w:rsidR="00BA132F">
        <w:t xml:space="preserve"> </w:t>
      </w:r>
      <w:r w:rsidR="7A5D3681">
        <w:t>could</w:t>
      </w:r>
      <w:r w:rsidR="3158BB9D">
        <w:t xml:space="preserve"> </w:t>
      </w:r>
      <w:r w:rsidR="00F873E4">
        <w:t xml:space="preserve">be strategically selected to </w:t>
      </w:r>
      <w:r w:rsidR="3158BB9D">
        <w:t xml:space="preserve">provide </w:t>
      </w:r>
      <w:r w:rsidR="00F873E4">
        <w:t>‘</w:t>
      </w:r>
      <w:r w:rsidR="3158BB9D">
        <w:t>seeding support</w:t>
      </w:r>
      <w:r w:rsidR="00F873E4">
        <w:t>’</w:t>
      </w:r>
      <w:r w:rsidR="3158BB9D">
        <w:t xml:space="preserve"> to future famil</w:t>
      </w:r>
      <w:r w:rsidR="4B8FFA6B">
        <w:t>ie</w:t>
      </w:r>
      <w:r w:rsidR="4D4A377B">
        <w:t>s</w:t>
      </w:r>
      <w:r w:rsidR="341D234F">
        <w:t>.</w:t>
      </w:r>
      <w:r w:rsidR="76E21DAC">
        <w:t xml:space="preserve"> </w:t>
      </w:r>
      <w:r w:rsidR="00E216DF">
        <w:t>SDRC</w:t>
      </w:r>
      <w:r w:rsidR="00ED39C6">
        <w:t xml:space="preserve"> and Northern Tasmania</w:t>
      </w:r>
      <w:r w:rsidR="76E21DAC">
        <w:t xml:space="preserve"> were open to being pilot region</w:t>
      </w:r>
      <w:r w:rsidR="00ED39C6">
        <w:t>s</w:t>
      </w:r>
      <w:r w:rsidR="5C62D0B3">
        <w:t>, and the Tasmanian Government suggested</w:t>
      </w:r>
      <w:r w:rsidR="0007294E">
        <w:t xml:space="preserve"> the Launceston area</w:t>
      </w:r>
      <w:r w:rsidR="5C62D0B3">
        <w:t>.</w:t>
      </w:r>
    </w:p>
    <w:p w14:paraId="1F997ED3" w14:textId="7983BA1E" w:rsidR="6B6B63B1" w:rsidRDefault="6B6B63B1" w:rsidP="00AE7D9B">
      <w:pPr>
        <w:spacing w:line="276" w:lineRule="auto"/>
      </w:pPr>
      <w:r>
        <w:t xml:space="preserve">The Fijian Government </w:t>
      </w:r>
      <w:r w:rsidR="00F873E4">
        <w:t>recommended that</w:t>
      </w:r>
      <w:r>
        <w:t xml:space="preserve"> criteria to be well defined</w:t>
      </w:r>
      <w:r w:rsidR="4731F0EA">
        <w:t>, with further consultation required across the areas discussed above before rolling out the initiative</w:t>
      </w:r>
      <w:r>
        <w:t xml:space="preserve">. </w:t>
      </w:r>
      <w:r w:rsidR="00FB396B">
        <w:t>While most stakeholders</w:t>
      </w:r>
      <w:r w:rsidR="53FF1DB2">
        <w:t xml:space="preserve"> </w:t>
      </w:r>
      <w:r w:rsidR="00FB396B">
        <w:t xml:space="preserve">were supportive of a proposed requirement for workers to be in Australia for six to twelve months prior to their family arriving, </w:t>
      </w:r>
      <w:r w:rsidR="00E0565C">
        <w:t xml:space="preserve">the ANU and </w:t>
      </w:r>
      <w:r w:rsidR="00FB396B">
        <w:t>stakeholders from the care sector noted there was no such requirement for other migrant workers and their families</w:t>
      </w:r>
      <w:r w:rsidR="00F873E4">
        <w:t>, and that this could be perceived as discriminatory</w:t>
      </w:r>
      <w:r w:rsidR="00FB396B">
        <w:t>. An alternative suggestion was for workers to provide evidence of their ability to save</w:t>
      </w:r>
      <w:r w:rsidR="12ADDD66">
        <w:t xml:space="preserve"> </w:t>
      </w:r>
      <w:r w:rsidR="5F515455">
        <w:t>(</w:t>
      </w:r>
      <w:r w:rsidR="12ADDD66">
        <w:t>such as a robust financial plan</w:t>
      </w:r>
      <w:r w:rsidR="6533B897">
        <w:t>)</w:t>
      </w:r>
      <w:r w:rsidR="00FB396B">
        <w:t xml:space="preserve"> or evidence of skills development in Australia</w:t>
      </w:r>
      <w:r w:rsidR="5631DBAE">
        <w:t>,</w:t>
      </w:r>
      <w:r w:rsidR="00FB396B">
        <w:t xml:space="preserve"> such as a Certificate II or III.</w:t>
      </w:r>
    </w:p>
    <w:p w14:paraId="7B23D79C" w14:textId="3B664537" w:rsidR="6B6B63B1" w:rsidRDefault="004732D1" w:rsidP="00AE7D9B">
      <w:pPr>
        <w:spacing w:line="276" w:lineRule="auto"/>
      </w:pPr>
      <w:r>
        <w:t>Other criteria suggested w</w:t>
      </w:r>
      <w:r w:rsidR="04341B77">
        <w:t>ere language requirements, prior experience in Australia</w:t>
      </w:r>
      <w:r w:rsidR="00DF0C59">
        <w:t xml:space="preserve"> and </w:t>
      </w:r>
      <w:r w:rsidR="00720895">
        <w:t>strong work performance</w:t>
      </w:r>
      <w:r>
        <w:t xml:space="preserve">, sufficient </w:t>
      </w:r>
      <w:r w:rsidR="0078085B">
        <w:t>income,</w:t>
      </w:r>
      <w:r w:rsidR="36B6AB27">
        <w:t xml:space="preserve"> </w:t>
      </w:r>
      <w:r w:rsidR="664C89EC">
        <w:t xml:space="preserve">support </w:t>
      </w:r>
      <w:r w:rsidR="002109DD">
        <w:t>networks, access</w:t>
      </w:r>
      <w:r w:rsidR="36B6AB27">
        <w:t xml:space="preserve"> to </w:t>
      </w:r>
      <w:r w:rsidR="00AB529C">
        <w:t xml:space="preserve">personal transportation, </w:t>
      </w:r>
      <w:r w:rsidR="36B6AB27">
        <w:t>education</w:t>
      </w:r>
      <w:r w:rsidR="169B4D5F">
        <w:t>, housing</w:t>
      </w:r>
      <w:r w:rsidR="36B6AB27">
        <w:t xml:space="preserve"> and medical</w:t>
      </w:r>
      <w:r w:rsidR="00F873E4">
        <w:t xml:space="preserve"> services</w:t>
      </w:r>
      <w:r w:rsidR="18425199">
        <w:t>.</w:t>
      </w:r>
    </w:p>
    <w:p w14:paraId="5420B80B" w14:textId="7A84C997" w:rsidR="02FC2518" w:rsidRPr="00F250B1" w:rsidRDefault="02FC2518" w:rsidP="00AE7D9B">
      <w:pPr>
        <w:spacing w:line="276" w:lineRule="auto"/>
        <w:rPr>
          <w:rFonts w:ascii="Calibri" w:hAnsi="Calibri" w:cs="Calibri"/>
          <w:color w:val="000000" w:themeColor="text1"/>
        </w:rPr>
      </w:pPr>
      <w:r>
        <w:t xml:space="preserve">Workers queried if families could visit Australia prior to making the commitment to relocate, while Pacific </w:t>
      </w:r>
      <w:r w:rsidR="00751C1D">
        <w:t>g</w:t>
      </w:r>
      <w:r>
        <w:t xml:space="preserve">overnments suggested the option of multiple entry visas so families would not be required to settle in Australia but could visit regularly. </w:t>
      </w:r>
      <w:r w:rsidR="61FCEF97">
        <w:t>LSUs noted participating countries should be able to determine how they engage with family accompaniment such as by setting a cap on the number of families</w:t>
      </w:r>
      <w:r w:rsidR="00F873E4">
        <w:t xml:space="preserve"> that can participate</w:t>
      </w:r>
      <w:r w:rsidR="61FCEF97">
        <w:t>.</w:t>
      </w:r>
    </w:p>
    <w:p w14:paraId="402D1B63" w14:textId="5092E3D6" w:rsidR="006B4CC7" w:rsidRPr="006976C5" w:rsidRDefault="006976C5"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6976C5">
        <w:rPr>
          <w:i/>
          <w:iCs/>
          <w:sz w:val="18"/>
          <w:szCs w:val="18"/>
        </w:rPr>
        <w:t>‘There is a need to ensure that arrangements that will be made for the family will be sufficient for their situation to be financially viable.</w:t>
      </w:r>
      <w:r>
        <w:rPr>
          <w:i/>
          <w:iCs/>
          <w:sz w:val="18"/>
          <w:szCs w:val="18"/>
        </w:rPr>
        <w:t>’</w:t>
      </w:r>
      <w:r w:rsidRPr="006976C5">
        <w:rPr>
          <w:i/>
          <w:iCs/>
          <w:sz w:val="18"/>
          <w:szCs w:val="18"/>
        </w:rPr>
        <w:t xml:space="preserve"> </w:t>
      </w:r>
      <w:r w:rsidRPr="006976C5">
        <w:rPr>
          <w:sz w:val="18"/>
          <w:szCs w:val="18"/>
        </w:rPr>
        <w:t>- Uniting Church in Australia, Synod of VIC and TAS;</w:t>
      </w:r>
      <w:r w:rsidR="004D53A0">
        <w:rPr>
          <w:sz w:val="18"/>
          <w:szCs w:val="18"/>
        </w:rPr>
        <w:t xml:space="preserve"> PICQ</w:t>
      </w:r>
      <w:r w:rsidRPr="006976C5">
        <w:rPr>
          <w:sz w:val="18"/>
          <w:szCs w:val="18"/>
        </w:rPr>
        <w:t xml:space="preserve">; </w:t>
      </w:r>
      <w:r w:rsidR="004D53A0">
        <w:rPr>
          <w:sz w:val="18"/>
          <w:szCs w:val="18"/>
        </w:rPr>
        <w:t>PICSA</w:t>
      </w:r>
      <w:r w:rsidRPr="006976C5">
        <w:rPr>
          <w:sz w:val="18"/>
          <w:szCs w:val="18"/>
        </w:rPr>
        <w:t>; NSW Council for Pacific Communities</w:t>
      </w:r>
    </w:p>
    <w:p w14:paraId="76012E85" w14:textId="41ADB608" w:rsidR="00FB396B" w:rsidRDefault="00FB396B" w:rsidP="00AE7D9B">
      <w:pPr>
        <w:spacing w:line="276" w:lineRule="auto"/>
        <w:rPr>
          <w:rStyle w:val="normaltextrun"/>
          <w:rFonts w:ascii="Calibri" w:hAnsi="Calibri" w:cs="Calibri"/>
          <w:color w:val="000000"/>
          <w:shd w:val="clear" w:color="auto" w:fill="FFFFFF"/>
        </w:rPr>
      </w:pPr>
      <w:r>
        <w:t xml:space="preserve">However, </w:t>
      </w:r>
      <w:r w:rsidR="00924E10">
        <w:t xml:space="preserve">it was also strongly recommended </w:t>
      </w:r>
      <w:r w:rsidR="0AC2E67D">
        <w:t xml:space="preserve">by </w:t>
      </w:r>
      <w:r w:rsidR="00E0565C">
        <w:t xml:space="preserve">the </w:t>
      </w:r>
      <w:r w:rsidR="00220BCB">
        <w:t xml:space="preserve">ANU </w:t>
      </w:r>
      <w:r w:rsidR="00924E10">
        <w:t xml:space="preserve">that </w:t>
      </w:r>
      <w:r w:rsidR="00867A12">
        <w:rPr>
          <w:rStyle w:val="normaltextrun"/>
          <w:rFonts w:ascii="Calibri" w:hAnsi="Calibri" w:cs="Calibri"/>
          <w:color w:val="000000"/>
          <w:shd w:val="clear" w:color="auto" w:fill="FFFFFF"/>
        </w:rPr>
        <w:t xml:space="preserve">in the longer term, </w:t>
      </w:r>
      <w:r w:rsidR="00463FB1">
        <w:rPr>
          <w:rStyle w:val="normaltextrun"/>
          <w:rFonts w:ascii="Calibri" w:hAnsi="Calibri" w:cs="Calibri"/>
          <w:color w:val="000000"/>
          <w:shd w:val="clear" w:color="auto" w:fill="FFFFFF"/>
        </w:rPr>
        <w:t>PALM scheme employers</w:t>
      </w:r>
      <w:r w:rsidR="00867A12">
        <w:rPr>
          <w:rStyle w:val="normaltextrun"/>
          <w:rFonts w:ascii="Calibri" w:hAnsi="Calibri" w:cs="Calibri"/>
          <w:color w:val="000000"/>
          <w:shd w:val="clear" w:color="auto" w:fill="FFFFFF"/>
        </w:rPr>
        <w:t xml:space="preserve"> should not have a veto to prevent families from coming to Australia unless there is an exceptionally good reason</w:t>
      </w:r>
      <w:r w:rsidR="006A0288">
        <w:rPr>
          <w:rStyle w:val="normaltextrun"/>
          <w:rFonts w:ascii="Calibri" w:hAnsi="Calibri" w:cs="Calibri"/>
          <w:color w:val="000000"/>
          <w:shd w:val="clear" w:color="auto" w:fill="FFFFFF"/>
        </w:rPr>
        <w:t>. B</w:t>
      </w:r>
      <w:r w:rsidR="00867A12">
        <w:rPr>
          <w:rStyle w:val="normaltextrun"/>
          <w:rFonts w:ascii="Calibri" w:hAnsi="Calibri" w:cs="Calibri"/>
          <w:color w:val="000000"/>
          <w:shd w:val="clear" w:color="auto" w:fill="FFFFFF"/>
        </w:rPr>
        <w:t xml:space="preserve">ringing </w:t>
      </w:r>
      <w:r w:rsidR="00857772">
        <w:rPr>
          <w:rStyle w:val="normaltextrun"/>
          <w:rFonts w:ascii="Calibri" w:hAnsi="Calibri" w:cs="Calibri"/>
          <w:color w:val="000000"/>
          <w:shd w:val="clear" w:color="auto" w:fill="FFFFFF"/>
        </w:rPr>
        <w:t xml:space="preserve">their </w:t>
      </w:r>
      <w:r w:rsidR="00867A12">
        <w:rPr>
          <w:rStyle w:val="normaltextrun"/>
          <w:rFonts w:ascii="Calibri" w:hAnsi="Calibri" w:cs="Calibri"/>
          <w:color w:val="000000"/>
          <w:shd w:val="clear" w:color="auto" w:fill="FFFFFF"/>
        </w:rPr>
        <w:t>famil</w:t>
      </w:r>
      <w:r w:rsidR="00857772">
        <w:rPr>
          <w:rStyle w:val="normaltextrun"/>
          <w:rFonts w:ascii="Calibri" w:hAnsi="Calibri" w:cs="Calibri"/>
          <w:color w:val="000000"/>
          <w:shd w:val="clear" w:color="auto" w:fill="FFFFFF"/>
        </w:rPr>
        <w:t>y</w:t>
      </w:r>
      <w:r w:rsidR="00867A12">
        <w:rPr>
          <w:rStyle w:val="normaltextrun"/>
          <w:rFonts w:ascii="Calibri" w:hAnsi="Calibri" w:cs="Calibri"/>
          <w:color w:val="000000"/>
          <w:shd w:val="clear" w:color="auto" w:fill="FFFFFF"/>
        </w:rPr>
        <w:t xml:space="preserve"> to Australia should be a worker’s</w:t>
      </w:r>
      <w:r w:rsidR="006A0288">
        <w:rPr>
          <w:rStyle w:val="normaltextrun"/>
          <w:rFonts w:ascii="Calibri" w:hAnsi="Calibri" w:cs="Calibri"/>
          <w:color w:val="000000"/>
          <w:shd w:val="clear" w:color="auto" w:fill="FFFFFF"/>
        </w:rPr>
        <w:t xml:space="preserve"> informed</w:t>
      </w:r>
      <w:r w:rsidR="00867A12">
        <w:rPr>
          <w:rStyle w:val="normaltextrun"/>
          <w:rFonts w:ascii="Calibri" w:hAnsi="Calibri" w:cs="Calibri"/>
          <w:color w:val="000000"/>
          <w:shd w:val="clear" w:color="auto" w:fill="FFFFFF"/>
        </w:rPr>
        <w:t xml:space="preserve"> choice.</w:t>
      </w:r>
    </w:p>
    <w:p w14:paraId="6BA9A7CF" w14:textId="70195DC3" w:rsidR="008058B7" w:rsidRDefault="00857772" w:rsidP="00AE7D9B">
      <w:pPr>
        <w:spacing w:line="276"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Other </w:t>
      </w:r>
      <w:r w:rsidR="008058B7">
        <w:rPr>
          <w:rStyle w:val="normaltextrun"/>
          <w:rFonts w:ascii="Calibri" w:hAnsi="Calibri" w:cs="Calibri"/>
          <w:color w:val="000000"/>
          <w:shd w:val="clear" w:color="auto" w:fill="FFFFFF"/>
        </w:rPr>
        <w:t>recommendations</w:t>
      </w:r>
      <w:r>
        <w:rPr>
          <w:rStyle w:val="normaltextrun"/>
          <w:rFonts w:ascii="Calibri" w:hAnsi="Calibri" w:cs="Calibri"/>
          <w:color w:val="000000"/>
          <w:shd w:val="clear" w:color="auto" w:fill="FFFFFF"/>
        </w:rPr>
        <w:t xml:space="preserve"> </w:t>
      </w:r>
      <w:r w:rsidR="008058B7">
        <w:rPr>
          <w:rStyle w:val="normaltextrun"/>
          <w:rFonts w:ascii="Calibri" w:hAnsi="Calibri" w:cs="Calibri"/>
          <w:color w:val="000000"/>
          <w:shd w:val="clear" w:color="auto" w:fill="FFFFFF"/>
        </w:rPr>
        <w:t xml:space="preserve">for the program design </w:t>
      </w:r>
      <w:r w:rsidR="00F873E4">
        <w:rPr>
          <w:rStyle w:val="normaltextrun"/>
          <w:rFonts w:ascii="Calibri" w:hAnsi="Calibri" w:cs="Calibri"/>
          <w:color w:val="000000"/>
          <w:shd w:val="clear" w:color="auto" w:fill="FFFFFF"/>
        </w:rPr>
        <w:t>included</w:t>
      </w:r>
      <w:r w:rsidR="008058B7">
        <w:rPr>
          <w:rStyle w:val="normaltextrun"/>
          <w:rFonts w:ascii="Calibri" w:hAnsi="Calibri" w:cs="Calibri"/>
          <w:color w:val="000000"/>
          <w:shd w:val="clear" w:color="auto" w:fill="FFFFFF"/>
        </w:rPr>
        <w:t>:</w:t>
      </w:r>
    </w:p>
    <w:p w14:paraId="35419769" w14:textId="260304D1" w:rsidR="0D7BD692" w:rsidRDefault="0D7BD692" w:rsidP="00AE7D9B">
      <w:pPr>
        <w:pStyle w:val="ListParagraph"/>
        <w:numPr>
          <w:ilvl w:val="0"/>
          <w:numId w:val="30"/>
        </w:numPr>
        <w:spacing w:line="276" w:lineRule="auto"/>
        <w:rPr>
          <w:rStyle w:val="normaltextrun"/>
          <w:rFonts w:ascii="Calibri" w:hAnsi="Calibri" w:cs="Calibri"/>
          <w:color w:val="000000" w:themeColor="text1"/>
        </w:rPr>
      </w:pPr>
      <w:r w:rsidRPr="494B3E09">
        <w:rPr>
          <w:rStyle w:val="normaltextrun"/>
          <w:rFonts w:ascii="Calibri" w:hAnsi="Calibri" w:cs="Calibri"/>
          <w:color w:val="000000" w:themeColor="text1"/>
        </w:rPr>
        <w:t>settling multiple families in the same area to provide mutual support</w:t>
      </w:r>
    </w:p>
    <w:p w14:paraId="25E5F70F" w14:textId="5E5732C7" w:rsidR="00CB4613" w:rsidRPr="00BD1214" w:rsidRDefault="00CB4613" w:rsidP="00AE7D9B">
      <w:pPr>
        <w:pStyle w:val="ListParagraph"/>
        <w:numPr>
          <w:ilvl w:val="0"/>
          <w:numId w:val="30"/>
        </w:numPr>
        <w:spacing w:line="276" w:lineRule="auto"/>
        <w:rPr>
          <w:rStyle w:val="normaltextrun"/>
        </w:rPr>
      </w:pPr>
      <w:r>
        <w:rPr>
          <w:rStyle w:val="normaltextrun"/>
          <w:rFonts w:ascii="Calibri" w:hAnsi="Calibri" w:cs="Calibri"/>
          <w:color w:val="000000"/>
          <w:shd w:val="clear" w:color="auto" w:fill="FFFFFF"/>
        </w:rPr>
        <w:t>skills development and English language tuition for spouses and dependants</w:t>
      </w:r>
    </w:p>
    <w:p w14:paraId="4D650ADF" w14:textId="1B9FBCDD" w:rsidR="00BD1214" w:rsidRPr="00BD1214" w:rsidRDefault="00BD1214" w:rsidP="00AE7D9B">
      <w:pPr>
        <w:pStyle w:val="ListParagraph"/>
        <w:numPr>
          <w:ilvl w:val="0"/>
          <w:numId w:val="30"/>
        </w:numPr>
        <w:spacing w:line="276" w:lineRule="auto"/>
        <w:rPr>
          <w:rStyle w:val="normaltextrun"/>
        </w:rPr>
      </w:pPr>
      <w:r>
        <w:rPr>
          <w:rStyle w:val="normaltextrun"/>
          <w:rFonts w:ascii="Calibri" w:hAnsi="Calibri" w:cs="Calibri"/>
          <w:color w:val="000000"/>
          <w:shd w:val="clear" w:color="auto" w:fill="FFFFFF"/>
        </w:rPr>
        <w:t>support</w:t>
      </w:r>
      <w:r w:rsidR="007C4DC0">
        <w:rPr>
          <w:rStyle w:val="normaltextrun"/>
          <w:rFonts w:ascii="Calibri" w:hAnsi="Calibri" w:cs="Calibri"/>
          <w:color w:val="000000"/>
          <w:shd w:val="clear" w:color="auto" w:fill="FFFFFF"/>
        </w:rPr>
        <w:t>ing workers</w:t>
      </w:r>
      <w:r>
        <w:rPr>
          <w:rStyle w:val="normaltextrun"/>
          <w:rFonts w:ascii="Calibri" w:hAnsi="Calibri" w:cs="Calibri"/>
          <w:color w:val="000000"/>
          <w:shd w:val="clear" w:color="auto" w:fill="FFFFFF"/>
        </w:rPr>
        <w:t xml:space="preserve"> to go home more frequently</w:t>
      </w:r>
      <w:r w:rsidR="007C4DC0">
        <w:rPr>
          <w:rStyle w:val="normaltextrun"/>
          <w:rFonts w:ascii="Calibri" w:hAnsi="Calibri" w:cs="Calibri"/>
          <w:color w:val="000000"/>
          <w:shd w:val="clear" w:color="auto" w:fill="FFFFFF"/>
        </w:rPr>
        <w:t xml:space="preserve"> if they are unable to bring their family to Australia</w:t>
      </w:r>
      <w:r>
        <w:rPr>
          <w:rStyle w:val="normaltextrun"/>
          <w:rFonts w:ascii="Calibri" w:hAnsi="Calibri" w:cs="Calibri"/>
          <w:color w:val="000000"/>
          <w:shd w:val="clear" w:color="auto" w:fill="FFFFFF"/>
        </w:rPr>
        <w:t>, especially those here beyond two years and on a minimum wage</w:t>
      </w:r>
    </w:p>
    <w:p w14:paraId="00ED59B0" w14:textId="7D8A6CFD" w:rsidR="00BD1214" w:rsidRPr="00BD1214" w:rsidRDefault="00BD1214" w:rsidP="00AE7D9B">
      <w:pPr>
        <w:pStyle w:val="ListParagraph"/>
        <w:numPr>
          <w:ilvl w:val="0"/>
          <w:numId w:val="30"/>
        </w:numPr>
        <w:spacing w:line="276" w:lineRule="auto"/>
        <w:rPr>
          <w:rStyle w:val="normaltextrun"/>
        </w:rPr>
      </w:pPr>
      <w:r>
        <w:rPr>
          <w:rStyle w:val="normaltextrun"/>
          <w:rFonts w:ascii="Calibri" w:hAnsi="Calibri" w:cs="Calibri"/>
          <w:color w:val="000000"/>
          <w:shd w:val="clear" w:color="auto" w:fill="FFFFFF"/>
        </w:rPr>
        <w:lastRenderedPageBreak/>
        <w:t xml:space="preserve">policy supports available for </w:t>
      </w:r>
      <w:r w:rsidR="2E655E98">
        <w:rPr>
          <w:rStyle w:val="normaltextrun"/>
          <w:rFonts w:ascii="Calibri" w:hAnsi="Calibri" w:cs="Calibri"/>
          <w:color w:val="000000"/>
          <w:shd w:val="clear" w:color="auto" w:fill="FFFFFF"/>
        </w:rPr>
        <w:t>families i</w:t>
      </w:r>
      <w:r w:rsidR="0BCD0682">
        <w:rPr>
          <w:rStyle w:val="normaltextrun"/>
          <w:rFonts w:ascii="Calibri" w:hAnsi="Calibri" w:cs="Calibri"/>
          <w:color w:val="000000"/>
          <w:shd w:val="clear" w:color="auto" w:fill="FFFFFF"/>
        </w:rPr>
        <w:t xml:space="preserve">f </w:t>
      </w:r>
      <w:r w:rsidR="2E655E98">
        <w:rPr>
          <w:rStyle w:val="normaltextrun"/>
          <w:rFonts w:ascii="Calibri" w:hAnsi="Calibri" w:cs="Calibri"/>
          <w:color w:val="000000"/>
          <w:shd w:val="clear" w:color="auto" w:fill="FFFFFF"/>
        </w:rPr>
        <w:t>workers commit</w:t>
      </w:r>
      <w:r w:rsidR="6F93AB21">
        <w:rPr>
          <w:rStyle w:val="normaltextrun"/>
          <w:rFonts w:ascii="Calibri" w:hAnsi="Calibri" w:cs="Calibri"/>
          <w:color w:val="000000"/>
          <w:shd w:val="clear" w:color="auto" w:fill="FFFFFF"/>
        </w:rPr>
        <w:t xml:space="preserve"> </w:t>
      </w:r>
      <w:r w:rsidR="00B14D6F">
        <w:rPr>
          <w:rStyle w:val="normaltextrun"/>
          <w:rFonts w:ascii="Calibri" w:hAnsi="Calibri" w:cs="Calibri"/>
          <w:color w:val="000000"/>
          <w:shd w:val="clear" w:color="auto" w:fill="FFFFFF"/>
        </w:rPr>
        <w:t>domestic violence</w:t>
      </w:r>
      <w:r w:rsidR="008C027C">
        <w:rPr>
          <w:rStyle w:val="normaltextrun"/>
          <w:rFonts w:ascii="Calibri" w:hAnsi="Calibri" w:cs="Calibri"/>
          <w:color w:val="000000"/>
          <w:shd w:val="clear" w:color="auto" w:fill="FFFFFF"/>
        </w:rPr>
        <w:t xml:space="preserve">, including </w:t>
      </w:r>
      <w:r w:rsidR="00F47401">
        <w:rPr>
          <w:rStyle w:val="normaltextrun"/>
          <w:rFonts w:ascii="Calibri" w:hAnsi="Calibri" w:cs="Calibri"/>
          <w:color w:val="000000"/>
          <w:shd w:val="clear" w:color="auto" w:fill="FFFFFF"/>
        </w:rPr>
        <w:t xml:space="preserve">providing </w:t>
      </w:r>
      <w:r w:rsidR="4F8A09DA">
        <w:rPr>
          <w:rStyle w:val="normaltextrun"/>
          <w:rFonts w:ascii="Calibri" w:hAnsi="Calibri" w:cs="Calibri"/>
          <w:color w:val="000000"/>
          <w:shd w:val="clear" w:color="auto" w:fill="FFFFFF"/>
        </w:rPr>
        <w:t>families</w:t>
      </w:r>
      <w:r>
        <w:rPr>
          <w:rStyle w:val="normaltextrun"/>
          <w:rFonts w:ascii="Calibri" w:hAnsi="Calibri" w:cs="Calibri"/>
          <w:color w:val="000000"/>
          <w:shd w:val="clear" w:color="auto" w:fill="FFFFFF"/>
        </w:rPr>
        <w:t xml:space="preserve"> </w:t>
      </w:r>
      <w:r w:rsidR="00F47401">
        <w:rPr>
          <w:rStyle w:val="normaltextrun"/>
          <w:rFonts w:ascii="Calibri" w:hAnsi="Calibri" w:cs="Calibri"/>
          <w:color w:val="000000"/>
          <w:shd w:val="clear" w:color="auto" w:fill="FFFFFF"/>
        </w:rPr>
        <w:t>the</w:t>
      </w:r>
      <w:r>
        <w:rPr>
          <w:rStyle w:val="normaltextrun"/>
          <w:rFonts w:ascii="Calibri" w:hAnsi="Calibri" w:cs="Calibri"/>
          <w:color w:val="000000"/>
          <w:shd w:val="clear" w:color="auto" w:fill="FFFFFF"/>
        </w:rPr>
        <w:t xml:space="preserve"> option to remain in Australia for the originally intended length of stay if financially viable</w:t>
      </w:r>
      <w:r w:rsidR="00F47401">
        <w:rPr>
          <w:rStyle w:val="normaltextrun"/>
          <w:rFonts w:ascii="Calibri" w:hAnsi="Calibri" w:cs="Calibri"/>
          <w:color w:val="000000"/>
          <w:shd w:val="clear" w:color="auto" w:fill="FFFFFF"/>
        </w:rPr>
        <w:t xml:space="preserve"> </w:t>
      </w:r>
    </w:p>
    <w:p w14:paraId="45D957FF" w14:textId="489BF4D0" w:rsidR="00BD1214" w:rsidRPr="008E53C0" w:rsidRDefault="2EE25076" w:rsidP="00AE7D9B">
      <w:pPr>
        <w:pStyle w:val="ListParagraph"/>
        <w:numPr>
          <w:ilvl w:val="0"/>
          <w:numId w:val="30"/>
        </w:numPr>
        <w:spacing w:line="276" w:lineRule="auto"/>
        <w:rPr>
          <w:rStyle w:val="normaltextrun"/>
          <w:rFonts w:ascii="Calibri" w:hAnsi="Calibri" w:cs="Calibri"/>
          <w:color w:val="000000" w:themeColor="text1"/>
        </w:rPr>
      </w:pPr>
      <w:r w:rsidRPr="1683FF28">
        <w:rPr>
          <w:rStyle w:val="normaltextrun"/>
          <w:rFonts w:ascii="Calibri" w:hAnsi="Calibri" w:cs="Calibri"/>
          <w:color w:val="000000" w:themeColor="text1"/>
        </w:rPr>
        <w:t>c</w:t>
      </w:r>
      <w:r w:rsidR="7EBF99C3" w:rsidRPr="1683FF28">
        <w:rPr>
          <w:rStyle w:val="normaltextrun"/>
          <w:rFonts w:ascii="Calibri" w:hAnsi="Calibri" w:cs="Calibri"/>
          <w:color w:val="000000" w:themeColor="text1"/>
        </w:rPr>
        <w:t>lear poli</w:t>
      </w:r>
      <w:r w:rsidR="50140FFF" w:rsidRPr="1683FF28">
        <w:rPr>
          <w:rStyle w:val="normaltextrun"/>
          <w:rFonts w:ascii="Calibri" w:hAnsi="Calibri" w:cs="Calibri"/>
          <w:color w:val="000000" w:themeColor="text1"/>
        </w:rPr>
        <w:t>c</w:t>
      </w:r>
      <w:r w:rsidR="7EBF99C3" w:rsidRPr="1683FF28">
        <w:rPr>
          <w:rStyle w:val="normaltextrun"/>
          <w:rFonts w:ascii="Calibri" w:hAnsi="Calibri" w:cs="Calibri"/>
          <w:color w:val="000000" w:themeColor="text1"/>
        </w:rPr>
        <w:t>y on what happens</w:t>
      </w:r>
      <w:r w:rsidR="0A872C98" w:rsidRPr="1683FF28">
        <w:rPr>
          <w:rStyle w:val="normaltextrun"/>
          <w:rFonts w:ascii="Calibri" w:hAnsi="Calibri" w:cs="Calibri"/>
          <w:color w:val="000000" w:themeColor="text1"/>
        </w:rPr>
        <w:t xml:space="preserve"> to a family</w:t>
      </w:r>
      <w:r w:rsidR="7EBF99C3" w:rsidRPr="1683FF28">
        <w:rPr>
          <w:rStyle w:val="normaltextrun"/>
          <w:rFonts w:ascii="Calibri" w:hAnsi="Calibri" w:cs="Calibri"/>
          <w:color w:val="000000" w:themeColor="text1"/>
        </w:rPr>
        <w:t xml:space="preserve"> when a worker is </w:t>
      </w:r>
      <w:r w:rsidR="004A0C74" w:rsidRPr="1683FF28">
        <w:rPr>
          <w:rStyle w:val="normaltextrun"/>
          <w:rFonts w:ascii="Calibri" w:hAnsi="Calibri" w:cs="Calibri"/>
          <w:color w:val="000000" w:themeColor="text1"/>
        </w:rPr>
        <w:t>dismissed,</w:t>
      </w:r>
      <w:r w:rsidR="004A0C74">
        <w:rPr>
          <w:rStyle w:val="normaltextrun"/>
          <w:rFonts w:ascii="Calibri" w:hAnsi="Calibri" w:cs="Calibri"/>
          <w:color w:val="000000" w:themeColor="text1"/>
        </w:rPr>
        <w:t xml:space="preserve"> or a relationship breaks down</w:t>
      </w:r>
      <w:r w:rsidR="26452276" w:rsidRPr="008E53C0">
        <w:rPr>
          <w:rStyle w:val="normaltextrun"/>
          <w:rFonts w:ascii="Calibri" w:hAnsi="Calibri" w:cs="Calibri"/>
          <w:color w:val="000000"/>
          <w:shd w:val="clear" w:color="auto" w:fill="FFFFFF"/>
        </w:rPr>
        <w:t>.</w:t>
      </w:r>
    </w:p>
    <w:p w14:paraId="73CB71CF" w14:textId="46175CD2" w:rsidR="16034808" w:rsidRDefault="16034808" w:rsidP="00AE7D9B">
      <w:pPr>
        <w:spacing w:line="276" w:lineRule="auto"/>
        <w:rPr>
          <w:rStyle w:val="normaltextrun"/>
          <w:rFonts w:ascii="Calibri" w:hAnsi="Calibri" w:cs="Calibri"/>
          <w:color w:val="000000" w:themeColor="text1"/>
        </w:rPr>
      </w:pPr>
      <w:r w:rsidRPr="123E6C62">
        <w:rPr>
          <w:rStyle w:val="normaltextrun"/>
          <w:rFonts w:ascii="Calibri" w:hAnsi="Calibri" w:cs="Calibri"/>
          <w:color w:val="000000" w:themeColor="text1"/>
        </w:rPr>
        <w:t xml:space="preserve">Overall, industry and </w:t>
      </w:r>
      <w:r w:rsidR="00463FB1">
        <w:rPr>
          <w:rStyle w:val="normaltextrun"/>
          <w:rFonts w:ascii="Calibri" w:hAnsi="Calibri" w:cs="Calibri"/>
          <w:color w:val="000000" w:themeColor="text1"/>
        </w:rPr>
        <w:t>PALM scheme employers</w:t>
      </w:r>
      <w:r w:rsidRPr="123E6C62">
        <w:rPr>
          <w:rStyle w:val="normaltextrun"/>
          <w:rFonts w:ascii="Calibri" w:hAnsi="Calibri" w:cs="Calibri"/>
          <w:color w:val="000000" w:themeColor="text1"/>
        </w:rPr>
        <w:t xml:space="preserve"> sought clarity on </w:t>
      </w:r>
      <w:r w:rsidR="76226BC3" w:rsidRPr="123E6C62">
        <w:rPr>
          <w:rStyle w:val="normaltextrun"/>
          <w:rFonts w:ascii="Calibri" w:hAnsi="Calibri" w:cs="Calibri"/>
          <w:color w:val="000000" w:themeColor="text1"/>
        </w:rPr>
        <w:t>where</w:t>
      </w:r>
      <w:r w:rsidRPr="123E6C62">
        <w:rPr>
          <w:rStyle w:val="normaltextrun"/>
          <w:rFonts w:ascii="Calibri" w:hAnsi="Calibri" w:cs="Calibri"/>
          <w:color w:val="000000" w:themeColor="text1"/>
        </w:rPr>
        <w:t xml:space="preserve"> </w:t>
      </w:r>
      <w:r w:rsidR="5B4D3FCF" w:rsidRPr="123E6C62">
        <w:rPr>
          <w:rStyle w:val="normaltextrun"/>
          <w:rFonts w:ascii="Calibri" w:hAnsi="Calibri" w:cs="Calibri"/>
          <w:color w:val="000000" w:themeColor="text1"/>
        </w:rPr>
        <w:t xml:space="preserve">the </w:t>
      </w:r>
      <w:r w:rsidR="61BDD902" w:rsidRPr="123E6C62">
        <w:rPr>
          <w:rStyle w:val="normaltextrun"/>
          <w:rFonts w:ascii="Calibri" w:hAnsi="Calibri" w:cs="Calibri"/>
          <w:color w:val="000000" w:themeColor="text1"/>
        </w:rPr>
        <w:t>responsibility</w:t>
      </w:r>
      <w:r w:rsidRPr="123E6C62">
        <w:rPr>
          <w:rStyle w:val="normaltextrun"/>
          <w:rFonts w:ascii="Calibri" w:hAnsi="Calibri" w:cs="Calibri"/>
          <w:color w:val="000000" w:themeColor="text1"/>
        </w:rPr>
        <w:t xml:space="preserve"> for healthcare, education</w:t>
      </w:r>
      <w:r w:rsidR="7365B87D" w:rsidRPr="123E6C62">
        <w:rPr>
          <w:rStyle w:val="normaltextrun"/>
          <w:rFonts w:ascii="Calibri" w:hAnsi="Calibri" w:cs="Calibri"/>
          <w:color w:val="000000" w:themeColor="text1"/>
        </w:rPr>
        <w:t xml:space="preserve">, </w:t>
      </w:r>
      <w:r w:rsidR="2B7C6007" w:rsidRPr="123E6C62">
        <w:rPr>
          <w:rStyle w:val="normaltextrun"/>
          <w:rFonts w:ascii="Calibri" w:hAnsi="Calibri" w:cs="Calibri"/>
          <w:color w:val="000000" w:themeColor="text1"/>
        </w:rPr>
        <w:t>housing</w:t>
      </w:r>
      <w:r w:rsidR="7365B87D" w:rsidRPr="123E6C62">
        <w:rPr>
          <w:rStyle w:val="normaltextrun"/>
          <w:rFonts w:ascii="Calibri" w:hAnsi="Calibri" w:cs="Calibri"/>
          <w:color w:val="000000" w:themeColor="text1"/>
        </w:rPr>
        <w:t xml:space="preserve"> and welfare </w:t>
      </w:r>
      <w:r w:rsidR="00BD5C9A" w:rsidRPr="123E6C62">
        <w:rPr>
          <w:rStyle w:val="normaltextrun"/>
          <w:rFonts w:ascii="Calibri" w:hAnsi="Calibri" w:cs="Calibri"/>
          <w:color w:val="000000" w:themeColor="text1"/>
        </w:rPr>
        <w:t xml:space="preserve">of </w:t>
      </w:r>
      <w:r w:rsidR="7365B87D" w:rsidRPr="123E6C62">
        <w:rPr>
          <w:rStyle w:val="normaltextrun"/>
          <w:rFonts w:ascii="Calibri" w:hAnsi="Calibri" w:cs="Calibri"/>
          <w:color w:val="000000" w:themeColor="text1"/>
        </w:rPr>
        <w:t>families</w:t>
      </w:r>
      <w:r w:rsidR="0C676C24" w:rsidRPr="123E6C62">
        <w:rPr>
          <w:rStyle w:val="normaltextrun"/>
          <w:rFonts w:ascii="Calibri" w:hAnsi="Calibri" w:cs="Calibri"/>
          <w:color w:val="000000" w:themeColor="text1"/>
        </w:rPr>
        <w:t xml:space="preserve"> would </w:t>
      </w:r>
      <w:r w:rsidR="00F873E4">
        <w:rPr>
          <w:rStyle w:val="normaltextrun"/>
          <w:rFonts w:ascii="Calibri" w:hAnsi="Calibri" w:cs="Calibri"/>
          <w:color w:val="000000" w:themeColor="text1"/>
        </w:rPr>
        <w:t>sit</w:t>
      </w:r>
      <w:r w:rsidR="7365B87D" w:rsidRPr="123E6C62">
        <w:rPr>
          <w:rStyle w:val="normaltextrun"/>
          <w:rFonts w:ascii="Calibri" w:hAnsi="Calibri" w:cs="Calibri"/>
          <w:color w:val="000000" w:themeColor="text1"/>
        </w:rPr>
        <w:t>.</w:t>
      </w:r>
    </w:p>
    <w:p w14:paraId="3F31EBA7" w14:textId="1E00957F" w:rsidR="00214B4A" w:rsidRPr="00545936" w:rsidRDefault="00545936" w:rsidP="00AE7D9B">
      <w:pPr>
        <w:pStyle w:val="Heading2"/>
        <w:spacing w:line="276" w:lineRule="auto"/>
        <w:rPr>
          <w:b/>
          <w:bCs/>
          <w:sz w:val="28"/>
          <w:szCs w:val="28"/>
        </w:rPr>
      </w:pPr>
      <w:r w:rsidRPr="00545936">
        <w:rPr>
          <w:b/>
          <w:bCs/>
          <w:sz w:val="28"/>
          <w:szCs w:val="28"/>
        </w:rPr>
        <w:t xml:space="preserve">2. </w:t>
      </w:r>
      <w:r w:rsidR="634271BA" w:rsidRPr="00716957">
        <w:rPr>
          <w:b/>
          <w:bCs/>
          <w:sz w:val="28"/>
          <w:szCs w:val="28"/>
        </w:rPr>
        <w:t xml:space="preserve">Relocation of the AAV </w:t>
      </w:r>
      <w:r w:rsidR="1D42CF3A" w:rsidRPr="00716957">
        <w:rPr>
          <w:b/>
          <w:bCs/>
          <w:sz w:val="28"/>
          <w:szCs w:val="28"/>
        </w:rPr>
        <w:t>under</w:t>
      </w:r>
      <w:r w:rsidR="634271BA" w:rsidRPr="00716957">
        <w:rPr>
          <w:b/>
          <w:bCs/>
          <w:sz w:val="28"/>
          <w:szCs w:val="28"/>
        </w:rPr>
        <w:t xml:space="preserve"> the PALM scheme</w:t>
      </w:r>
    </w:p>
    <w:p w14:paraId="2ED9C174" w14:textId="13906B68" w:rsidR="00BA1EB4" w:rsidRDefault="00545936" w:rsidP="00AE7D9B">
      <w:pPr>
        <w:pStyle w:val="Heading3"/>
        <w:spacing w:line="276" w:lineRule="auto"/>
      </w:pPr>
      <w:r>
        <w:t xml:space="preserve">2.1 </w:t>
      </w:r>
      <w:r w:rsidR="00BA1EB4">
        <w:t>Worker portability</w:t>
      </w:r>
    </w:p>
    <w:p w14:paraId="12DBE491" w14:textId="32AA0620" w:rsidR="00FA1999" w:rsidRDefault="1ECA2CD6" w:rsidP="00AE7D9B">
      <w:pPr>
        <w:spacing w:line="276" w:lineRule="auto"/>
      </w:pPr>
      <w:r>
        <w:t>S</w:t>
      </w:r>
      <w:r w:rsidR="23A0DE53">
        <w:t>trong s</w:t>
      </w:r>
      <w:r w:rsidR="045004BC">
        <w:t xml:space="preserve">upport </w:t>
      </w:r>
      <w:r w:rsidR="23A0DE53">
        <w:t xml:space="preserve">for worker portability </w:t>
      </w:r>
      <w:r>
        <w:t xml:space="preserve">was evident </w:t>
      </w:r>
      <w:r w:rsidR="00F873E4">
        <w:t xml:space="preserve">across stakeholder groups </w:t>
      </w:r>
      <w:r w:rsidR="23A0DE53">
        <w:t>during consultation</w:t>
      </w:r>
      <w:r w:rsidR="00067246">
        <w:t>s</w:t>
      </w:r>
      <w:r w:rsidR="61CC6047">
        <w:t xml:space="preserve"> </w:t>
      </w:r>
      <w:r w:rsidR="00B1565A">
        <w:t>given that this reform would help</w:t>
      </w:r>
      <w:r w:rsidR="3B76C12E">
        <w:t xml:space="preserve"> ensure </w:t>
      </w:r>
      <w:r w:rsidR="486E3041">
        <w:t xml:space="preserve">workers </w:t>
      </w:r>
      <w:r w:rsidR="3B76C12E">
        <w:t xml:space="preserve">have sufficient work </w:t>
      </w:r>
      <w:r w:rsidR="142311EE">
        <w:t>and do not seek to disengage</w:t>
      </w:r>
      <w:r w:rsidR="00B1565A">
        <w:t xml:space="preserve">. It would also provide </w:t>
      </w:r>
      <w:r w:rsidR="3B76C12E">
        <w:t>employers</w:t>
      </w:r>
      <w:r w:rsidR="00B1565A">
        <w:t xml:space="preserve"> with improved flexibility</w:t>
      </w:r>
      <w:r w:rsidR="3B76C12E">
        <w:t xml:space="preserve"> </w:t>
      </w:r>
      <w:r w:rsidR="5DC1147A">
        <w:t>to account for differing seasonal crop harvesting.</w:t>
      </w:r>
      <w:r w:rsidR="5E713591">
        <w:t xml:space="preserve"> </w:t>
      </w:r>
      <w:r w:rsidR="58B2DC69">
        <w:t>Industry</w:t>
      </w:r>
      <w:r w:rsidR="56DDE272">
        <w:t xml:space="preserve"> provided evidence of past </w:t>
      </w:r>
      <w:r w:rsidR="5E713591">
        <w:t xml:space="preserve">positive </w:t>
      </w:r>
      <w:r w:rsidR="537890E1">
        <w:t>feedback</w:t>
      </w:r>
      <w:r w:rsidR="4D58F4CE">
        <w:t xml:space="preserve"> from workers</w:t>
      </w:r>
      <w:r w:rsidR="56DDE272">
        <w:t xml:space="preserve"> </w:t>
      </w:r>
      <w:r w:rsidR="4D58F4CE">
        <w:t>on portability</w:t>
      </w:r>
      <w:r w:rsidR="537890E1">
        <w:t xml:space="preserve"> </w:t>
      </w:r>
      <w:r w:rsidR="0065620A">
        <w:t>involving</w:t>
      </w:r>
      <w:r w:rsidR="58B2DC69">
        <w:t xml:space="preserve"> variation of location, work</w:t>
      </w:r>
      <w:r w:rsidR="0045670D">
        <w:t xml:space="preserve"> and </w:t>
      </w:r>
      <w:r w:rsidR="443DB64A">
        <w:t>personnel</w:t>
      </w:r>
      <w:r w:rsidR="58B2DC69">
        <w:t>, tempered by accommodation, welfare, and transport</w:t>
      </w:r>
      <w:r w:rsidR="00C9537C">
        <w:t xml:space="preserve"> issues</w:t>
      </w:r>
      <w:r w:rsidR="00EA4DE4">
        <w:t xml:space="preserve">. </w:t>
      </w:r>
      <w:r w:rsidR="00B1565A">
        <w:t xml:space="preserve">It was noted that lessons could be learned from the </w:t>
      </w:r>
      <w:r w:rsidR="00A94C91">
        <w:t>Seasonal Worker Program (</w:t>
      </w:r>
      <w:r w:rsidR="00E81CC0">
        <w:t>SWP</w:t>
      </w:r>
      <w:r w:rsidR="00A94C91">
        <w:t>)</w:t>
      </w:r>
      <w:r w:rsidR="00E81CC0">
        <w:t xml:space="preserve"> </w:t>
      </w:r>
      <w:r w:rsidR="00B1565A">
        <w:t xml:space="preserve">regional pilot that was conducted pre-COVID, but which had limited uptake </w:t>
      </w:r>
      <w:r w:rsidR="00E81CC0">
        <w:t xml:space="preserve">due to COVID and border closures </w:t>
      </w:r>
      <w:r w:rsidR="00B1565A">
        <w:t>– in particular that growers may need some assistance to work together to take advantage of portability arrangements.</w:t>
      </w:r>
    </w:p>
    <w:p w14:paraId="70E7441B" w14:textId="450E93E6" w:rsidR="001F7306" w:rsidRDefault="00001F8D" w:rsidP="00AE7D9B">
      <w:pPr>
        <w:spacing w:line="276" w:lineRule="auto"/>
      </w:pPr>
      <w:r>
        <w:t>Comments</w:t>
      </w:r>
      <w:r w:rsidR="00200AA7">
        <w:t xml:space="preserve"> w</w:t>
      </w:r>
      <w:r>
        <w:t xml:space="preserve">ere </w:t>
      </w:r>
      <w:r w:rsidR="00200AA7">
        <w:t>provided on both employer-initiated</w:t>
      </w:r>
      <w:r>
        <w:t xml:space="preserve"> portability</w:t>
      </w:r>
      <w:r w:rsidR="00252879">
        <w:t>, where employers</w:t>
      </w:r>
      <w:r w:rsidR="004C0AA0">
        <w:t xml:space="preserve"> organise</w:t>
      </w:r>
      <w:r w:rsidR="00252879">
        <w:t xml:space="preserve"> the movement of workers between PALM scheme employers</w:t>
      </w:r>
      <w:r>
        <w:t>,</w:t>
      </w:r>
      <w:r w:rsidR="00200AA7">
        <w:t xml:space="preserve"> and worker-</w:t>
      </w:r>
      <w:r w:rsidR="00252879">
        <w:t>initiated portability,</w:t>
      </w:r>
      <w:r w:rsidR="00D550A6">
        <w:t xml:space="preserve"> also referred to as the Marketplace Model,</w:t>
      </w:r>
      <w:r w:rsidR="00252879">
        <w:t xml:space="preserve"> where worker</w:t>
      </w:r>
      <w:r w:rsidR="00D550A6">
        <w:t>s are free</w:t>
      </w:r>
      <w:r w:rsidR="00252879">
        <w:t xml:space="preserve"> </w:t>
      </w:r>
      <w:r w:rsidR="00D550A6">
        <w:t>to</w:t>
      </w:r>
      <w:r w:rsidR="008D5EB6">
        <w:t xml:space="preserve"> </w:t>
      </w:r>
      <w:r w:rsidR="00D550A6">
        <w:t>initiate their own movement</w:t>
      </w:r>
      <w:r w:rsidR="004C0AA0">
        <w:t>s</w:t>
      </w:r>
      <w:r w:rsidR="00D550A6">
        <w:t xml:space="preserve"> between PALM scheme employers. </w:t>
      </w:r>
      <w:r w:rsidR="005C60B3">
        <w:t>The agricultural sector was supportive of commencing with employer-</w:t>
      </w:r>
      <w:r>
        <w:t>initiated</w:t>
      </w:r>
      <w:r w:rsidR="005C60B3">
        <w:t xml:space="preserve"> portability while the meat processing and care sectors did not express</w:t>
      </w:r>
      <w:r w:rsidR="00567071">
        <w:t xml:space="preserve"> a</w:t>
      </w:r>
      <w:r w:rsidR="005C60B3">
        <w:t xml:space="preserve"> </w:t>
      </w:r>
      <w:r>
        <w:t>need</w:t>
      </w:r>
      <w:r w:rsidR="00567071">
        <w:t xml:space="preserve"> for it</w:t>
      </w:r>
      <w:r>
        <w:t xml:space="preserve"> as they could provide ongoing full-time employment to their workers.</w:t>
      </w:r>
      <w:r w:rsidR="004F7A79">
        <w:t xml:space="preserve"> </w:t>
      </w:r>
      <w:r w:rsidR="00C02E3C">
        <w:t>PALM scheme e</w:t>
      </w:r>
      <w:r w:rsidR="004F7A79">
        <w:t>mployers in these sectors may also invest in certificate level qualifications</w:t>
      </w:r>
      <w:r w:rsidR="00C02E3C">
        <w:t>, requiring longevity of placements.</w:t>
      </w:r>
      <w:r w:rsidR="00B1565A">
        <w:t xml:space="preserve"> Unions were supportive of worker-initiated portability noting that it would allow workers to seek out better conditions, with the potential to drive overall improvements in the behaviour</w:t>
      </w:r>
      <w:r w:rsidR="0061414E">
        <w:t>s</w:t>
      </w:r>
      <w:r w:rsidR="00B1565A">
        <w:t xml:space="preserve"> of employers.</w:t>
      </w:r>
    </w:p>
    <w:p w14:paraId="28431BD0" w14:textId="10B43300" w:rsidR="0000674F" w:rsidRPr="006457EC" w:rsidRDefault="7E51BD05" w:rsidP="00AE7D9B">
      <w:pPr>
        <w:spacing w:line="276" w:lineRule="auto"/>
        <w:rPr>
          <w:rStyle w:val="normaltextrun"/>
          <w:rFonts w:ascii="Calibri" w:hAnsi="Calibri" w:cs="Calibri"/>
          <w:color w:val="000000"/>
          <w:shd w:val="clear" w:color="auto" w:fill="FFFFFF"/>
        </w:rPr>
      </w:pPr>
      <w:r>
        <w:t xml:space="preserve">Community </w:t>
      </w:r>
      <w:r w:rsidR="6310FDD3">
        <w:t xml:space="preserve">and diaspora </w:t>
      </w:r>
      <w:r>
        <w:t xml:space="preserve">groups </w:t>
      </w:r>
      <w:r w:rsidR="576E2CB6">
        <w:t xml:space="preserve">also raised </w:t>
      </w:r>
      <w:r w:rsidR="33158116">
        <w:t>several</w:t>
      </w:r>
      <w:r w:rsidR="2F43C9E3">
        <w:t xml:space="preserve"> </w:t>
      </w:r>
      <w:r w:rsidR="576E2CB6">
        <w:t xml:space="preserve">risks associated with the proposal </w:t>
      </w:r>
      <w:r w:rsidR="14E00AB5">
        <w:t>such as workers</w:t>
      </w:r>
      <w:r w:rsidR="576E2CB6">
        <w:t xml:space="preserve"> </w:t>
      </w:r>
      <w:r w:rsidR="14E00AB5">
        <w:t>taking</w:t>
      </w:r>
      <w:r w:rsidR="576E2CB6">
        <w:t xml:space="preserve"> advantage of the </w:t>
      </w:r>
      <w:r w:rsidR="281601EA">
        <w:t>settings</w:t>
      </w:r>
      <w:r w:rsidR="2A719921">
        <w:t xml:space="preserve"> </w:t>
      </w:r>
      <w:r w:rsidR="14E00AB5">
        <w:t xml:space="preserve">or </w:t>
      </w:r>
      <w:r w:rsidR="00463FB1">
        <w:t>PALM scheme employers</w:t>
      </w:r>
      <w:r w:rsidR="0B12F4C6">
        <w:t xml:space="preserve"> </w:t>
      </w:r>
      <w:r w:rsidR="5899595B">
        <w:t xml:space="preserve">not fulfilling </w:t>
      </w:r>
      <w:r w:rsidR="2C967A6B">
        <w:t>their responsibilities</w:t>
      </w:r>
      <w:r w:rsidR="6104EE29">
        <w:t>.</w:t>
      </w:r>
      <w:r w:rsidR="3E34DF0D">
        <w:t xml:space="preserve"> </w:t>
      </w:r>
      <w:r w:rsidR="00846209">
        <w:t xml:space="preserve">In addition to comments on </w:t>
      </w:r>
      <w:r w:rsidR="00B83A2C">
        <w:t xml:space="preserve">flexibility of movement, </w:t>
      </w:r>
      <w:r w:rsidR="0933FE26" w:rsidRPr="00B83A2C">
        <w:t>LSUs commented</w:t>
      </w:r>
      <w:r w:rsidR="0A7ECE8D" w:rsidRPr="00B83A2C">
        <w:t xml:space="preserve"> on the need for </w:t>
      </w:r>
      <w:r w:rsidR="241C6C49" w:rsidRPr="00B83A2C">
        <w:t>workers to be given advance notice of any move</w:t>
      </w:r>
      <w:r w:rsidR="00B42FC2">
        <w:t xml:space="preserve"> and</w:t>
      </w:r>
      <w:r w:rsidR="4203BC8B" w:rsidRPr="00B83A2C">
        <w:t xml:space="preserve"> to ensure </w:t>
      </w:r>
      <w:r w:rsidR="70B32415" w:rsidRPr="00B83A2C">
        <w:t xml:space="preserve">workers </w:t>
      </w:r>
      <w:r w:rsidR="4203BC8B" w:rsidRPr="00B83A2C">
        <w:t xml:space="preserve">have the personal and physical capacity </w:t>
      </w:r>
      <w:r w:rsidR="7EABE51C" w:rsidRPr="00B83A2C">
        <w:t>required</w:t>
      </w:r>
      <w:r w:rsidR="00526799">
        <w:t xml:space="preserve"> to complete the work </w:t>
      </w:r>
      <w:r w:rsidR="006A0136">
        <w:t>for</w:t>
      </w:r>
      <w:r w:rsidR="00DF4030">
        <w:t xml:space="preserve"> the new employer</w:t>
      </w:r>
      <w:r w:rsidR="1E66FA69" w:rsidRPr="00B83A2C">
        <w:t>.</w:t>
      </w:r>
      <w:r w:rsidR="5EC978EF" w:rsidRPr="00B83A2C">
        <w:t xml:space="preserve"> There were </w:t>
      </w:r>
      <w:r w:rsidR="5EB8D370" w:rsidRPr="00B83A2C">
        <w:t xml:space="preserve">also </w:t>
      </w:r>
      <w:r w:rsidR="5EC978EF" w:rsidRPr="00B83A2C">
        <w:t xml:space="preserve">stakeholders from industry who suggested transfer should be </w:t>
      </w:r>
      <w:r w:rsidR="16D8AC30" w:rsidRPr="00B83A2C">
        <w:t xml:space="preserve">pre-arranged </w:t>
      </w:r>
      <w:r w:rsidR="5EC978EF" w:rsidRPr="00B83A2C">
        <w:t>offshore</w:t>
      </w:r>
      <w:r w:rsidR="3FDE89CE" w:rsidRPr="00B83A2C">
        <w:t xml:space="preserve"> </w:t>
      </w:r>
      <w:r w:rsidR="00361AF3" w:rsidRPr="00B83A2C">
        <w:t xml:space="preserve">prior to the worker’s </w:t>
      </w:r>
      <w:r w:rsidR="001B25C4" w:rsidRPr="00B83A2C">
        <w:t>departure</w:t>
      </w:r>
      <w:r w:rsidR="2D8853EE" w:rsidRPr="00B83A2C">
        <w:rPr>
          <w:rStyle w:val="normaltextrun"/>
          <w:rFonts w:ascii="Calibri" w:hAnsi="Calibri" w:cs="Calibri"/>
          <w:color w:val="000000"/>
          <w:shd w:val="clear" w:color="auto" w:fill="FFFFFF"/>
        </w:rPr>
        <w:t>.</w:t>
      </w:r>
    </w:p>
    <w:p w14:paraId="20E4A1A0" w14:textId="75AF3486" w:rsidR="05FCB593" w:rsidRDefault="00EF790F" w:rsidP="00AE7D9B">
      <w:pPr>
        <w:spacing w:line="276" w:lineRule="auto"/>
        <w:rPr>
          <w:rFonts w:ascii="Calibri" w:eastAsia="Calibri" w:hAnsi="Calibri" w:cs="Calibri"/>
        </w:rPr>
      </w:pPr>
      <w:r>
        <w:rPr>
          <w:rStyle w:val="normaltextrun"/>
          <w:rFonts w:ascii="Calibri" w:hAnsi="Calibri" w:cs="Calibri"/>
          <w:color w:val="000000" w:themeColor="text1"/>
        </w:rPr>
        <w:t>A</w:t>
      </w:r>
      <w:r w:rsidR="3FF47879" w:rsidRPr="476553FF">
        <w:rPr>
          <w:rStyle w:val="normaltextrun"/>
          <w:rFonts w:ascii="Calibri" w:hAnsi="Calibri" w:cs="Calibri"/>
          <w:color w:val="000000" w:themeColor="text1"/>
        </w:rPr>
        <w:t>griculture</w:t>
      </w:r>
      <w:r w:rsidR="0F3D837A" w:rsidRPr="476553FF">
        <w:rPr>
          <w:rStyle w:val="normaltextrun"/>
          <w:rFonts w:ascii="Calibri" w:hAnsi="Calibri" w:cs="Calibri"/>
          <w:color w:val="000000" w:themeColor="text1"/>
        </w:rPr>
        <w:t xml:space="preserve"> sector</w:t>
      </w:r>
      <w:r>
        <w:rPr>
          <w:rStyle w:val="normaltextrun"/>
          <w:rFonts w:ascii="Calibri" w:hAnsi="Calibri" w:cs="Calibri"/>
          <w:color w:val="000000" w:themeColor="text1"/>
        </w:rPr>
        <w:t xml:space="preserve"> stakeholders</w:t>
      </w:r>
      <w:r w:rsidR="0F3D837A" w:rsidRPr="476553FF">
        <w:rPr>
          <w:rStyle w:val="normaltextrun"/>
          <w:rFonts w:ascii="Calibri" w:hAnsi="Calibri" w:cs="Calibri"/>
          <w:color w:val="000000" w:themeColor="text1"/>
        </w:rPr>
        <w:t xml:space="preserve"> commented that w</w:t>
      </w:r>
      <w:r w:rsidR="4473CE17" w:rsidRPr="476553FF">
        <w:rPr>
          <w:rStyle w:val="normaltextrun"/>
          <w:rFonts w:ascii="Calibri" w:hAnsi="Calibri" w:cs="Calibri"/>
          <w:color w:val="000000" w:themeColor="text1"/>
        </w:rPr>
        <w:t xml:space="preserve">hile portability would enable workers to be more autonomous and agile, it could </w:t>
      </w:r>
      <w:r w:rsidR="7062E19C" w:rsidRPr="476553FF">
        <w:rPr>
          <w:rStyle w:val="normaltextrun"/>
          <w:rFonts w:ascii="Calibri" w:hAnsi="Calibri" w:cs="Calibri"/>
          <w:color w:val="000000" w:themeColor="text1"/>
        </w:rPr>
        <w:t xml:space="preserve">also </w:t>
      </w:r>
      <w:r w:rsidR="008C58E2">
        <w:rPr>
          <w:rStyle w:val="normaltextrun"/>
          <w:rFonts w:ascii="Calibri" w:hAnsi="Calibri" w:cs="Calibri"/>
          <w:color w:val="000000" w:themeColor="text1"/>
        </w:rPr>
        <w:t>require that</w:t>
      </w:r>
      <w:r w:rsidR="4473CE17" w:rsidRPr="476553FF">
        <w:rPr>
          <w:rStyle w:val="normaltextrun"/>
          <w:rFonts w:ascii="Calibri" w:hAnsi="Calibri" w:cs="Calibri"/>
          <w:color w:val="000000" w:themeColor="text1"/>
        </w:rPr>
        <w:t xml:space="preserve"> employer obligations</w:t>
      </w:r>
      <w:r w:rsidR="008C58E2">
        <w:rPr>
          <w:rStyle w:val="normaltextrun"/>
          <w:rFonts w:ascii="Calibri" w:hAnsi="Calibri" w:cs="Calibri"/>
          <w:color w:val="000000" w:themeColor="text1"/>
        </w:rPr>
        <w:t xml:space="preserve"> are lowered</w:t>
      </w:r>
      <w:r w:rsidR="4473CE17" w:rsidRPr="476553FF">
        <w:rPr>
          <w:rStyle w:val="normaltextrun"/>
          <w:rFonts w:ascii="Calibri" w:hAnsi="Calibri" w:cs="Calibri"/>
          <w:color w:val="000000" w:themeColor="text1"/>
        </w:rPr>
        <w:t xml:space="preserve"> and </w:t>
      </w:r>
      <w:r w:rsidR="00361AF3">
        <w:rPr>
          <w:rStyle w:val="normaltextrun"/>
          <w:rFonts w:ascii="Calibri" w:hAnsi="Calibri" w:cs="Calibri"/>
          <w:color w:val="000000" w:themeColor="text1"/>
        </w:rPr>
        <w:t xml:space="preserve">may conflict with </w:t>
      </w:r>
      <w:r w:rsidR="1C393EC6" w:rsidRPr="476553FF">
        <w:rPr>
          <w:rStyle w:val="normaltextrun"/>
          <w:rFonts w:ascii="Calibri" w:hAnsi="Calibri" w:cs="Calibri"/>
          <w:color w:val="000000" w:themeColor="text1"/>
        </w:rPr>
        <w:t>the</w:t>
      </w:r>
      <w:r w:rsidR="4473CE17" w:rsidRPr="476553FF">
        <w:rPr>
          <w:rStyle w:val="normaltextrun"/>
          <w:rFonts w:ascii="Calibri" w:hAnsi="Calibri" w:cs="Calibri"/>
          <w:color w:val="000000" w:themeColor="text1"/>
        </w:rPr>
        <w:t xml:space="preserve"> PALM scheme</w:t>
      </w:r>
      <w:r w:rsidR="632D8256" w:rsidRPr="476553FF">
        <w:rPr>
          <w:rStyle w:val="normaltextrun"/>
          <w:rFonts w:ascii="Calibri" w:hAnsi="Calibri" w:cs="Calibri"/>
          <w:color w:val="000000" w:themeColor="text1"/>
        </w:rPr>
        <w:t xml:space="preserve">’s </w:t>
      </w:r>
      <w:r w:rsidR="4473CE17" w:rsidRPr="476553FF">
        <w:rPr>
          <w:rStyle w:val="normaltextrun"/>
          <w:rFonts w:ascii="Calibri" w:hAnsi="Calibri" w:cs="Calibri"/>
          <w:color w:val="000000" w:themeColor="text1"/>
        </w:rPr>
        <w:t xml:space="preserve">accommodation, </w:t>
      </w:r>
      <w:r w:rsidR="3C64841A" w:rsidRPr="476553FF">
        <w:rPr>
          <w:rStyle w:val="normaltextrun"/>
          <w:rFonts w:ascii="Calibri" w:hAnsi="Calibri" w:cs="Calibri"/>
          <w:color w:val="000000" w:themeColor="text1"/>
        </w:rPr>
        <w:t>sponsorship,</w:t>
      </w:r>
      <w:r w:rsidR="54E11952" w:rsidRPr="476553FF">
        <w:rPr>
          <w:rStyle w:val="normaltextrun"/>
          <w:rFonts w:ascii="Calibri" w:hAnsi="Calibri" w:cs="Calibri"/>
          <w:color w:val="000000" w:themeColor="text1"/>
        </w:rPr>
        <w:t xml:space="preserve"> and</w:t>
      </w:r>
      <w:r w:rsidR="4473CE17" w:rsidRPr="476553FF">
        <w:rPr>
          <w:rStyle w:val="normaltextrun"/>
          <w:rFonts w:ascii="Calibri" w:hAnsi="Calibri" w:cs="Calibri"/>
          <w:color w:val="000000" w:themeColor="text1"/>
        </w:rPr>
        <w:t xml:space="preserve"> </w:t>
      </w:r>
      <w:r w:rsidR="00361AF3">
        <w:rPr>
          <w:rStyle w:val="normaltextrun"/>
          <w:rFonts w:ascii="Calibri" w:hAnsi="Calibri" w:cs="Calibri"/>
          <w:color w:val="000000" w:themeColor="text1"/>
        </w:rPr>
        <w:t xml:space="preserve">welfare arrangements, as well as broader development </w:t>
      </w:r>
      <w:r w:rsidR="4473CE17" w:rsidRPr="476553FF">
        <w:rPr>
          <w:rStyle w:val="normaltextrun"/>
          <w:rFonts w:ascii="Calibri" w:hAnsi="Calibri" w:cs="Calibri"/>
          <w:color w:val="000000" w:themeColor="text1"/>
        </w:rPr>
        <w:t>objectives.</w:t>
      </w:r>
      <w:r w:rsidR="006371F2">
        <w:rPr>
          <w:rStyle w:val="normaltextrun"/>
          <w:rFonts w:ascii="Calibri" w:hAnsi="Calibri" w:cs="Calibri"/>
          <w:color w:val="000000" w:themeColor="text1"/>
        </w:rPr>
        <w:t xml:space="preserve"> There was </w:t>
      </w:r>
      <w:r w:rsidR="00A94F14" w:rsidRPr="0012492E">
        <w:rPr>
          <w:rStyle w:val="normaltextrun"/>
          <w:rFonts w:ascii="Calibri" w:hAnsi="Calibri" w:cs="Calibri"/>
          <w:color w:val="000000" w:themeColor="text1"/>
        </w:rPr>
        <w:t>scepticism</w:t>
      </w:r>
      <w:r w:rsidR="00A94F14" w:rsidRPr="008E53C0">
        <w:rPr>
          <w:rStyle w:val="normaltextrun"/>
          <w:rFonts w:ascii="Calibri" w:hAnsi="Calibri" w:cs="Calibri"/>
          <w:color w:val="000000" w:themeColor="text1"/>
        </w:rPr>
        <w:t xml:space="preserve"> </w:t>
      </w:r>
      <w:r w:rsidR="00A94F14" w:rsidRPr="0012492E">
        <w:rPr>
          <w:rStyle w:val="normaltextrun"/>
          <w:rFonts w:ascii="Calibri" w:hAnsi="Calibri" w:cs="Calibri"/>
          <w:color w:val="000000" w:themeColor="text1"/>
        </w:rPr>
        <w:t>t</w:t>
      </w:r>
      <w:r w:rsidR="00A94F14">
        <w:rPr>
          <w:rStyle w:val="normaltextrun"/>
          <w:rFonts w:ascii="Calibri" w:hAnsi="Calibri" w:cs="Calibri"/>
          <w:color w:val="000000" w:themeColor="text1"/>
        </w:rPr>
        <w:t xml:space="preserve">hat the PALM scheme would be able to accommodate some of the </w:t>
      </w:r>
      <w:r w:rsidR="00564508">
        <w:rPr>
          <w:rStyle w:val="normaltextrun"/>
          <w:rFonts w:ascii="Calibri" w:hAnsi="Calibri" w:cs="Calibri"/>
          <w:color w:val="000000" w:themeColor="text1"/>
        </w:rPr>
        <w:t xml:space="preserve">agriculture </w:t>
      </w:r>
      <w:r w:rsidR="00A94F14">
        <w:rPr>
          <w:rStyle w:val="normaltextrun"/>
          <w:rFonts w:ascii="Calibri" w:hAnsi="Calibri" w:cs="Calibri"/>
          <w:color w:val="000000" w:themeColor="text1"/>
        </w:rPr>
        <w:t>sector</w:t>
      </w:r>
      <w:r w:rsidR="00564508">
        <w:rPr>
          <w:rStyle w:val="normaltextrun"/>
          <w:rFonts w:ascii="Calibri" w:hAnsi="Calibri" w:cs="Calibri"/>
          <w:color w:val="000000" w:themeColor="text1"/>
        </w:rPr>
        <w:t>’</w:t>
      </w:r>
      <w:r w:rsidR="00A94F14">
        <w:rPr>
          <w:rStyle w:val="normaltextrun"/>
          <w:rFonts w:ascii="Calibri" w:hAnsi="Calibri" w:cs="Calibri"/>
          <w:color w:val="000000" w:themeColor="text1"/>
        </w:rPr>
        <w:t xml:space="preserve">s needs </w:t>
      </w:r>
      <w:r w:rsidR="00D8079E">
        <w:rPr>
          <w:rStyle w:val="normaltextrun"/>
          <w:rFonts w:ascii="Calibri" w:hAnsi="Calibri" w:cs="Calibri"/>
          <w:color w:val="000000" w:themeColor="text1"/>
        </w:rPr>
        <w:t xml:space="preserve">related </w:t>
      </w:r>
      <w:r w:rsidR="00A94F14">
        <w:rPr>
          <w:rStyle w:val="normaltextrun"/>
          <w:rFonts w:ascii="Calibri" w:hAnsi="Calibri" w:cs="Calibri"/>
          <w:color w:val="000000" w:themeColor="text1"/>
        </w:rPr>
        <w:t>to flexibility.</w:t>
      </w:r>
    </w:p>
    <w:p w14:paraId="3A73FE49" w14:textId="6A5B50A4" w:rsidR="00A1610B" w:rsidRDefault="00EF790F" w:rsidP="00AE7D9B">
      <w:pPr>
        <w:spacing w:line="276" w:lineRule="auto"/>
        <w:rPr>
          <w:rFonts w:ascii="Calibri" w:eastAsia="Calibri" w:hAnsi="Calibri" w:cs="Calibri"/>
        </w:rPr>
      </w:pPr>
      <w:r>
        <w:rPr>
          <w:rFonts w:ascii="Calibri" w:eastAsia="Calibri" w:hAnsi="Calibri" w:cs="Calibri"/>
        </w:rPr>
        <w:t>A</w:t>
      </w:r>
      <w:r w:rsidR="32FB6DE4" w:rsidRPr="123E6C62">
        <w:rPr>
          <w:rFonts w:ascii="Calibri" w:eastAsia="Calibri" w:hAnsi="Calibri" w:cs="Calibri"/>
        </w:rPr>
        <w:t>griculture sector</w:t>
      </w:r>
      <w:r>
        <w:rPr>
          <w:rFonts w:ascii="Calibri" w:eastAsia="Calibri" w:hAnsi="Calibri" w:cs="Calibri"/>
        </w:rPr>
        <w:t xml:space="preserve"> stakeholders</w:t>
      </w:r>
      <w:r w:rsidR="32FB6DE4" w:rsidRPr="123E6C62">
        <w:rPr>
          <w:rFonts w:ascii="Calibri" w:eastAsia="Calibri" w:hAnsi="Calibri" w:cs="Calibri"/>
        </w:rPr>
        <w:t xml:space="preserve"> </w:t>
      </w:r>
      <w:r w:rsidR="4E3BDFA6" w:rsidRPr="123E6C62">
        <w:rPr>
          <w:rFonts w:ascii="Calibri" w:eastAsia="Calibri" w:hAnsi="Calibri" w:cs="Calibri"/>
        </w:rPr>
        <w:t xml:space="preserve">also </w:t>
      </w:r>
      <w:r w:rsidR="32FB6DE4" w:rsidRPr="123E6C62">
        <w:rPr>
          <w:rFonts w:ascii="Calibri" w:eastAsia="Calibri" w:hAnsi="Calibri" w:cs="Calibri"/>
        </w:rPr>
        <w:t xml:space="preserve">highlighted the contradiction between the requirement </w:t>
      </w:r>
      <w:r w:rsidR="00D262F4">
        <w:rPr>
          <w:rFonts w:ascii="Calibri" w:eastAsia="Calibri" w:hAnsi="Calibri" w:cs="Calibri"/>
        </w:rPr>
        <w:t>to provide</w:t>
      </w:r>
      <w:r w:rsidR="32FB6DE4" w:rsidRPr="123E6C62">
        <w:rPr>
          <w:rFonts w:ascii="Calibri" w:eastAsia="Calibri" w:hAnsi="Calibri" w:cs="Calibri"/>
        </w:rPr>
        <w:t xml:space="preserve"> employment with a minimum of 30 hours per week to seasonal workers</w:t>
      </w:r>
      <w:r w:rsidR="00656B8B">
        <w:rPr>
          <w:rFonts w:ascii="Calibri" w:eastAsia="Calibri" w:hAnsi="Calibri" w:cs="Calibri"/>
        </w:rPr>
        <w:t xml:space="preserve"> – with </w:t>
      </w:r>
      <w:r w:rsidR="32FB6DE4" w:rsidRPr="123E6C62">
        <w:rPr>
          <w:rFonts w:ascii="Calibri" w:eastAsia="Calibri" w:hAnsi="Calibri" w:cs="Calibri"/>
        </w:rPr>
        <w:t>seasonal conditions</w:t>
      </w:r>
      <w:r w:rsidR="005C2362">
        <w:rPr>
          <w:rFonts w:ascii="Calibri" w:eastAsia="Calibri" w:hAnsi="Calibri" w:cs="Calibri"/>
        </w:rPr>
        <w:t xml:space="preserve"> and </w:t>
      </w:r>
      <w:r w:rsidR="32FB6DE4" w:rsidRPr="123E6C62">
        <w:rPr>
          <w:rFonts w:ascii="Calibri" w:eastAsia="Calibri" w:hAnsi="Calibri" w:cs="Calibri"/>
        </w:rPr>
        <w:t xml:space="preserve">inclement </w:t>
      </w:r>
      <w:r w:rsidR="0E1B1029" w:rsidRPr="123E6C62">
        <w:rPr>
          <w:rFonts w:ascii="Calibri" w:eastAsia="Calibri" w:hAnsi="Calibri" w:cs="Calibri"/>
        </w:rPr>
        <w:t>weather</w:t>
      </w:r>
      <w:r w:rsidR="005C2362">
        <w:rPr>
          <w:rFonts w:ascii="Calibri" w:eastAsia="Calibri" w:hAnsi="Calibri" w:cs="Calibri"/>
        </w:rPr>
        <w:t xml:space="preserve"> </w:t>
      </w:r>
      <w:r w:rsidR="5AA37886" w:rsidRPr="123E6C62">
        <w:rPr>
          <w:rFonts w:ascii="Calibri" w:eastAsia="Calibri" w:hAnsi="Calibri" w:cs="Calibri"/>
        </w:rPr>
        <w:t xml:space="preserve">– a </w:t>
      </w:r>
      <w:r>
        <w:rPr>
          <w:rFonts w:ascii="Calibri" w:eastAsia="Calibri" w:hAnsi="Calibri" w:cs="Calibri"/>
        </w:rPr>
        <w:t>disincentive</w:t>
      </w:r>
      <w:r w:rsidR="5AA37886" w:rsidRPr="123E6C62">
        <w:rPr>
          <w:rFonts w:ascii="Calibri" w:eastAsia="Calibri" w:hAnsi="Calibri" w:cs="Calibri"/>
        </w:rPr>
        <w:t xml:space="preserve"> for growers to take up the PALM scheme.</w:t>
      </w:r>
    </w:p>
    <w:p w14:paraId="40357FF6" w14:textId="6FDD32A5" w:rsidR="00A1610B" w:rsidRPr="00976168" w:rsidRDefault="00DE7809" w:rsidP="00AE7D9B">
      <w:pPr>
        <w:spacing w:line="276" w:lineRule="auto"/>
        <w:rPr>
          <w:rFonts w:ascii="Calibri" w:eastAsia="Calibri" w:hAnsi="Calibri" w:cs="Calibri"/>
        </w:rPr>
      </w:pPr>
      <w:r>
        <w:rPr>
          <w:rFonts w:ascii="Calibri" w:eastAsia="Calibri" w:hAnsi="Calibri" w:cs="Calibri"/>
        </w:rPr>
        <w:lastRenderedPageBreak/>
        <w:t>If portability was introduced, the meat processing sector</w:t>
      </w:r>
      <w:r w:rsidR="008A79B7">
        <w:rPr>
          <w:rFonts w:ascii="Calibri" w:eastAsia="Calibri" w:hAnsi="Calibri" w:cs="Calibri"/>
        </w:rPr>
        <w:t xml:space="preserve">’s preference was for placements of a minimum length of six months </w:t>
      </w:r>
      <w:r w:rsidR="00B47551">
        <w:rPr>
          <w:rFonts w:ascii="Calibri" w:eastAsia="Calibri" w:hAnsi="Calibri" w:cs="Calibri"/>
        </w:rPr>
        <w:t>while</w:t>
      </w:r>
      <w:r w:rsidR="008A79B7">
        <w:rPr>
          <w:rFonts w:ascii="Calibri" w:eastAsia="Calibri" w:hAnsi="Calibri" w:cs="Calibri"/>
        </w:rPr>
        <w:t xml:space="preserve"> the horticultural sector </w:t>
      </w:r>
      <w:r w:rsidR="003746AD">
        <w:rPr>
          <w:rFonts w:ascii="Calibri" w:eastAsia="Calibri" w:hAnsi="Calibri" w:cs="Calibri"/>
        </w:rPr>
        <w:t>noted the need for more flexibility and shorter placements.</w:t>
      </w:r>
    </w:p>
    <w:p w14:paraId="260B3AB7" w14:textId="51491929" w:rsidR="00A1610B" w:rsidRDefault="0E1DE3CB" w:rsidP="00AE7D9B">
      <w:pPr>
        <w:spacing w:line="276" w:lineRule="auto"/>
      </w:pPr>
      <w:r>
        <w:t xml:space="preserve">There </w:t>
      </w:r>
      <w:r w:rsidR="00EF790F">
        <w:t>were concerns across all stakeholder groups</w:t>
      </w:r>
      <w:r>
        <w:t xml:space="preserve"> </w:t>
      </w:r>
      <w:r w:rsidR="00EF790F">
        <w:t>that involving</w:t>
      </w:r>
      <w:r>
        <w:t xml:space="preserve"> non-approved</w:t>
      </w:r>
      <w:r w:rsidR="00044325">
        <w:t xml:space="preserve"> PALM</w:t>
      </w:r>
      <w:r>
        <w:t xml:space="preserve"> employers</w:t>
      </w:r>
      <w:r w:rsidR="00767856">
        <w:t xml:space="preserve"> in portability arrangements</w:t>
      </w:r>
      <w:r>
        <w:t xml:space="preserve">, including unplanned secondments, </w:t>
      </w:r>
      <w:r w:rsidR="00EF790F">
        <w:t>would undermine the scheme’s integrity and increase worker welfare risks</w:t>
      </w:r>
      <w:r>
        <w:t xml:space="preserve">. If it were to occur, there would need to be another form of approval or accreditation or very high compliance requirements. </w:t>
      </w:r>
      <w:r w:rsidR="00EF790F">
        <w:t>Some stakeholders indicated</w:t>
      </w:r>
      <w:r>
        <w:t xml:space="preserve"> that a secondary </w:t>
      </w:r>
      <w:r w:rsidRPr="7680A53C">
        <w:rPr>
          <w:rStyle w:val="normaltextrun"/>
          <w:rFonts w:ascii="Calibri" w:hAnsi="Calibri" w:cs="Calibri"/>
          <w:color w:val="000000" w:themeColor="text1"/>
        </w:rPr>
        <w:t xml:space="preserve">employer should not have to be a </w:t>
      </w:r>
      <w:r w:rsidR="004C6C8B">
        <w:rPr>
          <w:rStyle w:val="normaltextrun"/>
          <w:rFonts w:ascii="Calibri" w:hAnsi="Calibri" w:cs="Calibri"/>
          <w:color w:val="000000" w:themeColor="text1"/>
        </w:rPr>
        <w:t xml:space="preserve">PALM </w:t>
      </w:r>
      <w:r w:rsidR="00AB6D89">
        <w:rPr>
          <w:rStyle w:val="normaltextrun"/>
          <w:rFonts w:ascii="Calibri" w:hAnsi="Calibri" w:cs="Calibri"/>
          <w:color w:val="000000" w:themeColor="text1"/>
        </w:rPr>
        <w:t>scheme</w:t>
      </w:r>
      <w:r w:rsidR="000F1672">
        <w:rPr>
          <w:rStyle w:val="normaltextrun"/>
          <w:rFonts w:ascii="Calibri" w:hAnsi="Calibri" w:cs="Calibri"/>
          <w:color w:val="000000" w:themeColor="text1"/>
        </w:rPr>
        <w:t xml:space="preserve"> employer</w:t>
      </w:r>
      <w:r w:rsidR="00AB6D89">
        <w:rPr>
          <w:rStyle w:val="normaltextrun"/>
          <w:rFonts w:ascii="Calibri" w:hAnsi="Calibri" w:cs="Calibri"/>
          <w:color w:val="000000" w:themeColor="text1"/>
        </w:rPr>
        <w:t xml:space="preserve"> </w:t>
      </w:r>
      <w:r w:rsidRPr="7680A53C">
        <w:rPr>
          <w:rStyle w:val="normaltextrun"/>
          <w:rFonts w:ascii="Calibri" w:hAnsi="Calibri" w:cs="Calibri"/>
          <w:color w:val="000000" w:themeColor="text1"/>
        </w:rPr>
        <w:t xml:space="preserve">if the original </w:t>
      </w:r>
      <w:r w:rsidR="00AB6D89">
        <w:rPr>
          <w:rStyle w:val="normaltextrun"/>
          <w:rFonts w:ascii="Calibri" w:hAnsi="Calibri" w:cs="Calibri"/>
          <w:color w:val="000000" w:themeColor="text1"/>
        </w:rPr>
        <w:t xml:space="preserve">PALM scheme employer </w:t>
      </w:r>
      <w:r w:rsidR="00EF790F">
        <w:rPr>
          <w:rStyle w:val="normaltextrun"/>
          <w:rFonts w:ascii="Calibri" w:hAnsi="Calibri" w:cs="Calibri"/>
          <w:color w:val="000000" w:themeColor="text1"/>
        </w:rPr>
        <w:t>retained</w:t>
      </w:r>
      <w:r w:rsidRPr="7680A53C">
        <w:rPr>
          <w:rStyle w:val="normaltextrun"/>
          <w:rFonts w:ascii="Calibri" w:hAnsi="Calibri" w:cs="Calibri"/>
          <w:color w:val="000000" w:themeColor="text1"/>
        </w:rPr>
        <w:t xml:space="preserve"> </w:t>
      </w:r>
      <w:r w:rsidR="00EF790F">
        <w:rPr>
          <w:rStyle w:val="normaltextrun"/>
          <w:rFonts w:ascii="Calibri" w:hAnsi="Calibri" w:cs="Calibri"/>
          <w:color w:val="000000" w:themeColor="text1"/>
        </w:rPr>
        <w:t xml:space="preserve">its </w:t>
      </w:r>
      <w:r w:rsidRPr="7680A53C">
        <w:rPr>
          <w:rStyle w:val="normaltextrun"/>
          <w:rFonts w:ascii="Calibri" w:hAnsi="Calibri" w:cs="Calibri"/>
          <w:color w:val="000000" w:themeColor="text1"/>
        </w:rPr>
        <w:t xml:space="preserve">welfare obligations </w:t>
      </w:r>
      <w:r w:rsidR="00EF790F">
        <w:rPr>
          <w:rStyle w:val="normaltextrun"/>
          <w:rFonts w:ascii="Calibri" w:hAnsi="Calibri" w:cs="Calibri"/>
          <w:color w:val="000000" w:themeColor="text1"/>
        </w:rPr>
        <w:t>to</w:t>
      </w:r>
      <w:r w:rsidRPr="7680A53C">
        <w:rPr>
          <w:rStyle w:val="normaltextrun"/>
          <w:rFonts w:ascii="Calibri" w:hAnsi="Calibri" w:cs="Calibri"/>
          <w:color w:val="000000" w:themeColor="text1"/>
        </w:rPr>
        <w:t xml:space="preserve"> the worker.</w:t>
      </w:r>
      <w:r>
        <w:t xml:space="preserve"> </w:t>
      </w:r>
    </w:p>
    <w:p w14:paraId="58E5FB47" w14:textId="68620FED" w:rsidR="00B947CC" w:rsidRPr="008F4CD1" w:rsidRDefault="008F4CD1"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8F4CD1">
        <w:rPr>
          <w:i/>
          <w:iCs/>
          <w:sz w:val="18"/>
          <w:szCs w:val="18"/>
        </w:rPr>
        <w:t xml:space="preserve">‘All employers should be PALM AEs – secondments to host farms is manageable but under the responsibility of an approved AE and approved sponsor. There [must] be a clear risk management and compliance approach taken for secondments to host employers who are not AEs.’ </w:t>
      </w:r>
      <w:r w:rsidRPr="008F4CD1">
        <w:rPr>
          <w:sz w:val="18"/>
          <w:szCs w:val="18"/>
        </w:rPr>
        <w:t>– Approved Employers of Australia</w:t>
      </w:r>
      <w:r w:rsidR="00597E06">
        <w:rPr>
          <w:sz w:val="18"/>
          <w:szCs w:val="18"/>
        </w:rPr>
        <w:t xml:space="preserve"> (AEA)</w:t>
      </w:r>
    </w:p>
    <w:p w14:paraId="57B6C3A4" w14:textId="4804B255" w:rsidR="00BB5DCE" w:rsidRPr="00451084" w:rsidRDefault="00BB5DCE" w:rsidP="00AE7D9B">
      <w:pPr>
        <w:spacing w:line="276" w:lineRule="auto"/>
        <w:rPr>
          <w:sz w:val="2"/>
          <w:szCs w:val="2"/>
        </w:rPr>
      </w:pPr>
    </w:p>
    <w:p w14:paraId="5F7C9268" w14:textId="22434E7D" w:rsidR="008F4CD1" w:rsidRPr="00451084" w:rsidRDefault="008F4CD1"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8F4CD1">
        <w:rPr>
          <w:i/>
          <w:iCs/>
          <w:sz w:val="18"/>
          <w:szCs w:val="18"/>
        </w:rPr>
        <w:t xml:space="preserve">‘Key to integrating improved portability within the PALM scheme is to maintain high standards for AEs, and high standards and expectations for worker welfare.’ </w:t>
      </w:r>
      <w:r w:rsidRPr="008F4CD1">
        <w:rPr>
          <w:sz w:val="18"/>
          <w:szCs w:val="18"/>
        </w:rPr>
        <w:t xml:space="preserve">– </w:t>
      </w:r>
      <w:r w:rsidR="00597E06">
        <w:rPr>
          <w:sz w:val="18"/>
          <w:szCs w:val="18"/>
        </w:rPr>
        <w:t>AFPA</w:t>
      </w:r>
    </w:p>
    <w:p w14:paraId="04B750A4" w14:textId="07CA5930" w:rsidR="00A1610B" w:rsidRDefault="00545936" w:rsidP="00AE7D9B">
      <w:pPr>
        <w:pStyle w:val="Heading4"/>
        <w:spacing w:line="276" w:lineRule="auto"/>
      </w:pPr>
      <w:r>
        <w:t xml:space="preserve">2.1.1 </w:t>
      </w:r>
      <w:r w:rsidR="1144A934">
        <w:t>Employer-initiated portability</w:t>
      </w:r>
    </w:p>
    <w:p w14:paraId="15F02B15" w14:textId="3A0546CB" w:rsidR="00A1610B" w:rsidRDefault="17033981" w:rsidP="00AE7D9B">
      <w:pPr>
        <w:spacing w:line="276" w:lineRule="auto"/>
      </w:pPr>
      <w:r>
        <w:t>There was a</w:t>
      </w:r>
      <w:r w:rsidR="1121391B">
        <w:t xml:space="preserve"> preference</w:t>
      </w:r>
      <w:r w:rsidR="00CE7202">
        <w:t>,</w:t>
      </w:r>
      <w:r w:rsidR="1121391B">
        <w:t xml:space="preserve"> </w:t>
      </w:r>
      <w:r w:rsidR="24B1950C">
        <w:t xml:space="preserve">particularly from the </w:t>
      </w:r>
      <w:r w:rsidR="00D64798">
        <w:t>agricultural sector</w:t>
      </w:r>
      <w:r w:rsidR="00CE7202">
        <w:t>,</w:t>
      </w:r>
      <w:r w:rsidR="24B1950C">
        <w:t xml:space="preserve"> </w:t>
      </w:r>
      <w:r w:rsidR="1121391B">
        <w:t>to commence with employer-initiated portability</w:t>
      </w:r>
      <w:r w:rsidR="0EE4FDFE" w:rsidRPr="7800F05B">
        <w:rPr>
          <w:b/>
          <w:bCs/>
        </w:rPr>
        <w:t xml:space="preserve"> </w:t>
      </w:r>
      <w:r w:rsidR="0EE4FDFE">
        <w:t>with short-term workers</w:t>
      </w:r>
      <w:r w:rsidR="6E85367F">
        <w:t xml:space="preserve"> to better understand key challenges before transitioning to a Marketplace Model</w:t>
      </w:r>
      <w:r w:rsidR="0A182222">
        <w:t xml:space="preserve">, along with cost sharing arrangements, commercial </w:t>
      </w:r>
      <w:r w:rsidR="798C6951">
        <w:t>agreements,</w:t>
      </w:r>
      <w:r w:rsidR="0A182222">
        <w:t xml:space="preserve"> administration,</w:t>
      </w:r>
      <w:r w:rsidR="6E85367F">
        <w:t xml:space="preserve"> and</w:t>
      </w:r>
      <w:r w:rsidR="1121391B">
        <w:t xml:space="preserve"> </w:t>
      </w:r>
      <w:r w:rsidR="41945541">
        <w:t>any potential impact on worker welfare</w:t>
      </w:r>
      <w:r w:rsidR="6E85367F">
        <w:t>.</w:t>
      </w:r>
      <w:r w:rsidR="2C3A265F">
        <w:t xml:space="preserve"> </w:t>
      </w:r>
      <w:r w:rsidR="001C603B">
        <w:t>While</w:t>
      </w:r>
      <w:r w:rsidR="00A371E9">
        <w:t xml:space="preserve"> seeking flexibility, it was also</w:t>
      </w:r>
      <w:r w:rsidR="45E854F2">
        <w:t xml:space="preserve"> suggested</w:t>
      </w:r>
      <w:r w:rsidR="00D72CCB">
        <w:t xml:space="preserve"> </w:t>
      </w:r>
      <w:r w:rsidR="45E854F2">
        <w:t xml:space="preserve">that </w:t>
      </w:r>
      <w:r w:rsidR="66A00247">
        <w:t>worker transfe</w:t>
      </w:r>
      <w:r w:rsidR="04F7DBDB">
        <w:t>rs</w:t>
      </w:r>
      <w:r w:rsidR="295D184B">
        <w:t xml:space="preserve"> should only be allowed where there is a contract for service and both employers are supportive of the move.</w:t>
      </w:r>
      <w:r w:rsidR="00D5120F">
        <w:t xml:space="preserve"> LSUs </w:t>
      </w:r>
      <w:r w:rsidR="00B52EA3">
        <w:t xml:space="preserve">and academics </w:t>
      </w:r>
      <w:r w:rsidR="00413628">
        <w:t xml:space="preserve">proposed </w:t>
      </w:r>
      <w:r w:rsidR="00C36DDD">
        <w:t>multiple employer arrangements could help address concerns of insufficient work</w:t>
      </w:r>
      <w:r w:rsidR="005C41E3">
        <w:t xml:space="preserve"> for a worker</w:t>
      </w:r>
      <w:r w:rsidR="00EF790F">
        <w:t xml:space="preserve">. </w:t>
      </w:r>
      <w:r w:rsidR="00A65457">
        <w:t xml:space="preserve">New Zealand’s joint “approval to recruit” model </w:t>
      </w:r>
      <w:r w:rsidR="00EF790F">
        <w:t xml:space="preserve">was suggested </w:t>
      </w:r>
      <w:r w:rsidR="00A65457">
        <w:t>as an example.</w:t>
      </w:r>
      <w:r w:rsidR="009A49F6">
        <w:t xml:space="preserve"> </w:t>
      </w:r>
      <w:r w:rsidR="00EF790F">
        <w:t xml:space="preserve">Unions and Pacific stakeholders noted it would be important that </w:t>
      </w:r>
      <w:r w:rsidR="00B52F92">
        <w:t>employers</w:t>
      </w:r>
      <w:r w:rsidR="00EF790F">
        <w:t xml:space="preserve"> </w:t>
      </w:r>
      <w:r w:rsidR="009970D2">
        <w:t xml:space="preserve">pay </w:t>
      </w:r>
      <w:r w:rsidR="00EF790F">
        <w:t xml:space="preserve">the cost of transport associated with workers moving between </w:t>
      </w:r>
      <w:r w:rsidR="00527845">
        <w:t xml:space="preserve">PALM scheme </w:t>
      </w:r>
      <w:r w:rsidR="00EF790F">
        <w:t xml:space="preserve">employers. </w:t>
      </w:r>
    </w:p>
    <w:p w14:paraId="2BAB94DB" w14:textId="18EBC8EB" w:rsidR="00034099" w:rsidRPr="0007702F" w:rsidRDefault="0007702F"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07702F">
        <w:rPr>
          <w:i/>
          <w:iCs/>
          <w:sz w:val="18"/>
          <w:szCs w:val="18"/>
        </w:rPr>
        <w:t xml:space="preserve">‘Movement between businesses must be left to the growers to arrange and not to workers. Leaving it up to the employers will uphold the welfare standards and ensure protections travel with workers as they move between approved employers.’ </w:t>
      </w:r>
      <w:r w:rsidRPr="0007702F">
        <w:rPr>
          <w:sz w:val="18"/>
          <w:szCs w:val="18"/>
        </w:rPr>
        <w:t>– AUSVEG</w:t>
      </w:r>
    </w:p>
    <w:p w14:paraId="31705545" w14:textId="3767F3CB" w:rsidR="5421A83F" w:rsidRDefault="00545936" w:rsidP="00AE7D9B">
      <w:pPr>
        <w:pStyle w:val="Heading4"/>
        <w:spacing w:line="276" w:lineRule="auto"/>
      </w:pPr>
      <w:r>
        <w:t xml:space="preserve">2.1.2 </w:t>
      </w:r>
      <w:r w:rsidR="5421A83F">
        <w:t>Marketplace Model</w:t>
      </w:r>
    </w:p>
    <w:p w14:paraId="25139773" w14:textId="298588DA" w:rsidR="003E496A" w:rsidRDefault="004A4A4E" w:rsidP="00AE7D9B">
      <w:pPr>
        <w:spacing w:line="276" w:lineRule="auto"/>
      </w:pPr>
      <w:r>
        <w:t>A</w:t>
      </w:r>
      <w:r w:rsidR="5787C59D">
        <w:t xml:space="preserve">griculture stakeholders noted that </w:t>
      </w:r>
      <w:r w:rsidR="6FD2E2DD">
        <w:t>commencing with employer-initiated portability</w:t>
      </w:r>
      <w:r w:rsidR="5787C59D">
        <w:t xml:space="preserve"> should not delay development of the Marketplace </w:t>
      </w:r>
      <w:r w:rsidR="5787C59D" w:rsidRPr="003279E9">
        <w:t>Model</w:t>
      </w:r>
      <w:r w:rsidR="000C6DD7">
        <w:t>, which they view as important</w:t>
      </w:r>
      <w:r w:rsidR="005C59C9" w:rsidRPr="003279E9">
        <w:t xml:space="preserve"> </w:t>
      </w:r>
      <w:r w:rsidR="005C59C9">
        <w:t xml:space="preserve">for smaller growers to be able to access the PALM scheme, and to help </w:t>
      </w:r>
      <w:r w:rsidR="00765591">
        <w:t>reduce</w:t>
      </w:r>
      <w:r w:rsidR="005C59C9">
        <w:t xml:space="preserve"> disengagement</w:t>
      </w:r>
      <w:r w:rsidR="00765591">
        <w:t xml:space="preserve"> that results from insufficient hours</w:t>
      </w:r>
      <w:r w:rsidR="005C59C9">
        <w:t>.</w:t>
      </w:r>
      <w:r w:rsidR="02D65A96">
        <w:t xml:space="preserve"> </w:t>
      </w:r>
      <w:r w:rsidR="001327D0">
        <w:t xml:space="preserve">Workers could ‘follow’ the work and </w:t>
      </w:r>
      <w:r w:rsidR="00EF790F">
        <w:t>better conditions</w:t>
      </w:r>
      <w:r w:rsidR="001327D0">
        <w:t xml:space="preserve">. </w:t>
      </w:r>
      <w:r w:rsidR="044ADCCD">
        <w:t>However, they also noted this would require a high level of experience, knowledge and sophistication that current PALM arrangements do not require</w:t>
      </w:r>
      <w:r w:rsidR="00EF790F">
        <w:t>.</w:t>
      </w:r>
    </w:p>
    <w:p w14:paraId="708DA0A8" w14:textId="6C229D86" w:rsidR="003E496A" w:rsidRPr="0007702F" w:rsidRDefault="0007702F"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07702F">
        <w:rPr>
          <w:i/>
          <w:iCs/>
          <w:sz w:val="18"/>
          <w:szCs w:val="18"/>
        </w:rPr>
        <w:t xml:space="preserve">‘True portability would allow workers the opportunity to ‘follow’ the work. They would have the power and responsibility which currently resides with the employer.’ </w:t>
      </w:r>
      <w:r w:rsidRPr="0007702F">
        <w:rPr>
          <w:sz w:val="18"/>
          <w:szCs w:val="18"/>
        </w:rPr>
        <w:t xml:space="preserve">– </w:t>
      </w:r>
      <w:r w:rsidR="00597E06">
        <w:rPr>
          <w:sz w:val="18"/>
          <w:szCs w:val="18"/>
        </w:rPr>
        <w:t>NFF</w:t>
      </w:r>
    </w:p>
    <w:p w14:paraId="7A82C028" w14:textId="5FAEEFDB" w:rsidR="003E496A" w:rsidRDefault="04CF0EEF" w:rsidP="00AE7D9B">
      <w:pPr>
        <w:spacing w:line="276" w:lineRule="auto"/>
      </w:pPr>
      <w:r>
        <w:t xml:space="preserve">Union stakeholders also supported free movement of workers after they have paid off </w:t>
      </w:r>
      <w:r w:rsidR="00B10C8A">
        <w:t xml:space="preserve">upfront costs </w:t>
      </w:r>
      <w:r>
        <w:t xml:space="preserve">and noted that genuine portability was required for </w:t>
      </w:r>
      <w:r w:rsidR="00EF790F">
        <w:t xml:space="preserve">PALM </w:t>
      </w:r>
      <w:r>
        <w:t>to be</w:t>
      </w:r>
      <w:r w:rsidR="00EF790F">
        <w:t xml:space="preserve"> a</w:t>
      </w:r>
      <w:r>
        <w:t xml:space="preserve"> best practice</w:t>
      </w:r>
      <w:r w:rsidR="00EF790F">
        <w:t xml:space="preserve"> labour mobility program</w:t>
      </w:r>
      <w:r>
        <w:t xml:space="preserve">. </w:t>
      </w:r>
      <w:r w:rsidR="2600ED02">
        <w:t xml:space="preserve">The introduction of elements common to efficient marketplaces could also improve the allocation of labour, while maintaining the integrity of the program. </w:t>
      </w:r>
      <w:r w:rsidR="02D65A96">
        <w:t xml:space="preserve">Some industry and state and territory government </w:t>
      </w:r>
      <w:r w:rsidR="02D65A96">
        <w:lastRenderedPageBreak/>
        <w:t>representatives suggested providing</w:t>
      </w:r>
      <w:r w:rsidR="7334132C">
        <w:t xml:space="preserve"> workers</w:t>
      </w:r>
      <w:r w:rsidR="02D65A96">
        <w:t xml:space="preserve"> a list of short-term options or </w:t>
      </w:r>
      <w:r w:rsidR="268786CB">
        <w:t xml:space="preserve">a </w:t>
      </w:r>
      <w:r w:rsidR="02D65A96">
        <w:t xml:space="preserve">pool of employers </w:t>
      </w:r>
      <w:r w:rsidR="081CD810">
        <w:t>for</w:t>
      </w:r>
      <w:r w:rsidR="02D65A96">
        <w:t xml:space="preserve"> submit</w:t>
      </w:r>
      <w:r w:rsidR="6F70EBDA">
        <w:t>ting</w:t>
      </w:r>
      <w:r w:rsidR="02D65A96">
        <w:t xml:space="preserve"> expressions of interest.</w:t>
      </w:r>
    </w:p>
    <w:p w14:paraId="6658AA96" w14:textId="6B73CCF8" w:rsidR="00023245" w:rsidRDefault="00C6108D" w:rsidP="00AE7D9B">
      <w:pPr>
        <w:spacing w:line="276" w:lineRule="auto"/>
      </w:pPr>
      <w:r>
        <w:t xml:space="preserve">There were mixed views on </w:t>
      </w:r>
      <w:r w:rsidRPr="7F9622D8">
        <w:t>worker-initiated portability</w:t>
      </w:r>
      <w:r w:rsidR="33FECAD5" w:rsidRPr="7F9622D8">
        <w:t xml:space="preserve"> as s</w:t>
      </w:r>
      <w:r w:rsidR="24CF003D" w:rsidRPr="00B2039A">
        <w:t>ome</w:t>
      </w:r>
      <w:r>
        <w:t xml:space="preserve"> </w:t>
      </w:r>
      <w:r w:rsidR="00944BE2">
        <w:t>stakeholders</w:t>
      </w:r>
      <w:r w:rsidR="33BEBBB3">
        <w:t xml:space="preserve"> thought</w:t>
      </w:r>
      <w:r w:rsidR="00944BE2">
        <w:t xml:space="preserve"> </w:t>
      </w:r>
      <w:r w:rsidR="3E419FBA">
        <w:t xml:space="preserve">transfers should remain at the discretion of the </w:t>
      </w:r>
      <w:r w:rsidR="004C6C8B">
        <w:t xml:space="preserve">PALM </w:t>
      </w:r>
      <w:r w:rsidR="00AB6D89">
        <w:t>scheme employer who</w:t>
      </w:r>
      <w:r w:rsidR="3E419FBA">
        <w:t xml:space="preserve"> has invested in recruiting and onboarding</w:t>
      </w:r>
      <w:r w:rsidR="00E37251">
        <w:t xml:space="preserve"> and taken the risk of</w:t>
      </w:r>
      <w:r w:rsidR="004666E9">
        <w:t xml:space="preserve"> investment in upfront travel costs</w:t>
      </w:r>
      <w:r w:rsidR="457C8DA4">
        <w:t>.</w:t>
      </w:r>
      <w:r w:rsidR="0074797D">
        <w:t xml:space="preserve"> </w:t>
      </w:r>
      <w:r w:rsidR="713BDABB">
        <w:t xml:space="preserve">Not allowing the </w:t>
      </w:r>
      <w:r w:rsidR="004C6C8B">
        <w:t xml:space="preserve">PALM </w:t>
      </w:r>
      <w:r w:rsidR="00AB6D89">
        <w:t>scheme employer to</w:t>
      </w:r>
      <w:r w:rsidR="713BDABB">
        <w:t xml:space="preserve"> control</w:t>
      </w:r>
      <w:r w:rsidR="00957FF8">
        <w:t xml:space="preserve"> movements</w:t>
      </w:r>
      <w:r w:rsidR="713BDABB">
        <w:t xml:space="preserve"> </w:t>
      </w:r>
      <w:r w:rsidR="1CCF81A1">
        <w:t>could</w:t>
      </w:r>
      <w:r w:rsidR="000D1FCC">
        <w:t xml:space="preserve"> have</w:t>
      </w:r>
      <w:r w:rsidR="6BB32284">
        <w:t xml:space="preserve"> </w:t>
      </w:r>
      <w:r w:rsidR="00944BE2">
        <w:t xml:space="preserve">unintended consequences such as workers ‘job-shopping’ or </w:t>
      </w:r>
      <w:r w:rsidR="002B35BE">
        <w:t xml:space="preserve">low-skilled </w:t>
      </w:r>
      <w:r w:rsidR="00944BE2" w:rsidRPr="5A41A55A">
        <w:rPr>
          <w:shd w:val="clear" w:color="auto" w:fill="FFFFFF"/>
        </w:rPr>
        <w:t xml:space="preserve">workers </w:t>
      </w:r>
      <w:r w:rsidR="00E95947" w:rsidRPr="5A41A55A">
        <w:rPr>
          <w:shd w:val="clear" w:color="auto" w:fill="FFFFFF"/>
        </w:rPr>
        <w:t xml:space="preserve">finding it difficult to negotiate </w:t>
      </w:r>
      <w:r w:rsidR="122387BA" w:rsidRPr="5A41A55A">
        <w:rPr>
          <w:shd w:val="clear" w:color="auto" w:fill="FFFFFF"/>
        </w:rPr>
        <w:t>transfer</w:t>
      </w:r>
      <w:r w:rsidR="00E95947" w:rsidRPr="5A41A55A">
        <w:rPr>
          <w:shd w:val="clear" w:color="auto" w:fill="FFFFFF"/>
        </w:rPr>
        <w:t xml:space="preserve"> administration</w:t>
      </w:r>
      <w:r w:rsidR="00E95947">
        <w:t>.</w:t>
      </w:r>
    </w:p>
    <w:p w14:paraId="23336CE4" w14:textId="6C3BB46B" w:rsidR="00FA1999" w:rsidRPr="00AD6DF0" w:rsidRDefault="48958984" w:rsidP="00AE7D9B">
      <w:pPr>
        <w:spacing w:line="276" w:lineRule="auto"/>
        <w:rPr>
          <w:rFonts w:ascii="Calibri" w:hAnsi="Calibri" w:cs="Calibri"/>
          <w:color w:val="000000"/>
          <w:shd w:val="clear" w:color="auto" w:fill="FFFFFF"/>
        </w:rPr>
      </w:pPr>
      <w:r>
        <w:t>Industry and state and territory</w:t>
      </w:r>
      <w:r w:rsidR="424F2D13">
        <w:t>, and Pacific</w:t>
      </w:r>
      <w:r>
        <w:t xml:space="preserve"> government</w:t>
      </w:r>
      <w:r w:rsidR="4482627A">
        <w:t>s</w:t>
      </w:r>
      <w:r>
        <w:t xml:space="preserve"> </w:t>
      </w:r>
      <w:r w:rsidR="705BD5B4">
        <w:t xml:space="preserve">noted </w:t>
      </w:r>
      <w:r w:rsidR="3228F609">
        <w:t xml:space="preserve">that </w:t>
      </w:r>
      <w:r w:rsidR="705BD5B4">
        <w:t>a</w:t>
      </w:r>
      <w:r w:rsidR="705BD5B4" w:rsidRPr="00B75580">
        <w:t xml:space="preserve">ny portability model </w:t>
      </w:r>
      <w:r w:rsidR="705BD5B4">
        <w:t>would need to</w:t>
      </w:r>
      <w:r w:rsidR="705BD5B4" w:rsidRPr="00B75580">
        <w:t xml:space="preserve"> be subject to ongoing review, monitoring, and reporting</w:t>
      </w:r>
      <w:r w:rsidR="001C7D47">
        <w:t xml:space="preserve"> to safeguard </w:t>
      </w:r>
      <w:r w:rsidR="705BD5B4" w:rsidRPr="00B75580">
        <w:t>worker welfare</w:t>
      </w:r>
      <w:r w:rsidR="001C7D47">
        <w:t>.</w:t>
      </w:r>
      <w:r w:rsidR="000F48A6">
        <w:t xml:space="preserve"> </w:t>
      </w:r>
      <w:r w:rsidR="001C7D47">
        <w:t xml:space="preserve">These processes would </w:t>
      </w:r>
      <w:r w:rsidR="573D35A4">
        <w:rPr>
          <w:rStyle w:val="normaltextrun"/>
          <w:rFonts w:ascii="Calibri" w:hAnsi="Calibri" w:cs="Calibri"/>
          <w:color w:val="000000"/>
          <w:shd w:val="clear" w:color="auto" w:fill="FFFFFF"/>
        </w:rPr>
        <w:t xml:space="preserve">ensure recruitment caps </w:t>
      </w:r>
      <w:r w:rsidR="001C7D47">
        <w:rPr>
          <w:rStyle w:val="normaltextrun"/>
          <w:rFonts w:ascii="Calibri" w:hAnsi="Calibri" w:cs="Calibri"/>
          <w:color w:val="000000"/>
          <w:shd w:val="clear" w:color="auto" w:fill="FFFFFF"/>
        </w:rPr>
        <w:t>were</w:t>
      </w:r>
      <w:r w:rsidR="573D35A4">
        <w:rPr>
          <w:rStyle w:val="normaltextrun"/>
          <w:rFonts w:ascii="Calibri" w:hAnsi="Calibri" w:cs="Calibri"/>
          <w:color w:val="000000"/>
          <w:shd w:val="clear" w:color="auto" w:fill="FFFFFF"/>
        </w:rPr>
        <w:t xml:space="preserve"> not exceeded and</w:t>
      </w:r>
      <w:r w:rsidR="453BACC8">
        <w:rPr>
          <w:rStyle w:val="normaltextrun"/>
          <w:rFonts w:ascii="Calibri" w:hAnsi="Calibri" w:cs="Calibri"/>
          <w:color w:val="000000"/>
          <w:shd w:val="clear" w:color="auto" w:fill="FFFFFF"/>
        </w:rPr>
        <w:t xml:space="preserve"> </w:t>
      </w:r>
      <w:r w:rsidR="573D35A4">
        <w:rPr>
          <w:rStyle w:val="normaltextrun"/>
          <w:rFonts w:ascii="Calibri" w:hAnsi="Calibri" w:cs="Calibri"/>
          <w:color w:val="000000"/>
          <w:shd w:val="clear" w:color="auto" w:fill="FFFFFF"/>
        </w:rPr>
        <w:t xml:space="preserve">full-time work </w:t>
      </w:r>
      <w:r w:rsidR="29681129">
        <w:rPr>
          <w:rStyle w:val="normaltextrun"/>
          <w:rFonts w:ascii="Calibri" w:hAnsi="Calibri" w:cs="Calibri"/>
          <w:color w:val="000000"/>
          <w:shd w:val="clear" w:color="auto" w:fill="FFFFFF"/>
        </w:rPr>
        <w:t xml:space="preserve">was </w:t>
      </w:r>
      <w:r w:rsidR="573D35A4">
        <w:rPr>
          <w:rStyle w:val="normaltextrun"/>
          <w:rFonts w:ascii="Calibri" w:hAnsi="Calibri" w:cs="Calibri"/>
          <w:color w:val="000000"/>
          <w:shd w:val="clear" w:color="auto" w:fill="FFFFFF"/>
        </w:rPr>
        <w:t>offered where possible</w:t>
      </w:r>
      <w:r w:rsidR="00957FF8">
        <w:rPr>
          <w:rStyle w:val="normaltextrun"/>
          <w:rFonts w:ascii="Calibri" w:hAnsi="Calibri" w:cs="Calibri"/>
          <w:color w:val="000000"/>
          <w:shd w:val="clear" w:color="auto" w:fill="FFFFFF"/>
        </w:rPr>
        <w:t>,</w:t>
      </w:r>
      <w:r w:rsidR="573D35A4">
        <w:rPr>
          <w:rStyle w:val="normaltextrun"/>
          <w:rFonts w:ascii="Calibri" w:hAnsi="Calibri" w:cs="Calibri"/>
          <w:color w:val="000000"/>
          <w:shd w:val="clear" w:color="auto" w:fill="FFFFFF"/>
        </w:rPr>
        <w:t xml:space="preserve"> given workers have no social security entitlements</w:t>
      </w:r>
      <w:r w:rsidR="7D6448A9">
        <w:rPr>
          <w:rStyle w:val="normaltextrun"/>
          <w:rFonts w:ascii="Calibri" w:hAnsi="Calibri" w:cs="Calibri"/>
          <w:color w:val="000000"/>
          <w:shd w:val="clear" w:color="auto" w:fill="FFFFFF"/>
        </w:rPr>
        <w:t xml:space="preserve"> and may rely on employer-organised accommodation</w:t>
      </w:r>
      <w:r w:rsidR="573D35A4">
        <w:rPr>
          <w:rStyle w:val="normaltextrun"/>
          <w:rFonts w:ascii="Calibri" w:hAnsi="Calibri" w:cs="Calibri"/>
          <w:color w:val="000000"/>
          <w:shd w:val="clear" w:color="auto" w:fill="FFFFFF"/>
        </w:rPr>
        <w:t>.</w:t>
      </w:r>
      <w:r w:rsidR="00AD6DF0">
        <w:rPr>
          <w:rStyle w:val="normaltextrun"/>
          <w:rFonts w:ascii="Calibri" w:hAnsi="Calibri" w:cs="Calibri"/>
          <w:color w:val="000000"/>
          <w:shd w:val="clear" w:color="auto" w:fill="FFFFFF"/>
        </w:rPr>
        <w:t xml:space="preserve"> </w:t>
      </w:r>
      <w:r w:rsidR="7BA8228D">
        <w:t xml:space="preserve">Further, </w:t>
      </w:r>
      <w:r w:rsidR="652DC30B">
        <w:t xml:space="preserve">it was suggested that </w:t>
      </w:r>
      <w:r w:rsidR="7BA8228D">
        <w:t xml:space="preserve">worker skills, including cultural literacy and </w:t>
      </w:r>
      <w:r w:rsidR="59E82921">
        <w:t xml:space="preserve">level of </w:t>
      </w:r>
      <w:r w:rsidR="7BA8228D">
        <w:t xml:space="preserve">English language </w:t>
      </w:r>
      <w:r w:rsidR="393A9BBA">
        <w:t>proficiency</w:t>
      </w:r>
      <w:r w:rsidR="7BA8228D">
        <w:t xml:space="preserve">, be further considered in </w:t>
      </w:r>
      <w:r w:rsidR="0095158A">
        <w:t xml:space="preserve">developing </w:t>
      </w:r>
      <w:r w:rsidR="7BA8228D">
        <w:t>portability</w:t>
      </w:r>
      <w:r w:rsidR="0095158A">
        <w:t xml:space="preserve"> arrangements</w:t>
      </w:r>
      <w:r w:rsidR="274D5E3E">
        <w:t>.</w:t>
      </w:r>
    </w:p>
    <w:p w14:paraId="47A6D71F" w14:textId="6A08820D" w:rsidR="00BA1EB4" w:rsidRDefault="00545936" w:rsidP="00AE7D9B">
      <w:pPr>
        <w:pStyle w:val="Heading3"/>
        <w:spacing w:line="276" w:lineRule="auto"/>
        <w:rPr>
          <w:rFonts w:cstheme="minorBidi"/>
        </w:rPr>
      </w:pPr>
      <w:r>
        <w:t xml:space="preserve">2.2 </w:t>
      </w:r>
      <w:r w:rsidR="00D273BB">
        <w:t>Accreditation and the Trusted Trader concept</w:t>
      </w:r>
    </w:p>
    <w:p w14:paraId="5F0FA4DC" w14:textId="3017CBCA" w:rsidR="008B6E59" w:rsidRDefault="2CE8377B" w:rsidP="00AE7D9B">
      <w:pPr>
        <w:spacing w:line="276" w:lineRule="auto"/>
      </w:pPr>
      <w:r>
        <w:t>There was strong support</w:t>
      </w:r>
      <w:r w:rsidR="004666E9">
        <w:t xml:space="preserve"> from industry</w:t>
      </w:r>
      <w:r>
        <w:t xml:space="preserve"> for </w:t>
      </w:r>
      <w:r w:rsidR="004666E9">
        <w:t xml:space="preserve">exploring the role a Trusted Trader concept might play in the </w:t>
      </w:r>
      <w:r w:rsidR="33C31C43">
        <w:t xml:space="preserve">methodology of </w:t>
      </w:r>
      <w:r w:rsidR="004666E9">
        <w:t xml:space="preserve">the marketplace model. The concept of a </w:t>
      </w:r>
      <w:r w:rsidR="33C31C43">
        <w:t>Trusted Trader</w:t>
      </w:r>
      <w:r w:rsidR="004666E9">
        <w:t>, it was argued,</w:t>
      </w:r>
      <w:r w:rsidR="33C31C43">
        <w:t xml:space="preserve"> </w:t>
      </w:r>
      <w:r w:rsidR="004666E9">
        <w:t xml:space="preserve">could be used to incentivise </w:t>
      </w:r>
      <w:r w:rsidR="006D6660">
        <w:t>PALM scheme</w:t>
      </w:r>
      <w:r w:rsidR="004666E9">
        <w:t xml:space="preserve"> employers to strive for a higher level of performance by offering </w:t>
      </w:r>
      <w:r w:rsidR="001C2754">
        <w:t>streamlin</w:t>
      </w:r>
      <w:r w:rsidR="004666E9">
        <w:t xml:space="preserve">ed administration and potentially preferential treatment to employers who have established a level </w:t>
      </w:r>
      <w:r w:rsidR="00073AB1">
        <w:t xml:space="preserve">of </w:t>
      </w:r>
      <w:r w:rsidR="004666E9">
        <w:t>performance that exceeds the scheme’s minimum standards</w:t>
      </w:r>
      <w:r w:rsidR="005E5E52">
        <w:t>.</w:t>
      </w:r>
      <w:r w:rsidR="004666E9" w:rsidRPr="004666E9">
        <w:t xml:space="preserve"> </w:t>
      </w:r>
      <w:r w:rsidR="004666E9">
        <w:t xml:space="preserve">Possible areas for preferential treatment included </w:t>
      </w:r>
      <w:r w:rsidR="004666E9">
        <w:rPr>
          <w:rStyle w:val="normaltextrun"/>
          <w:rFonts w:ascii="Calibri" w:hAnsi="Calibri" w:cs="Calibri"/>
          <w:color w:val="000000"/>
          <w:shd w:val="clear" w:color="auto" w:fill="FFFFFF"/>
        </w:rPr>
        <w:t xml:space="preserve">priority visa processing, immediate support from DFAT, DEWR and the Pacific Labour Facility, reduced reporting obligations and preferential client management. There were mixed views on having </w:t>
      </w:r>
      <w:r w:rsidR="004666E9" w:rsidRPr="4372E9F0">
        <w:t>fast-track access to workers.</w:t>
      </w:r>
    </w:p>
    <w:p w14:paraId="0C8E4248" w14:textId="77777777" w:rsidR="004666E9" w:rsidRDefault="004666E9" w:rsidP="00AE7D9B">
      <w:pPr>
        <w:spacing w:line="276" w:lineRule="auto"/>
      </w:pPr>
      <w:r w:rsidRPr="4372E9F0">
        <w:t xml:space="preserve">The potential risk of </w:t>
      </w:r>
      <w:r>
        <w:t>PALM scheme employers</w:t>
      </w:r>
      <w:r w:rsidRPr="4372E9F0">
        <w:t xml:space="preserve"> cutting corners if there was lower scrutiny over time was also raised</w:t>
      </w:r>
      <w:r>
        <w:t xml:space="preserve"> by </w:t>
      </w:r>
      <w:r w:rsidRPr="4372E9F0">
        <w:t>community and diaspora groups.</w:t>
      </w:r>
      <w:r>
        <w:t xml:space="preserve">  </w:t>
      </w:r>
    </w:p>
    <w:p w14:paraId="7CE84736" w14:textId="315D222C" w:rsidR="396DEE77" w:rsidRDefault="004666E9" w:rsidP="00AE7D9B">
      <w:pPr>
        <w:spacing w:after="120" w:line="276" w:lineRule="auto"/>
      </w:pPr>
      <w:r>
        <w:t xml:space="preserve">Many stakeholders argued that </w:t>
      </w:r>
      <w:r w:rsidR="21FB4EFC">
        <w:t xml:space="preserve">third-party accreditation </w:t>
      </w:r>
      <w:r>
        <w:t>schemes</w:t>
      </w:r>
      <w:r w:rsidR="21FB4EFC">
        <w:t xml:space="preserve"> </w:t>
      </w:r>
      <w:r>
        <w:t>could have a role to play in the scheme</w:t>
      </w:r>
      <w:r w:rsidR="3A6BD103">
        <w:t xml:space="preserve">, </w:t>
      </w:r>
      <w:r>
        <w:t xml:space="preserve">but that they were not sufficiently robust to </w:t>
      </w:r>
      <w:r w:rsidR="3A6BD103">
        <w:t>replace existing processes</w:t>
      </w:r>
      <w:r>
        <w:t>, particularly the AE approvals process</w:t>
      </w:r>
      <w:r w:rsidR="00B10C8A">
        <w:t xml:space="preserve"> to enter the scheme</w:t>
      </w:r>
      <w:r w:rsidR="3A6BD103">
        <w:t>.</w:t>
      </w:r>
      <w:r w:rsidR="00C35C84">
        <w:t xml:space="preserve"> S</w:t>
      </w:r>
      <w:r w:rsidR="332DDD86">
        <w:t xml:space="preserve">takeholders noted that standards in third party accreditation schemes </w:t>
      </w:r>
      <w:r w:rsidR="0EA5402C">
        <w:t xml:space="preserve">would </w:t>
      </w:r>
      <w:r w:rsidR="332DDD86">
        <w:t>need to be in line with the</w:t>
      </w:r>
      <w:r w:rsidR="00C35C84">
        <w:t xml:space="preserve"> existing</w:t>
      </w:r>
      <w:r w:rsidR="332DDD86">
        <w:t xml:space="preserve"> </w:t>
      </w:r>
      <w:r w:rsidR="00B10C8A">
        <w:t xml:space="preserve">integrity checks and </w:t>
      </w:r>
      <w:r w:rsidR="332DDD86">
        <w:t xml:space="preserve">operational standards </w:t>
      </w:r>
      <w:r w:rsidR="4EDB1ADF">
        <w:t>of</w:t>
      </w:r>
      <w:r w:rsidR="332DDD86">
        <w:t xml:space="preserve"> the PALM scheme.</w:t>
      </w:r>
      <w:r w:rsidR="34C64683">
        <w:t xml:space="preserve"> </w:t>
      </w:r>
    </w:p>
    <w:p w14:paraId="23CA1BDA" w14:textId="6E51E9CD" w:rsidR="00C811EE" w:rsidRDefault="396DEE77" w:rsidP="00AE7D9B">
      <w:pPr>
        <w:spacing w:after="120" w:line="276" w:lineRule="auto"/>
      </w:pPr>
      <w:r>
        <w:t xml:space="preserve">Alternative suggestions to streamline processes </w:t>
      </w:r>
      <w:r w:rsidR="67D79171">
        <w:t>were</w:t>
      </w:r>
      <w:r w:rsidR="60F80B4A">
        <w:t xml:space="preserve"> to</w:t>
      </w:r>
      <w:r>
        <w:t xml:space="preserve"> </w:t>
      </w:r>
      <w:r w:rsidR="1C70C1D7">
        <w:t>have a</w:t>
      </w:r>
      <w:r w:rsidR="1C70C1D7" w:rsidRPr="7F9622D8">
        <w:rPr>
          <w:rFonts w:ascii="Calibri" w:eastAsia="Calibri" w:hAnsi="Calibri" w:cs="Calibri"/>
          <w:color w:val="000000" w:themeColor="text1"/>
        </w:rPr>
        <w:t xml:space="preserve"> stronger focus on </w:t>
      </w:r>
      <w:r w:rsidR="32547815" w:rsidRPr="7F9622D8">
        <w:rPr>
          <w:rFonts w:ascii="Calibri" w:eastAsia="Calibri" w:hAnsi="Calibri" w:cs="Calibri"/>
          <w:color w:val="000000" w:themeColor="text1"/>
        </w:rPr>
        <w:t xml:space="preserve">the </w:t>
      </w:r>
      <w:r w:rsidR="004C6C8B">
        <w:rPr>
          <w:rFonts w:ascii="Calibri" w:eastAsia="Calibri" w:hAnsi="Calibri" w:cs="Calibri"/>
          <w:color w:val="000000" w:themeColor="text1"/>
        </w:rPr>
        <w:t xml:space="preserve">PALM </w:t>
      </w:r>
      <w:r w:rsidR="00813C3E">
        <w:rPr>
          <w:rFonts w:ascii="Calibri" w:eastAsia="Calibri" w:hAnsi="Calibri" w:cs="Calibri"/>
          <w:color w:val="000000" w:themeColor="text1"/>
        </w:rPr>
        <w:t>scheme employer to</w:t>
      </w:r>
      <w:r w:rsidR="1C70C1D7" w:rsidRPr="7F9622D8">
        <w:rPr>
          <w:rFonts w:ascii="Calibri" w:eastAsia="Calibri" w:hAnsi="Calibri" w:cs="Calibri"/>
          <w:color w:val="000000" w:themeColor="text1"/>
        </w:rPr>
        <w:t xml:space="preserve"> comply and self-audit</w:t>
      </w:r>
      <w:r>
        <w:t>.</w:t>
      </w:r>
      <w:r w:rsidR="003B182E">
        <w:t xml:space="preserve"> </w:t>
      </w:r>
      <w:r w:rsidR="00BA7EB4">
        <w:t xml:space="preserve">More broadly, </w:t>
      </w:r>
      <w:r w:rsidR="00E0565C">
        <w:t xml:space="preserve">the </w:t>
      </w:r>
      <w:r w:rsidR="00220BCB">
        <w:t>ANU</w:t>
      </w:r>
      <w:r w:rsidR="00BA7EB4">
        <w:t xml:space="preserve"> </w:t>
      </w:r>
      <w:r w:rsidR="00407D90">
        <w:t xml:space="preserve">proposed </w:t>
      </w:r>
      <w:r w:rsidR="002B46A8">
        <w:t>one</w:t>
      </w:r>
      <w:r w:rsidR="00407D90">
        <w:t xml:space="preserve"> </w:t>
      </w:r>
      <w:r w:rsidR="00757540">
        <w:t xml:space="preserve">common industry </w:t>
      </w:r>
      <w:r w:rsidR="00407D90">
        <w:t>accreditation system</w:t>
      </w:r>
      <w:r w:rsidR="002B46A8">
        <w:t xml:space="preserve"> </w:t>
      </w:r>
      <w:r w:rsidR="00D51363">
        <w:t xml:space="preserve">for the PALM scheme </w:t>
      </w:r>
      <w:r w:rsidR="00CF275E">
        <w:t xml:space="preserve">with a bottom-up compliance approach </w:t>
      </w:r>
      <w:r w:rsidR="002126B5">
        <w:t>to</w:t>
      </w:r>
      <w:r w:rsidR="002B46A8">
        <w:t xml:space="preserve"> support</w:t>
      </w:r>
      <w:r w:rsidR="00407D90">
        <w:t xml:space="preserve"> </w:t>
      </w:r>
      <w:r w:rsidR="003F1DB2">
        <w:t>flexibility in setting standards</w:t>
      </w:r>
      <w:r w:rsidR="00AD5F22">
        <w:t xml:space="preserve">, </w:t>
      </w:r>
      <w:r w:rsidR="00E654F8">
        <w:t>addres</w:t>
      </w:r>
      <w:r w:rsidR="000C7916">
        <w:t>s</w:t>
      </w:r>
      <w:r w:rsidR="0019680D">
        <w:t xml:space="preserve"> </w:t>
      </w:r>
      <w:r w:rsidR="00E654F8">
        <w:t xml:space="preserve">complex operating </w:t>
      </w:r>
      <w:r w:rsidR="005072F0">
        <w:t>conditions,</w:t>
      </w:r>
      <w:r w:rsidR="00D42A58">
        <w:t xml:space="preserve"> and r</w:t>
      </w:r>
      <w:r w:rsidR="0019680D">
        <w:t>educe narrow compliance requirements</w:t>
      </w:r>
      <w:r w:rsidR="00034FDB">
        <w:t>.</w:t>
      </w:r>
      <w:r w:rsidR="00D42A58">
        <w:t xml:space="preserve"> </w:t>
      </w:r>
      <w:r w:rsidR="00C35C84">
        <w:t>This, they argued</w:t>
      </w:r>
      <w:r w:rsidR="00502FCC">
        <w:t xml:space="preserve"> would address the l</w:t>
      </w:r>
      <w:r w:rsidR="005A027B">
        <w:t>ack of public transparency</w:t>
      </w:r>
      <w:r w:rsidR="00432B42">
        <w:t xml:space="preserve"> </w:t>
      </w:r>
      <w:r w:rsidR="005A027B">
        <w:t>created by multiple</w:t>
      </w:r>
      <w:r w:rsidR="009A06D1">
        <w:t xml:space="preserve"> industry</w:t>
      </w:r>
      <w:r w:rsidR="005A027B">
        <w:t xml:space="preserve"> accreditation systems</w:t>
      </w:r>
      <w:r w:rsidR="009400DB">
        <w:t>, with their own third-party audit arrangements,</w:t>
      </w:r>
      <w:r w:rsidR="005A027B">
        <w:t xml:space="preserve"> operating within one industry</w:t>
      </w:r>
      <w:r w:rsidR="00502FCC">
        <w:t>.</w:t>
      </w:r>
    </w:p>
    <w:p w14:paraId="6551B8D0" w14:textId="5F02174C" w:rsidR="00D273BB" w:rsidRDefault="00545936" w:rsidP="00AE7D9B">
      <w:pPr>
        <w:pStyle w:val="Heading3"/>
        <w:spacing w:line="276" w:lineRule="auto"/>
      </w:pPr>
      <w:r>
        <w:t xml:space="preserve">2.3 </w:t>
      </w:r>
      <w:r w:rsidR="700C1A24">
        <w:t>Expanding the definition of agriculture and postcode exemption</w:t>
      </w:r>
      <w:r w:rsidR="4B74C6CD">
        <w:t xml:space="preserve"> eligibility</w:t>
      </w:r>
    </w:p>
    <w:p w14:paraId="105EBE9E" w14:textId="3FD9E856" w:rsidR="00D66DC1" w:rsidRDefault="7031A6C5" w:rsidP="00AE7D9B">
      <w:pPr>
        <w:spacing w:line="276" w:lineRule="auto"/>
        <w:rPr>
          <w:rStyle w:val="normaltextrun"/>
          <w:rFonts w:ascii="Calibri" w:hAnsi="Calibri" w:cs="Calibri"/>
          <w:color w:val="000000"/>
          <w:bdr w:val="none" w:sz="0" w:space="0" w:color="auto" w:frame="1"/>
        </w:rPr>
      </w:pPr>
      <w:r>
        <w:t xml:space="preserve">Stakeholders from the </w:t>
      </w:r>
      <w:r w:rsidR="4C67CF13">
        <w:t>horticulture and meat processing industries</w:t>
      </w:r>
      <w:r w:rsidR="4122B4C9">
        <w:t xml:space="preserve"> and</w:t>
      </w:r>
      <w:r w:rsidR="3B38E7C7">
        <w:t xml:space="preserve"> state and territory government voiced that </w:t>
      </w:r>
      <w:r w:rsidR="3B38E7C7" w:rsidRPr="4372E9F0">
        <w:t>broadening the definition of agriculture</w:t>
      </w:r>
      <w:r w:rsidR="557ADC2E" w:rsidRPr="4372E9F0">
        <w:t xml:space="preserve"> </w:t>
      </w:r>
      <w:r w:rsidR="3B38E7C7" w:rsidRPr="4372E9F0">
        <w:t xml:space="preserve">under the PALM scheme to incorporate other subsectors of agriculture </w:t>
      </w:r>
      <w:r w:rsidR="4ABB8BB7" w:rsidRPr="4372E9F0">
        <w:t>in the supply chain</w:t>
      </w:r>
      <w:r w:rsidR="56BF6602" w:rsidRPr="4372E9F0">
        <w:t>, including food processing and meat processing,</w:t>
      </w:r>
      <w:r w:rsidR="4ABB8BB7" w:rsidRPr="4372E9F0">
        <w:t xml:space="preserve"> </w:t>
      </w:r>
      <w:r w:rsidR="3B38E7C7" w:rsidRPr="4372E9F0">
        <w:t>w</w:t>
      </w:r>
      <w:r w:rsidR="776D1C4D" w:rsidRPr="4372E9F0">
        <w:t>ould</w:t>
      </w:r>
      <w:r w:rsidR="37701C74" w:rsidRPr="4372E9F0">
        <w:t xml:space="preserve"> </w:t>
      </w:r>
      <w:r w:rsidR="2AA93437" w:rsidRPr="4372E9F0">
        <w:t xml:space="preserve">fill labour shortages, </w:t>
      </w:r>
      <w:r w:rsidR="3B38E7C7" w:rsidRPr="4372E9F0">
        <w:t xml:space="preserve">recognise well performing employers and not pose a risk to </w:t>
      </w:r>
      <w:r w:rsidR="00B10C8A">
        <w:t xml:space="preserve">PALM </w:t>
      </w:r>
      <w:r w:rsidR="3B38E7C7" w:rsidRPr="4372E9F0">
        <w:t xml:space="preserve">workers or </w:t>
      </w:r>
      <w:r w:rsidR="00B10C8A">
        <w:t xml:space="preserve">displace </w:t>
      </w:r>
      <w:r w:rsidR="3B38E7C7" w:rsidRPr="4372E9F0">
        <w:t>local</w:t>
      </w:r>
      <w:r w:rsidR="00B10C8A">
        <w:t xml:space="preserve"> employee</w:t>
      </w:r>
      <w:r w:rsidR="3B38E7C7" w:rsidRPr="4372E9F0">
        <w:t>s</w:t>
      </w:r>
      <w:r w:rsidR="0E5329E0">
        <w:t>.</w:t>
      </w:r>
      <w:r w:rsidR="52FF06E3" w:rsidRPr="4372E9F0">
        <w:t xml:space="preserve"> </w:t>
      </w:r>
      <w:r w:rsidR="0E5329E0">
        <w:t xml:space="preserve">However, </w:t>
      </w:r>
      <w:r w:rsidR="00C35C84">
        <w:t xml:space="preserve">some stakeholders </w:t>
      </w:r>
      <w:r w:rsidR="3080ED3B">
        <w:t>comment</w:t>
      </w:r>
      <w:r w:rsidR="00C35C84">
        <w:t>ed</w:t>
      </w:r>
      <w:r w:rsidR="3BF8886A" w:rsidRPr="0021685E">
        <w:rPr>
          <w:rStyle w:val="normaltextrun"/>
          <w:rFonts w:ascii="Calibri" w:hAnsi="Calibri" w:cs="Calibri"/>
          <w:color w:val="000000"/>
          <w:bdr w:val="none" w:sz="0" w:space="0" w:color="auto" w:frame="1"/>
        </w:rPr>
        <w:t xml:space="preserve"> that expan</w:t>
      </w:r>
      <w:r w:rsidR="00C35C84">
        <w:rPr>
          <w:rStyle w:val="normaltextrun"/>
          <w:rFonts w:ascii="Calibri" w:hAnsi="Calibri" w:cs="Calibri"/>
          <w:color w:val="000000"/>
          <w:bdr w:val="none" w:sz="0" w:space="0" w:color="auto" w:frame="1"/>
        </w:rPr>
        <w:t>ding eligibility to urban areas may come to the detriment of employers in rural and regional Australia</w:t>
      </w:r>
      <w:r w:rsidR="3BF8886A" w:rsidRPr="0021685E">
        <w:rPr>
          <w:rStyle w:val="normaltextrun"/>
          <w:rFonts w:ascii="Calibri" w:hAnsi="Calibri" w:cs="Calibri"/>
          <w:color w:val="000000"/>
          <w:bdr w:val="none" w:sz="0" w:space="0" w:color="auto" w:frame="1"/>
        </w:rPr>
        <w:t>.</w:t>
      </w:r>
    </w:p>
    <w:p w14:paraId="70C93A99" w14:textId="18B46320" w:rsidR="007A6C6A" w:rsidRPr="0007702F" w:rsidRDefault="0007702F" w:rsidP="00AE7D9B">
      <w:pPr>
        <w:pBdr>
          <w:top w:val="single" w:sz="12" w:space="1" w:color="00A278"/>
          <w:left w:val="single" w:sz="12" w:space="4" w:color="00A278"/>
          <w:bottom w:val="single" w:sz="12" w:space="1" w:color="00A278"/>
          <w:right w:val="single" w:sz="12" w:space="4" w:color="00A278"/>
        </w:pBdr>
        <w:spacing w:line="276" w:lineRule="auto"/>
        <w:ind w:left="142" w:right="674"/>
        <w:rPr>
          <w:rFonts w:ascii="Calibri" w:hAnsi="Calibri" w:cs="Calibri"/>
          <w:i/>
          <w:iCs/>
          <w:color w:val="000000"/>
          <w:sz w:val="18"/>
          <w:szCs w:val="18"/>
          <w:bdr w:val="none" w:sz="0" w:space="0" w:color="auto" w:frame="1"/>
        </w:rPr>
      </w:pPr>
      <w:r w:rsidRPr="0007702F">
        <w:rPr>
          <w:rFonts w:ascii="Calibri" w:hAnsi="Calibri" w:cs="Calibri"/>
          <w:i/>
          <w:iCs/>
          <w:color w:val="000000"/>
          <w:sz w:val="18"/>
          <w:szCs w:val="18"/>
          <w:bdr w:val="none" w:sz="0" w:space="0" w:color="auto" w:frame="1"/>
        </w:rPr>
        <w:lastRenderedPageBreak/>
        <w:t xml:space="preserve">‘Arguably, all horticulture and meat processing across Australia should be eligible where there is a demonstrated need (labour market testing) regardless of location.’ </w:t>
      </w:r>
      <w:r w:rsidRPr="0007702F">
        <w:rPr>
          <w:rFonts w:ascii="Calibri" w:hAnsi="Calibri" w:cs="Calibri"/>
          <w:color w:val="000000"/>
          <w:sz w:val="18"/>
          <w:szCs w:val="18"/>
          <w:bdr w:val="none" w:sz="0" w:space="0" w:color="auto" w:frame="1"/>
        </w:rPr>
        <w:t xml:space="preserve">– </w:t>
      </w:r>
      <w:r w:rsidR="00597E06">
        <w:rPr>
          <w:rFonts w:ascii="Calibri" w:hAnsi="Calibri" w:cs="Calibri"/>
          <w:color w:val="000000"/>
          <w:sz w:val="18"/>
          <w:szCs w:val="18"/>
          <w:bdr w:val="none" w:sz="0" w:space="0" w:color="auto" w:frame="1"/>
        </w:rPr>
        <w:t>AEA</w:t>
      </w:r>
    </w:p>
    <w:p w14:paraId="71D0F604" w14:textId="6D263211" w:rsidR="002940F2" w:rsidRPr="00485C0C" w:rsidRDefault="15388653" w:rsidP="00AE7D9B">
      <w:pPr>
        <w:spacing w:line="276" w:lineRule="auto"/>
        <w:rPr>
          <w:rFonts w:ascii="Calibri" w:hAnsi="Calibri" w:cs="Calibri"/>
          <w:color w:val="000000"/>
          <w:shd w:val="clear" w:color="auto" w:fill="FFFFFF"/>
        </w:rPr>
      </w:pPr>
      <w:r>
        <w:t xml:space="preserve">The </w:t>
      </w:r>
      <w:r w:rsidR="6BC5F461">
        <w:t>care</w:t>
      </w:r>
      <w:r w:rsidR="41B26DF6">
        <w:t xml:space="preserve">, </w:t>
      </w:r>
      <w:r w:rsidR="20744360">
        <w:t xml:space="preserve">accommodation, </w:t>
      </w:r>
      <w:r w:rsidR="286BDAF1">
        <w:t>hospitality,</w:t>
      </w:r>
      <w:r>
        <w:t xml:space="preserve"> and tourism sector</w:t>
      </w:r>
      <w:r w:rsidR="20744360">
        <w:t>s</w:t>
      </w:r>
      <w:r>
        <w:t xml:space="preserve"> </w:t>
      </w:r>
      <w:r w:rsidR="2EDA8FE9">
        <w:t xml:space="preserve">and Pacific Governments </w:t>
      </w:r>
      <w:r>
        <w:t xml:space="preserve">also </w:t>
      </w:r>
      <w:r w:rsidR="20744360">
        <w:t>expressed</w:t>
      </w:r>
      <w:r w:rsidR="24E08922">
        <w:t xml:space="preserve"> support </w:t>
      </w:r>
      <w:r w:rsidR="39F76B21">
        <w:t>for expanding postcode eligibility</w:t>
      </w:r>
      <w:r w:rsidR="0AB88D69">
        <w:t xml:space="preserve"> to metropolitan areas</w:t>
      </w:r>
      <w:r w:rsidR="39F76B21">
        <w:t xml:space="preserve"> </w:t>
      </w:r>
      <w:r w:rsidR="26867367">
        <w:t>to</w:t>
      </w:r>
      <w:r w:rsidR="1594E641">
        <w:t xml:space="preserve"> </w:t>
      </w:r>
      <w:r w:rsidR="0E213C32">
        <w:t>fill</w:t>
      </w:r>
      <w:r w:rsidR="26867367">
        <w:t xml:space="preserve"> labour shortages</w:t>
      </w:r>
      <w:r w:rsidR="664D506D">
        <w:t xml:space="preserve">, </w:t>
      </w:r>
      <w:r w:rsidR="00C35C84" w:rsidRPr="0021685E">
        <w:rPr>
          <w:rStyle w:val="normaltextrun"/>
          <w:rFonts w:ascii="Calibri" w:hAnsi="Calibri" w:cs="Calibri"/>
          <w:color w:val="000000"/>
          <w:shd w:val="clear" w:color="auto" w:fill="FFFFFF"/>
        </w:rPr>
        <w:t>open</w:t>
      </w:r>
      <w:r w:rsidR="26D61829" w:rsidRPr="0021685E">
        <w:rPr>
          <w:rStyle w:val="normaltextrun"/>
          <w:rFonts w:ascii="Calibri" w:hAnsi="Calibri" w:cs="Calibri"/>
          <w:color w:val="000000"/>
          <w:shd w:val="clear" w:color="auto" w:fill="FFFFFF"/>
        </w:rPr>
        <w:t xml:space="preserve"> the scheme </w:t>
      </w:r>
      <w:r w:rsidR="664D506D">
        <w:rPr>
          <w:rStyle w:val="normaltextrun"/>
          <w:rFonts w:ascii="Calibri" w:hAnsi="Calibri" w:cs="Calibri"/>
          <w:color w:val="000000"/>
          <w:shd w:val="clear" w:color="auto" w:fill="FFFFFF"/>
        </w:rPr>
        <w:t>to</w:t>
      </w:r>
      <w:r w:rsidR="2BB73C6D">
        <w:rPr>
          <w:rStyle w:val="normaltextrun"/>
          <w:rFonts w:ascii="Calibri" w:hAnsi="Calibri" w:cs="Calibri"/>
          <w:color w:val="000000"/>
          <w:shd w:val="clear" w:color="auto" w:fill="FFFFFF"/>
        </w:rPr>
        <w:t xml:space="preserve"> these industries</w:t>
      </w:r>
      <w:r w:rsidR="26D61829" w:rsidRPr="0021685E">
        <w:rPr>
          <w:rStyle w:val="normaltextrun"/>
          <w:rFonts w:ascii="Calibri" w:hAnsi="Calibri" w:cs="Calibri"/>
          <w:color w:val="000000"/>
          <w:shd w:val="clear" w:color="auto" w:fill="FFFFFF"/>
        </w:rPr>
        <w:t xml:space="preserve"> </w:t>
      </w:r>
      <w:r w:rsidR="00B10C8A">
        <w:rPr>
          <w:rStyle w:val="normaltextrun"/>
          <w:rFonts w:ascii="Calibri" w:hAnsi="Calibri" w:cs="Calibri"/>
          <w:color w:val="000000"/>
          <w:shd w:val="clear" w:color="auto" w:fill="FFFFFF"/>
        </w:rPr>
        <w:t xml:space="preserve">nationwide </w:t>
      </w:r>
      <w:r w:rsidR="26D61829" w:rsidRPr="0021685E">
        <w:rPr>
          <w:rStyle w:val="normaltextrun"/>
          <w:rFonts w:ascii="Calibri" w:hAnsi="Calibri" w:cs="Calibri"/>
          <w:color w:val="000000"/>
          <w:shd w:val="clear" w:color="auto" w:fill="FFFFFF"/>
        </w:rPr>
        <w:t>and</w:t>
      </w:r>
      <w:r w:rsidR="1A8398CF" w:rsidRPr="0021685E">
        <w:rPr>
          <w:rStyle w:val="normaltextrun"/>
          <w:rFonts w:ascii="Calibri" w:hAnsi="Calibri" w:cs="Calibri"/>
          <w:color w:val="000000"/>
          <w:shd w:val="clear" w:color="auto" w:fill="FFFFFF"/>
        </w:rPr>
        <w:t xml:space="preserve"> </w:t>
      </w:r>
      <w:r w:rsidR="26D61829" w:rsidRPr="0021685E">
        <w:rPr>
          <w:rStyle w:val="normaltextrun"/>
          <w:rFonts w:ascii="Calibri" w:hAnsi="Calibri" w:cs="Calibri"/>
          <w:color w:val="000000"/>
          <w:shd w:val="clear" w:color="auto" w:fill="FFFFFF"/>
        </w:rPr>
        <w:t>provide more opportunities for women</w:t>
      </w:r>
      <w:r w:rsidR="664D506D">
        <w:rPr>
          <w:rStyle w:val="normaltextrun"/>
          <w:rFonts w:ascii="Calibri" w:hAnsi="Calibri" w:cs="Calibri"/>
          <w:color w:val="000000"/>
          <w:shd w:val="clear" w:color="auto" w:fill="FFFFFF"/>
        </w:rPr>
        <w:t>.</w:t>
      </w:r>
      <w:r w:rsidR="6F16CEE9">
        <w:rPr>
          <w:rStyle w:val="normaltextrun"/>
          <w:rFonts w:ascii="Calibri" w:hAnsi="Calibri" w:cs="Calibri"/>
          <w:color w:val="000000"/>
          <w:shd w:val="clear" w:color="auto" w:fill="FFFFFF"/>
        </w:rPr>
        <w:t xml:space="preserve"> </w:t>
      </w:r>
      <w:r w:rsidR="29F7AD64">
        <w:rPr>
          <w:rStyle w:val="normaltextrun"/>
          <w:rFonts w:ascii="Calibri" w:hAnsi="Calibri" w:cs="Calibri"/>
          <w:color w:val="000000"/>
          <w:bdr w:val="none" w:sz="0" w:space="0" w:color="auto" w:frame="1"/>
        </w:rPr>
        <w:t>Views were mixed amongst unions</w:t>
      </w:r>
      <w:r w:rsidR="00842ECD">
        <w:rPr>
          <w:rStyle w:val="normaltextrun"/>
          <w:rFonts w:ascii="Calibri" w:hAnsi="Calibri" w:cs="Calibri"/>
          <w:color w:val="000000"/>
          <w:bdr w:val="none" w:sz="0" w:space="0" w:color="auto" w:frame="1"/>
        </w:rPr>
        <w:t xml:space="preserve"> while </w:t>
      </w:r>
      <w:r w:rsidR="00E0565C">
        <w:rPr>
          <w:rStyle w:val="normaltextrun"/>
          <w:rFonts w:ascii="Calibri" w:hAnsi="Calibri" w:cs="Calibri"/>
          <w:color w:val="000000"/>
          <w:bdr w:val="none" w:sz="0" w:space="0" w:color="auto" w:frame="1"/>
        </w:rPr>
        <w:t>the ANU</w:t>
      </w:r>
      <w:r w:rsidR="00842ECD">
        <w:rPr>
          <w:rStyle w:val="normaltextrun"/>
          <w:rFonts w:ascii="Calibri" w:hAnsi="Calibri" w:cs="Calibri"/>
          <w:color w:val="000000"/>
          <w:bdr w:val="none" w:sz="0" w:space="0" w:color="auto" w:frame="1"/>
        </w:rPr>
        <w:t xml:space="preserve"> support</w:t>
      </w:r>
      <w:r w:rsidR="00F72F11">
        <w:rPr>
          <w:rStyle w:val="normaltextrun"/>
          <w:rFonts w:ascii="Calibri" w:hAnsi="Calibri" w:cs="Calibri"/>
          <w:color w:val="000000"/>
          <w:bdr w:val="none" w:sz="0" w:space="0" w:color="auto" w:frame="1"/>
        </w:rPr>
        <w:t>ed</w:t>
      </w:r>
      <w:r w:rsidR="00842ECD">
        <w:rPr>
          <w:rStyle w:val="normaltextrun"/>
          <w:rFonts w:ascii="Calibri" w:hAnsi="Calibri" w:cs="Calibri"/>
          <w:color w:val="000000"/>
          <w:bdr w:val="none" w:sz="0" w:space="0" w:color="auto" w:frame="1"/>
        </w:rPr>
        <w:t xml:space="preserve"> </w:t>
      </w:r>
      <w:r w:rsidR="00F72F11">
        <w:rPr>
          <w:rStyle w:val="normaltextrun"/>
          <w:rFonts w:ascii="Calibri" w:hAnsi="Calibri" w:cs="Calibri"/>
          <w:color w:val="000000"/>
          <w:bdr w:val="none" w:sz="0" w:space="0" w:color="auto" w:frame="1"/>
        </w:rPr>
        <w:t>the removal of postcode restrictions for meat processing.</w:t>
      </w:r>
    </w:p>
    <w:p w14:paraId="28DDA5CE" w14:textId="3186F541" w:rsidR="002940F2" w:rsidRDefault="02127B8E" w:rsidP="00AE7D9B">
      <w:pPr>
        <w:spacing w:line="276" w:lineRule="auto"/>
        <w:rPr>
          <w:rStyle w:val="normaltextrun"/>
          <w:rFonts w:ascii="Calibri" w:hAnsi="Calibri" w:cs="Calibri"/>
          <w:color w:val="000000" w:themeColor="text1"/>
        </w:rPr>
      </w:pPr>
      <w:r w:rsidRPr="4372E9F0">
        <w:t>Further c</w:t>
      </w:r>
      <w:r w:rsidR="39421A06" w:rsidRPr="4372E9F0">
        <w:t xml:space="preserve">oncerns raised </w:t>
      </w:r>
      <w:r w:rsidR="00842419" w:rsidRPr="4372E9F0">
        <w:t>regarding</w:t>
      </w:r>
      <w:r w:rsidR="749324D2" w:rsidRPr="4372E9F0">
        <w:t xml:space="preserve"> </w:t>
      </w:r>
      <w:r w:rsidR="19E90CE5" w:rsidRPr="4372E9F0">
        <w:t xml:space="preserve">expanding postcode eligibility to urban areas </w:t>
      </w:r>
      <w:r w:rsidR="6CE5C739" w:rsidRPr="4372E9F0">
        <w:t>related t</w:t>
      </w:r>
      <w:r w:rsidR="75838E7D" w:rsidRPr="4372E9F0">
        <w:t>o workers finding it a more attractive option than being placed in a regional area</w:t>
      </w:r>
      <w:r w:rsidR="00CA5E9F">
        <w:t>,</w:t>
      </w:r>
      <w:r w:rsidR="75838E7D" w:rsidRPr="4372E9F0">
        <w:t xml:space="preserve"> </w:t>
      </w:r>
      <w:r w:rsidR="00842419" w:rsidRPr="4372E9F0">
        <w:t>and</w:t>
      </w:r>
      <w:r w:rsidR="7220E4B9" w:rsidRPr="4372E9F0">
        <w:t xml:space="preserve"> </w:t>
      </w:r>
      <w:r w:rsidR="60A2812C" w:rsidRPr="4372E9F0">
        <w:t xml:space="preserve">the welfare of workers </w:t>
      </w:r>
      <w:r w:rsidR="2980006B" w:rsidRPr="4372E9F0">
        <w:t>with</w:t>
      </w:r>
      <w:r w:rsidR="3DF89C20" w:rsidRPr="4372E9F0">
        <w:t xml:space="preserve"> more opportunities for</w:t>
      </w:r>
      <w:r w:rsidR="00FD2990">
        <w:t xml:space="preserve"> negative social influences</w:t>
      </w:r>
      <w:r w:rsidR="00CF3736">
        <w:t xml:space="preserve">, </w:t>
      </w:r>
      <w:r w:rsidR="008D05C9">
        <w:t>greater culture shock</w:t>
      </w:r>
      <w:r w:rsidR="00CF3736">
        <w:t xml:space="preserve"> and higher cost of living</w:t>
      </w:r>
      <w:r w:rsidR="67F2AF02" w:rsidRPr="4372E9F0">
        <w:t>.</w:t>
      </w:r>
      <w:r w:rsidR="4A39D2C9" w:rsidRPr="4372E9F0">
        <w:t xml:space="preserve"> A suggestion to mitigate this</w:t>
      </w:r>
      <w:r w:rsidR="643A71AF" w:rsidRPr="4372E9F0">
        <w:t xml:space="preserve"> </w:t>
      </w:r>
      <w:r w:rsidR="211D6EAE" w:rsidRPr="4372E9F0">
        <w:t xml:space="preserve">from community </w:t>
      </w:r>
      <w:r w:rsidR="69DB8F51" w:rsidRPr="4372E9F0">
        <w:t xml:space="preserve">and diaspora </w:t>
      </w:r>
      <w:r w:rsidR="211D6EAE" w:rsidRPr="4372E9F0">
        <w:t>groups</w:t>
      </w:r>
      <w:r w:rsidR="4A39D2C9" w:rsidRPr="4372E9F0">
        <w:t xml:space="preserve"> was to have </w:t>
      </w:r>
      <w:r w:rsidR="00C35C84">
        <w:t>enhanced</w:t>
      </w:r>
      <w:r w:rsidR="4A39D2C9" w:rsidRPr="4372E9F0">
        <w:t xml:space="preserve"> social supports in urban</w:t>
      </w:r>
      <w:r w:rsidR="00C35C84">
        <w:t xml:space="preserve"> areas</w:t>
      </w:r>
      <w:r w:rsidR="4A39D2C9" w:rsidRPr="4372E9F0">
        <w:t>.</w:t>
      </w:r>
      <w:r w:rsidR="31974F22" w:rsidRPr="4372E9F0">
        <w:t xml:space="preserve"> </w:t>
      </w:r>
    </w:p>
    <w:p w14:paraId="29C1374D" w14:textId="7EE61F23" w:rsidR="00E261CD" w:rsidRPr="00545936" w:rsidRDefault="00545936" w:rsidP="00AE7D9B">
      <w:pPr>
        <w:pStyle w:val="Heading2"/>
        <w:spacing w:line="276" w:lineRule="auto"/>
        <w:rPr>
          <w:b/>
          <w:bCs/>
          <w:sz w:val="28"/>
          <w:szCs w:val="28"/>
        </w:rPr>
      </w:pPr>
      <w:r w:rsidRPr="00545936">
        <w:rPr>
          <w:b/>
          <w:bCs/>
          <w:sz w:val="28"/>
          <w:szCs w:val="28"/>
        </w:rPr>
        <w:t xml:space="preserve">3. </w:t>
      </w:r>
      <w:r w:rsidR="00E261CD" w:rsidRPr="00545936">
        <w:rPr>
          <w:b/>
          <w:bCs/>
          <w:sz w:val="28"/>
          <w:szCs w:val="28"/>
        </w:rPr>
        <w:t>Reducing the burden of upfront travel costs</w:t>
      </w:r>
    </w:p>
    <w:p w14:paraId="22BAE2EA" w14:textId="37D0F442" w:rsidR="00CE6E6E" w:rsidRDefault="4506CAF5" w:rsidP="00AE7D9B">
      <w:pPr>
        <w:spacing w:line="276" w:lineRule="auto"/>
      </w:pPr>
      <w:r>
        <w:t>The majority of i</w:t>
      </w:r>
      <w:r w:rsidR="46DA7E97">
        <w:t xml:space="preserve">ndustry </w:t>
      </w:r>
      <w:r w:rsidR="00C35C84">
        <w:t xml:space="preserve">stakeholders </w:t>
      </w:r>
      <w:r w:rsidR="46DA7E97">
        <w:t xml:space="preserve">expressed support for </w:t>
      </w:r>
      <w:r w:rsidR="451F337F">
        <w:t>an</w:t>
      </w:r>
      <w:r w:rsidR="46DA7E97">
        <w:t xml:space="preserve"> underwriting model </w:t>
      </w:r>
      <w:r w:rsidR="00CE6E6E">
        <w:t>on the basis that it</w:t>
      </w:r>
      <w:r w:rsidR="5D1CB176">
        <w:t xml:space="preserve"> would ensure</w:t>
      </w:r>
      <w:r w:rsidR="00CE6E6E">
        <w:t xml:space="preserve"> employers </w:t>
      </w:r>
      <w:r w:rsidR="5D1CB176">
        <w:t>were not out of pocket, while keeping administration simple.</w:t>
      </w:r>
      <w:r w:rsidR="00CE6E6E">
        <w:t xml:space="preserve"> It was noted by these stakeholders that recoupment of costs through tax could be burdensome and that any movement of funds between government and industry would increase red tape and obligations for PALM scheme employers with smaller growers least able to meet these.</w:t>
      </w:r>
    </w:p>
    <w:p w14:paraId="5DBF40A5" w14:textId="0A6C1C86" w:rsidR="00921F0F" w:rsidRPr="00921F0F" w:rsidRDefault="00921F0F"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921F0F">
        <w:rPr>
          <w:i/>
          <w:iCs/>
          <w:sz w:val="18"/>
          <w:szCs w:val="18"/>
        </w:rPr>
        <w:t xml:space="preserve">‘An underwriting model would ensure that where a worker does not complete their recruitment, the AE is able to lodge a claim for reimbursement of the workers international flights costs from the Government. This initiative would significantly reduce a key financial risk associated with participation in the program.’ </w:t>
      </w:r>
      <w:r w:rsidRPr="00921F0F">
        <w:rPr>
          <w:sz w:val="18"/>
          <w:szCs w:val="18"/>
        </w:rPr>
        <w:t xml:space="preserve">– </w:t>
      </w:r>
      <w:r w:rsidR="00597E06">
        <w:rPr>
          <w:sz w:val="18"/>
          <w:szCs w:val="18"/>
        </w:rPr>
        <w:t>AFPA</w:t>
      </w:r>
    </w:p>
    <w:p w14:paraId="26C4A061" w14:textId="77777777" w:rsidR="00921F0F" w:rsidRPr="00921F0F" w:rsidRDefault="00921F0F" w:rsidP="00AE7D9B">
      <w:pPr>
        <w:spacing w:line="276" w:lineRule="auto"/>
        <w:rPr>
          <w:i/>
          <w:iCs/>
          <w:sz w:val="2"/>
          <w:szCs w:val="2"/>
        </w:rPr>
      </w:pPr>
    </w:p>
    <w:p w14:paraId="3E61F571" w14:textId="72CC0965" w:rsidR="00757560" w:rsidRPr="00921F0F" w:rsidRDefault="00921F0F"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921F0F">
        <w:rPr>
          <w:i/>
          <w:iCs/>
          <w:sz w:val="18"/>
          <w:szCs w:val="18"/>
        </w:rPr>
        <w:t xml:space="preserve">‘AUSVEG is supportive of the underwriting model, where the employers could claim back the costs of the worker if a worker does not start or finish their recruitment. This would make the scheme more attractive by reducing the financial risk associated with participation.’ </w:t>
      </w:r>
      <w:r w:rsidRPr="00921F0F">
        <w:rPr>
          <w:sz w:val="18"/>
          <w:szCs w:val="18"/>
        </w:rPr>
        <w:t>– AUSVEG</w:t>
      </w:r>
    </w:p>
    <w:p w14:paraId="301C7AAB" w14:textId="1F9ED6D3" w:rsidR="4372E9F0" w:rsidRDefault="6920ABC9" w:rsidP="00AE7D9B">
      <w:pPr>
        <w:spacing w:line="276" w:lineRule="auto"/>
      </w:pPr>
      <w:r>
        <w:t>W</w:t>
      </w:r>
      <w:r w:rsidR="1CA01A40">
        <w:t>hile some stakeholders preferred DFAT or a travel company take responsibility for flight bookings</w:t>
      </w:r>
      <w:r w:rsidR="6195679D">
        <w:t>, others view</w:t>
      </w:r>
      <w:r w:rsidR="579B188B">
        <w:t>ed</w:t>
      </w:r>
      <w:r w:rsidR="6195679D">
        <w:t xml:space="preserve"> this model as a way</w:t>
      </w:r>
      <w:r w:rsidR="583E5053">
        <w:t xml:space="preserve"> for </w:t>
      </w:r>
      <w:r w:rsidR="00463FB1">
        <w:t>PALM scheme employers</w:t>
      </w:r>
      <w:r w:rsidR="78844B45">
        <w:t xml:space="preserve"> </w:t>
      </w:r>
      <w:r w:rsidR="68E40244">
        <w:t>to</w:t>
      </w:r>
      <w:r w:rsidR="78844B45">
        <w:t xml:space="preserve"> continue to manage their own recruitments with </w:t>
      </w:r>
      <w:r w:rsidR="5B2A5B49">
        <w:t xml:space="preserve">the </w:t>
      </w:r>
      <w:r w:rsidR="78844B45">
        <w:t xml:space="preserve">added </w:t>
      </w:r>
      <w:r w:rsidR="06C278DF">
        <w:t xml:space="preserve">support of </w:t>
      </w:r>
      <w:r w:rsidR="009D0E95">
        <w:t>g</w:t>
      </w:r>
      <w:r w:rsidR="35581C44">
        <w:t>overnment</w:t>
      </w:r>
      <w:r w:rsidR="78844B45">
        <w:t xml:space="preserve"> protections</w:t>
      </w:r>
      <w:r w:rsidR="7BC4FB65">
        <w:t xml:space="preserve"> and minimal intervention</w:t>
      </w:r>
      <w:r w:rsidR="78844B45">
        <w:t>.</w:t>
      </w:r>
      <w:r w:rsidR="3AC1A765">
        <w:t xml:space="preserve"> </w:t>
      </w:r>
      <w:r w:rsidR="00CE6E6E">
        <w:t xml:space="preserve">The AEA </w:t>
      </w:r>
      <w:r w:rsidR="00EF66FA">
        <w:t xml:space="preserve">and Growcom </w:t>
      </w:r>
      <w:r w:rsidR="00574F11" w:rsidRPr="00E13F90">
        <w:t xml:space="preserve">provided </w:t>
      </w:r>
      <w:r w:rsidR="005C0A58">
        <w:t xml:space="preserve">the same </w:t>
      </w:r>
      <w:r w:rsidR="00574F11" w:rsidRPr="00E13F90">
        <w:t xml:space="preserve">conditional support for </w:t>
      </w:r>
      <w:r w:rsidR="00E13F90" w:rsidRPr="00E13F90">
        <w:t>an unwriting model</w:t>
      </w:r>
      <w:r w:rsidR="003F41B8">
        <w:t>.</w:t>
      </w:r>
    </w:p>
    <w:p w14:paraId="23E93989" w14:textId="446E7660" w:rsidR="0025697D" w:rsidRPr="00921F0F" w:rsidRDefault="00921F0F"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921F0F">
        <w:rPr>
          <w:i/>
          <w:iCs/>
          <w:sz w:val="18"/>
          <w:szCs w:val="18"/>
        </w:rPr>
        <w:t>‘Covering the cost of airfares is only one component of the upfront costs. AEs still need to cover visas, transfer costs, staff advances, deposits for accommodation and vehicles, etc. The underwriting of flight costs is supported based on the following provisos:</w:t>
      </w:r>
    </w:p>
    <w:p w14:paraId="0E4E6B07" w14:textId="5129DDEA" w:rsidR="00921F0F" w:rsidRPr="00AE7D9B" w:rsidRDefault="00921F0F" w:rsidP="00AE7D9B">
      <w:pPr>
        <w:pStyle w:val="ListParagraph"/>
        <w:numPr>
          <w:ilvl w:val="0"/>
          <w:numId w:val="46"/>
        </w:numPr>
        <w:pBdr>
          <w:top w:val="single" w:sz="12" w:space="1" w:color="00A278"/>
          <w:left w:val="single" w:sz="12" w:space="4" w:color="00A278"/>
          <w:bottom w:val="single" w:sz="12" w:space="1" w:color="00A278"/>
          <w:right w:val="single" w:sz="12" w:space="4" w:color="00A278"/>
        </w:pBdr>
        <w:spacing w:line="276" w:lineRule="auto"/>
        <w:ind w:right="674"/>
        <w:rPr>
          <w:i/>
          <w:iCs/>
          <w:sz w:val="18"/>
          <w:szCs w:val="18"/>
        </w:rPr>
      </w:pPr>
      <w:r w:rsidRPr="00AE7D9B">
        <w:rPr>
          <w:i/>
          <w:iCs/>
          <w:sz w:val="18"/>
          <w:szCs w:val="18"/>
        </w:rPr>
        <w:t>The process of claiming unrecovered flights is quick and easy with minimal intervention.</w:t>
      </w:r>
    </w:p>
    <w:p w14:paraId="716C9F9E" w14:textId="324FE1B0" w:rsidR="00921F0F" w:rsidRPr="00AE7D9B" w:rsidRDefault="00921F0F" w:rsidP="00AE7D9B">
      <w:pPr>
        <w:pStyle w:val="ListParagraph"/>
        <w:numPr>
          <w:ilvl w:val="0"/>
          <w:numId w:val="46"/>
        </w:numPr>
        <w:pBdr>
          <w:top w:val="single" w:sz="12" w:space="1" w:color="00A278"/>
          <w:left w:val="single" w:sz="12" w:space="4" w:color="00A278"/>
          <w:bottom w:val="single" w:sz="12" w:space="1" w:color="00A278"/>
          <w:right w:val="single" w:sz="12" w:space="4" w:color="00A278"/>
        </w:pBdr>
        <w:spacing w:line="276" w:lineRule="auto"/>
        <w:ind w:right="674"/>
        <w:rPr>
          <w:i/>
          <w:iCs/>
          <w:sz w:val="18"/>
          <w:szCs w:val="18"/>
        </w:rPr>
      </w:pPr>
      <w:r w:rsidRPr="00AE7D9B">
        <w:rPr>
          <w:i/>
          <w:iCs/>
          <w:sz w:val="18"/>
          <w:szCs w:val="18"/>
        </w:rPr>
        <w:t>The underwriting of flights to include workers who do not board a flight, workers that disengage, terminated workers for poor performance and behaviour and breaches of Australian law.</w:t>
      </w:r>
    </w:p>
    <w:p w14:paraId="6F345373" w14:textId="2F1102C1" w:rsidR="00921F0F" w:rsidRPr="00AE7D9B" w:rsidRDefault="00921F0F" w:rsidP="00AE7D9B">
      <w:pPr>
        <w:pStyle w:val="ListParagraph"/>
        <w:numPr>
          <w:ilvl w:val="0"/>
          <w:numId w:val="46"/>
        </w:numPr>
        <w:pBdr>
          <w:top w:val="single" w:sz="12" w:space="1" w:color="00A278"/>
          <w:left w:val="single" w:sz="12" w:space="4" w:color="00A278"/>
          <w:bottom w:val="single" w:sz="12" w:space="1" w:color="00A278"/>
          <w:right w:val="single" w:sz="12" w:space="4" w:color="00A278"/>
        </w:pBdr>
        <w:spacing w:line="276" w:lineRule="auto"/>
        <w:ind w:right="674"/>
        <w:rPr>
          <w:i/>
          <w:iCs/>
          <w:sz w:val="18"/>
          <w:szCs w:val="18"/>
        </w:rPr>
      </w:pPr>
      <w:r w:rsidRPr="00AE7D9B">
        <w:rPr>
          <w:i/>
          <w:iCs/>
          <w:sz w:val="18"/>
          <w:szCs w:val="18"/>
        </w:rPr>
        <w:t>Underwriting of flight costs should be applicable to short- and long-term workers.</w:t>
      </w:r>
    </w:p>
    <w:p w14:paraId="45726813" w14:textId="406824BA" w:rsidR="00921F0F" w:rsidRPr="00AE7D9B" w:rsidRDefault="00921F0F" w:rsidP="00AE7D9B">
      <w:pPr>
        <w:pStyle w:val="ListParagraph"/>
        <w:numPr>
          <w:ilvl w:val="0"/>
          <w:numId w:val="46"/>
        </w:numPr>
        <w:pBdr>
          <w:top w:val="single" w:sz="12" w:space="1" w:color="00A278"/>
          <w:left w:val="single" w:sz="12" w:space="4" w:color="00A278"/>
          <w:bottom w:val="single" w:sz="12" w:space="1" w:color="00A278"/>
          <w:right w:val="single" w:sz="12" w:space="4" w:color="00A278"/>
        </w:pBdr>
        <w:spacing w:line="276" w:lineRule="auto"/>
        <w:ind w:right="674"/>
        <w:rPr>
          <w:i/>
          <w:iCs/>
          <w:sz w:val="18"/>
          <w:szCs w:val="18"/>
        </w:rPr>
      </w:pPr>
      <w:r w:rsidRPr="00AE7D9B">
        <w:rPr>
          <w:i/>
          <w:iCs/>
          <w:sz w:val="18"/>
          <w:szCs w:val="18"/>
        </w:rPr>
        <w:t>The flight matrix be cancelled immediately as COVID is no longer a factor as commercial flights are now operating in most Pacific countries.</w:t>
      </w:r>
    </w:p>
    <w:p w14:paraId="27A0A7C8" w14:textId="53E6AFAE" w:rsidR="00C2341C" w:rsidRPr="00AE7D9B" w:rsidRDefault="00921F0F" w:rsidP="00AE7D9B">
      <w:pPr>
        <w:pStyle w:val="ListParagraph"/>
        <w:numPr>
          <w:ilvl w:val="0"/>
          <w:numId w:val="46"/>
        </w:numPr>
        <w:pBdr>
          <w:top w:val="single" w:sz="12" w:space="1" w:color="00A278"/>
          <w:left w:val="single" w:sz="12" w:space="4" w:color="00A278"/>
          <w:bottom w:val="single" w:sz="12" w:space="1" w:color="00A278"/>
          <w:right w:val="single" w:sz="12" w:space="4" w:color="00A278"/>
        </w:pBdr>
        <w:spacing w:line="276" w:lineRule="auto"/>
        <w:ind w:right="674"/>
        <w:rPr>
          <w:i/>
          <w:iCs/>
          <w:sz w:val="18"/>
          <w:szCs w:val="18"/>
        </w:rPr>
      </w:pPr>
      <w:r w:rsidRPr="00AE7D9B">
        <w:rPr>
          <w:i/>
          <w:iCs/>
          <w:sz w:val="18"/>
          <w:szCs w:val="18"/>
        </w:rPr>
        <w:t xml:space="preserve">The underwriting of flight costs should include other costs incurred by the AE for the benefit of the worker prior to arrival in Australia.’ </w:t>
      </w:r>
      <w:r w:rsidRPr="00AE7D9B">
        <w:rPr>
          <w:sz w:val="18"/>
          <w:szCs w:val="18"/>
        </w:rPr>
        <w:t xml:space="preserve">– </w:t>
      </w:r>
      <w:r w:rsidR="00597E06">
        <w:rPr>
          <w:sz w:val="18"/>
          <w:szCs w:val="18"/>
        </w:rPr>
        <w:t>AEA</w:t>
      </w:r>
    </w:p>
    <w:p w14:paraId="234A4921" w14:textId="63AFB163" w:rsidR="0001762F" w:rsidRDefault="0001762F" w:rsidP="00AE7D9B">
      <w:pPr>
        <w:spacing w:line="276" w:lineRule="auto"/>
      </w:pPr>
      <w:r>
        <w:t>The view of unions was that</w:t>
      </w:r>
      <w:r w:rsidR="00CE6E6E">
        <w:t xml:space="preserve"> workers </w:t>
      </w:r>
      <w:r>
        <w:t xml:space="preserve">ought </w:t>
      </w:r>
      <w:r w:rsidR="00CE6E6E">
        <w:t xml:space="preserve">not </w:t>
      </w:r>
      <w:r>
        <w:t>to pay the cost</w:t>
      </w:r>
      <w:r w:rsidR="00CE6E6E">
        <w:t>s</w:t>
      </w:r>
      <w:r>
        <w:t xml:space="preserve"> of the</w:t>
      </w:r>
      <w:r w:rsidR="00CE6E6E">
        <w:t>ir</w:t>
      </w:r>
      <w:r>
        <w:t xml:space="preserve"> flight</w:t>
      </w:r>
      <w:r w:rsidR="00CE6E6E">
        <w:t>s</w:t>
      </w:r>
      <w:r>
        <w:t xml:space="preserve"> similar to other visa programs.</w:t>
      </w:r>
      <w:r w:rsidR="00CE6E6E">
        <w:t xml:space="preserve"> They argued that either employers or the government should assume responsibility for the cost of flights.</w:t>
      </w:r>
    </w:p>
    <w:p w14:paraId="20C4292B" w14:textId="7438A9DA" w:rsidR="00214B4A" w:rsidRDefault="30009030" w:rsidP="00AE7D9B">
      <w:pPr>
        <w:spacing w:line="276" w:lineRule="auto"/>
      </w:pPr>
      <w:r>
        <w:lastRenderedPageBreak/>
        <w:t>T</w:t>
      </w:r>
      <w:r w:rsidR="2E1AB74D">
        <w:t>he</w:t>
      </w:r>
      <w:r w:rsidR="00CE6E6E">
        <w:t xml:space="preserve"> </w:t>
      </w:r>
      <w:r w:rsidR="00597E06">
        <w:t>NFF</w:t>
      </w:r>
      <w:r w:rsidR="00CE6E6E">
        <w:t xml:space="preserve"> expressed a preference for government recouping costs from workers through the ta</w:t>
      </w:r>
      <w:r w:rsidR="2CA22EC0">
        <w:t>x</w:t>
      </w:r>
      <w:r w:rsidR="00901D59">
        <w:t xml:space="preserve"> or</w:t>
      </w:r>
      <w:r w:rsidR="619E181E">
        <w:t xml:space="preserve"> </w:t>
      </w:r>
      <w:r w:rsidR="080312F9">
        <w:t>the Departing Australia Superannuation Payment</w:t>
      </w:r>
      <w:r w:rsidR="43A672B2">
        <w:t xml:space="preserve">, </w:t>
      </w:r>
      <w:r w:rsidR="4CAE3FCB">
        <w:t xml:space="preserve">or </w:t>
      </w:r>
      <w:r w:rsidR="00592D93">
        <w:t xml:space="preserve">a </w:t>
      </w:r>
      <w:r w:rsidR="2E1AB74D">
        <w:t xml:space="preserve">pool of money for </w:t>
      </w:r>
      <w:r w:rsidR="00463FB1">
        <w:t>PALM scheme employers</w:t>
      </w:r>
      <w:r w:rsidR="2E1AB74D">
        <w:t xml:space="preserve"> to draw from to pay for travel costs</w:t>
      </w:r>
      <w:r w:rsidR="5718D045">
        <w:t>.</w:t>
      </w:r>
      <w:r w:rsidR="58C17029">
        <w:t xml:space="preserve"> </w:t>
      </w:r>
      <w:r w:rsidR="0D0785C2">
        <w:t>Th</w:t>
      </w:r>
      <w:r w:rsidR="00CE6E6E">
        <w:t xml:space="preserve">ey argued that this </w:t>
      </w:r>
      <w:r w:rsidR="0D0785C2">
        <w:t>would</w:t>
      </w:r>
      <w:r w:rsidR="0269623E">
        <w:t xml:space="preserve"> </w:t>
      </w:r>
      <w:r w:rsidR="003A13D1">
        <w:t xml:space="preserve">make the scheme more accessible for </w:t>
      </w:r>
      <w:r w:rsidR="14B54D3B">
        <w:t>smaller growers.</w:t>
      </w:r>
    </w:p>
    <w:p w14:paraId="0078059C" w14:textId="173379B0" w:rsidR="00674E66" w:rsidRPr="00697106" w:rsidRDefault="00697106"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697106">
        <w:rPr>
          <w:i/>
          <w:iCs/>
          <w:sz w:val="18"/>
          <w:szCs w:val="18"/>
        </w:rPr>
        <w:t xml:space="preserve">‘‘[I]t does little to actually make the scheme “more attractive” or increase accessibility to producers who do not currently use it. It is therefore much less appealing than the election commitment and represents a significant departure from it.’ </w:t>
      </w:r>
      <w:r w:rsidRPr="00697106">
        <w:rPr>
          <w:sz w:val="18"/>
          <w:szCs w:val="18"/>
        </w:rPr>
        <w:t xml:space="preserve">– </w:t>
      </w:r>
      <w:r w:rsidR="00597E06">
        <w:rPr>
          <w:sz w:val="18"/>
          <w:szCs w:val="18"/>
        </w:rPr>
        <w:t>NFF</w:t>
      </w:r>
    </w:p>
    <w:p w14:paraId="07738FF4" w14:textId="2666B153" w:rsidR="000C55DC" w:rsidRDefault="003A13D1" w:rsidP="00AE7D9B">
      <w:pPr>
        <w:spacing w:line="276" w:lineRule="auto"/>
      </w:pPr>
      <w:r>
        <w:t xml:space="preserve">Pacific governments indicated that they would not support a model that would result in an increase in taxes for PALM scheme workers. </w:t>
      </w:r>
      <w:r w:rsidR="778B3122">
        <w:t xml:space="preserve">Industry and </w:t>
      </w:r>
      <w:r w:rsidR="57B08F2A">
        <w:t xml:space="preserve">LSUs suggested scenarios </w:t>
      </w:r>
      <w:r w:rsidR="07FC11E4">
        <w:t xml:space="preserve">for </w:t>
      </w:r>
      <w:r w:rsidR="65282421">
        <w:t>reimburse</w:t>
      </w:r>
      <w:r w:rsidR="7EA8C50D">
        <w:t>ment of</w:t>
      </w:r>
      <w:r w:rsidR="65282421">
        <w:t xml:space="preserve"> </w:t>
      </w:r>
      <w:r w:rsidR="6E7DE013">
        <w:t xml:space="preserve">flight costs </w:t>
      </w:r>
      <w:r w:rsidR="65282421">
        <w:t xml:space="preserve">such as where </w:t>
      </w:r>
      <w:r w:rsidR="73EE162F">
        <w:t>a</w:t>
      </w:r>
      <w:r w:rsidR="65282421">
        <w:t xml:space="preserve"> worker</w:t>
      </w:r>
      <w:r w:rsidR="0035453B">
        <w:t xml:space="preserve"> </w:t>
      </w:r>
      <w:r w:rsidR="009D0E95">
        <w:t xml:space="preserve">fell </w:t>
      </w:r>
      <w:r w:rsidR="0035453B">
        <w:t>ill on arrival</w:t>
      </w:r>
      <w:r w:rsidR="5A349828">
        <w:t>;</w:t>
      </w:r>
      <w:r w:rsidR="45058A1F">
        <w:t xml:space="preserve"> </w:t>
      </w:r>
      <w:r w:rsidR="5C317968">
        <w:t>did not complete their placement prior to repaying their travel costs</w:t>
      </w:r>
      <w:r w:rsidR="24B54DA6">
        <w:t xml:space="preserve">; </w:t>
      </w:r>
      <w:r w:rsidR="009D0E95">
        <w:t xml:space="preserve">was </w:t>
      </w:r>
      <w:r w:rsidR="2EEA25D9">
        <w:t xml:space="preserve">terminated due to poor performance, </w:t>
      </w:r>
      <w:r w:rsidR="007D4300">
        <w:t>behaviour,</w:t>
      </w:r>
      <w:r w:rsidR="2EEA25D9">
        <w:t xml:space="preserve"> or breaches of the law</w:t>
      </w:r>
      <w:r w:rsidR="4C775916">
        <w:t>;</w:t>
      </w:r>
      <w:r w:rsidR="4D4398D1">
        <w:t xml:space="preserve"> </w:t>
      </w:r>
      <w:r w:rsidR="020E1403">
        <w:t xml:space="preserve">did not </w:t>
      </w:r>
      <w:r w:rsidR="55264740">
        <w:t>board the plane</w:t>
      </w:r>
      <w:r w:rsidR="68F7862A">
        <w:t xml:space="preserve">; </w:t>
      </w:r>
      <w:r w:rsidR="619F4202">
        <w:t>or disengaged.</w:t>
      </w:r>
      <w:r w:rsidR="73EE162F">
        <w:t xml:space="preserve"> </w:t>
      </w:r>
      <w:r w:rsidR="619F4202">
        <w:t>LSUs noted the importance of a ‘no fault’ (of the employer) condition to the policy.</w:t>
      </w:r>
    </w:p>
    <w:p w14:paraId="2521DB20" w14:textId="1E127104" w:rsidR="000C55DC" w:rsidRPr="00EE7FB6" w:rsidRDefault="090A7D26" w:rsidP="00AE7D9B">
      <w:pPr>
        <w:spacing w:line="276" w:lineRule="auto"/>
      </w:pPr>
      <w:r>
        <w:t xml:space="preserve">Industry and </w:t>
      </w:r>
      <w:r w:rsidR="00463FB1">
        <w:t>PALM scheme employers</w:t>
      </w:r>
      <w:r>
        <w:t xml:space="preserve"> </w:t>
      </w:r>
      <w:r w:rsidR="003A13D1">
        <w:t xml:space="preserve">emphasised the need to keep the administrative burden associated with the underwriting model to a </w:t>
      </w:r>
      <w:r w:rsidR="00B874B6">
        <w:t>minimum and</w:t>
      </w:r>
      <w:r w:rsidR="003A13D1">
        <w:t xml:space="preserve"> suggested that employers should be given the ‘benefit of the doubt’ on claims for reimbursement.</w:t>
      </w:r>
    </w:p>
    <w:p w14:paraId="20AEFD91" w14:textId="1C98368B" w:rsidR="00C60680" w:rsidRDefault="4107AEE6" w:rsidP="00AE7D9B">
      <w:pPr>
        <w:spacing w:line="276" w:lineRule="auto"/>
      </w:pPr>
      <w:r>
        <w:t>Overall,</w:t>
      </w:r>
      <w:r w:rsidR="7DFD7504">
        <w:t xml:space="preserve"> </w:t>
      </w:r>
      <w:r w:rsidR="0AA89AA4">
        <w:t xml:space="preserve">industry noted </w:t>
      </w:r>
      <w:r w:rsidR="3A324FD8">
        <w:t xml:space="preserve">the need for </w:t>
      </w:r>
      <w:r w:rsidR="3940BCB0">
        <w:t>strong criteria, a clear position on redeployment and repatriation of disengaged workers</w:t>
      </w:r>
      <w:r w:rsidR="07562C51">
        <w:t xml:space="preserve"> and consideration given to unwriting other costs incurred by the </w:t>
      </w:r>
      <w:r w:rsidR="004C6C8B">
        <w:t xml:space="preserve">PALM </w:t>
      </w:r>
      <w:r w:rsidR="00813C3E">
        <w:t>scheme employer for</w:t>
      </w:r>
      <w:r w:rsidR="07562C51">
        <w:t xml:space="preserve"> the benefit of the worker prior to arrival in Australia</w:t>
      </w:r>
      <w:r w:rsidR="3940BCB0">
        <w:t>.</w:t>
      </w:r>
    </w:p>
    <w:p w14:paraId="563A9E3C" w14:textId="7ADB25FC" w:rsidR="12032180" w:rsidRPr="00013C96" w:rsidRDefault="00C53EA3" w:rsidP="00AE7D9B">
      <w:pPr>
        <w:pStyle w:val="Heading4"/>
        <w:spacing w:line="276" w:lineRule="auto"/>
        <w:rPr>
          <w:i w:val="0"/>
          <w:iCs w:val="0"/>
          <w:sz w:val="24"/>
          <w:szCs w:val="24"/>
        </w:rPr>
      </w:pPr>
      <w:r w:rsidRPr="00013C96">
        <w:rPr>
          <w:i w:val="0"/>
          <w:iCs w:val="0"/>
          <w:sz w:val="24"/>
          <w:szCs w:val="24"/>
        </w:rPr>
        <w:t xml:space="preserve">3.1 </w:t>
      </w:r>
      <w:r w:rsidR="0729C88C" w:rsidRPr="00013C96">
        <w:rPr>
          <w:i w:val="0"/>
          <w:iCs w:val="0"/>
          <w:sz w:val="24"/>
          <w:szCs w:val="24"/>
        </w:rPr>
        <w:t>Making seasonal/short term deployment more attractive</w:t>
      </w:r>
    </w:p>
    <w:p w14:paraId="57DA53D7" w14:textId="3C1AC477" w:rsidR="00EE7FB6" w:rsidRDefault="280D5BDA" w:rsidP="00AE7D9B">
      <w:pPr>
        <w:spacing w:line="276" w:lineRule="auto"/>
      </w:pPr>
      <w:r>
        <w:t>Feedback during consultations was that upfront travel costs were not the most significant imp</w:t>
      </w:r>
      <w:r w:rsidR="000A350C">
        <w:t>ediment</w:t>
      </w:r>
      <w:r>
        <w:t xml:space="preserve"> to small growers’ participation in the PALM scheme. Issues such as lack of accommodation, </w:t>
      </w:r>
      <w:r w:rsidR="00BE14BF">
        <w:t>financial loses if workers d</w:t>
      </w:r>
      <w:r w:rsidR="00F13F9C">
        <w:t>isengage</w:t>
      </w:r>
      <w:r w:rsidR="3F4B2F27">
        <w:t xml:space="preserve">, </w:t>
      </w:r>
      <w:r>
        <w:t>inability to meet the scheme’s requirement for minimum work hours, and challenges with workforce planning were more critical obstac</w:t>
      </w:r>
      <w:r w:rsidR="51BDDE72">
        <w:t>les</w:t>
      </w:r>
      <w:r w:rsidR="4586225A">
        <w:t xml:space="preserve">. </w:t>
      </w:r>
    </w:p>
    <w:p w14:paraId="784DAC15" w14:textId="69E682AC" w:rsidR="35A0455F" w:rsidRPr="0039773B" w:rsidRDefault="0039773B"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39773B">
        <w:rPr>
          <w:i/>
          <w:iCs/>
          <w:sz w:val="18"/>
          <w:szCs w:val="18"/>
        </w:rPr>
        <w:t xml:space="preserve">‘In order to successfully expand (at least on the demand side), the scheme will need to be accessible to all farmers.’ </w:t>
      </w:r>
      <w:r w:rsidRPr="0039773B">
        <w:rPr>
          <w:sz w:val="18"/>
          <w:szCs w:val="18"/>
        </w:rPr>
        <w:t xml:space="preserve">– </w:t>
      </w:r>
      <w:r w:rsidR="00597E06">
        <w:rPr>
          <w:sz w:val="18"/>
          <w:szCs w:val="18"/>
        </w:rPr>
        <w:t>NFF</w:t>
      </w:r>
    </w:p>
    <w:p w14:paraId="03AF2BA3" w14:textId="474DEE61" w:rsidR="00AE78EE" w:rsidRPr="00C53EA3" w:rsidRDefault="00C53EA3" w:rsidP="00AE7D9B">
      <w:pPr>
        <w:pStyle w:val="Heading2"/>
        <w:spacing w:line="276" w:lineRule="auto"/>
        <w:rPr>
          <w:rStyle w:val="normaltextrun"/>
          <w:b/>
          <w:bCs/>
          <w:sz w:val="28"/>
          <w:szCs w:val="28"/>
        </w:rPr>
      </w:pPr>
      <w:r w:rsidRPr="00C53EA3">
        <w:rPr>
          <w:b/>
          <w:bCs/>
          <w:sz w:val="28"/>
          <w:szCs w:val="28"/>
        </w:rPr>
        <w:t xml:space="preserve">4. </w:t>
      </w:r>
      <w:r w:rsidR="658EDFC9" w:rsidRPr="00C53EA3">
        <w:rPr>
          <w:b/>
          <w:bCs/>
          <w:sz w:val="28"/>
          <w:szCs w:val="28"/>
        </w:rPr>
        <w:t xml:space="preserve">Other </w:t>
      </w:r>
      <w:r w:rsidR="47CF8507" w:rsidRPr="00C53EA3">
        <w:rPr>
          <w:b/>
          <w:bCs/>
          <w:sz w:val="28"/>
          <w:szCs w:val="28"/>
        </w:rPr>
        <w:t>key themes</w:t>
      </w:r>
    </w:p>
    <w:p w14:paraId="163C422D" w14:textId="433A3CEC" w:rsidR="43328D66" w:rsidRDefault="00C53EA3" w:rsidP="00AE7D9B">
      <w:pPr>
        <w:pStyle w:val="Heading3"/>
        <w:spacing w:line="276" w:lineRule="auto"/>
      </w:pPr>
      <w:r>
        <w:rPr>
          <w:rFonts w:eastAsia="Times New Roman"/>
          <w:lang w:eastAsia="en-AU"/>
        </w:rPr>
        <w:t xml:space="preserve">4.1 </w:t>
      </w:r>
      <w:r w:rsidR="43328D66" w:rsidRPr="5C2C0F5B">
        <w:rPr>
          <w:rFonts w:eastAsia="Times New Roman"/>
          <w:lang w:eastAsia="en-AU"/>
        </w:rPr>
        <w:t>Addressing ‘brain drain’</w:t>
      </w:r>
    </w:p>
    <w:p w14:paraId="2D3E7508" w14:textId="36DC31D0" w:rsidR="00877CAC" w:rsidRDefault="0A96DC00" w:rsidP="00AE7D9B">
      <w:pPr>
        <w:spacing w:line="276" w:lineRule="auto"/>
      </w:pPr>
      <w:r>
        <w:t>During consultations,</w:t>
      </w:r>
      <w:r w:rsidR="00E0565C">
        <w:t xml:space="preserve"> the ANU and</w:t>
      </w:r>
      <w:r>
        <w:t xml:space="preserve"> stakeholders </w:t>
      </w:r>
      <w:r w:rsidR="0FA7E0E0">
        <w:t>from</w:t>
      </w:r>
      <w:r w:rsidR="00943CF4">
        <w:t xml:space="preserve"> </w:t>
      </w:r>
      <w:r w:rsidR="00286AAC">
        <w:t>industry</w:t>
      </w:r>
      <w:r w:rsidR="0FA7E0E0">
        <w:t xml:space="preserve"> </w:t>
      </w:r>
      <w:r>
        <w:t>noted the opportunity to reduce brain drain through countries</w:t>
      </w:r>
      <w:r w:rsidR="00375001">
        <w:t>’</w:t>
      </w:r>
      <w:r>
        <w:t xml:space="preserve"> recruit</w:t>
      </w:r>
      <w:r w:rsidR="00375001">
        <w:t>ment strategies</w:t>
      </w:r>
      <w:r w:rsidR="003369D8">
        <w:t xml:space="preserve">, </w:t>
      </w:r>
      <w:r w:rsidR="00375001">
        <w:t xml:space="preserve">providing </w:t>
      </w:r>
      <w:r>
        <w:t>train</w:t>
      </w:r>
      <w:r w:rsidR="00375001">
        <w:t>ing</w:t>
      </w:r>
      <w:r>
        <w:t xml:space="preserve"> </w:t>
      </w:r>
      <w:r w:rsidR="00375001">
        <w:t xml:space="preserve">opportunities to build skills of value to partner countries, </w:t>
      </w:r>
      <w:r w:rsidR="39D8C9F2">
        <w:t>and</w:t>
      </w:r>
      <w:r>
        <w:t xml:space="preserve"> </w:t>
      </w:r>
      <w:r w:rsidR="00375001">
        <w:t xml:space="preserve">focussing on countries with larger population bases such as </w:t>
      </w:r>
      <w:r>
        <w:t>the Solomon Island</w:t>
      </w:r>
      <w:r w:rsidR="2B3A4243">
        <w:t>s</w:t>
      </w:r>
      <w:r>
        <w:t xml:space="preserve">, </w:t>
      </w:r>
      <w:r w:rsidR="00B2039A">
        <w:t>Timor-Leste,</w:t>
      </w:r>
      <w:r>
        <w:t xml:space="preserve"> and PNG, instead of Samoa, </w:t>
      </w:r>
      <w:r w:rsidR="00937D81">
        <w:t>Tonga,</w:t>
      </w:r>
      <w:r>
        <w:t xml:space="preserve"> and Vanuatu. </w:t>
      </w:r>
      <w:r w:rsidR="67FAD387">
        <w:t>The potential for brain drain</w:t>
      </w:r>
      <w:r>
        <w:t xml:space="preserve"> </w:t>
      </w:r>
      <w:r w:rsidR="67FAD387">
        <w:t xml:space="preserve">was </w:t>
      </w:r>
      <w:r>
        <w:t xml:space="preserve">particularly a concern raised by Pacific and Timor-Leste </w:t>
      </w:r>
      <w:r w:rsidR="13AA904A">
        <w:t xml:space="preserve">Governments and </w:t>
      </w:r>
      <w:r w:rsidR="00AE7F77">
        <w:t>HoMs</w:t>
      </w:r>
      <w:r w:rsidR="25DB828B">
        <w:t xml:space="preserve">. They noted a desire to ensure any movements are sustainable </w:t>
      </w:r>
      <w:r w:rsidR="00375001">
        <w:t>by maintain</w:t>
      </w:r>
      <w:r w:rsidR="002A0F7C">
        <w:t>ing</w:t>
      </w:r>
      <w:r w:rsidR="00375001">
        <w:t xml:space="preserve"> circular mobility </w:t>
      </w:r>
      <w:r w:rsidR="25DB828B">
        <w:t xml:space="preserve">and </w:t>
      </w:r>
      <w:r w:rsidR="00375001">
        <w:t xml:space="preserve">ensuring the scheme </w:t>
      </w:r>
      <w:r w:rsidR="25DB828B">
        <w:t>targets</w:t>
      </w:r>
      <w:r w:rsidR="4BE3BDB4">
        <w:t xml:space="preserve"> </w:t>
      </w:r>
      <w:r w:rsidR="00375001">
        <w:t xml:space="preserve">and upskills </w:t>
      </w:r>
      <w:r w:rsidR="4BE3BDB4">
        <w:t>unemployed or low-skilled workers</w:t>
      </w:r>
      <w:r w:rsidR="00375001">
        <w:t xml:space="preserve">, to deliver a skills dividend or ‘brain gain’ </w:t>
      </w:r>
      <w:r w:rsidR="003A13D1">
        <w:t>for the Pacific and Timor-Leste</w:t>
      </w:r>
      <w:r w:rsidR="00375001">
        <w:t>.</w:t>
      </w:r>
    </w:p>
    <w:p w14:paraId="5F658332" w14:textId="72BD17A8" w:rsidR="5C2C0F5B" w:rsidRDefault="00A4163C" w:rsidP="00AE7D9B">
      <w:pPr>
        <w:spacing w:line="276" w:lineRule="auto"/>
      </w:pPr>
      <w:r>
        <w:t>LSUs suggested training within sending countries to</w:t>
      </w:r>
      <w:r w:rsidR="007737C9">
        <w:t xml:space="preserve"> ‘</w:t>
      </w:r>
      <w:r>
        <w:t>replace</w:t>
      </w:r>
      <w:r w:rsidR="007737C9">
        <w:t>’</w:t>
      </w:r>
      <w:r>
        <w:t xml:space="preserve"> departing workers</w:t>
      </w:r>
      <w:r w:rsidR="008B4DC9">
        <w:t xml:space="preserve"> and for mobilisation periods to be extended so employers in sending countries had sufficient time to recruit a replacement before a worker left for Australia. </w:t>
      </w:r>
      <w:r w:rsidR="25A0A323">
        <w:t xml:space="preserve">Pacific </w:t>
      </w:r>
      <w:r w:rsidR="009D0E95">
        <w:t>g</w:t>
      </w:r>
      <w:r w:rsidR="25A0A323">
        <w:t xml:space="preserve">overnments </w:t>
      </w:r>
      <w:r w:rsidR="00D56105">
        <w:t xml:space="preserve">also </w:t>
      </w:r>
      <w:r w:rsidR="2B830765">
        <w:t>noted</w:t>
      </w:r>
      <w:r w:rsidR="00D56105">
        <w:t xml:space="preserve"> </w:t>
      </w:r>
      <w:r w:rsidR="006E6291">
        <w:t xml:space="preserve">sending </w:t>
      </w:r>
      <w:r w:rsidR="00D56105">
        <w:t>countries may choose to cap their involvement in specific sector</w:t>
      </w:r>
      <w:r w:rsidR="00905468">
        <w:t>s</w:t>
      </w:r>
      <w:r w:rsidR="6A531547">
        <w:t xml:space="preserve">, </w:t>
      </w:r>
      <w:r w:rsidR="006E6291">
        <w:t xml:space="preserve">and that they </w:t>
      </w:r>
      <w:r w:rsidR="00D56105">
        <w:t xml:space="preserve">could work more closely together to </w:t>
      </w:r>
      <w:r w:rsidR="00905468">
        <w:t>identify</w:t>
      </w:r>
      <w:r w:rsidR="00D56105">
        <w:t xml:space="preserve"> workforce needs and shortages amongst Pacific countries</w:t>
      </w:r>
      <w:r w:rsidR="006E6291">
        <w:t>.</w:t>
      </w:r>
    </w:p>
    <w:p w14:paraId="6AC1B427" w14:textId="759FBCF8" w:rsidR="2624901E" w:rsidRDefault="00C53EA3" w:rsidP="00AE7D9B">
      <w:pPr>
        <w:pStyle w:val="Heading3"/>
        <w:spacing w:line="276" w:lineRule="auto"/>
      </w:pPr>
      <w:r>
        <w:lastRenderedPageBreak/>
        <w:t xml:space="preserve">4.2 </w:t>
      </w:r>
      <w:r w:rsidR="2624901E">
        <w:t>Worker disengagement</w:t>
      </w:r>
    </w:p>
    <w:p w14:paraId="24E33B78" w14:textId="673B181A" w:rsidR="00456434" w:rsidRDefault="62A27CA7" w:rsidP="00AE7D9B">
      <w:pPr>
        <w:spacing w:line="276" w:lineRule="auto"/>
      </w:pPr>
      <w:bookmarkStart w:id="1" w:name="_Hlk120869438"/>
      <w:r>
        <w:t xml:space="preserve">Pacific and Timor-Leste </w:t>
      </w:r>
      <w:r w:rsidR="00AE7F77">
        <w:t>HoMs</w:t>
      </w:r>
      <w:r>
        <w:t xml:space="preserve"> emphasised the need to address the issues </w:t>
      </w:r>
      <w:r w:rsidR="60C36156">
        <w:t>that could contribute to</w:t>
      </w:r>
      <w:r>
        <w:t xml:space="preserve"> worker disengagement such </w:t>
      </w:r>
      <w:r w:rsidR="000F7D9C">
        <w:t xml:space="preserve">as </w:t>
      </w:r>
      <w:r w:rsidR="003A13D1">
        <w:t>poor accommodation</w:t>
      </w:r>
      <w:r w:rsidR="1EA6EBCB">
        <w:t xml:space="preserve">, low </w:t>
      </w:r>
      <w:r w:rsidR="00E70CBB">
        <w:t>earnings</w:t>
      </w:r>
      <w:r w:rsidR="1EA6EBCB">
        <w:t xml:space="preserve"> while deductions take place, individuals enticing workers to apply for protection visas and </w:t>
      </w:r>
      <w:r w:rsidR="39E5EF1E">
        <w:t xml:space="preserve">improper </w:t>
      </w:r>
      <w:r w:rsidR="1EA6EBCB">
        <w:t xml:space="preserve">behaviour of </w:t>
      </w:r>
      <w:r w:rsidR="00463FB1">
        <w:t>PALM scheme employers</w:t>
      </w:r>
      <w:r w:rsidR="1EA6EBCB">
        <w:t>.</w:t>
      </w:r>
      <w:r w:rsidR="0FE1F179">
        <w:t xml:space="preserve"> The need for the Pacific and Timor-Leste </w:t>
      </w:r>
      <w:r w:rsidR="009D0E95">
        <w:t>g</w:t>
      </w:r>
      <w:r w:rsidR="0FE1F179">
        <w:t xml:space="preserve">overnments to be in the information loop on disengagements and </w:t>
      </w:r>
      <w:r w:rsidR="6839CDEF">
        <w:t>to work together to investigate workers who disengage and help them re-engage</w:t>
      </w:r>
      <w:r w:rsidR="0FE1F179">
        <w:t xml:space="preserve"> w</w:t>
      </w:r>
      <w:r w:rsidR="42568E3D">
        <w:t>as</w:t>
      </w:r>
      <w:r w:rsidR="0FE1F179">
        <w:t xml:space="preserve"> also raised.</w:t>
      </w:r>
    </w:p>
    <w:p w14:paraId="7CC63B41" w14:textId="44FE72F7" w:rsidR="62A27CA7" w:rsidRDefault="1C65C6E2" w:rsidP="00AE7D9B">
      <w:pPr>
        <w:spacing w:line="276" w:lineRule="auto"/>
      </w:pPr>
      <w:bookmarkStart w:id="2" w:name="_Hlk120869411"/>
      <w:bookmarkEnd w:id="1"/>
      <w:r>
        <w:t xml:space="preserve">Pacific </w:t>
      </w:r>
      <w:r w:rsidR="009D0E95">
        <w:t>g</w:t>
      </w:r>
      <w:r>
        <w:t>overnments</w:t>
      </w:r>
      <w:r w:rsidR="00FC1FC6">
        <w:t xml:space="preserve"> </w:t>
      </w:r>
      <w:r w:rsidR="009D0E95">
        <w:t>considered</w:t>
      </w:r>
      <w:r w:rsidR="00CB5151">
        <w:t xml:space="preserve"> key drivers of disengagement </w:t>
      </w:r>
      <w:r w:rsidR="009D0E95">
        <w:t xml:space="preserve">to </w:t>
      </w:r>
      <w:r w:rsidR="00CB5151">
        <w:t>includ</w:t>
      </w:r>
      <w:r w:rsidR="009D0E95">
        <w:t>e</w:t>
      </w:r>
      <w:r w:rsidR="00CB5151">
        <w:t xml:space="preserve"> </w:t>
      </w:r>
      <w:r w:rsidR="008E6293">
        <w:t>insufficient work</w:t>
      </w:r>
      <w:r w:rsidR="00740E25">
        <w:t xml:space="preserve"> and </w:t>
      </w:r>
      <w:r w:rsidR="008E6293">
        <w:t xml:space="preserve">emphasised the importance of </w:t>
      </w:r>
      <w:r w:rsidR="00D95B77">
        <w:t xml:space="preserve">improving the complaints </w:t>
      </w:r>
      <w:r w:rsidR="00623D6F">
        <w:t>process,</w:t>
      </w:r>
      <w:r w:rsidR="00D95B77">
        <w:t xml:space="preserve"> so workers</w:t>
      </w:r>
      <w:r w:rsidR="00AD5D02">
        <w:t>’</w:t>
      </w:r>
      <w:r w:rsidR="00D95B77">
        <w:t xml:space="preserve"> concerns are dealt with in a timely manner</w:t>
      </w:r>
      <w:r w:rsidR="002831C3">
        <w:t>.</w:t>
      </w:r>
      <w:r w:rsidR="760B578D">
        <w:t xml:space="preserve"> </w:t>
      </w:r>
      <w:bookmarkStart w:id="3" w:name="_Hlk120869433"/>
      <w:bookmarkEnd w:id="2"/>
      <w:r w:rsidR="760B578D">
        <w:t xml:space="preserve">Industry suggested </w:t>
      </w:r>
      <w:r w:rsidR="006F28A8">
        <w:t xml:space="preserve">greater oversight of workers who disengage, </w:t>
      </w:r>
      <w:r w:rsidR="760B578D">
        <w:t xml:space="preserve">further education and support for workers to remain with their </w:t>
      </w:r>
      <w:r w:rsidR="041EBD63">
        <w:t>AE</w:t>
      </w:r>
      <w:r w:rsidR="11084F37">
        <w:t xml:space="preserve">, </w:t>
      </w:r>
      <w:r w:rsidR="041EBD63">
        <w:t>a transparent grievance process</w:t>
      </w:r>
      <w:r w:rsidR="397DFB01">
        <w:t xml:space="preserve"> for workers and a national labour hire licencing scheme </w:t>
      </w:r>
      <w:r w:rsidR="00CA605E">
        <w:t>to</w:t>
      </w:r>
      <w:r w:rsidR="00B11FA9">
        <w:t xml:space="preserve"> </w:t>
      </w:r>
      <w:r w:rsidR="002109DD">
        <w:t>prevent workers</w:t>
      </w:r>
      <w:r w:rsidR="24382AC6">
        <w:t xml:space="preserve"> being approached by unethical labour hire contractors.</w:t>
      </w:r>
    </w:p>
    <w:bookmarkEnd w:id="3"/>
    <w:p w14:paraId="29C13258" w14:textId="1B75DFF4" w:rsidR="007F200B" w:rsidRDefault="00C53EA3" w:rsidP="00AE7D9B">
      <w:pPr>
        <w:pStyle w:val="Heading3"/>
        <w:spacing w:line="276" w:lineRule="auto"/>
      </w:pPr>
      <w:r>
        <w:t xml:space="preserve">4.3 </w:t>
      </w:r>
      <w:r w:rsidR="007F200B">
        <w:t>Pre-departure</w:t>
      </w:r>
      <w:r w:rsidR="00053C1A">
        <w:t xml:space="preserve"> </w:t>
      </w:r>
      <w:r w:rsidR="003A13D1">
        <w:t xml:space="preserve">briefings </w:t>
      </w:r>
      <w:r w:rsidR="00053C1A">
        <w:t>and on-arrival</w:t>
      </w:r>
      <w:r w:rsidR="007F200B">
        <w:t xml:space="preserve"> briefings</w:t>
      </w:r>
    </w:p>
    <w:p w14:paraId="75F73E07" w14:textId="27B83158" w:rsidR="00384252" w:rsidRDefault="005F27BE" w:rsidP="00AE7D9B">
      <w:pPr>
        <w:spacing w:line="276" w:lineRule="auto"/>
        <w:rPr>
          <w:rFonts w:ascii="Calibri" w:eastAsia="Calibri" w:hAnsi="Calibri" w:cs="Calibri"/>
          <w:shd w:val="clear" w:color="auto" w:fill="FFFFFF"/>
        </w:rPr>
      </w:pPr>
      <w:r>
        <w:t>P</w:t>
      </w:r>
      <w:r w:rsidR="00A861C7">
        <w:t>re-departure briefings</w:t>
      </w:r>
      <w:r w:rsidR="007F200B" w:rsidRPr="00616EB1">
        <w:t xml:space="preserve"> emerged as a significant theme </w:t>
      </w:r>
      <w:r w:rsidR="007F200B">
        <w:t xml:space="preserve">during consultations, with stakeholders </w:t>
      </w:r>
      <w:r w:rsidR="025A7963">
        <w:t>c</w:t>
      </w:r>
      <w:r w:rsidR="6DF5E6A1">
        <w:t>ommenting</w:t>
      </w:r>
      <w:r w:rsidR="007F200B">
        <w:t xml:space="preserve"> </w:t>
      </w:r>
      <w:r w:rsidR="003A13D1">
        <w:rPr>
          <w:rStyle w:val="normaltextrun"/>
          <w:rFonts w:ascii="Calibri" w:hAnsi="Calibri" w:cs="Calibri"/>
          <w:color w:val="000000"/>
          <w:shd w:val="clear" w:color="auto" w:fill="FFFFFF"/>
        </w:rPr>
        <w:t xml:space="preserve">that </w:t>
      </w:r>
      <w:r w:rsidR="00A861C7">
        <w:rPr>
          <w:rStyle w:val="normaltextrun"/>
          <w:rFonts w:ascii="Calibri" w:hAnsi="Calibri" w:cs="Calibri"/>
          <w:color w:val="000000"/>
          <w:shd w:val="clear" w:color="auto" w:fill="FFFFFF"/>
        </w:rPr>
        <w:t>pre-departure briefings</w:t>
      </w:r>
      <w:r w:rsidR="3753D466" w:rsidRPr="005675FC">
        <w:rPr>
          <w:rStyle w:val="normaltextrun"/>
          <w:rFonts w:ascii="Calibri" w:hAnsi="Calibri" w:cs="Calibri"/>
          <w:color w:val="000000"/>
          <w:shd w:val="clear" w:color="auto" w:fill="FFFFFF"/>
        </w:rPr>
        <w:t xml:space="preserve"> did</w:t>
      </w:r>
      <w:r w:rsidR="007F200B" w:rsidRPr="005675FC">
        <w:rPr>
          <w:rStyle w:val="normaltextrun"/>
          <w:rFonts w:ascii="Calibri" w:hAnsi="Calibri" w:cs="Calibri"/>
          <w:color w:val="000000"/>
          <w:shd w:val="clear" w:color="auto" w:fill="FFFFFF"/>
        </w:rPr>
        <w:t xml:space="preserve"> not provide enough information about worker rights and entitlements</w:t>
      </w:r>
      <w:r w:rsidR="009D0E95">
        <w:rPr>
          <w:rStyle w:val="normaltextrun"/>
          <w:rFonts w:ascii="Calibri" w:hAnsi="Calibri" w:cs="Calibri"/>
          <w:color w:val="000000"/>
          <w:shd w:val="clear" w:color="auto" w:fill="FFFFFF"/>
        </w:rPr>
        <w:t>,</w:t>
      </w:r>
      <w:r w:rsidR="3389780D" w:rsidRPr="005675FC">
        <w:rPr>
          <w:rStyle w:val="normaltextrun"/>
          <w:rFonts w:ascii="Calibri" w:hAnsi="Calibri" w:cs="Calibri"/>
          <w:color w:val="000000"/>
          <w:shd w:val="clear" w:color="auto" w:fill="FFFFFF"/>
        </w:rPr>
        <w:t xml:space="preserve"> </w:t>
      </w:r>
      <w:r w:rsidR="76F56BE1" w:rsidRPr="005675FC">
        <w:rPr>
          <w:rStyle w:val="normaltextrun"/>
          <w:rFonts w:ascii="Calibri" w:hAnsi="Calibri" w:cs="Calibri"/>
          <w:color w:val="000000"/>
          <w:shd w:val="clear" w:color="auto" w:fill="FFFFFF"/>
        </w:rPr>
        <w:t>healthcare</w:t>
      </w:r>
      <w:r w:rsidR="3389780D" w:rsidRPr="005675FC">
        <w:rPr>
          <w:rStyle w:val="normaltextrun"/>
          <w:rFonts w:ascii="Calibri" w:hAnsi="Calibri" w:cs="Calibri"/>
          <w:color w:val="000000"/>
          <w:shd w:val="clear" w:color="auto" w:fill="FFFFFF"/>
        </w:rPr>
        <w:t xml:space="preserve"> and responsible alcohol consumption</w:t>
      </w:r>
      <w:r w:rsidR="007F200B" w:rsidRPr="005675FC">
        <w:rPr>
          <w:rStyle w:val="normaltextrun"/>
          <w:rFonts w:ascii="Calibri" w:hAnsi="Calibri" w:cs="Calibri"/>
          <w:color w:val="000000"/>
          <w:shd w:val="clear" w:color="auto" w:fill="FFFFFF"/>
        </w:rPr>
        <w:t>.</w:t>
      </w:r>
      <w:r w:rsidR="76ED9915" w:rsidRPr="005675FC">
        <w:rPr>
          <w:rStyle w:val="normaltextrun"/>
          <w:rFonts w:ascii="Calibri" w:hAnsi="Calibri" w:cs="Calibri"/>
          <w:color w:val="000000"/>
          <w:shd w:val="clear" w:color="auto" w:fill="FFFFFF"/>
        </w:rPr>
        <w:t xml:space="preserve"> </w:t>
      </w:r>
      <w:r w:rsidR="5A712E87" w:rsidRPr="005675FC">
        <w:rPr>
          <w:rStyle w:val="normaltextrun"/>
          <w:rFonts w:ascii="Calibri" w:hAnsi="Calibri" w:cs="Calibri"/>
          <w:color w:val="000000"/>
          <w:shd w:val="clear" w:color="auto" w:fill="FFFFFF"/>
        </w:rPr>
        <w:t xml:space="preserve">Pacific </w:t>
      </w:r>
      <w:r w:rsidR="009D0E95">
        <w:rPr>
          <w:rStyle w:val="normaltextrun"/>
          <w:rFonts w:ascii="Calibri" w:hAnsi="Calibri" w:cs="Calibri"/>
          <w:color w:val="000000"/>
          <w:shd w:val="clear" w:color="auto" w:fill="FFFFFF"/>
        </w:rPr>
        <w:t>g</w:t>
      </w:r>
      <w:r w:rsidR="5A712E87" w:rsidRPr="005675FC">
        <w:rPr>
          <w:rStyle w:val="normaltextrun"/>
          <w:rFonts w:ascii="Calibri" w:hAnsi="Calibri" w:cs="Calibri"/>
          <w:color w:val="000000"/>
          <w:shd w:val="clear" w:color="auto" w:fill="FFFFFF"/>
        </w:rPr>
        <w:t xml:space="preserve">overnments also emphasised workers and their families needed more support pre-departure, over a longer </w:t>
      </w:r>
      <w:r w:rsidR="00D60BA4" w:rsidRPr="005675FC">
        <w:rPr>
          <w:rStyle w:val="normaltextrun"/>
          <w:rFonts w:ascii="Calibri" w:hAnsi="Calibri" w:cs="Calibri"/>
          <w:color w:val="000000"/>
          <w:shd w:val="clear" w:color="auto" w:fill="FFFFFF"/>
        </w:rPr>
        <w:t>period</w:t>
      </w:r>
      <w:r w:rsidR="6FC044F0" w:rsidRPr="4F103B99">
        <w:rPr>
          <w:rFonts w:ascii="Calibri" w:eastAsia="Calibri" w:hAnsi="Calibri" w:cs="Calibri"/>
        </w:rPr>
        <w:t>.</w:t>
      </w:r>
    </w:p>
    <w:p w14:paraId="3F1D6DA5" w14:textId="50CCE1BF" w:rsidR="00615D37" w:rsidRDefault="007F200B" w:rsidP="00AE7D9B">
      <w:pPr>
        <w:spacing w:line="276"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Stakeholders </w:t>
      </w:r>
      <w:r w:rsidR="690B1CF8">
        <w:rPr>
          <w:rStyle w:val="normaltextrun"/>
          <w:rFonts w:ascii="Calibri" w:hAnsi="Calibri" w:cs="Calibri"/>
          <w:color w:val="000000"/>
          <w:shd w:val="clear" w:color="auto" w:fill="FFFFFF"/>
        </w:rPr>
        <w:t>emphasised</w:t>
      </w:r>
      <w:r>
        <w:rPr>
          <w:rStyle w:val="normaltextrun"/>
          <w:rFonts w:ascii="Calibri" w:hAnsi="Calibri" w:cs="Calibri"/>
          <w:color w:val="000000"/>
          <w:shd w:val="clear" w:color="auto" w:fill="FFFFFF"/>
        </w:rPr>
        <w:t xml:space="preserve"> that i</w:t>
      </w:r>
      <w:r w:rsidRPr="0021685E">
        <w:rPr>
          <w:rStyle w:val="normaltextrun"/>
          <w:rFonts w:ascii="Calibri" w:hAnsi="Calibri" w:cs="Calibri"/>
          <w:color w:val="000000"/>
          <w:shd w:val="clear" w:color="auto" w:fill="FFFFFF"/>
        </w:rPr>
        <w:t>nformation about the PALM scheme and workers’ rights should always be simple</w:t>
      </w:r>
      <w:r w:rsidR="009D0E95">
        <w:rPr>
          <w:rStyle w:val="normaltextrun"/>
          <w:rFonts w:ascii="Calibri" w:hAnsi="Calibri" w:cs="Calibri"/>
          <w:color w:val="000000"/>
          <w:shd w:val="clear" w:color="auto" w:fill="FFFFFF"/>
        </w:rPr>
        <w:t xml:space="preserve"> and</w:t>
      </w:r>
      <w:r w:rsidRPr="0021685E">
        <w:rPr>
          <w:rStyle w:val="normaltextrun"/>
          <w:rFonts w:ascii="Calibri" w:hAnsi="Calibri" w:cs="Calibri"/>
          <w:color w:val="000000"/>
          <w:shd w:val="clear" w:color="auto" w:fill="FFFFFF"/>
        </w:rPr>
        <w:t xml:space="preserve"> in plain English</w:t>
      </w:r>
      <w:r w:rsidR="00003C3D">
        <w:rPr>
          <w:rStyle w:val="normaltextrun"/>
          <w:rFonts w:ascii="Calibri" w:hAnsi="Calibri" w:cs="Calibri"/>
          <w:color w:val="000000"/>
          <w:shd w:val="clear" w:color="auto" w:fill="FFFFFF"/>
        </w:rPr>
        <w:t>, and in the languages of sending countries</w:t>
      </w:r>
      <w:r w:rsidR="009D0E95">
        <w:rPr>
          <w:rStyle w:val="normaltextrun"/>
          <w:rFonts w:ascii="Calibri" w:hAnsi="Calibri" w:cs="Calibri"/>
          <w:color w:val="000000"/>
          <w:shd w:val="clear" w:color="auto" w:fill="FFFFFF"/>
        </w:rPr>
        <w:t>. W</w:t>
      </w:r>
      <w:r>
        <w:rPr>
          <w:rStyle w:val="normaltextrun"/>
          <w:rFonts w:ascii="Calibri" w:hAnsi="Calibri" w:cs="Calibri"/>
          <w:color w:val="000000"/>
          <w:shd w:val="clear" w:color="auto" w:fill="FFFFFF"/>
        </w:rPr>
        <w:t>orkers suggest</w:t>
      </w:r>
      <w:r w:rsidR="009D0E95">
        <w:rPr>
          <w:rStyle w:val="normaltextrun"/>
          <w:rFonts w:ascii="Calibri" w:hAnsi="Calibri" w:cs="Calibri"/>
          <w:color w:val="000000"/>
          <w:shd w:val="clear" w:color="auto" w:fill="FFFFFF"/>
        </w:rPr>
        <w:t>ed</w:t>
      </w:r>
      <w:r w:rsidR="2099D61D">
        <w:rPr>
          <w:rStyle w:val="normaltextrun"/>
          <w:rFonts w:ascii="Calibri" w:hAnsi="Calibri" w:cs="Calibri"/>
          <w:color w:val="000000"/>
          <w:shd w:val="clear" w:color="auto" w:fill="FFFFFF"/>
        </w:rPr>
        <w:t xml:space="preserve"> using</w:t>
      </w:r>
      <w:r>
        <w:rPr>
          <w:rStyle w:val="normaltextrun"/>
          <w:rFonts w:ascii="Calibri" w:hAnsi="Calibri" w:cs="Calibri"/>
          <w:color w:val="000000"/>
          <w:shd w:val="clear" w:color="auto" w:fill="FFFFFF"/>
        </w:rPr>
        <w:t xml:space="preserve"> v</w:t>
      </w:r>
      <w:r w:rsidRPr="0021685E">
        <w:rPr>
          <w:rStyle w:val="normaltextrun"/>
          <w:rFonts w:ascii="Calibri" w:hAnsi="Calibri" w:cs="Calibri"/>
          <w:color w:val="000000"/>
          <w:shd w:val="clear" w:color="auto" w:fill="FFFFFF"/>
        </w:rPr>
        <w:t xml:space="preserve">isuals or videos </w:t>
      </w:r>
      <w:r>
        <w:rPr>
          <w:rStyle w:val="normaltextrun"/>
          <w:rFonts w:ascii="Calibri" w:hAnsi="Calibri" w:cs="Calibri"/>
          <w:color w:val="000000"/>
          <w:shd w:val="clear" w:color="auto" w:fill="FFFFFF"/>
        </w:rPr>
        <w:t>to</w:t>
      </w:r>
      <w:r w:rsidRPr="0021685E">
        <w:rPr>
          <w:rStyle w:val="normaltextrun"/>
          <w:rFonts w:ascii="Calibri" w:hAnsi="Calibri" w:cs="Calibri"/>
          <w:color w:val="000000"/>
          <w:shd w:val="clear" w:color="auto" w:fill="FFFFFF"/>
        </w:rPr>
        <w:t xml:space="preserve"> help convey information</w:t>
      </w:r>
      <w:r>
        <w:rPr>
          <w:rStyle w:val="normaltextrun"/>
          <w:rFonts w:ascii="Calibri" w:hAnsi="Calibri" w:cs="Calibri"/>
          <w:color w:val="000000"/>
          <w:shd w:val="clear" w:color="auto" w:fill="FFFFFF"/>
        </w:rPr>
        <w:t>.</w:t>
      </w:r>
      <w:r w:rsidR="562C2A98">
        <w:rPr>
          <w:rStyle w:val="normaltextrun"/>
          <w:rFonts w:ascii="Calibri" w:hAnsi="Calibri" w:cs="Calibri"/>
          <w:color w:val="000000"/>
          <w:shd w:val="clear" w:color="auto" w:fill="FFFFFF"/>
        </w:rPr>
        <w:t xml:space="preserve"> There were further suggestions</w:t>
      </w:r>
      <w:r w:rsidR="14D558F0">
        <w:rPr>
          <w:rStyle w:val="normaltextrun"/>
          <w:rFonts w:ascii="Calibri" w:hAnsi="Calibri" w:cs="Calibri"/>
          <w:color w:val="000000"/>
          <w:shd w:val="clear" w:color="auto" w:fill="FFFFFF"/>
        </w:rPr>
        <w:t xml:space="preserve"> from community </w:t>
      </w:r>
      <w:r w:rsidR="006771DE">
        <w:rPr>
          <w:rStyle w:val="normaltextrun"/>
          <w:rFonts w:ascii="Calibri" w:hAnsi="Calibri" w:cs="Calibri"/>
          <w:color w:val="000000"/>
          <w:shd w:val="clear" w:color="auto" w:fill="FFFFFF"/>
        </w:rPr>
        <w:t xml:space="preserve">and diaspora </w:t>
      </w:r>
      <w:r w:rsidR="14D558F0">
        <w:rPr>
          <w:rStyle w:val="normaltextrun"/>
          <w:rFonts w:ascii="Calibri" w:hAnsi="Calibri" w:cs="Calibri"/>
          <w:color w:val="000000"/>
          <w:shd w:val="clear" w:color="auto" w:fill="FFFFFF"/>
        </w:rPr>
        <w:t>groups</w:t>
      </w:r>
      <w:r w:rsidR="562C2A98">
        <w:rPr>
          <w:rStyle w:val="normaltextrun"/>
          <w:rFonts w:ascii="Calibri" w:hAnsi="Calibri" w:cs="Calibri"/>
          <w:color w:val="000000"/>
          <w:shd w:val="clear" w:color="auto" w:fill="FFFFFF"/>
        </w:rPr>
        <w:t xml:space="preserve"> for the inclusion of technology</w:t>
      </w:r>
      <w:r w:rsidR="009D0E95">
        <w:rPr>
          <w:rStyle w:val="normaltextrun"/>
          <w:rFonts w:ascii="Calibri" w:hAnsi="Calibri" w:cs="Calibri"/>
          <w:color w:val="000000"/>
          <w:shd w:val="clear" w:color="auto" w:fill="FFFFFF"/>
        </w:rPr>
        <w:t>,</w:t>
      </w:r>
      <w:r w:rsidR="562C2A98">
        <w:rPr>
          <w:rStyle w:val="normaltextrun"/>
          <w:rFonts w:ascii="Calibri" w:hAnsi="Calibri" w:cs="Calibri"/>
          <w:color w:val="000000"/>
          <w:shd w:val="clear" w:color="auto" w:fill="FFFFFF"/>
        </w:rPr>
        <w:t xml:space="preserve"> including providing video or podcast materials on social media, utilising community radio broadcasts </w:t>
      </w:r>
      <w:r w:rsidR="0042613C">
        <w:rPr>
          <w:rStyle w:val="normaltextrun"/>
          <w:rFonts w:ascii="Calibri" w:hAnsi="Calibri" w:cs="Calibri"/>
          <w:color w:val="000000"/>
          <w:shd w:val="clear" w:color="auto" w:fill="FFFFFF"/>
        </w:rPr>
        <w:t>i</w:t>
      </w:r>
      <w:r w:rsidR="562C2A98">
        <w:rPr>
          <w:rStyle w:val="normaltextrun"/>
          <w:rFonts w:ascii="Calibri" w:hAnsi="Calibri" w:cs="Calibri"/>
          <w:color w:val="000000"/>
          <w:shd w:val="clear" w:color="auto" w:fill="FFFFFF"/>
        </w:rPr>
        <w:t>n appropriate languages, repeating critical messaging and developing an app for workers.</w:t>
      </w:r>
      <w:r w:rsidR="00BC7B93">
        <w:rPr>
          <w:rStyle w:val="normaltextrun"/>
          <w:rFonts w:ascii="Calibri" w:hAnsi="Calibri" w:cs="Calibri"/>
          <w:color w:val="000000"/>
          <w:shd w:val="clear" w:color="auto" w:fill="FFFFFF"/>
        </w:rPr>
        <w:t xml:space="preserve"> </w:t>
      </w:r>
      <w:r w:rsidR="00E0565C">
        <w:rPr>
          <w:rStyle w:val="normaltextrun"/>
          <w:rFonts w:ascii="Calibri" w:hAnsi="Calibri" w:cs="Calibri"/>
          <w:color w:val="000000"/>
          <w:shd w:val="clear" w:color="auto" w:fill="FFFFFF"/>
        </w:rPr>
        <w:t>The ANU</w:t>
      </w:r>
      <w:r w:rsidR="00A277DA">
        <w:rPr>
          <w:rStyle w:val="normaltextrun"/>
          <w:rFonts w:ascii="Calibri" w:hAnsi="Calibri" w:cs="Calibri"/>
          <w:color w:val="000000"/>
          <w:shd w:val="clear" w:color="auto" w:fill="FFFFFF"/>
        </w:rPr>
        <w:t xml:space="preserve"> also raised the importance of key conditions and information in workers’ contracts </w:t>
      </w:r>
      <w:r w:rsidR="009D0E95">
        <w:rPr>
          <w:rStyle w:val="normaltextrun"/>
          <w:rFonts w:ascii="Calibri" w:hAnsi="Calibri" w:cs="Calibri"/>
          <w:color w:val="000000"/>
          <w:shd w:val="clear" w:color="auto" w:fill="FFFFFF"/>
        </w:rPr>
        <w:t xml:space="preserve">to be </w:t>
      </w:r>
      <w:r w:rsidR="00A277DA">
        <w:rPr>
          <w:rStyle w:val="normaltextrun"/>
          <w:rFonts w:ascii="Calibri" w:hAnsi="Calibri" w:cs="Calibri"/>
          <w:color w:val="000000"/>
          <w:shd w:val="clear" w:color="auto" w:fill="FFFFFF"/>
        </w:rPr>
        <w:t>provided in the worker’s first language.</w:t>
      </w:r>
    </w:p>
    <w:p w14:paraId="0BCFCF2E" w14:textId="0A0B5EE1" w:rsidR="00003C3D" w:rsidRPr="0039773B" w:rsidRDefault="0039773B" w:rsidP="00AE7D9B">
      <w:pPr>
        <w:pBdr>
          <w:top w:val="single" w:sz="12" w:space="1" w:color="00A278"/>
          <w:left w:val="single" w:sz="12" w:space="4" w:color="00A278"/>
          <w:bottom w:val="single" w:sz="12" w:space="1" w:color="00A278"/>
          <w:right w:val="single" w:sz="12" w:space="4" w:color="00A278"/>
        </w:pBdr>
        <w:spacing w:line="276" w:lineRule="auto"/>
        <w:ind w:left="142" w:right="674"/>
        <w:rPr>
          <w:rFonts w:ascii="Calibri" w:hAnsi="Calibri" w:cs="Calibri"/>
          <w:color w:val="000000"/>
          <w:sz w:val="18"/>
          <w:szCs w:val="18"/>
          <w:shd w:val="clear" w:color="auto" w:fill="FFFFFF"/>
        </w:rPr>
      </w:pPr>
      <w:r w:rsidRPr="0039773B">
        <w:rPr>
          <w:rFonts w:ascii="Calibri" w:hAnsi="Calibri" w:cs="Calibri"/>
          <w:i/>
          <w:iCs/>
          <w:color w:val="000000"/>
          <w:sz w:val="18"/>
          <w:szCs w:val="18"/>
          <w:shd w:val="clear" w:color="auto" w:fill="FFFFFF"/>
        </w:rPr>
        <w:t xml:space="preserve">‘Another improvement to the PALM scheme would be adapting and providing information to workers in more culturally-appropriate formats that recognise most workers are coming from an oral, rather than written, culture.’ </w:t>
      </w:r>
      <w:r w:rsidRPr="0039773B">
        <w:rPr>
          <w:rFonts w:ascii="Calibri" w:hAnsi="Calibri" w:cs="Calibri"/>
          <w:color w:val="000000"/>
          <w:sz w:val="18"/>
          <w:szCs w:val="18"/>
          <w:shd w:val="clear" w:color="auto" w:fill="FFFFFF"/>
        </w:rPr>
        <w:t xml:space="preserve">-  Uniting Church in Australia, Synod of VIC and TAS; </w:t>
      </w:r>
      <w:r w:rsidR="0039686A">
        <w:rPr>
          <w:rFonts w:ascii="Calibri" w:hAnsi="Calibri" w:cs="Calibri"/>
          <w:color w:val="000000"/>
          <w:sz w:val="18"/>
          <w:szCs w:val="18"/>
          <w:shd w:val="clear" w:color="auto" w:fill="FFFFFF"/>
        </w:rPr>
        <w:t>PICQ</w:t>
      </w:r>
      <w:r w:rsidRPr="0039773B">
        <w:rPr>
          <w:rFonts w:ascii="Calibri" w:hAnsi="Calibri" w:cs="Calibri"/>
          <w:color w:val="000000"/>
          <w:sz w:val="18"/>
          <w:szCs w:val="18"/>
          <w:shd w:val="clear" w:color="auto" w:fill="FFFFFF"/>
        </w:rPr>
        <w:t xml:space="preserve">; </w:t>
      </w:r>
      <w:r w:rsidR="0039686A">
        <w:rPr>
          <w:rFonts w:ascii="Calibri" w:hAnsi="Calibri" w:cs="Calibri"/>
          <w:color w:val="000000"/>
          <w:sz w:val="18"/>
          <w:szCs w:val="18"/>
          <w:shd w:val="clear" w:color="auto" w:fill="FFFFFF"/>
        </w:rPr>
        <w:t>PICSA</w:t>
      </w:r>
      <w:r w:rsidRPr="0039773B">
        <w:rPr>
          <w:rFonts w:ascii="Calibri" w:hAnsi="Calibri" w:cs="Calibri"/>
          <w:color w:val="000000"/>
          <w:sz w:val="18"/>
          <w:szCs w:val="18"/>
          <w:shd w:val="clear" w:color="auto" w:fill="FFFFFF"/>
        </w:rPr>
        <w:t>; NSW Council for Pacific Communities</w:t>
      </w:r>
    </w:p>
    <w:p w14:paraId="5859D8FE" w14:textId="29983AA8" w:rsidR="00A76D0C" w:rsidRDefault="204CD04C" w:rsidP="00AE7D9B">
      <w:pPr>
        <w:spacing w:line="276" w:lineRule="auto"/>
        <w:rPr>
          <w:rStyle w:val="normaltextrun"/>
          <w:rFonts w:ascii="Calibri" w:eastAsia="Calibri" w:hAnsi="Calibri" w:cs="Calibri"/>
          <w:color w:val="000000" w:themeColor="text1"/>
        </w:rPr>
      </w:pPr>
      <w:r w:rsidRPr="476553FF">
        <w:rPr>
          <w:rStyle w:val="normaltextrun"/>
          <w:rFonts w:ascii="Calibri" w:eastAsia="Calibri" w:hAnsi="Calibri" w:cs="Calibri"/>
          <w:color w:val="000000" w:themeColor="text1"/>
        </w:rPr>
        <w:t xml:space="preserve">Pacific </w:t>
      </w:r>
      <w:r w:rsidR="009D0E95">
        <w:rPr>
          <w:rStyle w:val="normaltextrun"/>
          <w:rFonts w:ascii="Calibri" w:eastAsia="Calibri" w:hAnsi="Calibri" w:cs="Calibri"/>
          <w:color w:val="000000" w:themeColor="text1"/>
        </w:rPr>
        <w:t>g</w:t>
      </w:r>
      <w:r w:rsidRPr="476553FF">
        <w:rPr>
          <w:rStyle w:val="normaltextrun"/>
          <w:rFonts w:ascii="Calibri" w:eastAsia="Calibri" w:hAnsi="Calibri" w:cs="Calibri"/>
          <w:color w:val="000000" w:themeColor="text1"/>
        </w:rPr>
        <w:t xml:space="preserve">overnments and </w:t>
      </w:r>
      <w:r w:rsidR="7FDF10B1" w:rsidRPr="476553FF">
        <w:rPr>
          <w:rStyle w:val="normaltextrun"/>
          <w:rFonts w:ascii="Calibri" w:eastAsia="Calibri" w:hAnsi="Calibri" w:cs="Calibri"/>
          <w:color w:val="000000" w:themeColor="text1"/>
        </w:rPr>
        <w:t xml:space="preserve">community </w:t>
      </w:r>
      <w:r w:rsidR="407BC19A" w:rsidRPr="476553FF">
        <w:rPr>
          <w:rStyle w:val="normaltextrun"/>
          <w:rFonts w:ascii="Calibri" w:eastAsia="Calibri" w:hAnsi="Calibri" w:cs="Calibri"/>
          <w:color w:val="000000" w:themeColor="text1"/>
        </w:rPr>
        <w:t xml:space="preserve">and diaspora </w:t>
      </w:r>
      <w:r w:rsidR="7FDF10B1" w:rsidRPr="476553FF">
        <w:rPr>
          <w:rStyle w:val="normaltextrun"/>
          <w:rFonts w:ascii="Calibri" w:eastAsia="Calibri" w:hAnsi="Calibri" w:cs="Calibri"/>
          <w:color w:val="000000" w:themeColor="text1"/>
        </w:rPr>
        <w:t>groups</w:t>
      </w:r>
      <w:r w:rsidR="00003C3D">
        <w:rPr>
          <w:rStyle w:val="normaltextrun"/>
          <w:rFonts w:ascii="Calibri" w:eastAsia="Calibri" w:hAnsi="Calibri" w:cs="Calibri"/>
          <w:color w:val="000000" w:themeColor="text1"/>
        </w:rPr>
        <w:t xml:space="preserve"> emphasised</w:t>
      </w:r>
      <w:r w:rsidR="37267D06" w:rsidRPr="476553FF">
        <w:rPr>
          <w:rStyle w:val="normaltextrun"/>
          <w:rFonts w:ascii="Calibri" w:eastAsia="Calibri" w:hAnsi="Calibri" w:cs="Calibri"/>
          <w:color w:val="000000" w:themeColor="text1"/>
        </w:rPr>
        <w:t xml:space="preserve"> the importance </w:t>
      </w:r>
      <w:r w:rsidR="484A8BAC" w:rsidRPr="476553FF">
        <w:rPr>
          <w:rStyle w:val="normaltextrun"/>
          <w:rFonts w:ascii="Calibri" w:eastAsia="Calibri" w:hAnsi="Calibri" w:cs="Calibri"/>
          <w:color w:val="000000" w:themeColor="text1"/>
        </w:rPr>
        <w:t xml:space="preserve">of culturally specific approaches </w:t>
      </w:r>
      <w:r w:rsidR="003C3B03">
        <w:rPr>
          <w:rStyle w:val="normaltextrun"/>
          <w:rFonts w:ascii="Calibri" w:eastAsia="Calibri" w:hAnsi="Calibri" w:cs="Calibri"/>
          <w:color w:val="000000" w:themeColor="text1"/>
        </w:rPr>
        <w:t xml:space="preserve">built into worker </w:t>
      </w:r>
      <w:r w:rsidR="484A8BAC" w:rsidRPr="476553FF">
        <w:rPr>
          <w:rStyle w:val="normaltextrun"/>
          <w:rFonts w:ascii="Calibri" w:eastAsia="Calibri" w:hAnsi="Calibri" w:cs="Calibri"/>
          <w:color w:val="000000" w:themeColor="text1"/>
        </w:rPr>
        <w:t>preparation</w:t>
      </w:r>
      <w:r w:rsidR="00076947">
        <w:rPr>
          <w:rStyle w:val="normaltextrun"/>
          <w:rFonts w:ascii="Calibri" w:eastAsia="Calibri" w:hAnsi="Calibri" w:cs="Calibri"/>
          <w:color w:val="000000" w:themeColor="text1"/>
        </w:rPr>
        <w:t xml:space="preserve"> and </w:t>
      </w:r>
      <w:r w:rsidR="4BBE58DE" w:rsidRPr="476553FF">
        <w:rPr>
          <w:rStyle w:val="normaltextrun"/>
          <w:rFonts w:ascii="Calibri" w:eastAsia="Calibri" w:hAnsi="Calibri" w:cs="Calibri"/>
          <w:color w:val="000000" w:themeColor="text1"/>
        </w:rPr>
        <w:t>training material</w:t>
      </w:r>
      <w:r w:rsidR="003C3B03">
        <w:rPr>
          <w:rStyle w:val="normaltextrun"/>
          <w:rFonts w:ascii="Calibri" w:eastAsia="Calibri" w:hAnsi="Calibri" w:cs="Calibri"/>
          <w:color w:val="000000" w:themeColor="text1"/>
        </w:rPr>
        <w:t>s</w:t>
      </w:r>
      <w:r w:rsidR="4BBE58DE" w:rsidRPr="476553FF">
        <w:rPr>
          <w:rStyle w:val="normaltextrun"/>
          <w:rFonts w:ascii="Calibri" w:eastAsia="Calibri" w:hAnsi="Calibri" w:cs="Calibri"/>
          <w:color w:val="000000" w:themeColor="text1"/>
        </w:rPr>
        <w:t xml:space="preserve"> in language</w:t>
      </w:r>
      <w:r w:rsidR="24ED60E6" w:rsidRPr="476553FF">
        <w:rPr>
          <w:rStyle w:val="normaltextrun"/>
          <w:rFonts w:ascii="Calibri" w:eastAsia="Calibri" w:hAnsi="Calibri" w:cs="Calibri"/>
          <w:color w:val="000000" w:themeColor="text1"/>
        </w:rPr>
        <w:t>.</w:t>
      </w:r>
      <w:r w:rsidR="62706453" w:rsidRPr="476553FF">
        <w:rPr>
          <w:rStyle w:val="normaltextrun"/>
          <w:rFonts w:ascii="Calibri" w:eastAsia="Calibri" w:hAnsi="Calibri" w:cs="Calibri"/>
          <w:color w:val="000000" w:themeColor="text1"/>
        </w:rPr>
        <w:t xml:space="preserve"> </w:t>
      </w:r>
      <w:r w:rsidR="00605FAD">
        <w:rPr>
          <w:rStyle w:val="normaltextrun"/>
          <w:rFonts w:ascii="Calibri" w:eastAsia="Calibri" w:hAnsi="Calibri" w:cs="Calibri"/>
          <w:color w:val="000000" w:themeColor="text1"/>
        </w:rPr>
        <w:t>A l</w:t>
      </w:r>
      <w:r w:rsidR="62706453" w:rsidRPr="0030028F">
        <w:rPr>
          <w:rStyle w:val="normaltextrun"/>
          <w:rFonts w:ascii="Calibri" w:eastAsia="Calibri" w:hAnsi="Calibri" w:cs="Calibri"/>
          <w:color w:val="000000" w:themeColor="text1"/>
        </w:rPr>
        <w:t xml:space="preserve">ocal government commented </w:t>
      </w:r>
      <w:r w:rsidR="003C3B03" w:rsidRPr="0030028F">
        <w:rPr>
          <w:rStyle w:val="normaltextrun"/>
          <w:rFonts w:ascii="Calibri" w:eastAsia="Calibri" w:hAnsi="Calibri" w:cs="Calibri"/>
          <w:color w:val="000000" w:themeColor="text1"/>
        </w:rPr>
        <w:t xml:space="preserve">that </w:t>
      </w:r>
      <w:r w:rsidR="62706453" w:rsidRPr="0030028F">
        <w:rPr>
          <w:rStyle w:val="normaltextrun"/>
          <w:rFonts w:ascii="Calibri" w:eastAsia="Calibri" w:hAnsi="Calibri" w:cs="Calibri"/>
          <w:color w:val="000000" w:themeColor="text1"/>
        </w:rPr>
        <w:t>better cultural education was required to ensure workers understand Australian social norms and safety standards.</w:t>
      </w:r>
      <w:r w:rsidR="00003C3D">
        <w:rPr>
          <w:rStyle w:val="normaltextrun"/>
          <w:rFonts w:ascii="Calibri" w:eastAsia="Calibri" w:hAnsi="Calibri" w:cs="Calibri"/>
          <w:color w:val="000000" w:themeColor="text1"/>
        </w:rPr>
        <w:t xml:space="preserve"> </w:t>
      </w:r>
      <w:r w:rsidR="02258C97" w:rsidRPr="4F103B99">
        <w:rPr>
          <w:rStyle w:val="normaltextrun"/>
          <w:rFonts w:ascii="Calibri" w:eastAsia="Calibri" w:hAnsi="Calibri" w:cs="Calibri"/>
          <w:color w:val="000000" w:themeColor="text1"/>
        </w:rPr>
        <w:t xml:space="preserve">Pacific </w:t>
      </w:r>
      <w:r w:rsidR="009D0E95">
        <w:rPr>
          <w:rStyle w:val="normaltextrun"/>
          <w:rFonts w:ascii="Calibri" w:eastAsia="Calibri" w:hAnsi="Calibri" w:cs="Calibri"/>
          <w:color w:val="000000" w:themeColor="text1"/>
        </w:rPr>
        <w:t>g</w:t>
      </w:r>
      <w:r w:rsidR="02258C97" w:rsidRPr="4F103B99">
        <w:rPr>
          <w:rStyle w:val="normaltextrun"/>
          <w:rFonts w:ascii="Calibri" w:eastAsia="Calibri" w:hAnsi="Calibri" w:cs="Calibri"/>
          <w:color w:val="000000" w:themeColor="text1"/>
        </w:rPr>
        <w:t>overnments</w:t>
      </w:r>
      <w:r w:rsidR="003F6286">
        <w:rPr>
          <w:rStyle w:val="normaltextrun"/>
          <w:rFonts w:ascii="Calibri" w:eastAsia="Calibri" w:hAnsi="Calibri" w:cs="Calibri"/>
          <w:color w:val="000000" w:themeColor="text1"/>
        </w:rPr>
        <w:t xml:space="preserve"> further</w:t>
      </w:r>
      <w:r w:rsidR="00782E04" w:rsidRPr="4F103B99">
        <w:rPr>
          <w:rStyle w:val="normaltextrun"/>
          <w:rFonts w:ascii="Calibri" w:eastAsia="Calibri" w:hAnsi="Calibri" w:cs="Calibri"/>
          <w:color w:val="000000" w:themeColor="text1"/>
        </w:rPr>
        <w:t xml:space="preserve"> </w:t>
      </w:r>
      <w:r w:rsidR="009A22E7" w:rsidRPr="4F103B99">
        <w:rPr>
          <w:rStyle w:val="normaltextrun"/>
          <w:rFonts w:ascii="Calibri" w:eastAsia="Calibri" w:hAnsi="Calibri" w:cs="Calibri"/>
          <w:color w:val="000000" w:themeColor="text1"/>
        </w:rPr>
        <w:t>suggest</w:t>
      </w:r>
      <w:r w:rsidR="009D0E95">
        <w:rPr>
          <w:rStyle w:val="normaltextrun"/>
          <w:rFonts w:ascii="Calibri" w:eastAsia="Calibri" w:hAnsi="Calibri" w:cs="Calibri"/>
          <w:color w:val="000000" w:themeColor="text1"/>
        </w:rPr>
        <w:t xml:space="preserve">ed </w:t>
      </w:r>
      <w:r w:rsidR="00003C3D">
        <w:rPr>
          <w:rStyle w:val="normaltextrun"/>
          <w:rFonts w:ascii="Calibri" w:eastAsia="Calibri" w:hAnsi="Calibri" w:cs="Calibri"/>
          <w:color w:val="000000" w:themeColor="text1"/>
        </w:rPr>
        <w:t xml:space="preserve">that briefings focus on ensuring </w:t>
      </w:r>
      <w:r w:rsidR="00330E36" w:rsidRPr="4F103B99">
        <w:rPr>
          <w:rStyle w:val="normaltextrun"/>
          <w:rFonts w:ascii="Calibri" w:eastAsia="Calibri" w:hAnsi="Calibri" w:cs="Calibri"/>
          <w:color w:val="000000" w:themeColor="text1"/>
        </w:rPr>
        <w:t xml:space="preserve">workers know the </w:t>
      </w:r>
      <w:r w:rsidR="008B6834" w:rsidRPr="4F103B99">
        <w:rPr>
          <w:rStyle w:val="normaltextrun"/>
          <w:rFonts w:ascii="Calibri" w:eastAsia="Calibri" w:hAnsi="Calibri" w:cs="Calibri"/>
          <w:color w:val="000000" w:themeColor="text1"/>
        </w:rPr>
        <w:t>characteristics</w:t>
      </w:r>
      <w:r w:rsidR="00330E36" w:rsidRPr="4F103B99">
        <w:rPr>
          <w:rStyle w:val="normaltextrun"/>
          <w:rFonts w:ascii="Calibri" w:eastAsia="Calibri" w:hAnsi="Calibri" w:cs="Calibri"/>
          <w:color w:val="000000" w:themeColor="text1"/>
        </w:rPr>
        <w:t xml:space="preserve"> of a good employer, </w:t>
      </w:r>
      <w:r w:rsidR="00DF7C0F" w:rsidRPr="4F103B99">
        <w:rPr>
          <w:rStyle w:val="normaltextrun"/>
          <w:rFonts w:ascii="Calibri" w:eastAsia="Calibri" w:hAnsi="Calibri" w:cs="Calibri"/>
          <w:color w:val="000000" w:themeColor="text1"/>
        </w:rPr>
        <w:t>and to include more scenario-based training</w:t>
      </w:r>
      <w:r w:rsidR="00DC0368" w:rsidRPr="4F103B99">
        <w:rPr>
          <w:rStyle w:val="normaltextrun"/>
          <w:rFonts w:ascii="Calibri" w:eastAsia="Calibri" w:hAnsi="Calibri" w:cs="Calibri"/>
          <w:color w:val="000000" w:themeColor="text1"/>
        </w:rPr>
        <w:t xml:space="preserve"> and </w:t>
      </w:r>
      <w:r w:rsidR="00DF7C0F" w:rsidRPr="4F103B99">
        <w:rPr>
          <w:rStyle w:val="normaltextrun"/>
          <w:rFonts w:ascii="Calibri" w:eastAsia="Calibri" w:hAnsi="Calibri" w:cs="Calibri"/>
          <w:color w:val="000000" w:themeColor="text1"/>
        </w:rPr>
        <w:t>cover issues such as financial management</w:t>
      </w:r>
      <w:r w:rsidR="00DC0368" w:rsidRPr="4F103B99">
        <w:rPr>
          <w:rStyle w:val="normaltextrun"/>
          <w:rFonts w:ascii="Calibri" w:eastAsia="Calibri" w:hAnsi="Calibri" w:cs="Calibri"/>
          <w:color w:val="000000" w:themeColor="text1"/>
        </w:rPr>
        <w:t>, goal setting</w:t>
      </w:r>
      <w:r w:rsidR="00A3670F" w:rsidRPr="4F103B99">
        <w:rPr>
          <w:rStyle w:val="normaltextrun"/>
          <w:rFonts w:ascii="Calibri" w:eastAsia="Calibri" w:hAnsi="Calibri" w:cs="Calibri"/>
          <w:color w:val="000000" w:themeColor="text1"/>
        </w:rPr>
        <w:t xml:space="preserve"> and</w:t>
      </w:r>
      <w:r w:rsidR="00DF7C0F" w:rsidRPr="4F103B99">
        <w:rPr>
          <w:rStyle w:val="normaltextrun"/>
          <w:rFonts w:ascii="Calibri" w:eastAsia="Calibri" w:hAnsi="Calibri" w:cs="Calibri"/>
          <w:color w:val="000000" w:themeColor="text1"/>
        </w:rPr>
        <w:t xml:space="preserve"> </w:t>
      </w:r>
      <w:r w:rsidR="008B6834" w:rsidRPr="4F103B99">
        <w:rPr>
          <w:rStyle w:val="normaltextrun"/>
          <w:rFonts w:ascii="Calibri" w:eastAsia="Calibri" w:hAnsi="Calibri" w:cs="Calibri"/>
          <w:color w:val="000000" w:themeColor="text1"/>
        </w:rPr>
        <w:t>healthy</w:t>
      </w:r>
      <w:r w:rsidR="00DF7C0F" w:rsidRPr="4F103B99">
        <w:rPr>
          <w:rStyle w:val="normaltextrun"/>
          <w:rFonts w:ascii="Calibri" w:eastAsia="Calibri" w:hAnsi="Calibri" w:cs="Calibri"/>
          <w:color w:val="000000" w:themeColor="text1"/>
        </w:rPr>
        <w:t xml:space="preserve"> relationship</w:t>
      </w:r>
      <w:r w:rsidR="00DC0368" w:rsidRPr="4F103B99">
        <w:rPr>
          <w:rStyle w:val="normaltextrun"/>
          <w:rFonts w:ascii="Calibri" w:eastAsia="Calibri" w:hAnsi="Calibri" w:cs="Calibri"/>
          <w:color w:val="000000" w:themeColor="text1"/>
        </w:rPr>
        <w:t>s.</w:t>
      </w:r>
    </w:p>
    <w:p w14:paraId="609DD4EC" w14:textId="1C2025CB" w:rsidR="004044FC" w:rsidRDefault="00C53EA3" w:rsidP="00AE7D9B">
      <w:pPr>
        <w:pStyle w:val="Heading3"/>
        <w:spacing w:line="276" w:lineRule="auto"/>
        <w:rPr>
          <w:rStyle w:val="normaltextrun"/>
        </w:rPr>
      </w:pPr>
      <w:r>
        <w:rPr>
          <w:rStyle w:val="normaltextrun"/>
        </w:rPr>
        <w:t xml:space="preserve">4.4 </w:t>
      </w:r>
      <w:r w:rsidR="188E4EDC" w:rsidRPr="123E6C62">
        <w:rPr>
          <w:rStyle w:val="normaltextrun"/>
        </w:rPr>
        <w:t>Reintegration</w:t>
      </w:r>
    </w:p>
    <w:p w14:paraId="6DB0E0AB" w14:textId="6F9DE3DC" w:rsidR="004044FC" w:rsidRPr="004044FC" w:rsidRDefault="4D642D1B" w:rsidP="00AE7D9B">
      <w:pPr>
        <w:spacing w:line="276" w:lineRule="auto"/>
      </w:pPr>
      <w:r>
        <w:t xml:space="preserve">Pacific </w:t>
      </w:r>
      <w:r w:rsidR="009D0E95">
        <w:t>g</w:t>
      </w:r>
      <w:r>
        <w:t>overnments</w:t>
      </w:r>
      <w:r w:rsidR="004B794E">
        <w:t xml:space="preserve"> emphasised the need to focus mo</w:t>
      </w:r>
      <w:r w:rsidR="005934AA">
        <w:t xml:space="preserve">re on reintegration, including for affected families, as </w:t>
      </w:r>
      <w:r w:rsidR="003C3B03">
        <w:t>this is an area that has received less attention tha</w:t>
      </w:r>
      <w:r w:rsidR="004D3522">
        <w:t>n</w:t>
      </w:r>
      <w:r w:rsidR="003C3B03">
        <w:t xml:space="preserve"> worker preparedness and deployment</w:t>
      </w:r>
      <w:r w:rsidR="005934AA">
        <w:t xml:space="preserve">. </w:t>
      </w:r>
      <w:r w:rsidR="00A758F0">
        <w:t xml:space="preserve">Some issues workers could face on their return </w:t>
      </w:r>
      <w:r w:rsidR="002109DD">
        <w:t>include difficulties</w:t>
      </w:r>
      <w:r w:rsidR="00C12613">
        <w:t xml:space="preserve"> adjust</w:t>
      </w:r>
      <w:r w:rsidR="004E6D5A">
        <w:t>ing</w:t>
      </w:r>
      <w:r w:rsidR="00C12613">
        <w:t xml:space="preserve"> due to family separation</w:t>
      </w:r>
      <w:r w:rsidR="00A504F8">
        <w:t xml:space="preserve"> </w:t>
      </w:r>
      <w:r w:rsidR="00BE720E">
        <w:t>or</w:t>
      </w:r>
      <w:r w:rsidR="00C12613">
        <w:t xml:space="preserve"> unreasonable expectations about pay having </w:t>
      </w:r>
      <w:r w:rsidR="003C3B03">
        <w:t xml:space="preserve">received </w:t>
      </w:r>
      <w:r w:rsidR="00C12613">
        <w:t>higher salaries</w:t>
      </w:r>
      <w:r w:rsidR="00A504F8">
        <w:t>.</w:t>
      </w:r>
    </w:p>
    <w:p w14:paraId="429EE75F" w14:textId="0F952680" w:rsidR="004044FC" w:rsidRPr="004044FC" w:rsidRDefault="18BFC74A" w:rsidP="00AE7D9B">
      <w:pPr>
        <w:spacing w:line="276" w:lineRule="auto"/>
      </w:pPr>
      <w:r>
        <w:t xml:space="preserve">LSUs suggested </w:t>
      </w:r>
      <w:r w:rsidR="003C3B03">
        <w:t xml:space="preserve">more emphasis and support to </w:t>
      </w:r>
      <w:r>
        <w:t>connect returning workers to employment opportunities at home</w:t>
      </w:r>
      <w:r w:rsidR="7670C66F">
        <w:t xml:space="preserve">, </w:t>
      </w:r>
      <w:r w:rsidR="00851454">
        <w:t xml:space="preserve">to </w:t>
      </w:r>
      <w:r w:rsidR="7670C66F">
        <w:t>set up pathways to en</w:t>
      </w:r>
      <w:r w:rsidR="5FCEA80C">
        <w:t>trepreneurship</w:t>
      </w:r>
      <w:r w:rsidR="32859271">
        <w:t xml:space="preserve"> and </w:t>
      </w:r>
      <w:r w:rsidR="00851454">
        <w:t xml:space="preserve">to </w:t>
      </w:r>
      <w:r w:rsidR="003C3B03">
        <w:t xml:space="preserve">consider other </w:t>
      </w:r>
      <w:r w:rsidR="32859271">
        <w:t xml:space="preserve">successful programs such as </w:t>
      </w:r>
      <w:r w:rsidR="4BC4B8C5">
        <w:t>Vanuatu’s establishment of a reintegration officer.</w:t>
      </w:r>
      <w:r w:rsidR="078293AB">
        <w:t xml:space="preserve"> </w:t>
      </w:r>
      <w:r w:rsidR="19763EC4">
        <w:t xml:space="preserve">Pacific </w:t>
      </w:r>
      <w:r w:rsidR="00C2184A">
        <w:t>g</w:t>
      </w:r>
      <w:r w:rsidR="19763EC4">
        <w:t>overnments</w:t>
      </w:r>
      <w:r w:rsidR="078293AB">
        <w:t xml:space="preserve"> also </w:t>
      </w:r>
      <w:r w:rsidR="2CDC32E9">
        <w:t xml:space="preserve">noted the need for alignment of skills </w:t>
      </w:r>
      <w:r w:rsidR="4FF1DA74">
        <w:lastRenderedPageBreak/>
        <w:t xml:space="preserve">developed in Australia to those </w:t>
      </w:r>
      <w:r w:rsidR="0A7C9758">
        <w:t>easily transferr</w:t>
      </w:r>
      <w:r w:rsidR="7ED9A861">
        <w:t>able</w:t>
      </w:r>
      <w:r w:rsidR="0A7C9758">
        <w:t xml:space="preserve"> back to </w:t>
      </w:r>
      <w:r w:rsidR="4B36CA91">
        <w:t>sending countries</w:t>
      </w:r>
      <w:r w:rsidR="761AE907">
        <w:t xml:space="preserve"> </w:t>
      </w:r>
      <w:r w:rsidR="542EB509">
        <w:t>so they can be reintegrated into the domestic economy</w:t>
      </w:r>
      <w:r w:rsidR="0B110876">
        <w:t>,</w:t>
      </w:r>
      <w:r w:rsidR="33D3036A">
        <w:t xml:space="preserve"> including soft skills</w:t>
      </w:r>
      <w:r w:rsidR="7B76783D">
        <w:t>.</w:t>
      </w:r>
    </w:p>
    <w:p w14:paraId="1E1BA31A" w14:textId="4F39D999" w:rsidR="005E5F6B" w:rsidRDefault="00C53EA3" w:rsidP="00AE7D9B">
      <w:pPr>
        <w:pStyle w:val="Heading3"/>
        <w:spacing w:line="276" w:lineRule="auto"/>
        <w:rPr>
          <w:rStyle w:val="normaltextrun"/>
        </w:rPr>
      </w:pPr>
      <w:r>
        <w:rPr>
          <w:rStyle w:val="normaltextrun"/>
        </w:rPr>
        <w:t xml:space="preserve">4.5 </w:t>
      </w:r>
      <w:r w:rsidR="002F3AF7" w:rsidRPr="3CC8286C">
        <w:rPr>
          <w:rStyle w:val="normaltextrun"/>
        </w:rPr>
        <w:t xml:space="preserve">Ongoing </w:t>
      </w:r>
      <w:r w:rsidR="02F218BF" w:rsidRPr="3CC8286C">
        <w:rPr>
          <w:rStyle w:val="normaltextrun"/>
        </w:rPr>
        <w:t xml:space="preserve">training, </w:t>
      </w:r>
      <w:r w:rsidR="00EE7FB6" w:rsidRPr="3CC8286C">
        <w:rPr>
          <w:rStyle w:val="normaltextrun"/>
        </w:rPr>
        <w:t>support,</w:t>
      </w:r>
      <w:r w:rsidR="005549C0" w:rsidRPr="3CC8286C">
        <w:rPr>
          <w:rStyle w:val="normaltextrun"/>
        </w:rPr>
        <w:t xml:space="preserve"> and </w:t>
      </w:r>
      <w:r w:rsidR="002F3AF7" w:rsidRPr="3CC8286C">
        <w:rPr>
          <w:rStyle w:val="normaltextrun"/>
        </w:rPr>
        <w:t>engagement</w:t>
      </w:r>
    </w:p>
    <w:p w14:paraId="5EBFB2AD" w14:textId="115F1127" w:rsidR="002F3AF7" w:rsidRPr="00EE7FB6" w:rsidRDefault="27FE43B4" w:rsidP="00AE7D9B">
      <w:pPr>
        <w:spacing w:line="276" w:lineRule="auto"/>
      </w:pPr>
      <w:r>
        <w:t>Workers expressed strong interest in accessing more upskilling opportunities while in Australia</w:t>
      </w:r>
      <w:r w:rsidR="193D3D6A">
        <w:t xml:space="preserve">, </w:t>
      </w:r>
      <w:r w:rsidR="488A8900">
        <w:t>for better</w:t>
      </w:r>
      <w:r>
        <w:t xml:space="preserve"> recognition of existing skills and opportunities to match people with </w:t>
      </w:r>
      <w:r w:rsidR="753D35CD">
        <w:t>relevant</w:t>
      </w:r>
      <w:r>
        <w:t xml:space="preserve"> training.</w:t>
      </w:r>
      <w:r w:rsidR="2DA1D02B">
        <w:t xml:space="preserve"> </w:t>
      </w:r>
      <w:r w:rsidR="003974FB">
        <w:t>Several</w:t>
      </w:r>
      <w:r w:rsidR="0F8EE18D">
        <w:t xml:space="preserve"> </w:t>
      </w:r>
      <w:r w:rsidR="4EC98451">
        <w:t xml:space="preserve">stakeholders </w:t>
      </w:r>
      <w:r w:rsidR="438A91ED">
        <w:t>across industry</w:t>
      </w:r>
      <w:r w:rsidR="00EA7D57">
        <w:t>, unions</w:t>
      </w:r>
      <w:r w:rsidR="438A91ED">
        <w:t xml:space="preserve"> and state and territory </w:t>
      </w:r>
      <w:r w:rsidR="1A3A8E3A">
        <w:t xml:space="preserve">and Pacific </w:t>
      </w:r>
      <w:r w:rsidR="438A91ED">
        <w:t>government</w:t>
      </w:r>
      <w:r w:rsidR="21594B90">
        <w:t>s</w:t>
      </w:r>
      <w:r w:rsidR="003974FB">
        <w:t xml:space="preserve"> </w:t>
      </w:r>
      <w:r w:rsidR="62B3F053">
        <w:t>highlighted</w:t>
      </w:r>
      <w:r w:rsidR="003974FB">
        <w:t xml:space="preserve"> the benefit of workers </w:t>
      </w:r>
      <w:r w:rsidR="002F3AF7">
        <w:t>earn</w:t>
      </w:r>
      <w:r w:rsidR="003974FB">
        <w:t>ing</w:t>
      </w:r>
      <w:r w:rsidR="002F3AF7">
        <w:t xml:space="preserve"> a qualification</w:t>
      </w:r>
      <w:r w:rsidR="0C60B472">
        <w:t xml:space="preserve"> or participat</w:t>
      </w:r>
      <w:r w:rsidR="16EF4B3C">
        <w:t>ing</w:t>
      </w:r>
      <w:r w:rsidR="0C60B472">
        <w:t xml:space="preserve"> in training</w:t>
      </w:r>
      <w:r w:rsidR="002F3AF7">
        <w:t xml:space="preserve"> whil</w:t>
      </w:r>
      <w:r w:rsidR="798D00D2">
        <w:t>e working</w:t>
      </w:r>
      <w:r w:rsidR="190279AF">
        <w:t>,</w:t>
      </w:r>
      <w:r w:rsidR="11C48C1B">
        <w:t xml:space="preserve"> potentially between work placements</w:t>
      </w:r>
      <w:r w:rsidR="502059A9">
        <w:t>.</w:t>
      </w:r>
      <w:r w:rsidR="00FB1581">
        <w:t xml:space="preserve"> </w:t>
      </w:r>
      <w:r w:rsidR="0012410D">
        <w:t>LSUs suggested expanding Australian Pacific Training Coalition training to a broader cohort to bridge skills gaps when workers return home.</w:t>
      </w:r>
      <w:r w:rsidR="4F915616">
        <w:t xml:space="preserve"> </w:t>
      </w:r>
    </w:p>
    <w:p w14:paraId="4D995394" w14:textId="77777777" w:rsidR="00713EBD" w:rsidRDefault="56A44192" w:rsidP="00AE7D9B">
      <w:pPr>
        <w:spacing w:line="276" w:lineRule="auto"/>
      </w:pPr>
      <w:r>
        <w:t>Consideration was requested</w:t>
      </w:r>
      <w:r w:rsidR="48AE9FAB">
        <w:t xml:space="preserve"> by </w:t>
      </w:r>
      <w:r w:rsidR="407599B9">
        <w:t xml:space="preserve">industry, local government </w:t>
      </w:r>
      <w:r w:rsidR="48AE9FAB">
        <w:t xml:space="preserve">and community </w:t>
      </w:r>
      <w:r w:rsidR="06E8F60D">
        <w:t xml:space="preserve">and diaspora </w:t>
      </w:r>
      <w:r w:rsidR="48AE9FAB">
        <w:t>groups</w:t>
      </w:r>
      <w:r>
        <w:t xml:space="preserve"> for</w:t>
      </w:r>
      <w:r w:rsidR="7681D6BE">
        <w:t xml:space="preserve"> mentorship program</w:t>
      </w:r>
      <w:r w:rsidR="05D3FD79">
        <w:t>s</w:t>
      </w:r>
      <w:r w:rsidR="7681D6BE">
        <w:t xml:space="preserve"> matching workers with Australians with </w:t>
      </w:r>
      <w:r w:rsidR="28FBD6B4">
        <w:t xml:space="preserve">the </w:t>
      </w:r>
      <w:r w:rsidR="7681D6BE">
        <w:t>expertise</w:t>
      </w:r>
      <w:r w:rsidR="0C46E001">
        <w:t xml:space="preserve"> in</w:t>
      </w:r>
      <w:r w:rsidR="7681D6BE">
        <w:t xml:space="preserve"> establish</w:t>
      </w:r>
      <w:r w:rsidR="13516774">
        <w:t xml:space="preserve">ing </w:t>
      </w:r>
      <w:r w:rsidR="7681D6BE">
        <w:t>new businesses</w:t>
      </w:r>
      <w:r w:rsidR="392F97C6">
        <w:t xml:space="preserve">, </w:t>
      </w:r>
      <w:r w:rsidR="776E9DF7">
        <w:t>workers with cultural mentors, or</w:t>
      </w:r>
      <w:r w:rsidR="392F97C6">
        <w:t xml:space="preserve"> new program participants</w:t>
      </w:r>
      <w:r w:rsidR="43798B4B">
        <w:t xml:space="preserve"> with </w:t>
      </w:r>
      <w:r w:rsidR="392F97C6">
        <w:t xml:space="preserve">long-established </w:t>
      </w:r>
      <w:r w:rsidR="00463FB1">
        <w:t>PALM scheme employers</w:t>
      </w:r>
      <w:r w:rsidR="7681D6BE">
        <w:t>.</w:t>
      </w:r>
      <w:r w:rsidR="07739542">
        <w:t xml:space="preserve"> </w:t>
      </w:r>
    </w:p>
    <w:p w14:paraId="37690986" w14:textId="11FA9B62" w:rsidR="002F3AF7" w:rsidRDefault="07739542" w:rsidP="00AE7D9B">
      <w:pPr>
        <w:spacing w:line="276" w:lineRule="auto"/>
      </w:pPr>
      <w:r>
        <w:t xml:space="preserve">This could be supplemented by cultural awareness training for </w:t>
      </w:r>
      <w:r w:rsidR="00463FB1">
        <w:t>PALM scheme employers</w:t>
      </w:r>
      <w:r w:rsidR="6D1C3B10">
        <w:t xml:space="preserve"> and spending time in sending countries</w:t>
      </w:r>
      <w:r>
        <w:t>.</w:t>
      </w:r>
      <w:r w:rsidR="7F8736F6">
        <w:t xml:space="preserve"> LSUs suggested </w:t>
      </w:r>
      <w:r w:rsidR="2D2CE663">
        <w:t xml:space="preserve">inductions for </w:t>
      </w:r>
      <w:r w:rsidR="00463FB1">
        <w:t xml:space="preserve">PALM scheme </w:t>
      </w:r>
      <w:r w:rsidR="0026268C">
        <w:t>employers,</w:t>
      </w:r>
      <w:r w:rsidR="2D2CE663">
        <w:t xml:space="preserve"> so they are clear on their responsibilities and understand how to build good relationships with workers.</w:t>
      </w:r>
      <w:r w:rsidR="5F821C1C">
        <w:t xml:space="preserve"> </w:t>
      </w:r>
    </w:p>
    <w:p w14:paraId="40B8F8FB" w14:textId="0BEA8111" w:rsidR="564DD2C6" w:rsidRPr="0039773B" w:rsidRDefault="0039773B" w:rsidP="00AE7D9B">
      <w:pPr>
        <w:pBdr>
          <w:top w:val="single" w:sz="12" w:space="1" w:color="00A278"/>
          <w:left w:val="single" w:sz="12" w:space="4" w:color="00A278"/>
          <w:bottom w:val="single" w:sz="12" w:space="1" w:color="00A278"/>
          <w:right w:val="single" w:sz="12" w:space="4" w:color="00A278"/>
        </w:pBdr>
        <w:spacing w:line="276" w:lineRule="auto"/>
        <w:ind w:left="142" w:right="674"/>
        <w:rPr>
          <w:sz w:val="18"/>
          <w:szCs w:val="18"/>
        </w:rPr>
      </w:pPr>
      <w:r w:rsidRPr="0039773B">
        <w:rPr>
          <w:i/>
          <w:iCs/>
          <w:sz w:val="18"/>
          <w:szCs w:val="18"/>
        </w:rPr>
        <w:t xml:space="preserve">‘It is not the types of employers that are important, but rather that the employers are suitable to work with people from the Pacific Islands and Timor-Leste.’ </w:t>
      </w:r>
      <w:r w:rsidRPr="0039773B">
        <w:rPr>
          <w:sz w:val="18"/>
          <w:szCs w:val="18"/>
        </w:rPr>
        <w:t xml:space="preserve">- Uniting Church in Australia, Synod of VIC and TAS; </w:t>
      </w:r>
      <w:r w:rsidR="0039686A">
        <w:rPr>
          <w:sz w:val="18"/>
          <w:szCs w:val="18"/>
        </w:rPr>
        <w:t>PICQ</w:t>
      </w:r>
      <w:r w:rsidRPr="0039773B">
        <w:rPr>
          <w:sz w:val="18"/>
          <w:szCs w:val="18"/>
        </w:rPr>
        <w:t xml:space="preserve">; </w:t>
      </w:r>
      <w:r w:rsidR="0039686A">
        <w:rPr>
          <w:sz w:val="18"/>
          <w:szCs w:val="18"/>
        </w:rPr>
        <w:t>PICSA</w:t>
      </w:r>
      <w:r w:rsidRPr="0039773B">
        <w:rPr>
          <w:sz w:val="18"/>
          <w:szCs w:val="18"/>
        </w:rPr>
        <w:t>; NSW Council for Pacific Communities</w:t>
      </w:r>
    </w:p>
    <w:p w14:paraId="7D8376C9" w14:textId="538D92BD" w:rsidR="002F3AF7" w:rsidRDefault="0171F50A" w:rsidP="00AE7D9B">
      <w:pPr>
        <w:spacing w:line="276" w:lineRule="auto"/>
      </w:pPr>
      <w:r>
        <w:t>LSUs noted the importance of support groups for families offshore and regular communication between workers and their families through access to phones</w:t>
      </w:r>
      <w:r w:rsidR="003C3B03">
        <w:t xml:space="preserve"> and the internet</w:t>
      </w:r>
      <w:r>
        <w:t>.</w:t>
      </w:r>
      <w:r w:rsidR="00A93E21">
        <w:t xml:space="preserve"> </w:t>
      </w:r>
      <w:r w:rsidR="000A6A20">
        <w:t xml:space="preserve">Various stakeholders </w:t>
      </w:r>
      <w:r w:rsidR="00A93E21">
        <w:t>called for</w:t>
      </w:r>
      <w:r w:rsidR="002F3AF7">
        <w:t xml:space="preserve"> regular employer and worker surveys</w:t>
      </w:r>
      <w:r w:rsidR="00C2184A">
        <w:t xml:space="preserve">. They also suggested </w:t>
      </w:r>
      <w:r w:rsidR="7B0A6574">
        <w:t xml:space="preserve">independent, professional, and culturally relevant mediation </w:t>
      </w:r>
      <w:r w:rsidR="00C2184A">
        <w:t xml:space="preserve">be </w:t>
      </w:r>
      <w:r w:rsidR="7B0A6574">
        <w:t xml:space="preserve">available for disputes between </w:t>
      </w:r>
      <w:r w:rsidR="00463FB1">
        <w:t>PALM scheme employers</w:t>
      </w:r>
      <w:r w:rsidR="7B0A6574">
        <w:t xml:space="preserve"> and workers where existing dispute resolution processes have failed.</w:t>
      </w:r>
      <w:r w:rsidR="52328B57">
        <w:t xml:space="preserve"> HoMs also supported strong mechanisms in workp</w:t>
      </w:r>
      <w:r w:rsidR="2BA299AE">
        <w:t>laces for workers to air grievances and dissatisfaction.</w:t>
      </w:r>
    </w:p>
    <w:p w14:paraId="1537C485" w14:textId="31D5A1F2" w:rsidR="78765FBD" w:rsidRDefault="00E730CB" w:rsidP="00AE7D9B">
      <w:pPr>
        <w:spacing w:line="276" w:lineRule="auto"/>
      </w:pPr>
      <w:bookmarkStart w:id="4" w:name="_Hlk120872398"/>
      <w:r>
        <w:t xml:space="preserve">HoMs suggested there are too many layers of communication in the PALM scheme, making it unclear whether to go to the PLF, DFAT or DEWR on certain matters. </w:t>
      </w:r>
      <w:r w:rsidR="78765FBD">
        <w:t xml:space="preserve">Industry requested </w:t>
      </w:r>
      <w:r w:rsidR="00C2184A">
        <w:t>g</w:t>
      </w:r>
      <w:r w:rsidR="78765FBD">
        <w:t xml:space="preserve">overnment consider the application of customer service best </w:t>
      </w:r>
      <w:r w:rsidR="1F23976B">
        <w:t>practice</w:t>
      </w:r>
      <w:r w:rsidR="2C4F63E0">
        <w:t>.</w:t>
      </w:r>
      <w:r w:rsidR="2B8BEA49">
        <w:t xml:space="preserve"> </w:t>
      </w:r>
      <w:r w:rsidR="6AA350CA">
        <w:t>It was also suggested that current consultative mechanisms could be improved</w:t>
      </w:r>
      <w:r w:rsidR="7B087100">
        <w:t xml:space="preserve"> including</w:t>
      </w:r>
      <w:r w:rsidR="6AA350CA">
        <w:t xml:space="preserve"> by involving more workers</w:t>
      </w:r>
      <w:r w:rsidR="00674CD4">
        <w:t xml:space="preserve"> directly</w:t>
      </w:r>
      <w:r w:rsidR="6AA350CA">
        <w:t>.</w:t>
      </w:r>
    </w:p>
    <w:bookmarkEnd w:id="4"/>
    <w:p w14:paraId="029B1E42" w14:textId="03AC3C1C" w:rsidR="4AABFAB0" w:rsidRDefault="00C53EA3" w:rsidP="00AE7D9B">
      <w:pPr>
        <w:pStyle w:val="Heading3"/>
        <w:spacing w:line="276" w:lineRule="auto"/>
      </w:pPr>
      <w:r>
        <w:t xml:space="preserve">4.6 </w:t>
      </w:r>
      <w:r w:rsidR="4AABFAB0">
        <w:t>Reducing red tape</w:t>
      </w:r>
    </w:p>
    <w:p w14:paraId="357926B5" w14:textId="771027F8" w:rsidR="12F8747D" w:rsidRDefault="3BCC15BE" w:rsidP="00AE7D9B">
      <w:pPr>
        <w:spacing w:line="276" w:lineRule="auto"/>
      </w:pPr>
      <w:r>
        <w:t>Red tape reduction emerged as a key theme during consultations</w:t>
      </w:r>
      <w:r w:rsidR="00C2184A">
        <w:t>,</w:t>
      </w:r>
      <w:r w:rsidR="6A7A6DD5">
        <w:t xml:space="preserve"> with</w:t>
      </w:r>
      <w:r w:rsidR="10C3666C">
        <w:t xml:space="preserve"> </w:t>
      </w:r>
      <w:r w:rsidR="258B4744">
        <w:t>i</w:t>
      </w:r>
      <w:r w:rsidR="6A1C7C04">
        <w:t>ndustry</w:t>
      </w:r>
      <w:r w:rsidR="10C3666C">
        <w:t>, academics</w:t>
      </w:r>
      <w:r w:rsidR="6A1C7C04">
        <w:t xml:space="preserve"> </w:t>
      </w:r>
      <w:r w:rsidR="4AAC7D0B">
        <w:t xml:space="preserve">and </w:t>
      </w:r>
      <w:r w:rsidR="004E4DE3">
        <w:t xml:space="preserve">local and </w:t>
      </w:r>
      <w:r w:rsidR="4AAC7D0B">
        <w:t xml:space="preserve">Pacific </w:t>
      </w:r>
      <w:r w:rsidR="00C2184A">
        <w:t>g</w:t>
      </w:r>
      <w:r w:rsidR="4AAC7D0B">
        <w:t xml:space="preserve">overnments </w:t>
      </w:r>
      <w:r w:rsidR="6A1C7C04">
        <w:t xml:space="preserve">seeking </w:t>
      </w:r>
      <w:r w:rsidR="17053DD4">
        <w:t xml:space="preserve">measures </w:t>
      </w:r>
      <w:r w:rsidR="6434C9F5">
        <w:t>such as</w:t>
      </w:r>
      <w:r w:rsidR="17053DD4">
        <w:t xml:space="preserve"> </w:t>
      </w:r>
      <w:r w:rsidR="77FAB5D2">
        <w:t>less onerous reporting requirements</w:t>
      </w:r>
      <w:r w:rsidR="0D897050">
        <w:t>,</w:t>
      </w:r>
      <w:r w:rsidR="77FAB5D2">
        <w:t xml:space="preserve"> </w:t>
      </w:r>
      <w:r w:rsidR="6782C340">
        <w:t xml:space="preserve">alignment of the SWP and </w:t>
      </w:r>
      <w:r w:rsidR="00A94C91">
        <w:t>Pacific Labour Scheme (</w:t>
      </w:r>
      <w:r w:rsidR="6782C340">
        <w:t>PLS</w:t>
      </w:r>
      <w:r w:rsidR="00A94C91">
        <w:t>)</w:t>
      </w:r>
      <w:r w:rsidR="63C6FCC1">
        <w:t xml:space="preserve"> and </w:t>
      </w:r>
      <w:r w:rsidR="1CCF3651">
        <w:t xml:space="preserve">a single </w:t>
      </w:r>
      <w:r w:rsidR="7099CC8E">
        <w:t>d</w:t>
      </w:r>
      <w:r w:rsidR="1CCF3651">
        <w:t xml:space="preserve">epartment </w:t>
      </w:r>
      <w:r w:rsidR="1CCF3651" w:rsidRPr="000F0F95">
        <w:t>administrating PALM</w:t>
      </w:r>
      <w:r w:rsidR="6D632778" w:rsidRPr="000F0F95">
        <w:t>.</w:t>
      </w:r>
      <w:r w:rsidR="000F0F95" w:rsidRPr="000F0F95">
        <w:t xml:space="preserve"> </w:t>
      </w:r>
      <w:r w:rsidR="7BF585F0" w:rsidRPr="000F0F95">
        <w:t xml:space="preserve">They also sought </w:t>
      </w:r>
      <w:r w:rsidR="59A88C63" w:rsidRPr="000F0F95">
        <w:t xml:space="preserve">review and </w:t>
      </w:r>
      <w:r w:rsidR="6A1C7C04" w:rsidRPr="000F0F95">
        <w:t xml:space="preserve">increased transparency of the </w:t>
      </w:r>
      <w:r w:rsidR="00594F0A" w:rsidRPr="000F0F95">
        <w:t xml:space="preserve">PALM </w:t>
      </w:r>
      <w:r w:rsidR="00C2184A">
        <w:t xml:space="preserve">scheme </w:t>
      </w:r>
      <w:r w:rsidR="00594F0A" w:rsidRPr="000F0F95">
        <w:t xml:space="preserve">worker </w:t>
      </w:r>
      <w:r w:rsidR="6A1C7C04" w:rsidRPr="000F0F95">
        <w:t xml:space="preserve">recruitment </w:t>
      </w:r>
      <w:r w:rsidR="54A4361A" w:rsidRPr="000F0F95">
        <w:t>process</w:t>
      </w:r>
      <w:r w:rsidR="0059487A" w:rsidRPr="000F0F95">
        <w:t xml:space="preserve">, </w:t>
      </w:r>
      <w:r w:rsidR="00AA4007" w:rsidRPr="000F0F95">
        <w:t>reduced time for approval</w:t>
      </w:r>
      <w:r w:rsidR="0059487A" w:rsidRPr="000F0F95">
        <w:t xml:space="preserve"> of </w:t>
      </w:r>
      <w:r w:rsidR="00B40478" w:rsidRPr="000F0F95">
        <w:t xml:space="preserve">recruitment </w:t>
      </w:r>
      <w:r w:rsidR="0059487A" w:rsidRPr="000F0F95">
        <w:t>applications</w:t>
      </w:r>
      <w:r w:rsidR="00806D7F" w:rsidRPr="000F0F95">
        <w:t xml:space="preserve"> and </w:t>
      </w:r>
      <w:r w:rsidR="37C89B7C" w:rsidRPr="000F0F95">
        <w:t>duplication between individual</w:t>
      </w:r>
      <w:r w:rsidR="0083063F" w:rsidRPr="000F0F95">
        <w:t xml:space="preserve"> recruitment</w:t>
      </w:r>
      <w:r w:rsidR="37C89B7C" w:rsidRPr="000F0F95">
        <w:t xml:space="preserve"> applications</w:t>
      </w:r>
      <w:r w:rsidR="00553300" w:rsidRPr="000F0F95">
        <w:t xml:space="preserve"> where the same information is sought multiple times</w:t>
      </w:r>
      <w:r w:rsidR="00CB636E" w:rsidRPr="000F0F95">
        <w:t>,</w:t>
      </w:r>
      <w:r w:rsidR="18A9EF71" w:rsidRPr="000F0F95">
        <w:t xml:space="preserve"> and a streamlined process for</w:t>
      </w:r>
      <w:r w:rsidR="0059487A" w:rsidRPr="000F0F95">
        <w:t xml:space="preserve"> PALM scheme employers</w:t>
      </w:r>
      <w:r w:rsidR="0059487A">
        <w:t xml:space="preserve"> who</w:t>
      </w:r>
      <w:r w:rsidR="009718BD">
        <w:t>se</w:t>
      </w:r>
      <w:r w:rsidR="0059487A">
        <w:t xml:space="preserve"> </w:t>
      </w:r>
      <w:r w:rsidR="009718BD">
        <w:t>employment and accommodation arrangements</w:t>
      </w:r>
      <w:r w:rsidR="00D212AB">
        <w:t xml:space="preserve"> </w:t>
      </w:r>
      <w:r w:rsidR="0059487A">
        <w:t>have</w:t>
      </w:r>
      <w:r w:rsidR="18A9EF71">
        <w:t xml:space="preserve"> </w:t>
      </w:r>
      <w:r w:rsidR="009718BD">
        <w:t xml:space="preserve">been </w:t>
      </w:r>
      <w:r w:rsidR="18A9EF71">
        <w:t>previously approved</w:t>
      </w:r>
      <w:r w:rsidR="00D212AB">
        <w:t>.</w:t>
      </w:r>
    </w:p>
    <w:p w14:paraId="6D7A9120" w14:textId="34C2BE45" w:rsidR="5D0E137E" w:rsidRPr="0039773B" w:rsidRDefault="0039773B"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39773B">
        <w:rPr>
          <w:i/>
          <w:iCs/>
          <w:sz w:val="18"/>
          <w:szCs w:val="18"/>
        </w:rPr>
        <w:t xml:space="preserve">‘A reduction in ‘red tape’ will be critical to the future expansion and success of the scheme.’ </w:t>
      </w:r>
      <w:r w:rsidRPr="0039773B">
        <w:rPr>
          <w:sz w:val="18"/>
          <w:szCs w:val="18"/>
        </w:rPr>
        <w:t xml:space="preserve">– </w:t>
      </w:r>
      <w:r w:rsidR="00597E06">
        <w:rPr>
          <w:sz w:val="18"/>
          <w:szCs w:val="18"/>
        </w:rPr>
        <w:t>NFF</w:t>
      </w:r>
    </w:p>
    <w:p w14:paraId="34F39E34" w14:textId="4790A10F" w:rsidR="00A66C9D" w:rsidRDefault="7121C023" w:rsidP="00AE7D9B">
      <w:pPr>
        <w:spacing w:line="276" w:lineRule="auto"/>
      </w:pPr>
      <w:r>
        <w:t>Industry</w:t>
      </w:r>
      <w:r w:rsidR="36FD28D2">
        <w:t>, local government</w:t>
      </w:r>
      <w:r>
        <w:t xml:space="preserve"> and c</w:t>
      </w:r>
      <w:r w:rsidR="1F9A33F8">
        <w:t>ommunity</w:t>
      </w:r>
      <w:r w:rsidR="407BC19A">
        <w:t xml:space="preserve"> and diaspora</w:t>
      </w:r>
      <w:r w:rsidR="1F9A33F8">
        <w:t xml:space="preserve"> groups</w:t>
      </w:r>
      <w:r w:rsidR="60A1A374">
        <w:t xml:space="preserve"> agreed the Red Tape Reduction Working Group was the appropriate avenue to take forward this agenda </w:t>
      </w:r>
      <w:r w:rsidR="009718BD">
        <w:t xml:space="preserve">item </w:t>
      </w:r>
      <w:r w:rsidR="60A1A374">
        <w:t>with proposed reforms</w:t>
      </w:r>
      <w:r w:rsidR="00C2184A">
        <w:t>,</w:t>
      </w:r>
      <w:r w:rsidR="60A1A374">
        <w:t xml:space="preserve"> subject to</w:t>
      </w:r>
      <w:r w:rsidR="2A8BCCEF">
        <w:t xml:space="preserve"> </w:t>
      </w:r>
      <w:r w:rsidR="2A8BCCEF">
        <w:lastRenderedPageBreak/>
        <w:t>greater industry participation and</w:t>
      </w:r>
      <w:r w:rsidR="60A1A374">
        <w:t xml:space="preserve"> stakeholder consultation</w:t>
      </w:r>
      <w:r w:rsidR="07FC60DE">
        <w:t xml:space="preserve">. In contrast, </w:t>
      </w:r>
      <w:r w:rsidR="50E57F2B">
        <w:t xml:space="preserve">unions </w:t>
      </w:r>
      <w:r w:rsidR="75B22C07">
        <w:t xml:space="preserve">proposed </w:t>
      </w:r>
      <w:r w:rsidR="009718BD">
        <w:t xml:space="preserve">stronger </w:t>
      </w:r>
      <w:r w:rsidR="75B22C07">
        <w:t xml:space="preserve">regulation </w:t>
      </w:r>
      <w:r w:rsidR="67D91565">
        <w:t>be part of a more holistic agenda of reforming the PALM scheme</w:t>
      </w:r>
      <w:r w:rsidR="34BF7AF1">
        <w:t>.</w:t>
      </w:r>
    </w:p>
    <w:p w14:paraId="7DC049B7" w14:textId="51FF5FD7" w:rsidR="00A66C9D" w:rsidRDefault="202F6ED6" w:rsidP="00AE7D9B">
      <w:pPr>
        <w:spacing w:line="276" w:lineRule="auto"/>
      </w:pPr>
      <w:r>
        <w:t>Community and diaspora groups and HoMs</w:t>
      </w:r>
      <w:r w:rsidR="6C8EE345">
        <w:t xml:space="preserve"> </w:t>
      </w:r>
      <w:r w:rsidR="06C6A5BD">
        <w:t>suggest</w:t>
      </w:r>
      <w:r w:rsidR="3379676B">
        <w:t>ed</w:t>
      </w:r>
      <w:r w:rsidR="06C6A5BD">
        <w:t xml:space="preserve"> </w:t>
      </w:r>
      <w:r w:rsidR="6C8EE345">
        <w:t xml:space="preserve">the </w:t>
      </w:r>
      <w:r w:rsidR="00C2184A">
        <w:t>g</w:t>
      </w:r>
      <w:r w:rsidR="6C8EE345">
        <w:t xml:space="preserve">overnment examine </w:t>
      </w:r>
      <w:r w:rsidR="66A14C8E">
        <w:t xml:space="preserve">streamlined processes for workers to </w:t>
      </w:r>
      <w:r w:rsidR="00A93E21">
        <w:t>better understand</w:t>
      </w:r>
      <w:r w:rsidR="66A14C8E">
        <w:t xml:space="preserve"> deductions and to reclaim their superannuation at the end of their placement</w:t>
      </w:r>
      <w:r w:rsidR="105182B8">
        <w:t xml:space="preserve"> to reduce the risk of exploitation</w:t>
      </w:r>
      <w:r w:rsidR="66A14C8E">
        <w:t>.</w:t>
      </w:r>
      <w:r w:rsidR="01BA7ACA">
        <w:t xml:space="preserve"> </w:t>
      </w:r>
      <w:r w:rsidR="00237174">
        <w:t xml:space="preserve">LSUs supported this, suggesting </w:t>
      </w:r>
      <w:r w:rsidR="0072128A">
        <w:t xml:space="preserve">a standardised payslip showing remaining debts, </w:t>
      </w:r>
      <w:r w:rsidR="005D5FE5">
        <w:t>providing information in language on deductions</w:t>
      </w:r>
      <w:r w:rsidR="008F1D63">
        <w:t>, having a preferred PALM super provider</w:t>
      </w:r>
      <w:r w:rsidR="008C0837">
        <w:t xml:space="preserve"> and initiat</w:t>
      </w:r>
      <w:r w:rsidR="00D55636">
        <w:t>ing</w:t>
      </w:r>
      <w:r w:rsidR="008C0837">
        <w:t xml:space="preserve"> a superannuation working group.</w:t>
      </w:r>
    </w:p>
    <w:p w14:paraId="71C1B8F4" w14:textId="3A4A529C" w:rsidR="00402895" w:rsidRPr="00113BCA" w:rsidRDefault="00113BCA" w:rsidP="00AE7D9B">
      <w:pPr>
        <w:pBdr>
          <w:top w:val="single" w:sz="12" w:space="1" w:color="00A278"/>
          <w:left w:val="single" w:sz="12" w:space="4" w:color="00A278"/>
          <w:bottom w:val="single" w:sz="12" w:space="1" w:color="00A278"/>
          <w:right w:val="single" w:sz="12" w:space="4" w:color="00A278"/>
        </w:pBdr>
        <w:spacing w:line="276" w:lineRule="auto"/>
        <w:ind w:left="142" w:right="674"/>
        <w:rPr>
          <w:i/>
          <w:iCs/>
          <w:sz w:val="18"/>
          <w:szCs w:val="18"/>
        </w:rPr>
      </w:pPr>
      <w:r w:rsidRPr="00113BCA">
        <w:rPr>
          <w:i/>
          <w:iCs/>
          <w:sz w:val="18"/>
          <w:szCs w:val="18"/>
        </w:rPr>
        <w:t xml:space="preserve">‘Unreasonable deductions are one of the main issues workers face on PALM, which often lack transparency and can leave workers with insufficient income to meet living expenses.’ </w:t>
      </w:r>
      <w:r w:rsidRPr="00113BCA">
        <w:rPr>
          <w:sz w:val="18"/>
          <w:szCs w:val="18"/>
        </w:rPr>
        <w:t>– Australian Council of Trade Unions</w:t>
      </w:r>
      <w:r w:rsidR="000C1375">
        <w:rPr>
          <w:sz w:val="18"/>
          <w:szCs w:val="18"/>
        </w:rPr>
        <w:t xml:space="preserve"> (ACTU)</w:t>
      </w:r>
      <w:r w:rsidR="00402895">
        <w:br w:type="page"/>
      </w:r>
    </w:p>
    <w:p w14:paraId="43E42BA6" w14:textId="2C91D5BF" w:rsidR="007B2120" w:rsidRDefault="03A58C0A" w:rsidP="00AE7D9B">
      <w:pPr>
        <w:pStyle w:val="Heading1"/>
        <w:spacing w:line="276" w:lineRule="auto"/>
      </w:pPr>
      <w:r>
        <w:lastRenderedPageBreak/>
        <w:t>Attachment B: Virtual and face to face consultation</w:t>
      </w:r>
    </w:p>
    <w:tbl>
      <w:tblPr>
        <w:tblStyle w:val="TableGrid"/>
        <w:tblW w:w="10060" w:type="dxa"/>
        <w:tblLook w:val="04A0" w:firstRow="1" w:lastRow="0" w:firstColumn="1" w:lastColumn="0" w:noHBand="0" w:noVBand="1"/>
      </w:tblPr>
      <w:tblGrid>
        <w:gridCol w:w="2227"/>
        <w:gridCol w:w="1335"/>
        <w:gridCol w:w="6498"/>
      </w:tblGrid>
      <w:tr w:rsidR="001C3FF2" w14:paraId="3E108F26" w14:textId="77777777" w:rsidTr="00C85BBD">
        <w:trPr>
          <w:tblHeader/>
        </w:trPr>
        <w:tc>
          <w:tcPr>
            <w:tcW w:w="2227" w:type="dxa"/>
            <w:shd w:val="clear" w:color="auto" w:fill="D9E2F3" w:themeFill="accent1" w:themeFillTint="33"/>
          </w:tcPr>
          <w:p w14:paraId="2CC880D7" w14:textId="1FA7A9A0" w:rsidR="001C3FF2" w:rsidRPr="008E2FE7" w:rsidRDefault="001C3FF2" w:rsidP="00AE7D9B">
            <w:pPr>
              <w:spacing w:line="276" w:lineRule="auto"/>
              <w:rPr>
                <w:b/>
                <w:bCs/>
              </w:rPr>
            </w:pPr>
            <w:r w:rsidRPr="008E2FE7">
              <w:rPr>
                <w:b/>
                <w:bCs/>
              </w:rPr>
              <w:t>Date</w:t>
            </w:r>
          </w:p>
        </w:tc>
        <w:tc>
          <w:tcPr>
            <w:tcW w:w="1335" w:type="dxa"/>
            <w:shd w:val="clear" w:color="auto" w:fill="D9E2F3" w:themeFill="accent1" w:themeFillTint="33"/>
          </w:tcPr>
          <w:p w14:paraId="230372ED" w14:textId="3128E769" w:rsidR="001C3FF2" w:rsidRPr="008E2FE7" w:rsidRDefault="001C3FF2" w:rsidP="00AE7D9B">
            <w:pPr>
              <w:spacing w:line="276" w:lineRule="auto"/>
              <w:rPr>
                <w:b/>
                <w:bCs/>
              </w:rPr>
            </w:pPr>
            <w:r w:rsidRPr="008E2FE7">
              <w:rPr>
                <w:b/>
                <w:bCs/>
              </w:rPr>
              <w:t>Location</w:t>
            </w:r>
          </w:p>
        </w:tc>
        <w:tc>
          <w:tcPr>
            <w:tcW w:w="6498" w:type="dxa"/>
            <w:shd w:val="clear" w:color="auto" w:fill="D9E2F3" w:themeFill="accent1" w:themeFillTint="33"/>
          </w:tcPr>
          <w:p w14:paraId="565CB820" w14:textId="67BE70AF" w:rsidR="001C3FF2" w:rsidRPr="008E2FE7" w:rsidRDefault="001C3FF2" w:rsidP="00AE7D9B">
            <w:pPr>
              <w:spacing w:line="276" w:lineRule="auto"/>
              <w:rPr>
                <w:b/>
                <w:bCs/>
              </w:rPr>
            </w:pPr>
            <w:r w:rsidRPr="008E2FE7">
              <w:rPr>
                <w:b/>
                <w:bCs/>
              </w:rPr>
              <w:t>Stakeholders</w:t>
            </w:r>
          </w:p>
        </w:tc>
      </w:tr>
      <w:tr w:rsidR="00C02FE1" w14:paraId="51ED640D" w14:textId="77777777" w:rsidTr="113ABA8A">
        <w:tc>
          <w:tcPr>
            <w:tcW w:w="2227" w:type="dxa"/>
          </w:tcPr>
          <w:p w14:paraId="56ED0444" w14:textId="61F4FA1E" w:rsidR="00C02FE1" w:rsidRDefault="00C02FE1" w:rsidP="00AE7D9B">
            <w:pPr>
              <w:spacing w:line="276" w:lineRule="auto"/>
            </w:pPr>
            <w:r>
              <w:t>1 September 2022</w:t>
            </w:r>
          </w:p>
        </w:tc>
        <w:tc>
          <w:tcPr>
            <w:tcW w:w="1335" w:type="dxa"/>
          </w:tcPr>
          <w:p w14:paraId="5DC98E47" w14:textId="4AFC9B22" w:rsidR="00C02FE1" w:rsidRDefault="4B6593B6" w:rsidP="00AE7D9B">
            <w:pPr>
              <w:spacing w:line="276" w:lineRule="auto"/>
            </w:pPr>
            <w:r w:rsidRPr="173FBAEF">
              <w:t>Canberra</w:t>
            </w:r>
          </w:p>
        </w:tc>
        <w:tc>
          <w:tcPr>
            <w:tcW w:w="6498" w:type="dxa"/>
          </w:tcPr>
          <w:p w14:paraId="18641103" w14:textId="1034273C" w:rsidR="00C02FE1" w:rsidRDefault="007941E3" w:rsidP="00AE7D9B">
            <w:pPr>
              <w:spacing w:line="276" w:lineRule="auto"/>
            </w:pPr>
            <w:r>
              <w:t xml:space="preserve">Pacific and Timor-Leste </w:t>
            </w:r>
            <w:r w:rsidR="00C02FE1">
              <w:t>Heads of Mission</w:t>
            </w:r>
          </w:p>
        </w:tc>
      </w:tr>
      <w:tr w:rsidR="001C3FF2" w14:paraId="2F72DF64" w14:textId="77777777" w:rsidTr="113ABA8A">
        <w:tc>
          <w:tcPr>
            <w:tcW w:w="2227" w:type="dxa"/>
          </w:tcPr>
          <w:p w14:paraId="743FC9BE" w14:textId="2F50C54A" w:rsidR="001C3FF2" w:rsidRDefault="001C3FF2" w:rsidP="00AE7D9B">
            <w:pPr>
              <w:spacing w:line="276" w:lineRule="auto"/>
            </w:pPr>
            <w:r>
              <w:t>5 September 2022</w:t>
            </w:r>
          </w:p>
        </w:tc>
        <w:tc>
          <w:tcPr>
            <w:tcW w:w="1335" w:type="dxa"/>
          </w:tcPr>
          <w:p w14:paraId="7401C8CB" w14:textId="561B78E3" w:rsidR="001C3FF2" w:rsidRDefault="001C3FF2" w:rsidP="00AE7D9B">
            <w:pPr>
              <w:spacing w:line="276" w:lineRule="auto"/>
            </w:pPr>
            <w:r>
              <w:t>Online</w:t>
            </w:r>
          </w:p>
        </w:tc>
        <w:tc>
          <w:tcPr>
            <w:tcW w:w="6498" w:type="dxa"/>
          </w:tcPr>
          <w:p w14:paraId="1D157F95" w14:textId="067710E6" w:rsidR="001C3FF2" w:rsidRDefault="001C3FF2" w:rsidP="00AE7D9B">
            <w:pPr>
              <w:spacing w:line="276" w:lineRule="auto"/>
            </w:pPr>
            <w:r>
              <w:t>PALM Care Committee Members</w:t>
            </w:r>
          </w:p>
        </w:tc>
      </w:tr>
      <w:tr w:rsidR="001C3FF2" w14:paraId="1CEC28F0" w14:textId="77777777" w:rsidTr="113ABA8A">
        <w:tc>
          <w:tcPr>
            <w:tcW w:w="2227" w:type="dxa"/>
          </w:tcPr>
          <w:p w14:paraId="1C507162" w14:textId="48623701" w:rsidR="001C3FF2" w:rsidRDefault="001C3FF2" w:rsidP="00AE7D9B">
            <w:pPr>
              <w:spacing w:line="276" w:lineRule="auto"/>
            </w:pPr>
            <w:r>
              <w:t>6 September 2022</w:t>
            </w:r>
          </w:p>
        </w:tc>
        <w:tc>
          <w:tcPr>
            <w:tcW w:w="1335" w:type="dxa"/>
          </w:tcPr>
          <w:p w14:paraId="551A8881" w14:textId="5DC424D8" w:rsidR="001C3FF2" w:rsidRDefault="001C3FF2" w:rsidP="00AE7D9B">
            <w:pPr>
              <w:spacing w:line="276" w:lineRule="auto"/>
            </w:pPr>
            <w:r>
              <w:t>Online</w:t>
            </w:r>
          </w:p>
        </w:tc>
        <w:tc>
          <w:tcPr>
            <w:tcW w:w="6498" w:type="dxa"/>
          </w:tcPr>
          <w:p w14:paraId="75F396C6" w14:textId="1A1ECF58" w:rsidR="001C3FF2" w:rsidRDefault="00597E06" w:rsidP="00AE7D9B">
            <w:pPr>
              <w:spacing w:line="276" w:lineRule="auto"/>
            </w:pPr>
            <w:r>
              <w:t>AEA</w:t>
            </w:r>
            <w:r w:rsidR="001C3FF2">
              <w:t xml:space="preserve">, </w:t>
            </w:r>
            <w:r>
              <w:t>AFPA</w:t>
            </w:r>
            <w:r w:rsidR="001C3FF2">
              <w:t xml:space="preserve">, AUSVEG, </w:t>
            </w:r>
            <w:r>
              <w:t>NFF</w:t>
            </w:r>
            <w:r w:rsidR="001C3FF2">
              <w:t>, Tourism Accommodation</w:t>
            </w:r>
            <w:r w:rsidR="00A71AE3">
              <w:t xml:space="preserve"> Australia (TAA)</w:t>
            </w:r>
            <w:r w:rsidR="001C3FF2">
              <w:t>, Australian Meat Industry Council</w:t>
            </w:r>
            <w:r w:rsidR="00A71AE3">
              <w:t xml:space="preserve"> (AMIC)</w:t>
            </w:r>
            <w:r w:rsidR="001C3FF2">
              <w:t>, Community Services Industry Alliance</w:t>
            </w:r>
            <w:r w:rsidR="004A5247">
              <w:t xml:space="preserve"> (CSIA)</w:t>
            </w:r>
            <w:r w:rsidR="001C3FF2">
              <w:t>, Citrus Australia, Vegetables WA, Teys Australia, FIP Group, N</w:t>
            </w:r>
            <w:r w:rsidR="00637259">
              <w:t xml:space="preserve">orthern </w:t>
            </w:r>
            <w:r w:rsidR="001C3FF2">
              <w:t>T</w:t>
            </w:r>
            <w:r w:rsidR="00637259">
              <w:t>erritory</w:t>
            </w:r>
            <w:r w:rsidR="001C3FF2">
              <w:t xml:space="preserve"> Farmers, </w:t>
            </w:r>
            <w:r w:rsidR="007D4A69">
              <w:t xml:space="preserve">Northern Territory </w:t>
            </w:r>
            <w:r w:rsidR="001C3FF2">
              <w:t xml:space="preserve">Chamber of Commerce </w:t>
            </w:r>
          </w:p>
        </w:tc>
      </w:tr>
      <w:tr w:rsidR="001C3FF2" w14:paraId="60953CC1" w14:textId="77777777" w:rsidTr="113ABA8A">
        <w:tc>
          <w:tcPr>
            <w:tcW w:w="2227" w:type="dxa"/>
          </w:tcPr>
          <w:p w14:paraId="2AEB2E2B" w14:textId="31F67B53" w:rsidR="001C3FF2" w:rsidRDefault="001C3FF2" w:rsidP="00AE7D9B">
            <w:pPr>
              <w:spacing w:line="276" w:lineRule="auto"/>
            </w:pPr>
            <w:r>
              <w:t>8 September 2022</w:t>
            </w:r>
          </w:p>
        </w:tc>
        <w:tc>
          <w:tcPr>
            <w:tcW w:w="1335" w:type="dxa"/>
          </w:tcPr>
          <w:p w14:paraId="1B56FD31" w14:textId="3189A12A" w:rsidR="001C3FF2" w:rsidRDefault="001C3FF2" w:rsidP="00AE7D9B">
            <w:pPr>
              <w:spacing w:line="276" w:lineRule="auto"/>
            </w:pPr>
            <w:r>
              <w:t>Online</w:t>
            </w:r>
          </w:p>
        </w:tc>
        <w:tc>
          <w:tcPr>
            <w:tcW w:w="6498" w:type="dxa"/>
          </w:tcPr>
          <w:p w14:paraId="733C04E8" w14:textId="70D9ECFF" w:rsidR="001C3FF2" w:rsidRDefault="001C3FF2" w:rsidP="00AE7D9B">
            <w:pPr>
              <w:spacing w:line="276" w:lineRule="auto"/>
            </w:pPr>
            <w:r>
              <w:t xml:space="preserve">AEA, </w:t>
            </w:r>
            <w:r w:rsidR="003107E4">
              <w:t>AFPA</w:t>
            </w:r>
            <w:r>
              <w:t xml:space="preserve">, AUSVEG, NFF, </w:t>
            </w:r>
            <w:r w:rsidR="00A71AE3">
              <w:t>TAA</w:t>
            </w:r>
            <w:r>
              <w:t xml:space="preserve">, AMIC, CSIA, Citrus Australia, Teys, FIP Group, NT Farmers, PeopleIN, Vegetables WA, The Connect Group, </w:t>
            </w:r>
            <w:r w:rsidR="003E39F1">
              <w:t xml:space="preserve">NT </w:t>
            </w:r>
            <w:r>
              <w:t xml:space="preserve">Chamber of Commerce </w:t>
            </w:r>
          </w:p>
        </w:tc>
      </w:tr>
      <w:tr w:rsidR="001C3FF2" w14:paraId="6B31440A" w14:textId="77777777" w:rsidTr="113ABA8A">
        <w:tc>
          <w:tcPr>
            <w:tcW w:w="2227" w:type="dxa"/>
          </w:tcPr>
          <w:p w14:paraId="58489759" w14:textId="7BCDA4A4" w:rsidR="001C3FF2" w:rsidRDefault="001C3FF2" w:rsidP="00AE7D9B">
            <w:pPr>
              <w:spacing w:line="276" w:lineRule="auto"/>
            </w:pPr>
            <w:r>
              <w:t>9 September 2022</w:t>
            </w:r>
          </w:p>
        </w:tc>
        <w:tc>
          <w:tcPr>
            <w:tcW w:w="1335" w:type="dxa"/>
          </w:tcPr>
          <w:p w14:paraId="73E30600" w14:textId="1AF810FC" w:rsidR="001C3FF2" w:rsidRDefault="001C3FF2" w:rsidP="00AE7D9B">
            <w:pPr>
              <w:spacing w:line="276" w:lineRule="auto"/>
            </w:pPr>
            <w:r>
              <w:t>Online</w:t>
            </w:r>
          </w:p>
        </w:tc>
        <w:tc>
          <w:tcPr>
            <w:tcW w:w="6498" w:type="dxa"/>
          </w:tcPr>
          <w:p w14:paraId="676A1194" w14:textId="7938D606" w:rsidR="001C3FF2" w:rsidRDefault="001C3FF2" w:rsidP="00AE7D9B">
            <w:pPr>
              <w:spacing w:line="276" w:lineRule="auto"/>
            </w:pPr>
            <w:r>
              <w:t>PALM Meat Processing Committee Members</w:t>
            </w:r>
          </w:p>
        </w:tc>
      </w:tr>
      <w:tr w:rsidR="001C3FF2" w14:paraId="2DF7EC41" w14:textId="77777777" w:rsidTr="113ABA8A">
        <w:tc>
          <w:tcPr>
            <w:tcW w:w="2227" w:type="dxa"/>
          </w:tcPr>
          <w:p w14:paraId="5C0C1557" w14:textId="252E8996" w:rsidR="001C3FF2" w:rsidRDefault="001C3FF2" w:rsidP="00AE7D9B">
            <w:pPr>
              <w:spacing w:line="276" w:lineRule="auto"/>
            </w:pPr>
            <w:r>
              <w:t>9 September 2022</w:t>
            </w:r>
          </w:p>
        </w:tc>
        <w:tc>
          <w:tcPr>
            <w:tcW w:w="1335" w:type="dxa"/>
          </w:tcPr>
          <w:p w14:paraId="569B7F0C" w14:textId="71E15B96" w:rsidR="001C3FF2" w:rsidRDefault="001C3FF2" w:rsidP="00AE7D9B">
            <w:pPr>
              <w:spacing w:line="276" w:lineRule="auto"/>
            </w:pPr>
            <w:r>
              <w:t>Online</w:t>
            </w:r>
          </w:p>
        </w:tc>
        <w:tc>
          <w:tcPr>
            <w:tcW w:w="6498" w:type="dxa"/>
          </w:tcPr>
          <w:p w14:paraId="2665E466" w14:textId="347DE54B" w:rsidR="001C3FF2" w:rsidRDefault="001C3FF2" w:rsidP="00AE7D9B">
            <w:pPr>
              <w:spacing w:line="276" w:lineRule="auto"/>
            </w:pPr>
            <w:r>
              <w:t>National Disability Services, Mercy Services</w:t>
            </w:r>
          </w:p>
        </w:tc>
      </w:tr>
      <w:tr w:rsidR="001C3FF2" w14:paraId="06038C43" w14:textId="77777777" w:rsidTr="113ABA8A">
        <w:tc>
          <w:tcPr>
            <w:tcW w:w="2227" w:type="dxa"/>
          </w:tcPr>
          <w:p w14:paraId="1B2F533B" w14:textId="40D31A43" w:rsidR="001C3FF2" w:rsidRDefault="001C3FF2" w:rsidP="00AE7D9B">
            <w:pPr>
              <w:spacing w:line="276" w:lineRule="auto"/>
            </w:pPr>
            <w:r>
              <w:t>9 September 2022</w:t>
            </w:r>
          </w:p>
        </w:tc>
        <w:tc>
          <w:tcPr>
            <w:tcW w:w="1335" w:type="dxa"/>
          </w:tcPr>
          <w:p w14:paraId="0198BB34" w14:textId="5E8FB741" w:rsidR="001C3FF2" w:rsidRDefault="001C3FF2" w:rsidP="00AE7D9B">
            <w:pPr>
              <w:spacing w:line="276" w:lineRule="auto"/>
            </w:pPr>
            <w:r>
              <w:t>Online</w:t>
            </w:r>
          </w:p>
        </w:tc>
        <w:tc>
          <w:tcPr>
            <w:tcW w:w="6498" w:type="dxa"/>
          </w:tcPr>
          <w:p w14:paraId="5B527947" w14:textId="1F25BFF3" w:rsidR="001C3FF2" w:rsidRDefault="001C3FF2" w:rsidP="00AE7D9B">
            <w:pPr>
              <w:spacing w:line="276" w:lineRule="auto"/>
            </w:pPr>
            <w:r>
              <w:t>PALM Red Tap Reduc</w:t>
            </w:r>
            <w:r w:rsidR="005470F9">
              <w:t>tion</w:t>
            </w:r>
            <w:r>
              <w:t xml:space="preserve"> Working Group Members</w:t>
            </w:r>
          </w:p>
        </w:tc>
      </w:tr>
      <w:tr w:rsidR="001C3FF2" w14:paraId="14FFBA2E" w14:textId="77777777" w:rsidTr="113ABA8A">
        <w:tc>
          <w:tcPr>
            <w:tcW w:w="2227" w:type="dxa"/>
          </w:tcPr>
          <w:p w14:paraId="5128A1C2" w14:textId="1AA0AC23" w:rsidR="001C3FF2" w:rsidRDefault="001C3FF2" w:rsidP="00AE7D9B">
            <w:pPr>
              <w:spacing w:line="276" w:lineRule="auto"/>
            </w:pPr>
            <w:r>
              <w:t>13 September 2022</w:t>
            </w:r>
          </w:p>
        </w:tc>
        <w:tc>
          <w:tcPr>
            <w:tcW w:w="1335" w:type="dxa"/>
          </w:tcPr>
          <w:p w14:paraId="1ED26AE4" w14:textId="6EF60E77" w:rsidR="001C3FF2" w:rsidRDefault="001C3FF2" w:rsidP="00AE7D9B">
            <w:pPr>
              <w:spacing w:line="276" w:lineRule="auto"/>
            </w:pPr>
            <w:r>
              <w:t>Online</w:t>
            </w:r>
          </w:p>
        </w:tc>
        <w:tc>
          <w:tcPr>
            <w:tcW w:w="6498" w:type="dxa"/>
          </w:tcPr>
          <w:p w14:paraId="095B7763" w14:textId="7ADFFD8B" w:rsidR="001C3FF2" w:rsidRDefault="001C3FF2" w:rsidP="00AE7D9B">
            <w:pPr>
              <w:spacing w:line="276" w:lineRule="auto"/>
            </w:pPr>
            <w:r>
              <w:t>Agriculture Committee Members</w:t>
            </w:r>
          </w:p>
        </w:tc>
      </w:tr>
      <w:tr w:rsidR="001C3FF2" w14:paraId="7FB9E465" w14:textId="77777777" w:rsidTr="113ABA8A">
        <w:tc>
          <w:tcPr>
            <w:tcW w:w="2227" w:type="dxa"/>
          </w:tcPr>
          <w:p w14:paraId="31962671" w14:textId="2E42B8C0" w:rsidR="001C3FF2" w:rsidRDefault="001C3FF2" w:rsidP="00AE7D9B">
            <w:pPr>
              <w:spacing w:line="276" w:lineRule="auto"/>
            </w:pPr>
            <w:r>
              <w:t>14 September 2022</w:t>
            </w:r>
          </w:p>
        </w:tc>
        <w:tc>
          <w:tcPr>
            <w:tcW w:w="1335" w:type="dxa"/>
          </w:tcPr>
          <w:p w14:paraId="684D8B93" w14:textId="70C9C52F" w:rsidR="001C3FF2" w:rsidRDefault="001C3FF2" w:rsidP="00AE7D9B">
            <w:pPr>
              <w:spacing w:line="276" w:lineRule="auto"/>
            </w:pPr>
            <w:r>
              <w:t>Online</w:t>
            </w:r>
          </w:p>
        </w:tc>
        <w:tc>
          <w:tcPr>
            <w:tcW w:w="6498" w:type="dxa"/>
          </w:tcPr>
          <w:p w14:paraId="01F06E08" w14:textId="7E6A641F" w:rsidR="001C3FF2" w:rsidRDefault="001C3FF2" w:rsidP="00AE7D9B">
            <w:pPr>
              <w:spacing w:line="276" w:lineRule="auto"/>
            </w:pPr>
            <w:r>
              <w:t xml:space="preserve">AEA, </w:t>
            </w:r>
            <w:r w:rsidR="004A5247">
              <w:t>AFPA</w:t>
            </w:r>
            <w:r>
              <w:t xml:space="preserve">, AUSVEG, NFF, </w:t>
            </w:r>
            <w:r w:rsidR="004A5247">
              <w:t>TAA</w:t>
            </w:r>
            <w:r>
              <w:t xml:space="preserve">, AMIC, CSIA, Citrus Australia, Teys, FIP Group, NT Farmers, PeopleIN, Vegetables WA, The Connect Group, Vernview, </w:t>
            </w:r>
            <w:r w:rsidR="004A5247">
              <w:t xml:space="preserve">NT </w:t>
            </w:r>
            <w:r>
              <w:t>Chamber of Commerc</w:t>
            </w:r>
            <w:r w:rsidR="004A5247">
              <w:t>e</w:t>
            </w:r>
          </w:p>
        </w:tc>
      </w:tr>
      <w:tr w:rsidR="001C3FF2" w14:paraId="79AC3147" w14:textId="77777777" w:rsidTr="113ABA8A">
        <w:tc>
          <w:tcPr>
            <w:tcW w:w="2227" w:type="dxa"/>
          </w:tcPr>
          <w:p w14:paraId="5A804DDD" w14:textId="47DCA77B" w:rsidR="001C3FF2" w:rsidRDefault="001C3FF2" w:rsidP="00AE7D9B">
            <w:pPr>
              <w:spacing w:line="276" w:lineRule="auto"/>
            </w:pPr>
            <w:r>
              <w:t>15 September 2022</w:t>
            </w:r>
          </w:p>
        </w:tc>
        <w:tc>
          <w:tcPr>
            <w:tcW w:w="1335" w:type="dxa"/>
          </w:tcPr>
          <w:p w14:paraId="073802E3" w14:textId="698E13B1" w:rsidR="001C3FF2" w:rsidRDefault="001C3FF2" w:rsidP="00AE7D9B">
            <w:pPr>
              <w:spacing w:line="276" w:lineRule="auto"/>
            </w:pPr>
            <w:r>
              <w:t>Online</w:t>
            </w:r>
          </w:p>
        </w:tc>
        <w:tc>
          <w:tcPr>
            <w:tcW w:w="6498" w:type="dxa"/>
          </w:tcPr>
          <w:p w14:paraId="6BD58715" w14:textId="2A98AFB7" w:rsidR="001C3FF2" w:rsidRDefault="001C3FF2" w:rsidP="00AE7D9B">
            <w:pPr>
              <w:spacing w:line="276" w:lineRule="auto"/>
            </w:pPr>
            <w:r>
              <w:t>PALM Welfare and Wellbeing Working Group members</w:t>
            </w:r>
          </w:p>
        </w:tc>
      </w:tr>
      <w:tr w:rsidR="001C3FF2" w14:paraId="1BEBCA37" w14:textId="77777777" w:rsidTr="113ABA8A">
        <w:tc>
          <w:tcPr>
            <w:tcW w:w="2227" w:type="dxa"/>
          </w:tcPr>
          <w:p w14:paraId="7B2CE9A1" w14:textId="68098DC3" w:rsidR="001C3FF2" w:rsidRDefault="001C3FF2" w:rsidP="00AE7D9B">
            <w:pPr>
              <w:spacing w:line="276" w:lineRule="auto"/>
            </w:pPr>
            <w:r>
              <w:t>19 September 2022</w:t>
            </w:r>
          </w:p>
        </w:tc>
        <w:tc>
          <w:tcPr>
            <w:tcW w:w="1335" w:type="dxa"/>
          </w:tcPr>
          <w:p w14:paraId="2AB4B128" w14:textId="49A5A605" w:rsidR="001C3FF2" w:rsidRDefault="001C3FF2" w:rsidP="00AE7D9B">
            <w:pPr>
              <w:spacing w:line="276" w:lineRule="auto"/>
            </w:pPr>
            <w:r>
              <w:t>Gatton</w:t>
            </w:r>
          </w:p>
        </w:tc>
        <w:tc>
          <w:tcPr>
            <w:tcW w:w="6498" w:type="dxa"/>
          </w:tcPr>
          <w:p w14:paraId="34DA4D52" w14:textId="0BAEF437" w:rsidR="001C3FF2" w:rsidRDefault="001C3FF2" w:rsidP="00AE7D9B">
            <w:pPr>
              <w:spacing w:line="276" w:lineRule="auto"/>
            </w:pPr>
            <w:r>
              <w:t>PALM scheme workers</w:t>
            </w:r>
          </w:p>
        </w:tc>
      </w:tr>
      <w:tr w:rsidR="001C3FF2" w14:paraId="31C0A64E" w14:textId="77777777" w:rsidTr="113ABA8A">
        <w:tc>
          <w:tcPr>
            <w:tcW w:w="2227" w:type="dxa"/>
          </w:tcPr>
          <w:p w14:paraId="2BD3437A" w14:textId="17712CD5" w:rsidR="001C3FF2" w:rsidRDefault="001C3FF2" w:rsidP="00AE7D9B">
            <w:pPr>
              <w:spacing w:line="276" w:lineRule="auto"/>
            </w:pPr>
            <w:r>
              <w:t>19 September 2022</w:t>
            </w:r>
          </w:p>
        </w:tc>
        <w:tc>
          <w:tcPr>
            <w:tcW w:w="1335" w:type="dxa"/>
          </w:tcPr>
          <w:p w14:paraId="62D06F1E" w14:textId="5CC2218D" w:rsidR="001C3FF2" w:rsidRDefault="001C3FF2" w:rsidP="00AE7D9B">
            <w:pPr>
              <w:spacing w:line="276" w:lineRule="auto"/>
            </w:pPr>
            <w:r>
              <w:t>Brisbane</w:t>
            </w:r>
          </w:p>
        </w:tc>
        <w:tc>
          <w:tcPr>
            <w:tcW w:w="6498" w:type="dxa"/>
          </w:tcPr>
          <w:p w14:paraId="4EB285B7" w14:textId="0C163142" w:rsidR="001C3FF2" w:rsidRDefault="00381B18" w:rsidP="00AE7D9B">
            <w:pPr>
              <w:spacing w:line="276" w:lineRule="auto"/>
            </w:pPr>
            <w:r>
              <w:t>AEA</w:t>
            </w:r>
            <w:r w:rsidR="001C3FF2">
              <w:t>, Teys Australia, AMIC</w:t>
            </w:r>
          </w:p>
        </w:tc>
      </w:tr>
      <w:tr w:rsidR="001C3FF2" w14:paraId="666F67EC" w14:textId="77777777" w:rsidTr="113ABA8A">
        <w:tc>
          <w:tcPr>
            <w:tcW w:w="2227" w:type="dxa"/>
          </w:tcPr>
          <w:p w14:paraId="28519539" w14:textId="17DC8EF2" w:rsidR="001C3FF2" w:rsidRDefault="001C3FF2" w:rsidP="00AE7D9B">
            <w:pPr>
              <w:spacing w:line="276" w:lineRule="auto"/>
            </w:pPr>
            <w:r>
              <w:t>19 September 2022</w:t>
            </w:r>
          </w:p>
        </w:tc>
        <w:tc>
          <w:tcPr>
            <w:tcW w:w="1335" w:type="dxa"/>
          </w:tcPr>
          <w:p w14:paraId="5CD67FDA" w14:textId="262F55FD" w:rsidR="001C3FF2" w:rsidRDefault="001C3FF2" w:rsidP="00AE7D9B">
            <w:pPr>
              <w:spacing w:line="276" w:lineRule="auto"/>
            </w:pPr>
            <w:r>
              <w:t>Brisbane</w:t>
            </w:r>
          </w:p>
        </w:tc>
        <w:tc>
          <w:tcPr>
            <w:tcW w:w="6498" w:type="dxa"/>
          </w:tcPr>
          <w:p w14:paraId="3D68541B" w14:textId="6F89DF60" w:rsidR="001C3FF2" w:rsidRDefault="001C3FF2" w:rsidP="00AE7D9B">
            <w:pPr>
              <w:spacing w:line="276" w:lineRule="auto"/>
            </w:pPr>
            <w:r>
              <w:t>CSIA, Growcom, AEA</w:t>
            </w:r>
          </w:p>
        </w:tc>
      </w:tr>
      <w:tr w:rsidR="001C3FF2" w14:paraId="7C1D5E42" w14:textId="77777777" w:rsidTr="113ABA8A">
        <w:tc>
          <w:tcPr>
            <w:tcW w:w="2227" w:type="dxa"/>
          </w:tcPr>
          <w:p w14:paraId="1ECAD262" w14:textId="0ECC2B7D" w:rsidR="001C3FF2" w:rsidRDefault="001C3FF2" w:rsidP="00AE7D9B">
            <w:pPr>
              <w:spacing w:line="276" w:lineRule="auto"/>
            </w:pPr>
            <w:r>
              <w:t>19 September 2022</w:t>
            </w:r>
          </w:p>
        </w:tc>
        <w:tc>
          <w:tcPr>
            <w:tcW w:w="1335" w:type="dxa"/>
          </w:tcPr>
          <w:p w14:paraId="65F5BF48" w14:textId="484A2C8A" w:rsidR="001C3FF2" w:rsidRDefault="001C3FF2" w:rsidP="00AE7D9B">
            <w:pPr>
              <w:spacing w:line="276" w:lineRule="auto"/>
            </w:pPr>
            <w:r>
              <w:t>Brisbane</w:t>
            </w:r>
          </w:p>
        </w:tc>
        <w:tc>
          <w:tcPr>
            <w:tcW w:w="6498" w:type="dxa"/>
          </w:tcPr>
          <w:p w14:paraId="7743B901" w14:textId="1D078513" w:rsidR="001C3FF2" w:rsidRDefault="00DA2A2E" w:rsidP="00AE7D9B">
            <w:pPr>
              <w:spacing w:line="276" w:lineRule="auto"/>
            </w:pPr>
            <w:r>
              <w:t>SDRC</w:t>
            </w:r>
            <w:r w:rsidR="001C3FF2">
              <w:t xml:space="preserve">, </w:t>
            </w:r>
            <w:r>
              <w:t>PICQ</w:t>
            </w:r>
            <w:r w:rsidR="001C3FF2">
              <w:t>, AEA</w:t>
            </w:r>
          </w:p>
        </w:tc>
      </w:tr>
      <w:tr w:rsidR="001C3FF2" w14:paraId="6D50FF9A" w14:textId="77777777" w:rsidTr="113ABA8A">
        <w:tc>
          <w:tcPr>
            <w:tcW w:w="2227" w:type="dxa"/>
          </w:tcPr>
          <w:p w14:paraId="4FD9E388" w14:textId="07F03BFC" w:rsidR="001C3FF2" w:rsidRDefault="001C3FF2" w:rsidP="00AE7D9B">
            <w:pPr>
              <w:spacing w:line="276" w:lineRule="auto"/>
            </w:pPr>
            <w:r>
              <w:t>19 September 2022</w:t>
            </w:r>
          </w:p>
        </w:tc>
        <w:tc>
          <w:tcPr>
            <w:tcW w:w="1335" w:type="dxa"/>
          </w:tcPr>
          <w:p w14:paraId="74FAB889" w14:textId="66310E96" w:rsidR="001C3FF2" w:rsidRDefault="001C3FF2" w:rsidP="00AE7D9B">
            <w:pPr>
              <w:spacing w:line="276" w:lineRule="auto"/>
            </w:pPr>
            <w:r>
              <w:t>Brisbane</w:t>
            </w:r>
          </w:p>
        </w:tc>
        <w:tc>
          <w:tcPr>
            <w:tcW w:w="6498" w:type="dxa"/>
          </w:tcPr>
          <w:p w14:paraId="2B5EC24E" w14:textId="72A10559" w:rsidR="001C3FF2" w:rsidRDefault="001C3FF2" w:rsidP="00AE7D9B">
            <w:pPr>
              <w:spacing w:line="276" w:lineRule="auto"/>
            </w:pPr>
            <w:r>
              <w:t>PeopleIN, FIP Group</w:t>
            </w:r>
          </w:p>
        </w:tc>
      </w:tr>
      <w:tr w:rsidR="001C3FF2" w14:paraId="5BFC2388" w14:textId="77777777" w:rsidTr="113ABA8A">
        <w:tc>
          <w:tcPr>
            <w:tcW w:w="2227" w:type="dxa"/>
          </w:tcPr>
          <w:p w14:paraId="363A4EF4" w14:textId="5726CC96" w:rsidR="001C3FF2" w:rsidRDefault="001C3FF2" w:rsidP="00AE7D9B">
            <w:pPr>
              <w:spacing w:line="276" w:lineRule="auto"/>
            </w:pPr>
            <w:r>
              <w:t>19 September 2022</w:t>
            </w:r>
          </w:p>
        </w:tc>
        <w:tc>
          <w:tcPr>
            <w:tcW w:w="1335" w:type="dxa"/>
          </w:tcPr>
          <w:p w14:paraId="75F3C592" w14:textId="06838324" w:rsidR="001C3FF2" w:rsidRDefault="001C3FF2" w:rsidP="00AE7D9B">
            <w:pPr>
              <w:spacing w:line="276" w:lineRule="auto"/>
            </w:pPr>
            <w:r>
              <w:t>Brisbane</w:t>
            </w:r>
          </w:p>
        </w:tc>
        <w:tc>
          <w:tcPr>
            <w:tcW w:w="6498" w:type="dxa"/>
          </w:tcPr>
          <w:p w14:paraId="34CA9D2A" w14:textId="110C630E" w:rsidR="001C3FF2" w:rsidRDefault="003175D9" w:rsidP="00AE7D9B">
            <w:pPr>
              <w:spacing w:line="276" w:lineRule="auto"/>
            </w:pPr>
            <w:r>
              <w:t>Q</w:t>
            </w:r>
            <w:r w:rsidR="00786485">
              <w:t>ueensland</w:t>
            </w:r>
            <w:r>
              <w:t xml:space="preserve"> </w:t>
            </w:r>
            <w:r w:rsidR="001C3FF2" w:rsidRPr="00494850">
              <w:t>Department of Agriculture and Fisheries</w:t>
            </w:r>
            <w:r w:rsidR="001C3FF2">
              <w:t xml:space="preserve">, </w:t>
            </w:r>
            <w:r w:rsidR="00786485">
              <w:t>Queensland</w:t>
            </w:r>
            <w:r w:rsidR="001C3FF2">
              <w:t xml:space="preserve"> Department of the Premier and Cabinet</w:t>
            </w:r>
          </w:p>
        </w:tc>
      </w:tr>
      <w:tr w:rsidR="001C3FF2" w14:paraId="0887746E" w14:textId="77777777" w:rsidTr="113ABA8A">
        <w:tc>
          <w:tcPr>
            <w:tcW w:w="2227" w:type="dxa"/>
          </w:tcPr>
          <w:p w14:paraId="391DC269" w14:textId="5EDA3315" w:rsidR="001C3FF2" w:rsidRDefault="001C3FF2" w:rsidP="00AE7D9B">
            <w:pPr>
              <w:spacing w:line="276" w:lineRule="auto"/>
            </w:pPr>
            <w:r>
              <w:t>23 September 2022</w:t>
            </w:r>
          </w:p>
        </w:tc>
        <w:tc>
          <w:tcPr>
            <w:tcW w:w="1335" w:type="dxa"/>
          </w:tcPr>
          <w:p w14:paraId="45B80D5C" w14:textId="02CB00F2" w:rsidR="001C3FF2" w:rsidRDefault="00025015" w:rsidP="00AE7D9B">
            <w:pPr>
              <w:spacing w:line="276" w:lineRule="auto"/>
            </w:pPr>
            <w:r>
              <w:t>Online</w:t>
            </w:r>
          </w:p>
        </w:tc>
        <w:tc>
          <w:tcPr>
            <w:tcW w:w="6498" w:type="dxa"/>
          </w:tcPr>
          <w:p w14:paraId="3C89AB8F" w14:textId="651EB1ED" w:rsidR="001C3FF2" w:rsidRDefault="00786485" w:rsidP="00AE7D9B">
            <w:pPr>
              <w:spacing w:line="276" w:lineRule="auto"/>
            </w:pPr>
            <w:r>
              <w:t>TAA</w:t>
            </w:r>
          </w:p>
        </w:tc>
      </w:tr>
      <w:tr w:rsidR="001C3FF2" w14:paraId="25099D1A" w14:textId="77777777" w:rsidTr="113ABA8A">
        <w:tc>
          <w:tcPr>
            <w:tcW w:w="2227" w:type="dxa"/>
          </w:tcPr>
          <w:p w14:paraId="572BF291" w14:textId="7F9B8CD6" w:rsidR="001C3FF2" w:rsidRDefault="001C3FF2" w:rsidP="00AE7D9B">
            <w:pPr>
              <w:spacing w:line="276" w:lineRule="auto"/>
            </w:pPr>
            <w:r>
              <w:t>23 September 2022</w:t>
            </w:r>
          </w:p>
        </w:tc>
        <w:tc>
          <w:tcPr>
            <w:tcW w:w="1335" w:type="dxa"/>
          </w:tcPr>
          <w:p w14:paraId="4C0581D0" w14:textId="4CFFDC69" w:rsidR="001C3FF2" w:rsidRDefault="001C3FF2" w:rsidP="00AE7D9B">
            <w:pPr>
              <w:spacing w:line="276" w:lineRule="auto"/>
            </w:pPr>
            <w:r>
              <w:t>Online</w:t>
            </w:r>
          </w:p>
        </w:tc>
        <w:tc>
          <w:tcPr>
            <w:tcW w:w="6498" w:type="dxa"/>
          </w:tcPr>
          <w:p w14:paraId="012289B5" w14:textId="38C74D41" w:rsidR="001C3FF2" w:rsidRDefault="001645C0" w:rsidP="00AE7D9B">
            <w:pPr>
              <w:spacing w:line="276" w:lineRule="auto"/>
            </w:pPr>
            <w:r>
              <w:t xml:space="preserve">New South Wales </w:t>
            </w:r>
            <w:r w:rsidR="001C3FF2">
              <w:t>Department of Primary Industries</w:t>
            </w:r>
          </w:p>
        </w:tc>
      </w:tr>
      <w:tr w:rsidR="001C3FF2" w14:paraId="41994F94" w14:textId="77777777" w:rsidTr="113ABA8A">
        <w:tc>
          <w:tcPr>
            <w:tcW w:w="2227" w:type="dxa"/>
          </w:tcPr>
          <w:p w14:paraId="3CCE99EF" w14:textId="450BDE30" w:rsidR="001C3FF2" w:rsidRDefault="001C3FF2" w:rsidP="00AE7D9B">
            <w:pPr>
              <w:spacing w:line="276" w:lineRule="auto"/>
            </w:pPr>
            <w:r>
              <w:t>27 September 2022</w:t>
            </w:r>
          </w:p>
        </w:tc>
        <w:tc>
          <w:tcPr>
            <w:tcW w:w="1335" w:type="dxa"/>
          </w:tcPr>
          <w:p w14:paraId="5CF43BD7" w14:textId="0CBB1655" w:rsidR="001C3FF2" w:rsidRDefault="001C3FF2" w:rsidP="00AE7D9B">
            <w:pPr>
              <w:spacing w:line="276" w:lineRule="auto"/>
            </w:pPr>
            <w:r>
              <w:t>Online</w:t>
            </w:r>
          </w:p>
        </w:tc>
        <w:tc>
          <w:tcPr>
            <w:tcW w:w="6498" w:type="dxa"/>
          </w:tcPr>
          <w:p w14:paraId="7E69F2EC" w14:textId="01BAC728" w:rsidR="001C3FF2" w:rsidRDefault="007941E3" w:rsidP="00AE7D9B">
            <w:pPr>
              <w:spacing w:line="276" w:lineRule="auto"/>
            </w:pPr>
            <w:r>
              <w:t xml:space="preserve">PALM </w:t>
            </w:r>
            <w:r w:rsidR="001C3FF2">
              <w:t>Advisory Group members</w:t>
            </w:r>
          </w:p>
        </w:tc>
      </w:tr>
      <w:tr w:rsidR="001C3FF2" w14:paraId="6E42AE16" w14:textId="77777777" w:rsidTr="113ABA8A">
        <w:tc>
          <w:tcPr>
            <w:tcW w:w="2227" w:type="dxa"/>
          </w:tcPr>
          <w:p w14:paraId="4CBCCDE2" w14:textId="1B89D45F" w:rsidR="001C3FF2" w:rsidRDefault="001C3FF2" w:rsidP="00AE7D9B">
            <w:pPr>
              <w:spacing w:line="276" w:lineRule="auto"/>
            </w:pPr>
            <w:r>
              <w:t>28 September 2022</w:t>
            </w:r>
          </w:p>
        </w:tc>
        <w:tc>
          <w:tcPr>
            <w:tcW w:w="1335" w:type="dxa"/>
          </w:tcPr>
          <w:p w14:paraId="0233307F" w14:textId="0EE95FA3" w:rsidR="001C3FF2" w:rsidRDefault="001C3FF2" w:rsidP="00AE7D9B">
            <w:pPr>
              <w:spacing w:line="276" w:lineRule="auto"/>
            </w:pPr>
            <w:r>
              <w:t>Online</w:t>
            </w:r>
          </w:p>
        </w:tc>
        <w:tc>
          <w:tcPr>
            <w:tcW w:w="6498" w:type="dxa"/>
          </w:tcPr>
          <w:p w14:paraId="7E506BC0" w14:textId="4742A6FC" w:rsidR="001C3FF2" w:rsidRDefault="001C3FF2" w:rsidP="00AE7D9B">
            <w:pPr>
              <w:spacing w:line="276" w:lineRule="auto"/>
            </w:pPr>
            <w:r>
              <w:t>N</w:t>
            </w:r>
            <w:r w:rsidR="00786485">
              <w:t>orthern Territory</w:t>
            </w:r>
            <w:r>
              <w:t xml:space="preserve"> </w:t>
            </w:r>
            <w:r w:rsidRPr="003366C4">
              <w:t>Department of Industry, Tourism and Trade</w:t>
            </w:r>
            <w:r>
              <w:t xml:space="preserve">, </w:t>
            </w:r>
            <w:r w:rsidR="00786485">
              <w:t>South Australia</w:t>
            </w:r>
            <w:r>
              <w:t xml:space="preserve"> </w:t>
            </w:r>
            <w:r w:rsidRPr="008E579E">
              <w:t>Department of Primary Industries and Regions</w:t>
            </w:r>
            <w:r>
              <w:t>, T</w:t>
            </w:r>
            <w:r w:rsidR="00572538">
              <w:t>asmania</w:t>
            </w:r>
            <w:r>
              <w:t xml:space="preserve"> Department of Premier and Cabinet, A</w:t>
            </w:r>
            <w:r w:rsidR="00572538">
              <w:t>ustralian Capital Territory</w:t>
            </w:r>
            <w:r>
              <w:t xml:space="preserve"> </w:t>
            </w:r>
            <w:r w:rsidRPr="00274E34">
              <w:t>Chief Minister, Treasury and Economic Development</w:t>
            </w:r>
            <w:r>
              <w:t>, W</w:t>
            </w:r>
            <w:r w:rsidR="00572538">
              <w:t>estern Australia</w:t>
            </w:r>
            <w:r>
              <w:t xml:space="preserve"> </w:t>
            </w:r>
            <w:r w:rsidRPr="004F57A1">
              <w:t>Department of Primary Industries and Regional Development</w:t>
            </w:r>
          </w:p>
        </w:tc>
      </w:tr>
      <w:tr w:rsidR="001C3FF2" w14:paraId="0E196C24" w14:textId="77777777" w:rsidTr="113ABA8A">
        <w:tc>
          <w:tcPr>
            <w:tcW w:w="2227" w:type="dxa"/>
          </w:tcPr>
          <w:p w14:paraId="06808D2D" w14:textId="20058B71" w:rsidR="001C3FF2" w:rsidRDefault="001C3FF2" w:rsidP="00AE7D9B">
            <w:pPr>
              <w:spacing w:line="276" w:lineRule="auto"/>
            </w:pPr>
            <w:r>
              <w:t>29 September 2022</w:t>
            </w:r>
          </w:p>
        </w:tc>
        <w:tc>
          <w:tcPr>
            <w:tcW w:w="1335" w:type="dxa"/>
          </w:tcPr>
          <w:p w14:paraId="0CB4A5CF" w14:textId="63BF2D71" w:rsidR="001C3FF2" w:rsidRDefault="001C3FF2" w:rsidP="00AE7D9B">
            <w:pPr>
              <w:spacing w:line="276" w:lineRule="auto"/>
            </w:pPr>
            <w:r>
              <w:t>Online</w:t>
            </w:r>
          </w:p>
        </w:tc>
        <w:tc>
          <w:tcPr>
            <w:tcW w:w="6498" w:type="dxa"/>
          </w:tcPr>
          <w:p w14:paraId="67CBBCDE" w14:textId="718F545E" w:rsidR="001C3FF2" w:rsidRDefault="001C3FF2" w:rsidP="00AE7D9B">
            <w:pPr>
              <w:spacing w:line="276" w:lineRule="auto"/>
            </w:pPr>
            <w:r>
              <w:t xml:space="preserve">PICQ, </w:t>
            </w:r>
            <w:r w:rsidR="0039686A">
              <w:t>PICSA</w:t>
            </w:r>
            <w:r>
              <w:t>, Salvation Army</w:t>
            </w:r>
          </w:p>
        </w:tc>
      </w:tr>
      <w:tr w:rsidR="001C3FF2" w14:paraId="43F4C334" w14:textId="77777777" w:rsidTr="113ABA8A">
        <w:tc>
          <w:tcPr>
            <w:tcW w:w="2227" w:type="dxa"/>
          </w:tcPr>
          <w:p w14:paraId="21224580" w14:textId="4A99AA4E" w:rsidR="001C3FF2" w:rsidRDefault="001C3FF2" w:rsidP="00AE7D9B">
            <w:pPr>
              <w:spacing w:line="276" w:lineRule="auto"/>
            </w:pPr>
            <w:r>
              <w:t>30 September 2022</w:t>
            </w:r>
          </w:p>
        </w:tc>
        <w:tc>
          <w:tcPr>
            <w:tcW w:w="1335" w:type="dxa"/>
          </w:tcPr>
          <w:p w14:paraId="3AD0F633" w14:textId="0E5BCE93" w:rsidR="001C3FF2" w:rsidRDefault="001C3FF2" w:rsidP="00AE7D9B">
            <w:pPr>
              <w:spacing w:line="276" w:lineRule="auto"/>
            </w:pPr>
            <w:r>
              <w:t>Canberra</w:t>
            </w:r>
          </w:p>
        </w:tc>
        <w:tc>
          <w:tcPr>
            <w:tcW w:w="6498" w:type="dxa"/>
          </w:tcPr>
          <w:p w14:paraId="779FAE75" w14:textId="2125FF31" w:rsidR="001C3FF2" w:rsidRDefault="00572538" w:rsidP="00AE7D9B">
            <w:pPr>
              <w:spacing w:line="276" w:lineRule="auto"/>
            </w:pPr>
            <w:r>
              <w:t>ANU</w:t>
            </w:r>
          </w:p>
        </w:tc>
      </w:tr>
      <w:tr w:rsidR="001C3FF2" w14:paraId="22EBAFF7" w14:textId="77777777" w:rsidTr="113ABA8A">
        <w:tc>
          <w:tcPr>
            <w:tcW w:w="2227" w:type="dxa"/>
          </w:tcPr>
          <w:p w14:paraId="38577586" w14:textId="0BD63EF6" w:rsidR="001C3FF2" w:rsidRDefault="001C3FF2" w:rsidP="00AE7D9B">
            <w:pPr>
              <w:spacing w:line="276" w:lineRule="auto"/>
            </w:pPr>
            <w:r>
              <w:t>6 October 2022</w:t>
            </w:r>
          </w:p>
        </w:tc>
        <w:tc>
          <w:tcPr>
            <w:tcW w:w="1335" w:type="dxa"/>
          </w:tcPr>
          <w:p w14:paraId="0E446927" w14:textId="2BB9BAFA" w:rsidR="001C3FF2" w:rsidRDefault="001C3FF2" w:rsidP="00AE7D9B">
            <w:pPr>
              <w:spacing w:line="276" w:lineRule="auto"/>
            </w:pPr>
            <w:r>
              <w:t>Online</w:t>
            </w:r>
          </w:p>
        </w:tc>
        <w:tc>
          <w:tcPr>
            <w:tcW w:w="6498" w:type="dxa"/>
          </w:tcPr>
          <w:p w14:paraId="3FBF2498" w14:textId="6428796E" w:rsidR="001C3FF2" w:rsidRDefault="001C3FF2" w:rsidP="00AE7D9B">
            <w:pPr>
              <w:spacing w:line="276" w:lineRule="auto"/>
            </w:pPr>
            <w:r>
              <w:t>Commonwealth, State and Territory Working Group members</w:t>
            </w:r>
          </w:p>
        </w:tc>
      </w:tr>
      <w:tr w:rsidR="001C3FF2" w14:paraId="27B4A3DF" w14:textId="77777777" w:rsidTr="113ABA8A">
        <w:tc>
          <w:tcPr>
            <w:tcW w:w="2227" w:type="dxa"/>
          </w:tcPr>
          <w:p w14:paraId="3A8904ED" w14:textId="57F963EB" w:rsidR="001C3FF2" w:rsidRDefault="001C3FF2" w:rsidP="00AE7D9B">
            <w:pPr>
              <w:spacing w:line="276" w:lineRule="auto"/>
            </w:pPr>
            <w:r>
              <w:t>6 October 2022</w:t>
            </w:r>
          </w:p>
        </w:tc>
        <w:tc>
          <w:tcPr>
            <w:tcW w:w="1335" w:type="dxa"/>
          </w:tcPr>
          <w:p w14:paraId="358ED16A" w14:textId="157B0272" w:rsidR="001C3FF2" w:rsidRDefault="001C3FF2" w:rsidP="00AE7D9B">
            <w:pPr>
              <w:spacing w:line="276" w:lineRule="auto"/>
            </w:pPr>
            <w:r>
              <w:t>Online</w:t>
            </w:r>
          </w:p>
        </w:tc>
        <w:tc>
          <w:tcPr>
            <w:tcW w:w="6498" w:type="dxa"/>
          </w:tcPr>
          <w:p w14:paraId="2218AD14" w14:textId="2296B0FC" w:rsidR="001C3FF2" w:rsidRDefault="001C3FF2" w:rsidP="00AE7D9B">
            <w:pPr>
              <w:spacing w:line="276" w:lineRule="auto"/>
            </w:pPr>
            <w:r>
              <w:t>Industry Working Group members</w:t>
            </w:r>
          </w:p>
        </w:tc>
      </w:tr>
      <w:tr w:rsidR="001C3FF2" w14:paraId="017D9D5A" w14:textId="77777777" w:rsidTr="113ABA8A">
        <w:tc>
          <w:tcPr>
            <w:tcW w:w="2227" w:type="dxa"/>
          </w:tcPr>
          <w:p w14:paraId="36B9A7DD" w14:textId="7970D6BF" w:rsidR="001C3FF2" w:rsidRDefault="001C3FF2" w:rsidP="00AE7D9B">
            <w:pPr>
              <w:spacing w:line="276" w:lineRule="auto"/>
            </w:pPr>
            <w:r>
              <w:t>9 October 2022</w:t>
            </w:r>
          </w:p>
        </w:tc>
        <w:tc>
          <w:tcPr>
            <w:tcW w:w="1335" w:type="dxa"/>
          </w:tcPr>
          <w:p w14:paraId="32295BE2" w14:textId="44E119E9" w:rsidR="001C3FF2" w:rsidRDefault="00856352" w:rsidP="00AE7D9B">
            <w:pPr>
              <w:spacing w:line="276" w:lineRule="auto"/>
            </w:pPr>
            <w:r>
              <w:t>Altona Meadows</w:t>
            </w:r>
          </w:p>
        </w:tc>
        <w:tc>
          <w:tcPr>
            <w:tcW w:w="6498" w:type="dxa"/>
          </w:tcPr>
          <w:p w14:paraId="7B882DDF" w14:textId="68607416" w:rsidR="001C3FF2" w:rsidRDefault="001C3FF2" w:rsidP="00AE7D9B">
            <w:pPr>
              <w:spacing w:line="276" w:lineRule="auto"/>
            </w:pPr>
            <w:r>
              <w:t>PALM scheme workers</w:t>
            </w:r>
          </w:p>
        </w:tc>
      </w:tr>
      <w:tr w:rsidR="001C3FF2" w14:paraId="54C772A9" w14:textId="77777777" w:rsidTr="113ABA8A">
        <w:tc>
          <w:tcPr>
            <w:tcW w:w="2227" w:type="dxa"/>
          </w:tcPr>
          <w:p w14:paraId="29B50DC1" w14:textId="29369F04" w:rsidR="001C3FF2" w:rsidRDefault="001C3FF2" w:rsidP="00AE7D9B">
            <w:pPr>
              <w:spacing w:line="276" w:lineRule="auto"/>
            </w:pPr>
            <w:r>
              <w:t>10 October 2022</w:t>
            </w:r>
          </w:p>
        </w:tc>
        <w:tc>
          <w:tcPr>
            <w:tcW w:w="1335" w:type="dxa"/>
          </w:tcPr>
          <w:p w14:paraId="21DD6BD9" w14:textId="57BF3D0A" w:rsidR="001C3FF2" w:rsidRDefault="001C3FF2" w:rsidP="00AE7D9B">
            <w:pPr>
              <w:spacing w:line="276" w:lineRule="auto"/>
            </w:pPr>
            <w:r>
              <w:t>Melbourne</w:t>
            </w:r>
          </w:p>
        </w:tc>
        <w:tc>
          <w:tcPr>
            <w:tcW w:w="6498" w:type="dxa"/>
          </w:tcPr>
          <w:p w14:paraId="175FE456" w14:textId="6E4C1E27" w:rsidR="001C3FF2" w:rsidRDefault="001C3FF2" w:rsidP="00AE7D9B">
            <w:pPr>
              <w:spacing w:line="276" w:lineRule="auto"/>
            </w:pPr>
            <w:r>
              <w:t xml:space="preserve">Uniting Church in Australia Synod of Victoria and Tasmania, Fr Peter O’Neill, </w:t>
            </w:r>
            <w:r w:rsidRPr="00A731BA">
              <w:t>Australian Catholic Religious Against Trafficking in Humans</w:t>
            </w:r>
          </w:p>
        </w:tc>
      </w:tr>
      <w:tr w:rsidR="001C3FF2" w14:paraId="5ECF2B44" w14:textId="77777777" w:rsidTr="113ABA8A">
        <w:tc>
          <w:tcPr>
            <w:tcW w:w="2227" w:type="dxa"/>
          </w:tcPr>
          <w:p w14:paraId="216F25BB" w14:textId="59456B8D" w:rsidR="001C3FF2" w:rsidRDefault="001C3FF2" w:rsidP="00AE7D9B">
            <w:pPr>
              <w:spacing w:line="276" w:lineRule="auto"/>
            </w:pPr>
            <w:r>
              <w:lastRenderedPageBreak/>
              <w:t>10 October 2022</w:t>
            </w:r>
          </w:p>
        </w:tc>
        <w:tc>
          <w:tcPr>
            <w:tcW w:w="1335" w:type="dxa"/>
          </w:tcPr>
          <w:p w14:paraId="40074948" w14:textId="573BD4F7" w:rsidR="001C3FF2" w:rsidRDefault="001C3FF2" w:rsidP="00AE7D9B">
            <w:pPr>
              <w:spacing w:line="276" w:lineRule="auto"/>
            </w:pPr>
            <w:r>
              <w:t>Melbourne</w:t>
            </w:r>
          </w:p>
        </w:tc>
        <w:tc>
          <w:tcPr>
            <w:tcW w:w="6498" w:type="dxa"/>
          </w:tcPr>
          <w:p w14:paraId="106DC946" w14:textId="22296217" w:rsidR="001C3FF2" w:rsidRDefault="00CD69D8" w:rsidP="00AE7D9B">
            <w:pPr>
              <w:spacing w:line="276" w:lineRule="auto"/>
            </w:pPr>
            <w:r>
              <w:t>AMIC</w:t>
            </w:r>
          </w:p>
        </w:tc>
      </w:tr>
      <w:tr w:rsidR="001C3FF2" w14:paraId="4C605F1C" w14:textId="77777777" w:rsidTr="113ABA8A">
        <w:tc>
          <w:tcPr>
            <w:tcW w:w="2227" w:type="dxa"/>
          </w:tcPr>
          <w:p w14:paraId="564C13D4" w14:textId="335AC7B4" w:rsidR="001C3FF2" w:rsidRDefault="001C3FF2" w:rsidP="00AE7D9B">
            <w:pPr>
              <w:spacing w:line="276" w:lineRule="auto"/>
            </w:pPr>
            <w:r>
              <w:t>10 October 2022</w:t>
            </w:r>
          </w:p>
        </w:tc>
        <w:tc>
          <w:tcPr>
            <w:tcW w:w="1335" w:type="dxa"/>
          </w:tcPr>
          <w:p w14:paraId="3FA196F0" w14:textId="3CAC1F81" w:rsidR="001C3FF2" w:rsidRDefault="001C3FF2" w:rsidP="00AE7D9B">
            <w:pPr>
              <w:spacing w:line="276" w:lineRule="auto"/>
            </w:pPr>
            <w:r>
              <w:t>Melbourne</w:t>
            </w:r>
          </w:p>
        </w:tc>
        <w:tc>
          <w:tcPr>
            <w:tcW w:w="6498" w:type="dxa"/>
          </w:tcPr>
          <w:p w14:paraId="6794A3E4" w14:textId="2FD99115" w:rsidR="001C3FF2" w:rsidRDefault="00DA2A2E" w:rsidP="00AE7D9B">
            <w:pPr>
              <w:spacing w:line="276" w:lineRule="auto"/>
            </w:pPr>
            <w:r>
              <w:t>AFPA</w:t>
            </w:r>
            <w:r w:rsidR="001C3FF2">
              <w:t>, AUSVEG, Citrus Australia</w:t>
            </w:r>
          </w:p>
        </w:tc>
      </w:tr>
      <w:tr w:rsidR="001C3FF2" w14:paraId="6F49BF35" w14:textId="77777777" w:rsidTr="113ABA8A">
        <w:tc>
          <w:tcPr>
            <w:tcW w:w="2227" w:type="dxa"/>
          </w:tcPr>
          <w:p w14:paraId="3DE0350B" w14:textId="1A3A4F5E" w:rsidR="001C3FF2" w:rsidRDefault="001C3FF2" w:rsidP="00AE7D9B">
            <w:pPr>
              <w:spacing w:line="276" w:lineRule="auto"/>
            </w:pPr>
            <w:r>
              <w:t>10 October 2022</w:t>
            </w:r>
          </w:p>
        </w:tc>
        <w:tc>
          <w:tcPr>
            <w:tcW w:w="1335" w:type="dxa"/>
          </w:tcPr>
          <w:p w14:paraId="5D5FCC73" w14:textId="4A0381A5" w:rsidR="001C3FF2" w:rsidRDefault="001C3FF2" w:rsidP="00AE7D9B">
            <w:pPr>
              <w:spacing w:line="276" w:lineRule="auto"/>
            </w:pPr>
            <w:r>
              <w:t>Melbourne</w:t>
            </w:r>
          </w:p>
        </w:tc>
        <w:tc>
          <w:tcPr>
            <w:tcW w:w="6498" w:type="dxa"/>
          </w:tcPr>
          <w:p w14:paraId="29AD0FF4" w14:textId="769A066A" w:rsidR="001C3FF2" w:rsidRDefault="001C3FF2" w:rsidP="00AE7D9B">
            <w:pPr>
              <w:spacing w:line="276" w:lineRule="auto"/>
            </w:pPr>
            <w:r>
              <w:t>MADEC Australia, Vernview, The Connect Group</w:t>
            </w:r>
          </w:p>
        </w:tc>
      </w:tr>
      <w:tr w:rsidR="001C3FF2" w14:paraId="42797919" w14:textId="77777777" w:rsidTr="113ABA8A">
        <w:tc>
          <w:tcPr>
            <w:tcW w:w="2227" w:type="dxa"/>
          </w:tcPr>
          <w:p w14:paraId="01E89C68" w14:textId="4A9A0201" w:rsidR="001C3FF2" w:rsidRDefault="001C3FF2" w:rsidP="00AE7D9B">
            <w:pPr>
              <w:spacing w:line="276" w:lineRule="auto"/>
            </w:pPr>
            <w:r>
              <w:t>11 October 2022</w:t>
            </w:r>
          </w:p>
        </w:tc>
        <w:tc>
          <w:tcPr>
            <w:tcW w:w="1335" w:type="dxa"/>
          </w:tcPr>
          <w:p w14:paraId="53C4ED77" w14:textId="21434F9A" w:rsidR="001C3FF2" w:rsidRDefault="001C3FF2" w:rsidP="00AE7D9B">
            <w:pPr>
              <w:spacing w:line="276" w:lineRule="auto"/>
            </w:pPr>
            <w:r>
              <w:t>Melbourne</w:t>
            </w:r>
          </w:p>
        </w:tc>
        <w:tc>
          <w:tcPr>
            <w:tcW w:w="6498" w:type="dxa"/>
          </w:tcPr>
          <w:p w14:paraId="7E2DEA11" w14:textId="65C6F009" w:rsidR="001C3FF2" w:rsidRDefault="000C1375" w:rsidP="00AE7D9B">
            <w:pPr>
              <w:spacing w:line="276" w:lineRule="auto"/>
            </w:pPr>
            <w:r>
              <w:t>ACTU</w:t>
            </w:r>
            <w:r w:rsidR="001C3FF2">
              <w:t>, Australian Workers Union, United Workers Union</w:t>
            </w:r>
          </w:p>
        </w:tc>
      </w:tr>
      <w:tr w:rsidR="001C3FF2" w14:paraId="6903F3A8" w14:textId="77777777" w:rsidTr="113ABA8A">
        <w:tc>
          <w:tcPr>
            <w:tcW w:w="2227" w:type="dxa"/>
          </w:tcPr>
          <w:p w14:paraId="6890FB9E" w14:textId="22342EE8" w:rsidR="001C3FF2" w:rsidRDefault="001C3FF2" w:rsidP="00AE7D9B">
            <w:pPr>
              <w:spacing w:line="276" w:lineRule="auto"/>
            </w:pPr>
            <w:r>
              <w:t>11 October 2022</w:t>
            </w:r>
          </w:p>
        </w:tc>
        <w:tc>
          <w:tcPr>
            <w:tcW w:w="1335" w:type="dxa"/>
          </w:tcPr>
          <w:p w14:paraId="1D11C84C" w14:textId="46F83AA5" w:rsidR="001C3FF2" w:rsidRDefault="001C3FF2" w:rsidP="00AE7D9B">
            <w:pPr>
              <w:spacing w:line="276" w:lineRule="auto"/>
            </w:pPr>
            <w:r>
              <w:t>Melbourne</w:t>
            </w:r>
          </w:p>
        </w:tc>
        <w:tc>
          <w:tcPr>
            <w:tcW w:w="6498" w:type="dxa"/>
          </w:tcPr>
          <w:p w14:paraId="35145B6B" w14:textId="4AB42227" w:rsidR="001C3FF2" w:rsidRDefault="001C3FF2" w:rsidP="00AE7D9B">
            <w:pPr>
              <w:spacing w:line="276" w:lineRule="auto"/>
            </w:pPr>
            <w:r>
              <w:t>Health Services Union, Australian Nursing and Midwifery Federation</w:t>
            </w:r>
          </w:p>
        </w:tc>
      </w:tr>
      <w:tr w:rsidR="001C3FF2" w14:paraId="12C14E9F" w14:textId="77777777" w:rsidTr="113ABA8A">
        <w:tc>
          <w:tcPr>
            <w:tcW w:w="2227" w:type="dxa"/>
          </w:tcPr>
          <w:p w14:paraId="634DAC11" w14:textId="7B7AEDDC" w:rsidR="001C3FF2" w:rsidRDefault="001C3FF2" w:rsidP="00AE7D9B">
            <w:pPr>
              <w:spacing w:line="276" w:lineRule="auto"/>
            </w:pPr>
            <w:r>
              <w:t>11 October 2022</w:t>
            </w:r>
          </w:p>
        </w:tc>
        <w:tc>
          <w:tcPr>
            <w:tcW w:w="1335" w:type="dxa"/>
          </w:tcPr>
          <w:p w14:paraId="35CEEB3B" w14:textId="3603FEC5" w:rsidR="001C3FF2" w:rsidRDefault="001C3FF2" w:rsidP="00AE7D9B">
            <w:pPr>
              <w:spacing w:line="276" w:lineRule="auto"/>
            </w:pPr>
            <w:r>
              <w:t>Melbourne</w:t>
            </w:r>
          </w:p>
        </w:tc>
        <w:tc>
          <w:tcPr>
            <w:tcW w:w="6498" w:type="dxa"/>
          </w:tcPr>
          <w:p w14:paraId="02F1D692" w14:textId="56A67438" w:rsidR="001C3FF2" w:rsidRDefault="001C3FF2" w:rsidP="00AE7D9B">
            <w:pPr>
              <w:spacing w:line="276" w:lineRule="auto"/>
            </w:pPr>
            <w:r>
              <w:t>V</w:t>
            </w:r>
            <w:r w:rsidR="000C1375">
              <w:t>ictoria</w:t>
            </w:r>
            <w:r>
              <w:t xml:space="preserve"> Department of Premier and Cabinet, V</w:t>
            </w:r>
            <w:r w:rsidR="000C1375">
              <w:t xml:space="preserve">ictoria </w:t>
            </w:r>
            <w:r>
              <w:t>Department of Jobs, Precincts and Regions, V</w:t>
            </w:r>
            <w:r w:rsidR="000C1375">
              <w:t>ictoria</w:t>
            </w:r>
            <w:r>
              <w:t xml:space="preserve"> Department of Health, V</w:t>
            </w:r>
            <w:r w:rsidR="000C1375">
              <w:t xml:space="preserve">ictoria </w:t>
            </w:r>
            <w:r w:rsidRPr="00F17487">
              <w:t>Department of Families, Fairness and Housing</w:t>
            </w:r>
            <w:r>
              <w:t>, V</w:t>
            </w:r>
            <w:r w:rsidR="000C1375">
              <w:t>ictoria</w:t>
            </w:r>
            <w:r>
              <w:t xml:space="preserve"> Department of Treasury and Finance, V</w:t>
            </w:r>
            <w:r w:rsidR="000C1375">
              <w:t>ictoria</w:t>
            </w:r>
            <w:r>
              <w:t xml:space="preserve"> Department of Education and Training</w:t>
            </w:r>
          </w:p>
        </w:tc>
      </w:tr>
      <w:tr w:rsidR="001C3FF2" w14:paraId="2131AC9B" w14:textId="77777777" w:rsidTr="113ABA8A">
        <w:tc>
          <w:tcPr>
            <w:tcW w:w="2227" w:type="dxa"/>
          </w:tcPr>
          <w:p w14:paraId="26BD2C55" w14:textId="664D596C" w:rsidR="001C3FF2" w:rsidRDefault="001C3FF2" w:rsidP="00AE7D9B">
            <w:pPr>
              <w:spacing w:line="276" w:lineRule="auto"/>
            </w:pPr>
            <w:r>
              <w:t>12 October 2022</w:t>
            </w:r>
          </w:p>
        </w:tc>
        <w:tc>
          <w:tcPr>
            <w:tcW w:w="1335" w:type="dxa"/>
          </w:tcPr>
          <w:p w14:paraId="425A8827" w14:textId="2BD977DA" w:rsidR="001C3FF2" w:rsidRDefault="001C3FF2" w:rsidP="00AE7D9B">
            <w:pPr>
              <w:spacing w:line="276" w:lineRule="auto"/>
            </w:pPr>
            <w:r>
              <w:t>Online</w:t>
            </w:r>
          </w:p>
        </w:tc>
        <w:tc>
          <w:tcPr>
            <w:tcW w:w="6498" w:type="dxa"/>
          </w:tcPr>
          <w:p w14:paraId="1FC344C3" w14:textId="31A4010A" w:rsidR="001C3FF2" w:rsidRDefault="001C3FF2" w:rsidP="00AE7D9B">
            <w:pPr>
              <w:spacing w:line="276" w:lineRule="auto"/>
            </w:pPr>
            <w:r>
              <w:t>Health X, Claire Field &amp; Associates</w:t>
            </w:r>
          </w:p>
        </w:tc>
      </w:tr>
      <w:tr w:rsidR="001C3FF2" w14:paraId="483D7759" w14:textId="77777777" w:rsidTr="113ABA8A">
        <w:tc>
          <w:tcPr>
            <w:tcW w:w="2227" w:type="dxa"/>
          </w:tcPr>
          <w:p w14:paraId="5616ABFC" w14:textId="6B3ADFBA" w:rsidR="001C3FF2" w:rsidRDefault="001C3FF2" w:rsidP="00AE7D9B">
            <w:pPr>
              <w:spacing w:line="276" w:lineRule="auto"/>
            </w:pPr>
            <w:r>
              <w:t>13 October 2022</w:t>
            </w:r>
          </w:p>
        </w:tc>
        <w:tc>
          <w:tcPr>
            <w:tcW w:w="1335" w:type="dxa"/>
          </w:tcPr>
          <w:p w14:paraId="61C74D72" w14:textId="147AE1A7" w:rsidR="001C3FF2" w:rsidRDefault="001C3FF2" w:rsidP="00AE7D9B">
            <w:pPr>
              <w:spacing w:line="276" w:lineRule="auto"/>
            </w:pPr>
            <w:r>
              <w:t>Online</w:t>
            </w:r>
          </w:p>
        </w:tc>
        <w:tc>
          <w:tcPr>
            <w:tcW w:w="6498" w:type="dxa"/>
          </w:tcPr>
          <w:p w14:paraId="6E8F4E0D" w14:textId="3947E6BA" w:rsidR="001C3FF2" w:rsidRDefault="00B65660" w:rsidP="00AE7D9B">
            <w:pPr>
              <w:spacing w:line="276" w:lineRule="auto"/>
            </w:pPr>
            <w:r>
              <w:t>Australasian Meat Industry Employers Union</w:t>
            </w:r>
          </w:p>
        </w:tc>
      </w:tr>
      <w:tr w:rsidR="001C3FF2" w14:paraId="64C375A8" w14:textId="77777777" w:rsidTr="113ABA8A">
        <w:tc>
          <w:tcPr>
            <w:tcW w:w="2227" w:type="dxa"/>
          </w:tcPr>
          <w:p w14:paraId="4D161FAC" w14:textId="42964E12" w:rsidR="001C3FF2" w:rsidRDefault="001C3FF2" w:rsidP="00AE7D9B">
            <w:pPr>
              <w:spacing w:line="276" w:lineRule="auto"/>
            </w:pPr>
            <w:r>
              <w:t>14 October 2022</w:t>
            </w:r>
          </w:p>
        </w:tc>
        <w:tc>
          <w:tcPr>
            <w:tcW w:w="1335" w:type="dxa"/>
          </w:tcPr>
          <w:p w14:paraId="64C9E9C4" w14:textId="08D67407" w:rsidR="001C3FF2" w:rsidRDefault="001C3FF2" w:rsidP="00AE7D9B">
            <w:pPr>
              <w:spacing w:line="276" w:lineRule="auto"/>
            </w:pPr>
            <w:r>
              <w:t>Online</w:t>
            </w:r>
          </w:p>
        </w:tc>
        <w:tc>
          <w:tcPr>
            <w:tcW w:w="6498" w:type="dxa"/>
          </w:tcPr>
          <w:p w14:paraId="4AC0E2A3" w14:textId="2A4B950F" w:rsidR="001C3FF2" w:rsidRDefault="001C3FF2" w:rsidP="00AE7D9B">
            <w:pPr>
              <w:spacing w:line="276" w:lineRule="auto"/>
            </w:pPr>
            <w:r>
              <w:t>Plant Grow Pick, Owen Pacific Workforce, Labour Solutions, ICOMPLY, AEA, Vernview</w:t>
            </w:r>
          </w:p>
        </w:tc>
      </w:tr>
      <w:tr w:rsidR="007941E3" w14:paraId="5053A2FC" w14:textId="77777777" w:rsidTr="113ABA8A">
        <w:tc>
          <w:tcPr>
            <w:tcW w:w="2227" w:type="dxa"/>
          </w:tcPr>
          <w:p w14:paraId="29D1F1A5" w14:textId="40C5EB7D" w:rsidR="007941E3" w:rsidRDefault="007941E3" w:rsidP="00AE7D9B">
            <w:pPr>
              <w:spacing w:line="276" w:lineRule="auto"/>
            </w:pPr>
            <w:r>
              <w:t>18</w:t>
            </w:r>
            <w:r w:rsidR="00194589">
              <w:t xml:space="preserve"> – 19</w:t>
            </w:r>
            <w:r>
              <w:t xml:space="preserve"> October 2022</w:t>
            </w:r>
          </w:p>
        </w:tc>
        <w:tc>
          <w:tcPr>
            <w:tcW w:w="1335" w:type="dxa"/>
          </w:tcPr>
          <w:p w14:paraId="76300FB2" w14:textId="41B5BBA2" w:rsidR="007941E3" w:rsidRDefault="00194589" w:rsidP="00AE7D9B">
            <w:pPr>
              <w:spacing w:line="276" w:lineRule="auto"/>
            </w:pPr>
            <w:r>
              <w:t>Nadi</w:t>
            </w:r>
          </w:p>
        </w:tc>
        <w:tc>
          <w:tcPr>
            <w:tcW w:w="6498" w:type="dxa"/>
          </w:tcPr>
          <w:p w14:paraId="2CD707D1" w14:textId="0C46659D" w:rsidR="007941E3" w:rsidRDefault="006E0D1A" w:rsidP="00AE7D9B">
            <w:pPr>
              <w:spacing w:line="276" w:lineRule="auto"/>
              <w:rPr>
                <w:color w:val="FF0000"/>
              </w:rPr>
            </w:pPr>
            <w:r>
              <w:t xml:space="preserve">Australia, </w:t>
            </w:r>
            <w:r w:rsidR="58BB4E8A">
              <w:t>Fiji</w:t>
            </w:r>
            <w:r w:rsidR="00DB09F2">
              <w:t xml:space="preserve">, Kiribati, Nauru, New Zealand, </w:t>
            </w:r>
            <w:r w:rsidR="00C43636">
              <w:t>Papua</w:t>
            </w:r>
            <w:r w:rsidR="00DB09F2">
              <w:t xml:space="preserve"> New Guinea, Samoa, Solomon Islands, Timor-Leste, Tonga, Tuvalu</w:t>
            </w:r>
            <w:r w:rsidR="000161E5">
              <w:t>,</w:t>
            </w:r>
            <w:r>
              <w:t xml:space="preserve"> and </w:t>
            </w:r>
            <w:r w:rsidR="00DB09F2">
              <w:t>Vanuatu</w:t>
            </w:r>
            <w:r w:rsidR="58BB4E8A">
              <w:t xml:space="preserve"> </w:t>
            </w:r>
            <w:r>
              <w:t>representatives</w:t>
            </w:r>
          </w:p>
        </w:tc>
      </w:tr>
      <w:tr w:rsidR="007941E3" w14:paraId="6814082F" w14:textId="77777777" w:rsidTr="113ABA8A">
        <w:tc>
          <w:tcPr>
            <w:tcW w:w="2227" w:type="dxa"/>
          </w:tcPr>
          <w:p w14:paraId="45D2A28D" w14:textId="2A5AF4FC" w:rsidR="007941E3" w:rsidRDefault="007941E3" w:rsidP="00AE7D9B">
            <w:pPr>
              <w:spacing w:line="276" w:lineRule="auto"/>
            </w:pPr>
            <w:r>
              <w:t>21 October 2022</w:t>
            </w:r>
          </w:p>
        </w:tc>
        <w:tc>
          <w:tcPr>
            <w:tcW w:w="1335" w:type="dxa"/>
          </w:tcPr>
          <w:p w14:paraId="3CB2D3DD" w14:textId="4B360695" w:rsidR="007941E3" w:rsidRDefault="007941E3" w:rsidP="00AE7D9B">
            <w:pPr>
              <w:spacing w:line="276" w:lineRule="auto"/>
            </w:pPr>
            <w:r>
              <w:t>Canberra</w:t>
            </w:r>
          </w:p>
        </w:tc>
        <w:tc>
          <w:tcPr>
            <w:tcW w:w="6498" w:type="dxa"/>
          </w:tcPr>
          <w:p w14:paraId="33769A8E" w14:textId="509B0510" w:rsidR="007941E3" w:rsidRDefault="007941E3" w:rsidP="00AE7D9B">
            <w:pPr>
              <w:spacing w:line="276" w:lineRule="auto"/>
            </w:pPr>
            <w:r>
              <w:t>Pacific and Timor-Leste Heads of Mission</w:t>
            </w:r>
          </w:p>
        </w:tc>
      </w:tr>
      <w:tr w:rsidR="007941E3" w14:paraId="6BE73B6A" w14:textId="77777777" w:rsidTr="113ABA8A">
        <w:tc>
          <w:tcPr>
            <w:tcW w:w="2227" w:type="dxa"/>
          </w:tcPr>
          <w:p w14:paraId="25FC563E" w14:textId="2EADB3FE" w:rsidR="007941E3" w:rsidRPr="00A47979" w:rsidRDefault="007941E3" w:rsidP="00AE7D9B">
            <w:pPr>
              <w:spacing w:line="276" w:lineRule="auto"/>
            </w:pPr>
            <w:r w:rsidRPr="00A47979">
              <w:t>25 October 2022</w:t>
            </w:r>
          </w:p>
        </w:tc>
        <w:tc>
          <w:tcPr>
            <w:tcW w:w="1335" w:type="dxa"/>
          </w:tcPr>
          <w:p w14:paraId="5C8552ED" w14:textId="36818F37" w:rsidR="007941E3" w:rsidRPr="007941E3" w:rsidRDefault="0066881B" w:rsidP="00AE7D9B">
            <w:pPr>
              <w:spacing w:line="276" w:lineRule="auto"/>
            </w:pPr>
            <w:r w:rsidRPr="173FBAEF">
              <w:t>Canberra</w:t>
            </w:r>
          </w:p>
        </w:tc>
        <w:tc>
          <w:tcPr>
            <w:tcW w:w="6498" w:type="dxa"/>
          </w:tcPr>
          <w:p w14:paraId="01CB361A" w14:textId="5D42110D" w:rsidR="007941E3" w:rsidRPr="007941E3" w:rsidRDefault="00560148" w:rsidP="00AE7D9B">
            <w:pPr>
              <w:spacing w:line="276" w:lineRule="auto"/>
              <w:rPr>
                <w:color w:val="FF0000"/>
              </w:rPr>
            </w:pPr>
            <w:r w:rsidRPr="006F7E01">
              <w:t>Mr Sakias Tameo, Deputy High Comm</w:t>
            </w:r>
            <w:r w:rsidR="006F7E01" w:rsidRPr="006F7E01">
              <w:t xml:space="preserve">issioner for </w:t>
            </w:r>
            <w:r w:rsidR="00583762">
              <w:t>Papua New Guinea</w:t>
            </w:r>
          </w:p>
        </w:tc>
      </w:tr>
      <w:tr w:rsidR="007941E3" w14:paraId="4033E7AA" w14:textId="77777777" w:rsidTr="113ABA8A">
        <w:tc>
          <w:tcPr>
            <w:tcW w:w="2227" w:type="dxa"/>
          </w:tcPr>
          <w:p w14:paraId="12F1D5FD" w14:textId="299AAD48" w:rsidR="007941E3" w:rsidRPr="00A47979" w:rsidRDefault="007941E3" w:rsidP="00AE7D9B">
            <w:pPr>
              <w:spacing w:line="276" w:lineRule="auto"/>
            </w:pPr>
            <w:r w:rsidRPr="00A47979">
              <w:t>27 October 2022</w:t>
            </w:r>
          </w:p>
        </w:tc>
        <w:tc>
          <w:tcPr>
            <w:tcW w:w="1335" w:type="dxa"/>
          </w:tcPr>
          <w:p w14:paraId="62AB1862" w14:textId="7489056A" w:rsidR="007941E3" w:rsidRPr="007941E3" w:rsidRDefault="59F4B629" w:rsidP="00AE7D9B">
            <w:pPr>
              <w:spacing w:line="276" w:lineRule="auto"/>
            </w:pPr>
            <w:r w:rsidRPr="173FBAEF">
              <w:t>Canberra</w:t>
            </w:r>
          </w:p>
        </w:tc>
        <w:tc>
          <w:tcPr>
            <w:tcW w:w="6498" w:type="dxa"/>
          </w:tcPr>
          <w:p w14:paraId="58D360C2" w14:textId="2C08480E" w:rsidR="007941E3" w:rsidRPr="007941E3" w:rsidRDefault="00560148" w:rsidP="00AE7D9B">
            <w:pPr>
              <w:spacing w:line="276" w:lineRule="auto"/>
              <w:rPr>
                <w:color w:val="FF0000"/>
              </w:rPr>
            </w:pPr>
            <w:r w:rsidRPr="00560148">
              <w:t xml:space="preserve">Ms Camilla Solomon, High Commissioner for </w:t>
            </w:r>
            <w:r w:rsidR="007941E3" w:rsidRPr="00560148">
              <w:t>Naur</w:t>
            </w:r>
            <w:r w:rsidR="00D774F1" w:rsidRPr="00560148">
              <w:t>u</w:t>
            </w:r>
          </w:p>
        </w:tc>
      </w:tr>
      <w:tr w:rsidR="476553FF" w14:paraId="37AEA479" w14:textId="77777777" w:rsidTr="113ABA8A">
        <w:tc>
          <w:tcPr>
            <w:tcW w:w="2227" w:type="dxa"/>
          </w:tcPr>
          <w:p w14:paraId="7CD0A738" w14:textId="261779CB" w:rsidR="449E70DE" w:rsidRDefault="449E70DE" w:rsidP="00AE7D9B">
            <w:pPr>
              <w:spacing w:line="276" w:lineRule="auto"/>
            </w:pPr>
            <w:r w:rsidRPr="476553FF">
              <w:t>31 October 2022</w:t>
            </w:r>
          </w:p>
        </w:tc>
        <w:tc>
          <w:tcPr>
            <w:tcW w:w="1335" w:type="dxa"/>
          </w:tcPr>
          <w:p w14:paraId="71AC2ED4" w14:textId="7B8EF4AD" w:rsidR="449E70DE" w:rsidRDefault="449E70DE" w:rsidP="00AE7D9B">
            <w:pPr>
              <w:spacing w:line="276" w:lineRule="auto"/>
            </w:pPr>
            <w:r w:rsidRPr="476553FF">
              <w:t>Online</w:t>
            </w:r>
          </w:p>
        </w:tc>
        <w:tc>
          <w:tcPr>
            <w:tcW w:w="6498" w:type="dxa"/>
          </w:tcPr>
          <w:p w14:paraId="05D1F9A4" w14:textId="3F58413F" w:rsidR="449E70DE" w:rsidRDefault="449E70DE" w:rsidP="00AE7D9B">
            <w:pPr>
              <w:spacing w:line="276" w:lineRule="auto"/>
            </w:pPr>
            <w:r w:rsidRPr="476553FF">
              <w:t>Cassino Food Co-op</w:t>
            </w:r>
          </w:p>
        </w:tc>
      </w:tr>
      <w:tr w:rsidR="002B0139" w14:paraId="40C36299" w14:textId="77777777" w:rsidTr="113ABA8A">
        <w:tc>
          <w:tcPr>
            <w:tcW w:w="2227" w:type="dxa"/>
          </w:tcPr>
          <w:p w14:paraId="5193DE3B" w14:textId="1E87A133" w:rsidR="002B0139" w:rsidRPr="123E6C62" w:rsidRDefault="0C43ACC1" w:rsidP="00AE7D9B">
            <w:pPr>
              <w:spacing w:line="276" w:lineRule="auto"/>
            </w:pPr>
            <w:r w:rsidRPr="173FBAEF">
              <w:t>2 November 2022</w:t>
            </w:r>
          </w:p>
        </w:tc>
        <w:tc>
          <w:tcPr>
            <w:tcW w:w="1335" w:type="dxa"/>
          </w:tcPr>
          <w:p w14:paraId="30C151F4" w14:textId="178FA03F" w:rsidR="002B0139" w:rsidRPr="00563EB1" w:rsidRDefault="0DDE0F54" w:rsidP="00AE7D9B">
            <w:pPr>
              <w:spacing w:line="276" w:lineRule="auto"/>
            </w:pPr>
            <w:r w:rsidRPr="173FBAEF">
              <w:t>Canberra</w:t>
            </w:r>
          </w:p>
        </w:tc>
        <w:tc>
          <w:tcPr>
            <w:tcW w:w="6498" w:type="dxa"/>
          </w:tcPr>
          <w:p w14:paraId="0371D34A" w14:textId="1F896709" w:rsidR="002B0139" w:rsidRPr="476553FF" w:rsidRDefault="00242EBE" w:rsidP="00AE7D9B">
            <w:pPr>
              <w:spacing w:line="276" w:lineRule="auto"/>
              <w:rPr>
                <w:color w:val="FF0000"/>
              </w:rPr>
            </w:pPr>
            <w:r w:rsidRPr="00306B22">
              <w:t>Mr Curtis Tuihalangingie, Deputy High Commissioner for Tonga</w:t>
            </w:r>
          </w:p>
        </w:tc>
      </w:tr>
      <w:tr w:rsidR="113ABA8A" w14:paraId="7657AC4D" w14:textId="77777777" w:rsidTr="113ABA8A">
        <w:tc>
          <w:tcPr>
            <w:tcW w:w="2227" w:type="dxa"/>
          </w:tcPr>
          <w:p w14:paraId="40CF29E0" w14:textId="1E6918A6" w:rsidR="1A7EC7D8" w:rsidRDefault="1A7EC7D8" w:rsidP="00AE7D9B">
            <w:pPr>
              <w:spacing w:line="276" w:lineRule="auto"/>
            </w:pPr>
            <w:r w:rsidRPr="113ABA8A">
              <w:t>2 November 2022</w:t>
            </w:r>
          </w:p>
        </w:tc>
        <w:tc>
          <w:tcPr>
            <w:tcW w:w="1335" w:type="dxa"/>
          </w:tcPr>
          <w:p w14:paraId="1534457C" w14:textId="06F5E284" w:rsidR="107AECD6" w:rsidRDefault="107AECD6" w:rsidP="00AE7D9B">
            <w:pPr>
              <w:spacing w:line="276" w:lineRule="auto"/>
            </w:pPr>
            <w:r w:rsidRPr="113ABA8A">
              <w:t>Carrick</w:t>
            </w:r>
          </w:p>
        </w:tc>
        <w:tc>
          <w:tcPr>
            <w:tcW w:w="6498" w:type="dxa"/>
          </w:tcPr>
          <w:p w14:paraId="108F8DEB" w14:textId="1CB78F14" w:rsidR="02616610" w:rsidRDefault="02616610" w:rsidP="00AE7D9B">
            <w:pPr>
              <w:spacing w:line="276" w:lineRule="auto"/>
            </w:pPr>
            <w:r>
              <w:t>Berried in Tasmania</w:t>
            </w:r>
            <w:r w:rsidR="00112B63">
              <w:t>, Super Jay</w:t>
            </w:r>
          </w:p>
        </w:tc>
      </w:tr>
      <w:tr w:rsidR="113ABA8A" w14:paraId="578E8153" w14:textId="77777777" w:rsidTr="113ABA8A">
        <w:tc>
          <w:tcPr>
            <w:tcW w:w="2227" w:type="dxa"/>
          </w:tcPr>
          <w:p w14:paraId="743D8A4C" w14:textId="68CFF094" w:rsidR="02616610" w:rsidRDefault="02616610" w:rsidP="00AE7D9B">
            <w:pPr>
              <w:spacing w:line="276" w:lineRule="auto"/>
            </w:pPr>
            <w:r w:rsidRPr="113ABA8A">
              <w:t>2 November 2022</w:t>
            </w:r>
          </w:p>
        </w:tc>
        <w:tc>
          <w:tcPr>
            <w:tcW w:w="1335" w:type="dxa"/>
          </w:tcPr>
          <w:p w14:paraId="2D61194C" w14:textId="097DAB84" w:rsidR="076A5DB3" w:rsidRDefault="076A5DB3" w:rsidP="00AE7D9B">
            <w:pPr>
              <w:spacing w:line="276" w:lineRule="auto"/>
            </w:pPr>
            <w:r w:rsidRPr="113ABA8A">
              <w:t>Devenport</w:t>
            </w:r>
          </w:p>
          <w:p w14:paraId="6B473418" w14:textId="04F33751" w:rsidR="113ABA8A" w:rsidRDefault="113ABA8A" w:rsidP="00AE7D9B">
            <w:pPr>
              <w:spacing w:line="276" w:lineRule="auto"/>
            </w:pPr>
          </w:p>
        </w:tc>
        <w:tc>
          <w:tcPr>
            <w:tcW w:w="6498" w:type="dxa"/>
          </w:tcPr>
          <w:p w14:paraId="22472AC9" w14:textId="628BD282" w:rsidR="3B8FE4A1" w:rsidRDefault="3B8FE4A1" w:rsidP="00AE7D9B">
            <w:pPr>
              <w:spacing w:line="276" w:lineRule="auto"/>
            </w:pPr>
            <w:r>
              <w:t xml:space="preserve">Youth Family and </w:t>
            </w:r>
            <w:r w:rsidR="02616610">
              <w:t>Community Connections</w:t>
            </w:r>
            <w:r w:rsidR="077D2F9C">
              <w:t>, Tongan Country Liaison Officer</w:t>
            </w:r>
          </w:p>
        </w:tc>
      </w:tr>
      <w:tr w:rsidR="113ABA8A" w14:paraId="025C08CB" w14:textId="77777777" w:rsidTr="113ABA8A">
        <w:tc>
          <w:tcPr>
            <w:tcW w:w="2227" w:type="dxa"/>
          </w:tcPr>
          <w:p w14:paraId="621691D0" w14:textId="4B854391" w:rsidR="02616610" w:rsidRDefault="02616610" w:rsidP="00AE7D9B">
            <w:pPr>
              <w:spacing w:line="276" w:lineRule="auto"/>
            </w:pPr>
            <w:r w:rsidRPr="113ABA8A">
              <w:t>2 November 2022</w:t>
            </w:r>
          </w:p>
        </w:tc>
        <w:tc>
          <w:tcPr>
            <w:tcW w:w="1335" w:type="dxa"/>
          </w:tcPr>
          <w:p w14:paraId="62D283F3" w14:textId="62422C52" w:rsidR="02616610" w:rsidRDefault="02616610" w:rsidP="00AE7D9B">
            <w:pPr>
              <w:spacing w:line="276" w:lineRule="auto"/>
            </w:pPr>
            <w:r>
              <w:t>Launceston</w:t>
            </w:r>
          </w:p>
        </w:tc>
        <w:tc>
          <w:tcPr>
            <w:tcW w:w="6498" w:type="dxa"/>
          </w:tcPr>
          <w:p w14:paraId="2C2C93EC" w14:textId="668FDF93" w:rsidR="02616610" w:rsidRDefault="02616610" w:rsidP="00AE7D9B">
            <w:pPr>
              <w:spacing w:line="276" w:lineRule="auto"/>
            </w:pPr>
            <w:r>
              <w:t>Linx Employment</w:t>
            </w:r>
            <w:r w:rsidR="00AC6FC6">
              <w:t>, Costa Group</w:t>
            </w:r>
          </w:p>
        </w:tc>
      </w:tr>
      <w:tr w:rsidR="476553FF" w14:paraId="355994FC" w14:textId="77777777" w:rsidTr="113ABA8A">
        <w:tc>
          <w:tcPr>
            <w:tcW w:w="2227" w:type="dxa"/>
          </w:tcPr>
          <w:p w14:paraId="516FB21F" w14:textId="0078FAE4" w:rsidR="5BA7627C" w:rsidRDefault="5BA7627C" w:rsidP="00AE7D9B">
            <w:pPr>
              <w:spacing w:line="276" w:lineRule="auto"/>
            </w:pPr>
            <w:r w:rsidRPr="113ABA8A">
              <w:t>2 November</w:t>
            </w:r>
            <w:r w:rsidR="0F4C63B6" w:rsidRPr="113ABA8A">
              <w:t xml:space="preserve"> 2022</w:t>
            </w:r>
          </w:p>
        </w:tc>
        <w:tc>
          <w:tcPr>
            <w:tcW w:w="1335" w:type="dxa"/>
          </w:tcPr>
          <w:p w14:paraId="2EF6320B" w14:textId="28A97F19" w:rsidR="5BA7627C" w:rsidRDefault="029464D0" w:rsidP="00AE7D9B">
            <w:pPr>
              <w:spacing w:line="276" w:lineRule="auto"/>
            </w:pPr>
            <w:r>
              <w:t>De</w:t>
            </w:r>
            <w:r w:rsidR="00056315">
              <w:t>venport</w:t>
            </w:r>
          </w:p>
        </w:tc>
        <w:tc>
          <w:tcPr>
            <w:tcW w:w="6498" w:type="dxa"/>
          </w:tcPr>
          <w:p w14:paraId="5D2A58C3" w14:textId="0F1EF059" w:rsidR="5BA7627C" w:rsidRDefault="5BA7627C" w:rsidP="00AE7D9B">
            <w:pPr>
              <w:spacing w:line="276" w:lineRule="auto"/>
            </w:pPr>
            <w:r>
              <w:t>PALM scheme workers</w:t>
            </w:r>
          </w:p>
        </w:tc>
      </w:tr>
      <w:tr w:rsidR="113ABA8A" w14:paraId="094030B2" w14:textId="77777777" w:rsidTr="113ABA8A">
        <w:tc>
          <w:tcPr>
            <w:tcW w:w="2227" w:type="dxa"/>
          </w:tcPr>
          <w:p w14:paraId="1919B0FE" w14:textId="4E932482" w:rsidR="6DEBCF2C" w:rsidRDefault="6DEBCF2C" w:rsidP="00AE7D9B">
            <w:pPr>
              <w:spacing w:line="276" w:lineRule="auto"/>
            </w:pPr>
            <w:r w:rsidRPr="113ABA8A">
              <w:t>3 November 2022</w:t>
            </w:r>
          </w:p>
        </w:tc>
        <w:tc>
          <w:tcPr>
            <w:tcW w:w="1335" w:type="dxa"/>
          </w:tcPr>
          <w:p w14:paraId="754DAB97" w14:textId="4888BDC0" w:rsidR="4E849072" w:rsidRDefault="00053720" w:rsidP="00AE7D9B">
            <w:pPr>
              <w:spacing w:line="276" w:lineRule="auto"/>
              <w:rPr>
                <w:color w:val="FF0000"/>
              </w:rPr>
            </w:pPr>
            <w:r>
              <w:t>Launceston</w:t>
            </w:r>
          </w:p>
        </w:tc>
        <w:tc>
          <w:tcPr>
            <w:tcW w:w="6498" w:type="dxa"/>
          </w:tcPr>
          <w:p w14:paraId="7A7EF362" w14:textId="07AC8BF2" w:rsidR="6DEBCF2C" w:rsidRDefault="6DEBCF2C" w:rsidP="00AE7D9B">
            <w:pPr>
              <w:spacing w:line="276" w:lineRule="auto"/>
              <w:rPr>
                <w:color w:val="FF0000"/>
              </w:rPr>
            </w:pPr>
            <w:r w:rsidRPr="00F6579A">
              <w:t>Hill</w:t>
            </w:r>
            <w:r w:rsidR="00F6579A" w:rsidRPr="00F6579A">
              <w:t>wood Berries</w:t>
            </w:r>
          </w:p>
        </w:tc>
      </w:tr>
      <w:tr w:rsidR="113ABA8A" w14:paraId="08C9123B" w14:textId="77777777" w:rsidTr="113ABA8A">
        <w:tc>
          <w:tcPr>
            <w:tcW w:w="2227" w:type="dxa"/>
          </w:tcPr>
          <w:p w14:paraId="0C61DCF3" w14:textId="668F11A5" w:rsidR="37F1ED80" w:rsidRDefault="37F1ED80" w:rsidP="00AE7D9B">
            <w:pPr>
              <w:spacing w:line="276" w:lineRule="auto"/>
            </w:pPr>
            <w:r w:rsidRPr="113ABA8A">
              <w:t>3 November 2022</w:t>
            </w:r>
          </w:p>
        </w:tc>
        <w:tc>
          <w:tcPr>
            <w:tcW w:w="1335" w:type="dxa"/>
          </w:tcPr>
          <w:p w14:paraId="4EE80556" w14:textId="77BBD037" w:rsidR="35AD805F" w:rsidRDefault="35AD805F" w:rsidP="00AE7D9B">
            <w:pPr>
              <w:spacing w:line="276" w:lineRule="auto"/>
            </w:pPr>
            <w:r w:rsidRPr="113ABA8A">
              <w:t>Launceston</w:t>
            </w:r>
          </w:p>
        </w:tc>
        <w:tc>
          <w:tcPr>
            <w:tcW w:w="6498" w:type="dxa"/>
          </w:tcPr>
          <w:p w14:paraId="77F52001" w14:textId="20B293EC" w:rsidR="407E965E" w:rsidRDefault="407E965E" w:rsidP="00AE7D9B">
            <w:pPr>
              <w:spacing w:line="276" w:lineRule="auto"/>
            </w:pPr>
            <w:r>
              <w:t>Migrant Re</w:t>
            </w:r>
            <w:r w:rsidR="153F620F">
              <w:t>source</w:t>
            </w:r>
            <w:r>
              <w:t xml:space="preserve"> Centre</w:t>
            </w:r>
            <w:r w:rsidR="15E4DBA4">
              <w:t xml:space="preserve"> Tasmania</w:t>
            </w:r>
          </w:p>
        </w:tc>
      </w:tr>
      <w:tr w:rsidR="113ABA8A" w14:paraId="55EAA2D5" w14:textId="77777777" w:rsidTr="113ABA8A">
        <w:tc>
          <w:tcPr>
            <w:tcW w:w="2227" w:type="dxa"/>
          </w:tcPr>
          <w:p w14:paraId="14474EF6" w14:textId="62FBDDBB" w:rsidR="6FEEC096" w:rsidRDefault="6FEEC096" w:rsidP="00AE7D9B">
            <w:pPr>
              <w:spacing w:line="276" w:lineRule="auto"/>
            </w:pPr>
            <w:r w:rsidRPr="113ABA8A">
              <w:t>3 November 2022</w:t>
            </w:r>
          </w:p>
        </w:tc>
        <w:tc>
          <w:tcPr>
            <w:tcW w:w="1335" w:type="dxa"/>
          </w:tcPr>
          <w:p w14:paraId="43916CD1" w14:textId="492D6B85" w:rsidR="55683A9C" w:rsidRDefault="000146DD" w:rsidP="00AE7D9B">
            <w:pPr>
              <w:spacing w:line="276" w:lineRule="auto"/>
            </w:pPr>
            <w:r>
              <w:t>Longford</w:t>
            </w:r>
          </w:p>
        </w:tc>
        <w:tc>
          <w:tcPr>
            <w:tcW w:w="6498" w:type="dxa"/>
          </w:tcPr>
          <w:p w14:paraId="65B75571" w14:textId="4DFC27A9" w:rsidR="5ADD3BB8" w:rsidRDefault="5ADD3BB8" w:rsidP="00AE7D9B">
            <w:pPr>
              <w:spacing w:line="276" w:lineRule="auto"/>
            </w:pPr>
            <w:r>
              <w:t>Dairy Australia</w:t>
            </w:r>
          </w:p>
        </w:tc>
      </w:tr>
      <w:tr w:rsidR="113ABA8A" w14:paraId="2912EC8C" w14:textId="77777777" w:rsidTr="113ABA8A">
        <w:tc>
          <w:tcPr>
            <w:tcW w:w="2227" w:type="dxa"/>
          </w:tcPr>
          <w:p w14:paraId="6506B273" w14:textId="08BF02DD" w:rsidR="5ADD3BB8" w:rsidRDefault="5ADD3BB8" w:rsidP="00AE7D9B">
            <w:pPr>
              <w:spacing w:line="276" w:lineRule="auto"/>
            </w:pPr>
            <w:r w:rsidRPr="113ABA8A">
              <w:t>3 November 2022</w:t>
            </w:r>
          </w:p>
        </w:tc>
        <w:tc>
          <w:tcPr>
            <w:tcW w:w="1335" w:type="dxa"/>
          </w:tcPr>
          <w:p w14:paraId="275AC4A5" w14:textId="50CBCABA" w:rsidR="44E27A6A" w:rsidRDefault="44E27A6A" w:rsidP="00AE7D9B">
            <w:pPr>
              <w:spacing w:line="276" w:lineRule="auto"/>
            </w:pPr>
            <w:r>
              <w:t>Longford</w:t>
            </w:r>
          </w:p>
        </w:tc>
        <w:tc>
          <w:tcPr>
            <w:tcW w:w="6498" w:type="dxa"/>
          </w:tcPr>
          <w:p w14:paraId="6DA5B736" w14:textId="769BC5C4" w:rsidR="5ADD3BB8" w:rsidRDefault="5ADD3BB8" w:rsidP="00AE7D9B">
            <w:pPr>
              <w:spacing w:line="276" w:lineRule="auto"/>
            </w:pPr>
            <w:r w:rsidRPr="113ABA8A">
              <w:t>Mountford, JBS</w:t>
            </w:r>
            <w:r w:rsidR="2434ED03" w:rsidRPr="113ABA8A">
              <w:t xml:space="preserve"> </w:t>
            </w:r>
            <w:r w:rsidR="00112B63">
              <w:t>Longford</w:t>
            </w:r>
            <w:r w:rsidRPr="113ABA8A">
              <w:t>, Burlington</w:t>
            </w:r>
          </w:p>
        </w:tc>
      </w:tr>
      <w:tr w:rsidR="123E6C62" w14:paraId="106C1CE8" w14:textId="77777777" w:rsidTr="113ABA8A">
        <w:tc>
          <w:tcPr>
            <w:tcW w:w="2227" w:type="dxa"/>
          </w:tcPr>
          <w:p w14:paraId="20098ABC" w14:textId="6A1534BC" w:rsidR="1E640B71" w:rsidRDefault="1E640B71" w:rsidP="00AE7D9B">
            <w:pPr>
              <w:spacing w:line="276" w:lineRule="auto"/>
            </w:pPr>
            <w:r w:rsidRPr="113ABA8A">
              <w:t>3 November 2022</w:t>
            </w:r>
          </w:p>
        </w:tc>
        <w:tc>
          <w:tcPr>
            <w:tcW w:w="1335" w:type="dxa"/>
          </w:tcPr>
          <w:p w14:paraId="17B080F3" w14:textId="1317F81B" w:rsidR="7A0C08F5" w:rsidRDefault="7A0C08F5" w:rsidP="00AE7D9B">
            <w:pPr>
              <w:spacing w:line="276" w:lineRule="auto"/>
            </w:pPr>
            <w:r>
              <w:t>Longford</w:t>
            </w:r>
          </w:p>
        </w:tc>
        <w:tc>
          <w:tcPr>
            <w:tcW w:w="6498" w:type="dxa"/>
          </w:tcPr>
          <w:p w14:paraId="26583DF5" w14:textId="46D2C748" w:rsidR="7A0C08F5" w:rsidRDefault="7A0C08F5" w:rsidP="00AE7D9B">
            <w:pPr>
              <w:spacing w:line="276" w:lineRule="auto"/>
            </w:pPr>
            <w:r>
              <w:t>PALM scheme workers</w:t>
            </w:r>
          </w:p>
        </w:tc>
      </w:tr>
      <w:tr w:rsidR="001C3FF2" w14:paraId="0CCBE899" w14:textId="77777777" w:rsidTr="113ABA8A">
        <w:tc>
          <w:tcPr>
            <w:tcW w:w="2227" w:type="dxa"/>
          </w:tcPr>
          <w:p w14:paraId="1EBF1E9E" w14:textId="679518F9" w:rsidR="001C3FF2" w:rsidRDefault="001C3FF2" w:rsidP="00AE7D9B">
            <w:pPr>
              <w:spacing w:line="276" w:lineRule="auto"/>
            </w:pPr>
            <w:r>
              <w:t>3 November 2022</w:t>
            </w:r>
          </w:p>
        </w:tc>
        <w:tc>
          <w:tcPr>
            <w:tcW w:w="1335" w:type="dxa"/>
          </w:tcPr>
          <w:p w14:paraId="25064AC6" w14:textId="2B9C1315" w:rsidR="001C3FF2" w:rsidRDefault="001C3FF2" w:rsidP="00AE7D9B">
            <w:pPr>
              <w:spacing w:line="276" w:lineRule="auto"/>
            </w:pPr>
            <w:r>
              <w:t>Online</w:t>
            </w:r>
          </w:p>
        </w:tc>
        <w:tc>
          <w:tcPr>
            <w:tcW w:w="6498" w:type="dxa"/>
          </w:tcPr>
          <w:p w14:paraId="31831511" w14:textId="55A36EFF" w:rsidR="001C3FF2" w:rsidRDefault="62A08E67" w:rsidP="00AE7D9B">
            <w:pPr>
              <w:spacing w:line="276" w:lineRule="auto"/>
            </w:pPr>
            <w:r>
              <w:t>United Workers</w:t>
            </w:r>
            <w:r w:rsidR="099F9889">
              <w:t xml:space="preserve"> Union</w:t>
            </w:r>
          </w:p>
        </w:tc>
      </w:tr>
      <w:tr w:rsidR="113ABA8A" w14:paraId="6B7D44DB" w14:textId="77777777" w:rsidTr="113ABA8A">
        <w:tc>
          <w:tcPr>
            <w:tcW w:w="2227" w:type="dxa"/>
          </w:tcPr>
          <w:p w14:paraId="6D251ACB" w14:textId="1E40F129" w:rsidR="7A20769A" w:rsidRDefault="7A20769A" w:rsidP="00AE7D9B">
            <w:pPr>
              <w:spacing w:line="276" w:lineRule="auto"/>
            </w:pPr>
            <w:r>
              <w:t>4 November 2022</w:t>
            </w:r>
          </w:p>
        </w:tc>
        <w:tc>
          <w:tcPr>
            <w:tcW w:w="1335" w:type="dxa"/>
          </w:tcPr>
          <w:p w14:paraId="5DBB162F" w14:textId="1DFDC8F6" w:rsidR="7A20769A" w:rsidRDefault="7A20769A" w:rsidP="00AE7D9B">
            <w:pPr>
              <w:spacing w:line="276" w:lineRule="auto"/>
            </w:pPr>
            <w:r>
              <w:t>Hobart</w:t>
            </w:r>
          </w:p>
        </w:tc>
        <w:tc>
          <w:tcPr>
            <w:tcW w:w="6498" w:type="dxa"/>
          </w:tcPr>
          <w:p w14:paraId="7F7046C0" w14:textId="7F986662" w:rsidR="7A20769A" w:rsidRDefault="7A20769A" w:rsidP="00AE7D9B">
            <w:pPr>
              <w:spacing w:line="276" w:lineRule="auto"/>
            </w:pPr>
            <w:r>
              <w:t>Tasmanian Government</w:t>
            </w:r>
          </w:p>
        </w:tc>
      </w:tr>
      <w:tr w:rsidR="173FBAEF" w14:paraId="12606696" w14:textId="77777777" w:rsidTr="113ABA8A">
        <w:tc>
          <w:tcPr>
            <w:tcW w:w="2227" w:type="dxa"/>
          </w:tcPr>
          <w:p w14:paraId="45F19F1F" w14:textId="28B7DEBA" w:rsidR="20A83F82" w:rsidRDefault="20A83F82" w:rsidP="00AE7D9B">
            <w:pPr>
              <w:spacing w:line="276" w:lineRule="auto"/>
            </w:pPr>
            <w:r w:rsidRPr="173FBAEF">
              <w:t>4 November 2022</w:t>
            </w:r>
          </w:p>
        </w:tc>
        <w:tc>
          <w:tcPr>
            <w:tcW w:w="1335" w:type="dxa"/>
          </w:tcPr>
          <w:p w14:paraId="4B9F526E" w14:textId="4847DA4E" w:rsidR="20A83F82" w:rsidRDefault="20A83F82" w:rsidP="00AE7D9B">
            <w:pPr>
              <w:spacing w:line="276" w:lineRule="auto"/>
            </w:pPr>
            <w:r>
              <w:t>Canberra</w:t>
            </w:r>
          </w:p>
        </w:tc>
        <w:tc>
          <w:tcPr>
            <w:tcW w:w="6498" w:type="dxa"/>
          </w:tcPr>
          <w:p w14:paraId="29A54D7C" w14:textId="7F8D63E9" w:rsidR="173FBAEF" w:rsidRDefault="00037A95" w:rsidP="00AE7D9B">
            <w:pPr>
              <w:spacing w:line="276" w:lineRule="auto"/>
            </w:pPr>
            <w:r>
              <w:t>Ms Hinauri Petana, High Commissioner for Samoa</w:t>
            </w:r>
          </w:p>
        </w:tc>
      </w:tr>
      <w:tr w:rsidR="00DB35FC" w14:paraId="4FEF9981" w14:textId="77777777" w:rsidTr="113ABA8A">
        <w:tc>
          <w:tcPr>
            <w:tcW w:w="2227" w:type="dxa"/>
          </w:tcPr>
          <w:p w14:paraId="720825B5" w14:textId="5A28AA2F" w:rsidR="00DB35FC" w:rsidRDefault="37E40246" w:rsidP="00AE7D9B">
            <w:pPr>
              <w:spacing w:line="276" w:lineRule="auto"/>
            </w:pPr>
            <w:r w:rsidRPr="173FBAEF">
              <w:t>4 November 2022</w:t>
            </w:r>
          </w:p>
        </w:tc>
        <w:tc>
          <w:tcPr>
            <w:tcW w:w="1335" w:type="dxa"/>
          </w:tcPr>
          <w:p w14:paraId="3D9B80EC" w14:textId="706FB38D" w:rsidR="00DB35FC" w:rsidRDefault="00DB35FC" w:rsidP="00AE7D9B">
            <w:pPr>
              <w:spacing w:line="276" w:lineRule="auto"/>
            </w:pPr>
            <w:r>
              <w:t>Canberra</w:t>
            </w:r>
          </w:p>
        </w:tc>
        <w:tc>
          <w:tcPr>
            <w:tcW w:w="6498" w:type="dxa"/>
          </w:tcPr>
          <w:p w14:paraId="11ADB46E" w14:textId="5E524502" w:rsidR="00DB35FC" w:rsidRDefault="00DB35FC" w:rsidP="00AE7D9B">
            <w:pPr>
              <w:spacing w:line="276" w:lineRule="auto"/>
            </w:pPr>
            <w:r w:rsidRPr="00B75BB0">
              <w:t xml:space="preserve">Ms Inês Maria DE </w:t>
            </w:r>
            <w:r>
              <w:t>Almeida, Ambassador of Timor-Leste</w:t>
            </w:r>
          </w:p>
        </w:tc>
      </w:tr>
    </w:tbl>
    <w:p w14:paraId="09898A80" w14:textId="77777777" w:rsidR="000D429F" w:rsidRDefault="000D429F" w:rsidP="00AE7D9B">
      <w:pPr>
        <w:pStyle w:val="Heading1"/>
        <w:spacing w:line="276" w:lineRule="auto"/>
      </w:pPr>
    </w:p>
    <w:p w14:paraId="2FBE977A" w14:textId="77777777" w:rsidR="000D429F" w:rsidRDefault="000D429F" w:rsidP="00AE7D9B">
      <w:pPr>
        <w:spacing w:line="276" w:lineRule="auto"/>
        <w:rPr>
          <w:rFonts w:asciiTheme="majorHAnsi" w:eastAsiaTheme="majorEastAsia" w:hAnsiTheme="majorHAnsi" w:cstheme="majorBidi"/>
          <w:color w:val="2F5496" w:themeColor="accent1" w:themeShade="BF"/>
          <w:sz w:val="32"/>
          <w:szCs w:val="32"/>
        </w:rPr>
      </w:pPr>
      <w:r>
        <w:br w:type="page"/>
      </w:r>
    </w:p>
    <w:p w14:paraId="61E371A8" w14:textId="7C93089E" w:rsidR="007B2120" w:rsidRDefault="007B2120" w:rsidP="00AE7D9B">
      <w:pPr>
        <w:pStyle w:val="Heading1"/>
        <w:spacing w:line="276" w:lineRule="auto"/>
      </w:pPr>
      <w:r>
        <w:lastRenderedPageBreak/>
        <w:t>Attachment C: Written submissions</w:t>
      </w:r>
    </w:p>
    <w:tbl>
      <w:tblPr>
        <w:tblStyle w:val="TableGrid"/>
        <w:tblW w:w="9776" w:type="dxa"/>
        <w:tblLook w:val="04A0" w:firstRow="1" w:lastRow="0" w:firstColumn="1" w:lastColumn="0" w:noHBand="0" w:noVBand="1"/>
      </w:tblPr>
      <w:tblGrid>
        <w:gridCol w:w="4888"/>
        <w:gridCol w:w="4888"/>
      </w:tblGrid>
      <w:tr w:rsidR="00D05DDD" w14:paraId="5BD96DFB" w14:textId="77777777" w:rsidTr="113ABA8A">
        <w:tc>
          <w:tcPr>
            <w:tcW w:w="4888" w:type="dxa"/>
            <w:shd w:val="clear" w:color="auto" w:fill="D9E2F3" w:themeFill="accent1" w:themeFillTint="33"/>
          </w:tcPr>
          <w:p w14:paraId="26E94D59" w14:textId="54FC116B" w:rsidR="00D05DDD" w:rsidRPr="007B2120" w:rsidRDefault="00D05DDD" w:rsidP="00AE7D9B">
            <w:pPr>
              <w:spacing w:line="276" w:lineRule="auto"/>
              <w:rPr>
                <w:b/>
                <w:bCs/>
              </w:rPr>
            </w:pPr>
            <w:r>
              <w:rPr>
                <w:b/>
                <w:bCs/>
              </w:rPr>
              <w:t>Stakeholder Group</w:t>
            </w:r>
          </w:p>
        </w:tc>
        <w:tc>
          <w:tcPr>
            <w:tcW w:w="4888" w:type="dxa"/>
            <w:shd w:val="clear" w:color="auto" w:fill="D9E2F3" w:themeFill="accent1" w:themeFillTint="33"/>
          </w:tcPr>
          <w:p w14:paraId="0FDAE6EB" w14:textId="13B067AB" w:rsidR="00D05DDD" w:rsidRPr="007B2120" w:rsidRDefault="00D05DDD" w:rsidP="00AE7D9B">
            <w:pPr>
              <w:spacing w:line="276" w:lineRule="auto"/>
              <w:rPr>
                <w:b/>
                <w:bCs/>
              </w:rPr>
            </w:pPr>
            <w:r>
              <w:rPr>
                <w:b/>
                <w:bCs/>
              </w:rPr>
              <w:t>Written Submissions</w:t>
            </w:r>
          </w:p>
        </w:tc>
      </w:tr>
      <w:tr w:rsidR="00D05DDD" w14:paraId="3B054A6E" w14:textId="77777777" w:rsidTr="113ABA8A">
        <w:tc>
          <w:tcPr>
            <w:tcW w:w="4888" w:type="dxa"/>
          </w:tcPr>
          <w:p w14:paraId="3F5D2142" w14:textId="07DE2047" w:rsidR="00D05DDD" w:rsidRPr="007B2120" w:rsidRDefault="00D05DDD" w:rsidP="00AE7D9B">
            <w:pPr>
              <w:spacing w:line="276" w:lineRule="auto"/>
              <w:rPr>
                <w:b/>
                <w:bCs/>
              </w:rPr>
            </w:pPr>
            <w:r>
              <w:rPr>
                <w:b/>
                <w:bCs/>
              </w:rPr>
              <w:t>Academia</w:t>
            </w:r>
          </w:p>
        </w:tc>
        <w:tc>
          <w:tcPr>
            <w:tcW w:w="4888" w:type="dxa"/>
          </w:tcPr>
          <w:p w14:paraId="7077B26F" w14:textId="7552A835" w:rsidR="00D05DDD" w:rsidRPr="00F212A1" w:rsidRDefault="00522CA2" w:rsidP="00AE7D9B">
            <w:pPr>
              <w:spacing w:line="276" w:lineRule="auto"/>
              <w:rPr>
                <w:b/>
                <w:bCs/>
              </w:rPr>
            </w:pPr>
            <w:r>
              <w:rPr>
                <w:b/>
                <w:bCs/>
              </w:rPr>
              <w:t>2</w:t>
            </w:r>
          </w:p>
        </w:tc>
      </w:tr>
      <w:tr w:rsidR="00D05DDD" w14:paraId="3786DBC9" w14:textId="77777777" w:rsidTr="113ABA8A">
        <w:tc>
          <w:tcPr>
            <w:tcW w:w="4888" w:type="dxa"/>
          </w:tcPr>
          <w:p w14:paraId="55052C69" w14:textId="25EC56C1" w:rsidR="00D05DDD" w:rsidRPr="004B08C3" w:rsidRDefault="00D05DDD" w:rsidP="00AE7D9B">
            <w:pPr>
              <w:spacing w:line="276" w:lineRule="auto"/>
              <w:rPr>
                <w:b/>
                <w:bCs/>
              </w:rPr>
            </w:pPr>
            <w:r>
              <w:rPr>
                <w:b/>
                <w:bCs/>
              </w:rPr>
              <w:t>Community Groups</w:t>
            </w:r>
          </w:p>
        </w:tc>
        <w:tc>
          <w:tcPr>
            <w:tcW w:w="4888" w:type="dxa"/>
          </w:tcPr>
          <w:p w14:paraId="1A43D674" w14:textId="5C8E7527" w:rsidR="00D05DDD" w:rsidRPr="0071106C" w:rsidRDefault="2705887C" w:rsidP="00AE7D9B">
            <w:pPr>
              <w:spacing w:line="276" w:lineRule="auto"/>
              <w:rPr>
                <w:b/>
                <w:bCs/>
              </w:rPr>
            </w:pPr>
            <w:r w:rsidRPr="0071106C">
              <w:rPr>
                <w:b/>
                <w:bCs/>
              </w:rPr>
              <w:t>1</w:t>
            </w:r>
          </w:p>
        </w:tc>
      </w:tr>
      <w:tr w:rsidR="00D05DDD" w14:paraId="19C757EA" w14:textId="77777777" w:rsidTr="113ABA8A">
        <w:tc>
          <w:tcPr>
            <w:tcW w:w="4888" w:type="dxa"/>
          </w:tcPr>
          <w:p w14:paraId="0747016C" w14:textId="77777777" w:rsidR="00D05DDD" w:rsidRPr="00040397" w:rsidRDefault="00D05DDD" w:rsidP="00AE7D9B">
            <w:pPr>
              <w:spacing w:line="276" w:lineRule="auto"/>
              <w:rPr>
                <w:b/>
                <w:bCs/>
              </w:rPr>
            </w:pPr>
            <w:r w:rsidRPr="00040397">
              <w:rPr>
                <w:b/>
                <w:bCs/>
              </w:rPr>
              <w:t>Employer</w:t>
            </w:r>
          </w:p>
          <w:p w14:paraId="4080EAEB" w14:textId="33EBEF80" w:rsidR="00D05DDD" w:rsidRPr="00040397" w:rsidRDefault="55734C42" w:rsidP="00AE7D9B">
            <w:pPr>
              <w:pStyle w:val="ListParagraph"/>
              <w:numPr>
                <w:ilvl w:val="0"/>
                <w:numId w:val="12"/>
              </w:numPr>
              <w:spacing w:line="276" w:lineRule="auto"/>
            </w:pPr>
            <w:r>
              <w:t>agriculture</w:t>
            </w:r>
          </w:p>
          <w:p w14:paraId="4BAA77F9" w14:textId="7A3C5BE5" w:rsidR="00D05DDD" w:rsidRPr="00040397" w:rsidRDefault="55734C42" w:rsidP="00AE7D9B">
            <w:pPr>
              <w:pStyle w:val="ListParagraph"/>
              <w:numPr>
                <w:ilvl w:val="0"/>
                <w:numId w:val="12"/>
              </w:numPr>
              <w:spacing w:line="276" w:lineRule="auto"/>
            </w:pPr>
            <w:r>
              <w:t>care</w:t>
            </w:r>
          </w:p>
        </w:tc>
        <w:tc>
          <w:tcPr>
            <w:tcW w:w="4888" w:type="dxa"/>
          </w:tcPr>
          <w:p w14:paraId="6E3A38A0" w14:textId="1505B85E" w:rsidR="00D05DDD" w:rsidRPr="00040397" w:rsidRDefault="00BE3ABB" w:rsidP="00AE7D9B">
            <w:pPr>
              <w:spacing w:line="276" w:lineRule="auto"/>
              <w:rPr>
                <w:b/>
                <w:bCs/>
              </w:rPr>
            </w:pPr>
            <w:r w:rsidRPr="00040397">
              <w:rPr>
                <w:b/>
                <w:bCs/>
              </w:rPr>
              <w:t>3</w:t>
            </w:r>
          </w:p>
          <w:p w14:paraId="28AFC8AB" w14:textId="3F88247D" w:rsidR="00D05DDD" w:rsidRPr="00040397" w:rsidRDefault="6D58BE95" w:rsidP="00AE7D9B">
            <w:pPr>
              <w:pStyle w:val="ListParagraph"/>
              <w:numPr>
                <w:ilvl w:val="0"/>
                <w:numId w:val="4"/>
              </w:numPr>
              <w:spacing w:line="276" w:lineRule="auto"/>
            </w:pPr>
            <w:r>
              <w:t>1</w:t>
            </w:r>
          </w:p>
          <w:p w14:paraId="7BDAF3C9" w14:textId="0835B63E" w:rsidR="00D05DDD" w:rsidRPr="00040397" w:rsidRDefault="43E78DF2" w:rsidP="00AE7D9B">
            <w:pPr>
              <w:pStyle w:val="ListParagraph"/>
              <w:numPr>
                <w:ilvl w:val="0"/>
                <w:numId w:val="4"/>
              </w:numPr>
              <w:spacing w:line="276" w:lineRule="auto"/>
            </w:pPr>
            <w:r w:rsidRPr="00040397">
              <w:t>2</w:t>
            </w:r>
          </w:p>
        </w:tc>
      </w:tr>
      <w:tr w:rsidR="00D05DDD" w14:paraId="2FDF02C2" w14:textId="77777777" w:rsidTr="113ABA8A">
        <w:tc>
          <w:tcPr>
            <w:tcW w:w="4888" w:type="dxa"/>
          </w:tcPr>
          <w:p w14:paraId="3FB1A059" w14:textId="77777777" w:rsidR="00D05DDD" w:rsidRDefault="00D05DDD" w:rsidP="00AE7D9B">
            <w:pPr>
              <w:spacing w:line="276" w:lineRule="auto"/>
              <w:rPr>
                <w:b/>
                <w:bCs/>
              </w:rPr>
            </w:pPr>
            <w:r>
              <w:rPr>
                <w:b/>
                <w:bCs/>
              </w:rPr>
              <w:t>Government</w:t>
            </w:r>
          </w:p>
          <w:p w14:paraId="682A9AAC" w14:textId="1140A464" w:rsidR="00D05DDD" w:rsidRDefault="55734C42" w:rsidP="00AE7D9B">
            <w:pPr>
              <w:pStyle w:val="ListParagraph"/>
              <w:numPr>
                <w:ilvl w:val="0"/>
                <w:numId w:val="1"/>
              </w:numPr>
              <w:spacing w:line="276" w:lineRule="auto"/>
            </w:pPr>
            <w:r>
              <w:t>state/territory</w:t>
            </w:r>
          </w:p>
          <w:p w14:paraId="0F846315" w14:textId="47118FB6" w:rsidR="00D05DDD" w:rsidRPr="007D5BF4" w:rsidRDefault="00D05DDD" w:rsidP="00AE7D9B">
            <w:pPr>
              <w:pStyle w:val="ListParagraph"/>
              <w:numPr>
                <w:ilvl w:val="0"/>
                <w:numId w:val="13"/>
              </w:numPr>
              <w:spacing w:line="276" w:lineRule="auto"/>
            </w:pPr>
            <w:r>
              <w:t>local/regional</w:t>
            </w:r>
          </w:p>
        </w:tc>
        <w:tc>
          <w:tcPr>
            <w:tcW w:w="4888" w:type="dxa"/>
          </w:tcPr>
          <w:p w14:paraId="34FE6155" w14:textId="2FDD8065" w:rsidR="007C7732" w:rsidRDefault="005C14B1" w:rsidP="00AE7D9B">
            <w:pPr>
              <w:spacing w:line="276" w:lineRule="auto"/>
              <w:rPr>
                <w:b/>
                <w:bCs/>
              </w:rPr>
            </w:pPr>
            <w:r>
              <w:rPr>
                <w:b/>
                <w:bCs/>
              </w:rPr>
              <w:t>4</w:t>
            </w:r>
          </w:p>
          <w:p w14:paraId="08066BE8" w14:textId="12662781" w:rsidR="00522CA2" w:rsidRPr="00BB5C26" w:rsidRDefault="005C14B1" w:rsidP="00AE7D9B">
            <w:pPr>
              <w:pStyle w:val="ListParagraph"/>
              <w:numPr>
                <w:ilvl w:val="0"/>
                <w:numId w:val="13"/>
              </w:numPr>
              <w:spacing w:line="276" w:lineRule="auto"/>
            </w:pPr>
            <w:r>
              <w:t>3</w:t>
            </w:r>
          </w:p>
          <w:p w14:paraId="15F9EBFD" w14:textId="1D107AE2" w:rsidR="00522CA2" w:rsidRPr="00522CA2" w:rsidRDefault="00522CA2" w:rsidP="00AE7D9B">
            <w:pPr>
              <w:pStyle w:val="ListParagraph"/>
              <w:numPr>
                <w:ilvl w:val="0"/>
                <w:numId w:val="13"/>
              </w:numPr>
              <w:spacing w:line="276" w:lineRule="auto"/>
              <w:rPr>
                <w:b/>
                <w:bCs/>
              </w:rPr>
            </w:pPr>
            <w:r>
              <w:t>1</w:t>
            </w:r>
          </w:p>
        </w:tc>
      </w:tr>
      <w:tr w:rsidR="00D05DDD" w14:paraId="2633B2E3" w14:textId="77777777" w:rsidTr="113ABA8A">
        <w:tc>
          <w:tcPr>
            <w:tcW w:w="4888" w:type="dxa"/>
          </w:tcPr>
          <w:p w14:paraId="0A206B8A" w14:textId="77777777" w:rsidR="00D05DDD" w:rsidRPr="00040397" w:rsidRDefault="00D05DDD" w:rsidP="00AE7D9B">
            <w:pPr>
              <w:spacing w:line="276" w:lineRule="auto"/>
              <w:rPr>
                <w:b/>
                <w:bCs/>
              </w:rPr>
            </w:pPr>
            <w:r w:rsidRPr="00040397">
              <w:rPr>
                <w:b/>
                <w:bCs/>
              </w:rPr>
              <w:t>Industry Body</w:t>
            </w:r>
          </w:p>
          <w:p w14:paraId="7AA4A2CB" w14:textId="4AC9802C" w:rsidR="00D05DDD" w:rsidRPr="00040397" w:rsidRDefault="55734C42" w:rsidP="00AE7D9B">
            <w:pPr>
              <w:pStyle w:val="ListParagraph"/>
              <w:numPr>
                <w:ilvl w:val="0"/>
                <w:numId w:val="12"/>
              </w:numPr>
              <w:spacing w:line="276" w:lineRule="auto"/>
            </w:pPr>
            <w:r>
              <w:t>agriculture</w:t>
            </w:r>
          </w:p>
          <w:p w14:paraId="197988A6" w14:textId="2DC50B2E" w:rsidR="00D05DDD" w:rsidRPr="00040397" w:rsidRDefault="55734C42" w:rsidP="00AE7D9B">
            <w:pPr>
              <w:pStyle w:val="ListParagraph"/>
              <w:numPr>
                <w:ilvl w:val="0"/>
                <w:numId w:val="12"/>
              </w:numPr>
              <w:spacing w:line="276" w:lineRule="auto"/>
            </w:pPr>
            <w:r>
              <w:t>other</w:t>
            </w:r>
          </w:p>
        </w:tc>
        <w:tc>
          <w:tcPr>
            <w:tcW w:w="4888" w:type="dxa"/>
          </w:tcPr>
          <w:p w14:paraId="4CEFC9AA" w14:textId="45E03F5C" w:rsidR="00D05DDD" w:rsidRPr="00040397" w:rsidRDefault="00040397" w:rsidP="00AE7D9B">
            <w:pPr>
              <w:spacing w:line="276" w:lineRule="auto"/>
              <w:rPr>
                <w:b/>
                <w:bCs/>
              </w:rPr>
            </w:pPr>
            <w:r w:rsidRPr="00040397">
              <w:rPr>
                <w:b/>
                <w:bCs/>
              </w:rPr>
              <w:t>7</w:t>
            </w:r>
          </w:p>
          <w:p w14:paraId="5486571A" w14:textId="6F984B77" w:rsidR="616FDE37" w:rsidRDefault="616FDE37" w:rsidP="00AE7D9B">
            <w:pPr>
              <w:pStyle w:val="ListParagraph"/>
              <w:numPr>
                <w:ilvl w:val="0"/>
                <w:numId w:val="12"/>
              </w:numPr>
              <w:spacing w:line="276" w:lineRule="auto"/>
            </w:pPr>
            <w:r>
              <w:t>6</w:t>
            </w:r>
          </w:p>
          <w:p w14:paraId="3CA522C5" w14:textId="2AFDE3D4" w:rsidR="00F95706" w:rsidRPr="00040397" w:rsidRDefault="3D7111C2" w:rsidP="00AE7D9B">
            <w:pPr>
              <w:pStyle w:val="ListParagraph"/>
              <w:numPr>
                <w:ilvl w:val="0"/>
                <w:numId w:val="12"/>
              </w:numPr>
              <w:spacing w:line="276" w:lineRule="auto"/>
            </w:pPr>
            <w:r>
              <w:t>1</w:t>
            </w:r>
          </w:p>
        </w:tc>
      </w:tr>
      <w:tr w:rsidR="00D05DDD" w14:paraId="6051429B" w14:textId="77777777" w:rsidTr="113ABA8A">
        <w:tc>
          <w:tcPr>
            <w:tcW w:w="4888" w:type="dxa"/>
          </w:tcPr>
          <w:p w14:paraId="09563D6E" w14:textId="3A0D1C63" w:rsidR="00D05DDD" w:rsidRPr="00D13A42" w:rsidRDefault="410EB981" w:rsidP="00AE7D9B">
            <w:pPr>
              <w:spacing w:line="276" w:lineRule="auto"/>
              <w:rPr>
                <w:b/>
                <w:bCs/>
              </w:rPr>
            </w:pPr>
            <w:r w:rsidRPr="113ABA8A">
              <w:rPr>
                <w:b/>
                <w:bCs/>
              </w:rPr>
              <w:t>U</w:t>
            </w:r>
            <w:r w:rsidR="55734C42" w:rsidRPr="113ABA8A">
              <w:rPr>
                <w:b/>
                <w:bCs/>
              </w:rPr>
              <w:t>nion</w:t>
            </w:r>
            <w:r w:rsidR="798856E5" w:rsidRPr="113ABA8A">
              <w:rPr>
                <w:b/>
                <w:bCs/>
              </w:rPr>
              <w:t>s</w:t>
            </w:r>
          </w:p>
        </w:tc>
        <w:tc>
          <w:tcPr>
            <w:tcW w:w="4888" w:type="dxa"/>
          </w:tcPr>
          <w:p w14:paraId="4C11C221" w14:textId="3D48B611" w:rsidR="00D05DDD" w:rsidRDefault="00397721" w:rsidP="00AE7D9B">
            <w:pPr>
              <w:spacing w:line="276" w:lineRule="auto"/>
              <w:rPr>
                <w:b/>
                <w:bCs/>
              </w:rPr>
            </w:pPr>
            <w:r>
              <w:rPr>
                <w:b/>
                <w:bCs/>
              </w:rPr>
              <w:t>2</w:t>
            </w:r>
          </w:p>
        </w:tc>
      </w:tr>
      <w:tr w:rsidR="00546434" w14:paraId="67BBB0E9" w14:textId="77777777" w:rsidTr="113ABA8A">
        <w:tc>
          <w:tcPr>
            <w:tcW w:w="4888" w:type="dxa"/>
            <w:shd w:val="clear" w:color="auto" w:fill="B4C6E7" w:themeFill="accent1" w:themeFillTint="66"/>
          </w:tcPr>
          <w:p w14:paraId="049A79B9" w14:textId="6B9377FC" w:rsidR="00546434" w:rsidRDefault="00546434" w:rsidP="00AE7D9B">
            <w:pPr>
              <w:spacing w:line="276" w:lineRule="auto"/>
              <w:rPr>
                <w:b/>
                <w:bCs/>
              </w:rPr>
            </w:pPr>
            <w:r>
              <w:rPr>
                <w:b/>
                <w:bCs/>
              </w:rPr>
              <w:t>Total</w:t>
            </w:r>
          </w:p>
        </w:tc>
        <w:tc>
          <w:tcPr>
            <w:tcW w:w="4888" w:type="dxa"/>
            <w:shd w:val="clear" w:color="auto" w:fill="B4C6E7" w:themeFill="accent1" w:themeFillTint="66"/>
          </w:tcPr>
          <w:p w14:paraId="353C5CAA" w14:textId="3737496D" w:rsidR="00546434" w:rsidRPr="00F212A1" w:rsidRDefault="00546434" w:rsidP="00AE7D9B">
            <w:pPr>
              <w:spacing w:line="276" w:lineRule="auto"/>
              <w:rPr>
                <w:b/>
                <w:bCs/>
              </w:rPr>
            </w:pPr>
            <w:r>
              <w:rPr>
                <w:b/>
                <w:bCs/>
              </w:rPr>
              <w:t>1</w:t>
            </w:r>
            <w:r w:rsidR="005C14B1">
              <w:rPr>
                <w:b/>
                <w:bCs/>
              </w:rPr>
              <w:t>9</w:t>
            </w:r>
          </w:p>
        </w:tc>
      </w:tr>
    </w:tbl>
    <w:p w14:paraId="596B8292" w14:textId="77777777" w:rsidR="007B2120" w:rsidRPr="007B2120" w:rsidRDefault="007B2120" w:rsidP="007B2120"/>
    <w:sectPr w:rsidR="007B2120" w:rsidRPr="007B2120" w:rsidSect="001449F9">
      <w:headerReference w:type="default" r:id="rId8"/>
      <w:footerReference w:type="default" r:id="rId9"/>
      <w:type w:val="continuous"/>
      <w:pgSz w:w="11906" w:h="16838"/>
      <w:pgMar w:top="1843"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E89F" w14:textId="77777777" w:rsidR="009778DB" w:rsidRDefault="009778DB" w:rsidP="00F81AAA">
      <w:pPr>
        <w:spacing w:after="0" w:line="240" w:lineRule="auto"/>
      </w:pPr>
      <w:r>
        <w:separator/>
      </w:r>
    </w:p>
  </w:endnote>
  <w:endnote w:type="continuationSeparator" w:id="0">
    <w:p w14:paraId="23E7AC83" w14:textId="77777777" w:rsidR="009778DB" w:rsidRDefault="009778DB" w:rsidP="00F81AAA">
      <w:pPr>
        <w:spacing w:after="0" w:line="240" w:lineRule="auto"/>
      </w:pPr>
      <w:r>
        <w:continuationSeparator/>
      </w:r>
    </w:p>
  </w:endnote>
  <w:endnote w:type="continuationNotice" w:id="1">
    <w:p w14:paraId="53F797B3" w14:textId="77777777" w:rsidR="009778DB" w:rsidRDefault="00977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743425"/>
      <w:docPartObj>
        <w:docPartGallery w:val="Page Numbers (Bottom of Page)"/>
        <w:docPartUnique/>
      </w:docPartObj>
    </w:sdtPr>
    <w:sdtEndPr>
      <w:rPr>
        <w:noProof/>
      </w:rPr>
    </w:sdtEndPr>
    <w:sdtContent>
      <w:p w14:paraId="5646F896" w14:textId="583ADC8E" w:rsidR="00950181" w:rsidRDefault="00950181" w:rsidP="009501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B5B8" w14:textId="77777777" w:rsidR="009778DB" w:rsidRDefault="009778DB" w:rsidP="00F81AAA">
      <w:pPr>
        <w:spacing w:after="0" w:line="240" w:lineRule="auto"/>
      </w:pPr>
      <w:r>
        <w:separator/>
      </w:r>
    </w:p>
  </w:footnote>
  <w:footnote w:type="continuationSeparator" w:id="0">
    <w:p w14:paraId="7D877E1C" w14:textId="77777777" w:rsidR="009778DB" w:rsidRDefault="009778DB" w:rsidP="00F81AAA">
      <w:pPr>
        <w:spacing w:after="0" w:line="240" w:lineRule="auto"/>
      </w:pPr>
      <w:r>
        <w:continuationSeparator/>
      </w:r>
    </w:p>
  </w:footnote>
  <w:footnote w:type="continuationNotice" w:id="1">
    <w:p w14:paraId="14262F8B" w14:textId="77777777" w:rsidR="009778DB" w:rsidRDefault="00977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A76E" w14:textId="1FE5AEAC" w:rsidR="00F81AAA" w:rsidRDefault="00F81AAA">
    <w:pPr>
      <w:pStyle w:val="Header"/>
    </w:pPr>
    <w:r w:rsidRPr="00A64869">
      <w:rPr>
        <w:noProof/>
        <w:lang w:eastAsia="en-AU"/>
      </w:rPr>
      <w:drawing>
        <wp:anchor distT="0" distB="0" distL="114300" distR="114300" simplePos="0" relativeHeight="251657216" behindDoc="1" locked="0" layoutInCell="1" allowOverlap="1" wp14:anchorId="63072C37" wp14:editId="3C556007">
          <wp:simplePos x="0" y="0"/>
          <wp:positionH relativeFrom="page">
            <wp:align>right</wp:align>
          </wp:positionH>
          <wp:positionV relativeFrom="page">
            <wp:align>top</wp:align>
          </wp:positionV>
          <wp:extent cx="7589209" cy="1104900"/>
          <wp:effectExtent l="0" t="0" r="0" b="0"/>
          <wp:wrapNone/>
          <wp:docPr id="197110150" name="Picture 197110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9209"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C1E"/>
    <w:multiLevelType w:val="hybridMultilevel"/>
    <w:tmpl w:val="A646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43985"/>
    <w:multiLevelType w:val="hybridMultilevel"/>
    <w:tmpl w:val="D3E6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B1524"/>
    <w:multiLevelType w:val="hybridMultilevel"/>
    <w:tmpl w:val="10F634B4"/>
    <w:lvl w:ilvl="0" w:tplc="40FEA820">
      <w:start w:val="1"/>
      <w:numFmt w:val="bullet"/>
      <w:lvlText w:val="-"/>
      <w:lvlJc w:val="left"/>
      <w:pPr>
        <w:ind w:left="720" w:hanging="360"/>
      </w:pPr>
      <w:rPr>
        <w:rFonts w:ascii="Calibri" w:hAnsi="Calibri" w:hint="default"/>
      </w:rPr>
    </w:lvl>
    <w:lvl w:ilvl="1" w:tplc="58E25B66">
      <w:start w:val="1"/>
      <w:numFmt w:val="bullet"/>
      <w:lvlText w:val="o"/>
      <w:lvlJc w:val="left"/>
      <w:pPr>
        <w:ind w:left="1440" w:hanging="360"/>
      </w:pPr>
      <w:rPr>
        <w:rFonts w:ascii="Courier New" w:hAnsi="Courier New" w:hint="default"/>
      </w:rPr>
    </w:lvl>
    <w:lvl w:ilvl="2" w:tplc="E80A6B28">
      <w:start w:val="1"/>
      <w:numFmt w:val="bullet"/>
      <w:lvlText w:val=""/>
      <w:lvlJc w:val="left"/>
      <w:pPr>
        <w:ind w:left="2160" w:hanging="360"/>
      </w:pPr>
      <w:rPr>
        <w:rFonts w:ascii="Wingdings" w:hAnsi="Wingdings" w:hint="default"/>
      </w:rPr>
    </w:lvl>
    <w:lvl w:ilvl="3" w:tplc="362C95F2">
      <w:start w:val="1"/>
      <w:numFmt w:val="bullet"/>
      <w:lvlText w:val=""/>
      <w:lvlJc w:val="left"/>
      <w:pPr>
        <w:ind w:left="2880" w:hanging="360"/>
      </w:pPr>
      <w:rPr>
        <w:rFonts w:ascii="Symbol" w:hAnsi="Symbol" w:hint="default"/>
      </w:rPr>
    </w:lvl>
    <w:lvl w:ilvl="4" w:tplc="119CD220">
      <w:start w:val="1"/>
      <w:numFmt w:val="bullet"/>
      <w:lvlText w:val="o"/>
      <w:lvlJc w:val="left"/>
      <w:pPr>
        <w:ind w:left="3600" w:hanging="360"/>
      </w:pPr>
      <w:rPr>
        <w:rFonts w:ascii="Courier New" w:hAnsi="Courier New" w:hint="default"/>
      </w:rPr>
    </w:lvl>
    <w:lvl w:ilvl="5" w:tplc="9326AD16">
      <w:start w:val="1"/>
      <w:numFmt w:val="bullet"/>
      <w:lvlText w:val=""/>
      <w:lvlJc w:val="left"/>
      <w:pPr>
        <w:ind w:left="4320" w:hanging="360"/>
      </w:pPr>
      <w:rPr>
        <w:rFonts w:ascii="Wingdings" w:hAnsi="Wingdings" w:hint="default"/>
      </w:rPr>
    </w:lvl>
    <w:lvl w:ilvl="6" w:tplc="C9F2C1CC">
      <w:start w:val="1"/>
      <w:numFmt w:val="bullet"/>
      <w:lvlText w:val=""/>
      <w:lvlJc w:val="left"/>
      <w:pPr>
        <w:ind w:left="5040" w:hanging="360"/>
      </w:pPr>
      <w:rPr>
        <w:rFonts w:ascii="Symbol" w:hAnsi="Symbol" w:hint="default"/>
      </w:rPr>
    </w:lvl>
    <w:lvl w:ilvl="7" w:tplc="689E0962">
      <w:start w:val="1"/>
      <w:numFmt w:val="bullet"/>
      <w:lvlText w:val="o"/>
      <w:lvlJc w:val="left"/>
      <w:pPr>
        <w:ind w:left="5760" w:hanging="360"/>
      </w:pPr>
      <w:rPr>
        <w:rFonts w:ascii="Courier New" w:hAnsi="Courier New" w:hint="default"/>
      </w:rPr>
    </w:lvl>
    <w:lvl w:ilvl="8" w:tplc="64FA5878">
      <w:start w:val="1"/>
      <w:numFmt w:val="bullet"/>
      <w:lvlText w:val=""/>
      <w:lvlJc w:val="left"/>
      <w:pPr>
        <w:ind w:left="6480" w:hanging="360"/>
      </w:pPr>
      <w:rPr>
        <w:rFonts w:ascii="Wingdings" w:hAnsi="Wingdings" w:hint="default"/>
      </w:rPr>
    </w:lvl>
  </w:abstractNum>
  <w:abstractNum w:abstractNumId="3" w15:restartNumberingAfterBreak="0">
    <w:nsid w:val="07F32287"/>
    <w:multiLevelType w:val="hybridMultilevel"/>
    <w:tmpl w:val="94D06B5E"/>
    <w:lvl w:ilvl="0" w:tplc="DD78C9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40B76"/>
    <w:multiLevelType w:val="hybridMultilevel"/>
    <w:tmpl w:val="89C861E6"/>
    <w:lvl w:ilvl="0" w:tplc="6E0E8E0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F3537"/>
    <w:multiLevelType w:val="hybridMultilevel"/>
    <w:tmpl w:val="56F449D8"/>
    <w:lvl w:ilvl="0" w:tplc="99028CBE">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2E781F"/>
    <w:multiLevelType w:val="hybridMultilevel"/>
    <w:tmpl w:val="60726CA2"/>
    <w:lvl w:ilvl="0" w:tplc="02E08D48">
      <w:start w:val="1"/>
      <w:numFmt w:val="bullet"/>
      <w:lvlText w:val="-"/>
      <w:lvlJc w:val="left"/>
      <w:pPr>
        <w:ind w:left="720" w:hanging="360"/>
      </w:pPr>
      <w:rPr>
        <w:rFonts w:ascii="Calibri" w:hAnsi="Calibri" w:hint="default"/>
      </w:rPr>
    </w:lvl>
    <w:lvl w:ilvl="1" w:tplc="AAC26712">
      <w:start w:val="1"/>
      <w:numFmt w:val="bullet"/>
      <w:lvlText w:val="o"/>
      <w:lvlJc w:val="left"/>
      <w:pPr>
        <w:ind w:left="1440" w:hanging="360"/>
      </w:pPr>
      <w:rPr>
        <w:rFonts w:ascii="Courier New" w:hAnsi="Courier New" w:hint="default"/>
      </w:rPr>
    </w:lvl>
    <w:lvl w:ilvl="2" w:tplc="7F22D72A">
      <w:start w:val="1"/>
      <w:numFmt w:val="bullet"/>
      <w:lvlText w:val=""/>
      <w:lvlJc w:val="left"/>
      <w:pPr>
        <w:ind w:left="2160" w:hanging="360"/>
      </w:pPr>
      <w:rPr>
        <w:rFonts w:ascii="Wingdings" w:hAnsi="Wingdings" w:hint="default"/>
      </w:rPr>
    </w:lvl>
    <w:lvl w:ilvl="3" w:tplc="EF80AB66">
      <w:start w:val="1"/>
      <w:numFmt w:val="bullet"/>
      <w:lvlText w:val=""/>
      <w:lvlJc w:val="left"/>
      <w:pPr>
        <w:ind w:left="2880" w:hanging="360"/>
      </w:pPr>
      <w:rPr>
        <w:rFonts w:ascii="Symbol" w:hAnsi="Symbol" w:hint="default"/>
      </w:rPr>
    </w:lvl>
    <w:lvl w:ilvl="4" w:tplc="F1E0A346">
      <w:start w:val="1"/>
      <w:numFmt w:val="bullet"/>
      <w:lvlText w:val="o"/>
      <w:lvlJc w:val="left"/>
      <w:pPr>
        <w:ind w:left="3600" w:hanging="360"/>
      </w:pPr>
      <w:rPr>
        <w:rFonts w:ascii="Courier New" w:hAnsi="Courier New" w:hint="default"/>
      </w:rPr>
    </w:lvl>
    <w:lvl w:ilvl="5" w:tplc="63505AB2">
      <w:start w:val="1"/>
      <w:numFmt w:val="bullet"/>
      <w:lvlText w:val=""/>
      <w:lvlJc w:val="left"/>
      <w:pPr>
        <w:ind w:left="4320" w:hanging="360"/>
      </w:pPr>
      <w:rPr>
        <w:rFonts w:ascii="Wingdings" w:hAnsi="Wingdings" w:hint="default"/>
      </w:rPr>
    </w:lvl>
    <w:lvl w:ilvl="6" w:tplc="C55CF150">
      <w:start w:val="1"/>
      <w:numFmt w:val="bullet"/>
      <w:lvlText w:val=""/>
      <w:lvlJc w:val="left"/>
      <w:pPr>
        <w:ind w:left="5040" w:hanging="360"/>
      </w:pPr>
      <w:rPr>
        <w:rFonts w:ascii="Symbol" w:hAnsi="Symbol" w:hint="default"/>
      </w:rPr>
    </w:lvl>
    <w:lvl w:ilvl="7" w:tplc="32D22924">
      <w:start w:val="1"/>
      <w:numFmt w:val="bullet"/>
      <w:lvlText w:val="o"/>
      <w:lvlJc w:val="left"/>
      <w:pPr>
        <w:ind w:left="5760" w:hanging="360"/>
      </w:pPr>
      <w:rPr>
        <w:rFonts w:ascii="Courier New" w:hAnsi="Courier New" w:hint="default"/>
      </w:rPr>
    </w:lvl>
    <w:lvl w:ilvl="8" w:tplc="AD6441C2">
      <w:start w:val="1"/>
      <w:numFmt w:val="bullet"/>
      <w:lvlText w:val=""/>
      <w:lvlJc w:val="left"/>
      <w:pPr>
        <w:ind w:left="6480" w:hanging="360"/>
      </w:pPr>
      <w:rPr>
        <w:rFonts w:ascii="Wingdings" w:hAnsi="Wingdings" w:hint="default"/>
      </w:rPr>
    </w:lvl>
  </w:abstractNum>
  <w:abstractNum w:abstractNumId="7" w15:restartNumberingAfterBreak="0">
    <w:nsid w:val="17C10A5F"/>
    <w:multiLevelType w:val="hybridMultilevel"/>
    <w:tmpl w:val="321261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7F3C67"/>
    <w:multiLevelType w:val="hybridMultilevel"/>
    <w:tmpl w:val="E14A89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C615AD7"/>
    <w:multiLevelType w:val="hybridMultilevel"/>
    <w:tmpl w:val="46FCC470"/>
    <w:lvl w:ilvl="0" w:tplc="DD78C9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00A3D"/>
    <w:multiLevelType w:val="hybridMultilevel"/>
    <w:tmpl w:val="D5FEE8CC"/>
    <w:lvl w:ilvl="0" w:tplc="DD78C9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45190"/>
    <w:multiLevelType w:val="hybridMultilevel"/>
    <w:tmpl w:val="8ED05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8714C"/>
    <w:multiLevelType w:val="hybridMultilevel"/>
    <w:tmpl w:val="81DC7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065AB"/>
    <w:multiLevelType w:val="hybridMultilevel"/>
    <w:tmpl w:val="25DE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6A218D"/>
    <w:multiLevelType w:val="hybridMultilevel"/>
    <w:tmpl w:val="B352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667F0"/>
    <w:multiLevelType w:val="hybridMultilevel"/>
    <w:tmpl w:val="ED8E1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2F41C9"/>
    <w:multiLevelType w:val="hybridMultilevel"/>
    <w:tmpl w:val="1A549232"/>
    <w:lvl w:ilvl="0" w:tplc="DD78C9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A90987"/>
    <w:multiLevelType w:val="hybridMultilevel"/>
    <w:tmpl w:val="833E757C"/>
    <w:lvl w:ilvl="0" w:tplc="99028CBE">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405B75"/>
    <w:multiLevelType w:val="hybridMultilevel"/>
    <w:tmpl w:val="E62A81FC"/>
    <w:lvl w:ilvl="0" w:tplc="99028CBE">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453B6C"/>
    <w:multiLevelType w:val="hybridMultilevel"/>
    <w:tmpl w:val="AEEAB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5F43C2"/>
    <w:multiLevelType w:val="hybridMultilevel"/>
    <w:tmpl w:val="5B8EBC88"/>
    <w:lvl w:ilvl="0" w:tplc="99028CBE">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865146"/>
    <w:multiLevelType w:val="hybridMultilevel"/>
    <w:tmpl w:val="43C44B36"/>
    <w:lvl w:ilvl="0" w:tplc="DD78C9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81E52"/>
    <w:multiLevelType w:val="hybridMultilevel"/>
    <w:tmpl w:val="E1644A22"/>
    <w:lvl w:ilvl="0" w:tplc="D00621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3200D2"/>
    <w:multiLevelType w:val="hybridMultilevel"/>
    <w:tmpl w:val="425E6472"/>
    <w:lvl w:ilvl="0" w:tplc="FFFFFFFF">
      <w:start w:val="1"/>
      <w:numFmt w:val="bullet"/>
      <w:lvlText w:val=""/>
      <w:lvlJc w:val="left"/>
      <w:pPr>
        <w:ind w:left="720" w:hanging="360"/>
      </w:pPr>
      <w:rPr>
        <w:rFonts w:ascii="Symbol" w:hAnsi="Symbol" w:hint="default"/>
        <w:color w:val="ED7D31" w:themeColor="accent2"/>
      </w:rPr>
    </w:lvl>
    <w:lvl w:ilvl="1" w:tplc="E3388FCA">
      <w:start w:val="1"/>
      <w:numFmt w:val="bullet"/>
      <w:lvlText w:val="o"/>
      <w:lvlJc w:val="left"/>
      <w:pPr>
        <w:ind w:left="1440" w:hanging="360"/>
      </w:pPr>
      <w:rPr>
        <w:rFonts w:ascii="Courier New" w:hAnsi="Courier New" w:cs="Times New Roman" w:hint="default"/>
      </w:rPr>
    </w:lvl>
    <w:lvl w:ilvl="2" w:tplc="A45E482E">
      <w:start w:val="1"/>
      <w:numFmt w:val="bullet"/>
      <w:lvlText w:val=""/>
      <w:lvlJc w:val="left"/>
      <w:pPr>
        <w:ind w:left="2160" w:hanging="360"/>
      </w:pPr>
      <w:rPr>
        <w:rFonts w:ascii="Wingdings" w:hAnsi="Wingdings" w:hint="default"/>
      </w:rPr>
    </w:lvl>
    <w:lvl w:ilvl="3" w:tplc="5C860304">
      <w:start w:val="1"/>
      <w:numFmt w:val="bullet"/>
      <w:lvlText w:val=""/>
      <w:lvlJc w:val="left"/>
      <w:pPr>
        <w:ind w:left="2880" w:hanging="360"/>
      </w:pPr>
      <w:rPr>
        <w:rFonts w:ascii="Symbol" w:hAnsi="Symbol" w:hint="default"/>
      </w:rPr>
    </w:lvl>
    <w:lvl w:ilvl="4" w:tplc="18364794">
      <w:start w:val="1"/>
      <w:numFmt w:val="bullet"/>
      <w:lvlText w:val="o"/>
      <w:lvlJc w:val="left"/>
      <w:pPr>
        <w:ind w:left="3600" w:hanging="360"/>
      </w:pPr>
      <w:rPr>
        <w:rFonts w:ascii="Courier New" w:hAnsi="Courier New" w:cs="Times New Roman" w:hint="default"/>
      </w:rPr>
    </w:lvl>
    <w:lvl w:ilvl="5" w:tplc="51C6A3F4">
      <w:start w:val="1"/>
      <w:numFmt w:val="bullet"/>
      <w:lvlText w:val=""/>
      <w:lvlJc w:val="left"/>
      <w:pPr>
        <w:ind w:left="4320" w:hanging="360"/>
      </w:pPr>
      <w:rPr>
        <w:rFonts w:ascii="Wingdings" w:hAnsi="Wingdings" w:hint="default"/>
      </w:rPr>
    </w:lvl>
    <w:lvl w:ilvl="6" w:tplc="38A6B3EA">
      <w:start w:val="1"/>
      <w:numFmt w:val="bullet"/>
      <w:lvlText w:val=""/>
      <w:lvlJc w:val="left"/>
      <w:pPr>
        <w:ind w:left="5040" w:hanging="360"/>
      </w:pPr>
      <w:rPr>
        <w:rFonts w:ascii="Symbol" w:hAnsi="Symbol" w:hint="default"/>
      </w:rPr>
    </w:lvl>
    <w:lvl w:ilvl="7" w:tplc="A30A57E6">
      <w:start w:val="1"/>
      <w:numFmt w:val="bullet"/>
      <w:lvlText w:val="o"/>
      <w:lvlJc w:val="left"/>
      <w:pPr>
        <w:ind w:left="5760" w:hanging="360"/>
      </w:pPr>
      <w:rPr>
        <w:rFonts w:ascii="Courier New" w:hAnsi="Courier New" w:cs="Times New Roman" w:hint="default"/>
      </w:rPr>
    </w:lvl>
    <w:lvl w:ilvl="8" w:tplc="8E3C2590">
      <w:start w:val="1"/>
      <w:numFmt w:val="bullet"/>
      <w:lvlText w:val=""/>
      <w:lvlJc w:val="left"/>
      <w:pPr>
        <w:ind w:left="6480" w:hanging="360"/>
      </w:pPr>
      <w:rPr>
        <w:rFonts w:ascii="Wingdings" w:hAnsi="Wingdings" w:hint="default"/>
      </w:rPr>
    </w:lvl>
  </w:abstractNum>
  <w:abstractNum w:abstractNumId="24" w15:restartNumberingAfterBreak="0">
    <w:nsid w:val="4CBB6E7B"/>
    <w:multiLevelType w:val="hybridMultilevel"/>
    <w:tmpl w:val="72C0C26E"/>
    <w:lvl w:ilvl="0" w:tplc="CD247DDC">
      <w:start w:val="1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D882718"/>
    <w:multiLevelType w:val="hybridMultilevel"/>
    <w:tmpl w:val="06A8B724"/>
    <w:lvl w:ilvl="0" w:tplc="99028CBE">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84395"/>
    <w:multiLevelType w:val="multilevel"/>
    <w:tmpl w:val="CBD08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E321E5E"/>
    <w:multiLevelType w:val="hybridMultilevel"/>
    <w:tmpl w:val="37DC70F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7A47DB0"/>
    <w:multiLevelType w:val="hybridMultilevel"/>
    <w:tmpl w:val="2A9CE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085F51"/>
    <w:multiLevelType w:val="hybridMultilevel"/>
    <w:tmpl w:val="35EE6074"/>
    <w:lvl w:ilvl="0" w:tplc="14707F40">
      <w:numFmt w:val="bullet"/>
      <w:lvlText w:val="-"/>
      <w:lvlJc w:val="left"/>
      <w:pPr>
        <w:ind w:left="720" w:hanging="360"/>
      </w:pPr>
      <w:rPr>
        <w:rFonts w:ascii="Calibri" w:eastAsiaTheme="minorHAnsi" w:hAnsi="Calibri" w:cs="Calibri"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545B50"/>
    <w:multiLevelType w:val="hybridMultilevel"/>
    <w:tmpl w:val="8C9A87FC"/>
    <w:lvl w:ilvl="0" w:tplc="DD78C9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0863B5"/>
    <w:multiLevelType w:val="hybridMultilevel"/>
    <w:tmpl w:val="A022E536"/>
    <w:lvl w:ilvl="0" w:tplc="99028CBE">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7334EC"/>
    <w:multiLevelType w:val="hybridMultilevel"/>
    <w:tmpl w:val="F1F4CCE8"/>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3" w15:restartNumberingAfterBreak="0">
    <w:nsid w:val="6B986842"/>
    <w:multiLevelType w:val="hybridMultilevel"/>
    <w:tmpl w:val="E73C8458"/>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DFD45E3"/>
    <w:multiLevelType w:val="hybridMultilevel"/>
    <w:tmpl w:val="9402BF22"/>
    <w:lvl w:ilvl="0" w:tplc="DD78C9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1A2D0C"/>
    <w:multiLevelType w:val="hybridMultilevel"/>
    <w:tmpl w:val="A6941A8A"/>
    <w:lvl w:ilvl="0" w:tplc="DD78C9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024162"/>
    <w:multiLevelType w:val="hybridMultilevel"/>
    <w:tmpl w:val="04BC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554BB5"/>
    <w:multiLevelType w:val="multilevel"/>
    <w:tmpl w:val="535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71749"/>
    <w:multiLevelType w:val="hybridMultilevel"/>
    <w:tmpl w:val="0570F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5ABCC6"/>
    <w:multiLevelType w:val="hybridMultilevel"/>
    <w:tmpl w:val="FFBC64CC"/>
    <w:lvl w:ilvl="0" w:tplc="60FC2B28">
      <w:start w:val="1"/>
      <w:numFmt w:val="bullet"/>
      <w:lvlText w:val="-"/>
      <w:lvlJc w:val="left"/>
      <w:pPr>
        <w:ind w:left="720" w:hanging="360"/>
      </w:pPr>
      <w:rPr>
        <w:rFonts w:ascii="Calibri" w:hAnsi="Calibri" w:hint="default"/>
      </w:rPr>
    </w:lvl>
    <w:lvl w:ilvl="1" w:tplc="1444CF38">
      <w:start w:val="1"/>
      <w:numFmt w:val="bullet"/>
      <w:lvlText w:val="o"/>
      <w:lvlJc w:val="left"/>
      <w:pPr>
        <w:ind w:left="1440" w:hanging="360"/>
      </w:pPr>
      <w:rPr>
        <w:rFonts w:ascii="Courier New" w:hAnsi="Courier New" w:hint="default"/>
      </w:rPr>
    </w:lvl>
    <w:lvl w:ilvl="2" w:tplc="37A649C2">
      <w:start w:val="1"/>
      <w:numFmt w:val="bullet"/>
      <w:lvlText w:val=""/>
      <w:lvlJc w:val="left"/>
      <w:pPr>
        <w:ind w:left="2160" w:hanging="360"/>
      </w:pPr>
      <w:rPr>
        <w:rFonts w:ascii="Wingdings" w:hAnsi="Wingdings" w:hint="default"/>
      </w:rPr>
    </w:lvl>
    <w:lvl w:ilvl="3" w:tplc="0094AF88">
      <w:start w:val="1"/>
      <w:numFmt w:val="bullet"/>
      <w:lvlText w:val=""/>
      <w:lvlJc w:val="left"/>
      <w:pPr>
        <w:ind w:left="2880" w:hanging="360"/>
      </w:pPr>
      <w:rPr>
        <w:rFonts w:ascii="Symbol" w:hAnsi="Symbol" w:hint="default"/>
      </w:rPr>
    </w:lvl>
    <w:lvl w:ilvl="4" w:tplc="6CBCD6A8">
      <w:start w:val="1"/>
      <w:numFmt w:val="bullet"/>
      <w:lvlText w:val="o"/>
      <w:lvlJc w:val="left"/>
      <w:pPr>
        <w:ind w:left="3600" w:hanging="360"/>
      </w:pPr>
      <w:rPr>
        <w:rFonts w:ascii="Courier New" w:hAnsi="Courier New" w:hint="default"/>
      </w:rPr>
    </w:lvl>
    <w:lvl w:ilvl="5" w:tplc="78ACFE2A">
      <w:start w:val="1"/>
      <w:numFmt w:val="bullet"/>
      <w:lvlText w:val=""/>
      <w:lvlJc w:val="left"/>
      <w:pPr>
        <w:ind w:left="4320" w:hanging="360"/>
      </w:pPr>
      <w:rPr>
        <w:rFonts w:ascii="Wingdings" w:hAnsi="Wingdings" w:hint="default"/>
      </w:rPr>
    </w:lvl>
    <w:lvl w:ilvl="6" w:tplc="243A2ECE">
      <w:start w:val="1"/>
      <w:numFmt w:val="bullet"/>
      <w:lvlText w:val=""/>
      <w:lvlJc w:val="left"/>
      <w:pPr>
        <w:ind w:left="5040" w:hanging="360"/>
      </w:pPr>
      <w:rPr>
        <w:rFonts w:ascii="Symbol" w:hAnsi="Symbol" w:hint="default"/>
      </w:rPr>
    </w:lvl>
    <w:lvl w:ilvl="7" w:tplc="EB26CFDA">
      <w:start w:val="1"/>
      <w:numFmt w:val="bullet"/>
      <w:lvlText w:val="o"/>
      <w:lvlJc w:val="left"/>
      <w:pPr>
        <w:ind w:left="5760" w:hanging="360"/>
      </w:pPr>
      <w:rPr>
        <w:rFonts w:ascii="Courier New" w:hAnsi="Courier New" w:hint="default"/>
      </w:rPr>
    </w:lvl>
    <w:lvl w:ilvl="8" w:tplc="57B0742E">
      <w:start w:val="1"/>
      <w:numFmt w:val="bullet"/>
      <w:lvlText w:val=""/>
      <w:lvlJc w:val="left"/>
      <w:pPr>
        <w:ind w:left="6480" w:hanging="360"/>
      </w:pPr>
      <w:rPr>
        <w:rFonts w:ascii="Wingdings" w:hAnsi="Wingdings" w:hint="default"/>
      </w:rPr>
    </w:lvl>
  </w:abstractNum>
  <w:abstractNum w:abstractNumId="40" w15:restartNumberingAfterBreak="0">
    <w:nsid w:val="7761BBD9"/>
    <w:multiLevelType w:val="hybridMultilevel"/>
    <w:tmpl w:val="26B0A89C"/>
    <w:lvl w:ilvl="0" w:tplc="0C2064C8">
      <w:start w:val="1"/>
      <w:numFmt w:val="bullet"/>
      <w:lvlText w:val=""/>
      <w:lvlJc w:val="left"/>
      <w:pPr>
        <w:ind w:left="720" w:hanging="360"/>
      </w:pPr>
      <w:rPr>
        <w:rFonts w:ascii="Symbol" w:hAnsi="Symbol" w:hint="default"/>
      </w:rPr>
    </w:lvl>
    <w:lvl w:ilvl="1" w:tplc="E8385606">
      <w:start w:val="1"/>
      <w:numFmt w:val="bullet"/>
      <w:lvlText w:val="o"/>
      <w:lvlJc w:val="left"/>
      <w:pPr>
        <w:ind w:left="1440" w:hanging="360"/>
      </w:pPr>
      <w:rPr>
        <w:rFonts w:ascii="Courier New" w:hAnsi="Courier New" w:hint="default"/>
      </w:rPr>
    </w:lvl>
    <w:lvl w:ilvl="2" w:tplc="9E4C5C68">
      <w:start w:val="1"/>
      <w:numFmt w:val="bullet"/>
      <w:lvlText w:val=""/>
      <w:lvlJc w:val="left"/>
      <w:pPr>
        <w:ind w:left="2160" w:hanging="360"/>
      </w:pPr>
      <w:rPr>
        <w:rFonts w:ascii="Wingdings" w:hAnsi="Wingdings" w:hint="default"/>
      </w:rPr>
    </w:lvl>
    <w:lvl w:ilvl="3" w:tplc="858CACA2">
      <w:start w:val="1"/>
      <w:numFmt w:val="bullet"/>
      <w:lvlText w:val=""/>
      <w:lvlJc w:val="left"/>
      <w:pPr>
        <w:ind w:left="2880" w:hanging="360"/>
      </w:pPr>
      <w:rPr>
        <w:rFonts w:ascii="Symbol" w:hAnsi="Symbol" w:hint="default"/>
      </w:rPr>
    </w:lvl>
    <w:lvl w:ilvl="4" w:tplc="5B6A4542">
      <w:start w:val="1"/>
      <w:numFmt w:val="bullet"/>
      <w:lvlText w:val="o"/>
      <w:lvlJc w:val="left"/>
      <w:pPr>
        <w:ind w:left="3600" w:hanging="360"/>
      </w:pPr>
      <w:rPr>
        <w:rFonts w:ascii="Courier New" w:hAnsi="Courier New" w:hint="default"/>
      </w:rPr>
    </w:lvl>
    <w:lvl w:ilvl="5" w:tplc="62D647F8">
      <w:start w:val="1"/>
      <w:numFmt w:val="bullet"/>
      <w:lvlText w:val=""/>
      <w:lvlJc w:val="left"/>
      <w:pPr>
        <w:ind w:left="4320" w:hanging="360"/>
      </w:pPr>
      <w:rPr>
        <w:rFonts w:ascii="Wingdings" w:hAnsi="Wingdings" w:hint="default"/>
      </w:rPr>
    </w:lvl>
    <w:lvl w:ilvl="6" w:tplc="82686AC6">
      <w:start w:val="1"/>
      <w:numFmt w:val="bullet"/>
      <w:lvlText w:val=""/>
      <w:lvlJc w:val="left"/>
      <w:pPr>
        <w:ind w:left="5040" w:hanging="360"/>
      </w:pPr>
      <w:rPr>
        <w:rFonts w:ascii="Symbol" w:hAnsi="Symbol" w:hint="default"/>
      </w:rPr>
    </w:lvl>
    <w:lvl w:ilvl="7" w:tplc="B5283B64">
      <w:start w:val="1"/>
      <w:numFmt w:val="bullet"/>
      <w:lvlText w:val="o"/>
      <w:lvlJc w:val="left"/>
      <w:pPr>
        <w:ind w:left="5760" w:hanging="360"/>
      </w:pPr>
      <w:rPr>
        <w:rFonts w:ascii="Courier New" w:hAnsi="Courier New" w:hint="default"/>
      </w:rPr>
    </w:lvl>
    <w:lvl w:ilvl="8" w:tplc="F29ABA44">
      <w:start w:val="1"/>
      <w:numFmt w:val="bullet"/>
      <w:lvlText w:val=""/>
      <w:lvlJc w:val="left"/>
      <w:pPr>
        <w:ind w:left="6480" w:hanging="360"/>
      </w:pPr>
      <w:rPr>
        <w:rFonts w:ascii="Wingdings" w:hAnsi="Wingdings" w:hint="default"/>
      </w:rPr>
    </w:lvl>
  </w:abstractNum>
  <w:abstractNum w:abstractNumId="41" w15:restartNumberingAfterBreak="0">
    <w:nsid w:val="7A1D0B42"/>
    <w:multiLevelType w:val="hybridMultilevel"/>
    <w:tmpl w:val="95EAAE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5E3E43"/>
    <w:multiLevelType w:val="hybridMultilevel"/>
    <w:tmpl w:val="D3641F58"/>
    <w:lvl w:ilvl="0" w:tplc="D924F47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2A0AB0"/>
    <w:multiLevelType w:val="hybridMultilevel"/>
    <w:tmpl w:val="4606D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93106E"/>
    <w:multiLevelType w:val="hybridMultilevel"/>
    <w:tmpl w:val="0F8A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2418375">
    <w:abstractNumId w:val="39"/>
  </w:num>
  <w:num w:numId="2" w16cid:durableId="553003133">
    <w:abstractNumId w:val="6"/>
  </w:num>
  <w:num w:numId="3" w16cid:durableId="305478332">
    <w:abstractNumId w:val="40"/>
  </w:num>
  <w:num w:numId="4" w16cid:durableId="1268192429">
    <w:abstractNumId w:val="2"/>
  </w:num>
  <w:num w:numId="5" w16cid:durableId="275914090">
    <w:abstractNumId w:val="42"/>
  </w:num>
  <w:num w:numId="6" w16cid:durableId="1153445287">
    <w:abstractNumId w:val="20"/>
  </w:num>
  <w:num w:numId="7" w16cid:durableId="612172626">
    <w:abstractNumId w:val="17"/>
  </w:num>
  <w:num w:numId="8" w16cid:durableId="1134517861">
    <w:abstractNumId w:val="31"/>
  </w:num>
  <w:num w:numId="9" w16cid:durableId="717557370">
    <w:abstractNumId w:val="5"/>
  </w:num>
  <w:num w:numId="10" w16cid:durableId="1399135111">
    <w:abstractNumId w:val="25"/>
  </w:num>
  <w:num w:numId="11" w16cid:durableId="888765986">
    <w:abstractNumId w:val="18"/>
  </w:num>
  <w:num w:numId="12" w16cid:durableId="89548221">
    <w:abstractNumId w:val="3"/>
  </w:num>
  <w:num w:numId="13" w16cid:durableId="1457026197">
    <w:abstractNumId w:val="9"/>
  </w:num>
  <w:num w:numId="14" w16cid:durableId="599458372">
    <w:abstractNumId w:val="21"/>
  </w:num>
  <w:num w:numId="15" w16cid:durableId="2040887588">
    <w:abstractNumId w:val="35"/>
  </w:num>
  <w:num w:numId="16" w16cid:durableId="1650553027">
    <w:abstractNumId w:val="10"/>
  </w:num>
  <w:num w:numId="17" w16cid:durableId="604119490">
    <w:abstractNumId w:val="30"/>
  </w:num>
  <w:num w:numId="18" w16cid:durableId="1772046595">
    <w:abstractNumId w:val="44"/>
  </w:num>
  <w:num w:numId="19" w16cid:durableId="1910185598">
    <w:abstractNumId w:val="11"/>
  </w:num>
  <w:num w:numId="20" w16cid:durableId="1475877563">
    <w:abstractNumId w:val="28"/>
  </w:num>
  <w:num w:numId="21" w16cid:durableId="151220818">
    <w:abstractNumId w:val="16"/>
  </w:num>
  <w:num w:numId="22" w16cid:durableId="1352220258">
    <w:abstractNumId w:val="34"/>
  </w:num>
  <w:num w:numId="23" w16cid:durableId="368914716">
    <w:abstractNumId w:val="15"/>
  </w:num>
  <w:num w:numId="24" w16cid:durableId="168256203">
    <w:abstractNumId w:val="41"/>
  </w:num>
  <w:num w:numId="25" w16cid:durableId="1119109410">
    <w:abstractNumId w:val="14"/>
  </w:num>
  <w:num w:numId="26" w16cid:durableId="455031917">
    <w:abstractNumId w:val="23"/>
  </w:num>
  <w:num w:numId="27" w16cid:durableId="2144348726">
    <w:abstractNumId w:val="12"/>
  </w:num>
  <w:num w:numId="28" w16cid:durableId="400256546">
    <w:abstractNumId w:val="36"/>
  </w:num>
  <w:num w:numId="29" w16cid:durableId="298804279">
    <w:abstractNumId w:val="19"/>
  </w:num>
  <w:num w:numId="30" w16cid:durableId="36198403">
    <w:abstractNumId w:val="13"/>
  </w:num>
  <w:num w:numId="31" w16cid:durableId="1571649060">
    <w:abstractNumId w:val="41"/>
  </w:num>
  <w:num w:numId="32" w16cid:durableId="979116978">
    <w:abstractNumId w:val="8"/>
  </w:num>
  <w:num w:numId="33" w16cid:durableId="1853911856">
    <w:abstractNumId w:val="33"/>
  </w:num>
  <w:num w:numId="34" w16cid:durableId="1435511428">
    <w:abstractNumId w:val="7"/>
  </w:num>
  <w:num w:numId="35" w16cid:durableId="1052536214">
    <w:abstractNumId w:val="24"/>
  </w:num>
  <w:num w:numId="36" w16cid:durableId="1923220983">
    <w:abstractNumId w:val="32"/>
  </w:num>
  <w:num w:numId="37" w16cid:durableId="505022724">
    <w:abstractNumId w:val="38"/>
  </w:num>
  <w:num w:numId="38" w16cid:durableId="989822316">
    <w:abstractNumId w:val="1"/>
  </w:num>
  <w:num w:numId="39" w16cid:durableId="967509085">
    <w:abstractNumId w:val="0"/>
  </w:num>
  <w:num w:numId="40" w16cid:durableId="1301418746">
    <w:abstractNumId w:val="29"/>
  </w:num>
  <w:num w:numId="41" w16cid:durableId="759915081">
    <w:abstractNumId w:val="22"/>
  </w:num>
  <w:num w:numId="42" w16cid:durableId="700473887">
    <w:abstractNumId w:val="43"/>
  </w:num>
  <w:num w:numId="43" w16cid:durableId="1316108224">
    <w:abstractNumId w:val="4"/>
  </w:num>
  <w:num w:numId="44" w16cid:durableId="1792240207">
    <w:abstractNumId w:val="37"/>
  </w:num>
  <w:num w:numId="45" w16cid:durableId="492457243">
    <w:abstractNumId w:val="26"/>
  </w:num>
  <w:num w:numId="46" w16cid:durableId="5913544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AA"/>
    <w:rsid w:val="0000123B"/>
    <w:rsid w:val="00001769"/>
    <w:rsid w:val="00001F8D"/>
    <w:rsid w:val="00002DDD"/>
    <w:rsid w:val="00003429"/>
    <w:rsid w:val="00003C3D"/>
    <w:rsid w:val="00003FAE"/>
    <w:rsid w:val="00004801"/>
    <w:rsid w:val="00004949"/>
    <w:rsid w:val="000049A0"/>
    <w:rsid w:val="00004C1F"/>
    <w:rsid w:val="00004F61"/>
    <w:rsid w:val="00005320"/>
    <w:rsid w:val="00005936"/>
    <w:rsid w:val="00005949"/>
    <w:rsid w:val="00005F4F"/>
    <w:rsid w:val="000062A0"/>
    <w:rsid w:val="0000674F"/>
    <w:rsid w:val="00006CD8"/>
    <w:rsid w:val="000101A0"/>
    <w:rsid w:val="00011427"/>
    <w:rsid w:val="00011630"/>
    <w:rsid w:val="00012B5E"/>
    <w:rsid w:val="000139E6"/>
    <w:rsid w:val="00013C96"/>
    <w:rsid w:val="000146DD"/>
    <w:rsid w:val="000150DD"/>
    <w:rsid w:val="000154FE"/>
    <w:rsid w:val="000161E5"/>
    <w:rsid w:val="00016425"/>
    <w:rsid w:val="00016DD0"/>
    <w:rsid w:val="0001762F"/>
    <w:rsid w:val="00017664"/>
    <w:rsid w:val="0002195B"/>
    <w:rsid w:val="00022904"/>
    <w:rsid w:val="00022A94"/>
    <w:rsid w:val="00022C4F"/>
    <w:rsid w:val="00023245"/>
    <w:rsid w:val="00023A50"/>
    <w:rsid w:val="00023B81"/>
    <w:rsid w:val="0002495B"/>
    <w:rsid w:val="00025015"/>
    <w:rsid w:val="00025330"/>
    <w:rsid w:val="0002559F"/>
    <w:rsid w:val="000256D0"/>
    <w:rsid w:val="00025BF2"/>
    <w:rsid w:val="00026EFF"/>
    <w:rsid w:val="00027298"/>
    <w:rsid w:val="0002796D"/>
    <w:rsid w:val="00027BE4"/>
    <w:rsid w:val="000313DF"/>
    <w:rsid w:val="0003150B"/>
    <w:rsid w:val="00032465"/>
    <w:rsid w:val="00032A33"/>
    <w:rsid w:val="00033209"/>
    <w:rsid w:val="00033228"/>
    <w:rsid w:val="00034099"/>
    <w:rsid w:val="00034510"/>
    <w:rsid w:val="00034FDB"/>
    <w:rsid w:val="00037593"/>
    <w:rsid w:val="00037A95"/>
    <w:rsid w:val="00037FD5"/>
    <w:rsid w:val="0003B28B"/>
    <w:rsid w:val="00040397"/>
    <w:rsid w:val="0004059A"/>
    <w:rsid w:val="000407F0"/>
    <w:rsid w:val="000415AB"/>
    <w:rsid w:val="000418D2"/>
    <w:rsid w:val="000426E7"/>
    <w:rsid w:val="00043233"/>
    <w:rsid w:val="00044325"/>
    <w:rsid w:val="00044ADC"/>
    <w:rsid w:val="0004677B"/>
    <w:rsid w:val="00046800"/>
    <w:rsid w:val="000468C3"/>
    <w:rsid w:val="0005000C"/>
    <w:rsid w:val="0005032B"/>
    <w:rsid w:val="0005070D"/>
    <w:rsid w:val="00050F56"/>
    <w:rsid w:val="00051EBA"/>
    <w:rsid w:val="00052761"/>
    <w:rsid w:val="00052DF3"/>
    <w:rsid w:val="000536B8"/>
    <w:rsid w:val="00053720"/>
    <w:rsid w:val="00053C1A"/>
    <w:rsid w:val="0005491D"/>
    <w:rsid w:val="00054B40"/>
    <w:rsid w:val="00054E8E"/>
    <w:rsid w:val="000560A8"/>
    <w:rsid w:val="000560E5"/>
    <w:rsid w:val="00056315"/>
    <w:rsid w:val="000565D8"/>
    <w:rsid w:val="00056649"/>
    <w:rsid w:val="0005741D"/>
    <w:rsid w:val="00060F07"/>
    <w:rsid w:val="000629C9"/>
    <w:rsid w:val="00063C97"/>
    <w:rsid w:val="00064E8F"/>
    <w:rsid w:val="00066528"/>
    <w:rsid w:val="00066756"/>
    <w:rsid w:val="00066A72"/>
    <w:rsid w:val="00067246"/>
    <w:rsid w:val="00067EA3"/>
    <w:rsid w:val="00067FC9"/>
    <w:rsid w:val="000717BB"/>
    <w:rsid w:val="00072629"/>
    <w:rsid w:val="0007294E"/>
    <w:rsid w:val="000729AD"/>
    <w:rsid w:val="00073AB1"/>
    <w:rsid w:val="00073B6A"/>
    <w:rsid w:val="00073D5F"/>
    <w:rsid w:val="0007436B"/>
    <w:rsid w:val="00075A4A"/>
    <w:rsid w:val="0007654B"/>
    <w:rsid w:val="00076947"/>
    <w:rsid w:val="0007702F"/>
    <w:rsid w:val="000770AE"/>
    <w:rsid w:val="0007714C"/>
    <w:rsid w:val="00077758"/>
    <w:rsid w:val="000808C0"/>
    <w:rsid w:val="00085106"/>
    <w:rsid w:val="000869F9"/>
    <w:rsid w:val="000876B4"/>
    <w:rsid w:val="000905DE"/>
    <w:rsid w:val="00090CDD"/>
    <w:rsid w:val="00091D0C"/>
    <w:rsid w:val="000920FF"/>
    <w:rsid w:val="000924D6"/>
    <w:rsid w:val="00092F32"/>
    <w:rsid w:val="00093506"/>
    <w:rsid w:val="00094FC9"/>
    <w:rsid w:val="00095D78"/>
    <w:rsid w:val="000963D7"/>
    <w:rsid w:val="0009763E"/>
    <w:rsid w:val="00097753"/>
    <w:rsid w:val="000A0196"/>
    <w:rsid w:val="000A229B"/>
    <w:rsid w:val="000A350C"/>
    <w:rsid w:val="000A3B1C"/>
    <w:rsid w:val="000A4C87"/>
    <w:rsid w:val="000A5C84"/>
    <w:rsid w:val="000A67AB"/>
    <w:rsid w:val="000A6A20"/>
    <w:rsid w:val="000A6C8C"/>
    <w:rsid w:val="000A7F4C"/>
    <w:rsid w:val="000B0710"/>
    <w:rsid w:val="000B0EC1"/>
    <w:rsid w:val="000B201B"/>
    <w:rsid w:val="000B2D91"/>
    <w:rsid w:val="000B420C"/>
    <w:rsid w:val="000B507D"/>
    <w:rsid w:val="000B62A0"/>
    <w:rsid w:val="000B6D1C"/>
    <w:rsid w:val="000C0872"/>
    <w:rsid w:val="000C0D0B"/>
    <w:rsid w:val="000C1375"/>
    <w:rsid w:val="000C2043"/>
    <w:rsid w:val="000C26D0"/>
    <w:rsid w:val="000C3484"/>
    <w:rsid w:val="000C3636"/>
    <w:rsid w:val="000C38B2"/>
    <w:rsid w:val="000C4E23"/>
    <w:rsid w:val="000C4EB2"/>
    <w:rsid w:val="000C55DC"/>
    <w:rsid w:val="000C6C43"/>
    <w:rsid w:val="000C6DD7"/>
    <w:rsid w:val="000C6ECD"/>
    <w:rsid w:val="000C787F"/>
    <w:rsid w:val="000C7916"/>
    <w:rsid w:val="000C79F1"/>
    <w:rsid w:val="000C7C53"/>
    <w:rsid w:val="000D0CFB"/>
    <w:rsid w:val="000D0F2A"/>
    <w:rsid w:val="000D11FA"/>
    <w:rsid w:val="000D1FCC"/>
    <w:rsid w:val="000D3DB6"/>
    <w:rsid w:val="000D429F"/>
    <w:rsid w:val="000D42D1"/>
    <w:rsid w:val="000D54A8"/>
    <w:rsid w:val="000D5E06"/>
    <w:rsid w:val="000D72C0"/>
    <w:rsid w:val="000D77CD"/>
    <w:rsid w:val="000D793E"/>
    <w:rsid w:val="000E1F51"/>
    <w:rsid w:val="000E253A"/>
    <w:rsid w:val="000E2742"/>
    <w:rsid w:val="000E2894"/>
    <w:rsid w:val="000E446D"/>
    <w:rsid w:val="000E46B8"/>
    <w:rsid w:val="000E5E5A"/>
    <w:rsid w:val="000E72CD"/>
    <w:rsid w:val="000E77DD"/>
    <w:rsid w:val="000E7B90"/>
    <w:rsid w:val="000E7DA4"/>
    <w:rsid w:val="000E7E78"/>
    <w:rsid w:val="000E86FB"/>
    <w:rsid w:val="000F092B"/>
    <w:rsid w:val="000F0F95"/>
    <w:rsid w:val="000F1006"/>
    <w:rsid w:val="000F14DF"/>
    <w:rsid w:val="000F1672"/>
    <w:rsid w:val="000F1A0A"/>
    <w:rsid w:val="000F1CF3"/>
    <w:rsid w:val="000F29FD"/>
    <w:rsid w:val="000F2B17"/>
    <w:rsid w:val="000F38FA"/>
    <w:rsid w:val="000F3ED3"/>
    <w:rsid w:val="000F3FB8"/>
    <w:rsid w:val="000F48A6"/>
    <w:rsid w:val="000F5553"/>
    <w:rsid w:val="000F5F4C"/>
    <w:rsid w:val="000F6288"/>
    <w:rsid w:val="000F6A47"/>
    <w:rsid w:val="000F7D9C"/>
    <w:rsid w:val="001001D5"/>
    <w:rsid w:val="001012D3"/>
    <w:rsid w:val="001013A8"/>
    <w:rsid w:val="00102044"/>
    <w:rsid w:val="00102FE4"/>
    <w:rsid w:val="0010321B"/>
    <w:rsid w:val="00104C42"/>
    <w:rsid w:val="001061C0"/>
    <w:rsid w:val="00106956"/>
    <w:rsid w:val="00106BB6"/>
    <w:rsid w:val="00107257"/>
    <w:rsid w:val="0010725B"/>
    <w:rsid w:val="00107D6B"/>
    <w:rsid w:val="001123C6"/>
    <w:rsid w:val="00112B63"/>
    <w:rsid w:val="00112BE9"/>
    <w:rsid w:val="001134D6"/>
    <w:rsid w:val="00113BCA"/>
    <w:rsid w:val="00114748"/>
    <w:rsid w:val="00114E56"/>
    <w:rsid w:val="001150C8"/>
    <w:rsid w:val="00115CCF"/>
    <w:rsid w:val="00116250"/>
    <w:rsid w:val="00116922"/>
    <w:rsid w:val="00120660"/>
    <w:rsid w:val="00120AFD"/>
    <w:rsid w:val="0012149C"/>
    <w:rsid w:val="0012331E"/>
    <w:rsid w:val="0012410D"/>
    <w:rsid w:val="00124886"/>
    <w:rsid w:val="0012492E"/>
    <w:rsid w:val="00125FCB"/>
    <w:rsid w:val="00126802"/>
    <w:rsid w:val="001273F1"/>
    <w:rsid w:val="0012743C"/>
    <w:rsid w:val="001309FD"/>
    <w:rsid w:val="00130B92"/>
    <w:rsid w:val="00130F4F"/>
    <w:rsid w:val="00131166"/>
    <w:rsid w:val="001323E0"/>
    <w:rsid w:val="001327D0"/>
    <w:rsid w:val="00132A15"/>
    <w:rsid w:val="00132FB1"/>
    <w:rsid w:val="00133390"/>
    <w:rsid w:val="00134E47"/>
    <w:rsid w:val="00135D97"/>
    <w:rsid w:val="00136737"/>
    <w:rsid w:val="00137F47"/>
    <w:rsid w:val="001403B5"/>
    <w:rsid w:val="00140D55"/>
    <w:rsid w:val="001412E9"/>
    <w:rsid w:val="001417D6"/>
    <w:rsid w:val="00141EB3"/>
    <w:rsid w:val="00142560"/>
    <w:rsid w:val="001448E3"/>
    <w:rsid w:val="001449F9"/>
    <w:rsid w:val="00145026"/>
    <w:rsid w:val="001458A5"/>
    <w:rsid w:val="00147B86"/>
    <w:rsid w:val="0015104F"/>
    <w:rsid w:val="00152C37"/>
    <w:rsid w:val="00154013"/>
    <w:rsid w:val="00154ADB"/>
    <w:rsid w:val="00154D3A"/>
    <w:rsid w:val="00157072"/>
    <w:rsid w:val="00157FC5"/>
    <w:rsid w:val="001602F9"/>
    <w:rsid w:val="001613E2"/>
    <w:rsid w:val="00162622"/>
    <w:rsid w:val="00162743"/>
    <w:rsid w:val="00162C98"/>
    <w:rsid w:val="00163BA4"/>
    <w:rsid w:val="001645C0"/>
    <w:rsid w:val="00164C71"/>
    <w:rsid w:val="00165202"/>
    <w:rsid w:val="0016549F"/>
    <w:rsid w:val="0016590E"/>
    <w:rsid w:val="00165BA2"/>
    <w:rsid w:val="00165DC3"/>
    <w:rsid w:val="0016682B"/>
    <w:rsid w:val="00166958"/>
    <w:rsid w:val="00167730"/>
    <w:rsid w:val="00167F7F"/>
    <w:rsid w:val="0017099E"/>
    <w:rsid w:val="001715C8"/>
    <w:rsid w:val="001720A1"/>
    <w:rsid w:val="0017297A"/>
    <w:rsid w:val="00172CDA"/>
    <w:rsid w:val="001730AC"/>
    <w:rsid w:val="00173393"/>
    <w:rsid w:val="001734DB"/>
    <w:rsid w:val="001749DC"/>
    <w:rsid w:val="001756D3"/>
    <w:rsid w:val="001774EE"/>
    <w:rsid w:val="00177562"/>
    <w:rsid w:val="00180D74"/>
    <w:rsid w:val="00180D76"/>
    <w:rsid w:val="00182117"/>
    <w:rsid w:val="00182FA1"/>
    <w:rsid w:val="00183C04"/>
    <w:rsid w:val="001841DF"/>
    <w:rsid w:val="00185034"/>
    <w:rsid w:val="001861F6"/>
    <w:rsid w:val="001900D6"/>
    <w:rsid w:val="001905FA"/>
    <w:rsid w:val="00193511"/>
    <w:rsid w:val="00193AA8"/>
    <w:rsid w:val="00194033"/>
    <w:rsid w:val="00194589"/>
    <w:rsid w:val="0019546B"/>
    <w:rsid w:val="00195F4B"/>
    <w:rsid w:val="0019680D"/>
    <w:rsid w:val="00196C1F"/>
    <w:rsid w:val="0019709B"/>
    <w:rsid w:val="00197B0D"/>
    <w:rsid w:val="001A0E7F"/>
    <w:rsid w:val="001A0EA0"/>
    <w:rsid w:val="001A21BF"/>
    <w:rsid w:val="001A3AC4"/>
    <w:rsid w:val="001A3E96"/>
    <w:rsid w:val="001A41B3"/>
    <w:rsid w:val="001A508C"/>
    <w:rsid w:val="001A596D"/>
    <w:rsid w:val="001A5A24"/>
    <w:rsid w:val="001A6310"/>
    <w:rsid w:val="001A6AD0"/>
    <w:rsid w:val="001A6BC9"/>
    <w:rsid w:val="001B0460"/>
    <w:rsid w:val="001B0845"/>
    <w:rsid w:val="001B0B38"/>
    <w:rsid w:val="001B25C4"/>
    <w:rsid w:val="001B4173"/>
    <w:rsid w:val="001B506D"/>
    <w:rsid w:val="001B586A"/>
    <w:rsid w:val="001B6A72"/>
    <w:rsid w:val="001B75AB"/>
    <w:rsid w:val="001B768A"/>
    <w:rsid w:val="001C0627"/>
    <w:rsid w:val="001C2754"/>
    <w:rsid w:val="001C2778"/>
    <w:rsid w:val="001C2E93"/>
    <w:rsid w:val="001C3786"/>
    <w:rsid w:val="001C3FF2"/>
    <w:rsid w:val="001C46ED"/>
    <w:rsid w:val="001C4E64"/>
    <w:rsid w:val="001C5305"/>
    <w:rsid w:val="001C603B"/>
    <w:rsid w:val="001C741B"/>
    <w:rsid w:val="001C7C3E"/>
    <w:rsid w:val="001C7D47"/>
    <w:rsid w:val="001D1CE8"/>
    <w:rsid w:val="001D335D"/>
    <w:rsid w:val="001D3A12"/>
    <w:rsid w:val="001D3AE5"/>
    <w:rsid w:val="001D3B50"/>
    <w:rsid w:val="001D3FD2"/>
    <w:rsid w:val="001D77AA"/>
    <w:rsid w:val="001D7DCC"/>
    <w:rsid w:val="001E0727"/>
    <w:rsid w:val="001E0BD5"/>
    <w:rsid w:val="001E14A9"/>
    <w:rsid w:val="001E1DA2"/>
    <w:rsid w:val="001E3EB5"/>
    <w:rsid w:val="001E6411"/>
    <w:rsid w:val="001E6E59"/>
    <w:rsid w:val="001F0BEC"/>
    <w:rsid w:val="001F0C52"/>
    <w:rsid w:val="001F10BB"/>
    <w:rsid w:val="001F1991"/>
    <w:rsid w:val="001F25D0"/>
    <w:rsid w:val="001F3FF5"/>
    <w:rsid w:val="001F5DF3"/>
    <w:rsid w:val="001F7306"/>
    <w:rsid w:val="001F7360"/>
    <w:rsid w:val="001F7D4D"/>
    <w:rsid w:val="002007E7"/>
    <w:rsid w:val="00200AA7"/>
    <w:rsid w:val="0020146D"/>
    <w:rsid w:val="0020213A"/>
    <w:rsid w:val="002030A0"/>
    <w:rsid w:val="002039F9"/>
    <w:rsid w:val="00204A24"/>
    <w:rsid w:val="002054DE"/>
    <w:rsid w:val="002056BA"/>
    <w:rsid w:val="00205A4B"/>
    <w:rsid w:val="00206334"/>
    <w:rsid w:val="002069F3"/>
    <w:rsid w:val="00207267"/>
    <w:rsid w:val="00207350"/>
    <w:rsid w:val="00207C35"/>
    <w:rsid w:val="002109DD"/>
    <w:rsid w:val="002111AC"/>
    <w:rsid w:val="0021174D"/>
    <w:rsid w:val="00211B8E"/>
    <w:rsid w:val="002126A4"/>
    <w:rsid w:val="002126B5"/>
    <w:rsid w:val="00212EBA"/>
    <w:rsid w:val="002132B4"/>
    <w:rsid w:val="00213DC2"/>
    <w:rsid w:val="00213E06"/>
    <w:rsid w:val="002144ED"/>
    <w:rsid w:val="00214B4A"/>
    <w:rsid w:val="00214DA4"/>
    <w:rsid w:val="00214F6B"/>
    <w:rsid w:val="00216115"/>
    <w:rsid w:val="002162FC"/>
    <w:rsid w:val="00216664"/>
    <w:rsid w:val="00220941"/>
    <w:rsid w:val="00220BCB"/>
    <w:rsid w:val="002210BB"/>
    <w:rsid w:val="00223821"/>
    <w:rsid w:val="00224654"/>
    <w:rsid w:val="00224E49"/>
    <w:rsid w:val="00224F97"/>
    <w:rsid w:val="002256DF"/>
    <w:rsid w:val="0022653C"/>
    <w:rsid w:val="0022751B"/>
    <w:rsid w:val="002275D6"/>
    <w:rsid w:val="0022B185"/>
    <w:rsid w:val="002302CA"/>
    <w:rsid w:val="00230EC8"/>
    <w:rsid w:val="00231178"/>
    <w:rsid w:val="002317E2"/>
    <w:rsid w:val="00231FCC"/>
    <w:rsid w:val="002320D5"/>
    <w:rsid w:val="00232172"/>
    <w:rsid w:val="0023223E"/>
    <w:rsid w:val="0023358F"/>
    <w:rsid w:val="002339C9"/>
    <w:rsid w:val="00235083"/>
    <w:rsid w:val="00236C4F"/>
    <w:rsid w:val="00237174"/>
    <w:rsid w:val="002413A8"/>
    <w:rsid w:val="00242EBE"/>
    <w:rsid w:val="00242EE8"/>
    <w:rsid w:val="002445CC"/>
    <w:rsid w:val="0024577A"/>
    <w:rsid w:val="00245A80"/>
    <w:rsid w:val="00246A88"/>
    <w:rsid w:val="0024726E"/>
    <w:rsid w:val="002478B2"/>
    <w:rsid w:val="00247AAA"/>
    <w:rsid w:val="0025092B"/>
    <w:rsid w:val="00251AFE"/>
    <w:rsid w:val="00252879"/>
    <w:rsid w:val="00252E28"/>
    <w:rsid w:val="00252F55"/>
    <w:rsid w:val="002536AA"/>
    <w:rsid w:val="00253812"/>
    <w:rsid w:val="00253B6F"/>
    <w:rsid w:val="00255171"/>
    <w:rsid w:val="002555E2"/>
    <w:rsid w:val="0025697D"/>
    <w:rsid w:val="0025702D"/>
    <w:rsid w:val="002578E8"/>
    <w:rsid w:val="002608B8"/>
    <w:rsid w:val="0026268C"/>
    <w:rsid w:val="00263E46"/>
    <w:rsid w:val="00264338"/>
    <w:rsid w:val="00264F40"/>
    <w:rsid w:val="002657AE"/>
    <w:rsid w:val="00265E32"/>
    <w:rsid w:val="002673B0"/>
    <w:rsid w:val="00267F5E"/>
    <w:rsid w:val="00271DCB"/>
    <w:rsid w:val="002721B8"/>
    <w:rsid w:val="002721FE"/>
    <w:rsid w:val="0027232B"/>
    <w:rsid w:val="00272595"/>
    <w:rsid w:val="002726CB"/>
    <w:rsid w:val="00273186"/>
    <w:rsid w:val="00273216"/>
    <w:rsid w:val="00273317"/>
    <w:rsid w:val="0027485F"/>
    <w:rsid w:val="00274ACD"/>
    <w:rsid w:val="00274E34"/>
    <w:rsid w:val="00274F04"/>
    <w:rsid w:val="0027602D"/>
    <w:rsid w:val="002767D8"/>
    <w:rsid w:val="00277D0C"/>
    <w:rsid w:val="0028083C"/>
    <w:rsid w:val="00280A12"/>
    <w:rsid w:val="00282CE1"/>
    <w:rsid w:val="002831C3"/>
    <w:rsid w:val="00284192"/>
    <w:rsid w:val="0028434C"/>
    <w:rsid w:val="00284FFF"/>
    <w:rsid w:val="00285891"/>
    <w:rsid w:val="00286012"/>
    <w:rsid w:val="00286AAC"/>
    <w:rsid w:val="002908A6"/>
    <w:rsid w:val="00290C5B"/>
    <w:rsid w:val="0029305A"/>
    <w:rsid w:val="00293100"/>
    <w:rsid w:val="0029363B"/>
    <w:rsid w:val="00293A5F"/>
    <w:rsid w:val="002940F2"/>
    <w:rsid w:val="0029415F"/>
    <w:rsid w:val="00294BDF"/>
    <w:rsid w:val="00297B0C"/>
    <w:rsid w:val="00297C7F"/>
    <w:rsid w:val="002A0F7C"/>
    <w:rsid w:val="002A0FCB"/>
    <w:rsid w:val="002A168C"/>
    <w:rsid w:val="002A447A"/>
    <w:rsid w:val="002A7CF2"/>
    <w:rsid w:val="002B0139"/>
    <w:rsid w:val="002B0A7D"/>
    <w:rsid w:val="002B2174"/>
    <w:rsid w:val="002B2358"/>
    <w:rsid w:val="002B35BE"/>
    <w:rsid w:val="002B381D"/>
    <w:rsid w:val="002B3A3D"/>
    <w:rsid w:val="002B4104"/>
    <w:rsid w:val="002B46A8"/>
    <w:rsid w:val="002B5FB4"/>
    <w:rsid w:val="002B6DC2"/>
    <w:rsid w:val="002B6E2C"/>
    <w:rsid w:val="002B7042"/>
    <w:rsid w:val="002C0B4F"/>
    <w:rsid w:val="002C0FE0"/>
    <w:rsid w:val="002C101B"/>
    <w:rsid w:val="002C13F2"/>
    <w:rsid w:val="002C2714"/>
    <w:rsid w:val="002C5033"/>
    <w:rsid w:val="002C5DC7"/>
    <w:rsid w:val="002C6BD4"/>
    <w:rsid w:val="002C75F4"/>
    <w:rsid w:val="002C7D93"/>
    <w:rsid w:val="002D02DF"/>
    <w:rsid w:val="002D2C49"/>
    <w:rsid w:val="002D333C"/>
    <w:rsid w:val="002D36A9"/>
    <w:rsid w:val="002D3F07"/>
    <w:rsid w:val="002D4D21"/>
    <w:rsid w:val="002D626B"/>
    <w:rsid w:val="002D63AA"/>
    <w:rsid w:val="002D6FBF"/>
    <w:rsid w:val="002D7E83"/>
    <w:rsid w:val="002E07D1"/>
    <w:rsid w:val="002E0D37"/>
    <w:rsid w:val="002E10A4"/>
    <w:rsid w:val="002E2E29"/>
    <w:rsid w:val="002E31D1"/>
    <w:rsid w:val="002E3607"/>
    <w:rsid w:val="002E58DA"/>
    <w:rsid w:val="002E78DC"/>
    <w:rsid w:val="002F18E3"/>
    <w:rsid w:val="002F25EF"/>
    <w:rsid w:val="002F3AF7"/>
    <w:rsid w:val="002F4B7B"/>
    <w:rsid w:val="002F50FB"/>
    <w:rsid w:val="002F5BF1"/>
    <w:rsid w:val="002F5CA1"/>
    <w:rsid w:val="002F6756"/>
    <w:rsid w:val="002F6F9D"/>
    <w:rsid w:val="002F72F0"/>
    <w:rsid w:val="002F7ED9"/>
    <w:rsid w:val="0030028F"/>
    <w:rsid w:val="0030079F"/>
    <w:rsid w:val="00301D25"/>
    <w:rsid w:val="00301F27"/>
    <w:rsid w:val="00302610"/>
    <w:rsid w:val="00302B29"/>
    <w:rsid w:val="003031A5"/>
    <w:rsid w:val="0030454E"/>
    <w:rsid w:val="00305338"/>
    <w:rsid w:val="003053F2"/>
    <w:rsid w:val="003061B9"/>
    <w:rsid w:val="00306394"/>
    <w:rsid w:val="00306B22"/>
    <w:rsid w:val="00306C63"/>
    <w:rsid w:val="00307046"/>
    <w:rsid w:val="0030739D"/>
    <w:rsid w:val="0030CB37"/>
    <w:rsid w:val="003100B3"/>
    <w:rsid w:val="00310283"/>
    <w:rsid w:val="003107E4"/>
    <w:rsid w:val="00310881"/>
    <w:rsid w:val="00312D0F"/>
    <w:rsid w:val="0031305A"/>
    <w:rsid w:val="003138D7"/>
    <w:rsid w:val="00313A79"/>
    <w:rsid w:val="00313C41"/>
    <w:rsid w:val="003156C3"/>
    <w:rsid w:val="003157AD"/>
    <w:rsid w:val="00315C17"/>
    <w:rsid w:val="003165ED"/>
    <w:rsid w:val="003173EF"/>
    <w:rsid w:val="003175D9"/>
    <w:rsid w:val="00320941"/>
    <w:rsid w:val="00320E09"/>
    <w:rsid w:val="003230B6"/>
    <w:rsid w:val="00323445"/>
    <w:rsid w:val="00323FCD"/>
    <w:rsid w:val="003259BA"/>
    <w:rsid w:val="003260F1"/>
    <w:rsid w:val="00326CF8"/>
    <w:rsid w:val="003279E9"/>
    <w:rsid w:val="00327E1F"/>
    <w:rsid w:val="00330437"/>
    <w:rsid w:val="00330E36"/>
    <w:rsid w:val="00331B64"/>
    <w:rsid w:val="00331C2D"/>
    <w:rsid w:val="00332984"/>
    <w:rsid w:val="003333B7"/>
    <w:rsid w:val="003335A8"/>
    <w:rsid w:val="00333F3F"/>
    <w:rsid w:val="00336202"/>
    <w:rsid w:val="003366C4"/>
    <w:rsid w:val="003369D8"/>
    <w:rsid w:val="0034039D"/>
    <w:rsid w:val="0034042A"/>
    <w:rsid w:val="00340730"/>
    <w:rsid w:val="003411AD"/>
    <w:rsid w:val="0034308C"/>
    <w:rsid w:val="00344270"/>
    <w:rsid w:val="00344C2A"/>
    <w:rsid w:val="0035139F"/>
    <w:rsid w:val="003514A1"/>
    <w:rsid w:val="00352047"/>
    <w:rsid w:val="00353210"/>
    <w:rsid w:val="0035453B"/>
    <w:rsid w:val="00356B2F"/>
    <w:rsid w:val="00357F3A"/>
    <w:rsid w:val="003607DA"/>
    <w:rsid w:val="00360B0E"/>
    <w:rsid w:val="003612F4"/>
    <w:rsid w:val="00361AF3"/>
    <w:rsid w:val="0036222B"/>
    <w:rsid w:val="003630F6"/>
    <w:rsid w:val="00363461"/>
    <w:rsid w:val="003657E5"/>
    <w:rsid w:val="003659D6"/>
    <w:rsid w:val="00365F31"/>
    <w:rsid w:val="0037242B"/>
    <w:rsid w:val="003734B2"/>
    <w:rsid w:val="00373F26"/>
    <w:rsid w:val="003746AD"/>
    <w:rsid w:val="00375001"/>
    <w:rsid w:val="003760BF"/>
    <w:rsid w:val="003762DF"/>
    <w:rsid w:val="00376EAE"/>
    <w:rsid w:val="00381B18"/>
    <w:rsid w:val="00384252"/>
    <w:rsid w:val="00384800"/>
    <w:rsid w:val="003914EF"/>
    <w:rsid w:val="00391DA7"/>
    <w:rsid w:val="00391ED0"/>
    <w:rsid w:val="00394282"/>
    <w:rsid w:val="00394F60"/>
    <w:rsid w:val="003951C0"/>
    <w:rsid w:val="003952D6"/>
    <w:rsid w:val="00395519"/>
    <w:rsid w:val="0039559A"/>
    <w:rsid w:val="003965AE"/>
    <w:rsid w:val="0039686A"/>
    <w:rsid w:val="003974FB"/>
    <w:rsid w:val="00397721"/>
    <w:rsid w:val="0039773B"/>
    <w:rsid w:val="003A063E"/>
    <w:rsid w:val="003A13D1"/>
    <w:rsid w:val="003A173A"/>
    <w:rsid w:val="003A2665"/>
    <w:rsid w:val="003A363D"/>
    <w:rsid w:val="003A63E6"/>
    <w:rsid w:val="003A6B6F"/>
    <w:rsid w:val="003A7227"/>
    <w:rsid w:val="003A7722"/>
    <w:rsid w:val="003B092F"/>
    <w:rsid w:val="003B182E"/>
    <w:rsid w:val="003B20A0"/>
    <w:rsid w:val="003B2E09"/>
    <w:rsid w:val="003B51BB"/>
    <w:rsid w:val="003B5D45"/>
    <w:rsid w:val="003B659A"/>
    <w:rsid w:val="003B6971"/>
    <w:rsid w:val="003B75F2"/>
    <w:rsid w:val="003C0068"/>
    <w:rsid w:val="003C0150"/>
    <w:rsid w:val="003C08DC"/>
    <w:rsid w:val="003C117F"/>
    <w:rsid w:val="003C21AE"/>
    <w:rsid w:val="003C3233"/>
    <w:rsid w:val="003C3443"/>
    <w:rsid w:val="003C3B03"/>
    <w:rsid w:val="003C3F38"/>
    <w:rsid w:val="003C4308"/>
    <w:rsid w:val="003C5308"/>
    <w:rsid w:val="003C5FAE"/>
    <w:rsid w:val="003C6BBD"/>
    <w:rsid w:val="003C7306"/>
    <w:rsid w:val="003C79F6"/>
    <w:rsid w:val="003D0339"/>
    <w:rsid w:val="003D09DA"/>
    <w:rsid w:val="003D0F78"/>
    <w:rsid w:val="003D139A"/>
    <w:rsid w:val="003D1DCC"/>
    <w:rsid w:val="003D2087"/>
    <w:rsid w:val="003D257A"/>
    <w:rsid w:val="003D2BE1"/>
    <w:rsid w:val="003D3E37"/>
    <w:rsid w:val="003D5BD8"/>
    <w:rsid w:val="003D686D"/>
    <w:rsid w:val="003D6D7B"/>
    <w:rsid w:val="003D771E"/>
    <w:rsid w:val="003D77E1"/>
    <w:rsid w:val="003D77E5"/>
    <w:rsid w:val="003D832D"/>
    <w:rsid w:val="003DE36E"/>
    <w:rsid w:val="003E0177"/>
    <w:rsid w:val="003E1040"/>
    <w:rsid w:val="003E1345"/>
    <w:rsid w:val="003E13AB"/>
    <w:rsid w:val="003E196E"/>
    <w:rsid w:val="003E1CFF"/>
    <w:rsid w:val="003E1F8E"/>
    <w:rsid w:val="003E3306"/>
    <w:rsid w:val="003E39F1"/>
    <w:rsid w:val="003E3BF6"/>
    <w:rsid w:val="003E3CAE"/>
    <w:rsid w:val="003E496A"/>
    <w:rsid w:val="003E522A"/>
    <w:rsid w:val="003E56F2"/>
    <w:rsid w:val="003E5744"/>
    <w:rsid w:val="003F01C3"/>
    <w:rsid w:val="003F03E3"/>
    <w:rsid w:val="003F13BF"/>
    <w:rsid w:val="003F1DB2"/>
    <w:rsid w:val="003F38D9"/>
    <w:rsid w:val="003F3F28"/>
    <w:rsid w:val="003F41B8"/>
    <w:rsid w:val="003F6286"/>
    <w:rsid w:val="00400933"/>
    <w:rsid w:val="00400DD4"/>
    <w:rsid w:val="004012C8"/>
    <w:rsid w:val="00402895"/>
    <w:rsid w:val="004030B0"/>
    <w:rsid w:val="004044FC"/>
    <w:rsid w:val="0040481F"/>
    <w:rsid w:val="00404DD7"/>
    <w:rsid w:val="00406900"/>
    <w:rsid w:val="00406916"/>
    <w:rsid w:val="00407D90"/>
    <w:rsid w:val="004104BF"/>
    <w:rsid w:val="004109A5"/>
    <w:rsid w:val="00410D53"/>
    <w:rsid w:val="00411666"/>
    <w:rsid w:val="00412437"/>
    <w:rsid w:val="00412694"/>
    <w:rsid w:val="00412BFE"/>
    <w:rsid w:val="00413628"/>
    <w:rsid w:val="004151B2"/>
    <w:rsid w:val="0041620C"/>
    <w:rsid w:val="004166CF"/>
    <w:rsid w:val="00416DB2"/>
    <w:rsid w:val="004175B2"/>
    <w:rsid w:val="0041763C"/>
    <w:rsid w:val="00417C53"/>
    <w:rsid w:val="0042402E"/>
    <w:rsid w:val="0042613C"/>
    <w:rsid w:val="00426AD2"/>
    <w:rsid w:val="0043103A"/>
    <w:rsid w:val="00431A14"/>
    <w:rsid w:val="00431D44"/>
    <w:rsid w:val="00432B42"/>
    <w:rsid w:val="0043325C"/>
    <w:rsid w:val="00433BFD"/>
    <w:rsid w:val="00433F3A"/>
    <w:rsid w:val="004349FA"/>
    <w:rsid w:val="00434A82"/>
    <w:rsid w:val="0043591E"/>
    <w:rsid w:val="004368A4"/>
    <w:rsid w:val="00436B58"/>
    <w:rsid w:val="004379AB"/>
    <w:rsid w:val="004402BA"/>
    <w:rsid w:val="0044068E"/>
    <w:rsid w:val="004412B6"/>
    <w:rsid w:val="00442687"/>
    <w:rsid w:val="00443B35"/>
    <w:rsid w:val="00445233"/>
    <w:rsid w:val="00445892"/>
    <w:rsid w:val="00446149"/>
    <w:rsid w:val="0044726D"/>
    <w:rsid w:val="00447710"/>
    <w:rsid w:val="00450CE4"/>
    <w:rsid w:val="00451084"/>
    <w:rsid w:val="00452B74"/>
    <w:rsid w:val="004530BD"/>
    <w:rsid w:val="00454638"/>
    <w:rsid w:val="00455A60"/>
    <w:rsid w:val="00456434"/>
    <w:rsid w:val="0045670D"/>
    <w:rsid w:val="00456C78"/>
    <w:rsid w:val="0046099D"/>
    <w:rsid w:val="0046130C"/>
    <w:rsid w:val="00461357"/>
    <w:rsid w:val="004626B4"/>
    <w:rsid w:val="00462E8D"/>
    <w:rsid w:val="00463FB1"/>
    <w:rsid w:val="00463FB9"/>
    <w:rsid w:val="00466253"/>
    <w:rsid w:val="004666E9"/>
    <w:rsid w:val="00467AAE"/>
    <w:rsid w:val="00470799"/>
    <w:rsid w:val="00470EBD"/>
    <w:rsid w:val="004711A7"/>
    <w:rsid w:val="00472F18"/>
    <w:rsid w:val="004732D1"/>
    <w:rsid w:val="004737BA"/>
    <w:rsid w:val="00473B25"/>
    <w:rsid w:val="00473B81"/>
    <w:rsid w:val="0047561D"/>
    <w:rsid w:val="004758FE"/>
    <w:rsid w:val="00475C85"/>
    <w:rsid w:val="0048009F"/>
    <w:rsid w:val="00480818"/>
    <w:rsid w:val="00480C05"/>
    <w:rsid w:val="00480D81"/>
    <w:rsid w:val="004817D4"/>
    <w:rsid w:val="004830A3"/>
    <w:rsid w:val="00483980"/>
    <w:rsid w:val="00484D56"/>
    <w:rsid w:val="00484F1D"/>
    <w:rsid w:val="0048583B"/>
    <w:rsid w:val="00485C0C"/>
    <w:rsid w:val="0048623E"/>
    <w:rsid w:val="004864E9"/>
    <w:rsid w:val="00486F53"/>
    <w:rsid w:val="0048729F"/>
    <w:rsid w:val="00487F0E"/>
    <w:rsid w:val="00490F6C"/>
    <w:rsid w:val="00491071"/>
    <w:rsid w:val="00493AC5"/>
    <w:rsid w:val="00493DE0"/>
    <w:rsid w:val="00494850"/>
    <w:rsid w:val="004952F8"/>
    <w:rsid w:val="004960CA"/>
    <w:rsid w:val="00496D53"/>
    <w:rsid w:val="0049751E"/>
    <w:rsid w:val="004A0372"/>
    <w:rsid w:val="004A04B1"/>
    <w:rsid w:val="004A0C74"/>
    <w:rsid w:val="004A145E"/>
    <w:rsid w:val="004A1DE3"/>
    <w:rsid w:val="004A26F6"/>
    <w:rsid w:val="004A2EAD"/>
    <w:rsid w:val="004A3021"/>
    <w:rsid w:val="004A4922"/>
    <w:rsid w:val="004A4A4E"/>
    <w:rsid w:val="004A4B33"/>
    <w:rsid w:val="004A5247"/>
    <w:rsid w:val="004A5D69"/>
    <w:rsid w:val="004A632F"/>
    <w:rsid w:val="004A74A4"/>
    <w:rsid w:val="004A7AAD"/>
    <w:rsid w:val="004B08C3"/>
    <w:rsid w:val="004B0A55"/>
    <w:rsid w:val="004B0A9A"/>
    <w:rsid w:val="004B14E6"/>
    <w:rsid w:val="004B1660"/>
    <w:rsid w:val="004B17FA"/>
    <w:rsid w:val="004B1C95"/>
    <w:rsid w:val="004B21DA"/>
    <w:rsid w:val="004B444D"/>
    <w:rsid w:val="004B5430"/>
    <w:rsid w:val="004B5ECA"/>
    <w:rsid w:val="004B6614"/>
    <w:rsid w:val="004B794E"/>
    <w:rsid w:val="004B7C39"/>
    <w:rsid w:val="004B949C"/>
    <w:rsid w:val="004C0271"/>
    <w:rsid w:val="004C0AA0"/>
    <w:rsid w:val="004C1B17"/>
    <w:rsid w:val="004C1CFD"/>
    <w:rsid w:val="004C237A"/>
    <w:rsid w:val="004C2EE6"/>
    <w:rsid w:val="004C3751"/>
    <w:rsid w:val="004C4121"/>
    <w:rsid w:val="004C485A"/>
    <w:rsid w:val="004C5031"/>
    <w:rsid w:val="004C54D3"/>
    <w:rsid w:val="004C5CB6"/>
    <w:rsid w:val="004C6262"/>
    <w:rsid w:val="004C64C6"/>
    <w:rsid w:val="004C6C8B"/>
    <w:rsid w:val="004C73F2"/>
    <w:rsid w:val="004C7DC9"/>
    <w:rsid w:val="004C89A9"/>
    <w:rsid w:val="004CB02F"/>
    <w:rsid w:val="004D1ABD"/>
    <w:rsid w:val="004D3522"/>
    <w:rsid w:val="004D4365"/>
    <w:rsid w:val="004D53A0"/>
    <w:rsid w:val="004D5908"/>
    <w:rsid w:val="004D6566"/>
    <w:rsid w:val="004E0059"/>
    <w:rsid w:val="004E00EB"/>
    <w:rsid w:val="004E24D1"/>
    <w:rsid w:val="004E2584"/>
    <w:rsid w:val="004E267D"/>
    <w:rsid w:val="004E2D72"/>
    <w:rsid w:val="004E2ED1"/>
    <w:rsid w:val="004E3F87"/>
    <w:rsid w:val="004E42E8"/>
    <w:rsid w:val="004E45FF"/>
    <w:rsid w:val="004E4DE3"/>
    <w:rsid w:val="004E51CD"/>
    <w:rsid w:val="004E6D5A"/>
    <w:rsid w:val="004F1FBE"/>
    <w:rsid w:val="004F2FAA"/>
    <w:rsid w:val="004F4807"/>
    <w:rsid w:val="004F4DCC"/>
    <w:rsid w:val="004F57A1"/>
    <w:rsid w:val="004F58C7"/>
    <w:rsid w:val="004F60F0"/>
    <w:rsid w:val="004F6DEF"/>
    <w:rsid w:val="004F7A79"/>
    <w:rsid w:val="005017ED"/>
    <w:rsid w:val="00501805"/>
    <w:rsid w:val="00501D2B"/>
    <w:rsid w:val="0050218E"/>
    <w:rsid w:val="005022CB"/>
    <w:rsid w:val="0050277E"/>
    <w:rsid w:val="00502C48"/>
    <w:rsid w:val="00502FCC"/>
    <w:rsid w:val="005047A8"/>
    <w:rsid w:val="00504961"/>
    <w:rsid w:val="005064D6"/>
    <w:rsid w:val="0050663A"/>
    <w:rsid w:val="00506C29"/>
    <w:rsid w:val="00507037"/>
    <w:rsid w:val="00507285"/>
    <w:rsid w:val="005072F0"/>
    <w:rsid w:val="00510884"/>
    <w:rsid w:val="00511858"/>
    <w:rsid w:val="00511F85"/>
    <w:rsid w:val="00512F93"/>
    <w:rsid w:val="005139D0"/>
    <w:rsid w:val="005140C1"/>
    <w:rsid w:val="00514D32"/>
    <w:rsid w:val="00515191"/>
    <w:rsid w:val="00515A50"/>
    <w:rsid w:val="00516AE4"/>
    <w:rsid w:val="00516AE7"/>
    <w:rsid w:val="00516E54"/>
    <w:rsid w:val="00516E5F"/>
    <w:rsid w:val="00517332"/>
    <w:rsid w:val="0052017F"/>
    <w:rsid w:val="0052061D"/>
    <w:rsid w:val="00521623"/>
    <w:rsid w:val="00522BB1"/>
    <w:rsid w:val="00522BDB"/>
    <w:rsid w:val="00522CA2"/>
    <w:rsid w:val="00524EB4"/>
    <w:rsid w:val="005261DC"/>
    <w:rsid w:val="0052658E"/>
    <w:rsid w:val="00526799"/>
    <w:rsid w:val="00527359"/>
    <w:rsid w:val="005274EF"/>
    <w:rsid w:val="00527845"/>
    <w:rsid w:val="0053015A"/>
    <w:rsid w:val="005304E8"/>
    <w:rsid w:val="00530A35"/>
    <w:rsid w:val="0053140B"/>
    <w:rsid w:val="0053358E"/>
    <w:rsid w:val="0053429A"/>
    <w:rsid w:val="005349D4"/>
    <w:rsid w:val="00534DEC"/>
    <w:rsid w:val="005351B5"/>
    <w:rsid w:val="00536598"/>
    <w:rsid w:val="00536DD9"/>
    <w:rsid w:val="00537D59"/>
    <w:rsid w:val="00537E25"/>
    <w:rsid w:val="005402BA"/>
    <w:rsid w:val="00540ABE"/>
    <w:rsid w:val="00540CD1"/>
    <w:rsid w:val="0054154F"/>
    <w:rsid w:val="00541602"/>
    <w:rsid w:val="00541B05"/>
    <w:rsid w:val="00542A5C"/>
    <w:rsid w:val="00543A66"/>
    <w:rsid w:val="00544144"/>
    <w:rsid w:val="00545611"/>
    <w:rsid w:val="00545936"/>
    <w:rsid w:val="00546434"/>
    <w:rsid w:val="00546637"/>
    <w:rsid w:val="00546B74"/>
    <w:rsid w:val="00546E23"/>
    <w:rsid w:val="005470F9"/>
    <w:rsid w:val="00547AF4"/>
    <w:rsid w:val="00547DA9"/>
    <w:rsid w:val="00552536"/>
    <w:rsid w:val="00553300"/>
    <w:rsid w:val="0055346F"/>
    <w:rsid w:val="005534B3"/>
    <w:rsid w:val="00554231"/>
    <w:rsid w:val="0055476F"/>
    <w:rsid w:val="0055497B"/>
    <w:rsid w:val="005549C0"/>
    <w:rsid w:val="00554CF7"/>
    <w:rsid w:val="00560148"/>
    <w:rsid w:val="00561018"/>
    <w:rsid w:val="0056185C"/>
    <w:rsid w:val="00561AA4"/>
    <w:rsid w:val="00563EB1"/>
    <w:rsid w:val="00564048"/>
    <w:rsid w:val="00564508"/>
    <w:rsid w:val="00564BAF"/>
    <w:rsid w:val="0056582F"/>
    <w:rsid w:val="00565FC8"/>
    <w:rsid w:val="00567071"/>
    <w:rsid w:val="005675FC"/>
    <w:rsid w:val="00567B0A"/>
    <w:rsid w:val="0057015F"/>
    <w:rsid w:val="005707AB"/>
    <w:rsid w:val="0057229C"/>
    <w:rsid w:val="00572538"/>
    <w:rsid w:val="005728EC"/>
    <w:rsid w:val="00572C60"/>
    <w:rsid w:val="00573390"/>
    <w:rsid w:val="00573E05"/>
    <w:rsid w:val="00574F11"/>
    <w:rsid w:val="00574FA1"/>
    <w:rsid w:val="005775C1"/>
    <w:rsid w:val="00577BE7"/>
    <w:rsid w:val="00577D76"/>
    <w:rsid w:val="00577DEC"/>
    <w:rsid w:val="00577F84"/>
    <w:rsid w:val="005805AC"/>
    <w:rsid w:val="005809F1"/>
    <w:rsid w:val="00581AB9"/>
    <w:rsid w:val="005829C9"/>
    <w:rsid w:val="005831A3"/>
    <w:rsid w:val="00583762"/>
    <w:rsid w:val="00583877"/>
    <w:rsid w:val="00585837"/>
    <w:rsid w:val="00591FD1"/>
    <w:rsid w:val="00592B42"/>
    <w:rsid w:val="00592D93"/>
    <w:rsid w:val="005931E6"/>
    <w:rsid w:val="005934AA"/>
    <w:rsid w:val="0059355D"/>
    <w:rsid w:val="0059487A"/>
    <w:rsid w:val="005948A1"/>
    <w:rsid w:val="00594F0A"/>
    <w:rsid w:val="00595127"/>
    <w:rsid w:val="0059594F"/>
    <w:rsid w:val="00595FEC"/>
    <w:rsid w:val="00596161"/>
    <w:rsid w:val="00596691"/>
    <w:rsid w:val="00596FF8"/>
    <w:rsid w:val="00597E06"/>
    <w:rsid w:val="005A027B"/>
    <w:rsid w:val="005A1083"/>
    <w:rsid w:val="005A22D6"/>
    <w:rsid w:val="005A2816"/>
    <w:rsid w:val="005A3A1B"/>
    <w:rsid w:val="005A3CDA"/>
    <w:rsid w:val="005A41B6"/>
    <w:rsid w:val="005A5588"/>
    <w:rsid w:val="005A5BD4"/>
    <w:rsid w:val="005A6D55"/>
    <w:rsid w:val="005B038B"/>
    <w:rsid w:val="005B2527"/>
    <w:rsid w:val="005B2ADF"/>
    <w:rsid w:val="005B3036"/>
    <w:rsid w:val="005B3AE1"/>
    <w:rsid w:val="005B3AF8"/>
    <w:rsid w:val="005B3ED1"/>
    <w:rsid w:val="005B4055"/>
    <w:rsid w:val="005B40CD"/>
    <w:rsid w:val="005B4719"/>
    <w:rsid w:val="005B49BE"/>
    <w:rsid w:val="005B4B52"/>
    <w:rsid w:val="005B4C49"/>
    <w:rsid w:val="005B4EC7"/>
    <w:rsid w:val="005B5AF9"/>
    <w:rsid w:val="005B6960"/>
    <w:rsid w:val="005C0A58"/>
    <w:rsid w:val="005C14B1"/>
    <w:rsid w:val="005C1533"/>
    <w:rsid w:val="005C22F2"/>
    <w:rsid w:val="005C2362"/>
    <w:rsid w:val="005C3531"/>
    <w:rsid w:val="005C3A85"/>
    <w:rsid w:val="005C4098"/>
    <w:rsid w:val="005C41E3"/>
    <w:rsid w:val="005C44AC"/>
    <w:rsid w:val="005C4CDE"/>
    <w:rsid w:val="005C509C"/>
    <w:rsid w:val="005C5499"/>
    <w:rsid w:val="005C59C9"/>
    <w:rsid w:val="005C60B3"/>
    <w:rsid w:val="005C765B"/>
    <w:rsid w:val="005C7918"/>
    <w:rsid w:val="005D065F"/>
    <w:rsid w:val="005D1505"/>
    <w:rsid w:val="005D163F"/>
    <w:rsid w:val="005D1769"/>
    <w:rsid w:val="005D19E1"/>
    <w:rsid w:val="005D1A31"/>
    <w:rsid w:val="005D1DA0"/>
    <w:rsid w:val="005D21B1"/>
    <w:rsid w:val="005D31AA"/>
    <w:rsid w:val="005D35D9"/>
    <w:rsid w:val="005D4156"/>
    <w:rsid w:val="005D4A59"/>
    <w:rsid w:val="005D4BC0"/>
    <w:rsid w:val="005D4CC1"/>
    <w:rsid w:val="005D563F"/>
    <w:rsid w:val="005D5FE5"/>
    <w:rsid w:val="005D63EC"/>
    <w:rsid w:val="005D6845"/>
    <w:rsid w:val="005D7566"/>
    <w:rsid w:val="005E008F"/>
    <w:rsid w:val="005E0BE8"/>
    <w:rsid w:val="005E1474"/>
    <w:rsid w:val="005E1540"/>
    <w:rsid w:val="005E1DD3"/>
    <w:rsid w:val="005E3E78"/>
    <w:rsid w:val="005E4D6C"/>
    <w:rsid w:val="005E50D0"/>
    <w:rsid w:val="005E5A40"/>
    <w:rsid w:val="005E5E52"/>
    <w:rsid w:val="005E5E63"/>
    <w:rsid w:val="005E5F6B"/>
    <w:rsid w:val="005E762B"/>
    <w:rsid w:val="005E76FB"/>
    <w:rsid w:val="005F21D8"/>
    <w:rsid w:val="005F27BE"/>
    <w:rsid w:val="005F4227"/>
    <w:rsid w:val="005F5421"/>
    <w:rsid w:val="005F5A37"/>
    <w:rsid w:val="005F5FEE"/>
    <w:rsid w:val="00600731"/>
    <w:rsid w:val="00601BBB"/>
    <w:rsid w:val="00602C55"/>
    <w:rsid w:val="00604013"/>
    <w:rsid w:val="00605183"/>
    <w:rsid w:val="006055D4"/>
    <w:rsid w:val="00605C71"/>
    <w:rsid w:val="00605FAD"/>
    <w:rsid w:val="0060681F"/>
    <w:rsid w:val="006075EA"/>
    <w:rsid w:val="00607AE9"/>
    <w:rsid w:val="00607EBB"/>
    <w:rsid w:val="006106EC"/>
    <w:rsid w:val="00610DBF"/>
    <w:rsid w:val="0061114D"/>
    <w:rsid w:val="00611B4E"/>
    <w:rsid w:val="00613073"/>
    <w:rsid w:val="00613EB4"/>
    <w:rsid w:val="0061414E"/>
    <w:rsid w:val="00614286"/>
    <w:rsid w:val="006157F8"/>
    <w:rsid w:val="00615D37"/>
    <w:rsid w:val="00616A3A"/>
    <w:rsid w:val="00616E80"/>
    <w:rsid w:val="00616EB1"/>
    <w:rsid w:val="00616F37"/>
    <w:rsid w:val="00620CD1"/>
    <w:rsid w:val="00620DF3"/>
    <w:rsid w:val="006213B4"/>
    <w:rsid w:val="00623410"/>
    <w:rsid w:val="0062394A"/>
    <w:rsid w:val="00623D6F"/>
    <w:rsid w:val="00626744"/>
    <w:rsid w:val="0062681C"/>
    <w:rsid w:val="00631851"/>
    <w:rsid w:val="00632020"/>
    <w:rsid w:val="00634101"/>
    <w:rsid w:val="006344FE"/>
    <w:rsid w:val="006345AC"/>
    <w:rsid w:val="00637185"/>
    <w:rsid w:val="006371F2"/>
    <w:rsid w:val="00637259"/>
    <w:rsid w:val="006379BC"/>
    <w:rsid w:val="00637C89"/>
    <w:rsid w:val="00637EE6"/>
    <w:rsid w:val="0064100A"/>
    <w:rsid w:val="00641043"/>
    <w:rsid w:val="006416C1"/>
    <w:rsid w:val="006430DD"/>
    <w:rsid w:val="0064340D"/>
    <w:rsid w:val="006448F1"/>
    <w:rsid w:val="006457EC"/>
    <w:rsid w:val="00645A57"/>
    <w:rsid w:val="00646337"/>
    <w:rsid w:val="00646FE3"/>
    <w:rsid w:val="00650357"/>
    <w:rsid w:val="006519C5"/>
    <w:rsid w:val="00651A9C"/>
    <w:rsid w:val="00651C3E"/>
    <w:rsid w:val="00652E18"/>
    <w:rsid w:val="006548A8"/>
    <w:rsid w:val="00654921"/>
    <w:rsid w:val="00654DF4"/>
    <w:rsid w:val="00654F50"/>
    <w:rsid w:val="00656145"/>
    <w:rsid w:val="0065620A"/>
    <w:rsid w:val="006563A0"/>
    <w:rsid w:val="00656B8B"/>
    <w:rsid w:val="00657770"/>
    <w:rsid w:val="006577D8"/>
    <w:rsid w:val="00660140"/>
    <w:rsid w:val="00662021"/>
    <w:rsid w:val="00663F13"/>
    <w:rsid w:val="0066501B"/>
    <w:rsid w:val="00665768"/>
    <w:rsid w:val="00667CB5"/>
    <w:rsid w:val="0066881B"/>
    <w:rsid w:val="006717F6"/>
    <w:rsid w:val="00671D9D"/>
    <w:rsid w:val="00672740"/>
    <w:rsid w:val="00673664"/>
    <w:rsid w:val="00674C72"/>
    <w:rsid w:val="00674CD4"/>
    <w:rsid w:val="00674E66"/>
    <w:rsid w:val="0067577B"/>
    <w:rsid w:val="00675B5E"/>
    <w:rsid w:val="00676FAC"/>
    <w:rsid w:val="006771DE"/>
    <w:rsid w:val="006773C5"/>
    <w:rsid w:val="00677763"/>
    <w:rsid w:val="006777FF"/>
    <w:rsid w:val="0068017E"/>
    <w:rsid w:val="006808A2"/>
    <w:rsid w:val="006810EC"/>
    <w:rsid w:val="00681B19"/>
    <w:rsid w:val="00681B5B"/>
    <w:rsid w:val="00682092"/>
    <w:rsid w:val="00683509"/>
    <w:rsid w:val="00683946"/>
    <w:rsid w:val="00684925"/>
    <w:rsid w:val="006856F5"/>
    <w:rsid w:val="00685B4F"/>
    <w:rsid w:val="00685C2A"/>
    <w:rsid w:val="00686F51"/>
    <w:rsid w:val="00687607"/>
    <w:rsid w:val="006877D1"/>
    <w:rsid w:val="00690067"/>
    <w:rsid w:val="00690ED4"/>
    <w:rsid w:val="006910BF"/>
    <w:rsid w:val="00692412"/>
    <w:rsid w:val="00692DFA"/>
    <w:rsid w:val="006933E8"/>
    <w:rsid w:val="0069367D"/>
    <w:rsid w:val="00693F36"/>
    <w:rsid w:val="00694E67"/>
    <w:rsid w:val="0069554D"/>
    <w:rsid w:val="00697106"/>
    <w:rsid w:val="006976C5"/>
    <w:rsid w:val="00697701"/>
    <w:rsid w:val="006A0136"/>
    <w:rsid w:val="006A0146"/>
    <w:rsid w:val="006A0288"/>
    <w:rsid w:val="006A1ACC"/>
    <w:rsid w:val="006A3669"/>
    <w:rsid w:val="006A4284"/>
    <w:rsid w:val="006A4D91"/>
    <w:rsid w:val="006A65E7"/>
    <w:rsid w:val="006A7F28"/>
    <w:rsid w:val="006A7F8E"/>
    <w:rsid w:val="006B251D"/>
    <w:rsid w:val="006B2F7A"/>
    <w:rsid w:val="006B39F5"/>
    <w:rsid w:val="006B3AD9"/>
    <w:rsid w:val="006B4866"/>
    <w:rsid w:val="006B4CC7"/>
    <w:rsid w:val="006B6E33"/>
    <w:rsid w:val="006B7B32"/>
    <w:rsid w:val="006BD4E1"/>
    <w:rsid w:val="006C016A"/>
    <w:rsid w:val="006C0769"/>
    <w:rsid w:val="006C07C4"/>
    <w:rsid w:val="006C1BEB"/>
    <w:rsid w:val="006C1EA3"/>
    <w:rsid w:val="006C2846"/>
    <w:rsid w:val="006C37DD"/>
    <w:rsid w:val="006C38DC"/>
    <w:rsid w:val="006C4597"/>
    <w:rsid w:val="006C46B1"/>
    <w:rsid w:val="006C48A1"/>
    <w:rsid w:val="006C4B1F"/>
    <w:rsid w:val="006C6654"/>
    <w:rsid w:val="006C6A9A"/>
    <w:rsid w:val="006C6C4C"/>
    <w:rsid w:val="006D2954"/>
    <w:rsid w:val="006D4075"/>
    <w:rsid w:val="006D4890"/>
    <w:rsid w:val="006D4C19"/>
    <w:rsid w:val="006D5417"/>
    <w:rsid w:val="006D5CAB"/>
    <w:rsid w:val="006D5D4C"/>
    <w:rsid w:val="006D63C9"/>
    <w:rsid w:val="006D6660"/>
    <w:rsid w:val="006D7133"/>
    <w:rsid w:val="006D771D"/>
    <w:rsid w:val="006D7D27"/>
    <w:rsid w:val="006E0AEC"/>
    <w:rsid w:val="006E0D1A"/>
    <w:rsid w:val="006E1776"/>
    <w:rsid w:val="006E1B14"/>
    <w:rsid w:val="006E2817"/>
    <w:rsid w:val="006E2A52"/>
    <w:rsid w:val="006E43B3"/>
    <w:rsid w:val="006E557B"/>
    <w:rsid w:val="006E595A"/>
    <w:rsid w:val="006E5C5D"/>
    <w:rsid w:val="006E61BE"/>
    <w:rsid w:val="006E6291"/>
    <w:rsid w:val="006EFC02"/>
    <w:rsid w:val="006F0392"/>
    <w:rsid w:val="006F0DD1"/>
    <w:rsid w:val="006F28A8"/>
    <w:rsid w:val="006F2D1A"/>
    <w:rsid w:val="006F2F8B"/>
    <w:rsid w:val="006F2FFA"/>
    <w:rsid w:val="006F36D5"/>
    <w:rsid w:val="006F3D73"/>
    <w:rsid w:val="006F3E35"/>
    <w:rsid w:val="006F563B"/>
    <w:rsid w:val="006F5D19"/>
    <w:rsid w:val="006F63AB"/>
    <w:rsid w:val="006F6690"/>
    <w:rsid w:val="006F7484"/>
    <w:rsid w:val="006F7AAB"/>
    <w:rsid w:val="006F7E01"/>
    <w:rsid w:val="00702A37"/>
    <w:rsid w:val="00702FC1"/>
    <w:rsid w:val="00703BD8"/>
    <w:rsid w:val="00704D3B"/>
    <w:rsid w:val="00705088"/>
    <w:rsid w:val="007054C9"/>
    <w:rsid w:val="00706C4B"/>
    <w:rsid w:val="00710B57"/>
    <w:rsid w:val="0071106C"/>
    <w:rsid w:val="00713EBD"/>
    <w:rsid w:val="0071597D"/>
    <w:rsid w:val="00716957"/>
    <w:rsid w:val="00717BD8"/>
    <w:rsid w:val="00720895"/>
    <w:rsid w:val="00720D27"/>
    <w:rsid w:val="0072128A"/>
    <w:rsid w:val="007213F4"/>
    <w:rsid w:val="00721499"/>
    <w:rsid w:val="007228DA"/>
    <w:rsid w:val="00722B30"/>
    <w:rsid w:val="00723599"/>
    <w:rsid w:val="00723622"/>
    <w:rsid w:val="00723847"/>
    <w:rsid w:val="00723982"/>
    <w:rsid w:val="00725B30"/>
    <w:rsid w:val="00725B7E"/>
    <w:rsid w:val="00725F55"/>
    <w:rsid w:val="0072691D"/>
    <w:rsid w:val="00730003"/>
    <w:rsid w:val="00730501"/>
    <w:rsid w:val="00732830"/>
    <w:rsid w:val="00732990"/>
    <w:rsid w:val="007334DE"/>
    <w:rsid w:val="00735CD6"/>
    <w:rsid w:val="0073676D"/>
    <w:rsid w:val="007368A5"/>
    <w:rsid w:val="00737C2B"/>
    <w:rsid w:val="007405E9"/>
    <w:rsid w:val="00740931"/>
    <w:rsid w:val="00740E25"/>
    <w:rsid w:val="00740E34"/>
    <w:rsid w:val="00740EB7"/>
    <w:rsid w:val="007410D2"/>
    <w:rsid w:val="00741B31"/>
    <w:rsid w:val="00741C62"/>
    <w:rsid w:val="00741FCB"/>
    <w:rsid w:val="00742DBF"/>
    <w:rsid w:val="007430A4"/>
    <w:rsid w:val="00743330"/>
    <w:rsid w:val="0074341E"/>
    <w:rsid w:val="00744346"/>
    <w:rsid w:val="0074448A"/>
    <w:rsid w:val="007444BE"/>
    <w:rsid w:val="00744CEB"/>
    <w:rsid w:val="00744D95"/>
    <w:rsid w:val="0074797D"/>
    <w:rsid w:val="00747B3B"/>
    <w:rsid w:val="00747F38"/>
    <w:rsid w:val="00751C1D"/>
    <w:rsid w:val="00751FF2"/>
    <w:rsid w:val="00752221"/>
    <w:rsid w:val="0075342E"/>
    <w:rsid w:val="00753563"/>
    <w:rsid w:val="007544B9"/>
    <w:rsid w:val="0075483F"/>
    <w:rsid w:val="0075495E"/>
    <w:rsid w:val="00754D90"/>
    <w:rsid w:val="007558B0"/>
    <w:rsid w:val="0075621B"/>
    <w:rsid w:val="007563E7"/>
    <w:rsid w:val="007567D2"/>
    <w:rsid w:val="00756C8D"/>
    <w:rsid w:val="00756DF3"/>
    <w:rsid w:val="00756F07"/>
    <w:rsid w:val="00757540"/>
    <w:rsid w:val="00757560"/>
    <w:rsid w:val="00757FBF"/>
    <w:rsid w:val="00760526"/>
    <w:rsid w:val="007614F8"/>
    <w:rsid w:val="00762A58"/>
    <w:rsid w:val="00762AF3"/>
    <w:rsid w:val="007630A5"/>
    <w:rsid w:val="00763D40"/>
    <w:rsid w:val="00764407"/>
    <w:rsid w:val="00765591"/>
    <w:rsid w:val="007670C4"/>
    <w:rsid w:val="00767651"/>
    <w:rsid w:val="00767856"/>
    <w:rsid w:val="0077067F"/>
    <w:rsid w:val="007707C2"/>
    <w:rsid w:val="00770AA1"/>
    <w:rsid w:val="0077130E"/>
    <w:rsid w:val="0077165C"/>
    <w:rsid w:val="00771E4D"/>
    <w:rsid w:val="007721D2"/>
    <w:rsid w:val="0077335E"/>
    <w:rsid w:val="007737C9"/>
    <w:rsid w:val="00773DE0"/>
    <w:rsid w:val="00774501"/>
    <w:rsid w:val="00774634"/>
    <w:rsid w:val="00774D4A"/>
    <w:rsid w:val="00775318"/>
    <w:rsid w:val="00776AEC"/>
    <w:rsid w:val="007772D9"/>
    <w:rsid w:val="0078085B"/>
    <w:rsid w:val="0078254E"/>
    <w:rsid w:val="0078278B"/>
    <w:rsid w:val="00782E04"/>
    <w:rsid w:val="007858C7"/>
    <w:rsid w:val="007858DB"/>
    <w:rsid w:val="00786485"/>
    <w:rsid w:val="007869C2"/>
    <w:rsid w:val="00790349"/>
    <w:rsid w:val="00790776"/>
    <w:rsid w:val="007917BA"/>
    <w:rsid w:val="00791EBB"/>
    <w:rsid w:val="0079264B"/>
    <w:rsid w:val="00792861"/>
    <w:rsid w:val="007941E3"/>
    <w:rsid w:val="00794362"/>
    <w:rsid w:val="0079608E"/>
    <w:rsid w:val="007960AD"/>
    <w:rsid w:val="00796687"/>
    <w:rsid w:val="0079747C"/>
    <w:rsid w:val="00797818"/>
    <w:rsid w:val="00797E79"/>
    <w:rsid w:val="007A0C0F"/>
    <w:rsid w:val="007A1FE1"/>
    <w:rsid w:val="007A4374"/>
    <w:rsid w:val="007A5843"/>
    <w:rsid w:val="007A6591"/>
    <w:rsid w:val="007A6B4F"/>
    <w:rsid w:val="007A6C6A"/>
    <w:rsid w:val="007A78BD"/>
    <w:rsid w:val="007A7A63"/>
    <w:rsid w:val="007B027A"/>
    <w:rsid w:val="007B0C3C"/>
    <w:rsid w:val="007B19D1"/>
    <w:rsid w:val="007B2120"/>
    <w:rsid w:val="007B248F"/>
    <w:rsid w:val="007B2A82"/>
    <w:rsid w:val="007B3D50"/>
    <w:rsid w:val="007B4602"/>
    <w:rsid w:val="007B5C7D"/>
    <w:rsid w:val="007C0A2C"/>
    <w:rsid w:val="007C0AC8"/>
    <w:rsid w:val="007C4075"/>
    <w:rsid w:val="007C4580"/>
    <w:rsid w:val="007C4DC0"/>
    <w:rsid w:val="007C6096"/>
    <w:rsid w:val="007C7732"/>
    <w:rsid w:val="007D22D1"/>
    <w:rsid w:val="007D2AD7"/>
    <w:rsid w:val="007D2C97"/>
    <w:rsid w:val="007D4300"/>
    <w:rsid w:val="007D4A69"/>
    <w:rsid w:val="007D4CB6"/>
    <w:rsid w:val="007D52F1"/>
    <w:rsid w:val="007D5826"/>
    <w:rsid w:val="007D5BF4"/>
    <w:rsid w:val="007D5F9A"/>
    <w:rsid w:val="007D6587"/>
    <w:rsid w:val="007D6961"/>
    <w:rsid w:val="007D7730"/>
    <w:rsid w:val="007E1471"/>
    <w:rsid w:val="007E1C73"/>
    <w:rsid w:val="007E3488"/>
    <w:rsid w:val="007E39C2"/>
    <w:rsid w:val="007E42D5"/>
    <w:rsid w:val="007E480A"/>
    <w:rsid w:val="007F1AF4"/>
    <w:rsid w:val="007F1E18"/>
    <w:rsid w:val="007F200B"/>
    <w:rsid w:val="007F26C2"/>
    <w:rsid w:val="007F314F"/>
    <w:rsid w:val="007F3C0B"/>
    <w:rsid w:val="007F563B"/>
    <w:rsid w:val="007F6018"/>
    <w:rsid w:val="007F6E8D"/>
    <w:rsid w:val="008002E2"/>
    <w:rsid w:val="008019C5"/>
    <w:rsid w:val="00802FC8"/>
    <w:rsid w:val="0080493B"/>
    <w:rsid w:val="008058B7"/>
    <w:rsid w:val="00805C48"/>
    <w:rsid w:val="00806D7F"/>
    <w:rsid w:val="00810636"/>
    <w:rsid w:val="00811E0B"/>
    <w:rsid w:val="0081226E"/>
    <w:rsid w:val="00812F37"/>
    <w:rsid w:val="0081344C"/>
    <w:rsid w:val="00813689"/>
    <w:rsid w:val="00813C3E"/>
    <w:rsid w:val="00815709"/>
    <w:rsid w:val="0081622D"/>
    <w:rsid w:val="008168F5"/>
    <w:rsid w:val="00816B23"/>
    <w:rsid w:val="00816C9E"/>
    <w:rsid w:val="008172D0"/>
    <w:rsid w:val="00817E28"/>
    <w:rsid w:val="00820299"/>
    <w:rsid w:val="00821955"/>
    <w:rsid w:val="00821A39"/>
    <w:rsid w:val="00822142"/>
    <w:rsid w:val="008239C2"/>
    <w:rsid w:val="00823D3F"/>
    <w:rsid w:val="00824F7F"/>
    <w:rsid w:val="00825039"/>
    <w:rsid w:val="00825563"/>
    <w:rsid w:val="0082611F"/>
    <w:rsid w:val="008267D6"/>
    <w:rsid w:val="00827688"/>
    <w:rsid w:val="00827E84"/>
    <w:rsid w:val="0083063F"/>
    <w:rsid w:val="00830694"/>
    <w:rsid w:val="00831C5B"/>
    <w:rsid w:val="008327D6"/>
    <w:rsid w:val="00832853"/>
    <w:rsid w:val="00832E79"/>
    <w:rsid w:val="00833291"/>
    <w:rsid w:val="00833494"/>
    <w:rsid w:val="00833507"/>
    <w:rsid w:val="00833D3F"/>
    <w:rsid w:val="0083422C"/>
    <w:rsid w:val="008344F5"/>
    <w:rsid w:val="008345F7"/>
    <w:rsid w:val="00835265"/>
    <w:rsid w:val="0083565B"/>
    <w:rsid w:val="008357FD"/>
    <w:rsid w:val="00835F9D"/>
    <w:rsid w:val="00836414"/>
    <w:rsid w:val="008366E9"/>
    <w:rsid w:val="00836CB9"/>
    <w:rsid w:val="00837BAB"/>
    <w:rsid w:val="00837CA8"/>
    <w:rsid w:val="00840F3F"/>
    <w:rsid w:val="00842419"/>
    <w:rsid w:val="00842ECD"/>
    <w:rsid w:val="00843473"/>
    <w:rsid w:val="008434D5"/>
    <w:rsid w:val="00844734"/>
    <w:rsid w:val="00845416"/>
    <w:rsid w:val="008460A8"/>
    <w:rsid w:val="00846209"/>
    <w:rsid w:val="00846445"/>
    <w:rsid w:val="00846918"/>
    <w:rsid w:val="00846F4E"/>
    <w:rsid w:val="00847709"/>
    <w:rsid w:val="00847810"/>
    <w:rsid w:val="00847F80"/>
    <w:rsid w:val="00851454"/>
    <w:rsid w:val="00851FB5"/>
    <w:rsid w:val="00852E4C"/>
    <w:rsid w:val="00853E06"/>
    <w:rsid w:val="00853E98"/>
    <w:rsid w:val="00855C80"/>
    <w:rsid w:val="0085606F"/>
    <w:rsid w:val="00856352"/>
    <w:rsid w:val="00856A69"/>
    <w:rsid w:val="00857772"/>
    <w:rsid w:val="00857EA7"/>
    <w:rsid w:val="00860210"/>
    <w:rsid w:val="008605F0"/>
    <w:rsid w:val="0086096A"/>
    <w:rsid w:val="00860FED"/>
    <w:rsid w:val="008622FF"/>
    <w:rsid w:val="00864C81"/>
    <w:rsid w:val="00866254"/>
    <w:rsid w:val="00867A12"/>
    <w:rsid w:val="00870830"/>
    <w:rsid w:val="00871CE9"/>
    <w:rsid w:val="00871EA7"/>
    <w:rsid w:val="00872089"/>
    <w:rsid w:val="008721A4"/>
    <w:rsid w:val="00872CA8"/>
    <w:rsid w:val="0087333D"/>
    <w:rsid w:val="008738C1"/>
    <w:rsid w:val="0087503F"/>
    <w:rsid w:val="008754AF"/>
    <w:rsid w:val="008772AE"/>
    <w:rsid w:val="00877CAC"/>
    <w:rsid w:val="0087E46D"/>
    <w:rsid w:val="0088021A"/>
    <w:rsid w:val="00880D3F"/>
    <w:rsid w:val="00881E16"/>
    <w:rsid w:val="00883EB6"/>
    <w:rsid w:val="00886575"/>
    <w:rsid w:val="008876A7"/>
    <w:rsid w:val="0088784F"/>
    <w:rsid w:val="008904EA"/>
    <w:rsid w:val="00890F58"/>
    <w:rsid w:val="0089197D"/>
    <w:rsid w:val="0089432A"/>
    <w:rsid w:val="00894CFF"/>
    <w:rsid w:val="0089536D"/>
    <w:rsid w:val="00895595"/>
    <w:rsid w:val="00895D7A"/>
    <w:rsid w:val="00896A46"/>
    <w:rsid w:val="008A1632"/>
    <w:rsid w:val="008A1F50"/>
    <w:rsid w:val="008A21F4"/>
    <w:rsid w:val="008A261D"/>
    <w:rsid w:val="008A3B7C"/>
    <w:rsid w:val="008A42EF"/>
    <w:rsid w:val="008A5120"/>
    <w:rsid w:val="008A58BA"/>
    <w:rsid w:val="008A6DF1"/>
    <w:rsid w:val="008A7115"/>
    <w:rsid w:val="008A721D"/>
    <w:rsid w:val="008A752F"/>
    <w:rsid w:val="008A79B7"/>
    <w:rsid w:val="008B09DE"/>
    <w:rsid w:val="008B17B3"/>
    <w:rsid w:val="008B2EC5"/>
    <w:rsid w:val="008B34F0"/>
    <w:rsid w:val="008B39C9"/>
    <w:rsid w:val="008B3F2D"/>
    <w:rsid w:val="008B4DC9"/>
    <w:rsid w:val="008B642E"/>
    <w:rsid w:val="008B6834"/>
    <w:rsid w:val="008B6E59"/>
    <w:rsid w:val="008B7208"/>
    <w:rsid w:val="008B7515"/>
    <w:rsid w:val="008B7730"/>
    <w:rsid w:val="008B7B97"/>
    <w:rsid w:val="008B7C98"/>
    <w:rsid w:val="008C0073"/>
    <w:rsid w:val="008C027C"/>
    <w:rsid w:val="008C0837"/>
    <w:rsid w:val="008C2327"/>
    <w:rsid w:val="008C2F6D"/>
    <w:rsid w:val="008C2FBD"/>
    <w:rsid w:val="008C34C5"/>
    <w:rsid w:val="008C3656"/>
    <w:rsid w:val="008C58E2"/>
    <w:rsid w:val="008C6967"/>
    <w:rsid w:val="008C7C80"/>
    <w:rsid w:val="008D0592"/>
    <w:rsid w:val="008D05C9"/>
    <w:rsid w:val="008D0953"/>
    <w:rsid w:val="008D1250"/>
    <w:rsid w:val="008D1304"/>
    <w:rsid w:val="008D188C"/>
    <w:rsid w:val="008D2B63"/>
    <w:rsid w:val="008D327C"/>
    <w:rsid w:val="008D33A4"/>
    <w:rsid w:val="008D33B6"/>
    <w:rsid w:val="008D3BC1"/>
    <w:rsid w:val="008D3DE3"/>
    <w:rsid w:val="008D4853"/>
    <w:rsid w:val="008D4995"/>
    <w:rsid w:val="008D5EB6"/>
    <w:rsid w:val="008D76AB"/>
    <w:rsid w:val="008E0ADB"/>
    <w:rsid w:val="008E12CB"/>
    <w:rsid w:val="008E2C7D"/>
    <w:rsid w:val="008E2FE7"/>
    <w:rsid w:val="008E50EB"/>
    <w:rsid w:val="008E53C0"/>
    <w:rsid w:val="008E579E"/>
    <w:rsid w:val="008E5F01"/>
    <w:rsid w:val="008E60E5"/>
    <w:rsid w:val="008E6293"/>
    <w:rsid w:val="008E722B"/>
    <w:rsid w:val="008F00C0"/>
    <w:rsid w:val="008F01A0"/>
    <w:rsid w:val="008F03FF"/>
    <w:rsid w:val="008F1513"/>
    <w:rsid w:val="008F1D63"/>
    <w:rsid w:val="008F31E4"/>
    <w:rsid w:val="008F3A56"/>
    <w:rsid w:val="008F44A5"/>
    <w:rsid w:val="008F4643"/>
    <w:rsid w:val="008F48F4"/>
    <w:rsid w:val="008F4BCD"/>
    <w:rsid w:val="008F4CD1"/>
    <w:rsid w:val="008F5C0E"/>
    <w:rsid w:val="008F6192"/>
    <w:rsid w:val="008F753B"/>
    <w:rsid w:val="008F7CB3"/>
    <w:rsid w:val="009003EB"/>
    <w:rsid w:val="00900CEB"/>
    <w:rsid w:val="00900FB0"/>
    <w:rsid w:val="00901D59"/>
    <w:rsid w:val="009027FC"/>
    <w:rsid w:val="00903931"/>
    <w:rsid w:val="00904388"/>
    <w:rsid w:val="0090488F"/>
    <w:rsid w:val="00905468"/>
    <w:rsid w:val="00905B36"/>
    <w:rsid w:val="00905E30"/>
    <w:rsid w:val="00907579"/>
    <w:rsid w:val="0091332E"/>
    <w:rsid w:val="00914C54"/>
    <w:rsid w:val="009212B5"/>
    <w:rsid w:val="00921534"/>
    <w:rsid w:val="00921F0F"/>
    <w:rsid w:val="0092463D"/>
    <w:rsid w:val="00924E10"/>
    <w:rsid w:val="00926CC0"/>
    <w:rsid w:val="00926EEE"/>
    <w:rsid w:val="00927606"/>
    <w:rsid w:val="0092947A"/>
    <w:rsid w:val="0093259D"/>
    <w:rsid w:val="0093377F"/>
    <w:rsid w:val="00933D03"/>
    <w:rsid w:val="00934C8B"/>
    <w:rsid w:val="009360FB"/>
    <w:rsid w:val="009364BC"/>
    <w:rsid w:val="00936EC2"/>
    <w:rsid w:val="0093791C"/>
    <w:rsid w:val="00937D81"/>
    <w:rsid w:val="009400DB"/>
    <w:rsid w:val="0094080B"/>
    <w:rsid w:val="00940DA4"/>
    <w:rsid w:val="009413E3"/>
    <w:rsid w:val="00941711"/>
    <w:rsid w:val="0094209D"/>
    <w:rsid w:val="00942263"/>
    <w:rsid w:val="00943897"/>
    <w:rsid w:val="00943CF4"/>
    <w:rsid w:val="00943F4E"/>
    <w:rsid w:val="0094406A"/>
    <w:rsid w:val="00944BE2"/>
    <w:rsid w:val="00944C86"/>
    <w:rsid w:val="00944D8E"/>
    <w:rsid w:val="00947CAD"/>
    <w:rsid w:val="00947DC0"/>
    <w:rsid w:val="00950181"/>
    <w:rsid w:val="009507B9"/>
    <w:rsid w:val="00950A26"/>
    <w:rsid w:val="009511AD"/>
    <w:rsid w:val="0095158A"/>
    <w:rsid w:val="00951901"/>
    <w:rsid w:val="00952E83"/>
    <w:rsid w:val="00952F53"/>
    <w:rsid w:val="0095321A"/>
    <w:rsid w:val="00953B64"/>
    <w:rsid w:val="00954C12"/>
    <w:rsid w:val="009550BE"/>
    <w:rsid w:val="00955D20"/>
    <w:rsid w:val="00956EA7"/>
    <w:rsid w:val="00957FF8"/>
    <w:rsid w:val="00962DFD"/>
    <w:rsid w:val="00964231"/>
    <w:rsid w:val="009661D7"/>
    <w:rsid w:val="00967BCB"/>
    <w:rsid w:val="0097055A"/>
    <w:rsid w:val="0097118D"/>
    <w:rsid w:val="009718BD"/>
    <w:rsid w:val="00973321"/>
    <w:rsid w:val="00973E3C"/>
    <w:rsid w:val="00974CFE"/>
    <w:rsid w:val="0097567E"/>
    <w:rsid w:val="00976168"/>
    <w:rsid w:val="009766F5"/>
    <w:rsid w:val="009778DB"/>
    <w:rsid w:val="00977AAC"/>
    <w:rsid w:val="00981B47"/>
    <w:rsid w:val="00981B55"/>
    <w:rsid w:val="009828B9"/>
    <w:rsid w:val="00982B25"/>
    <w:rsid w:val="00983065"/>
    <w:rsid w:val="00983A88"/>
    <w:rsid w:val="00983B88"/>
    <w:rsid w:val="00983BA0"/>
    <w:rsid w:val="0098462D"/>
    <w:rsid w:val="009846C6"/>
    <w:rsid w:val="00984C0A"/>
    <w:rsid w:val="00985BD4"/>
    <w:rsid w:val="00985E2B"/>
    <w:rsid w:val="0098677C"/>
    <w:rsid w:val="00990DCA"/>
    <w:rsid w:val="00991142"/>
    <w:rsid w:val="0099312D"/>
    <w:rsid w:val="00995671"/>
    <w:rsid w:val="00996096"/>
    <w:rsid w:val="0099685C"/>
    <w:rsid w:val="009970D2"/>
    <w:rsid w:val="009A0302"/>
    <w:rsid w:val="009A06D1"/>
    <w:rsid w:val="009A084F"/>
    <w:rsid w:val="009A096B"/>
    <w:rsid w:val="009A0BAE"/>
    <w:rsid w:val="009A0E32"/>
    <w:rsid w:val="009A1403"/>
    <w:rsid w:val="009A201D"/>
    <w:rsid w:val="009A22E7"/>
    <w:rsid w:val="009A2EF4"/>
    <w:rsid w:val="009A4045"/>
    <w:rsid w:val="009A4201"/>
    <w:rsid w:val="009A4747"/>
    <w:rsid w:val="009A49F6"/>
    <w:rsid w:val="009A5110"/>
    <w:rsid w:val="009A5AAE"/>
    <w:rsid w:val="009A669F"/>
    <w:rsid w:val="009A7588"/>
    <w:rsid w:val="009A7DF9"/>
    <w:rsid w:val="009B075F"/>
    <w:rsid w:val="009B07F9"/>
    <w:rsid w:val="009B0AB8"/>
    <w:rsid w:val="009B0BFD"/>
    <w:rsid w:val="009B21CB"/>
    <w:rsid w:val="009B22DE"/>
    <w:rsid w:val="009B2BBC"/>
    <w:rsid w:val="009B2FB0"/>
    <w:rsid w:val="009B39C0"/>
    <w:rsid w:val="009B4559"/>
    <w:rsid w:val="009B56FA"/>
    <w:rsid w:val="009B5876"/>
    <w:rsid w:val="009B5F68"/>
    <w:rsid w:val="009B703E"/>
    <w:rsid w:val="009B70B0"/>
    <w:rsid w:val="009B72A7"/>
    <w:rsid w:val="009B730D"/>
    <w:rsid w:val="009C0136"/>
    <w:rsid w:val="009C0790"/>
    <w:rsid w:val="009C1085"/>
    <w:rsid w:val="009C1758"/>
    <w:rsid w:val="009C1858"/>
    <w:rsid w:val="009C1D95"/>
    <w:rsid w:val="009C2517"/>
    <w:rsid w:val="009C2985"/>
    <w:rsid w:val="009C2CD3"/>
    <w:rsid w:val="009C3EE7"/>
    <w:rsid w:val="009C454F"/>
    <w:rsid w:val="009C65B1"/>
    <w:rsid w:val="009C6FC6"/>
    <w:rsid w:val="009C77B4"/>
    <w:rsid w:val="009C7EC4"/>
    <w:rsid w:val="009D0DBD"/>
    <w:rsid w:val="009D0E95"/>
    <w:rsid w:val="009D169E"/>
    <w:rsid w:val="009D212D"/>
    <w:rsid w:val="009D3486"/>
    <w:rsid w:val="009D3844"/>
    <w:rsid w:val="009D3D84"/>
    <w:rsid w:val="009D3E7C"/>
    <w:rsid w:val="009D4960"/>
    <w:rsid w:val="009D49F1"/>
    <w:rsid w:val="009D51BD"/>
    <w:rsid w:val="009D6305"/>
    <w:rsid w:val="009D65F9"/>
    <w:rsid w:val="009D6CA3"/>
    <w:rsid w:val="009D7EAE"/>
    <w:rsid w:val="009D7F6F"/>
    <w:rsid w:val="009E168D"/>
    <w:rsid w:val="009E1B64"/>
    <w:rsid w:val="009E3829"/>
    <w:rsid w:val="009E4F40"/>
    <w:rsid w:val="009E4FFE"/>
    <w:rsid w:val="009E5E33"/>
    <w:rsid w:val="009E6069"/>
    <w:rsid w:val="009E6128"/>
    <w:rsid w:val="009E7D8F"/>
    <w:rsid w:val="009F039E"/>
    <w:rsid w:val="009F0682"/>
    <w:rsid w:val="009F1695"/>
    <w:rsid w:val="009F1CC1"/>
    <w:rsid w:val="009F1D45"/>
    <w:rsid w:val="009F223F"/>
    <w:rsid w:val="009F2794"/>
    <w:rsid w:val="009F2B4E"/>
    <w:rsid w:val="009F3A62"/>
    <w:rsid w:val="009F3F0C"/>
    <w:rsid w:val="009F3FEB"/>
    <w:rsid w:val="009F5660"/>
    <w:rsid w:val="009F6768"/>
    <w:rsid w:val="009F70A4"/>
    <w:rsid w:val="009F7410"/>
    <w:rsid w:val="009F7AC9"/>
    <w:rsid w:val="009F7C31"/>
    <w:rsid w:val="009F7CBC"/>
    <w:rsid w:val="00A00AE3"/>
    <w:rsid w:val="00A01D6D"/>
    <w:rsid w:val="00A02FD2"/>
    <w:rsid w:val="00A034DE"/>
    <w:rsid w:val="00A05C09"/>
    <w:rsid w:val="00A0690A"/>
    <w:rsid w:val="00A076AF"/>
    <w:rsid w:val="00A1139D"/>
    <w:rsid w:val="00A12073"/>
    <w:rsid w:val="00A12570"/>
    <w:rsid w:val="00A133CE"/>
    <w:rsid w:val="00A13DB0"/>
    <w:rsid w:val="00A13DD7"/>
    <w:rsid w:val="00A13FF3"/>
    <w:rsid w:val="00A14162"/>
    <w:rsid w:val="00A14870"/>
    <w:rsid w:val="00A14C48"/>
    <w:rsid w:val="00A1610B"/>
    <w:rsid w:val="00A16A74"/>
    <w:rsid w:val="00A172FC"/>
    <w:rsid w:val="00A20D7E"/>
    <w:rsid w:val="00A210BA"/>
    <w:rsid w:val="00A211CA"/>
    <w:rsid w:val="00A25418"/>
    <w:rsid w:val="00A26715"/>
    <w:rsid w:val="00A26A0E"/>
    <w:rsid w:val="00A277DA"/>
    <w:rsid w:val="00A27BDC"/>
    <w:rsid w:val="00A3048E"/>
    <w:rsid w:val="00A3208B"/>
    <w:rsid w:val="00A33043"/>
    <w:rsid w:val="00A33581"/>
    <w:rsid w:val="00A33E0C"/>
    <w:rsid w:val="00A340D1"/>
    <w:rsid w:val="00A34BF7"/>
    <w:rsid w:val="00A36346"/>
    <w:rsid w:val="00A36370"/>
    <w:rsid w:val="00A3670F"/>
    <w:rsid w:val="00A36F9E"/>
    <w:rsid w:val="00A371E9"/>
    <w:rsid w:val="00A4163C"/>
    <w:rsid w:val="00A41666"/>
    <w:rsid w:val="00A41BF3"/>
    <w:rsid w:val="00A41E37"/>
    <w:rsid w:val="00A42AE0"/>
    <w:rsid w:val="00A43A25"/>
    <w:rsid w:val="00A43AFE"/>
    <w:rsid w:val="00A443E9"/>
    <w:rsid w:val="00A447C6"/>
    <w:rsid w:val="00A45B6C"/>
    <w:rsid w:val="00A47979"/>
    <w:rsid w:val="00A504F8"/>
    <w:rsid w:val="00A51682"/>
    <w:rsid w:val="00A51BB6"/>
    <w:rsid w:val="00A51EF6"/>
    <w:rsid w:val="00A5256E"/>
    <w:rsid w:val="00A565A4"/>
    <w:rsid w:val="00A57B13"/>
    <w:rsid w:val="00A60A0C"/>
    <w:rsid w:val="00A60BA6"/>
    <w:rsid w:val="00A61069"/>
    <w:rsid w:val="00A6108F"/>
    <w:rsid w:val="00A61EC3"/>
    <w:rsid w:val="00A6303A"/>
    <w:rsid w:val="00A637EB"/>
    <w:rsid w:val="00A64211"/>
    <w:rsid w:val="00A64864"/>
    <w:rsid w:val="00A649BA"/>
    <w:rsid w:val="00A6529F"/>
    <w:rsid w:val="00A65457"/>
    <w:rsid w:val="00A65B0B"/>
    <w:rsid w:val="00A66C68"/>
    <w:rsid w:val="00A66C9D"/>
    <w:rsid w:val="00A67995"/>
    <w:rsid w:val="00A67D99"/>
    <w:rsid w:val="00A70223"/>
    <w:rsid w:val="00A71AE3"/>
    <w:rsid w:val="00A7258E"/>
    <w:rsid w:val="00A726CB"/>
    <w:rsid w:val="00A731BA"/>
    <w:rsid w:val="00A7441E"/>
    <w:rsid w:val="00A756B9"/>
    <w:rsid w:val="00A758F0"/>
    <w:rsid w:val="00A760F3"/>
    <w:rsid w:val="00A76D0C"/>
    <w:rsid w:val="00A774E0"/>
    <w:rsid w:val="00A810EE"/>
    <w:rsid w:val="00A84194"/>
    <w:rsid w:val="00A861C7"/>
    <w:rsid w:val="00A86220"/>
    <w:rsid w:val="00A90A67"/>
    <w:rsid w:val="00A90EC5"/>
    <w:rsid w:val="00A91406"/>
    <w:rsid w:val="00A91E1C"/>
    <w:rsid w:val="00A9283C"/>
    <w:rsid w:val="00A9300E"/>
    <w:rsid w:val="00A93B8F"/>
    <w:rsid w:val="00A93E21"/>
    <w:rsid w:val="00A93FB8"/>
    <w:rsid w:val="00A94328"/>
    <w:rsid w:val="00A94910"/>
    <w:rsid w:val="00A94C91"/>
    <w:rsid w:val="00A94F14"/>
    <w:rsid w:val="00A950F1"/>
    <w:rsid w:val="00A95FCB"/>
    <w:rsid w:val="00A9674C"/>
    <w:rsid w:val="00A96D7C"/>
    <w:rsid w:val="00A9EEF9"/>
    <w:rsid w:val="00AA052B"/>
    <w:rsid w:val="00AA1335"/>
    <w:rsid w:val="00AA1431"/>
    <w:rsid w:val="00AA1DDD"/>
    <w:rsid w:val="00AA31E7"/>
    <w:rsid w:val="00AA3869"/>
    <w:rsid w:val="00AA3BB5"/>
    <w:rsid w:val="00AA3C2E"/>
    <w:rsid w:val="00AA3DDB"/>
    <w:rsid w:val="00AA4007"/>
    <w:rsid w:val="00AA4913"/>
    <w:rsid w:val="00AA7E21"/>
    <w:rsid w:val="00AB1A47"/>
    <w:rsid w:val="00AB1C7D"/>
    <w:rsid w:val="00AB2256"/>
    <w:rsid w:val="00AB3BA4"/>
    <w:rsid w:val="00AB4B5C"/>
    <w:rsid w:val="00AB4C6C"/>
    <w:rsid w:val="00AB4EE0"/>
    <w:rsid w:val="00AB527F"/>
    <w:rsid w:val="00AB529C"/>
    <w:rsid w:val="00AB6CB4"/>
    <w:rsid w:val="00AB6D89"/>
    <w:rsid w:val="00AB6FAE"/>
    <w:rsid w:val="00AB777F"/>
    <w:rsid w:val="00AC0284"/>
    <w:rsid w:val="00AC0653"/>
    <w:rsid w:val="00AC0703"/>
    <w:rsid w:val="00AC0A02"/>
    <w:rsid w:val="00AC10F1"/>
    <w:rsid w:val="00AC16B6"/>
    <w:rsid w:val="00AC2F69"/>
    <w:rsid w:val="00AC39DD"/>
    <w:rsid w:val="00AC54F8"/>
    <w:rsid w:val="00AC6936"/>
    <w:rsid w:val="00AC6FC6"/>
    <w:rsid w:val="00AC7F01"/>
    <w:rsid w:val="00AD11DC"/>
    <w:rsid w:val="00AD236D"/>
    <w:rsid w:val="00AD2C2B"/>
    <w:rsid w:val="00AD31B5"/>
    <w:rsid w:val="00AD5747"/>
    <w:rsid w:val="00AD5D02"/>
    <w:rsid w:val="00AD5F22"/>
    <w:rsid w:val="00AD6031"/>
    <w:rsid w:val="00AD6B36"/>
    <w:rsid w:val="00AD6DF0"/>
    <w:rsid w:val="00AD7432"/>
    <w:rsid w:val="00AE0316"/>
    <w:rsid w:val="00AE1355"/>
    <w:rsid w:val="00AE155E"/>
    <w:rsid w:val="00AE29C6"/>
    <w:rsid w:val="00AE3625"/>
    <w:rsid w:val="00AE55F7"/>
    <w:rsid w:val="00AE646F"/>
    <w:rsid w:val="00AE78EE"/>
    <w:rsid w:val="00AE7D9B"/>
    <w:rsid w:val="00AE7F77"/>
    <w:rsid w:val="00AF0198"/>
    <w:rsid w:val="00AF02AD"/>
    <w:rsid w:val="00AF0EC9"/>
    <w:rsid w:val="00AF1423"/>
    <w:rsid w:val="00AF3634"/>
    <w:rsid w:val="00AF387C"/>
    <w:rsid w:val="00AF3F71"/>
    <w:rsid w:val="00AF4C60"/>
    <w:rsid w:val="00AF58A4"/>
    <w:rsid w:val="00AF591A"/>
    <w:rsid w:val="00AF5F92"/>
    <w:rsid w:val="00AF68EC"/>
    <w:rsid w:val="00AF6F0E"/>
    <w:rsid w:val="00AF7ABC"/>
    <w:rsid w:val="00B002B9"/>
    <w:rsid w:val="00B00346"/>
    <w:rsid w:val="00B00716"/>
    <w:rsid w:val="00B01013"/>
    <w:rsid w:val="00B0120F"/>
    <w:rsid w:val="00B01E2A"/>
    <w:rsid w:val="00B02655"/>
    <w:rsid w:val="00B0328E"/>
    <w:rsid w:val="00B04613"/>
    <w:rsid w:val="00B0469D"/>
    <w:rsid w:val="00B048FA"/>
    <w:rsid w:val="00B04952"/>
    <w:rsid w:val="00B05554"/>
    <w:rsid w:val="00B05641"/>
    <w:rsid w:val="00B0652C"/>
    <w:rsid w:val="00B06A51"/>
    <w:rsid w:val="00B10C8A"/>
    <w:rsid w:val="00B111FA"/>
    <w:rsid w:val="00B1130F"/>
    <w:rsid w:val="00B11B8E"/>
    <w:rsid w:val="00B11FA9"/>
    <w:rsid w:val="00B14440"/>
    <w:rsid w:val="00B14475"/>
    <w:rsid w:val="00B144EB"/>
    <w:rsid w:val="00B1463B"/>
    <w:rsid w:val="00B14D6F"/>
    <w:rsid w:val="00B153D6"/>
    <w:rsid w:val="00B1565A"/>
    <w:rsid w:val="00B15813"/>
    <w:rsid w:val="00B168AC"/>
    <w:rsid w:val="00B17AF5"/>
    <w:rsid w:val="00B202CD"/>
    <w:rsid w:val="00B2039A"/>
    <w:rsid w:val="00B20B02"/>
    <w:rsid w:val="00B2169C"/>
    <w:rsid w:val="00B22A3A"/>
    <w:rsid w:val="00B2402B"/>
    <w:rsid w:val="00B241D7"/>
    <w:rsid w:val="00B25085"/>
    <w:rsid w:val="00B2557E"/>
    <w:rsid w:val="00B25EC8"/>
    <w:rsid w:val="00B27154"/>
    <w:rsid w:val="00B305B6"/>
    <w:rsid w:val="00B31317"/>
    <w:rsid w:val="00B31A50"/>
    <w:rsid w:val="00B32411"/>
    <w:rsid w:val="00B33F1C"/>
    <w:rsid w:val="00B34A51"/>
    <w:rsid w:val="00B35FC1"/>
    <w:rsid w:val="00B37417"/>
    <w:rsid w:val="00B37B57"/>
    <w:rsid w:val="00B401D2"/>
    <w:rsid w:val="00B40478"/>
    <w:rsid w:val="00B407C3"/>
    <w:rsid w:val="00B40854"/>
    <w:rsid w:val="00B41046"/>
    <w:rsid w:val="00B41F81"/>
    <w:rsid w:val="00B42994"/>
    <w:rsid w:val="00B42FC2"/>
    <w:rsid w:val="00B43183"/>
    <w:rsid w:val="00B43A08"/>
    <w:rsid w:val="00B44BA1"/>
    <w:rsid w:val="00B45108"/>
    <w:rsid w:val="00B47551"/>
    <w:rsid w:val="00B478E3"/>
    <w:rsid w:val="00B524EE"/>
    <w:rsid w:val="00B526DD"/>
    <w:rsid w:val="00B52CC1"/>
    <w:rsid w:val="00B52EA3"/>
    <w:rsid w:val="00B52F92"/>
    <w:rsid w:val="00B53844"/>
    <w:rsid w:val="00B549BC"/>
    <w:rsid w:val="00B54B1F"/>
    <w:rsid w:val="00B55101"/>
    <w:rsid w:val="00B5511B"/>
    <w:rsid w:val="00B55A7F"/>
    <w:rsid w:val="00B574B7"/>
    <w:rsid w:val="00B5F05C"/>
    <w:rsid w:val="00B60CD8"/>
    <w:rsid w:val="00B636BC"/>
    <w:rsid w:val="00B636BE"/>
    <w:rsid w:val="00B63AB1"/>
    <w:rsid w:val="00B6525A"/>
    <w:rsid w:val="00B653C2"/>
    <w:rsid w:val="00B654EB"/>
    <w:rsid w:val="00B65660"/>
    <w:rsid w:val="00B659CD"/>
    <w:rsid w:val="00B65FA1"/>
    <w:rsid w:val="00B66360"/>
    <w:rsid w:val="00B678F0"/>
    <w:rsid w:val="00B70621"/>
    <w:rsid w:val="00B706EF"/>
    <w:rsid w:val="00B7139F"/>
    <w:rsid w:val="00B7197A"/>
    <w:rsid w:val="00B72F7E"/>
    <w:rsid w:val="00B7399D"/>
    <w:rsid w:val="00B73F7C"/>
    <w:rsid w:val="00B741B0"/>
    <w:rsid w:val="00B743B2"/>
    <w:rsid w:val="00B75580"/>
    <w:rsid w:val="00B75AF4"/>
    <w:rsid w:val="00B75B81"/>
    <w:rsid w:val="00B75BB0"/>
    <w:rsid w:val="00B76213"/>
    <w:rsid w:val="00B7746F"/>
    <w:rsid w:val="00B776DB"/>
    <w:rsid w:val="00B779CD"/>
    <w:rsid w:val="00B803E1"/>
    <w:rsid w:val="00B81156"/>
    <w:rsid w:val="00B81301"/>
    <w:rsid w:val="00B819F6"/>
    <w:rsid w:val="00B82380"/>
    <w:rsid w:val="00B824D3"/>
    <w:rsid w:val="00B82EDB"/>
    <w:rsid w:val="00B83A2C"/>
    <w:rsid w:val="00B850E4"/>
    <w:rsid w:val="00B86898"/>
    <w:rsid w:val="00B874B6"/>
    <w:rsid w:val="00B87C8C"/>
    <w:rsid w:val="00B903D3"/>
    <w:rsid w:val="00B924E8"/>
    <w:rsid w:val="00B932FE"/>
    <w:rsid w:val="00B94600"/>
    <w:rsid w:val="00B947CC"/>
    <w:rsid w:val="00B9560E"/>
    <w:rsid w:val="00B95710"/>
    <w:rsid w:val="00B959D5"/>
    <w:rsid w:val="00BA0E9F"/>
    <w:rsid w:val="00BA132F"/>
    <w:rsid w:val="00BA1EB4"/>
    <w:rsid w:val="00BA2319"/>
    <w:rsid w:val="00BA294E"/>
    <w:rsid w:val="00BA349A"/>
    <w:rsid w:val="00BA383B"/>
    <w:rsid w:val="00BA404E"/>
    <w:rsid w:val="00BA5EE6"/>
    <w:rsid w:val="00BA617C"/>
    <w:rsid w:val="00BA6288"/>
    <w:rsid w:val="00BA7877"/>
    <w:rsid w:val="00BA7EB4"/>
    <w:rsid w:val="00BA7FA2"/>
    <w:rsid w:val="00BB0268"/>
    <w:rsid w:val="00BB13E3"/>
    <w:rsid w:val="00BB1481"/>
    <w:rsid w:val="00BB299F"/>
    <w:rsid w:val="00BB4148"/>
    <w:rsid w:val="00BB42D3"/>
    <w:rsid w:val="00BB458C"/>
    <w:rsid w:val="00BB5616"/>
    <w:rsid w:val="00BB5C26"/>
    <w:rsid w:val="00BB5DCE"/>
    <w:rsid w:val="00BB6228"/>
    <w:rsid w:val="00BB694A"/>
    <w:rsid w:val="00BB6B72"/>
    <w:rsid w:val="00BB7557"/>
    <w:rsid w:val="00BB77EE"/>
    <w:rsid w:val="00BB7909"/>
    <w:rsid w:val="00BB7A53"/>
    <w:rsid w:val="00BB7C59"/>
    <w:rsid w:val="00BC07BD"/>
    <w:rsid w:val="00BC1663"/>
    <w:rsid w:val="00BC2461"/>
    <w:rsid w:val="00BC68E7"/>
    <w:rsid w:val="00BC7B93"/>
    <w:rsid w:val="00BD00E6"/>
    <w:rsid w:val="00BD0832"/>
    <w:rsid w:val="00BD1214"/>
    <w:rsid w:val="00BD295D"/>
    <w:rsid w:val="00BD30F0"/>
    <w:rsid w:val="00BD5C9A"/>
    <w:rsid w:val="00BD6A08"/>
    <w:rsid w:val="00BE0077"/>
    <w:rsid w:val="00BE00F0"/>
    <w:rsid w:val="00BE0E29"/>
    <w:rsid w:val="00BE14BF"/>
    <w:rsid w:val="00BE14FB"/>
    <w:rsid w:val="00BE2CAB"/>
    <w:rsid w:val="00BE2E1E"/>
    <w:rsid w:val="00BE3747"/>
    <w:rsid w:val="00BE3ABB"/>
    <w:rsid w:val="00BE47C5"/>
    <w:rsid w:val="00BE4972"/>
    <w:rsid w:val="00BE528D"/>
    <w:rsid w:val="00BE5430"/>
    <w:rsid w:val="00BE6557"/>
    <w:rsid w:val="00BE6639"/>
    <w:rsid w:val="00BE6860"/>
    <w:rsid w:val="00BE69D4"/>
    <w:rsid w:val="00BE720E"/>
    <w:rsid w:val="00BE7B50"/>
    <w:rsid w:val="00BE7FDE"/>
    <w:rsid w:val="00BF0EB7"/>
    <w:rsid w:val="00BF1485"/>
    <w:rsid w:val="00BF2609"/>
    <w:rsid w:val="00BF3534"/>
    <w:rsid w:val="00BF35B8"/>
    <w:rsid w:val="00BF3CA2"/>
    <w:rsid w:val="00BF42F3"/>
    <w:rsid w:val="00BF473A"/>
    <w:rsid w:val="00BF4F6C"/>
    <w:rsid w:val="00BF5D4E"/>
    <w:rsid w:val="00BF66BC"/>
    <w:rsid w:val="00BF7D50"/>
    <w:rsid w:val="00C003DD"/>
    <w:rsid w:val="00C00961"/>
    <w:rsid w:val="00C02E3C"/>
    <w:rsid w:val="00C02FE1"/>
    <w:rsid w:val="00C03043"/>
    <w:rsid w:val="00C03A63"/>
    <w:rsid w:val="00C04241"/>
    <w:rsid w:val="00C04FC2"/>
    <w:rsid w:val="00C0507C"/>
    <w:rsid w:val="00C053EF"/>
    <w:rsid w:val="00C05A77"/>
    <w:rsid w:val="00C05E7C"/>
    <w:rsid w:val="00C05EE5"/>
    <w:rsid w:val="00C074D8"/>
    <w:rsid w:val="00C104A5"/>
    <w:rsid w:val="00C12613"/>
    <w:rsid w:val="00C15C43"/>
    <w:rsid w:val="00C15D6B"/>
    <w:rsid w:val="00C176BE"/>
    <w:rsid w:val="00C1B1B8"/>
    <w:rsid w:val="00C20DD3"/>
    <w:rsid w:val="00C20E54"/>
    <w:rsid w:val="00C20F6D"/>
    <w:rsid w:val="00C21721"/>
    <w:rsid w:val="00C2184A"/>
    <w:rsid w:val="00C220AE"/>
    <w:rsid w:val="00C22810"/>
    <w:rsid w:val="00C22834"/>
    <w:rsid w:val="00C2341C"/>
    <w:rsid w:val="00C24702"/>
    <w:rsid w:val="00C24CF8"/>
    <w:rsid w:val="00C25796"/>
    <w:rsid w:val="00C26DF9"/>
    <w:rsid w:val="00C27D95"/>
    <w:rsid w:val="00C3006D"/>
    <w:rsid w:val="00C3009C"/>
    <w:rsid w:val="00C305EF"/>
    <w:rsid w:val="00C31F9A"/>
    <w:rsid w:val="00C33054"/>
    <w:rsid w:val="00C34816"/>
    <w:rsid w:val="00C3481E"/>
    <w:rsid w:val="00C35303"/>
    <w:rsid w:val="00C35C84"/>
    <w:rsid w:val="00C36032"/>
    <w:rsid w:val="00C36094"/>
    <w:rsid w:val="00C36DDD"/>
    <w:rsid w:val="00C36F05"/>
    <w:rsid w:val="00C37DEC"/>
    <w:rsid w:val="00C40BDB"/>
    <w:rsid w:val="00C41BA5"/>
    <w:rsid w:val="00C420FB"/>
    <w:rsid w:val="00C42847"/>
    <w:rsid w:val="00C43221"/>
    <w:rsid w:val="00C432E3"/>
    <w:rsid w:val="00C43636"/>
    <w:rsid w:val="00C43F24"/>
    <w:rsid w:val="00C44F64"/>
    <w:rsid w:val="00C45578"/>
    <w:rsid w:val="00C45631"/>
    <w:rsid w:val="00C45AAE"/>
    <w:rsid w:val="00C46E90"/>
    <w:rsid w:val="00C51CED"/>
    <w:rsid w:val="00C5285B"/>
    <w:rsid w:val="00C52B7B"/>
    <w:rsid w:val="00C53C1B"/>
    <w:rsid w:val="00C53EA3"/>
    <w:rsid w:val="00C548AA"/>
    <w:rsid w:val="00C55551"/>
    <w:rsid w:val="00C56560"/>
    <w:rsid w:val="00C56C10"/>
    <w:rsid w:val="00C573D6"/>
    <w:rsid w:val="00C57753"/>
    <w:rsid w:val="00C60680"/>
    <w:rsid w:val="00C6108D"/>
    <w:rsid w:val="00C6158A"/>
    <w:rsid w:val="00C629E5"/>
    <w:rsid w:val="00C6597C"/>
    <w:rsid w:val="00C67275"/>
    <w:rsid w:val="00C71003"/>
    <w:rsid w:val="00C711DC"/>
    <w:rsid w:val="00C72A26"/>
    <w:rsid w:val="00C750BF"/>
    <w:rsid w:val="00C77505"/>
    <w:rsid w:val="00C8072C"/>
    <w:rsid w:val="00C8100A"/>
    <w:rsid w:val="00C811EE"/>
    <w:rsid w:val="00C82246"/>
    <w:rsid w:val="00C826A1"/>
    <w:rsid w:val="00C82DA5"/>
    <w:rsid w:val="00C832FF"/>
    <w:rsid w:val="00C83760"/>
    <w:rsid w:val="00C83F90"/>
    <w:rsid w:val="00C84006"/>
    <w:rsid w:val="00C8497E"/>
    <w:rsid w:val="00C84E28"/>
    <w:rsid w:val="00C85BBD"/>
    <w:rsid w:val="00C86244"/>
    <w:rsid w:val="00C90C86"/>
    <w:rsid w:val="00C91BBB"/>
    <w:rsid w:val="00C92468"/>
    <w:rsid w:val="00C93434"/>
    <w:rsid w:val="00C93468"/>
    <w:rsid w:val="00C93FCC"/>
    <w:rsid w:val="00C9537C"/>
    <w:rsid w:val="00C954B4"/>
    <w:rsid w:val="00C96C4E"/>
    <w:rsid w:val="00CA0EAE"/>
    <w:rsid w:val="00CA11B5"/>
    <w:rsid w:val="00CA15C0"/>
    <w:rsid w:val="00CA32BA"/>
    <w:rsid w:val="00CA3541"/>
    <w:rsid w:val="00CA36A4"/>
    <w:rsid w:val="00CA4309"/>
    <w:rsid w:val="00CA5329"/>
    <w:rsid w:val="00CA5E9F"/>
    <w:rsid w:val="00CA605E"/>
    <w:rsid w:val="00CA735B"/>
    <w:rsid w:val="00CA742E"/>
    <w:rsid w:val="00CB0025"/>
    <w:rsid w:val="00CB01C8"/>
    <w:rsid w:val="00CB0223"/>
    <w:rsid w:val="00CB162C"/>
    <w:rsid w:val="00CB1FC8"/>
    <w:rsid w:val="00CB2517"/>
    <w:rsid w:val="00CB3C18"/>
    <w:rsid w:val="00CB431F"/>
    <w:rsid w:val="00CB4613"/>
    <w:rsid w:val="00CB5151"/>
    <w:rsid w:val="00CB52D4"/>
    <w:rsid w:val="00CB58D7"/>
    <w:rsid w:val="00CB636E"/>
    <w:rsid w:val="00CB7FA2"/>
    <w:rsid w:val="00CC0016"/>
    <w:rsid w:val="00CC0564"/>
    <w:rsid w:val="00CC1E4E"/>
    <w:rsid w:val="00CC2ADC"/>
    <w:rsid w:val="00CC2F18"/>
    <w:rsid w:val="00CC3749"/>
    <w:rsid w:val="00CC3F89"/>
    <w:rsid w:val="00CC452F"/>
    <w:rsid w:val="00CC535E"/>
    <w:rsid w:val="00CC576C"/>
    <w:rsid w:val="00CC6CA6"/>
    <w:rsid w:val="00CD31EB"/>
    <w:rsid w:val="00CD3822"/>
    <w:rsid w:val="00CD3E56"/>
    <w:rsid w:val="00CD40F4"/>
    <w:rsid w:val="00CD4354"/>
    <w:rsid w:val="00CD4A57"/>
    <w:rsid w:val="00CD4BD4"/>
    <w:rsid w:val="00CD4BFB"/>
    <w:rsid w:val="00CD52D0"/>
    <w:rsid w:val="00CD56AA"/>
    <w:rsid w:val="00CD69D8"/>
    <w:rsid w:val="00CD703A"/>
    <w:rsid w:val="00CD7FEB"/>
    <w:rsid w:val="00CE073C"/>
    <w:rsid w:val="00CE2D66"/>
    <w:rsid w:val="00CE394E"/>
    <w:rsid w:val="00CE3A91"/>
    <w:rsid w:val="00CE519A"/>
    <w:rsid w:val="00CE5D40"/>
    <w:rsid w:val="00CE63C2"/>
    <w:rsid w:val="00CE6E6E"/>
    <w:rsid w:val="00CE7202"/>
    <w:rsid w:val="00CE7C14"/>
    <w:rsid w:val="00CF1A83"/>
    <w:rsid w:val="00CF275E"/>
    <w:rsid w:val="00CF3736"/>
    <w:rsid w:val="00CF3C3C"/>
    <w:rsid w:val="00CF4302"/>
    <w:rsid w:val="00CF431E"/>
    <w:rsid w:val="00CF47CD"/>
    <w:rsid w:val="00CF4FCD"/>
    <w:rsid w:val="00CF5774"/>
    <w:rsid w:val="00CF6661"/>
    <w:rsid w:val="00D02365"/>
    <w:rsid w:val="00D041B6"/>
    <w:rsid w:val="00D04AA6"/>
    <w:rsid w:val="00D050E1"/>
    <w:rsid w:val="00D05D77"/>
    <w:rsid w:val="00D05DDD"/>
    <w:rsid w:val="00D064D3"/>
    <w:rsid w:val="00D0796D"/>
    <w:rsid w:val="00D07C13"/>
    <w:rsid w:val="00D0BC33"/>
    <w:rsid w:val="00D10EEB"/>
    <w:rsid w:val="00D13989"/>
    <w:rsid w:val="00D13A42"/>
    <w:rsid w:val="00D1415F"/>
    <w:rsid w:val="00D14456"/>
    <w:rsid w:val="00D144E4"/>
    <w:rsid w:val="00D16A0F"/>
    <w:rsid w:val="00D2048F"/>
    <w:rsid w:val="00D212AB"/>
    <w:rsid w:val="00D22102"/>
    <w:rsid w:val="00D22A64"/>
    <w:rsid w:val="00D23498"/>
    <w:rsid w:val="00D23A63"/>
    <w:rsid w:val="00D24226"/>
    <w:rsid w:val="00D24EC4"/>
    <w:rsid w:val="00D254C2"/>
    <w:rsid w:val="00D259D8"/>
    <w:rsid w:val="00D25ACB"/>
    <w:rsid w:val="00D262F4"/>
    <w:rsid w:val="00D26917"/>
    <w:rsid w:val="00D26D43"/>
    <w:rsid w:val="00D273BB"/>
    <w:rsid w:val="00D27B0C"/>
    <w:rsid w:val="00D30871"/>
    <w:rsid w:val="00D30B92"/>
    <w:rsid w:val="00D30C47"/>
    <w:rsid w:val="00D30C96"/>
    <w:rsid w:val="00D30D37"/>
    <w:rsid w:val="00D310DE"/>
    <w:rsid w:val="00D31537"/>
    <w:rsid w:val="00D315CD"/>
    <w:rsid w:val="00D3165C"/>
    <w:rsid w:val="00D31991"/>
    <w:rsid w:val="00D34044"/>
    <w:rsid w:val="00D3448C"/>
    <w:rsid w:val="00D3496B"/>
    <w:rsid w:val="00D34DCE"/>
    <w:rsid w:val="00D35334"/>
    <w:rsid w:val="00D35A58"/>
    <w:rsid w:val="00D36114"/>
    <w:rsid w:val="00D37B69"/>
    <w:rsid w:val="00D37C50"/>
    <w:rsid w:val="00D3D37E"/>
    <w:rsid w:val="00D40324"/>
    <w:rsid w:val="00D42A58"/>
    <w:rsid w:val="00D42E3A"/>
    <w:rsid w:val="00D42FBC"/>
    <w:rsid w:val="00D4321A"/>
    <w:rsid w:val="00D43625"/>
    <w:rsid w:val="00D436D9"/>
    <w:rsid w:val="00D44B1E"/>
    <w:rsid w:val="00D4787C"/>
    <w:rsid w:val="00D47A0D"/>
    <w:rsid w:val="00D50FA7"/>
    <w:rsid w:val="00D5116E"/>
    <w:rsid w:val="00D51183"/>
    <w:rsid w:val="00D5120F"/>
    <w:rsid w:val="00D51363"/>
    <w:rsid w:val="00D53AA6"/>
    <w:rsid w:val="00D55034"/>
    <w:rsid w:val="00D550A6"/>
    <w:rsid w:val="00D55636"/>
    <w:rsid w:val="00D56105"/>
    <w:rsid w:val="00D59DC3"/>
    <w:rsid w:val="00D606BA"/>
    <w:rsid w:val="00D60AFD"/>
    <w:rsid w:val="00D60BA4"/>
    <w:rsid w:val="00D60FBA"/>
    <w:rsid w:val="00D6274C"/>
    <w:rsid w:val="00D62996"/>
    <w:rsid w:val="00D62F98"/>
    <w:rsid w:val="00D62FFC"/>
    <w:rsid w:val="00D63540"/>
    <w:rsid w:val="00D64798"/>
    <w:rsid w:val="00D64969"/>
    <w:rsid w:val="00D64A9C"/>
    <w:rsid w:val="00D64B42"/>
    <w:rsid w:val="00D64D0B"/>
    <w:rsid w:val="00D64ED3"/>
    <w:rsid w:val="00D65317"/>
    <w:rsid w:val="00D66DC1"/>
    <w:rsid w:val="00D66EC9"/>
    <w:rsid w:val="00D71D61"/>
    <w:rsid w:val="00D72CCB"/>
    <w:rsid w:val="00D73FB5"/>
    <w:rsid w:val="00D75001"/>
    <w:rsid w:val="00D75BE4"/>
    <w:rsid w:val="00D760EE"/>
    <w:rsid w:val="00D76E70"/>
    <w:rsid w:val="00D774F1"/>
    <w:rsid w:val="00D80181"/>
    <w:rsid w:val="00D802B2"/>
    <w:rsid w:val="00D8079E"/>
    <w:rsid w:val="00D820A7"/>
    <w:rsid w:val="00D822EB"/>
    <w:rsid w:val="00D824A8"/>
    <w:rsid w:val="00D8320C"/>
    <w:rsid w:val="00D83A84"/>
    <w:rsid w:val="00D8422B"/>
    <w:rsid w:val="00D8423E"/>
    <w:rsid w:val="00D84632"/>
    <w:rsid w:val="00D85468"/>
    <w:rsid w:val="00D863D7"/>
    <w:rsid w:val="00D868CD"/>
    <w:rsid w:val="00D87577"/>
    <w:rsid w:val="00D87582"/>
    <w:rsid w:val="00D87767"/>
    <w:rsid w:val="00D903AD"/>
    <w:rsid w:val="00D91200"/>
    <w:rsid w:val="00D9164C"/>
    <w:rsid w:val="00D91D57"/>
    <w:rsid w:val="00D92BA2"/>
    <w:rsid w:val="00D93E46"/>
    <w:rsid w:val="00D94017"/>
    <w:rsid w:val="00D944B8"/>
    <w:rsid w:val="00D95B77"/>
    <w:rsid w:val="00DA0733"/>
    <w:rsid w:val="00DA08D1"/>
    <w:rsid w:val="00DA0C61"/>
    <w:rsid w:val="00DA0EEE"/>
    <w:rsid w:val="00DA1E38"/>
    <w:rsid w:val="00DA2136"/>
    <w:rsid w:val="00DA234A"/>
    <w:rsid w:val="00DA2A2E"/>
    <w:rsid w:val="00DA2B1C"/>
    <w:rsid w:val="00DA2B48"/>
    <w:rsid w:val="00DA3B22"/>
    <w:rsid w:val="00DA4423"/>
    <w:rsid w:val="00DA4DE9"/>
    <w:rsid w:val="00DA508B"/>
    <w:rsid w:val="00DA51E0"/>
    <w:rsid w:val="00DA66DF"/>
    <w:rsid w:val="00DA6A0D"/>
    <w:rsid w:val="00DB03F2"/>
    <w:rsid w:val="00DB08A1"/>
    <w:rsid w:val="00DB09F2"/>
    <w:rsid w:val="00DB0CE7"/>
    <w:rsid w:val="00DB20DC"/>
    <w:rsid w:val="00DB29B7"/>
    <w:rsid w:val="00DB2D81"/>
    <w:rsid w:val="00DB300B"/>
    <w:rsid w:val="00DB35FC"/>
    <w:rsid w:val="00DB3CB9"/>
    <w:rsid w:val="00DB513F"/>
    <w:rsid w:val="00DC0368"/>
    <w:rsid w:val="00DC0FA9"/>
    <w:rsid w:val="00DC144A"/>
    <w:rsid w:val="00DC2941"/>
    <w:rsid w:val="00DC31E3"/>
    <w:rsid w:val="00DC3984"/>
    <w:rsid w:val="00DC438F"/>
    <w:rsid w:val="00DC6DE4"/>
    <w:rsid w:val="00DC7422"/>
    <w:rsid w:val="00DC7BD4"/>
    <w:rsid w:val="00DC7D35"/>
    <w:rsid w:val="00DD0260"/>
    <w:rsid w:val="00DD0A49"/>
    <w:rsid w:val="00DD120D"/>
    <w:rsid w:val="00DD1358"/>
    <w:rsid w:val="00DD1541"/>
    <w:rsid w:val="00DD15CC"/>
    <w:rsid w:val="00DD2FF4"/>
    <w:rsid w:val="00DD32D4"/>
    <w:rsid w:val="00DD3B5C"/>
    <w:rsid w:val="00DD530A"/>
    <w:rsid w:val="00DD5442"/>
    <w:rsid w:val="00DD6123"/>
    <w:rsid w:val="00DD6391"/>
    <w:rsid w:val="00DD6D8E"/>
    <w:rsid w:val="00DD7064"/>
    <w:rsid w:val="00DE08FF"/>
    <w:rsid w:val="00DE094C"/>
    <w:rsid w:val="00DE18DF"/>
    <w:rsid w:val="00DE265A"/>
    <w:rsid w:val="00DE2959"/>
    <w:rsid w:val="00DE2B62"/>
    <w:rsid w:val="00DE4410"/>
    <w:rsid w:val="00DE45AC"/>
    <w:rsid w:val="00DE46C8"/>
    <w:rsid w:val="00DE4B5A"/>
    <w:rsid w:val="00DE4F00"/>
    <w:rsid w:val="00DE542E"/>
    <w:rsid w:val="00DE581C"/>
    <w:rsid w:val="00DE6236"/>
    <w:rsid w:val="00DE6F94"/>
    <w:rsid w:val="00DE7809"/>
    <w:rsid w:val="00DE7896"/>
    <w:rsid w:val="00DF0207"/>
    <w:rsid w:val="00DF0C59"/>
    <w:rsid w:val="00DF0CA2"/>
    <w:rsid w:val="00DF2228"/>
    <w:rsid w:val="00DF2363"/>
    <w:rsid w:val="00DF2388"/>
    <w:rsid w:val="00DF3F29"/>
    <w:rsid w:val="00DF4030"/>
    <w:rsid w:val="00DF4986"/>
    <w:rsid w:val="00DF4F8F"/>
    <w:rsid w:val="00DF4FF7"/>
    <w:rsid w:val="00DF5372"/>
    <w:rsid w:val="00DF5A50"/>
    <w:rsid w:val="00DF7C0F"/>
    <w:rsid w:val="00E00192"/>
    <w:rsid w:val="00E00C7E"/>
    <w:rsid w:val="00E018D6"/>
    <w:rsid w:val="00E01E1F"/>
    <w:rsid w:val="00E02052"/>
    <w:rsid w:val="00E04801"/>
    <w:rsid w:val="00E04876"/>
    <w:rsid w:val="00E0565C"/>
    <w:rsid w:val="00E118BC"/>
    <w:rsid w:val="00E12BD3"/>
    <w:rsid w:val="00E13970"/>
    <w:rsid w:val="00E13F90"/>
    <w:rsid w:val="00E152C7"/>
    <w:rsid w:val="00E1672F"/>
    <w:rsid w:val="00E16EB0"/>
    <w:rsid w:val="00E173FF"/>
    <w:rsid w:val="00E20D0E"/>
    <w:rsid w:val="00E20E56"/>
    <w:rsid w:val="00E215C2"/>
    <w:rsid w:val="00E216DF"/>
    <w:rsid w:val="00E24B3A"/>
    <w:rsid w:val="00E25009"/>
    <w:rsid w:val="00E25221"/>
    <w:rsid w:val="00E25D9D"/>
    <w:rsid w:val="00E261CD"/>
    <w:rsid w:val="00E2640F"/>
    <w:rsid w:val="00E26E14"/>
    <w:rsid w:val="00E2719C"/>
    <w:rsid w:val="00E27796"/>
    <w:rsid w:val="00E27E83"/>
    <w:rsid w:val="00E30741"/>
    <w:rsid w:val="00E30AEA"/>
    <w:rsid w:val="00E30F2B"/>
    <w:rsid w:val="00E312B3"/>
    <w:rsid w:val="00E318EF"/>
    <w:rsid w:val="00E32116"/>
    <w:rsid w:val="00E333BA"/>
    <w:rsid w:val="00E333D2"/>
    <w:rsid w:val="00E354B4"/>
    <w:rsid w:val="00E35A17"/>
    <w:rsid w:val="00E35AAE"/>
    <w:rsid w:val="00E362DC"/>
    <w:rsid w:val="00E37251"/>
    <w:rsid w:val="00E37A38"/>
    <w:rsid w:val="00E40170"/>
    <w:rsid w:val="00E416EC"/>
    <w:rsid w:val="00E4181F"/>
    <w:rsid w:val="00E431D8"/>
    <w:rsid w:val="00E432E0"/>
    <w:rsid w:val="00E4538A"/>
    <w:rsid w:val="00E45587"/>
    <w:rsid w:val="00E45905"/>
    <w:rsid w:val="00E46281"/>
    <w:rsid w:val="00E4685C"/>
    <w:rsid w:val="00E4718B"/>
    <w:rsid w:val="00E500E3"/>
    <w:rsid w:val="00E51138"/>
    <w:rsid w:val="00E518AE"/>
    <w:rsid w:val="00E544C8"/>
    <w:rsid w:val="00E54E7C"/>
    <w:rsid w:val="00E55255"/>
    <w:rsid w:val="00E560F7"/>
    <w:rsid w:val="00E56D46"/>
    <w:rsid w:val="00E56F50"/>
    <w:rsid w:val="00E57789"/>
    <w:rsid w:val="00E60337"/>
    <w:rsid w:val="00E60EA0"/>
    <w:rsid w:val="00E62D48"/>
    <w:rsid w:val="00E654F8"/>
    <w:rsid w:val="00E65584"/>
    <w:rsid w:val="00E657CE"/>
    <w:rsid w:val="00E66068"/>
    <w:rsid w:val="00E66C6D"/>
    <w:rsid w:val="00E66F6C"/>
    <w:rsid w:val="00E6720B"/>
    <w:rsid w:val="00E67293"/>
    <w:rsid w:val="00E70099"/>
    <w:rsid w:val="00E70258"/>
    <w:rsid w:val="00E70693"/>
    <w:rsid w:val="00E70CBB"/>
    <w:rsid w:val="00E70E79"/>
    <w:rsid w:val="00E71603"/>
    <w:rsid w:val="00E717E0"/>
    <w:rsid w:val="00E730CB"/>
    <w:rsid w:val="00E73E74"/>
    <w:rsid w:val="00E74A5E"/>
    <w:rsid w:val="00E74D80"/>
    <w:rsid w:val="00E753CE"/>
    <w:rsid w:val="00E75FEE"/>
    <w:rsid w:val="00E76827"/>
    <w:rsid w:val="00E8052F"/>
    <w:rsid w:val="00E81AC9"/>
    <w:rsid w:val="00E81BE4"/>
    <w:rsid w:val="00E81CC0"/>
    <w:rsid w:val="00E8202E"/>
    <w:rsid w:val="00E82EB0"/>
    <w:rsid w:val="00E84736"/>
    <w:rsid w:val="00E8483D"/>
    <w:rsid w:val="00E84AE9"/>
    <w:rsid w:val="00E85328"/>
    <w:rsid w:val="00E872E0"/>
    <w:rsid w:val="00E87997"/>
    <w:rsid w:val="00E90351"/>
    <w:rsid w:val="00E91AA9"/>
    <w:rsid w:val="00E91D87"/>
    <w:rsid w:val="00E922D4"/>
    <w:rsid w:val="00E92366"/>
    <w:rsid w:val="00E93E76"/>
    <w:rsid w:val="00E94303"/>
    <w:rsid w:val="00E94451"/>
    <w:rsid w:val="00E95947"/>
    <w:rsid w:val="00E96811"/>
    <w:rsid w:val="00EA1563"/>
    <w:rsid w:val="00EA15BF"/>
    <w:rsid w:val="00EA186C"/>
    <w:rsid w:val="00EA2D11"/>
    <w:rsid w:val="00EA3C4D"/>
    <w:rsid w:val="00EA45F6"/>
    <w:rsid w:val="00EA480E"/>
    <w:rsid w:val="00EA4DE4"/>
    <w:rsid w:val="00EA4F28"/>
    <w:rsid w:val="00EA63E8"/>
    <w:rsid w:val="00EA6457"/>
    <w:rsid w:val="00EA7D57"/>
    <w:rsid w:val="00EB0B01"/>
    <w:rsid w:val="00EB2632"/>
    <w:rsid w:val="00EB271D"/>
    <w:rsid w:val="00EB2DFC"/>
    <w:rsid w:val="00EB359B"/>
    <w:rsid w:val="00EB3F4F"/>
    <w:rsid w:val="00EB61BC"/>
    <w:rsid w:val="00EB7053"/>
    <w:rsid w:val="00EB7557"/>
    <w:rsid w:val="00EB770D"/>
    <w:rsid w:val="00EB78B9"/>
    <w:rsid w:val="00EB7B6E"/>
    <w:rsid w:val="00EC082F"/>
    <w:rsid w:val="00EC09BE"/>
    <w:rsid w:val="00EC0EFA"/>
    <w:rsid w:val="00EC113F"/>
    <w:rsid w:val="00EC1D88"/>
    <w:rsid w:val="00EC2468"/>
    <w:rsid w:val="00EC2FC8"/>
    <w:rsid w:val="00EC3966"/>
    <w:rsid w:val="00EC43F4"/>
    <w:rsid w:val="00EC4A2F"/>
    <w:rsid w:val="00ED03F3"/>
    <w:rsid w:val="00ED0819"/>
    <w:rsid w:val="00ED08AC"/>
    <w:rsid w:val="00ED1553"/>
    <w:rsid w:val="00ED16D5"/>
    <w:rsid w:val="00ED1964"/>
    <w:rsid w:val="00ED1DA6"/>
    <w:rsid w:val="00ED2804"/>
    <w:rsid w:val="00ED39C6"/>
    <w:rsid w:val="00ED3F8C"/>
    <w:rsid w:val="00ED62BD"/>
    <w:rsid w:val="00ED6BD6"/>
    <w:rsid w:val="00ED6F21"/>
    <w:rsid w:val="00ED712C"/>
    <w:rsid w:val="00ED72F9"/>
    <w:rsid w:val="00ED7C16"/>
    <w:rsid w:val="00EE0313"/>
    <w:rsid w:val="00EE11A1"/>
    <w:rsid w:val="00EE1594"/>
    <w:rsid w:val="00EE2AD6"/>
    <w:rsid w:val="00EE2E95"/>
    <w:rsid w:val="00EE3BCF"/>
    <w:rsid w:val="00EE53A2"/>
    <w:rsid w:val="00EE548C"/>
    <w:rsid w:val="00EE58DA"/>
    <w:rsid w:val="00EE5F5C"/>
    <w:rsid w:val="00EE5F99"/>
    <w:rsid w:val="00EE7326"/>
    <w:rsid w:val="00EE7646"/>
    <w:rsid w:val="00EE790E"/>
    <w:rsid w:val="00EE7DE9"/>
    <w:rsid w:val="00EE7FB6"/>
    <w:rsid w:val="00EF1E64"/>
    <w:rsid w:val="00EF1F65"/>
    <w:rsid w:val="00EF2074"/>
    <w:rsid w:val="00EF2900"/>
    <w:rsid w:val="00EF2AA6"/>
    <w:rsid w:val="00EF3217"/>
    <w:rsid w:val="00EF37BE"/>
    <w:rsid w:val="00EF4403"/>
    <w:rsid w:val="00EF4538"/>
    <w:rsid w:val="00EF6086"/>
    <w:rsid w:val="00EF66FA"/>
    <w:rsid w:val="00EF790F"/>
    <w:rsid w:val="00EF7BCF"/>
    <w:rsid w:val="00F014E3"/>
    <w:rsid w:val="00F01973"/>
    <w:rsid w:val="00F02A33"/>
    <w:rsid w:val="00F057B5"/>
    <w:rsid w:val="00F05F59"/>
    <w:rsid w:val="00F06711"/>
    <w:rsid w:val="00F06744"/>
    <w:rsid w:val="00F07CA5"/>
    <w:rsid w:val="00F10A24"/>
    <w:rsid w:val="00F1118F"/>
    <w:rsid w:val="00F1390C"/>
    <w:rsid w:val="00F13C4A"/>
    <w:rsid w:val="00F13F9C"/>
    <w:rsid w:val="00F14114"/>
    <w:rsid w:val="00F14615"/>
    <w:rsid w:val="00F15FB6"/>
    <w:rsid w:val="00F16938"/>
    <w:rsid w:val="00F17487"/>
    <w:rsid w:val="00F17717"/>
    <w:rsid w:val="00F17890"/>
    <w:rsid w:val="00F2001A"/>
    <w:rsid w:val="00F208DC"/>
    <w:rsid w:val="00F21141"/>
    <w:rsid w:val="00F212A1"/>
    <w:rsid w:val="00F21546"/>
    <w:rsid w:val="00F21FF3"/>
    <w:rsid w:val="00F22B68"/>
    <w:rsid w:val="00F22F40"/>
    <w:rsid w:val="00F23115"/>
    <w:rsid w:val="00F23EE9"/>
    <w:rsid w:val="00F250B1"/>
    <w:rsid w:val="00F25650"/>
    <w:rsid w:val="00F26DDC"/>
    <w:rsid w:val="00F26F85"/>
    <w:rsid w:val="00F27F1D"/>
    <w:rsid w:val="00F30549"/>
    <w:rsid w:val="00F338F8"/>
    <w:rsid w:val="00F33910"/>
    <w:rsid w:val="00F339DD"/>
    <w:rsid w:val="00F34E7F"/>
    <w:rsid w:val="00F35C5E"/>
    <w:rsid w:val="00F37D61"/>
    <w:rsid w:val="00F4069D"/>
    <w:rsid w:val="00F40A9A"/>
    <w:rsid w:val="00F40C4D"/>
    <w:rsid w:val="00F42333"/>
    <w:rsid w:val="00F4393F"/>
    <w:rsid w:val="00F43CE9"/>
    <w:rsid w:val="00F441F0"/>
    <w:rsid w:val="00F44542"/>
    <w:rsid w:val="00F449E0"/>
    <w:rsid w:val="00F44EA5"/>
    <w:rsid w:val="00F459D5"/>
    <w:rsid w:val="00F472DB"/>
    <w:rsid w:val="00F47401"/>
    <w:rsid w:val="00F475EC"/>
    <w:rsid w:val="00F476D6"/>
    <w:rsid w:val="00F5156C"/>
    <w:rsid w:val="00F516CA"/>
    <w:rsid w:val="00F51E2F"/>
    <w:rsid w:val="00F52972"/>
    <w:rsid w:val="00F53434"/>
    <w:rsid w:val="00F54DE1"/>
    <w:rsid w:val="00F55975"/>
    <w:rsid w:val="00F56277"/>
    <w:rsid w:val="00F56431"/>
    <w:rsid w:val="00F564D7"/>
    <w:rsid w:val="00F571E0"/>
    <w:rsid w:val="00F604B4"/>
    <w:rsid w:val="00F608FE"/>
    <w:rsid w:val="00F61B08"/>
    <w:rsid w:val="00F62452"/>
    <w:rsid w:val="00F62617"/>
    <w:rsid w:val="00F630C9"/>
    <w:rsid w:val="00F63538"/>
    <w:rsid w:val="00F648D9"/>
    <w:rsid w:val="00F64C28"/>
    <w:rsid w:val="00F64DEB"/>
    <w:rsid w:val="00F65742"/>
    <w:rsid w:val="00F6579A"/>
    <w:rsid w:val="00F66833"/>
    <w:rsid w:val="00F66AC7"/>
    <w:rsid w:val="00F67C0D"/>
    <w:rsid w:val="00F67D11"/>
    <w:rsid w:val="00F70385"/>
    <w:rsid w:val="00F71143"/>
    <w:rsid w:val="00F72345"/>
    <w:rsid w:val="00F7238E"/>
    <w:rsid w:val="00F72F11"/>
    <w:rsid w:val="00F738C8"/>
    <w:rsid w:val="00F73ACE"/>
    <w:rsid w:val="00F741B1"/>
    <w:rsid w:val="00F74F60"/>
    <w:rsid w:val="00F779CB"/>
    <w:rsid w:val="00F77B96"/>
    <w:rsid w:val="00F80269"/>
    <w:rsid w:val="00F81A5B"/>
    <w:rsid w:val="00F81AAA"/>
    <w:rsid w:val="00F84199"/>
    <w:rsid w:val="00F84282"/>
    <w:rsid w:val="00F84FBA"/>
    <w:rsid w:val="00F85879"/>
    <w:rsid w:val="00F85A19"/>
    <w:rsid w:val="00F8608D"/>
    <w:rsid w:val="00F86D5F"/>
    <w:rsid w:val="00F873E4"/>
    <w:rsid w:val="00F87E90"/>
    <w:rsid w:val="00F94358"/>
    <w:rsid w:val="00F94ABA"/>
    <w:rsid w:val="00F95032"/>
    <w:rsid w:val="00F9549E"/>
    <w:rsid w:val="00F955AA"/>
    <w:rsid w:val="00F95706"/>
    <w:rsid w:val="00F96306"/>
    <w:rsid w:val="00F96A3F"/>
    <w:rsid w:val="00F96D1E"/>
    <w:rsid w:val="00F9736C"/>
    <w:rsid w:val="00F97405"/>
    <w:rsid w:val="00FA0297"/>
    <w:rsid w:val="00FA05DF"/>
    <w:rsid w:val="00FA067F"/>
    <w:rsid w:val="00FA1177"/>
    <w:rsid w:val="00FA1999"/>
    <w:rsid w:val="00FA250D"/>
    <w:rsid w:val="00FA4306"/>
    <w:rsid w:val="00FA4447"/>
    <w:rsid w:val="00FA4B2E"/>
    <w:rsid w:val="00FA56B5"/>
    <w:rsid w:val="00FA5C22"/>
    <w:rsid w:val="00FA6888"/>
    <w:rsid w:val="00FA74AE"/>
    <w:rsid w:val="00FB0153"/>
    <w:rsid w:val="00FB0A40"/>
    <w:rsid w:val="00FB0E81"/>
    <w:rsid w:val="00FB1581"/>
    <w:rsid w:val="00FB15B1"/>
    <w:rsid w:val="00FB17E9"/>
    <w:rsid w:val="00FB1BA0"/>
    <w:rsid w:val="00FB2A57"/>
    <w:rsid w:val="00FB2E8B"/>
    <w:rsid w:val="00FB3058"/>
    <w:rsid w:val="00FB396B"/>
    <w:rsid w:val="00FB39B7"/>
    <w:rsid w:val="00FB3FD6"/>
    <w:rsid w:val="00FB48EC"/>
    <w:rsid w:val="00FB4CD7"/>
    <w:rsid w:val="00FB52E7"/>
    <w:rsid w:val="00FB58BC"/>
    <w:rsid w:val="00FB59AF"/>
    <w:rsid w:val="00FB620D"/>
    <w:rsid w:val="00FB7190"/>
    <w:rsid w:val="00FB71CE"/>
    <w:rsid w:val="00FB7954"/>
    <w:rsid w:val="00FB7B11"/>
    <w:rsid w:val="00FC1FC6"/>
    <w:rsid w:val="00FC2EBF"/>
    <w:rsid w:val="00FC4A80"/>
    <w:rsid w:val="00FC4B97"/>
    <w:rsid w:val="00FC5303"/>
    <w:rsid w:val="00FC5734"/>
    <w:rsid w:val="00FC6253"/>
    <w:rsid w:val="00FC62E4"/>
    <w:rsid w:val="00FC684E"/>
    <w:rsid w:val="00FC717D"/>
    <w:rsid w:val="00FC7222"/>
    <w:rsid w:val="00FD00DA"/>
    <w:rsid w:val="00FD090A"/>
    <w:rsid w:val="00FD090E"/>
    <w:rsid w:val="00FD2684"/>
    <w:rsid w:val="00FD2990"/>
    <w:rsid w:val="00FD2D8B"/>
    <w:rsid w:val="00FD3718"/>
    <w:rsid w:val="00FD5456"/>
    <w:rsid w:val="00FD5D97"/>
    <w:rsid w:val="00FD64DF"/>
    <w:rsid w:val="00FD694A"/>
    <w:rsid w:val="00FE0804"/>
    <w:rsid w:val="00FE11BF"/>
    <w:rsid w:val="00FE3777"/>
    <w:rsid w:val="00FE42CB"/>
    <w:rsid w:val="00FE45AB"/>
    <w:rsid w:val="00FE4AAD"/>
    <w:rsid w:val="00FE5622"/>
    <w:rsid w:val="00FE579B"/>
    <w:rsid w:val="00FE68C1"/>
    <w:rsid w:val="00FE6CD5"/>
    <w:rsid w:val="00FF15F6"/>
    <w:rsid w:val="00FF1F5F"/>
    <w:rsid w:val="00FF2632"/>
    <w:rsid w:val="00FF41D5"/>
    <w:rsid w:val="00FF4353"/>
    <w:rsid w:val="00FF5CB6"/>
    <w:rsid w:val="00FF7CD4"/>
    <w:rsid w:val="0102E38B"/>
    <w:rsid w:val="010BBF79"/>
    <w:rsid w:val="0114C6BE"/>
    <w:rsid w:val="012006B7"/>
    <w:rsid w:val="01200B8D"/>
    <w:rsid w:val="01221C96"/>
    <w:rsid w:val="0122B324"/>
    <w:rsid w:val="012849E2"/>
    <w:rsid w:val="012CE742"/>
    <w:rsid w:val="01331D52"/>
    <w:rsid w:val="01362BDA"/>
    <w:rsid w:val="013FF6C6"/>
    <w:rsid w:val="01434959"/>
    <w:rsid w:val="014657B1"/>
    <w:rsid w:val="01566F2B"/>
    <w:rsid w:val="015B512E"/>
    <w:rsid w:val="01668441"/>
    <w:rsid w:val="01679800"/>
    <w:rsid w:val="0171F50A"/>
    <w:rsid w:val="01767D5C"/>
    <w:rsid w:val="0177BB01"/>
    <w:rsid w:val="01944C89"/>
    <w:rsid w:val="0195EC5C"/>
    <w:rsid w:val="01960A0B"/>
    <w:rsid w:val="019D76F4"/>
    <w:rsid w:val="01A85869"/>
    <w:rsid w:val="01B584A2"/>
    <w:rsid w:val="01B6376A"/>
    <w:rsid w:val="01B7B81F"/>
    <w:rsid w:val="01BA7ACA"/>
    <w:rsid w:val="01BCE06F"/>
    <w:rsid w:val="01BE12B6"/>
    <w:rsid w:val="01C0AA09"/>
    <w:rsid w:val="01C0FBAF"/>
    <w:rsid w:val="01C6E717"/>
    <w:rsid w:val="01CBCF2D"/>
    <w:rsid w:val="01CEBBCD"/>
    <w:rsid w:val="01D00AC7"/>
    <w:rsid w:val="01DD3BA4"/>
    <w:rsid w:val="01E7E4ED"/>
    <w:rsid w:val="01F2501B"/>
    <w:rsid w:val="01F5272E"/>
    <w:rsid w:val="01FF517A"/>
    <w:rsid w:val="02005D95"/>
    <w:rsid w:val="02060B64"/>
    <w:rsid w:val="020C8DD0"/>
    <w:rsid w:val="020DE76B"/>
    <w:rsid w:val="020E1403"/>
    <w:rsid w:val="0211DC04"/>
    <w:rsid w:val="02127B8E"/>
    <w:rsid w:val="021C5C90"/>
    <w:rsid w:val="021CC462"/>
    <w:rsid w:val="021CD697"/>
    <w:rsid w:val="0221945F"/>
    <w:rsid w:val="02258706"/>
    <w:rsid w:val="02258C97"/>
    <w:rsid w:val="022962C5"/>
    <w:rsid w:val="022DB183"/>
    <w:rsid w:val="0231BDDF"/>
    <w:rsid w:val="0242EF3C"/>
    <w:rsid w:val="024C16FE"/>
    <w:rsid w:val="02553D50"/>
    <w:rsid w:val="025A7963"/>
    <w:rsid w:val="0260A352"/>
    <w:rsid w:val="02616610"/>
    <w:rsid w:val="0264E1B0"/>
    <w:rsid w:val="0265E595"/>
    <w:rsid w:val="0268E43A"/>
    <w:rsid w:val="0269623E"/>
    <w:rsid w:val="0271D829"/>
    <w:rsid w:val="02848CB9"/>
    <w:rsid w:val="0289A516"/>
    <w:rsid w:val="028A178A"/>
    <w:rsid w:val="028FDD37"/>
    <w:rsid w:val="029464D0"/>
    <w:rsid w:val="02A3B250"/>
    <w:rsid w:val="02A40A01"/>
    <w:rsid w:val="02A437E6"/>
    <w:rsid w:val="02AEF25F"/>
    <w:rsid w:val="02AEFDA8"/>
    <w:rsid w:val="02B0CDF7"/>
    <w:rsid w:val="02B707A1"/>
    <w:rsid w:val="02BAF058"/>
    <w:rsid w:val="02BC3127"/>
    <w:rsid w:val="02BF4FDC"/>
    <w:rsid w:val="02C02E85"/>
    <w:rsid w:val="02C333A1"/>
    <w:rsid w:val="02C5B902"/>
    <w:rsid w:val="02C5F20C"/>
    <w:rsid w:val="02CEEDB3"/>
    <w:rsid w:val="02D5C8C3"/>
    <w:rsid w:val="02D5F777"/>
    <w:rsid w:val="02D65A96"/>
    <w:rsid w:val="02E275B5"/>
    <w:rsid w:val="02E55458"/>
    <w:rsid w:val="02E8C7DA"/>
    <w:rsid w:val="02EB126D"/>
    <w:rsid w:val="02EF9B56"/>
    <w:rsid w:val="02F218BF"/>
    <w:rsid w:val="02F25A7E"/>
    <w:rsid w:val="02F25E04"/>
    <w:rsid w:val="02FBF69C"/>
    <w:rsid w:val="02FC2518"/>
    <w:rsid w:val="02FD42B4"/>
    <w:rsid w:val="03022C5B"/>
    <w:rsid w:val="03024275"/>
    <w:rsid w:val="03035D4A"/>
    <w:rsid w:val="030A7CDD"/>
    <w:rsid w:val="03103318"/>
    <w:rsid w:val="03133624"/>
    <w:rsid w:val="031D7554"/>
    <w:rsid w:val="03212BD6"/>
    <w:rsid w:val="032747AC"/>
    <w:rsid w:val="033FAFE6"/>
    <w:rsid w:val="034A2409"/>
    <w:rsid w:val="034C2CCE"/>
    <w:rsid w:val="034C6D62"/>
    <w:rsid w:val="037C2276"/>
    <w:rsid w:val="03847610"/>
    <w:rsid w:val="03875F9C"/>
    <w:rsid w:val="0387B81B"/>
    <w:rsid w:val="038BC397"/>
    <w:rsid w:val="038D4D88"/>
    <w:rsid w:val="0390B3E0"/>
    <w:rsid w:val="0394A15C"/>
    <w:rsid w:val="03A58C0A"/>
    <w:rsid w:val="03A6E783"/>
    <w:rsid w:val="03B602EC"/>
    <w:rsid w:val="03B798A4"/>
    <w:rsid w:val="03B7E0D1"/>
    <w:rsid w:val="03B882E1"/>
    <w:rsid w:val="03B898E0"/>
    <w:rsid w:val="03D1F2DB"/>
    <w:rsid w:val="03D2E95D"/>
    <w:rsid w:val="03D8302E"/>
    <w:rsid w:val="03DEE593"/>
    <w:rsid w:val="03E2E6A1"/>
    <w:rsid w:val="03EA8A73"/>
    <w:rsid w:val="03F3A102"/>
    <w:rsid w:val="03F9527A"/>
    <w:rsid w:val="03FE1892"/>
    <w:rsid w:val="03FF18CE"/>
    <w:rsid w:val="0402854C"/>
    <w:rsid w:val="0402ACC9"/>
    <w:rsid w:val="040797DB"/>
    <w:rsid w:val="040B7440"/>
    <w:rsid w:val="040B94C3"/>
    <w:rsid w:val="0410A2D3"/>
    <w:rsid w:val="041267BA"/>
    <w:rsid w:val="041EBD63"/>
    <w:rsid w:val="041FAD7A"/>
    <w:rsid w:val="04211A25"/>
    <w:rsid w:val="0425E7EB"/>
    <w:rsid w:val="04341B77"/>
    <w:rsid w:val="04488CD6"/>
    <w:rsid w:val="044ADCCD"/>
    <w:rsid w:val="045004BC"/>
    <w:rsid w:val="0451E439"/>
    <w:rsid w:val="04593B50"/>
    <w:rsid w:val="045F081F"/>
    <w:rsid w:val="0471CB26"/>
    <w:rsid w:val="04783099"/>
    <w:rsid w:val="047F6483"/>
    <w:rsid w:val="0487C4C7"/>
    <w:rsid w:val="048B2559"/>
    <w:rsid w:val="048B7F68"/>
    <w:rsid w:val="048C4DFE"/>
    <w:rsid w:val="048FEC3D"/>
    <w:rsid w:val="04A25F81"/>
    <w:rsid w:val="04A271D5"/>
    <w:rsid w:val="04A621F2"/>
    <w:rsid w:val="04B8EDB0"/>
    <w:rsid w:val="04C49DF3"/>
    <w:rsid w:val="04C6CC59"/>
    <w:rsid w:val="04CED9B9"/>
    <w:rsid w:val="04CF0EEF"/>
    <w:rsid w:val="04D081BE"/>
    <w:rsid w:val="04D193C6"/>
    <w:rsid w:val="04D38C03"/>
    <w:rsid w:val="04E178B1"/>
    <w:rsid w:val="04EF1D1B"/>
    <w:rsid w:val="04F4DA90"/>
    <w:rsid w:val="04F7DBDB"/>
    <w:rsid w:val="050B2A25"/>
    <w:rsid w:val="051417E7"/>
    <w:rsid w:val="051A919E"/>
    <w:rsid w:val="051AC46F"/>
    <w:rsid w:val="051F6AA9"/>
    <w:rsid w:val="05233247"/>
    <w:rsid w:val="05294AB0"/>
    <w:rsid w:val="052B9BFD"/>
    <w:rsid w:val="05327476"/>
    <w:rsid w:val="05329265"/>
    <w:rsid w:val="0539D8EE"/>
    <w:rsid w:val="05403A0D"/>
    <w:rsid w:val="054109EF"/>
    <w:rsid w:val="055A0EC9"/>
    <w:rsid w:val="056D0274"/>
    <w:rsid w:val="057F33DD"/>
    <w:rsid w:val="058044F7"/>
    <w:rsid w:val="058604B5"/>
    <w:rsid w:val="0589EE46"/>
    <w:rsid w:val="05937A84"/>
    <w:rsid w:val="059E1DBB"/>
    <w:rsid w:val="05A1FAFB"/>
    <w:rsid w:val="05ACB0A3"/>
    <w:rsid w:val="05ACC49D"/>
    <w:rsid w:val="05B45BEB"/>
    <w:rsid w:val="05B69D77"/>
    <w:rsid w:val="05C0AA4E"/>
    <w:rsid w:val="05CBAEB3"/>
    <w:rsid w:val="05D3FD79"/>
    <w:rsid w:val="05DD617B"/>
    <w:rsid w:val="05DFA7AE"/>
    <w:rsid w:val="05E7CCA9"/>
    <w:rsid w:val="05FAF109"/>
    <w:rsid w:val="05FCB593"/>
    <w:rsid w:val="05FE2F01"/>
    <w:rsid w:val="06061B30"/>
    <w:rsid w:val="060A29BD"/>
    <w:rsid w:val="060D10B4"/>
    <w:rsid w:val="06115FDF"/>
    <w:rsid w:val="061EF3B3"/>
    <w:rsid w:val="061FCB95"/>
    <w:rsid w:val="06274FC9"/>
    <w:rsid w:val="06283F65"/>
    <w:rsid w:val="0633DF20"/>
    <w:rsid w:val="063420EB"/>
    <w:rsid w:val="063846BF"/>
    <w:rsid w:val="06386E87"/>
    <w:rsid w:val="0639024F"/>
    <w:rsid w:val="0639CD1D"/>
    <w:rsid w:val="065437EF"/>
    <w:rsid w:val="065820E3"/>
    <w:rsid w:val="06753E84"/>
    <w:rsid w:val="0675586A"/>
    <w:rsid w:val="0676B930"/>
    <w:rsid w:val="067C3E7E"/>
    <w:rsid w:val="0687A073"/>
    <w:rsid w:val="068B09A3"/>
    <w:rsid w:val="068EB918"/>
    <w:rsid w:val="068EE017"/>
    <w:rsid w:val="06992EDE"/>
    <w:rsid w:val="069CDC28"/>
    <w:rsid w:val="06A46038"/>
    <w:rsid w:val="06B0FD30"/>
    <w:rsid w:val="06B21954"/>
    <w:rsid w:val="06B37A98"/>
    <w:rsid w:val="06B44517"/>
    <w:rsid w:val="06C278DF"/>
    <w:rsid w:val="06C6A5BD"/>
    <w:rsid w:val="06C930B7"/>
    <w:rsid w:val="06CC692B"/>
    <w:rsid w:val="06D266CF"/>
    <w:rsid w:val="06D67687"/>
    <w:rsid w:val="06D8DF2A"/>
    <w:rsid w:val="06DB6FEA"/>
    <w:rsid w:val="06DEE71E"/>
    <w:rsid w:val="06E0978E"/>
    <w:rsid w:val="06E3A391"/>
    <w:rsid w:val="06E4B8D1"/>
    <w:rsid w:val="06E75396"/>
    <w:rsid w:val="06E8F60D"/>
    <w:rsid w:val="06FCD3E8"/>
    <w:rsid w:val="070F4B84"/>
    <w:rsid w:val="07156F65"/>
    <w:rsid w:val="0725C29D"/>
    <w:rsid w:val="0729C18D"/>
    <w:rsid w:val="0729C88C"/>
    <w:rsid w:val="07375635"/>
    <w:rsid w:val="0737B473"/>
    <w:rsid w:val="0737F5B6"/>
    <w:rsid w:val="07439215"/>
    <w:rsid w:val="074D11B5"/>
    <w:rsid w:val="07528202"/>
    <w:rsid w:val="07562C51"/>
    <w:rsid w:val="07589564"/>
    <w:rsid w:val="075C2CE6"/>
    <w:rsid w:val="07677F14"/>
    <w:rsid w:val="076A5DB3"/>
    <w:rsid w:val="07739542"/>
    <w:rsid w:val="07766D34"/>
    <w:rsid w:val="0776B0CB"/>
    <w:rsid w:val="077906C4"/>
    <w:rsid w:val="077D2F9C"/>
    <w:rsid w:val="078001C8"/>
    <w:rsid w:val="07806B1C"/>
    <w:rsid w:val="078293AB"/>
    <w:rsid w:val="07848E48"/>
    <w:rsid w:val="0784B695"/>
    <w:rsid w:val="078B480F"/>
    <w:rsid w:val="078E6D28"/>
    <w:rsid w:val="079DDFF2"/>
    <w:rsid w:val="07A3CE97"/>
    <w:rsid w:val="07B588D2"/>
    <w:rsid w:val="07D0A146"/>
    <w:rsid w:val="07D4473F"/>
    <w:rsid w:val="07D6CF92"/>
    <w:rsid w:val="07D88435"/>
    <w:rsid w:val="07DAEFA2"/>
    <w:rsid w:val="07DE5776"/>
    <w:rsid w:val="07E7E47E"/>
    <w:rsid w:val="07EB36C3"/>
    <w:rsid w:val="07ED9E7A"/>
    <w:rsid w:val="07FC11E4"/>
    <w:rsid w:val="07FC60DE"/>
    <w:rsid w:val="07FE586E"/>
    <w:rsid w:val="07FEE75B"/>
    <w:rsid w:val="07FF48BA"/>
    <w:rsid w:val="080312F9"/>
    <w:rsid w:val="0804EF7E"/>
    <w:rsid w:val="080C5D8B"/>
    <w:rsid w:val="0813E310"/>
    <w:rsid w:val="081CD810"/>
    <w:rsid w:val="08203218"/>
    <w:rsid w:val="08257746"/>
    <w:rsid w:val="0829807C"/>
    <w:rsid w:val="083864F8"/>
    <w:rsid w:val="083CDDA5"/>
    <w:rsid w:val="083EA9C8"/>
    <w:rsid w:val="083EFAE5"/>
    <w:rsid w:val="084FAF03"/>
    <w:rsid w:val="0854E537"/>
    <w:rsid w:val="085CF446"/>
    <w:rsid w:val="085D8DC8"/>
    <w:rsid w:val="086E727B"/>
    <w:rsid w:val="08734DB0"/>
    <w:rsid w:val="08781EB3"/>
    <w:rsid w:val="087BD36B"/>
    <w:rsid w:val="087C747E"/>
    <w:rsid w:val="087E0D03"/>
    <w:rsid w:val="087E5026"/>
    <w:rsid w:val="088CA918"/>
    <w:rsid w:val="08928CDD"/>
    <w:rsid w:val="08977B9C"/>
    <w:rsid w:val="08A01A35"/>
    <w:rsid w:val="08A57105"/>
    <w:rsid w:val="08AC339C"/>
    <w:rsid w:val="08AFFBC0"/>
    <w:rsid w:val="08B7C18F"/>
    <w:rsid w:val="08BA524C"/>
    <w:rsid w:val="08C30D38"/>
    <w:rsid w:val="08C753E0"/>
    <w:rsid w:val="08CC8A32"/>
    <w:rsid w:val="08CDCDD4"/>
    <w:rsid w:val="08CE4598"/>
    <w:rsid w:val="08D4D99A"/>
    <w:rsid w:val="08D8DC25"/>
    <w:rsid w:val="08D91F9E"/>
    <w:rsid w:val="08DD0661"/>
    <w:rsid w:val="08EE904F"/>
    <w:rsid w:val="08F955E8"/>
    <w:rsid w:val="08FD28BD"/>
    <w:rsid w:val="0903B2C8"/>
    <w:rsid w:val="0906B978"/>
    <w:rsid w:val="09073B64"/>
    <w:rsid w:val="09077B74"/>
    <w:rsid w:val="0909B470"/>
    <w:rsid w:val="090A7D26"/>
    <w:rsid w:val="090E813C"/>
    <w:rsid w:val="0912688E"/>
    <w:rsid w:val="091BD229"/>
    <w:rsid w:val="091D38A6"/>
    <w:rsid w:val="09205EA9"/>
    <w:rsid w:val="092A66E2"/>
    <w:rsid w:val="09303D20"/>
    <w:rsid w:val="0932EC14"/>
    <w:rsid w:val="0933FE26"/>
    <w:rsid w:val="0936CACD"/>
    <w:rsid w:val="093D5784"/>
    <w:rsid w:val="094ACC4B"/>
    <w:rsid w:val="094D5C04"/>
    <w:rsid w:val="0954D212"/>
    <w:rsid w:val="095C77CF"/>
    <w:rsid w:val="095EF7D5"/>
    <w:rsid w:val="0961F14A"/>
    <w:rsid w:val="097653DC"/>
    <w:rsid w:val="0986242B"/>
    <w:rsid w:val="09879249"/>
    <w:rsid w:val="098AA616"/>
    <w:rsid w:val="098FAAE1"/>
    <w:rsid w:val="099F9889"/>
    <w:rsid w:val="09AAACEF"/>
    <w:rsid w:val="09AFDBAA"/>
    <w:rsid w:val="09B03D00"/>
    <w:rsid w:val="09BB1F93"/>
    <w:rsid w:val="09C50DA7"/>
    <w:rsid w:val="09C5EEB8"/>
    <w:rsid w:val="09DAE835"/>
    <w:rsid w:val="09E20330"/>
    <w:rsid w:val="09E3038A"/>
    <w:rsid w:val="09ED17E1"/>
    <w:rsid w:val="09ED7D57"/>
    <w:rsid w:val="09EE27A1"/>
    <w:rsid w:val="0A02DDBF"/>
    <w:rsid w:val="0A074BB6"/>
    <w:rsid w:val="0A182222"/>
    <w:rsid w:val="0A1B06EA"/>
    <w:rsid w:val="0A1B4C4D"/>
    <w:rsid w:val="0A1CD4F3"/>
    <w:rsid w:val="0A224041"/>
    <w:rsid w:val="0A233462"/>
    <w:rsid w:val="0A273ECF"/>
    <w:rsid w:val="0A2A3EB3"/>
    <w:rsid w:val="0A3BA739"/>
    <w:rsid w:val="0A3BF77F"/>
    <w:rsid w:val="0A4B2270"/>
    <w:rsid w:val="0A4E6FEA"/>
    <w:rsid w:val="0A576FD8"/>
    <w:rsid w:val="0A578E59"/>
    <w:rsid w:val="0A627DDF"/>
    <w:rsid w:val="0A6453CB"/>
    <w:rsid w:val="0A6530D2"/>
    <w:rsid w:val="0A655B7D"/>
    <w:rsid w:val="0A66F969"/>
    <w:rsid w:val="0A68B052"/>
    <w:rsid w:val="0A6A8DA7"/>
    <w:rsid w:val="0A778916"/>
    <w:rsid w:val="0A7C4CEF"/>
    <w:rsid w:val="0A7C6CD9"/>
    <w:rsid w:val="0A7C9758"/>
    <w:rsid w:val="0A7ECE8D"/>
    <w:rsid w:val="0A7F8D7D"/>
    <w:rsid w:val="0A872C98"/>
    <w:rsid w:val="0A89C969"/>
    <w:rsid w:val="0A8AE48C"/>
    <w:rsid w:val="0A8E2518"/>
    <w:rsid w:val="0A96DC00"/>
    <w:rsid w:val="0AA53D31"/>
    <w:rsid w:val="0AA6E4B6"/>
    <w:rsid w:val="0AA89AA4"/>
    <w:rsid w:val="0AAC7605"/>
    <w:rsid w:val="0AB0A786"/>
    <w:rsid w:val="0AB88D69"/>
    <w:rsid w:val="0AB972CB"/>
    <w:rsid w:val="0ABAC475"/>
    <w:rsid w:val="0ABBD16A"/>
    <w:rsid w:val="0AC1B3BF"/>
    <w:rsid w:val="0AC2E67D"/>
    <w:rsid w:val="0ACB71C9"/>
    <w:rsid w:val="0ADCF15B"/>
    <w:rsid w:val="0ADE1BCA"/>
    <w:rsid w:val="0AE184DE"/>
    <w:rsid w:val="0AE66A0B"/>
    <w:rsid w:val="0AF12F8B"/>
    <w:rsid w:val="0AF4EFC0"/>
    <w:rsid w:val="0AFE63BB"/>
    <w:rsid w:val="0B031365"/>
    <w:rsid w:val="0B057F87"/>
    <w:rsid w:val="0B110876"/>
    <w:rsid w:val="0B126ECB"/>
    <w:rsid w:val="0B12F4C6"/>
    <w:rsid w:val="0B18EC0F"/>
    <w:rsid w:val="0B2896E3"/>
    <w:rsid w:val="0B2ACBF9"/>
    <w:rsid w:val="0B2FF401"/>
    <w:rsid w:val="0B455879"/>
    <w:rsid w:val="0B500DB0"/>
    <w:rsid w:val="0B517668"/>
    <w:rsid w:val="0B54202D"/>
    <w:rsid w:val="0B59DD61"/>
    <w:rsid w:val="0B5B8B83"/>
    <w:rsid w:val="0B5CF4A8"/>
    <w:rsid w:val="0B75A99D"/>
    <w:rsid w:val="0B7A3DA4"/>
    <w:rsid w:val="0B7AC79C"/>
    <w:rsid w:val="0B7B96DF"/>
    <w:rsid w:val="0B82E78E"/>
    <w:rsid w:val="0B88E842"/>
    <w:rsid w:val="0B8FD97D"/>
    <w:rsid w:val="0B963E04"/>
    <w:rsid w:val="0B9AC25A"/>
    <w:rsid w:val="0BB03CB9"/>
    <w:rsid w:val="0BB1F374"/>
    <w:rsid w:val="0BB6D74B"/>
    <w:rsid w:val="0BBB4368"/>
    <w:rsid w:val="0BC009B7"/>
    <w:rsid w:val="0BC31BB3"/>
    <w:rsid w:val="0BC8075E"/>
    <w:rsid w:val="0BC882E2"/>
    <w:rsid w:val="0BCD0682"/>
    <w:rsid w:val="0BCD24ED"/>
    <w:rsid w:val="0BD75541"/>
    <w:rsid w:val="0BD90CF9"/>
    <w:rsid w:val="0BE48EAF"/>
    <w:rsid w:val="0BE53CDD"/>
    <w:rsid w:val="0BE5E087"/>
    <w:rsid w:val="0BE99BBD"/>
    <w:rsid w:val="0BF338F8"/>
    <w:rsid w:val="0C01CDA5"/>
    <w:rsid w:val="0C02C9CA"/>
    <w:rsid w:val="0C080A3C"/>
    <w:rsid w:val="0C0E99C8"/>
    <w:rsid w:val="0C0F7411"/>
    <w:rsid w:val="0C18F119"/>
    <w:rsid w:val="0C1CB84B"/>
    <w:rsid w:val="0C1E7B0D"/>
    <w:rsid w:val="0C20CF8F"/>
    <w:rsid w:val="0C297138"/>
    <w:rsid w:val="0C395C81"/>
    <w:rsid w:val="0C43ACC1"/>
    <w:rsid w:val="0C46E001"/>
    <w:rsid w:val="0C4CB54D"/>
    <w:rsid w:val="0C528586"/>
    <w:rsid w:val="0C56F3E5"/>
    <w:rsid w:val="0C60B472"/>
    <w:rsid w:val="0C658DF3"/>
    <w:rsid w:val="0C676C24"/>
    <w:rsid w:val="0C67A6F4"/>
    <w:rsid w:val="0C6821C6"/>
    <w:rsid w:val="0C688250"/>
    <w:rsid w:val="0C73D477"/>
    <w:rsid w:val="0C7D1202"/>
    <w:rsid w:val="0C938BD9"/>
    <w:rsid w:val="0C93C91A"/>
    <w:rsid w:val="0C9AC79E"/>
    <w:rsid w:val="0C9D2F1C"/>
    <w:rsid w:val="0C9D8903"/>
    <w:rsid w:val="0CAC9DE3"/>
    <w:rsid w:val="0CAD18B5"/>
    <w:rsid w:val="0CB2FE8D"/>
    <w:rsid w:val="0CB3F36B"/>
    <w:rsid w:val="0CBA0CB5"/>
    <w:rsid w:val="0CBD3831"/>
    <w:rsid w:val="0CC5073F"/>
    <w:rsid w:val="0CC8F251"/>
    <w:rsid w:val="0CCBE5F8"/>
    <w:rsid w:val="0CCD03B1"/>
    <w:rsid w:val="0CD258B7"/>
    <w:rsid w:val="0CD860A1"/>
    <w:rsid w:val="0CE7464A"/>
    <w:rsid w:val="0CE8DDB5"/>
    <w:rsid w:val="0CEB3B14"/>
    <w:rsid w:val="0CEF824C"/>
    <w:rsid w:val="0CF015F8"/>
    <w:rsid w:val="0D0785C2"/>
    <w:rsid w:val="0D0DEF0B"/>
    <w:rsid w:val="0D19341E"/>
    <w:rsid w:val="0D196E00"/>
    <w:rsid w:val="0D1FC561"/>
    <w:rsid w:val="0D25B9AE"/>
    <w:rsid w:val="0D2816CA"/>
    <w:rsid w:val="0D2FFF2D"/>
    <w:rsid w:val="0D35B3FA"/>
    <w:rsid w:val="0D3A5DFD"/>
    <w:rsid w:val="0D3EB9ED"/>
    <w:rsid w:val="0D3EE5AF"/>
    <w:rsid w:val="0D3EEF01"/>
    <w:rsid w:val="0D3F46B2"/>
    <w:rsid w:val="0D47F89A"/>
    <w:rsid w:val="0D540A07"/>
    <w:rsid w:val="0D55536E"/>
    <w:rsid w:val="0D5A5FBB"/>
    <w:rsid w:val="0D6D41B6"/>
    <w:rsid w:val="0D7061F6"/>
    <w:rsid w:val="0D778AC4"/>
    <w:rsid w:val="0D7BD692"/>
    <w:rsid w:val="0D7E27D4"/>
    <w:rsid w:val="0D897050"/>
    <w:rsid w:val="0D89F431"/>
    <w:rsid w:val="0D8BAF9B"/>
    <w:rsid w:val="0D8F2F1B"/>
    <w:rsid w:val="0D8F6CF9"/>
    <w:rsid w:val="0D97C248"/>
    <w:rsid w:val="0DA18433"/>
    <w:rsid w:val="0DA8E40D"/>
    <w:rsid w:val="0DAAE16A"/>
    <w:rsid w:val="0DBA8A35"/>
    <w:rsid w:val="0DBACB1C"/>
    <w:rsid w:val="0DBBD10F"/>
    <w:rsid w:val="0DBE9B4D"/>
    <w:rsid w:val="0DDE0F54"/>
    <w:rsid w:val="0DE12DC8"/>
    <w:rsid w:val="0DEE8F91"/>
    <w:rsid w:val="0DEF858A"/>
    <w:rsid w:val="0DEFE614"/>
    <w:rsid w:val="0DF4BE2F"/>
    <w:rsid w:val="0E0C77F4"/>
    <w:rsid w:val="0E0D9B41"/>
    <w:rsid w:val="0E1A4C8C"/>
    <w:rsid w:val="0E1AFBEC"/>
    <w:rsid w:val="0E1B1029"/>
    <w:rsid w:val="0E1DE3CB"/>
    <w:rsid w:val="0E1E3D6E"/>
    <w:rsid w:val="0E213C32"/>
    <w:rsid w:val="0E2D5FB7"/>
    <w:rsid w:val="0E33917C"/>
    <w:rsid w:val="0E34C88B"/>
    <w:rsid w:val="0E366765"/>
    <w:rsid w:val="0E38C397"/>
    <w:rsid w:val="0E3CDC7B"/>
    <w:rsid w:val="0E3F21A3"/>
    <w:rsid w:val="0E4C065C"/>
    <w:rsid w:val="0E5314C4"/>
    <w:rsid w:val="0E5329E0"/>
    <w:rsid w:val="0E603411"/>
    <w:rsid w:val="0E659505"/>
    <w:rsid w:val="0E6B23AE"/>
    <w:rsid w:val="0E756859"/>
    <w:rsid w:val="0E8DFCAB"/>
    <w:rsid w:val="0E9890A6"/>
    <w:rsid w:val="0EA5402C"/>
    <w:rsid w:val="0EA9582B"/>
    <w:rsid w:val="0EBAB8A7"/>
    <w:rsid w:val="0EBED579"/>
    <w:rsid w:val="0EC9769A"/>
    <w:rsid w:val="0ED54FB0"/>
    <w:rsid w:val="0EE4FDFE"/>
    <w:rsid w:val="0EE6F0AF"/>
    <w:rsid w:val="0EEC5CCA"/>
    <w:rsid w:val="0EEEA89A"/>
    <w:rsid w:val="0EEEBD70"/>
    <w:rsid w:val="0EF4F83D"/>
    <w:rsid w:val="0F11EE0D"/>
    <w:rsid w:val="0F162352"/>
    <w:rsid w:val="0F1F7998"/>
    <w:rsid w:val="0F26620A"/>
    <w:rsid w:val="0F323857"/>
    <w:rsid w:val="0F3C959F"/>
    <w:rsid w:val="0F3D837A"/>
    <w:rsid w:val="0F47A997"/>
    <w:rsid w:val="0F4C63B6"/>
    <w:rsid w:val="0F511E3D"/>
    <w:rsid w:val="0F5364B9"/>
    <w:rsid w:val="0F5669C4"/>
    <w:rsid w:val="0F5A8B47"/>
    <w:rsid w:val="0F5D8BDD"/>
    <w:rsid w:val="0F652453"/>
    <w:rsid w:val="0F6AF752"/>
    <w:rsid w:val="0F6BBE6F"/>
    <w:rsid w:val="0F6C99CB"/>
    <w:rsid w:val="0F740B08"/>
    <w:rsid w:val="0F75FAFC"/>
    <w:rsid w:val="0F7B5AEA"/>
    <w:rsid w:val="0F7F97B1"/>
    <w:rsid w:val="0F801D4D"/>
    <w:rsid w:val="0F8A1B51"/>
    <w:rsid w:val="0F8B13AD"/>
    <w:rsid w:val="0F8EE18D"/>
    <w:rsid w:val="0F95DA53"/>
    <w:rsid w:val="0F9EEA29"/>
    <w:rsid w:val="0F9FD304"/>
    <w:rsid w:val="0FA452F4"/>
    <w:rsid w:val="0FA5657C"/>
    <w:rsid w:val="0FA67548"/>
    <w:rsid w:val="0FA7E0E0"/>
    <w:rsid w:val="0FABAF52"/>
    <w:rsid w:val="0FB4F601"/>
    <w:rsid w:val="0FC630C7"/>
    <w:rsid w:val="0FC79D20"/>
    <w:rsid w:val="0FC7E78A"/>
    <w:rsid w:val="0FD237C6"/>
    <w:rsid w:val="0FE1F179"/>
    <w:rsid w:val="0FE5291F"/>
    <w:rsid w:val="0FEF591C"/>
    <w:rsid w:val="0FEFA45B"/>
    <w:rsid w:val="0FF029EA"/>
    <w:rsid w:val="0FF1235E"/>
    <w:rsid w:val="0FF5AB2B"/>
    <w:rsid w:val="0FF5E848"/>
    <w:rsid w:val="0FF8291A"/>
    <w:rsid w:val="0FFC1876"/>
    <w:rsid w:val="0FFE333E"/>
    <w:rsid w:val="100233B6"/>
    <w:rsid w:val="100FDE9D"/>
    <w:rsid w:val="101397D0"/>
    <w:rsid w:val="10221188"/>
    <w:rsid w:val="1039FD3A"/>
    <w:rsid w:val="1044526A"/>
    <w:rsid w:val="1048DD54"/>
    <w:rsid w:val="105182B8"/>
    <w:rsid w:val="1052E307"/>
    <w:rsid w:val="106317CF"/>
    <w:rsid w:val="1075F280"/>
    <w:rsid w:val="10767DB5"/>
    <w:rsid w:val="107AECD6"/>
    <w:rsid w:val="107B440D"/>
    <w:rsid w:val="107B7371"/>
    <w:rsid w:val="10846493"/>
    <w:rsid w:val="1086D72D"/>
    <w:rsid w:val="1090D10C"/>
    <w:rsid w:val="1098E6DB"/>
    <w:rsid w:val="1099AC99"/>
    <w:rsid w:val="109DE57F"/>
    <w:rsid w:val="10A0524A"/>
    <w:rsid w:val="10A2F8D6"/>
    <w:rsid w:val="10A77C92"/>
    <w:rsid w:val="10A9B54A"/>
    <w:rsid w:val="10AFDA23"/>
    <w:rsid w:val="10BD1A8B"/>
    <w:rsid w:val="10C3666C"/>
    <w:rsid w:val="10C47A0A"/>
    <w:rsid w:val="10C51CB2"/>
    <w:rsid w:val="10CDB72D"/>
    <w:rsid w:val="10DD96D6"/>
    <w:rsid w:val="10DE2966"/>
    <w:rsid w:val="10EF74A0"/>
    <w:rsid w:val="10EFAEB2"/>
    <w:rsid w:val="10EFD076"/>
    <w:rsid w:val="10FD6DDD"/>
    <w:rsid w:val="1102D961"/>
    <w:rsid w:val="11037871"/>
    <w:rsid w:val="11084F37"/>
    <w:rsid w:val="1109C05A"/>
    <w:rsid w:val="110D6CF2"/>
    <w:rsid w:val="1111CB3B"/>
    <w:rsid w:val="1111CB5D"/>
    <w:rsid w:val="111A3531"/>
    <w:rsid w:val="111B8F52"/>
    <w:rsid w:val="111F34BF"/>
    <w:rsid w:val="111F7212"/>
    <w:rsid w:val="1121391B"/>
    <w:rsid w:val="1129CEDB"/>
    <w:rsid w:val="1132E290"/>
    <w:rsid w:val="1135BA73"/>
    <w:rsid w:val="113ABA8A"/>
    <w:rsid w:val="113BAA6C"/>
    <w:rsid w:val="11423073"/>
    <w:rsid w:val="1144A934"/>
    <w:rsid w:val="1153D5CF"/>
    <w:rsid w:val="1155DE30"/>
    <w:rsid w:val="1158C171"/>
    <w:rsid w:val="1161BB0F"/>
    <w:rsid w:val="11620128"/>
    <w:rsid w:val="1164897B"/>
    <w:rsid w:val="11814147"/>
    <w:rsid w:val="1181FF7B"/>
    <w:rsid w:val="11878B96"/>
    <w:rsid w:val="118CAFDB"/>
    <w:rsid w:val="118E230A"/>
    <w:rsid w:val="11929DB9"/>
    <w:rsid w:val="119A7FF1"/>
    <w:rsid w:val="11A494F3"/>
    <w:rsid w:val="11AAE98E"/>
    <w:rsid w:val="11ABF5A4"/>
    <w:rsid w:val="11AD83ED"/>
    <w:rsid w:val="11AE3894"/>
    <w:rsid w:val="11AE82D3"/>
    <w:rsid w:val="11B21C28"/>
    <w:rsid w:val="11C0FF4E"/>
    <w:rsid w:val="11C48C1B"/>
    <w:rsid w:val="11CD01B4"/>
    <w:rsid w:val="11D0B94C"/>
    <w:rsid w:val="11E6DF8C"/>
    <w:rsid w:val="11FF66D1"/>
    <w:rsid w:val="12032180"/>
    <w:rsid w:val="120744F5"/>
    <w:rsid w:val="1209893D"/>
    <w:rsid w:val="12116D58"/>
    <w:rsid w:val="1211E559"/>
    <w:rsid w:val="12125C99"/>
    <w:rsid w:val="1212FC09"/>
    <w:rsid w:val="1216D428"/>
    <w:rsid w:val="1221A60B"/>
    <w:rsid w:val="1221AC39"/>
    <w:rsid w:val="122387BA"/>
    <w:rsid w:val="1227BF93"/>
    <w:rsid w:val="123454A5"/>
    <w:rsid w:val="12361F0A"/>
    <w:rsid w:val="1239E70B"/>
    <w:rsid w:val="123CCF35"/>
    <w:rsid w:val="123E6C62"/>
    <w:rsid w:val="1240DF5B"/>
    <w:rsid w:val="124B5793"/>
    <w:rsid w:val="124BF693"/>
    <w:rsid w:val="12511E13"/>
    <w:rsid w:val="126583F0"/>
    <w:rsid w:val="12690CFC"/>
    <w:rsid w:val="127042B7"/>
    <w:rsid w:val="127B15F9"/>
    <w:rsid w:val="1289AA23"/>
    <w:rsid w:val="1297E85C"/>
    <w:rsid w:val="129992DF"/>
    <w:rsid w:val="12ADDD66"/>
    <w:rsid w:val="12AF1526"/>
    <w:rsid w:val="12B165DD"/>
    <w:rsid w:val="12B6B309"/>
    <w:rsid w:val="12B7FDD3"/>
    <w:rsid w:val="12CC922D"/>
    <w:rsid w:val="12DE1CC8"/>
    <w:rsid w:val="12DF5001"/>
    <w:rsid w:val="12E16B9C"/>
    <w:rsid w:val="12EB00E9"/>
    <w:rsid w:val="12EB3089"/>
    <w:rsid w:val="12EC20FD"/>
    <w:rsid w:val="12F830F7"/>
    <w:rsid w:val="12F8747D"/>
    <w:rsid w:val="12F948F6"/>
    <w:rsid w:val="1301C63B"/>
    <w:rsid w:val="1303C580"/>
    <w:rsid w:val="1304276F"/>
    <w:rsid w:val="130A0C4C"/>
    <w:rsid w:val="130A7176"/>
    <w:rsid w:val="130E4E10"/>
    <w:rsid w:val="130F7461"/>
    <w:rsid w:val="131B5E1A"/>
    <w:rsid w:val="131BE7D5"/>
    <w:rsid w:val="13221A93"/>
    <w:rsid w:val="1330D213"/>
    <w:rsid w:val="1331B4A5"/>
    <w:rsid w:val="133511A9"/>
    <w:rsid w:val="1336621A"/>
    <w:rsid w:val="1336AA88"/>
    <w:rsid w:val="1336F1E6"/>
    <w:rsid w:val="133BF470"/>
    <w:rsid w:val="1349C2FD"/>
    <w:rsid w:val="134A698F"/>
    <w:rsid w:val="134D7E27"/>
    <w:rsid w:val="13516774"/>
    <w:rsid w:val="1356DD3D"/>
    <w:rsid w:val="1359B7FC"/>
    <w:rsid w:val="1374AB7B"/>
    <w:rsid w:val="137C040D"/>
    <w:rsid w:val="138E3703"/>
    <w:rsid w:val="13981FC2"/>
    <w:rsid w:val="139B5598"/>
    <w:rsid w:val="13A791E6"/>
    <w:rsid w:val="13AA904A"/>
    <w:rsid w:val="13B97A2C"/>
    <w:rsid w:val="13BE303C"/>
    <w:rsid w:val="13BF5053"/>
    <w:rsid w:val="13C7509D"/>
    <w:rsid w:val="13D4AC05"/>
    <w:rsid w:val="13D5270E"/>
    <w:rsid w:val="13DD50B6"/>
    <w:rsid w:val="13DF724B"/>
    <w:rsid w:val="13E74DEA"/>
    <w:rsid w:val="13EA30FB"/>
    <w:rsid w:val="13EBFE6C"/>
    <w:rsid w:val="13ECB855"/>
    <w:rsid w:val="13F24B49"/>
    <w:rsid w:val="13F2EAEF"/>
    <w:rsid w:val="13F85347"/>
    <w:rsid w:val="13FAD841"/>
    <w:rsid w:val="14011417"/>
    <w:rsid w:val="1407626E"/>
    <w:rsid w:val="140ECABA"/>
    <w:rsid w:val="140ED61C"/>
    <w:rsid w:val="140F909D"/>
    <w:rsid w:val="1411B252"/>
    <w:rsid w:val="141392D6"/>
    <w:rsid w:val="1414AD27"/>
    <w:rsid w:val="141D9E48"/>
    <w:rsid w:val="141F7312"/>
    <w:rsid w:val="142311EE"/>
    <w:rsid w:val="1427D062"/>
    <w:rsid w:val="142A5162"/>
    <w:rsid w:val="142CF2E7"/>
    <w:rsid w:val="14359A0B"/>
    <w:rsid w:val="143CD17B"/>
    <w:rsid w:val="1448C272"/>
    <w:rsid w:val="1450F513"/>
    <w:rsid w:val="1453104A"/>
    <w:rsid w:val="14550F19"/>
    <w:rsid w:val="14640CED"/>
    <w:rsid w:val="146CD59F"/>
    <w:rsid w:val="14716FDE"/>
    <w:rsid w:val="147A917D"/>
    <w:rsid w:val="147AD1C7"/>
    <w:rsid w:val="1499C9E5"/>
    <w:rsid w:val="149EBE59"/>
    <w:rsid w:val="14B54D3B"/>
    <w:rsid w:val="14B59C6E"/>
    <w:rsid w:val="14B5B78A"/>
    <w:rsid w:val="14D558F0"/>
    <w:rsid w:val="14E00AB5"/>
    <w:rsid w:val="14E4BA84"/>
    <w:rsid w:val="14E5757E"/>
    <w:rsid w:val="14E7A816"/>
    <w:rsid w:val="14ECD002"/>
    <w:rsid w:val="15063AC5"/>
    <w:rsid w:val="150D47E1"/>
    <w:rsid w:val="1514EEA0"/>
    <w:rsid w:val="151B77EF"/>
    <w:rsid w:val="1526F3C0"/>
    <w:rsid w:val="152A4307"/>
    <w:rsid w:val="152ADFFF"/>
    <w:rsid w:val="15388653"/>
    <w:rsid w:val="153F620F"/>
    <w:rsid w:val="154B0E12"/>
    <w:rsid w:val="154D0B99"/>
    <w:rsid w:val="1550BE81"/>
    <w:rsid w:val="155A525C"/>
    <w:rsid w:val="156761C0"/>
    <w:rsid w:val="1573C36D"/>
    <w:rsid w:val="1578B6FB"/>
    <w:rsid w:val="15813F1F"/>
    <w:rsid w:val="1585717E"/>
    <w:rsid w:val="1594E641"/>
    <w:rsid w:val="159CF0EC"/>
    <w:rsid w:val="15A12781"/>
    <w:rsid w:val="15BD45D0"/>
    <w:rsid w:val="15BF45DE"/>
    <w:rsid w:val="15D0B4B9"/>
    <w:rsid w:val="15D13EFB"/>
    <w:rsid w:val="15D48188"/>
    <w:rsid w:val="15DADF30"/>
    <w:rsid w:val="15E0685B"/>
    <w:rsid w:val="15E12B2E"/>
    <w:rsid w:val="15E4DBA4"/>
    <w:rsid w:val="15E70EC0"/>
    <w:rsid w:val="15EC98F6"/>
    <w:rsid w:val="15F0DF7A"/>
    <w:rsid w:val="15F10A13"/>
    <w:rsid w:val="160073F1"/>
    <w:rsid w:val="1600AC7F"/>
    <w:rsid w:val="16034808"/>
    <w:rsid w:val="16051C24"/>
    <w:rsid w:val="1621F8CD"/>
    <w:rsid w:val="16222713"/>
    <w:rsid w:val="1636150E"/>
    <w:rsid w:val="163E712B"/>
    <w:rsid w:val="164650B5"/>
    <w:rsid w:val="16496A16"/>
    <w:rsid w:val="16564793"/>
    <w:rsid w:val="1658AADF"/>
    <w:rsid w:val="16641F4B"/>
    <w:rsid w:val="166CE4F4"/>
    <w:rsid w:val="1673497B"/>
    <w:rsid w:val="1679F81E"/>
    <w:rsid w:val="167D1A96"/>
    <w:rsid w:val="1680C5AC"/>
    <w:rsid w:val="1683FF28"/>
    <w:rsid w:val="1689B6D7"/>
    <w:rsid w:val="168E6186"/>
    <w:rsid w:val="169B4D5F"/>
    <w:rsid w:val="169E6748"/>
    <w:rsid w:val="16A31E5A"/>
    <w:rsid w:val="16A65669"/>
    <w:rsid w:val="16A678EA"/>
    <w:rsid w:val="16AB1CDF"/>
    <w:rsid w:val="16AF66D3"/>
    <w:rsid w:val="16B0EB57"/>
    <w:rsid w:val="16B3ACE3"/>
    <w:rsid w:val="16B4A528"/>
    <w:rsid w:val="16B4BACD"/>
    <w:rsid w:val="16B7E273"/>
    <w:rsid w:val="16BD8C2C"/>
    <w:rsid w:val="16CA4655"/>
    <w:rsid w:val="16CC16BD"/>
    <w:rsid w:val="16CDC611"/>
    <w:rsid w:val="16CEB753"/>
    <w:rsid w:val="16CFD38D"/>
    <w:rsid w:val="16D1C207"/>
    <w:rsid w:val="16D8AC30"/>
    <w:rsid w:val="16DA62B3"/>
    <w:rsid w:val="16DCCAFC"/>
    <w:rsid w:val="16DCFA60"/>
    <w:rsid w:val="16DD8B60"/>
    <w:rsid w:val="16EF4B3C"/>
    <w:rsid w:val="16F8951D"/>
    <w:rsid w:val="16FA7F96"/>
    <w:rsid w:val="16FAF3AD"/>
    <w:rsid w:val="16FCBE62"/>
    <w:rsid w:val="17033981"/>
    <w:rsid w:val="17053DD4"/>
    <w:rsid w:val="1706149C"/>
    <w:rsid w:val="171ABF98"/>
    <w:rsid w:val="171E0E09"/>
    <w:rsid w:val="1721899A"/>
    <w:rsid w:val="1721A128"/>
    <w:rsid w:val="1727AC66"/>
    <w:rsid w:val="17296F12"/>
    <w:rsid w:val="172A9D08"/>
    <w:rsid w:val="1738F9C6"/>
    <w:rsid w:val="173C9556"/>
    <w:rsid w:val="173FBAEF"/>
    <w:rsid w:val="17431B86"/>
    <w:rsid w:val="17456EAF"/>
    <w:rsid w:val="174B4E6B"/>
    <w:rsid w:val="174D6AEA"/>
    <w:rsid w:val="174F048C"/>
    <w:rsid w:val="1751B7E6"/>
    <w:rsid w:val="175792E7"/>
    <w:rsid w:val="176304F8"/>
    <w:rsid w:val="1765A0C8"/>
    <w:rsid w:val="1767788D"/>
    <w:rsid w:val="17769A88"/>
    <w:rsid w:val="17771438"/>
    <w:rsid w:val="1782CD59"/>
    <w:rsid w:val="178396A8"/>
    <w:rsid w:val="178A1064"/>
    <w:rsid w:val="178AA72B"/>
    <w:rsid w:val="17908F0A"/>
    <w:rsid w:val="1796D4F7"/>
    <w:rsid w:val="17ADA11C"/>
    <w:rsid w:val="17B2A035"/>
    <w:rsid w:val="17B84288"/>
    <w:rsid w:val="17C20A0C"/>
    <w:rsid w:val="17CBABEC"/>
    <w:rsid w:val="17D0A7AB"/>
    <w:rsid w:val="17D85C14"/>
    <w:rsid w:val="17E018B5"/>
    <w:rsid w:val="17E22116"/>
    <w:rsid w:val="17E2526D"/>
    <w:rsid w:val="17E80AD9"/>
    <w:rsid w:val="17EA73A0"/>
    <w:rsid w:val="180AA132"/>
    <w:rsid w:val="18135346"/>
    <w:rsid w:val="181B99EE"/>
    <w:rsid w:val="1834E966"/>
    <w:rsid w:val="1835C327"/>
    <w:rsid w:val="18425199"/>
    <w:rsid w:val="184415F7"/>
    <w:rsid w:val="18457F87"/>
    <w:rsid w:val="1852E49D"/>
    <w:rsid w:val="1855ED55"/>
    <w:rsid w:val="1859520F"/>
    <w:rsid w:val="185DE26F"/>
    <w:rsid w:val="186D0D4C"/>
    <w:rsid w:val="188D7539"/>
    <w:rsid w:val="188E4EDC"/>
    <w:rsid w:val="189307DA"/>
    <w:rsid w:val="189876BD"/>
    <w:rsid w:val="18A22AA3"/>
    <w:rsid w:val="18A35BB6"/>
    <w:rsid w:val="18A9EF71"/>
    <w:rsid w:val="18B97DE8"/>
    <w:rsid w:val="18BDF2FD"/>
    <w:rsid w:val="18BFC74A"/>
    <w:rsid w:val="18C28B40"/>
    <w:rsid w:val="18D2A5D9"/>
    <w:rsid w:val="18D67EED"/>
    <w:rsid w:val="18EE320C"/>
    <w:rsid w:val="18FB70C2"/>
    <w:rsid w:val="190279AF"/>
    <w:rsid w:val="1902EFCA"/>
    <w:rsid w:val="1928E5E3"/>
    <w:rsid w:val="192AFDFD"/>
    <w:rsid w:val="192B7062"/>
    <w:rsid w:val="192E8E46"/>
    <w:rsid w:val="192FB945"/>
    <w:rsid w:val="193B792B"/>
    <w:rsid w:val="193CA9DA"/>
    <w:rsid w:val="193D3D6A"/>
    <w:rsid w:val="19415E4D"/>
    <w:rsid w:val="19430A9B"/>
    <w:rsid w:val="19434566"/>
    <w:rsid w:val="19487330"/>
    <w:rsid w:val="194E9185"/>
    <w:rsid w:val="1953E857"/>
    <w:rsid w:val="195412E9"/>
    <w:rsid w:val="195B4FCF"/>
    <w:rsid w:val="195B5637"/>
    <w:rsid w:val="19685B25"/>
    <w:rsid w:val="1968DD57"/>
    <w:rsid w:val="196A56FA"/>
    <w:rsid w:val="19763EC4"/>
    <w:rsid w:val="198BA12B"/>
    <w:rsid w:val="198CD86F"/>
    <w:rsid w:val="19939BCD"/>
    <w:rsid w:val="19942B52"/>
    <w:rsid w:val="1999D4E5"/>
    <w:rsid w:val="199BE0F0"/>
    <w:rsid w:val="199E3191"/>
    <w:rsid w:val="199F4C02"/>
    <w:rsid w:val="19A0BC78"/>
    <w:rsid w:val="19A80A76"/>
    <w:rsid w:val="19A94E70"/>
    <w:rsid w:val="19ABF86A"/>
    <w:rsid w:val="19AE9E4B"/>
    <w:rsid w:val="19B079E3"/>
    <w:rsid w:val="19BE9262"/>
    <w:rsid w:val="19BF96EB"/>
    <w:rsid w:val="19C395A2"/>
    <w:rsid w:val="19D30C9B"/>
    <w:rsid w:val="19D9E68C"/>
    <w:rsid w:val="19DCBD14"/>
    <w:rsid w:val="19E7E448"/>
    <w:rsid w:val="19E90CE5"/>
    <w:rsid w:val="19F5D292"/>
    <w:rsid w:val="19FC7DE4"/>
    <w:rsid w:val="1A02C4CF"/>
    <w:rsid w:val="1A02ED03"/>
    <w:rsid w:val="1A074DB9"/>
    <w:rsid w:val="1A0AC98B"/>
    <w:rsid w:val="1A0E5033"/>
    <w:rsid w:val="1A102064"/>
    <w:rsid w:val="1A37DA69"/>
    <w:rsid w:val="1A3A8E3A"/>
    <w:rsid w:val="1A41C57E"/>
    <w:rsid w:val="1A443820"/>
    <w:rsid w:val="1A47E3F2"/>
    <w:rsid w:val="1A4E1A01"/>
    <w:rsid w:val="1A4E9606"/>
    <w:rsid w:val="1A4F9B3A"/>
    <w:rsid w:val="1A51BC57"/>
    <w:rsid w:val="1A55544F"/>
    <w:rsid w:val="1A614854"/>
    <w:rsid w:val="1A622C3F"/>
    <w:rsid w:val="1A6691D9"/>
    <w:rsid w:val="1A67EF3C"/>
    <w:rsid w:val="1A68C609"/>
    <w:rsid w:val="1A6C660E"/>
    <w:rsid w:val="1A6FA4A5"/>
    <w:rsid w:val="1A7349D6"/>
    <w:rsid w:val="1A7BED96"/>
    <w:rsid w:val="1A7EC7D8"/>
    <w:rsid w:val="1A82651B"/>
    <w:rsid w:val="1A8398CF"/>
    <w:rsid w:val="1A84A48B"/>
    <w:rsid w:val="1A9276F6"/>
    <w:rsid w:val="1A947F2D"/>
    <w:rsid w:val="1AA6C86F"/>
    <w:rsid w:val="1AA92971"/>
    <w:rsid w:val="1AAC4C8E"/>
    <w:rsid w:val="1AB2087E"/>
    <w:rsid w:val="1AB4E4F4"/>
    <w:rsid w:val="1ACC9B64"/>
    <w:rsid w:val="1AD15647"/>
    <w:rsid w:val="1AD3894F"/>
    <w:rsid w:val="1AD4B2E3"/>
    <w:rsid w:val="1AD879AF"/>
    <w:rsid w:val="1ADA3FA8"/>
    <w:rsid w:val="1AE7A597"/>
    <w:rsid w:val="1AEFE34A"/>
    <w:rsid w:val="1AF3AFC3"/>
    <w:rsid w:val="1B0FC668"/>
    <w:rsid w:val="1B12B509"/>
    <w:rsid w:val="1B17B396"/>
    <w:rsid w:val="1B1F119B"/>
    <w:rsid w:val="1B1F5FE9"/>
    <w:rsid w:val="1B1FED81"/>
    <w:rsid w:val="1B2985E5"/>
    <w:rsid w:val="1B2A393D"/>
    <w:rsid w:val="1B3521D2"/>
    <w:rsid w:val="1B447E7C"/>
    <w:rsid w:val="1B47077B"/>
    <w:rsid w:val="1B4952BB"/>
    <w:rsid w:val="1B5B113C"/>
    <w:rsid w:val="1B5C23AD"/>
    <w:rsid w:val="1B707AF3"/>
    <w:rsid w:val="1B7490C8"/>
    <w:rsid w:val="1B7EF5B4"/>
    <w:rsid w:val="1B8C8CF4"/>
    <w:rsid w:val="1B8EA42B"/>
    <w:rsid w:val="1B917E96"/>
    <w:rsid w:val="1B954483"/>
    <w:rsid w:val="1BA6B6B7"/>
    <w:rsid w:val="1BB12E1B"/>
    <w:rsid w:val="1BC25E84"/>
    <w:rsid w:val="1BC3B040"/>
    <w:rsid w:val="1BC706C8"/>
    <w:rsid w:val="1BC79E14"/>
    <w:rsid w:val="1BCA58BC"/>
    <w:rsid w:val="1BCCA9D1"/>
    <w:rsid w:val="1BCE1F41"/>
    <w:rsid w:val="1BCFA840"/>
    <w:rsid w:val="1BD3E59C"/>
    <w:rsid w:val="1BD707EB"/>
    <w:rsid w:val="1BDD9737"/>
    <w:rsid w:val="1BF97D16"/>
    <w:rsid w:val="1BF99C5C"/>
    <w:rsid w:val="1BFF8C41"/>
    <w:rsid w:val="1C082DD2"/>
    <w:rsid w:val="1C259B05"/>
    <w:rsid w:val="1C2731EE"/>
    <w:rsid w:val="1C2CA334"/>
    <w:rsid w:val="1C2D131D"/>
    <w:rsid w:val="1C301CFB"/>
    <w:rsid w:val="1C393EC6"/>
    <w:rsid w:val="1C3E3B34"/>
    <w:rsid w:val="1C3E9FBF"/>
    <w:rsid w:val="1C4382E1"/>
    <w:rsid w:val="1C4987CC"/>
    <w:rsid w:val="1C4BDBB7"/>
    <w:rsid w:val="1C4E465F"/>
    <w:rsid w:val="1C531644"/>
    <w:rsid w:val="1C5B7AC7"/>
    <w:rsid w:val="1C5EFACA"/>
    <w:rsid w:val="1C61C5C9"/>
    <w:rsid w:val="1C65C6E2"/>
    <w:rsid w:val="1C66CB00"/>
    <w:rsid w:val="1C67B02C"/>
    <w:rsid w:val="1C6C44D9"/>
    <w:rsid w:val="1C6DB933"/>
    <w:rsid w:val="1C6EBA27"/>
    <w:rsid w:val="1C70C1D7"/>
    <w:rsid w:val="1C72E01B"/>
    <w:rsid w:val="1C784193"/>
    <w:rsid w:val="1C809F51"/>
    <w:rsid w:val="1C828D4A"/>
    <w:rsid w:val="1C863247"/>
    <w:rsid w:val="1C8A0B2F"/>
    <w:rsid w:val="1C915E5D"/>
    <w:rsid w:val="1C9FDED9"/>
    <w:rsid w:val="1CA01A40"/>
    <w:rsid w:val="1CA43BAC"/>
    <w:rsid w:val="1CB4A29D"/>
    <w:rsid w:val="1CB4F1E8"/>
    <w:rsid w:val="1CC10E03"/>
    <w:rsid w:val="1CCF3651"/>
    <w:rsid w:val="1CCF81A1"/>
    <w:rsid w:val="1CCF89C0"/>
    <w:rsid w:val="1CDCB9D3"/>
    <w:rsid w:val="1CE912E7"/>
    <w:rsid w:val="1CE9C8F2"/>
    <w:rsid w:val="1CED0466"/>
    <w:rsid w:val="1CEF760E"/>
    <w:rsid w:val="1CF141ED"/>
    <w:rsid w:val="1CF1634C"/>
    <w:rsid w:val="1CF3DBE3"/>
    <w:rsid w:val="1CF8C3E2"/>
    <w:rsid w:val="1CF92B02"/>
    <w:rsid w:val="1CFAEFA4"/>
    <w:rsid w:val="1D01E3C3"/>
    <w:rsid w:val="1D09779B"/>
    <w:rsid w:val="1D0E12F9"/>
    <w:rsid w:val="1D1F690D"/>
    <w:rsid w:val="1D21796D"/>
    <w:rsid w:val="1D36A8FD"/>
    <w:rsid w:val="1D41C8D7"/>
    <w:rsid w:val="1D42CF3A"/>
    <w:rsid w:val="1D44DEAB"/>
    <w:rsid w:val="1D460720"/>
    <w:rsid w:val="1D4BBE04"/>
    <w:rsid w:val="1D4DBFF1"/>
    <w:rsid w:val="1D50CC5D"/>
    <w:rsid w:val="1D5750E1"/>
    <w:rsid w:val="1D5B64A5"/>
    <w:rsid w:val="1D6146D1"/>
    <w:rsid w:val="1D711954"/>
    <w:rsid w:val="1D78D081"/>
    <w:rsid w:val="1D8667A1"/>
    <w:rsid w:val="1D8E747F"/>
    <w:rsid w:val="1D97F93A"/>
    <w:rsid w:val="1D98DACA"/>
    <w:rsid w:val="1D9E56C6"/>
    <w:rsid w:val="1D9F8A0F"/>
    <w:rsid w:val="1DA3D655"/>
    <w:rsid w:val="1DAA9DEC"/>
    <w:rsid w:val="1DBA1CB8"/>
    <w:rsid w:val="1DBBBA64"/>
    <w:rsid w:val="1DC2421F"/>
    <w:rsid w:val="1DCAF13D"/>
    <w:rsid w:val="1DCF3245"/>
    <w:rsid w:val="1DCF3D41"/>
    <w:rsid w:val="1DCFB0D1"/>
    <w:rsid w:val="1DDE85D7"/>
    <w:rsid w:val="1DE31AFE"/>
    <w:rsid w:val="1DE37EB5"/>
    <w:rsid w:val="1DEF7713"/>
    <w:rsid w:val="1E118C58"/>
    <w:rsid w:val="1E12627A"/>
    <w:rsid w:val="1E160F4A"/>
    <w:rsid w:val="1E18ECB8"/>
    <w:rsid w:val="1E2080F3"/>
    <w:rsid w:val="1E28B637"/>
    <w:rsid w:val="1E3FA9AE"/>
    <w:rsid w:val="1E3FFED7"/>
    <w:rsid w:val="1E40297C"/>
    <w:rsid w:val="1E467391"/>
    <w:rsid w:val="1E4894F1"/>
    <w:rsid w:val="1E56AA3E"/>
    <w:rsid w:val="1E640B71"/>
    <w:rsid w:val="1E6620B8"/>
    <w:rsid w:val="1E66FA69"/>
    <w:rsid w:val="1E67CEB1"/>
    <w:rsid w:val="1E72E733"/>
    <w:rsid w:val="1E751E36"/>
    <w:rsid w:val="1E7B3AAD"/>
    <w:rsid w:val="1E7C588A"/>
    <w:rsid w:val="1E7D51EF"/>
    <w:rsid w:val="1E81DC9D"/>
    <w:rsid w:val="1E862DF8"/>
    <w:rsid w:val="1E88B31E"/>
    <w:rsid w:val="1E8DED70"/>
    <w:rsid w:val="1E90AA91"/>
    <w:rsid w:val="1EA135E4"/>
    <w:rsid w:val="1EA68E73"/>
    <w:rsid w:val="1EA6EBCB"/>
    <w:rsid w:val="1EA80A76"/>
    <w:rsid w:val="1EBB2847"/>
    <w:rsid w:val="1EC0CA5C"/>
    <w:rsid w:val="1ECA2CD6"/>
    <w:rsid w:val="1ECAC434"/>
    <w:rsid w:val="1ED0D6BC"/>
    <w:rsid w:val="1ED40E77"/>
    <w:rsid w:val="1EDC9E36"/>
    <w:rsid w:val="1EDCC2FD"/>
    <w:rsid w:val="1EE4DAF3"/>
    <w:rsid w:val="1EE66653"/>
    <w:rsid w:val="1EEE4CFB"/>
    <w:rsid w:val="1EEEB52D"/>
    <w:rsid w:val="1EFB71D1"/>
    <w:rsid w:val="1EFEDB7A"/>
    <w:rsid w:val="1F0B3C1F"/>
    <w:rsid w:val="1F12D9AE"/>
    <w:rsid w:val="1F17AD60"/>
    <w:rsid w:val="1F1B75E6"/>
    <w:rsid w:val="1F1ED19C"/>
    <w:rsid w:val="1F210092"/>
    <w:rsid w:val="1F230C5D"/>
    <w:rsid w:val="1F23976B"/>
    <w:rsid w:val="1F45926E"/>
    <w:rsid w:val="1F52C299"/>
    <w:rsid w:val="1F5B398E"/>
    <w:rsid w:val="1F63AC7E"/>
    <w:rsid w:val="1F67F74C"/>
    <w:rsid w:val="1F6A4C7E"/>
    <w:rsid w:val="1F6BAF34"/>
    <w:rsid w:val="1F763FE1"/>
    <w:rsid w:val="1F8207E4"/>
    <w:rsid w:val="1F9A33F8"/>
    <w:rsid w:val="1F9DE1DB"/>
    <w:rsid w:val="1F9F7CAA"/>
    <w:rsid w:val="1FA79471"/>
    <w:rsid w:val="1FB11486"/>
    <w:rsid w:val="1FB5B70F"/>
    <w:rsid w:val="1FBD26E5"/>
    <w:rsid w:val="1FC307D2"/>
    <w:rsid w:val="1FC35617"/>
    <w:rsid w:val="1FC397C6"/>
    <w:rsid w:val="1FD6B26A"/>
    <w:rsid w:val="1FDA588A"/>
    <w:rsid w:val="1FDE6470"/>
    <w:rsid w:val="1FDE6D1F"/>
    <w:rsid w:val="1FE37F9D"/>
    <w:rsid w:val="1FE3D76E"/>
    <w:rsid w:val="1FE44217"/>
    <w:rsid w:val="1FEC435F"/>
    <w:rsid w:val="1FF22250"/>
    <w:rsid w:val="1FF6227C"/>
    <w:rsid w:val="200EFDE7"/>
    <w:rsid w:val="202438C3"/>
    <w:rsid w:val="202ABD0F"/>
    <w:rsid w:val="202B1B2A"/>
    <w:rsid w:val="202F6ED6"/>
    <w:rsid w:val="2030FCB9"/>
    <w:rsid w:val="2034C374"/>
    <w:rsid w:val="203C6432"/>
    <w:rsid w:val="203D3E16"/>
    <w:rsid w:val="20444387"/>
    <w:rsid w:val="204CD04C"/>
    <w:rsid w:val="2059A3CB"/>
    <w:rsid w:val="20620E01"/>
    <w:rsid w:val="206ED03E"/>
    <w:rsid w:val="20744360"/>
    <w:rsid w:val="207BEB65"/>
    <w:rsid w:val="207FD887"/>
    <w:rsid w:val="2083EAAB"/>
    <w:rsid w:val="208869AB"/>
    <w:rsid w:val="208D3F72"/>
    <w:rsid w:val="2099D61D"/>
    <w:rsid w:val="20A37AE0"/>
    <w:rsid w:val="20A83F82"/>
    <w:rsid w:val="20A8AD26"/>
    <w:rsid w:val="20A91F06"/>
    <w:rsid w:val="20B89470"/>
    <w:rsid w:val="20BA6E14"/>
    <w:rsid w:val="20C2727B"/>
    <w:rsid w:val="20CE8DBB"/>
    <w:rsid w:val="20D65DFA"/>
    <w:rsid w:val="20DADC62"/>
    <w:rsid w:val="20E06035"/>
    <w:rsid w:val="20E216AE"/>
    <w:rsid w:val="20ED6FA8"/>
    <w:rsid w:val="20F37292"/>
    <w:rsid w:val="20F477E0"/>
    <w:rsid w:val="20FB635B"/>
    <w:rsid w:val="20FCD9BE"/>
    <w:rsid w:val="210857C7"/>
    <w:rsid w:val="210A4B0B"/>
    <w:rsid w:val="210E862C"/>
    <w:rsid w:val="21103810"/>
    <w:rsid w:val="2112934E"/>
    <w:rsid w:val="211D6EAE"/>
    <w:rsid w:val="211EC0B3"/>
    <w:rsid w:val="21299A00"/>
    <w:rsid w:val="212C367D"/>
    <w:rsid w:val="21348813"/>
    <w:rsid w:val="2136E721"/>
    <w:rsid w:val="2141F6CB"/>
    <w:rsid w:val="2145FD54"/>
    <w:rsid w:val="2146AF72"/>
    <w:rsid w:val="214C89F5"/>
    <w:rsid w:val="2151DC75"/>
    <w:rsid w:val="215293AC"/>
    <w:rsid w:val="2156F38B"/>
    <w:rsid w:val="2158FB79"/>
    <w:rsid w:val="21594B90"/>
    <w:rsid w:val="216F2DB8"/>
    <w:rsid w:val="217A1616"/>
    <w:rsid w:val="217B88F1"/>
    <w:rsid w:val="217BF1AE"/>
    <w:rsid w:val="2183C897"/>
    <w:rsid w:val="218813C0"/>
    <w:rsid w:val="219ABB76"/>
    <w:rsid w:val="219B4488"/>
    <w:rsid w:val="219F15D8"/>
    <w:rsid w:val="21AFC9F9"/>
    <w:rsid w:val="21B1022F"/>
    <w:rsid w:val="21B20DFF"/>
    <w:rsid w:val="21B5386A"/>
    <w:rsid w:val="21B9137F"/>
    <w:rsid w:val="21CE60C7"/>
    <w:rsid w:val="21DBAABD"/>
    <w:rsid w:val="21EC26A9"/>
    <w:rsid w:val="21FB4EFC"/>
    <w:rsid w:val="2204EC48"/>
    <w:rsid w:val="22120C36"/>
    <w:rsid w:val="2220009B"/>
    <w:rsid w:val="222C6DEF"/>
    <w:rsid w:val="2242128F"/>
    <w:rsid w:val="2247E899"/>
    <w:rsid w:val="224CC7B2"/>
    <w:rsid w:val="2258FA1D"/>
    <w:rsid w:val="226167A7"/>
    <w:rsid w:val="226D5E37"/>
    <w:rsid w:val="22700418"/>
    <w:rsid w:val="22704DD0"/>
    <w:rsid w:val="22877FB4"/>
    <w:rsid w:val="228D867B"/>
    <w:rsid w:val="2291815D"/>
    <w:rsid w:val="2292482F"/>
    <w:rsid w:val="229536C3"/>
    <w:rsid w:val="22991C21"/>
    <w:rsid w:val="22996A27"/>
    <w:rsid w:val="22A09254"/>
    <w:rsid w:val="22A19A04"/>
    <w:rsid w:val="22A36621"/>
    <w:rsid w:val="22ACF50B"/>
    <w:rsid w:val="22B4C392"/>
    <w:rsid w:val="22B8DA41"/>
    <w:rsid w:val="22D3D0DD"/>
    <w:rsid w:val="22D4BAAD"/>
    <w:rsid w:val="22D727DF"/>
    <w:rsid w:val="22E434AB"/>
    <w:rsid w:val="22EEBC7F"/>
    <w:rsid w:val="22F7CFC0"/>
    <w:rsid w:val="22F8AB1A"/>
    <w:rsid w:val="22F8CA20"/>
    <w:rsid w:val="22FEF13E"/>
    <w:rsid w:val="2301790B"/>
    <w:rsid w:val="2305352D"/>
    <w:rsid w:val="23059DED"/>
    <w:rsid w:val="2306C604"/>
    <w:rsid w:val="230AF191"/>
    <w:rsid w:val="23108129"/>
    <w:rsid w:val="2310F98F"/>
    <w:rsid w:val="2311F94C"/>
    <w:rsid w:val="23190CD6"/>
    <w:rsid w:val="231A103F"/>
    <w:rsid w:val="231E1BFE"/>
    <w:rsid w:val="232882C6"/>
    <w:rsid w:val="2329834B"/>
    <w:rsid w:val="23329B6F"/>
    <w:rsid w:val="23339D21"/>
    <w:rsid w:val="23368BD7"/>
    <w:rsid w:val="2339BD17"/>
    <w:rsid w:val="233BB48F"/>
    <w:rsid w:val="2344AF56"/>
    <w:rsid w:val="234DC9B5"/>
    <w:rsid w:val="235D86ED"/>
    <w:rsid w:val="235FAA79"/>
    <w:rsid w:val="23656EA1"/>
    <w:rsid w:val="236A8089"/>
    <w:rsid w:val="236FE38D"/>
    <w:rsid w:val="238005EB"/>
    <w:rsid w:val="2386268E"/>
    <w:rsid w:val="23878754"/>
    <w:rsid w:val="238B6661"/>
    <w:rsid w:val="238CF93A"/>
    <w:rsid w:val="239A8CB0"/>
    <w:rsid w:val="23A0DE53"/>
    <w:rsid w:val="23A199F1"/>
    <w:rsid w:val="23A6F6C6"/>
    <w:rsid w:val="23BDD2C6"/>
    <w:rsid w:val="23C215E5"/>
    <w:rsid w:val="23D2CADB"/>
    <w:rsid w:val="23D4D513"/>
    <w:rsid w:val="23D7801A"/>
    <w:rsid w:val="23DC2105"/>
    <w:rsid w:val="23DD2D75"/>
    <w:rsid w:val="23DF141D"/>
    <w:rsid w:val="23E3238E"/>
    <w:rsid w:val="23EA2536"/>
    <w:rsid w:val="23F7C9D0"/>
    <w:rsid w:val="23F89AB4"/>
    <w:rsid w:val="23FBEF04"/>
    <w:rsid w:val="23FE55C6"/>
    <w:rsid w:val="24065FD8"/>
    <w:rsid w:val="2406A233"/>
    <w:rsid w:val="240C3920"/>
    <w:rsid w:val="2414B0B1"/>
    <w:rsid w:val="241C6C49"/>
    <w:rsid w:val="241D65BD"/>
    <w:rsid w:val="241DD964"/>
    <w:rsid w:val="242195E8"/>
    <w:rsid w:val="24241A7B"/>
    <w:rsid w:val="24251881"/>
    <w:rsid w:val="2434ED03"/>
    <w:rsid w:val="24353781"/>
    <w:rsid w:val="24372FE4"/>
    <w:rsid w:val="24382AC6"/>
    <w:rsid w:val="24386085"/>
    <w:rsid w:val="2439E38C"/>
    <w:rsid w:val="243B72C4"/>
    <w:rsid w:val="244ADB38"/>
    <w:rsid w:val="245006F9"/>
    <w:rsid w:val="2457AEA5"/>
    <w:rsid w:val="2460E862"/>
    <w:rsid w:val="246495F5"/>
    <w:rsid w:val="246D0567"/>
    <w:rsid w:val="24748641"/>
    <w:rsid w:val="247655E1"/>
    <w:rsid w:val="24811DD1"/>
    <w:rsid w:val="248510A1"/>
    <w:rsid w:val="249032B1"/>
    <w:rsid w:val="2497928F"/>
    <w:rsid w:val="249798ED"/>
    <w:rsid w:val="24986DB8"/>
    <w:rsid w:val="24B1950C"/>
    <w:rsid w:val="24B40EEC"/>
    <w:rsid w:val="24B54DA6"/>
    <w:rsid w:val="24BA3B8D"/>
    <w:rsid w:val="24C4B867"/>
    <w:rsid w:val="24C63B2F"/>
    <w:rsid w:val="24C89363"/>
    <w:rsid w:val="24CBC1AD"/>
    <w:rsid w:val="24CF003D"/>
    <w:rsid w:val="24D269BB"/>
    <w:rsid w:val="24DD2C56"/>
    <w:rsid w:val="24DD83EE"/>
    <w:rsid w:val="24E08922"/>
    <w:rsid w:val="24ED60E6"/>
    <w:rsid w:val="24EF2EFF"/>
    <w:rsid w:val="24EFE692"/>
    <w:rsid w:val="24F4C38E"/>
    <w:rsid w:val="24FA0C4D"/>
    <w:rsid w:val="2502B875"/>
    <w:rsid w:val="2507AE8D"/>
    <w:rsid w:val="250B52C2"/>
    <w:rsid w:val="250CDED5"/>
    <w:rsid w:val="250D5037"/>
    <w:rsid w:val="250EF676"/>
    <w:rsid w:val="251EFB1C"/>
    <w:rsid w:val="2527912D"/>
    <w:rsid w:val="252A9847"/>
    <w:rsid w:val="253D1EEF"/>
    <w:rsid w:val="2542C41B"/>
    <w:rsid w:val="2549D168"/>
    <w:rsid w:val="2554BE13"/>
    <w:rsid w:val="2559DCCF"/>
    <w:rsid w:val="25610EED"/>
    <w:rsid w:val="256DAD0D"/>
    <w:rsid w:val="258400CD"/>
    <w:rsid w:val="2588690F"/>
    <w:rsid w:val="258B4744"/>
    <w:rsid w:val="25A0A323"/>
    <w:rsid w:val="25AF1AB0"/>
    <w:rsid w:val="25B024C0"/>
    <w:rsid w:val="25B156FE"/>
    <w:rsid w:val="25B5B7B7"/>
    <w:rsid w:val="25B613EA"/>
    <w:rsid w:val="25B85B7D"/>
    <w:rsid w:val="25C8FDDE"/>
    <w:rsid w:val="25D27198"/>
    <w:rsid w:val="25D2BD3D"/>
    <w:rsid w:val="25DB806B"/>
    <w:rsid w:val="25DB828B"/>
    <w:rsid w:val="25DFC770"/>
    <w:rsid w:val="25E36BFC"/>
    <w:rsid w:val="25ECB90E"/>
    <w:rsid w:val="25F0E654"/>
    <w:rsid w:val="25F5C857"/>
    <w:rsid w:val="25FDE748"/>
    <w:rsid w:val="2600ED02"/>
    <w:rsid w:val="2602E3FE"/>
    <w:rsid w:val="2606F21B"/>
    <w:rsid w:val="26076CED"/>
    <w:rsid w:val="260A2D82"/>
    <w:rsid w:val="260ADFB0"/>
    <w:rsid w:val="260AE35D"/>
    <w:rsid w:val="260E472E"/>
    <w:rsid w:val="261F7C41"/>
    <w:rsid w:val="2624901E"/>
    <w:rsid w:val="26375275"/>
    <w:rsid w:val="2641EE97"/>
    <w:rsid w:val="26452276"/>
    <w:rsid w:val="264D918E"/>
    <w:rsid w:val="264E77F1"/>
    <w:rsid w:val="26585D89"/>
    <w:rsid w:val="265D0A54"/>
    <w:rsid w:val="265F7C39"/>
    <w:rsid w:val="26602388"/>
    <w:rsid w:val="2662DAC5"/>
    <w:rsid w:val="266C45B7"/>
    <w:rsid w:val="268662BD"/>
    <w:rsid w:val="26867367"/>
    <w:rsid w:val="26871141"/>
    <w:rsid w:val="268786CB"/>
    <w:rsid w:val="268B20D3"/>
    <w:rsid w:val="268ED366"/>
    <w:rsid w:val="2699C8A3"/>
    <w:rsid w:val="269F6E1C"/>
    <w:rsid w:val="26A52371"/>
    <w:rsid w:val="26B59A96"/>
    <w:rsid w:val="26CD4759"/>
    <w:rsid w:val="26D61829"/>
    <w:rsid w:val="26DD6964"/>
    <w:rsid w:val="26DDD99E"/>
    <w:rsid w:val="26DEBF92"/>
    <w:rsid w:val="26DFA248"/>
    <w:rsid w:val="26E4261F"/>
    <w:rsid w:val="26E455F3"/>
    <w:rsid w:val="26E95BFF"/>
    <w:rsid w:val="26E9FFA1"/>
    <w:rsid w:val="26EC9BC9"/>
    <w:rsid w:val="26F4BEB2"/>
    <w:rsid w:val="26F7306F"/>
    <w:rsid w:val="27034554"/>
    <w:rsid w:val="2705887C"/>
    <w:rsid w:val="270BFE42"/>
    <w:rsid w:val="270E9A5E"/>
    <w:rsid w:val="271069F3"/>
    <w:rsid w:val="27202B5C"/>
    <w:rsid w:val="2727F713"/>
    <w:rsid w:val="272FF5B6"/>
    <w:rsid w:val="27429910"/>
    <w:rsid w:val="274488BF"/>
    <w:rsid w:val="274D5E3E"/>
    <w:rsid w:val="27577BB8"/>
    <w:rsid w:val="275D8707"/>
    <w:rsid w:val="2773960E"/>
    <w:rsid w:val="2775BEEA"/>
    <w:rsid w:val="27760FBF"/>
    <w:rsid w:val="27777D9F"/>
    <w:rsid w:val="277E64BE"/>
    <w:rsid w:val="278347E6"/>
    <w:rsid w:val="2787EE60"/>
    <w:rsid w:val="278875A8"/>
    <w:rsid w:val="2788896F"/>
    <w:rsid w:val="27892823"/>
    <w:rsid w:val="278A14F1"/>
    <w:rsid w:val="278DB4A0"/>
    <w:rsid w:val="278E2815"/>
    <w:rsid w:val="279355EB"/>
    <w:rsid w:val="279C24A9"/>
    <w:rsid w:val="279D6F70"/>
    <w:rsid w:val="27A06F60"/>
    <w:rsid w:val="27A8A09E"/>
    <w:rsid w:val="27AA71B7"/>
    <w:rsid w:val="27C506CD"/>
    <w:rsid w:val="27C79AD9"/>
    <w:rsid w:val="27CF3EB1"/>
    <w:rsid w:val="27DA270F"/>
    <w:rsid w:val="27E59348"/>
    <w:rsid w:val="27F0D88D"/>
    <w:rsid w:val="27F683FB"/>
    <w:rsid w:val="27F8B876"/>
    <w:rsid w:val="27FA7CED"/>
    <w:rsid w:val="27FDFBE1"/>
    <w:rsid w:val="27FE43B4"/>
    <w:rsid w:val="28033507"/>
    <w:rsid w:val="2806296C"/>
    <w:rsid w:val="28069D6C"/>
    <w:rsid w:val="280C8BFE"/>
    <w:rsid w:val="280D5BDA"/>
    <w:rsid w:val="280E9479"/>
    <w:rsid w:val="281601EA"/>
    <w:rsid w:val="281B4A63"/>
    <w:rsid w:val="281F1DFE"/>
    <w:rsid w:val="2820DB10"/>
    <w:rsid w:val="2829CDAF"/>
    <w:rsid w:val="282B3781"/>
    <w:rsid w:val="2831BDE0"/>
    <w:rsid w:val="2838F2BA"/>
    <w:rsid w:val="2841B666"/>
    <w:rsid w:val="284B0DB0"/>
    <w:rsid w:val="284B3B0C"/>
    <w:rsid w:val="284C1B80"/>
    <w:rsid w:val="2860081C"/>
    <w:rsid w:val="28604439"/>
    <w:rsid w:val="286A27F8"/>
    <w:rsid w:val="286AB539"/>
    <w:rsid w:val="286BDAF1"/>
    <w:rsid w:val="2880964E"/>
    <w:rsid w:val="2881C685"/>
    <w:rsid w:val="2886E24C"/>
    <w:rsid w:val="288718DE"/>
    <w:rsid w:val="28923DE3"/>
    <w:rsid w:val="28964A25"/>
    <w:rsid w:val="28986DFD"/>
    <w:rsid w:val="28A319A9"/>
    <w:rsid w:val="28A36959"/>
    <w:rsid w:val="28AD97AA"/>
    <w:rsid w:val="28B94D07"/>
    <w:rsid w:val="28C655E3"/>
    <w:rsid w:val="28C74A4E"/>
    <w:rsid w:val="28CFC70E"/>
    <w:rsid w:val="28D7184E"/>
    <w:rsid w:val="28DF2342"/>
    <w:rsid w:val="28E464BF"/>
    <w:rsid w:val="28E485CB"/>
    <w:rsid w:val="28E7DAB2"/>
    <w:rsid w:val="28EFFC3F"/>
    <w:rsid w:val="28F0AF25"/>
    <w:rsid w:val="28FBD6B4"/>
    <w:rsid w:val="28FDC9FF"/>
    <w:rsid w:val="28FE0BE1"/>
    <w:rsid w:val="290EB291"/>
    <w:rsid w:val="29126AFD"/>
    <w:rsid w:val="2918580E"/>
    <w:rsid w:val="2922D515"/>
    <w:rsid w:val="292325CB"/>
    <w:rsid w:val="293A991F"/>
    <w:rsid w:val="29434727"/>
    <w:rsid w:val="294D0710"/>
    <w:rsid w:val="2956B4FC"/>
    <w:rsid w:val="295D184B"/>
    <w:rsid w:val="296375E6"/>
    <w:rsid w:val="29681129"/>
    <w:rsid w:val="296AF8E7"/>
    <w:rsid w:val="296E84E8"/>
    <w:rsid w:val="297070F1"/>
    <w:rsid w:val="2980006B"/>
    <w:rsid w:val="2983CC58"/>
    <w:rsid w:val="2996F301"/>
    <w:rsid w:val="29A6E34F"/>
    <w:rsid w:val="29B71244"/>
    <w:rsid w:val="29B80A8D"/>
    <w:rsid w:val="29C225FD"/>
    <w:rsid w:val="29C33520"/>
    <w:rsid w:val="29C7EE26"/>
    <w:rsid w:val="29D10E87"/>
    <w:rsid w:val="29D11D19"/>
    <w:rsid w:val="29D947C0"/>
    <w:rsid w:val="29DC5464"/>
    <w:rsid w:val="29DE4E41"/>
    <w:rsid w:val="29E0CF1F"/>
    <w:rsid w:val="29EAD9C3"/>
    <w:rsid w:val="29F2F529"/>
    <w:rsid w:val="29F6763F"/>
    <w:rsid w:val="29F7AD64"/>
    <w:rsid w:val="29FCE97B"/>
    <w:rsid w:val="2A0DD0EA"/>
    <w:rsid w:val="2A0FF982"/>
    <w:rsid w:val="2A19AF12"/>
    <w:rsid w:val="2A19BEE3"/>
    <w:rsid w:val="2A294DC6"/>
    <w:rsid w:val="2A2A4787"/>
    <w:rsid w:val="2A3464B2"/>
    <w:rsid w:val="2A35B998"/>
    <w:rsid w:val="2A486898"/>
    <w:rsid w:val="2A4B32ED"/>
    <w:rsid w:val="2A4B3ADF"/>
    <w:rsid w:val="2A4C683E"/>
    <w:rsid w:val="2A4FBD25"/>
    <w:rsid w:val="2A57CC1E"/>
    <w:rsid w:val="2A5ADEE6"/>
    <w:rsid w:val="2A5C4426"/>
    <w:rsid w:val="2A631C4D"/>
    <w:rsid w:val="2A6C05CC"/>
    <w:rsid w:val="2A719921"/>
    <w:rsid w:val="2A7F120C"/>
    <w:rsid w:val="2A8BCCEF"/>
    <w:rsid w:val="2A94716E"/>
    <w:rsid w:val="2AA8221D"/>
    <w:rsid w:val="2AA93437"/>
    <w:rsid w:val="2AC11E85"/>
    <w:rsid w:val="2ACA1B10"/>
    <w:rsid w:val="2ACB9E5C"/>
    <w:rsid w:val="2AD07A0D"/>
    <w:rsid w:val="2AD2F169"/>
    <w:rsid w:val="2AD43C20"/>
    <w:rsid w:val="2AD5386A"/>
    <w:rsid w:val="2ADE60FA"/>
    <w:rsid w:val="2AE382A2"/>
    <w:rsid w:val="2AEA8269"/>
    <w:rsid w:val="2AF2E227"/>
    <w:rsid w:val="2B008E27"/>
    <w:rsid w:val="2B094E66"/>
    <w:rsid w:val="2B0B18EB"/>
    <w:rsid w:val="2B0D5FA5"/>
    <w:rsid w:val="2B116011"/>
    <w:rsid w:val="2B2102B1"/>
    <w:rsid w:val="2B24BC7F"/>
    <w:rsid w:val="2B2FCB47"/>
    <w:rsid w:val="2B39D748"/>
    <w:rsid w:val="2B3A4243"/>
    <w:rsid w:val="2B3D4CCA"/>
    <w:rsid w:val="2B442228"/>
    <w:rsid w:val="2B44CFCB"/>
    <w:rsid w:val="2B4841E7"/>
    <w:rsid w:val="2B532758"/>
    <w:rsid w:val="2B5741CA"/>
    <w:rsid w:val="2B59A4E8"/>
    <w:rsid w:val="2B5B17CE"/>
    <w:rsid w:val="2B711FAA"/>
    <w:rsid w:val="2B7C6007"/>
    <w:rsid w:val="2B830765"/>
    <w:rsid w:val="2B882BC2"/>
    <w:rsid w:val="2B8B6D4E"/>
    <w:rsid w:val="2B8BEA49"/>
    <w:rsid w:val="2B92B9FC"/>
    <w:rsid w:val="2B92C054"/>
    <w:rsid w:val="2B991574"/>
    <w:rsid w:val="2B9C41BB"/>
    <w:rsid w:val="2BA299AE"/>
    <w:rsid w:val="2BB73C6D"/>
    <w:rsid w:val="2BCF960C"/>
    <w:rsid w:val="2BD628DD"/>
    <w:rsid w:val="2BD69826"/>
    <w:rsid w:val="2BE203C0"/>
    <w:rsid w:val="2BEBE452"/>
    <w:rsid w:val="2BF2303C"/>
    <w:rsid w:val="2BF66150"/>
    <w:rsid w:val="2C09E7DD"/>
    <w:rsid w:val="2C0A6A69"/>
    <w:rsid w:val="2C113853"/>
    <w:rsid w:val="2C131C51"/>
    <w:rsid w:val="2C1DAFFA"/>
    <w:rsid w:val="2C256D3C"/>
    <w:rsid w:val="2C288D72"/>
    <w:rsid w:val="2C2B16E4"/>
    <w:rsid w:val="2C3A265F"/>
    <w:rsid w:val="2C3B2986"/>
    <w:rsid w:val="2C42D5B3"/>
    <w:rsid w:val="2C478C5B"/>
    <w:rsid w:val="2C4F63E0"/>
    <w:rsid w:val="2C506A6D"/>
    <w:rsid w:val="2C543450"/>
    <w:rsid w:val="2C608604"/>
    <w:rsid w:val="2C61195F"/>
    <w:rsid w:val="2C6BAE53"/>
    <w:rsid w:val="2C6BEFEF"/>
    <w:rsid w:val="2C76AF79"/>
    <w:rsid w:val="2C79A152"/>
    <w:rsid w:val="2C7B5B31"/>
    <w:rsid w:val="2C967A6B"/>
    <w:rsid w:val="2C9A064C"/>
    <w:rsid w:val="2CA22EC0"/>
    <w:rsid w:val="2CA65286"/>
    <w:rsid w:val="2CA805F9"/>
    <w:rsid w:val="2CAA4D6B"/>
    <w:rsid w:val="2CAAAE68"/>
    <w:rsid w:val="2CB0C313"/>
    <w:rsid w:val="2CB823F6"/>
    <w:rsid w:val="2CC7840D"/>
    <w:rsid w:val="2CD3C351"/>
    <w:rsid w:val="2CDC32E9"/>
    <w:rsid w:val="2CDDF3F0"/>
    <w:rsid w:val="2CE23BE1"/>
    <w:rsid w:val="2CE8377B"/>
    <w:rsid w:val="2CEB136E"/>
    <w:rsid w:val="2CEBD40C"/>
    <w:rsid w:val="2CEE6284"/>
    <w:rsid w:val="2CEEBB00"/>
    <w:rsid w:val="2CF569CA"/>
    <w:rsid w:val="2CFC9B9E"/>
    <w:rsid w:val="2D06F543"/>
    <w:rsid w:val="2D0772B3"/>
    <w:rsid w:val="2D0818A0"/>
    <w:rsid w:val="2D099E32"/>
    <w:rsid w:val="2D0D0DD3"/>
    <w:rsid w:val="2D1CE963"/>
    <w:rsid w:val="2D2355C5"/>
    <w:rsid w:val="2D2527A2"/>
    <w:rsid w:val="2D2CE663"/>
    <w:rsid w:val="2D2FEB36"/>
    <w:rsid w:val="2D313EDF"/>
    <w:rsid w:val="2D38C3B5"/>
    <w:rsid w:val="2D476022"/>
    <w:rsid w:val="2D4AF68E"/>
    <w:rsid w:val="2D6A4D34"/>
    <w:rsid w:val="2D705601"/>
    <w:rsid w:val="2D8853EE"/>
    <w:rsid w:val="2D9A4EBB"/>
    <w:rsid w:val="2D9EF2AD"/>
    <w:rsid w:val="2DA0E457"/>
    <w:rsid w:val="2DA1D02B"/>
    <w:rsid w:val="2DB44987"/>
    <w:rsid w:val="2DB77184"/>
    <w:rsid w:val="2DC08AA3"/>
    <w:rsid w:val="2DC3366F"/>
    <w:rsid w:val="2DC6DB5B"/>
    <w:rsid w:val="2DD8D905"/>
    <w:rsid w:val="2DDBF567"/>
    <w:rsid w:val="2DE060E9"/>
    <w:rsid w:val="2DF308E3"/>
    <w:rsid w:val="2DF854C5"/>
    <w:rsid w:val="2E06C345"/>
    <w:rsid w:val="2E0E5683"/>
    <w:rsid w:val="2E0F528D"/>
    <w:rsid w:val="2E1AB74D"/>
    <w:rsid w:val="2E1B32EC"/>
    <w:rsid w:val="2E25575A"/>
    <w:rsid w:val="2E2A133A"/>
    <w:rsid w:val="2E2E53B8"/>
    <w:rsid w:val="2E413174"/>
    <w:rsid w:val="2E5162D6"/>
    <w:rsid w:val="2E557A62"/>
    <w:rsid w:val="2E655E98"/>
    <w:rsid w:val="2E67C16F"/>
    <w:rsid w:val="2E71C848"/>
    <w:rsid w:val="2E726AB6"/>
    <w:rsid w:val="2E75F0E4"/>
    <w:rsid w:val="2E76154C"/>
    <w:rsid w:val="2E80143B"/>
    <w:rsid w:val="2E93B6D1"/>
    <w:rsid w:val="2E945EBA"/>
    <w:rsid w:val="2E980484"/>
    <w:rsid w:val="2E9D2DF9"/>
    <w:rsid w:val="2EA60C8B"/>
    <w:rsid w:val="2EACC9B9"/>
    <w:rsid w:val="2EB0D53A"/>
    <w:rsid w:val="2EB1A414"/>
    <w:rsid w:val="2EB416A6"/>
    <w:rsid w:val="2EC26152"/>
    <w:rsid w:val="2ED5CE3C"/>
    <w:rsid w:val="2EDA8FE9"/>
    <w:rsid w:val="2EE25076"/>
    <w:rsid w:val="2EE84C3B"/>
    <w:rsid w:val="2EE9A96A"/>
    <w:rsid w:val="2EEA25D9"/>
    <w:rsid w:val="2EEC3735"/>
    <w:rsid w:val="2EECA106"/>
    <w:rsid w:val="2EED426B"/>
    <w:rsid w:val="2EF5ED92"/>
    <w:rsid w:val="2F029A10"/>
    <w:rsid w:val="2F13FBFC"/>
    <w:rsid w:val="2F1ACE70"/>
    <w:rsid w:val="2F1C5A82"/>
    <w:rsid w:val="2F220724"/>
    <w:rsid w:val="2F251F98"/>
    <w:rsid w:val="2F2EAAF4"/>
    <w:rsid w:val="2F339A06"/>
    <w:rsid w:val="2F3CA05A"/>
    <w:rsid w:val="2F3F981B"/>
    <w:rsid w:val="2F42FC41"/>
    <w:rsid w:val="2F43C9E3"/>
    <w:rsid w:val="2F462DAC"/>
    <w:rsid w:val="2F5C9514"/>
    <w:rsid w:val="2F6339AA"/>
    <w:rsid w:val="2F637E5F"/>
    <w:rsid w:val="2F6E318C"/>
    <w:rsid w:val="2F6F3711"/>
    <w:rsid w:val="2F704795"/>
    <w:rsid w:val="2F7313D3"/>
    <w:rsid w:val="2F7BE6D7"/>
    <w:rsid w:val="2F8081CE"/>
    <w:rsid w:val="2F894791"/>
    <w:rsid w:val="2F906362"/>
    <w:rsid w:val="2F93D346"/>
    <w:rsid w:val="2FA909EC"/>
    <w:rsid w:val="2FAED216"/>
    <w:rsid w:val="2FAF96D5"/>
    <w:rsid w:val="2FB6A8A0"/>
    <w:rsid w:val="2FB85C35"/>
    <w:rsid w:val="2FBA37CD"/>
    <w:rsid w:val="2FBD0C19"/>
    <w:rsid w:val="2FBD373B"/>
    <w:rsid w:val="2FC93920"/>
    <w:rsid w:val="2FD3172E"/>
    <w:rsid w:val="2FDB3835"/>
    <w:rsid w:val="2FDFC1C8"/>
    <w:rsid w:val="2FEF9F0A"/>
    <w:rsid w:val="2FF07795"/>
    <w:rsid w:val="2FF2AD25"/>
    <w:rsid w:val="2FF8C229"/>
    <w:rsid w:val="2FF999E3"/>
    <w:rsid w:val="2FFB4ACA"/>
    <w:rsid w:val="2FFBACD5"/>
    <w:rsid w:val="30009030"/>
    <w:rsid w:val="30045D7C"/>
    <w:rsid w:val="300E4013"/>
    <w:rsid w:val="302C8CC8"/>
    <w:rsid w:val="302DFAB8"/>
    <w:rsid w:val="303E315E"/>
    <w:rsid w:val="30419853"/>
    <w:rsid w:val="30426C8D"/>
    <w:rsid w:val="30492C7A"/>
    <w:rsid w:val="304B32BD"/>
    <w:rsid w:val="3064DE86"/>
    <w:rsid w:val="306F8A21"/>
    <w:rsid w:val="3076CEAA"/>
    <w:rsid w:val="307ECE45"/>
    <w:rsid w:val="3080ED3B"/>
    <w:rsid w:val="30821534"/>
    <w:rsid w:val="30859A6E"/>
    <w:rsid w:val="30869CBB"/>
    <w:rsid w:val="308C2305"/>
    <w:rsid w:val="3092B84D"/>
    <w:rsid w:val="30A6200E"/>
    <w:rsid w:val="30A6E247"/>
    <w:rsid w:val="30BBA27D"/>
    <w:rsid w:val="30C2A0E9"/>
    <w:rsid w:val="30C6588A"/>
    <w:rsid w:val="30CE56C0"/>
    <w:rsid w:val="30CF6A67"/>
    <w:rsid w:val="30CFF691"/>
    <w:rsid w:val="30EDFFFC"/>
    <w:rsid w:val="30F0C379"/>
    <w:rsid w:val="30F3FF93"/>
    <w:rsid w:val="310C1456"/>
    <w:rsid w:val="3110FF60"/>
    <w:rsid w:val="31130979"/>
    <w:rsid w:val="3117D323"/>
    <w:rsid w:val="311E06BB"/>
    <w:rsid w:val="31217180"/>
    <w:rsid w:val="31225291"/>
    <w:rsid w:val="31240EFA"/>
    <w:rsid w:val="3127E0B9"/>
    <w:rsid w:val="312E76BB"/>
    <w:rsid w:val="312FA3A7"/>
    <w:rsid w:val="313343CF"/>
    <w:rsid w:val="31346494"/>
    <w:rsid w:val="3135E3CA"/>
    <w:rsid w:val="31374C0E"/>
    <w:rsid w:val="3138CB1D"/>
    <w:rsid w:val="313987CD"/>
    <w:rsid w:val="3141FC1B"/>
    <w:rsid w:val="31429F2A"/>
    <w:rsid w:val="314E1F71"/>
    <w:rsid w:val="31528E1E"/>
    <w:rsid w:val="3158BB9D"/>
    <w:rsid w:val="31687C12"/>
    <w:rsid w:val="316B92D1"/>
    <w:rsid w:val="3179FA0C"/>
    <w:rsid w:val="317A38DD"/>
    <w:rsid w:val="317F0A3E"/>
    <w:rsid w:val="31818427"/>
    <w:rsid w:val="3183CAE1"/>
    <w:rsid w:val="3188DD30"/>
    <w:rsid w:val="31974F22"/>
    <w:rsid w:val="319AD594"/>
    <w:rsid w:val="319F479C"/>
    <w:rsid w:val="31A5F9B0"/>
    <w:rsid w:val="31A81DFC"/>
    <w:rsid w:val="31B1863C"/>
    <w:rsid w:val="31B1ECFE"/>
    <w:rsid w:val="31BD17A8"/>
    <w:rsid w:val="31CB141D"/>
    <w:rsid w:val="31D2DE82"/>
    <w:rsid w:val="31DC639F"/>
    <w:rsid w:val="31E4FCDB"/>
    <w:rsid w:val="31EE04C9"/>
    <w:rsid w:val="31F4E3F6"/>
    <w:rsid w:val="321B8CA1"/>
    <w:rsid w:val="321CBC4E"/>
    <w:rsid w:val="3222F706"/>
    <w:rsid w:val="32232EA8"/>
    <w:rsid w:val="32258473"/>
    <w:rsid w:val="3228F609"/>
    <w:rsid w:val="322A403C"/>
    <w:rsid w:val="322AFD1F"/>
    <w:rsid w:val="3230782F"/>
    <w:rsid w:val="32311335"/>
    <w:rsid w:val="3237615A"/>
    <w:rsid w:val="323AB641"/>
    <w:rsid w:val="32547815"/>
    <w:rsid w:val="32581621"/>
    <w:rsid w:val="3277B95B"/>
    <w:rsid w:val="327D9436"/>
    <w:rsid w:val="327E2DE1"/>
    <w:rsid w:val="327E33DE"/>
    <w:rsid w:val="328108D6"/>
    <w:rsid w:val="32859271"/>
    <w:rsid w:val="3285A6EC"/>
    <w:rsid w:val="32B0AEE7"/>
    <w:rsid w:val="32BEAFD2"/>
    <w:rsid w:val="32C29857"/>
    <w:rsid w:val="32C8A87B"/>
    <w:rsid w:val="32CFBFFB"/>
    <w:rsid w:val="32D3A713"/>
    <w:rsid w:val="32D6A7C5"/>
    <w:rsid w:val="32D85056"/>
    <w:rsid w:val="32E677BD"/>
    <w:rsid w:val="32E9B821"/>
    <w:rsid w:val="32F0AD79"/>
    <w:rsid w:val="32FB6DE4"/>
    <w:rsid w:val="32FD4683"/>
    <w:rsid w:val="330D1696"/>
    <w:rsid w:val="33158116"/>
    <w:rsid w:val="332A5278"/>
    <w:rsid w:val="332DDD86"/>
    <w:rsid w:val="332E0797"/>
    <w:rsid w:val="3339E95A"/>
    <w:rsid w:val="333D73CC"/>
    <w:rsid w:val="333DDF42"/>
    <w:rsid w:val="334F99FC"/>
    <w:rsid w:val="334FC50A"/>
    <w:rsid w:val="33505A0B"/>
    <w:rsid w:val="335410B0"/>
    <w:rsid w:val="335BFFE0"/>
    <w:rsid w:val="3379676B"/>
    <w:rsid w:val="337DB61C"/>
    <w:rsid w:val="33831763"/>
    <w:rsid w:val="3389780D"/>
    <w:rsid w:val="3390330A"/>
    <w:rsid w:val="339B963A"/>
    <w:rsid w:val="339DC284"/>
    <w:rsid w:val="33A9878B"/>
    <w:rsid w:val="33B707AF"/>
    <w:rsid w:val="33B8A085"/>
    <w:rsid w:val="33BA9CB9"/>
    <w:rsid w:val="33BE3D7D"/>
    <w:rsid w:val="33BEB44B"/>
    <w:rsid w:val="33BEBBB3"/>
    <w:rsid w:val="33C09106"/>
    <w:rsid w:val="33C31C43"/>
    <w:rsid w:val="33C4B96B"/>
    <w:rsid w:val="33CD5A14"/>
    <w:rsid w:val="33CE5A50"/>
    <w:rsid w:val="33CF18F2"/>
    <w:rsid w:val="33D3036A"/>
    <w:rsid w:val="33E11293"/>
    <w:rsid w:val="33E20DDF"/>
    <w:rsid w:val="33EF44BF"/>
    <w:rsid w:val="33EF61B9"/>
    <w:rsid w:val="33F6A4C6"/>
    <w:rsid w:val="33FA94FF"/>
    <w:rsid w:val="33FE32E2"/>
    <w:rsid w:val="33FECAD5"/>
    <w:rsid w:val="340F2867"/>
    <w:rsid w:val="34102EFB"/>
    <w:rsid w:val="3411D4C9"/>
    <w:rsid w:val="3417ED67"/>
    <w:rsid w:val="341D234F"/>
    <w:rsid w:val="3442D6ED"/>
    <w:rsid w:val="34454FCB"/>
    <w:rsid w:val="34465E6A"/>
    <w:rsid w:val="344C1DD9"/>
    <w:rsid w:val="344D5020"/>
    <w:rsid w:val="34524EF5"/>
    <w:rsid w:val="34530704"/>
    <w:rsid w:val="3455AF43"/>
    <w:rsid w:val="345BD661"/>
    <w:rsid w:val="345F82F9"/>
    <w:rsid w:val="346478DC"/>
    <w:rsid w:val="3466D6BC"/>
    <w:rsid w:val="34674469"/>
    <w:rsid w:val="346B407B"/>
    <w:rsid w:val="348B1A97"/>
    <w:rsid w:val="34907D3C"/>
    <w:rsid w:val="3492D49C"/>
    <w:rsid w:val="3494F328"/>
    <w:rsid w:val="3499B4EB"/>
    <w:rsid w:val="34B31E8E"/>
    <w:rsid w:val="34B491A3"/>
    <w:rsid w:val="34BF7AF1"/>
    <w:rsid w:val="34C64683"/>
    <w:rsid w:val="34CCD94B"/>
    <w:rsid w:val="34D8AD35"/>
    <w:rsid w:val="34DBF4A6"/>
    <w:rsid w:val="34DE2DA5"/>
    <w:rsid w:val="34DEC5E2"/>
    <w:rsid w:val="34E9F08C"/>
    <w:rsid w:val="34F0F8BB"/>
    <w:rsid w:val="34FFCB8D"/>
    <w:rsid w:val="3504D10B"/>
    <w:rsid w:val="3504E644"/>
    <w:rsid w:val="35068B0F"/>
    <w:rsid w:val="3509398D"/>
    <w:rsid w:val="3509C224"/>
    <w:rsid w:val="350C6E27"/>
    <w:rsid w:val="350E71AA"/>
    <w:rsid w:val="35166E59"/>
    <w:rsid w:val="3525937D"/>
    <w:rsid w:val="35269891"/>
    <w:rsid w:val="352ABE7C"/>
    <w:rsid w:val="353D7AF7"/>
    <w:rsid w:val="354ADB65"/>
    <w:rsid w:val="354F5058"/>
    <w:rsid w:val="35581C44"/>
    <w:rsid w:val="355ED057"/>
    <w:rsid w:val="3563CA28"/>
    <w:rsid w:val="356AEFE2"/>
    <w:rsid w:val="356B0681"/>
    <w:rsid w:val="356CCD68"/>
    <w:rsid w:val="35711541"/>
    <w:rsid w:val="357C6F98"/>
    <w:rsid w:val="35883511"/>
    <w:rsid w:val="3589FD2C"/>
    <w:rsid w:val="358CB998"/>
    <w:rsid w:val="359EF696"/>
    <w:rsid w:val="35A0455F"/>
    <w:rsid w:val="35A43AD1"/>
    <w:rsid w:val="35A6E82F"/>
    <w:rsid w:val="35AD805F"/>
    <w:rsid w:val="35BA30EB"/>
    <w:rsid w:val="35BE3E5E"/>
    <w:rsid w:val="35DE69D5"/>
    <w:rsid w:val="35E23E2D"/>
    <w:rsid w:val="35E38FA5"/>
    <w:rsid w:val="35E71832"/>
    <w:rsid w:val="35F328D5"/>
    <w:rsid w:val="35F37CFA"/>
    <w:rsid w:val="35F4B3B9"/>
    <w:rsid w:val="35FC3D61"/>
    <w:rsid w:val="360089A3"/>
    <w:rsid w:val="3601EF21"/>
    <w:rsid w:val="361BA6F7"/>
    <w:rsid w:val="3630B865"/>
    <w:rsid w:val="36340E5B"/>
    <w:rsid w:val="3634E745"/>
    <w:rsid w:val="3642C820"/>
    <w:rsid w:val="3646221C"/>
    <w:rsid w:val="365462B4"/>
    <w:rsid w:val="3661884D"/>
    <w:rsid w:val="3666DFA7"/>
    <w:rsid w:val="36673699"/>
    <w:rsid w:val="366A3941"/>
    <w:rsid w:val="3674D56B"/>
    <w:rsid w:val="367AFAEA"/>
    <w:rsid w:val="367F0243"/>
    <w:rsid w:val="367F2F93"/>
    <w:rsid w:val="3684626F"/>
    <w:rsid w:val="36871FDB"/>
    <w:rsid w:val="369A1DC6"/>
    <w:rsid w:val="36A5D4D3"/>
    <w:rsid w:val="36AB8395"/>
    <w:rsid w:val="36ACAF14"/>
    <w:rsid w:val="36AF1795"/>
    <w:rsid w:val="36AF2250"/>
    <w:rsid w:val="36B3FF32"/>
    <w:rsid w:val="36B6AB27"/>
    <w:rsid w:val="36B7D324"/>
    <w:rsid w:val="36B9AE44"/>
    <w:rsid w:val="36C118CF"/>
    <w:rsid w:val="36C71D1A"/>
    <w:rsid w:val="36CDB0E3"/>
    <w:rsid w:val="36D32B95"/>
    <w:rsid w:val="36D39FDB"/>
    <w:rsid w:val="36D7AFCB"/>
    <w:rsid w:val="36D82A43"/>
    <w:rsid w:val="36DE1264"/>
    <w:rsid w:val="36E896C1"/>
    <w:rsid w:val="36EC32D4"/>
    <w:rsid w:val="36FD28D2"/>
    <w:rsid w:val="36FF3326"/>
    <w:rsid w:val="370124E1"/>
    <w:rsid w:val="370559AF"/>
    <w:rsid w:val="37113EA7"/>
    <w:rsid w:val="371CFB5D"/>
    <w:rsid w:val="37226B46"/>
    <w:rsid w:val="37267D06"/>
    <w:rsid w:val="3729D261"/>
    <w:rsid w:val="372EBAFF"/>
    <w:rsid w:val="37399664"/>
    <w:rsid w:val="37437C3F"/>
    <w:rsid w:val="374BE2BF"/>
    <w:rsid w:val="374C4343"/>
    <w:rsid w:val="374C6F9C"/>
    <w:rsid w:val="37517988"/>
    <w:rsid w:val="3753D466"/>
    <w:rsid w:val="375D472C"/>
    <w:rsid w:val="375E5D93"/>
    <w:rsid w:val="375F46EF"/>
    <w:rsid w:val="37600169"/>
    <w:rsid w:val="37687D99"/>
    <w:rsid w:val="37701C74"/>
    <w:rsid w:val="3778EBA2"/>
    <w:rsid w:val="377CA5E2"/>
    <w:rsid w:val="3785AF98"/>
    <w:rsid w:val="3788B62F"/>
    <w:rsid w:val="378F2336"/>
    <w:rsid w:val="3797E40B"/>
    <w:rsid w:val="379C3BAF"/>
    <w:rsid w:val="37A2D525"/>
    <w:rsid w:val="37AC5AB0"/>
    <w:rsid w:val="37AD89BF"/>
    <w:rsid w:val="37B1D5E8"/>
    <w:rsid w:val="37B3F824"/>
    <w:rsid w:val="37B71D16"/>
    <w:rsid w:val="37C89B7C"/>
    <w:rsid w:val="37CD484B"/>
    <w:rsid w:val="37D0B4AE"/>
    <w:rsid w:val="37D0D83D"/>
    <w:rsid w:val="37D37B03"/>
    <w:rsid w:val="37D742B3"/>
    <w:rsid w:val="37E40246"/>
    <w:rsid w:val="37E97CC5"/>
    <w:rsid w:val="37EA27D8"/>
    <w:rsid w:val="37F1ED80"/>
    <w:rsid w:val="37F8D1CF"/>
    <w:rsid w:val="37FF40F5"/>
    <w:rsid w:val="38013768"/>
    <w:rsid w:val="38076F0B"/>
    <w:rsid w:val="3807733F"/>
    <w:rsid w:val="3807CD91"/>
    <w:rsid w:val="381E0847"/>
    <w:rsid w:val="38274365"/>
    <w:rsid w:val="38279A65"/>
    <w:rsid w:val="383F14AF"/>
    <w:rsid w:val="38463878"/>
    <w:rsid w:val="38479FAE"/>
    <w:rsid w:val="385CE930"/>
    <w:rsid w:val="385DF5E9"/>
    <w:rsid w:val="386704A7"/>
    <w:rsid w:val="386F0714"/>
    <w:rsid w:val="3876B434"/>
    <w:rsid w:val="387B9110"/>
    <w:rsid w:val="387C6245"/>
    <w:rsid w:val="3882CB9B"/>
    <w:rsid w:val="388F439F"/>
    <w:rsid w:val="388F8BF4"/>
    <w:rsid w:val="388FD35F"/>
    <w:rsid w:val="38964D2C"/>
    <w:rsid w:val="38A2B9F9"/>
    <w:rsid w:val="38A744EE"/>
    <w:rsid w:val="38B2D981"/>
    <w:rsid w:val="38B41434"/>
    <w:rsid w:val="38B7CCEE"/>
    <w:rsid w:val="38BB6395"/>
    <w:rsid w:val="38BD0340"/>
    <w:rsid w:val="38C05C2C"/>
    <w:rsid w:val="38D01134"/>
    <w:rsid w:val="38D054D7"/>
    <w:rsid w:val="38D8A3AF"/>
    <w:rsid w:val="38DC6E25"/>
    <w:rsid w:val="38E64BF1"/>
    <w:rsid w:val="38E6D1F9"/>
    <w:rsid w:val="38ED7165"/>
    <w:rsid w:val="3902FE20"/>
    <w:rsid w:val="3906716C"/>
    <w:rsid w:val="3907D6E0"/>
    <w:rsid w:val="390FC9DD"/>
    <w:rsid w:val="391CE43B"/>
    <w:rsid w:val="391F3B22"/>
    <w:rsid w:val="392A3FCC"/>
    <w:rsid w:val="392C94AD"/>
    <w:rsid w:val="392F97C6"/>
    <w:rsid w:val="3930346E"/>
    <w:rsid w:val="393A9BBA"/>
    <w:rsid w:val="393DD5E2"/>
    <w:rsid w:val="3940BCB0"/>
    <w:rsid w:val="39421A06"/>
    <w:rsid w:val="3949CB6D"/>
    <w:rsid w:val="394BADA4"/>
    <w:rsid w:val="394D5A49"/>
    <w:rsid w:val="39500B0E"/>
    <w:rsid w:val="3952C286"/>
    <w:rsid w:val="3954202F"/>
    <w:rsid w:val="395B746E"/>
    <w:rsid w:val="39693879"/>
    <w:rsid w:val="3969E1FA"/>
    <w:rsid w:val="396DEE77"/>
    <w:rsid w:val="39718455"/>
    <w:rsid w:val="397DFB01"/>
    <w:rsid w:val="3981FA3E"/>
    <w:rsid w:val="3991453E"/>
    <w:rsid w:val="3997B975"/>
    <w:rsid w:val="39A24F75"/>
    <w:rsid w:val="39A6CA50"/>
    <w:rsid w:val="39A85D0F"/>
    <w:rsid w:val="39A85D9A"/>
    <w:rsid w:val="39ACCCDE"/>
    <w:rsid w:val="39ADBBB8"/>
    <w:rsid w:val="39B06605"/>
    <w:rsid w:val="39BEFAFB"/>
    <w:rsid w:val="39D17A8C"/>
    <w:rsid w:val="39D29B56"/>
    <w:rsid w:val="39D52B8E"/>
    <w:rsid w:val="39D8C9F2"/>
    <w:rsid w:val="39DE5B9F"/>
    <w:rsid w:val="39E208D9"/>
    <w:rsid w:val="39E44C80"/>
    <w:rsid w:val="39E5EF1E"/>
    <w:rsid w:val="39F24F0E"/>
    <w:rsid w:val="39F76B21"/>
    <w:rsid w:val="39FBC5F5"/>
    <w:rsid w:val="39FC7DE0"/>
    <w:rsid w:val="3A02589E"/>
    <w:rsid w:val="3A0341D1"/>
    <w:rsid w:val="3A045067"/>
    <w:rsid w:val="3A0560B6"/>
    <w:rsid w:val="3A128495"/>
    <w:rsid w:val="3A324FD8"/>
    <w:rsid w:val="3A3475F9"/>
    <w:rsid w:val="3A40DB8B"/>
    <w:rsid w:val="3A47FEEF"/>
    <w:rsid w:val="3A516E8C"/>
    <w:rsid w:val="3A517662"/>
    <w:rsid w:val="3A5C273E"/>
    <w:rsid w:val="3A5F44C2"/>
    <w:rsid w:val="3A5F65B1"/>
    <w:rsid w:val="3A6BD103"/>
    <w:rsid w:val="3A6D2452"/>
    <w:rsid w:val="3A6E53DF"/>
    <w:rsid w:val="3A711B49"/>
    <w:rsid w:val="3A71F930"/>
    <w:rsid w:val="3A728F5D"/>
    <w:rsid w:val="3A73B72F"/>
    <w:rsid w:val="3A7BB29E"/>
    <w:rsid w:val="3A7BE2BD"/>
    <w:rsid w:val="3A7E69EB"/>
    <w:rsid w:val="3A81C033"/>
    <w:rsid w:val="3A827200"/>
    <w:rsid w:val="3A875F19"/>
    <w:rsid w:val="3A87E9BC"/>
    <w:rsid w:val="3A88A56A"/>
    <w:rsid w:val="3A88A6D3"/>
    <w:rsid w:val="3A9B8142"/>
    <w:rsid w:val="3AA1AADB"/>
    <w:rsid w:val="3AA7B4CD"/>
    <w:rsid w:val="3ABC9F95"/>
    <w:rsid w:val="3ABCCC3E"/>
    <w:rsid w:val="3AC1A765"/>
    <w:rsid w:val="3AC1ACF3"/>
    <w:rsid w:val="3AC36AF2"/>
    <w:rsid w:val="3AC84EE3"/>
    <w:rsid w:val="3ACE6DC6"/>
    <w:rsid w:val="3AD2514D"/>
    <w:rsid w:val="3AD2FA7E"/>
    <w:rsid w:val="3AD6C20A"/>
    <w:rsid w:val="3ADA5FCA"/>
    <w:rsid w:val="3AE4A837"/>
    <w:rsid w:val="3AE76E5F"/>
    <w:rsid w:val="3AF31043"/>
    <w:rsid w:val="3AF489B9"/>
    <w:rsid w:val="3AFA30D6"/>
    <w:rsid w:val="3AFB99AD"/>
    <w:rsid w:val="3B03BBDF"/>
    <w:rsid w:val="3B06F6AA"/>
    <w:rsid w:val="3B0D506A"/>
    <w:rsid w:val="3B140D8A"/>
    <w:rsid w:val="3B19E6A7"/>
    <w:rsid w:val="3B338F82"/>
    <w:rsid w:val="3B38E7C7"/>
    <w:rsid w:val="3B40BFAC"/>
    <w:rsid w:val="3B4DFF6C"/>
    <w:rsid w:val="3B508120"/>
    <w:rsid w:val="3B57D392"/>
    <w:rsid w:val="3B591702"/>
    <w:rsid w:val="3B5D3CDB"/>
    <w:rsid w:val="3B62E69B"/>
    <w:rsid w:val="3B667411"/>
    <w:rsid w:val="3B6DAFF5"/>
    <w:rsid w:val="3B6E6830"/>
    <w:rsid w:val="3B72A58C"/>
    <w:rsid w:val="3B76C12E"/>
    <w:rsid w:val="3B7A8E19"/>
    <w:rsid w:val="3B7F5D98"/>
    <w:rsid w:val="3B8BECE3"/>
    <w:rsid w:val="3B8C4FAA"/>
    <w:rsid w:val="3B8D0AE2"/>
    <w:rsid w:val="3B8E583E"/>
    <w:rsid w:val="3B8EB8E1"/>
    <w:rsid w:val="3B8F1385"/>
    <w:rsid w:val="3B8FE4A1"/>
    <w:rsid w:val="3B922769"/>
    <w:rsid w:val="3B94B6B8"/>
    <w:rsid w:val="3B962BFE"/>
    <w:rsid w:val="3B98F737"/>
    <w:rsid w:val="3BA22EB7"/>
    <w:rsid w:val="3BBC003B"/>
    <w:rsid w:val="3BBC7743"/>
    <w:rsid w:val="3BBFE1FF"/>
    <w:rsid w:val="3BCC15BE"/>
    <w:rsid w:val="3BD0D1FD"/>
    <w:rsid w:val="3BD98549"/>
    <w:rsid w:val="3BE16300"/>
    <w:rsid w:val="3BF08B45"/>
    <w:rsid w:val="3BF1534E"/>
    <w:rsid w:val="3BF239D8"/>
    <w:rsid w:val="3BF7F79F"/>
    <w:rsid w:val="3BF8886A"/>
    <w:rsid w:val="3BFAA43E"/>
    <w:rsid w:val="3BFEE1FF"/>
    <w:rsid w:val="3BFF497F"/>
    <w:rsid w:val="3BFFDE6A"/>
    <w:rsid w:val="3C000BD7"/>
    <w:rsid w:val="3C031259"/>
    <w:rsid w:val="3C0F1F7C"/>
    <w:rsid w:val="3C122063"/>
    <w:rsid w:val="3C14A147"/>
    <w:rsid w:val="3C1B78C5"/>
    <w:rsid w:val="3C1F0792"/>
    <w:rsid w:val="3C20B7AA"/>
    <w:rsid w:val="3C2ACD0B"/>
    <w:rsid w:val="3C2C2339"/>
    <w:rsid w:val="3C30407A"/>
    <w:rsid w:val="3C327582"/>
    <w:rsid w:val="3C3E88E3"/>
    <w:rsid w:val="3C412849"/>
    <w:rsid w:val="3C42EEFC"/>
    <w:rsid w:val="3C46A2B5"/>
    <w:rsid w:val="3C476A9F"/>
    <w:rsid w:val="3C64841A"/>
    <w:rsid w:val="3C7603A1"/>
    <w:rsid w:val="3C7607FC"/>
    <w:rsid w:val="3C7B2175"/>
    <w:rsid w:val="3C7DDCF0"/>
    <w:rsid w:val="3C7ED2DF"/>
    <w:rsid w:val="3C816CB8"/>
    <w:rsid w:val="3C8266C4"/>
    <w:rsid w:val="3C8CB836"/>
    <w:rsid w:val="3C8EBFE1"/>
    <w:rsid w:val="3C9020A7"/>
    <w:rsid w:val="3C905A1A"/>
    <w:rsid w:val="3CA5719E"/>
    <w:rsid w:val="3CAD65D6"/>
    <w:rsid w:val="3CB24534"/>
    <w:rsid w:val="3CB41AC9"/>
    <w:rsid w:val="3CBB596C"/>
    <w:rsid w:val="3CBF98AF"/>
    <w:rsid w:val="3CC8286C"/>
    <w:rsid w:val="3CCA3540"/>
    <w:rsid w:val="3CCBB4E0"/>
    <w:rsid w:val="3CDF48DE"/>
    <w:rsid w:val="3CE25363"/>
    <w:rsid w:val="3CEDF6F7"/>
    <w:rsid w:val="3CF16209"/>
    <w:rsid w:val="3D00B452"/>
    <w:rsid w:val="3D02A73A"/>
    <w:rsid w:val="3D065974"/>
    <w:rsid w:val="3D0A6E03"/>
    <w:rsid w:val="3D0EFA56"/>
    <w:rsid w:val="3D17D80F"/>
    <w:rsid w:val="3D229686"/>
    <w:rsid w:val="3D2A3A7C"/>
    <w:rsid w:val="3D2F0AC9"/>
    <w:rsid w:val="3D3C4501"/>
    <w:rsid w:val="3D495015"/>
    <w:rsid w:val="3D4ACDDF"/>
    <w:rsid w:val="3D4B8EB3"/>
    <w:rsid w:val="3D5695ED"/>
    <w:rsid w:val="3D622A1D"/>
    <w:rsid w:val="3D6D6799"/>
    <w:rsid w:val="3D7111C2"/>
    <w:rsid w:val="3D751826"/>
    <w:rsid w:val="3D7F5444"/>
    <w:rsid w:val="3D81B46E"/>
    <w:rsid w:val="3D8569B2"/>
    <w:rsid w:val="3D8DBD03"/>
    <w:rsid w:val="3D8F9336"/>
    <w:rsid w:val="3D8FD713"/>
    <w:rsid w:val="3D9FF501"/>
    <w:rsid w:val="3DA5E4BE"/>
    <w:rsid w:val="3DA801CE"/>
    <w:rsid w:val="3DAEB1F0"/>
    <w:rsid w:val="3DB35360"/>
    <w:rsid w:val="3DBA8EB1"/>
    <w:rsid w:val="3DBADC10"/>
    <w:rsid w:val="3DC31436"/>
    <w:rsid w:val="3DC5A14D"/>
    <w:rsid w:val="3DC95DFC"/>
    <w:rsid w:val="3DD47B22"/>
    <w:rsid w:val="3DD97408"/>
    <w:rsid w:val="3DE1A537"/>
    <w:rsid w:val="3DF74B1F"/>
    <w:rsid w:val="3DF89C20"/>
    <w:rsid w:val="3E03B948"/>
    <w:rsid w:val="3E041E85"/>
    <w:rsid w:val="3E0E7402"/>
    <w:rsid w:val="3E0F27CD"/>
    <w:rsid w:val="3E154331"/>
    <w:rsid w:val="3E162FDD"/>
    <w:rsid w:val="3E2297DB"/>
    <w:rsid w:val="3E270183"/>
    <w:rsid w:val="3E2C55AF"/>
    <w:rsid w:val="3E34DF0D"/>
    <w:rsid w:val="3E36F2DF"/>
    <w:rsid w:val="3E377F60"/>
    <w:rsid w:val="3E3BF257"/>
    <w:rsid w:val="3E419FBA"/>
    <w:rsid w:val="3E55D96A"/>
    <w:rsid w:val="3E58E8F9"/>
    <w:rsid w:val="3E5AD1F6"/>
    <w:rsid w:val="3E5C478C"/>
    <w:rsid w:val="3E5E72C9"/>
    <w:rsid w:val="3E69C99D"/>
    <w:rsid w:val="3E6AAAAE"/>
    <w:rsid w:val="3E6B3044"/>
    <w:rsid w:val="3E7C4F44"/>
    <w:rsid w:val="3E7EE295"/>
    <w:rsid w:val="3E806E44"/>
    <w:rsid w:val="3E903536"/>
    <w:rsid w:val="3E915D46"/>
    <w:rsid w:val="3E969483"/>
    <w:rsid w:val="3EA63DC9"/>
    <w:rsid w:val="3EA89CB1"/>
    <w:rsid w:val="3EAFC9D6"/>
    <w:rsid w:val="3EBE4643"/>
    <w:rsid w:val="3EC90B80"/>
    <w:rsid w:val="3EDBA7B5"/>
    <w:rsid w:val="3EE1A2B8"/>
    <w:rsid w:val="3EE7021F"/>
    <w:rsid w:val="3EE75A8A"/>
    <w:rsid w:val="3EF6202A"/>
    <w:rsid w:val="3EF67804"/>
    <w:rsid w:val="3EF89842"/>
    <w:rsid w:val="3EFF14E3"/>
    <w:rsid w:val="3EFF7A85"/>
    <w:rsid w:val="3F07B4B0"/>
    <w:rsid w:val="3F080E22"/>
    <w:rsid w:val="3F2215F8"/>
    <w:rsid w:val="3F2C9112"/>
    <w:rsid w:val="3F2D83C0"/>
    <w:rsid w:val="3F306F18"/>
    <w:rsid w:val="3F30DA7E"/>
    <w:rsid w:val="3F344BB2"/>
    <w:rsid w:val="3F38939F"/>
    <w:rsid w:val="3F3C75E0"/>
    <w:rsid w:val="3F469285"/>
    <w:rsid w:val="3F4B2F27"/>
    <w:rsid w:val="3F4C6276"/>
    <w:rsid w:val="3F4E5B3F"/>
    <w:rsid w:val="3F52B091"/>
    <w:rsid w:val="3F5437C9"/>
    <w:rsid w:val="3F584AC0"/>
    <w:rsid w:val="3F59439D"/>
    <w:rsid w:val="3F652C37"/>
    <w:rsid w:val="3F6F1CD6"/>
    <w:rsid w:val="3F77B10C"/>
    <w:rsid w:val="3F794989"/>
    <w:rsid w:val="3F7979BC"/>
    <w:rsid w:val="3F7F0B61"/>
    <w:rsid w:val="3F87F302"/>
    <w:rsid w:val="3F89457E"/>
    <w:rsid w:val="3F8D771A"/>
    <w:rsid w:val="3F8DADDA"/>
    <w:rsid w:val="3F8E4E6D"/>
    <w:rsid w:val="3F8F17EA"/>
    <w:rsid w:val="3F9A5BD3"/>
    <w:rsid w:val="3F9BA8E4"/>
    <w:rsid w:val="3F9CBAE9"/>
    <w:rsid w:val="3FB54C3E"/>
    <w:rsid w:val="3FC379CC"/>
    <w:rsid w:val="3FC431BA"/>
    <w:rsid w:val="3FD7610F"/>
    <w:rsid w:val="3FDE89CE"/>
    <w:rsid w:val="3FE00952"/>
    <w:rsid w:val="3FE217BB"/>
    <w:rsid w:val="3FE54A7C"/>
    <w:rsid w:val="3FEBD788"/>
    <w:rsid w:val="3FEF6792"/>
    <w:rsid w:val="3FF47879"/>
    <w:rsid w:val="3FFF43C7"/>
    <w:rsid w:val="40029529"/>
    <w:rsid w:val="40038DF0"/>
    <w:rsid w:val="40062C93"/>
    <w:rsid w:val="400707EF"/>
    <w:rsid w:val="400847F2"/>
    <w:rsid w:val="400E4B20"/>
    <w:rsid w:val="40128EC3"/>
    <w:rsid w:val="40130F8B"/>
    <w:rsid w:val="40175228"/>
    <w:rsid w:val="401DFA99"/>
    <w:rsid w:val="40306047"/>
    <w:rsid w:val="4047CC80"/>
    <w:rsid w:val="404D9D23"/>
    <w:rsid w:val="404FFC23"/>
    <w:rsid w:val="40556EB3"/>
    <w:rsid w:val="4059DFE2"/>
    <w:rsid w:val="4060CB3F"/>
    <w:rsid w:val="40674C7F"/>
    <w:rsid w:val="407599B9"/>
    <w:rsid w:val="40794C87"/>
    <w:rsid w:val="407BC19A"/>
    <w:rsid w:val="407C59B0"/>
    <w:rsid w:val="407E965E"/>
    <w:rsid w:val="407ED86B"/>
    <w:rsid w:val="4085CD5E"/>
    <w:rsid w:val="408BF1D7"/>
    <w:rsid w:val="40981D27"/>
    <w:rsid w:val="409AB469"/>
    <w:rsid w:val="40A164C4"/>
    <w:rsid w:val="40A2E264"/>
    <w:rsid w:val="40A59958"/>
    <w:rsid w:val="40B23602"/>
    <w:rsid w:val="40B42A71"/>
    <w:rsid w:val="40C4CCAF"/>
    <w:rsid w:val="40C6E355"/>
    <w:rsid w:val="40C77FA7"/>
    <w:rsid w:val="40D1E55D"/>
    <w:rsid w:val="40D259EC"/>
    <w:rsid w:val="40D9FB82"/>
    <w:rsid w:val="40E06466"/>
    <w:rsid w:val="40E08A86"/>
    <w:rsid w:val="40E196DB"/>
    <w:rsid w:val="40EAF0D1"/>
    <w:rsid w:val="40EE80F2"/>
    <w:rsid w:val="41076B74"/>
    <w:rsid w:val="4107AEE6"/>
    <w:rsid w:val="410EB981"/>
    <w:rsid w:val="4111B553"/>
    <w:rsid w:val="4122B4C9"/>
    <w:rsid w:val="412825D3"/>
    <w:rsid w:val="412CDF1C"/>
    <w:rsid w:val="4132F759"/>
    <w:rsid w:val="41362C34"/>
    <w:rsid w:val="4136E399"/>
    <w:rsid w:val="413A6F94"/>
    <w:rsid w:val="413B1C7A"/>
    <w:rsid w:val="41436CFD"/>
    <w:rsid w:val="415019EC"/>
    <w:rsid w:val="41510554"/>
    <w:rsid w:val="41579CCA"/>
    <w:rsid w:val="4163805C"/>
    <w:rsid w:val="416DAA2A"/>
    <w:rsid w:val="416EB3EC"/>
    <w:rsid w:val="417147DF"/>
    <w:rsid w:val="417CD92C"/>
    <w:rsid w:val="418454C9"/>
    <w:rsid w:val="4185E08E"/>
    <w:rsid w:val="4185FE02"/>
    <w:rsid w:val="418E9B2B"/>
    <w:rsid w:val="4192EC5D"/>
    <w:rsid w:val="41945541"/>
    <w:rsid w:val="4199B55E"/>
    <w:rsid w:val="419B5F21"/>
    <w:rsid w:val="419DD3F2"/>
    <w:rsid w:val="419DE8C4"/>
    <w:rsid w:val="419F5F88"/>
    <w:rsid w:val="41A2904F"/>
    <w:rsid w:val="41A42E7E"/>
    <w:rsid w:val="41B26DF6"/>
    <w:rsid w:val="41B9E036"/>
    <w:rsid w:val="41BFCC21"/>
    <w:rsid w:val="41C417C7"/>
    <w:rsid w:val="41C71516"/>
    <w:rsid w:val="41CAA919"/>
    <w:rsid w:val="41CC30A8"/>
    <w:rsid w:val="41CC8D87"/>
    <w:rsid w:val="41D3F2A4"/>
    <w:rsid w:val="41DDF5D4"/>
    <w:rsid w:val="41E00377"/>
    <w:rsid w:val="41E1643D"/>
    <w:rsid w:val="41E7129E"/>
    <w:rsid w:val="42031CE0"/>
    <w:rsid w:val="4203BC8B"/>
    <w:rsid w:val="4204E3F5"/>
    <w:rsid w:val="42071A74"/>
    <w:rsid w:val="420B46D1"/>
    <w:rsid w:val="420DB41C"/>
    <w:rsid w:val="420DDC55"/>
    <w:rsid w:val="42106C5D"/>
    <w:rsid w:val="422097E0"/>
    <w:rsid w:val="422DEDA8"/>
    <w:rsid w:val="42339DFE"/>
    <w:rsid w:val="42371B47"/>
    <w:rsid w:val="424B55F8"/>
    <w:rsid w:val="424F2D13"/>
    <w:rsid w:val="424F6489"/>
    <w:rsid w:val="42568AA0"/>
    <w:rsid w:val="42568E3D"/>
    <w:rsid w:val="425BDA8C"/>
    <w:rsid w:val="425EC676"/>
    <w:rsid w:val="4260338C"/>
    <w:rsid w:val="42623BF6"/>
    <w:rsid w:val="4269C367"/>
    <w:rsid w:val="426A62F5"/>
    <w:rsid w:val="426AD749"/>
    <w:rsid w:val="42781C23"/>
    <w:rsid w:val="4283B5AD"/>
    <w:rsid w:val="42851633"/>
    <w:rsid w:val="4286C483"/>
    <w:rsid w:val="4286EF87"/>
    <w:rsid w:val="4287CBD2"/>
    <w:rsid w:val="428C719B"/>
    <w:rsid w:val="4290F39F"/>
    <w:rsid w:val="4297A875"/>
    <w:rsid w:val="429ACB45"/>
    <w:rsid w:val="42AE8F0C"/>
    <w:rsid w:val="42B00CC1"/>
    <w:rsid w:val="42B1F61D"/>
    <w:rsid w:val="42B1FD26"/>
    <w:rsid w:val="42CE4525"/>
    <w:rsid w:val="42D34032"/>
    <w:rsid w:val="42D64969"/>
    <w:rsid w:val="42D741C0"/>
    <w:rsid w:val="42D75A89"/>
    <w:rsid w:val="42D7F8A8"/>
    <w:rsid w:val="42E77E53"/>
    <w:rsid w:val="42EE9F34"/>
    <w:rsid w:val="42F00E7F"/>
    <w:rsid w:val="42F107C1"/>
    <w:rsid w:val="42FA2E5C"/>
    <w:rsid w:val="42FCAD26"/>
    <w:rsid w:val="43030BC8"/>
    <w:rsid w:val="43183B11"/>
    <w:rsid w:val="431B9CC1"/>
    <w:rsid w:val="431D0C01"/>
    <w:rsid w:val="4320E198"/>
    <w:rsid w:val="4322E0A4"/>
    <w:rsid w:val="4327CC52"/>
    <w:rsid w:val="43308326"/>
    <w:rsid w:val="43328D66"/>
    <w:rsid w:val="433359E5"/>
    <w:rsid w:val="43495148"/>
    <w:rsid w:val="434CC998"/>
    <w:rsid w:val="435782B9"/>
    <w:rsid w:val="4358BBD1"/>
    <w:rsid w:val="435DEFFF"/>
    <w:rsid w:val="435FE828"/>
    <w:rsid w:val="4365C7C8"/>
    <w:rsid w:val="436EE062"/>
    <w:rsid w:val="437025AD"/>
    <w:rsid w:val="4372E9F0"/>
    <w:rsid w:val="4375D8F3"/>
    <w:rsid w:val="43791082"/>
    <w:rsid w:val="43798B4B"/>
    <w:rsid w:val="437CDA46"/>
    <w:rsid w:val="43880E48"/>
    <w:rsid w:val="438A91ED"/>
    <w:rsid w:val="439440E5"/>
    <w:rsid w:val="4394F4BF"/>
    <w:rsid w:val="4396EEA5"/>
    <w:rsid w:val="43A1418E"/>
    <w:rsid w:val="43A30774"/>
    <w:rsid w:val="43A32F10"/>
    <w:rsid w:val="43A5941B"/>
    <w:rsid w:val="43A62087"/>
    <w:rsid w:val="43A672B2"/>
    <w:rsid w:val="43A69260"/>
    <w:rsid w:val="43A744F1"/>
    <w:rsid w:val="43A9F059"/>
    <w:rsid w:val="43ADDCC1"/>
    <w:rsid w:val="43B5CC3E"/>
    <w:rsid w:val="43B94E9E"/>
    <w:rsid w:val="43B966DB"/>
    <w:rsid w:val="43BB45B9"/>
    <w:rsid w:val="43C2DB30"/>
    <w:rsid w:val="43D28606"/>
    <w:rsid w:val="43D35623"/>
    <w:rsid w:val="43D6031E"/>
    <w:rsid w:val="43D6AAE8"/>
    <w:rsid w:val="43D95297"/>
    <w:rsid w:val="43E29A9C"/>
    <w:rsid w:val="43E78DF2"/>
    <w:rsid w:val="43EE86B6"/>
    <w:rsid w:val="43EFFD21"/>
    <w:rsid w:val="43F7E7FA"/>
    <w:rsid w:val="43FAC32D"/>
    <w:rsid w:val="43FF837D"/>
    <w:rsid w:val="4413D611"/>
    <w:rsid w:val="441EBAFD"/>
    <w:rsid w:val="442573B0"/>
    <w:rsid w:val="44295128"/>
    <w:rsid w:val="442CC8C9"/>
    <w:rsid w:val="4439FE20"/>
    <w:rsid w:val="443DB64A"/>
    <w:rsid w:val="4444FF1E"/>
    <w:rsid w:val="44474200"/>
    <w:rsid w:val="444BA2B6"/>
    <w:rsid w:val="4454A0FD"/>
    <w:rsid w:val="4466C2AF"/>
    <w:rsid w:val="4473CE17"/>
    <w:rsid w:val="447DDD10"/>
    <w:rsid w:val="4482627A"/>
    <w:rsid w:val="448D5D04"/>
    <w:rsid w:val="449B7670"/>
    <w:rsid w:val="449E70DE"/>
    <w:rsid w:val="44A6F3E8"/>
    <w:rsid w:val="44AB1180"/>
    <w:rsid w:val="44B5EDB1"/>
    <w:rsid w:val="44BD9727"/>
    <w:rsid w:val="44C443DF"/>
    <w:rsid w:val="44C66A5E"/>
    <w:rsid w:val="44C9F5A7"/>
    <w:rsid w:val="44D76194"/>
    <w:rsid w:val="44D8DA7A"/>
    <w:rsid w:val="44DB21DD"/>
    <w:rsid w:val="44DB9CAE"/>
    <w:rsid w:val="44DC0DCF"/>
    <w:rsid w:val="44DEF790"/>
    <w:rsid w:val="44E1870C"/>
    <w:rsid w:val="44E27A6A"/>
    <w:rsid w:val="44E28E61"/>
    <w:rsid w:val="44F33F7A"/>
    <w:rsid w:val="44F50E63"/>
    <w:rsid w:val="4503560C"/>
    <w:rsid w:val="45046403"/>
    <w:rsid w:val="4505424C"/>
    <w:rsid w:val="45058A1F"/>
    <w:rsid w:val="4506CAF5"/>
    <w:rsid w:val="450C57FA"/>
    <w:rsid w:val="450DDB9C"/>
    <w:rsid w:val="45127536"/>
    <w:rsid w:val="451DF953"/>
    <w:rsid w:val="451F337F"/>
    <w:rsid w:val="451F732B"/>
    <w:rsid w:val="4521A333"/>
    <w:rsid w:val="452243DB"/>
    <w:rsid w:val="4524054A"/>
    <w:rsid w:val="4527C4C2"/>
    <w:rsid w:val="452F0839"/>
    <w:rsid w:val="453A5564"/>
    <w:rsid w:val="453AEDF9"/>
    <w:rsid w:val="453B5739"/>
    <w:rsid w:val="453BACC8"/>
    <w:rsid w:val="45415361"/>
    <w:rsid w:val="454A18F2"/>
    <w:rsid w:val="454BF05C"/>
    <w:rsid w:val="454F0CE9"/>
    <w:rsid w:val="45524FD2"/>
    <w:rsid w:val="4555373C"/>
    <w:rsid w:val="4562065B"/>
    <w:rsid w:val="45638B94"/>
    <w:rsid w:val="4569770F"/>
    <w:rsid w:val="457049F8"/>
    <w:rsid w:val="457C8DA4"/>
    <w:rsid w:val="4586225A"/>
    <w:rsid w:val="458BF29C"/>
    <w:rsid w:val="45AAC37A"/>
    <w:rsid w:val="45C1D56C"/>
    <w:rsid w:val="45C2CD42"/>
    <w:rsid w:val="45D5BA84"/>
    <w:rsid w:val="45D75A86"/>
    <w:rsid w:val="45DEA549"/>
    <w:rsid w:val="45DF9C82"/>
    <w:rsid w:val="45E2442C"/>
    <w:rsid w:val="45E854F2"/>
    <w:rsid w:val="45F2CDF0"/>
    <w:rsid w:val="460D2241"/>
    <w:rsid w:val="460FF9B8"/>
    <w:rsid w:val="461107D6"/>
    <w:rsid w:val="46163C2B"/>
    <w:rsid w:val="461B6846"/>
    <w:rsid w:val="46239C38"/>
    <w:rsid w:val="46254966"/>
    <w:rsid w:val="462F9F2F"/>
    <w:rsid w:val="46329FA7"/>
    <w:rsid w:val="463DC841"/>
    <w:rsid w:val="463FC8E7"/>
    <w:rsid w:val="46471C6D"/>
    <w:rsid w:val="464754E9"/>
    <w:rsid w:val="464B563D"/>
    <w:rsid w:val="464E96E4"/>
    <w:rsid w:val="4657B3F4"/>
    <w:rsid w:val="465A25FF"/>
    <w:rsid w:val="46613A16"/>
    <w:rsid w:val="46623ABF"/>
    <w:rsid w:val="466B22DD"/>
    <w:rsid w:val="467696B0"/>
    <w:rsid w:val="46804AA4"/>
    <w:rsid w:val="4680AD23"/>
    <w:rsid w:val="46890102"/>
    <w:rsid w:val="4695E0EF"/>
    <w:rsid w:val="469D688A"/>
    <w:rsid w:val="46A09414"/>
    <w:rsid w:val="46A18E8F"/>
    <w:rsid w:val="46A3CC8B"/>
    <w:rsid w:val="46A52177"/>
    <w:rsid w:val="46A7DE99"/>
    <w:rsid w:val="46AB7D3C"/>
    <w:rsid w:val="46B36374"/>
    <w:rsid w:val="46B3AE96"/>
    <w:rsid w:val="46B5BB89"/>
    <w:rsid w:val="46C8CCEC"/>
    <w:rsid w:val="46CE14F5"/>
    <w:rsid w:val="46CF65AE"/>
    <w:rsid w:val="46D06E99"/>
    <w:rsid w:val="46D1FA7C"/>
    <w:rsid w:val="46D21BF2"/>
    <w:rsid w:val="46D24848"/>
    <w:rsid w:val="46D99D5B"/>
    <w:rsid w:val="46DA7E97"/>
    <w:rsid w:val="46E3F6A7"/>
    <w:rsid w:val="46EA92ED"/>
    <w:rsid w:val="46EBBE5C"/>
    <w:rsid w:val="46F15F19"/>
    <w:rsid w:val="46F7BDE6"/>
    <w:rsid w:val="470D3CCD"/>
    <w:rsid w:val="470DB79F"/>
    <w:rsid w:val="471D3384"/>
    <w:rsid w:val="4728AB7C"/>
    <w:rsid w:val="4731F0EA"/>
    <w:rsid w:val="47414F2A"/>
    <w:rsid w:val="4742FF75"/>
    <w:rsid w:val="4744491E"/>
    <w:rsid w:val="4746032A"/>
    <w:rsid w:val="47591815"/>
    <w:rsid w:val="475DA24A"/>
    <w:rsid w:val="4764DA79"/>
    <w:rsid w:val="476553FF"/>
    <w:rsid w:val="4766D25B"/>
    <w:rsid w:val="4769E4EF"/>
    <w:rsid w:val="476A051C"/>
    <w:rsid w:val="476BD216"/>
    <w:rsid w:val="47702D33"/>
    <w:rsid w:val="47712FA3"/>
    <w:rsid w:val="47772E88"/>
    <w:rsid w:val="47773CAE"/>
    <w:rsid w:val="477955F7"/>
    <w:rsid w:val="47993C52"/>
    <w:rsid w:val="479F2D61"/>
    <w:rsid w:val="479F8403"/>
    <w:rsid w:val="47A4B76B"/>
    <w:rsid w:val="47A92554"/>
    <w:rsid w:val="47BAA894"/>
    <w:rsid w:val="47BEC77E"/>
    <w:rsid w:val="47BF9179"/>
    <w:rsid w:val="47CD6ABC"/>
    <w:rsid w:val="47CF8507"/>
    <w:rsid w:val="47D333D8"/>
    <w:rsid w:val="47D76A26"/>
    <w:rsid w:val="47E37BC5"/>
    <w:rsid w:val="47E560DE"/>
    <w:rsid w:val="47E6E493"/>
    <w:rsid w:val="47EB688C"/>
    <w:rsid w:val="47ECF6FB"/>
    <w:rsid w:val="47F15DFD"/>
    <w:rsid w:val="4801EDDA"/>
    <w:rsid w:val="48243B0C"/>
    <w:rsid w:val="48254A8B"/>
    <w:rsid w:val="4826E21A"/>
    <w:rsid w:val="482A7C2F"/>
    <w:rsid w:val="482F425D"/>
    <w:rsid w:val="482F84B1"/>
    <w:rsid w:val="483E4420"/>
    <w:rsid w:val="4848697C"/>
    <w:rsid w:val="484942A8"/>
    <w:rsid w:val="484A8BAC"/>
    <w:rsid w:val="485B38AE"/>
    <w:rsid w:val="48610C7D"/>
    <w:rsid w:val="4868A71C"/>
    <w:rsid w:val="4868E517"/>
    <w:rsid w:val="486B360F"/>
    <w:rsid w:val="486E3041"/>
    <w:rsid w:val="487290B9"/>
    <w:rsid w:val="4879A734"/>
    <w:rsid w:val="4889B4DC"/>
    <w:rsid w:val="488A8900"/>
    <w:rsid w:val="488D346E"/>
    <w:rsid w:val="4890A903"/>
    <w:rsid w:val="48939264"/>
    <w:rsid w:val="48958984"/>
    <w:rsid w:val="48960BEF"/>
    <w:rsid w:val="489A9F76"/>
    <w:rsid w:val="48A16F1F"/>
    <w:rsid w:val="48A283F7"/>
    <w:rsid w:val="48A9E5DB"/>
    <w:rsid w:val="48AA1103"/>
    <w:rsid w:val="48ABF2D6"/>
    <w:rsid w:val="48ADC2C3"/>
    <w:rsid w:val="48AE9FAB"/>
    <w:rsid w:val="48AEFC3D"/>
    <w:rsid w:val="48BA162F"/>
    <w:rsid w:val="48BDDD98"/>
    <w:rsid w:val="48C0F070"/>
    <w:rsid w:val="48CDF9C7"/>
    <w:rsid w:val="48CE7F81"/>
    <w:rsid w:val="48DB412D"/>
    <w:rsid w:val="48EEC706"/>
    <w:rsid w:val="48EF4779"/>
    <w:rsid w:val="48F099C9"/>
    <w:rsid w:val="48F1CF06"/>
    <w:rsid w:val="490012BD"/>
    <w:rsid w:val="49087B32"/>
    <w:rsid w:val="491F6A82"/>
    <w:rsid w:val="49228C45"/>
    <w:rsid w:val="4922F7FE"/>
    <w:rsid w:val="492634D1"/>
    <w:rsid w:val="4928908E"/>
    <w:rsid w:val="4946F33E"/>
    <w:rsid w:val="494B3D90"/>
    <w:rsid w:val="494B3E09"/>
    <w:rsid w:val="494C71FB"/>
    <w:rsid w:val="494EF7B3"/>
    <w:rsid w:val="495982F4"/>
    <w:rsid w:val="49605D35"/>
    <w:rsid w:val="496AB9E0"/>
    <w:rsid w:val="49779CFC"/>
    <w:rsid w:val="497952E7"/>
    <w:rsid w:val="4989C06D"/>
    <w:rsid w:val="499307DE"/>
    <w:rsid w:val="49963416"/>
    <w:rsid w:val="499CF063"/>
    <w:rsid w:val="499DBE3B"/>
    <w:rsid w:val="49C06E2F"/>
    <w:rsid w:val="49D09565"/>
    <w:rsid w:val="49D21E87"/>
    <w:rsid w:val="49D251A6"/>
    <w:rsid w:val="49D74A00"/>
    <w:rsid w:val="49DA9F0F"/>
    <w:rsid w:val="49E20930"/>
    <w:rsid w:val="49E6C5FC"/>
    <w:rsid w:val="49F06E54"/>
    <w:rsid w:val="49F9C83E"/>
    <w:rsid w:val="4A00C65A"/>
    <w:rsid w:val="4A048890"/>
    <w:rsid w:val="4A22A6DE"/>
    <w:rsid w:val="4A2F8626"/>
    <w:rsid w:val="4A39D2C9"/>
    <w:rsid w:val="4A452E8D"/>
    <w:rsid w:val="4A45E164"/>
    <w:rsid w:val="4A46AB71"/>
    <w:rsid w:val="4A48FAAD"/>
    <w:rsid w:val="4A4A826B"/>
    <w:rsid w:val="4A4D7D7A"/>
    <w:rsid w:val="4A5924BB"/>
    <w:rsid w:val="4A5B7CEA"/>
    <w:rsid w:val="4A6676A5"/>
    <w:rsid w:val="4A6B4668"/>
    <w:rsid w:val="4A7CD2DC"/>
    <w:rsid w:val="4A7D6E0B"/>
    <w:rsid w:val="4A85C9BA"/>
    <w:rsid w:val="4A881A91"/>
    <w:rsid w:val="4A881FC5"/>
    <w:rsid w:val="4A8B42A3"/>
    <w:rsid w:val="4A8D26D5"/>
    <w:rsid w:val="4A918187"/>
    <w:rsid w:val="4A92B814"/>
    <w:rsid w:val="4AA2E84C"/>
    <w:rsid w:val="4AA89216"/>
    <w:rsid w:val="4AABFAB0"/>
    <w:rsid w:val="4AAC7D0B"/>
    <w:rsid w:val="4AB2A3D5"/>
    <w:rsid w:val="4AB2F93E"/>
    <w:rsid w:val="4AB82033"/>
    <w:rsid w:val="4ABA178A"/>
    <w:rsid w:val="4ABB8BB7"/>
    <w:rsid w:val="4ACAC1C7"/>
    <w:rsid w:val="4AD614E8"/>
    <w:rsid w:val="4AE8E20F"/>
    <w:rsid w:val="4AEDD798"/>
    <w:rsid w:val="4AF048F6"/>
    <w:rsid w:val="4AF5509B"/>
    <w:rsid w:val="4B096CE3"/>
    <w:rsid w:val="4B0F1A2E"/>
    <w:rsid w:val="4B1CD33F"/>
    <w:rsid w:val="4B1E3D61"/>
    <w:rsid w:val="4B25B20D"/>
    <w:rsid w:val="4B36CA91"/>
    <w:rsid w:val="4B3B63F6"/>
    <w:rsid w:val="4B4C01EA"/>
    <w:rsid w:val="4B4C11B2"/>
    <w:rsid w:val="4B531E2C"/>
    <w:rsid w:val="4B61DB06"/>
    <w:rsid w:val="4B6593B6"/>
    <w:rsid w:val="4B695212"/>
    <w:rsid w:val="4B6BE96E"/>
    <w:rsid w:val="4B6E8532"/>
    <w:rsid w:val="4B6EB562"/>
    <w:rsid w:val="4B745C8F"/>
    <w:rsid w:val="4B74C6CD"/>
    <w:rsid w:val="4B7FCB59"/>
    <w:rsid w:val="4B8367D1"/>
    <w:rsid w:val="4B83E5CD"/>
    <w:rsid w:val="4B87F9C7"/>
    <w:rsid w:val="4B8AB817"/>
    <w:rsid w:val="4B8FFA6B"/>
    <w:rsid w:val="4B99DCCF"/>
    <w:rsid w:val="4B9CB34C"/>
    <w:rsid w:val="4BAA0BD1"/>
    <w:rsid w:val="4BABBCDF"/>
    <w:rsid w:val="4BADA969"/>
    <w:rsid w:val="4BB09BAF"/>
    <w:rsid w:val="4BB40FE1"/>
    <w:rsid w:val="4BBE58DE"/>
    <w:rsid w:val="4BC4B8C5"/>
    <w:rsid w:val="4BC4D530"/>
    <w:rsid w:val="4BC75E55"/>
    <w:rsid w:val="4BCE2BFC"/>
    <w:rsid w:val="4BD2688F"/>
    <w:rsid w:val="4BD2AC55"/>
    <w:rsid w:val="4BD8F853"/>
    <w:rsid w:val="4BE3BDB4"/>
    <w:rsid w:val="4BE3CD93"/>
    <w:rsid w:val="4BE58CBF"/>
    <w:rsid w:val="4BE72DE1"/>
    <w:rsid w:val="4BEA2EC4"/>
    <w:rsid w:val="4BEAA765"/>
    <w:rsid w:val="4BF4F30C"/>
    <w:rsid w:val="4BF821F3"/>
    <w:rsid w:val="4C01C856"/>
    <w:rsid w:val="4C088B93"/>
    <w:rsid w:val="4C141A91"/>
    <w:rsid w:val="4C18D397"/>
    <w:rsid w:val="4C1FB575"/>
    <w:rsid w:val="4C20E624"/>
    <w:rsid w:val="4C287FC8"/>
    <w:rsid w:val="4C295D9B"/>
    <w:rsid w:val="4C296FC8"/>
    <w:rsid w:val="4C350EB6"/>
    <w:rsid w:val="4C384B9C"/>
    <w:rsid w:val="4C3F6B2F"/>
    <w:rsid w:val="4C4606BD"/>
    <w:rsid w:val="4C50E111"/>
    <w:rsid w:val="4C67CF13"/>
    <w:rsid w:val="4C6B2E31"/>
    <w:rsid w:val="4C6FF7D4"/>
    <w:rsid w:val="4C74AFFB"/>
    <w:rsid w:val="4C775916"/>
    <w:rsid w:val="4C906FF4"/>
    <w:rsid w:val="4C98BC53"/>
    <w:rsid w:val="4C9C6EAA"/>
    <w:rsid w:val="4CAADB49"/>
    <w:rsid w:val="4CAE3FCB"/>
    <w:rsid w:val="4CB58BED"/>
    <w:rsid w:val="4CB7CC89"/>
    <w:rsid w:val="4CB853E6"/>
    <w:rsid w:val="4CBC3D39"/>
    <w:rsid w:val="4CC71158"/>
    <w:rsid w:val="4CD90B95"/>
    <w:rsid w:val="4CD9A840"/>
    <w:rsid w:val="4CF07A53"/>
    <w:rsid w:val="4CF6BE84"/>
    <w:rsid w:val="4CFB280F"/>
    <w:rsid w:val="4CFFC274"/>
    <w:rsid w:val="4D0B061F"/>
    <w:rsid w:val="4D0D0883"/>
    <w:rsid w:val="4D1E3681"/>
    <w:rsid w:val="4D27AE4C"/>
    <w:rsid w:val="4D28616F"/>
    <w:rsid w:val="4D2AC015"/>
    <w:rsid w:val="4D2EB4C0"/>
    <w:rsid w:val="4D305A2C"/>
    <w:rsid w:val="4D322EB0"/>
    <w:rsid w:val="4D3492A9"/>
    <w:rsid w:val="4D3CEFCA"/>
    <w:rsid w:val="4D4398D1"/>
    <w:rsid w:val="4D447067"/>
    <w:rsid w:val="4D44B9D3"/>
    <w:rsid w:val="4D4A377B"/>
    <w:rsid w:val="4D4EFF82"/>
    <w:rsid w:val="4D4F5A30"/>
    <w:rsid w:val="4D58F4CE"/>
    <w:rsid w:val="4D5A824B"/>
    <w:rsid w:val="4D5CD517"/>
    <w:rsid w:val="4D63517C"/>
    <w:rsid w:val="4D642D1B"/>
    <w:rsid w:val="4D65766C"/>
    <w:rsid w:val="4D70A93A"/>
    <w:rsid w:val="4D761758"/>
    <w:rsid w:val="4D96DD5A"/>
    <w:rsid w:val="4DA35ECC"/>
    <w:rsid w:val="4DAEE43B"/>
    <w:rsid w:val="4DB0A0BB"/>
    <w:rsid w:val="4DB33568"/>
    <w:rsid w:val="4DB641FA"/>
    <w:rsid w:val="4DB74FD7"/>
    <w:rsid w:val="4DC4AD1F"/>
    <w:rsid w:val="4DD41BFD"/>
    <w:rsid w:val="4DD6B0D0"/>
    <w:rsid w:val="4DE09B06"/>
    <w:rsid w:val="4DE8AEDC"/>
    <w:rsid w:val="4DEA9A00"/>
    <w:rsid w:val="4DEED4E6"/>
    <w:rsid w:val="4DF3DB2A"/>
    <w:rsid w:val="4DF9EB32"/>
    <w:rsid w:val="4E022744"/>
    <w:rsid w:val="4E0528CC"/>
    <w:rsid w:val="4E0EE5C5"/>
    <w:rsid w:val="4E0F72F8"/>
    <w:rsid w:val="4E12F6EA"/>
    <w:rsid w:val="4E144D33"/>
    <w:rsid w:val="4E15B4AB"/>
    <w:rsid w:val="4E1B0A36"/>
    <w:rsid w:val="4E2089BD"/>
    <w:rsid w:val="4E23F33A"/>
    <w:rsid w:val="4E265227"/>
    <w:rsid w:val="4E2F741D"/>
    <w:rsid w:val="4E3A4D39"/>
    <w:rsid w:val="4E3BDFA6"/>
    <w:rsid w:val="4E467532"/>
    <w:rsid w:val="4E5B9F74"/>
    <w:rsid w:val="4E5E8FB8"/>
    <w:rsid w:val="4E5EE46A"/>
    <w:rsid w:val="4E67A7D9"/>
    <w:rsid w:val="4E6D35D3"/>
    <w:rsid w:val="4E724599"/>
    <w:rsid w:val="4E7CB043"/>
    <w:rsid w:val="4E849072"/>
    <w:rsid w:val="4E8ADDC8"/>
    <w:rsid w:val="4E8C29FC"/>
    <w:rsid w:val="4E8F62D1"/>
    <w:rsid w:val="4E961B15"/>
    <w:rsid w:val="4E96382F"/>
    <w:rsid w:val="4E96E5D2"/>
    <w:rsid w:val="4E9A905C"/>
    <w:rsid w:val="4EA4BEF3"/>
    <w:rsid w:val="4EA71E77"/>
    <w:rsid w:val="4EAB5B1B"/>
    <w:rsid w:val="4EAD85A4"/>
    <w:rsid w:val="4EAE6D0F"/>
    <w:rsid w:val="4EC335B1"/>
    <w:rsid w:val="4EC4D716"/>
    <w:rsid w:val="4EC6966B"/>
    <w:rsid w:val="4EC98451"/>
    <w:rsid w:val="4ECB3867"/>
    <w:rsid w:val="4ECBE107"/>
    <w:rsid w:val="4ED07D42"/>
    <w:rsid w:val="4EDA7793"/>
    <w:rsid w:val="4EDB1ADF"/>
    <w:rsid w:val="4EDEB565"/>
    <w:rsid w:val="4EE68DA2"/>
    <w:rsid w:val="4EE98C73"/>
    <w:rsid w:val="4EEB4E55"/>
    <w:rsid w:val="4EEB5ADB"/>
    <w:rsid w:val="4EF03333"/>
    <w:rsid w:val="4EF03AF0"/>
    <w:rsid w:val="4EF0FD19"/>
    <w:rsid w:val="4EF416D0"/>
    <w:rsid w:val="4EFC75F2"/>
    <w:rsid w:val="4EFD2E46"/>
    <w:rsid w:val="4F037D96"/>
    <w:rsid w:val="4F08A28A"/>
    <w:rsid w:val="4F08BFF9"/>
    <w:rsid w:val="4F103B99"/>
    <w:rsid w:val="4F1176A0"/>
    <w:rsid w:val="4F2346D6"/>
    <w:rsid w:val="4F39E5B9"/>
    <w:rsid w:val="4F3E7C46"/>
    <w:rsid w:val="4F3F2CBC"/>
    <w:rsid w:val="4F40D99C"/>
    <w:rsid w:val="4F5C94E8"/>
    <w:rsid w:val="4F6602CA"/>
    <w:rsid w:val="4F755167"/>
    <w:rsid w:val="4F76B029"/>
    <w:rsid w:val="4F7EB10E"/>
    <w:rsid w:val="4F811E99"/>
    <w:rsid w:val="4F8A09DA"/>
    <w:rsid w:val="4F915616"/>
    <w:rsid w:val="4F969801"/>
    <w:rsid w:val="4F9A62C3"/>
    <w:rsid w:val="4F9B0328"/>
    <w:rsid w:val="4FA81437"/>
    <w:rsid w:val="4FA8FF43"/>
    <w:rsid w:val="4FAADC52"/>
    <w:rsid w:val="4FB03522"/>
    <w:rsid w:val="4FB923B3"/>
    <w:rsid w:val="4FBA23EF"/>
    <w:rsid w:val="4FBC0AB2"/>
    <w:rsid w:val="4FCE47BF"/>
    <w:rsid w:val="4FCF1D6C"/>
    <w:rsid w:val="4FF1DA74"/>
    <w:rsid w:val="500C4CBF"/>
    <w:rsid w:val="5011B279"/>
    <w:rsid w:val="50140FFF"/>
    <w:rsid w:val="501952D3"/>
    <w:rsid w:val="501AA33F"/>
    <w:rsid w:val="501D6195"/>
    <w:rsid w:val="502059A9"/>
    <w:rsid w:val="5028AFA0"/>
    <w:rsid w:val="502F0225"/>
    <w:rsid w:val="502F3000"/>
    <w:rsid w:val="503B79AB"/>
    <w:rsid w:val="503FCCB0"/>
    <w:rsid w:val="504FD6F2"/>
    <w:rsid w:val="505060E1"/>
    <w:rsid w:val="506A1AC6"/>
    <w:rsid w:val="506AB8B2"/>
    <w:rsid w:val="507647F4"/>
    <w:rsid w:val="50771D21"/>
    <w:rsid w:val="507B0C04"/>
    <w:rsid w:val="507F1443"/>
    <w:rsid w:val="508A7A00"/>
    <w:rsid w:val="50917AE0"/>
    <w:rsid w:val="50AB3669"/>
    <w:rsid w:val="50B7D73E"/>
    <w:rsid w:val="50B89923"/>
    <w:rsid w:val="50B8F694"/>
    <w:rsid w:val="50CB24DE"/>
    <w:rsid w:val="50D5EDC5"/>
    <w:rsid w:val="50D7679E"/>
    <w:rsid w:val="50DB6824"/>
    <w:rsid w:val="50E57F2B"/>
    <w:rsid w:val="50EF76AD"/>
    <w:rsid w:val="50F108B4"/>
    <w:rsid w:val="50F5D05E"/>
    <w:rsid w:val="50FE245B"/>
    <w:rsid w:val="51016A06"/>
    <w:rsid w:val="5106CA20"/>
    <w:rsid w:val="51090572"/>
    <w:rsid w:val="5109878B"/>
    <w:rsid w:val="510A6300"/>
    <w:rsid w:val="510C33B2"/>
    <w:rsid w:val="5117BD86"/>
    <w:rsid w:val="511907C6"/>
    <w:rsid w:val="5122D93E"/>
    <w:rsid w:val="5137C62A"/>
    <w:rsid w:val="5138BB7E"/>
    <w:rsid w:val="513B7C66"/>
    <w:rsid w:val="513E5B83"/>
    <w:rsid w:val="514BA502"/>
    <w:rsid w:val="51539DE6"/>
    <w:rsid w:val="5169F62A"/>
    <w:rsid w:val="51716EA2"/>
    <w:rsid w:val="517EA9A5"/>
    <w:rsid w:val="517FACDF"/>
    <w:rsid w:val="5182563D"/>
    <w:rsid w:val="5188D9C8"/>
    <w:rsid w:val="518BB4AF"/>
    <w:rsid w:val="5193477B"/>
    <w:rsid w:val="51A69938"/>
    <w:rsid w:val="51A8797E"/>
    <w:rsid w:val="51A8AAB1"/>
    <w:rsid w:val="51B19B74"/>
    <w:rsid w:val="51B49022"/>
    <w:rsid w:val="51BDDE72"/>
    <w:rsid w:val="51D07E64"/>
    <w:rsid w:val="51E2FBDD"/>
    <w:rsid w:val="51EAE53C"/>
    <w:rsid w:val="51EF0DCD"/>
    <w:rsid w:val="52046228"/>
    <w:rsid w:val="5204AE54"/>
    <w:rsid w:val="520B7030"/>
    <w:rsid w:val="5212AF02"/>
    <w:rsid w:val="522A941E"/>
    <w:rsid w:val="522B17C9"/>
    <w:rsid w:val="52328B57"/>
    <w:rsid w:val="523416B4"/>
    <w:rsid w:val="523A6A12"/>
    <w:rsid w:val="523B1937"/>
    <w:rsid w:val="523BA7CA"/>
    <w:rsid w:val="523BBF71"/>
    <w:rsid w:val="524CC12D"/>
    <w:rsid w:val="5255F091"/>
    <w:rsid w:val="52572427"/>
    <w:rsid w:val="5281D36D"/>
    <w:rsid w:val="5286C9B2"/>
    <w:rsid w:val="528AEB01"/>
    <w:rsid w:val="529CC157"/>
    <w:rsid w:val="529E1162"/>
    <w:rsid w:val="529F13E5"/>
    <w:rsid w:val="52A65198"/>
    <w:rsid w:val="52A87E4A"/>
    <w:rsid w:val="52AACD3B"/>
    <w:rsid w:val="52B8B23F"/>
    <w:rsid w:val="52BB088D"/>
    <w:rsid w:val="52C4531A"/>
    <w:rsid w:val="52C5EDC4"/>
    <w:rsid w:val="52C83D05"/>
    <w:rsid w:val="52DE1453"/>
    <w:rsid w:val="52E272DE"/>
    <w:rsid w:val="52EF7574"/>
    <w:rsid w:val="52F4F452"/>
    <w:rsid w:val="52F7B4E1"/>
    <w:rsid w:val="52F8048B"/>
    <w:rsid w:val="52FEC3F1"/>
    <w:rsid w:val="52FF06E3"/>
    <w:rsid w:val="53027633"/>
    <w:rsid w:val="5307A61F"/>
    <w:rsid w:val="530EC291"/>
    <w:rsid w:val="53174190"/>
    <w:rsid w:val="531D985E"/>
    <w:rsid w:val="532A0267"/>
    <w:rsid w:val="532A78F7"/>
    <w:rsid w:val="532A9015"/>
    <w:rsid w:val="532BACB8"/>
    <w:rsid w:val="532ECF15"/>
    <w:rsid w:val="5331AD58"/>
    <w:rsid w:val="5331B8DA"/>
    <w:rsid w:val="5337F528"/>
    <w:rsid w:val="533E34CF"/>
    <w:rsid w:val="53467B69"/>
    <w:rsid w:val="5346AFB0"/>
    <w:rsid w:val="534933EF"/>
    <w:rsid w:val="534B1DA5"/>
    <w:rsid w:val="534B26F7"/>
    <w:rsid w:val="534C268B"/>
    <w:rsid w:val="534E84F6"/>
    <w:rsid w:val="53502781"/>
    <w:rsid w:val="535AE456"/>
    <w:rsid w:val="535B7834"/>
    <w:rsid w:val="53619C47"/>
    <w:rsid w:val="536789C2"/>
    <w:rsid w:val="536ABC1B"/>
    <w:rsid w:val="536F6FE6"/>
    <w:rsid w:val="5372D851"/>
    <w:rsid w:val="537890E1"/>
    <w:rsid w:val="537B65B9"/>
    <w:rsid w:val="5393AE5A"/>
    <w:rsid w:val="53953F8F"/>
    <w:rsid w:val="539897C1"/>
    <w:rsid w:val="539BE8AE"/>
    <w:rsid w:val="539E95D8"/>
    <w:rsid w:val="53A00C11"/>
    <w:rsid w:val="53B5D63C"/>
    <w:rsid w:val="53B79F8B"/>
    <w:rsid w:val="53BB2EC5"/>
    <w:rsid w:val="53BE3525"/>
    <w:rsid w:val="53C4FA84"/>
    <w:rsid w:val="53CCB579"/>
    <w:rsid w:val="53CF654E"/>
    <w:rsid w:val="53CFE715"/>
    <w:rsid w:val="53D0A3D3"/>
    <w:rsid w:val="53D4CA3D"/>
    <w:rsid w:val="53D53E54"/>
    <w:rsid w:val="53D7782B"/>
    <w:rsid w:val="53E372C0"/>
    <w:rsid w:val="53FF1DB2"/>
    <w:rsid w:val="53FF8A8F"/>
    <w:rsid w:val="54000A20"/>
    <w:rsid w:val="540D8E87"/>
    <w:rsid w:val="54153182"/>
    <w:rsid w:val="541A740F"/>
    <w:rsid w:val="5420159A"/>
    <w:rsid w:val="5421A83F"/>
    <w:rsid w:val="5423DCE1"/>
    <w:rsid w:val="54253BE1"/>
    <w:rsid w:val="542AB7DF"/>
    <w:rsid w:val="542B0C03"/>
    <w:rsid w:val="542EB509"/>
    <w:rsid w:val="542EFBEF"/>
    <w:rsid w:val="543164EA"/>
    <w:rsid w:val="5432795C"/>
    <w:rsid w:val="543C07CE"/>
    <w:rsid w:val="5449E59C"/>
    <w:rsid w:val="544E0926"/>
    <w:rsid w:val="545EE04E"/>
    <w:rsid w:val="5467C8B2"/>
    <w:rsid w:val="546CF88A"/>
    <w:rsid w:val="547BBDE7"/>
    <w:rsid w:val="548DF794"/>
    <w:rsid w:val="5493B1EE"/>
    <w:rsid w:val="54A4361A"/>
    <w:rsid w:val="54A69873"/>
    <w:rsid w:val="54A8CB2A"/>
    <w:rsid w:val="54AF2A78"/>
    <w:rsid w:val="54B56987"/>
    <w:rsid w:val="54BBF52D"/>
    <w:rsid w:val="54BC4109"/>
    <w:rsid w:val="54C445B3"/>
    <w:rsid w:val="54CC4EE4"/>
    <w:rsid w:val="54D0104F"/>
    <w:rsid w:val="54D4F6D7"/>
    <w:rsid w:val="54D53440"/>
    <w:rsid w:val="54E11952"/>
    <w:rsid w:val="54E54D60"/>
    <w:rsid w:val="54EE4F47"/>
    <w:rsid w:val="54F60E8B"/>
    <w:rsid w:val="54FA98A8"/>
    <w:rsid w:val="54FD8965"/>
    <w:rsid w:val="55138363"/>
    <w:rsid w:val="551CC728"/>
    <w:rsid w:val="552381EC"/>
    <w:rsid w:val="55264740"/>
    <w:rsid w:val="553897D8"/>
    <w:rsid w:val="553E818D"/>
    <w:rsid w:val="554099C2"/>
    <w:rsid w:val="5543CD1A"/>
    <w:rsid w:val="5548E5FF"/>
    <w:rsid w:val="554D0BA2"/>
    <w:rsid w:val="5551A69D"/>
    <w:rsid w:val="5558CC78"/>
    <w:rsid w:val="555CE1E6"/>
    <w:rsid w:val="555FB1D8"/>
    <w:rsid w:val="556082E4"/>
    <w:rsid w:val="55683A9C"/>
    <w:rsid w:val="556DA2A8"/>
    <w:rsid w:val="556F01F4"/>
    <w:rsid w:val="55715EC3"/>
    <w:rsid w:val="5573488C"/>
    <w:rsid w:val="55734C42"/>
    <w:rsid w:val="55767205"/>
    <w:rsid w:val="5577D2CB"/>
    <w:rsid w:val="557ADC2E"/>
    <w:rsid w:val="557D1326"/>
    <w:rsid w:val="55803C6F"/>
    <w:rsid w:val="55887725"/>
    <w:rsid w:val="558A190D"/>
    <w:rsid w:val="5591868C"/>
    <w:rsid w:val="55A4B68F"/>
    <w:rsid w:val="55A7DA45"/>
    <w:rsid w:val="55AA96E1"/>
    <w:rsid w:val="55BB0B78"/>
    <w:rsid w:val="55C1ACF8"/>
    <w:rsid w:val="55C4AE15"/>
    <w:rsid w:val="55CD34E1"/>
    <w:rsid w:val="55D46918"/>
    <w:rsid w:val="55DC7695"/>
    <w:rsid w:val="55E48B97"/>
    <w:rsid w:val="55EA5DCA"/>
    <w:rsid w:val="55EB6705"/>
    <w:rsid w:val="55EC1EDB"/>
    <w:rsid w:val="55EEE7D3"/>
    <w:rsid w:val="55EFC718"/>
    <w:rsid w:val="55F982F9"/>
    <w:rsid w:val="55FAF217"/>
    <w:rsid w:val="55FBCC5C"/>
    <w:rsid w:val="55FDC762"/>
    <w:rsid w:val="56008BA4"/>
    <w:rsid w:val="561B56B6"/>
    <w:rsid w:val="56238D89"/>
    <w:rsid w:val="5625455F"/>
    <w:rsid w:val="562C2A98"/>
    <w:rsid w:val="5631DBAE"/>
    <w:rsid w:val="564DD2C6"/>
    <w:rsid w:val="56528BA1"/>
    <w:rsid w:val="56563963"/>
    <w:rsid w:val="565C4A64"/>
    <w:rsid w:val="566C2C9E"/>
    <w:rsid w:val="566EABEA"/>
    <w:rsid w:val="566F1043"/>
    <w:rsid w:val="56750BE7"/>
    <w:rsid w:val="5677AFD0"/>
    <w:rsid w:val="567CA90E"/>
    <w:rsid w:val="5680B5A6"/>
    <w:rsid w:val="5680D111"/>
    <w:rsid w:val="5688B554"/>
    <w:rsid w:val="568A6AF3"/>
    <w:rsid w:val="568B5478"/>
    <w:rsid w:val="568FD5F1"/>
    <w:rsid w:val="56908FE0"/>
    <w:rsid w:val="56954F6C"/>
    <w:rsid w:val="56992AB8"/>
    <w:rsid w:val="56A44192"/>
    <w:rsid w:val="56AA6386"/>
    <w:rsid w:val="56AE929A"/>
    <w:rsid w:val="56B32AD7"/>
    <w:rsid w:val="56B603CA"/>
    <w:rsid w:val="56B66D00"/>
    <w:rsid w:val="56BF6602"/>
    <w:rsid w:val="56C8EB4A"/>
    <w:rsid w:val="56DAFE96"/>
    <w:rsid w:val="56DC6A23"/>
    <w:rsid w:val="56DDE272"/>
    <w:rsid w:val="56FB69B1"/>
    <w:rsid w:val="570083CB"/>
    <w:rsid w:val="5703CA16"/>
    <w:rsid w:val="570C6AFF"/>
    <w:rsid w:val="57137F07"/>
    <w:rsid w:val="5718D045"/>
    <w:rsid w:val="571A076A"/>
    <w:rsid w:val="57351263"/>
    <w:rsid w:val="57383386"/>
    <w:rsid w:val="573A67B1"/>
    <w:rsid w:val="573D35A4"/>
    <w:rsid w:val="574CAB06"/>
    <w:rsid w:val="5756A5A9"/>
    <w:rsid w:val="5765B44C"/>
    <w:rsid w:val="5765D268"/>
    <w:rsid w:val="576E2CB6"/>
    <w:rsid w:val="576EF8A7"/>
    <w:rsid w:val="57728EA7"/>
    <w:rsid w:val="5787C59D"/>
    <w:rsid w:val="578C71B2"/>
    <w:rsid w:val="5796284D"/>
    <w:rsid w:val="5798EDEF"/>
    <w:rsid w:val="579B188B"/>
    <w:rsid w:val="579F0DEE"/>
    <w:rsid w:val="57A7EC8C"/>
    <w:rsid w:val="57B08F2A"/>
    <w:rsid w:val="57B21EBD"/>
    <w:rsid w:val="57B5E3B8"/>
    <w:rsid w:val="57BEFEEC"/>
    <w:rsid w:val="57C5AC89"/>
    <w:rsid w:val="57D8EF4E"/>
    <w:rsid w:val="57DEF82E"/>
    <w:rsid w:val="57DF383C"/>
    <w:rsid w:val="57DF66B6"/>
    <w:rsid w:val="57E229FE"/>
    <w:rsid w:val="57E6E228"/>
    <w:rsid w:val="57E8EAC0"/>
    <w:rsid w:val="57EA9CBD"/>
    <w:rsid w:val="57F16FB8"/>
    <w:rsid w:val="57F9A53E"/>
    <w:rsid w:val="58096C0C"/>
    <w:rsid w:val="580CC5C6"/>
    <w:rsid w:val="5815CD77"/>
    <w:rsid w:val="5815D368"/>
    <w:rsid w:val="581FE427"/>
    <w:rsid w:val="58206B0B"/>
    <w:rsid w:val="58209EA4"/>
    <w:rsid w:val="582B9027"/>
    <w:rsid w:val="583022DF"/>
    <w:rsid w:val="58333EDF"/>
    <w:rsid w:val="58359291"/>
    <w:rsid w:val="58392F18"/>
    <w:rsid w:val="583E5053"/>
    <w:rsid w:val="58572C5F"/>
    <w:rsid w:val="585A4B7E"/>
    <w:rsid w:val="585E3A3D"/>
    <w:rsid w:val="5862D315"/>
    <w:rsid w:val="58652B5C"/>
    <w:rsid w:val="58708716"/>
    <w:rsid w:val="58744C7A"/>
    <w:rsid w:val="58749533"/>
    <w:rsid w:val="587625A0"/>
    <w:rsid w:val="58791F58"/>
    <w:rsid w:val="587CD483"/>
    <w:rsid w:val="58874F83"/>
    <w:rsid w:val="5887FDD2"/>
    <w:rsid w:val="588CB1AF"/>
    <w:rsid w:val="58917C09"/>
    <w:rsid w:val="5899595B"/>
    <w:rsid w:val="589DCB31"/>
    <w:rsid w:val="58AB7103"/>
    <w:rsid w:val="58AD2F91"/>
    <w:rsid w:val="58B2DC69"/>
    <w:rsid w:val="58BB4E8A"/>
    <w:rsid w:val="58BC8350"/>
    <w:rsid w:val="58BD7246"/>
    <w:rsid w:val="58BDE145"/>
    <w:rsid w:val="58C17029"/>
    <w:rsid w:val="58C41F54"/>
    <w:rsid w:val="58C97F86"/>
    <w:rsid w:val="58CD7721"/>
    <w:rsid w:val="58CE0EDE"/>
    <w:rsid w:val="58DB639A"/>
    <w:rsid w:val="58E65D4E"/>
    <w:rsid w:val="58E925DD"/>
    <w:rsid w:val="58ED7017"/>
    <w:rsid w:val="58F928D8"/>
    <w:rsid w:val="59005B63"/>
    <w:rsid w:val="59062D85"/>
    <w:rsid w:val="590798C6"/>
    <w:rsid w:val="5907D078"/>
    <w:rsid w:val="590BFF42"/>
    <w:rsid w:val="590E1843"/>
    <w:rsid w:val="5913CE2E"/>
    <w:rsid w:val="592544F5"/>
    <w:rsid w:val="593313D5"/>
    <w:rsid w:val="594DF641"/>
    <w:rsid w:val="5953E347"/>
    <w:rsid w:val="5966FA78"/>
    <w:rsid w:val="5972BB5C"/>
    <w:rsid w:val="5976EAA5"/>
    <w:rsid w:val="5977EF47"/>
    <w:rsid w:val="597C43F0"/>
    <w:rsid w:val="597D66D3"/>
    <w:rsid w:val="5981E84C"/>
    <w:rsid w:val="5982CE6C"/>
    <w:rsid w:val="598A1D9D"/>
    <w:rsid w:val="598C0F74"/>
    <w:rsid w:val="5995759F"/>
    <w:rsid w:val="59A50C5A"/>
    <w:rsid w:val="59A88C63"/>
    <w:rsid w:val="59AF83B3"/>
    <w:rsid w:val="59B18DB1"/>
    <w:rsid w:val="59B77775"/>
    <w:rsid w:val="59B7D836"/>
    <w:rsid w:val="59BDE982"/>
    <w:rsid w:val="59BF7C23"/>
    <w:rsid w:val="59C18472"/>
    <w:rsid w:val="59CBEC58"/>
    <w:rsid w:val="59D25785"/>
    <w:rsid w:val="59D5B9C0"/>
    <w:rsid w:val="59DCA5C0"/>
    <w:rsid w:val="59DD64A5"/>
    <w:rsid w:val="59DFD2BA"/>
    <w:rsid w:val="59E16394"/>
    <w:rsid w:val="59E62CCF"/>
    <w:rsid w:val="59E82921"/>
    <w:rsid w:val="59E91363"/>
    <w:rsid w:val="59E94BFC"/>
    <w:rsid w:val="59F041F1"/>
    <w:rsid w:val="59F4B629"/>
    <w:rsid w:val="59F695D4"/>
    <w:rsid w:val="59FEC51B"/>
    <w:rsid w:val="5A01CC0C"/>
    <w:rsid w:val="5A05670B"/>
    <w:rsid w:val="5A1CE5A6"/>
    <w:rsid w:val="5A29105E"/>
    <w:rsid w:val="5A2B0641"/>
    <w:rsid w:val="5A3157E2"/>
    <w:rsid w:val="5A349828"/>
    <w:rsid w:val="5A3CA120"/>
    <w:rsid w:val="5A3CE1C9"/>
    <w:rsid w:val="5A417DD3"/>
    <w:rsid w:val="5A418C36"/>
    <w:rsid w:val="5A41A55A"/>
    <w:rsid w:val="5A4224D6"/>
    <w:rsid w:val="5A45F847"/>
    <w:rsid w:val="5A504516"/>
    <w:rsid w:val="5A55E716"/>
    <w:rsid w:val="5A58DE70"/>
    <w:rsid w:val="5A5F15D5"/>
    <w:rsid w:val="5A5FD8DA"/>
    <w:rsid w:val="5A615360"/>
    <w:rsid w:val="5A659440"/>
    <w:rsid w:val="5A68D6E9"/>
    <w:rsid w:val="5A6FA5DF"/>
    <w:rsid w:val="5A70B98C"/>
    <w:rsid w:val="5A712E87"/>
    <w:rsid w:val="5A7C2160"/>
    <w:rsid w:val="5A8309F7"/>
    <w:rsid w:val="5A83B8B5"/>
    <w:rsid w:val="5A974959"/>
    <w:rsid w:val="5A9CFE02"/>
    <w:rsid w:val="5AA37886"/>
    <w:rsid w:val="5AA69969"/>
    <w:rsid w:val="5AB174A5"/>
    <w:rsid w:val="5AC6755C"/>
    <w:rsid w:val="5AD3B391"/>
    <w:rsid w:val="5ADD3BB8"/>
    <w:rsid w:val="5ADDC88D"/>
    <w:rsid w:val="5AE01161"/>
    <w:rsid w:val="5AEA87B0"/>
    <w:rsid w:val="5AFA3E73"/>
    <w:rsid w:val="5AFD0C05"/>
    <w:rsid w:val="5B0C55C9"/>
    <w:rsid w:val="5B1719CD"/>
    <w:rsid w:val="5B17290B"/>
    <w:rsid w:val="5B17E8A3"/>
    <w:rsid w:val="5B1A2F70"/>
    <w:rsid w:val="5B22EE44"/>
    <w:rsid w:val="5B268429"/>
    <w:rsid w:val="5B2A5B49"/>
    <w:rsid w:val="5B2EAB40"/>
    <w:rsid w:val="5B35015A"/>
    <w:rsid w:val="5B36343A"/>
    <w:rsid w:val="5B38A92B"/>
    <w:rsid w:val="5B3B23F0"/>
    <w:rsid w:val="5B448D95"/>
    <w:rsid w:val="5B4529FF"/>
    <w:rsid w:val="5B482679"/>
    <w:rsid w:val="5B49CD2B"/>
    <w:rsid w:val="5B4D3FCF"/>
    <w:rsid w:val="5B54E5AB"/>
    <w:rsid w:val="5B565B9B"/>
    <w:rsid w:val="5B58CAD3"/>
    <w:rsid w:val="5B59B9E3"/>
    <w:rsid w:val="5B652ABA"/>
    <w:rsid w:val="5B663BF6"/>
    <w:rsid w:val="5B70B5C6"/>
    <w:rsid w:val="5B71598C"/>
    <w:rsid w:val="5B815CA3"/>
    <w:rsid w:val="5B84CE95"/>
    <w:rsid w:val="5B8B6D09"/>
    <w:rsid w:val="5B8FCBD2"/>
    <w:rsid w:val="5B9A2465"/>
    <w:rsid w:val="5BA7627C"/>
    <w:rsid w:val="5BA78763"/>
    <w:rsid w:val="5BA7A363"/>
    <w:rsid w:val="5BB36D26"/>
    <w:rsid w:val="5BB80F46"/>
    <w:rsid w:val="5BB99580"/>
    <w:rsid w:val="5BBDA198"/>
    <w:rsid w:val="5BBEC367"/>
    <w:rsid w:val="5BC93228"/>
    <w:rsid w:val="5BD5D5F5"/>
    <w:rsid w:val="5BDAFC8A"/>
    <w:rsid w:val="5BE508D1"/>
    <w:rsid w:val="5BE6D2D3"/>
    <w:rsid w:val="5BE86333"/>
    <w:rsid w:val="5BF0E820"/>
    <w:rsid w:val="5BF51308"/>
    <w:rsid w:val="5BFFCE1D"/>
    <w:rsid w:val="5C01B052"/>
    <w:rsid w:val="5C05D226"/>
    <w:rsid w:val="5C12A645"/>
    <w:rsid w:val="5C1638D2"/>
    <w:rsid w:val="5C1727FE"/>
    <w:rsid w:val="5C1C9144"/>
    <w:rsid w:val="5C2C0F5B"/>
    <w:rsid w:val="5C305E32"/>
    <w:rsid w:val="5C317968"/>
    <w:rsid w:val="5C33CB45"/>
    <w:rsid w:val="5C34DEB8"/>
    <w:rsid w:val="5C3C332E"/>
    <w:rsid w:val="5C3D9836"/>
    <w:rsid w:val="5C3EF774"/>
    <w:rsid w:val="5C48A314"/>
    <w:rsid w:val="5C494ECF"/>
    <w:rsid w:val="5C5374B6"/>
    <w:rsid w:val="5C6171DE"/>
    <w:rsid w:val="5C62D0B3"/>
    <w:rsid w:val="5C699BE0"/>
    <w:rsid w:val="5C7998EE"/>
    <w:rsid w:val="5C81D73C"/>
    <w:rsid w:val="5C83F092"/>
    <w:rsid w:val="5C88D76F"/>
    <w:rsid w:val="5C8CC88A"/>
    <w:rsid w:val="5C8E6F60"/>
    <w:rsid w:val="5C901E3C"/>
    <w:rsid w:val="5C94C31F"/>
    <w:rsid w:val="5C9F49D8"/>
    <w:rsid w:val="5C9F9ED9"/>
    <w:rsid w:val="5CA29753"/>
    <w:rsid w:val="5CAA1A3F"/>
    <w:rsid w:val="5CB56C68"/>
    <w:rsid w:val="5CC8C33E"/>
    <w:rsid w:val="5CCFD6F8"/>
    <w:rsid w:val="5CD65373"/>
    <w:rsid w:val="5CDC0632"/>
    <w:rsid w:val="5CDD43D7"/>
    <w:rsid w:val="5CDD7CE1"/>
    <w:rsid w:val="5CEF2AF0"/>
    <w:rsid w:val="5CF2F874"/>
    <w:rsid w:val="5CF949F3"/>
    <w:rsid w:val="5D0013C0"/>
    <w:rsid w:val="5D02BFCF"/>
    <w:rsid w:val="5D0D9043"/>
    <w:rsid w:val="5D0E137E"/>
    <w:rsid w:val="5D0FBF39"/>
    <w:rsid w:val="5D10C3A8"/>
    <w:rsid w:val="5D1BFB0B"/>
    <w:rsid w:val="5D1CB176"/>
    <w:rsid w:val="5D1D2D64"/>
    <w:rsid w:val="5D24F1BA"/>
    <w:rsid w:val="5D27C7EB"/>
    <w:rsid w:val="5D2D6B51"/>
    <w:rsid w:val="5D3CF434"/>
    <w:rsid w:val="5D3DB8C1"/>
    <w:rsid w:val="5D3E8F55"/>
    <w:rsid w:val="5D407E72"/>
    <w:rsid w:val="5D4E30EB"/>
    <w:rsid w:val="5D4E92E3"/>
    <w:rsid w:val="5D546EA5"/>
    <w:rsid w:val="5D5C3BCF"/>
    <w:rsid w:val="5D679EA0"/>
    <w:rsid w:val="5D699D3B"/>
    <w:rsid w:val="5D6BE85D"/>
    <w:rsid w:val="5D6D4F9E"/>
    <w:rsid w:val="5D730B34"/>
    <w:rsid w:val="5D7AFF92"/>
    <w:rsid w:val="5D7ECB69"/>
    <w:rsid w:val="5D8B01DD"/>
    <w:rsid w:val="5D94FFFB"/>
    <w:rsid w:val="5D9A9D8A"/>
    <w:rsid w:val="5DA307C8"/>
    <w:rsid w:val="5DA6F685"/>
    <w:rsid w:val="5DAA40AA"/>
    <w:rsid w:val="5DB8EADB"/>
    <w:rsid w:val="5DC1147A"/>
    <w:rsid w:val="5DC5B5A8"/>
    <w:rsid w:val="5DC6C44E"/>
    <w:rsid w:val="5DCA4AD5"/>
    <w:rsid w:val="5DCC8551"/>
    <w:rsid w:val="5DD3F448"/>
    <w:rsid w:val="5DDE9D02"/>
    <w:rsid w:val="5DEB36F7"/>
    <w:rsid w:val="5DF4DDBB"/>
    <w:rsid w:val="5DFBFE69"/>
    <w:rsid w:val="5E01BD0F"/>
    <w:rsid w:val="5E05737E"/>
    <w:rsid w:val="5E13AE7A"/>
    <w:rsid w:val="5E13C2FA"/>
    <w:rsid w:val="5E18322A"/>
    <w:rsid w:val="5E19B747"/>
    <w:rsid w:val="5E1A5EF0"/>
    <w:rsid w:val="5E1A64EA"/>
    <w:rsid w:val="5E1D2C54"/>
    <w:rsid w:val="5E1DDEBE"/>
    <w:rsid w:val="5E1FC0F3"/>
    <w:rsid w:val="5E246754"/>
    <w:rsid w:val="5E34ACC7"/>
    <w:rsid w:val="5E35704B"/>
    <w:rsid w:val="5E3A2ABE"/>
    <w:rsid w:val="5E43F403"/>
    <w:rsid w:val="5E43F68B"/>
    <w:rsid w:val="5E4C93FD"/>
    <w:rsid w:val="5E56CC43"/>
    <w:rsid w:val="5E5B5FFD"/>
    <w:rsid w:val="5E5E1B90"/>
    <w:rsid w:val="5E689DAF"/>
    <w:rsid w:val="5E6ACA67"/>
    <w:rsid w:val="5E6B92DB"/>
    <w:rsid w:val="5E6BFCAE"/>
    <w:rsid w:val="5E713591"/>
    <w:rsid w:val="5E7454FF"/>
    <w:rsid w:val="5E78F375"/>
    <w:rsid w:val="5E7A14F2"/>
    <w:rsid w:val="5E81E426"/>
    <w:rsid w:val="5E83651E"/>
    <w:rsid w:val="5E8FDAD8"/>
    <w:rsid w:val="5E90F597"/>
    <w:rsid w:val="5E95CEE5"/>
    <w:rsid w:val="5E97D4E3"/>
    <w:rsid w:val="5E9EA609"/>
    <w:rsid w:val="5EA3CA34"/>
    <w:rsid w:val="5EAFA07D"/>
    <w:rsid w:val="5EB4FCA2"/>
    <w:rsid w:val="5EB8D370"/>
    <w:rsid w:val="5EC07E37"/>
    <w:rsid w:val="5EC14B21"/>
    <w:rsid w:val="5EC26731"/>
    <w:rsid w:val="5EC4D0A1"/>
    <w:rsid w:val="5EC978EF"/>
    <w:rsid w:val="5ECA5477"/>
    <w:rsid w:val="5EE0ECF2"/>
    <w:rsid w:val="5EF7DB43"/>
    <w:rsid w:val="5EF888E3"/>
    <w:rsid w:val="5EFDA029"/>
    <w:rsid w:val="5EFDB585"/>
    <w:rsid w:val="5F005416"/>
    <w:rsid w:val="5F0E8D4A"/>
    <w:rsid w:val="5F0F6D8C"/>
    <w:rsid w:val="5F1C1024"/>
    <w:rsid w:val="5F24AE9D"/>
    <w:rsid w:val="5F2D3F78"/>
    <w:rsid w:val="5F2F10A6"/>
    <w:rsid w:val="5F3765EA"/>
    <w:rsid w:val="5F4CBA45"/>
    <w:rsid w:val="5F515455"/>
    <w:rsid w:val="5F5221DE"/>
    <w:rsid w:val="5F5A66C7"/>
    <w:rsid w:val="5F60FABB"/>
    <w:rsid w:val="5F6A1B1F"/>
    <w:rsid w:val="5F800F7F"/>
    <w:rsid w:val="5F821C1C"/>
    <w:rsid w:val="5F8B04D3"/>
    <w:rsid w:val="5F8BBAB1"/>
    <w:rsid w:val="5F8E4A47"/>
    <w:rsid w:val="5F9874A9"/>
    <w:rsid w:val="5F98E3D8"/>
    <w:rsid w:val="5F9D4776"/>
    <w:rsid w:val="5F9E137A"/>
    <w:rsid w:val="5F9E4404"/>
    <w:rsid w:val="5FA3BD06"/>
    <w:rsid w:val="5FA4A93E"/>
    <w:rsid w:val="5FB20313"/>
    <w:rsid w:val="5FBCC212"/>
    <w:rsid w:val="5FC819A8"/>
    <w:rsid w:val="5FCB026E"/>
    <w:rsid w:val="5FCDC78B"/>
    <w:rsid w:val="5FCEA80C"/>
    <w:rsid w:val="5FD9A09D"/>
    <w:rsid w:val="5FDDDEA1"/>
    <w:rsid w:val="5FDF3D39"/>
    <w:rsid w:val="5FE658AC"/>
    <w:rsid w:val="5FE81975"/>
    <w:rsid w:val="5FEC4BD6"/>
    <w:rsid w:val="5FF97F4E"/>
    <w:rsid w:val="60030A0B"/>
    <w:rsid w:val="600D123D"/>
    <w:rsid w:val="600E4E14"/>
    <w:rsid w:val="6011AEB6"/>
    <w:rsid w:val="60197CF6"/>
    <w:rsid w:val="601D217B"/>
    <w:rsid w:val="601DCCD1"/>
    <w:rsid w:val="6020D3DA"/>
    <w:rsid w:val="60227EF4"/>
    <w:rsid w:val="6026CD49"/>
    <w:rsid w:val="6027FF11"/>
    <w:rsid w:val="60421B67"/>
    <w:rsid w:val="604933C3"/>
    <w:rsid w:val="604B2B67"/>
    <w:rsid w:val="6055D189"/>
    <w:rsid w:val="60588D80"/>
    <w:rsid w:val="605FB474"/>
    <w:rsid w:val="60604641"/>
    <w:rsid w:val="606DD1AA"/>
    <w:rsid w:val="606EF953"/>
    <w:rsid w:val="60715A04"/>
    <w:rsid w:val="607F59DA"/>
    <w:rsid w:val="6095278D"/>
    <w:rsid w:val="6098746B"/>
    <w:rsid w:val="6099FD6A"/>
    <w:rsid w:val="60A1A374"/>
    <w:rsid w:val="60A2812C"/>
    <w:rsid w:val="60A3A42D"/>
    <w:rsid w:val="60A71911"/>
    <w:rsid w:val="60A7648B"/>
    <w:rsid w:val="60AD02C6"/>
    <w:rsid w:val="60BAAE7B"/>
    <w:rsid w:val="60BF07E6"/>
    <w:rsid w:val="60C287F4"/>
    <w:rsid w:val="60C36156"/>
    <w:rsid w:val="60D519B1"/>
    <w:rsid w:val="60D8574E"/>
    <w:rsid w:val="60E21DE5"/>
    <w:rsid w:val="60E493DA"/>
    <w:rsid w:val="60EEB7FF"/>
    <w:rsid w:val="60F5F985"/>
    <w:rsid w:val="60F80B4A"/>
    <w:rsid w:val="60FA0DBB"/>
    <w:rsid w:val="60FE6353"/>
    <w:rsid w:val="6104E874"/>
    <w:rsid w:val="6104EE29"/>
    <w:rsid w:val="610A5586"/>
    <w:rsid w:val="610CF217"/>
    <w:rsid w:val="610F056C"/>
    <w:rsid w:val="6118F3BE"/>
    <w:rsid w:val="612B732C"/>
    <w:rsid w:val="613E3B01"/>
    <w:rsid w:val="61408E32"/>
    <w:rsid w:val="6148FCDE"/>
    <w:rsid w:val="614D0A11"/>
    <w:rsid w:val="614EF22B"/>
    <w:rsid w:val="61503B10"/>
    <w:rsid w:val="6158117B"/>
    <w:rsid w:val="615C8DD9"/>
    <w:rsid w:val="6162CC2C"/>
    <w:rsid w:val="6164ACB4"/>
    <w:rsid w:val="616A16D3"/>
    <w:rsid w:val="616FDE37"/>
    <w:rsid w:val="6176D45B"/>
    <w:rsid w:val="617ADC74"/>
    <w:rsid w:val="617B974D"/>
    <w:rsid w:val="6188DD8B"/>
    <w:rsid w:val="618B0623"/>
    <w:rsid w:val="618DA3B7"/>
    <w:rsid w:val="6191E861"/>
    <w:rsid w:val="6195679D"/>
    <w:rsid w:val="6195ECBF"/>
    <w:rsid w:val="619D0713"/>
    <w:rsid w:val="619E181E"/>
    <w:rsid w:val="619E5CFB"/>
    <w:rsid w:val="619F4202"/>
    <w:rsid w:val="619F8ACF"/>
    <w:rsid w:val="61A14823"/>
    <w:rsid w:val="61A2808E"/>
    <w:rsid w:val="61A314C0"/>
    <w:rsid w:val="61ADA812"/>
    <w:rsid w:val="61BA6E68"/>
    <w:rsid w:val="61BDD902"/>
    <w:rsid w:val="61C0149A"/>
    <w:rsid w:val="61C0A475"/>
    <w:rsid w:val="61C21366"/>
    <w:rsid w:val="61CC6047"/>
    <w:rsid w:val="61CCBB16"/>
    <w:rsid w:val="61D384E3"/>
    <w:rsid w:val="61D4CA7A"/>
    <w:rsid w:val="61DB5CE0"/>
    <w:rsid w:val="61DC6C59"/>
    <w:rsid w:val="61E74EAA"/>
    <w:rsid w:val="61F43B73"/>
    <w:rsid w:val="61F5709B"/>
    <w:rsid w:val="61FCEF97"/>
    <w:rsid w:val="61FFF514"/>
    <w:rsid w:val="62010F19"/>
    <w:rsid w:val="620A7210"/>
    <w:rsid w:val="620C5676"/>
    <w:rsid w:val="62105C4A"/>
    <w:rsid w:val="621D3D76"/>
    <w:rsid w:val="6228E74B"/>
    <w:rsid w:val="623B36D2"/>
    <w:rsid w:val="62400174"/>
    <w:rsid w:val="6246A100"/>
    <w:rsid w:val="624B2C2F"/>
    <w:rsid w:val="624D89AA"/>
    <w:rsid w:val="6252CA15"/>
    <w:rsid w:val="6257F48C"/>
    <w:rsid w:val="625EDAD1"/>
    <w:rsid w:val="6262E1D2"/>
    <w:rsid w:val="626357A9"/>
    <w:rsid w:val="6264160A"/>
    <w:rsid w:val="62706035"/>
    <w:rsid w:val="62706453"/>
    <w:rsid w:val="627343C5"/>
    <w:rsid w:val="62742BFF"/>
    <w:rsid w:val="6274D90C"/>
    <w:rsid w:val="6279B9D1"/>
    <w:rsid w:val="627B7FB0"/>
    <w:rsid w:val="62835CA5"/>
    <w:rsid w:val="628550AB"/>
    <w:rsid w:val="6288D1CC"/>
    <w:rsid w:val="628FA871"/>
    <w:rsid w:val="62931999"/>
    <w:rsid w:val="62944A03"/>
    <w:rsid w:val="62956E57"/>
    <w:rsid w:val="6298FD6A"/>
    <w:rsid w:val="62A08E67"/>
    <w:rsid w:val="62A27CA7"/>
    <w:rsid w:val="62A542AA"/>
    <w:rsid w:val="62A8507F"/>
    <w:rsid w:val="62A8DB01"/>
    <w:rsid w:val="62B3F053"/>
    <w:rsid w:val="62BC93DB"/>
    <w:rsid w:val="62BF49D7"/>
    <w:rsid w:val="62C6CCD8"/>
    <w:rsid w:val="62CA2B01"/>
    <w:rsid w:val="62CD1E15"/>
    <w:rsid w:val="62D0CF42"/>
    <w:rsid w:val="62D1CF7E"/>
    <w:rsid w:val="62DEBA10"/>
    <w:rsid w:val="62EBFDD6"/>
    <w:rsid w:val="62ECE29A"/>
    <w:rsid w:val="62F3ED8D"/>
    <w:rsid w:val="62F56E5D"/>
    <w:rsid w:val="62FF22F2"/>
    <w:rsid w:val="6310FDD3"/>
    <w:rsid w:val="63234262"/>
    <w:rsid w:val="632BBFEA"/>
    <w:rsid w:val="632D8256"/>
    <w:rsid w:val="6333A383"/>
    <w:rsid w:val="63346FA2"/>
    <w:rsid w:val="6339D101"/>
    <w:rsid w:val="634271BA"/>
    <w:rsid w:val="63473499"/>
    <w:rsid w:val="634D6B87"/>
    <w:rsid w:val="635D0B26"/>
    <w:rsid w:val="637674D7"/>
    <w:rsid w:val="6378BD91"/>
    <w:rsid w:val="637BE58A"/>
    <w:rsid w:val="639443F0"/>
    <w:rsid w:val="6397A867"/>
    <w:rsid w:val="63A784BA"/>
    <w:rsid w:val="63B09063"/>
    <w:rsid w:val="63C6FCC1"/>
    <w:rsid w:val="63C85807"/>
    <w:rsid w:val="63EA332E"/>
    <w:rsid w:val="63EB55BC"/>
    <w:rsid w:val="63F68FEF"/>
    <w:rsid w:val="640E75FF"/>
    <w:rsid w:val="64280D5B"/>
    <w:rsid w:val="642A49DA"/>
    <w:rsid w:val="642AA12E"/>
    <w:rsid w:val="642ABD96"/>
    <w:rsid w:val="642B39C6"/>
    <w:rsid w:val="642B9FD7"/>
    <w:rsid w:val="6430C2EC"/>
    <w:rsid w:val="6432A08D"/>
    <w:rsid w:val="6432A17E"/>
    <w:rsid w:val="6434C9F5"/>
    <w:rsid w:val="6438BC7A"/>
    <w:rsid w:val="643A71AF"/>
    <w:rsid w:val="643CA64E"/>
    <w:rsid w:val="643D06D8"/>
    <w:rsid w:val="644ECFF2"/>
    <w:rsid w:val="6461584F"/>
    <w:rsid w:val="64675993"/>
    <w:rsid w:val="6468EE76"/>
    <w:rsid w:val="64693396"/>
    <w:rsid w:val="64855B14"/>
    <w:rsid w:val="64866E2D"/>
    <w:rsid w:val="648B8A1B"/>
    <w:rsid w:val="648DF0F9"/>
    <w:rsid w:val="64924F3D"/>
    <w:rsid w:val="6497F604"/>
    <w:rsid w:val="649920BB"/>
    <w:rsid w:val="64B72DF3"/>
    <w:rsid w:val="64BB9AC5"/>
    <w:rsid w:val="64C19268"/>
    <w:rsid w:val="64C2A6E5"/>
    <w:rsid w:val="64C3927D"/>
    <w:rsid w:val="64C9DC5C"/>
    <w:rsid w:val="64CBDD64"/>
    <w:rsid w:val="64CD10C9"/>
    <w:rsid w:val="64DB9DD5"/>
    <w:rsid w:val="64DBFB29"/>
    <w:rsid w:val="64E0B132"/>
    <w:rsid w:val="64E50454"/>
    <w:rsid w:val="64EB43B1"/>
    <w:rsid w:val="64EC1A94"/>
    <w:rsid w:val="64F65F38"/>
    <w:rsid w:val="64F66D37"/>
    <w:rsid w:val="64FB155E"/>
    <w:rsid w:val="6506B95C"/>
    <w:rsid w:val="650B25A5"/>
    <w:rsid w:val="6510A09F"/>
    <w:rsid w:val="651F2932"/>
    <w:rsid w:val="65282421"/>
    <w:rsid w:val="65284BFD"/>
    <w:rsid w:val="652B242B"/>
    <w:rsid w:val="652B7C8A"/>
    <w:rsid w:val="652C5988"/>
    <w:rsid w:val="652DC30B"/>
    <w:rsid w:val="65316494"/>
    <w:rsid w:val="65326C17"/>
    <w:rsid w:val="6533B897"/>
    <w:rsid w:val="653B659B"/>
    <w:rsid w:val="653F627F"/>
    <w:rsid w:val="654BB11A"/>
    <w:rsid w:val="65555109"/>
    <w:rsid w:val="655F834C"/>
    <w:rsid w:val="6566CA22"/>
    <w:rsid w:val="656E7F8C"/>
    <w:rsid w:val="656EF042"/>
    <w:rsid w:val="657502CA"/>
    <w:rsid w:val="657B2976"/>
    <w:rsid w:val="657ECAD6"/>
    <w:rsid w:val="65855CAA"/>
    <w:rsid w:val="658EDFC9"/>
    <w:rsid w:val="658EFD52"/>
    <w:rsid w:val="6594FDEE"/>
    <w:rsid w:val="6595E744"/>
    <w:rsid w:val="659AED5C"/>
    <w:rsid w:val="659D6BFF"/>
    <w:rsid w:val="65B3199A"/>
    <w:rsid w:val="65B5656C"/>
    <w:rsid w:val="65BC6B34"/>
    <w:rsid w:val="65BCED50"/>
    <w:rsid w:val="65CCB6A1"/>
    <w:rsid w:val="65CD0F19"/>
    <w:rsid w:val="65D8DB56"/>
    <w:rsid w:val="65D947B9"/>
    <w:rsid w:val="65DE2718"/>
    <w:rsid w:val="65DEF46F"/>
    <w:rsid w:val="65E24D2C"/>
    <w:rsid w:val="65E540D5"/>
    <w:rsid w:val="65EEA992"/>
    <w:rsid w:val="65EF523F"/>
    <w:rsid w:val="65F2EE82"/>
    <w:rsid w:val="66073025"/>
    <w:rsid w:val="660893C1"/>
    <w:rsid w:val="660D3D72"/>
    <w:rsid w:val="66105469"/>
    <w:rsid w:val="661308EB"/>
    <w:rsid w:val="663142C3"/>
    <w:rsid w:val="663F03A2"/>
    <w:rsid w:val="66422486"/>
    <w:rsid w:val="664234CA"/>
    <w:rsid w:val="664A6DB7"/>
    <w:rsid w:val="664B3051"/>
    <w:rsid w:val="664C89EC"/>
    <w:rsid w:val="664D506D"/>
    <w:rsid w:val="6655579B"/>
    <w:rsid w:val="665BFB65"/>
    <w:rsid w:val="665C317E"/>
    <w:rsid w:val="665E26F8"/>
    <w:rsid w:val="666E55AA"/>
    <w:rsid w:val="6679CCFD"/>
    <w:rsid w:val="667AF37C"/>
    <w:rsid w:val="6686E12E"/>
    <w:rsid w:val="6688A9F4"/>
    <w:rsid w:val="668DCDA9"/>
    <w:rsid w:val="6695EDD4"/>
    <w:rsid w:val="66A00247"/>
    <w:rsid w:val="66A14C8E"/>
    <w:rsid w:val="66A303C8"/>
    <w:rsid w:val="66A6CA7F"/>
    <w:rsid w:val="66AEA6A7"/>
    <w:rsid w:val="66B889F4"/>
    <w:rsid w:val="66BA7F7B"/>
    <w:rsid w:val="66BD2D9B"/>
    <w:rsid w:val="66BE750F"/>
    <w:rsid w:val="66C22E36"/>
    <w:rsid w:val="66C74C0C"/>
    <w:rsid w:val="66CD34F5"/>
    <w:rsid w:val="66D528C7"/>
    <w:rsid w:val="66E70AC6"/>
    <w:rsid w:val="66F68193"/>
    <w:rsid w:val="67028B06"/>
    <w:rsid w:val="670E723A"/>
    <w:rsid w:val="67123DC3"/>
    <w:rsid w:val="67128352"/>
    <w:rsid w:val="671E7DD0"/>
    <w:rsid w:val="67271C45"/>
    <w:rsid w:val="672816B9"/>
    <w:rsid w:val="6731D89A"/>
    <w:rsid w:val="6739002D"/>
    <w:rsid w:val="673B2415"/>
    <w:rsid w:val="674FF48C"/>
    <w:rsid w:val="67634099"/>
    <w:rsid w:val="6768DF7A"/>
    <w:rsid w:val="676CADC1"/>
    <w:rsid w:val="6771DCD6"/>
    <w:rsid w:val="6772E3A0"/>
    <w:rsid w:val="6782C340"/>
    <w:rsid w:val="679539A4"/>
    <w:rsid w:val="679581DB"/>
    <w:rsid w:val="67A24240"/>
    <w:rsid w:val="67A27AAA"/>
    <w:rsid w:val="67A78381"/>
    <w:rsid w:val="67AA0D41"/>
    <w:rsid w:val="67AAB467"/>
    <w:rsid w:val="67BCABE5"/>
    <w:rsid w:val="67C02FFA"/>
    <w:rsid w:val="67C39560"/>
    <w:rsid w:val="67C447D0"/>
    <w:rsid w:val="67C7A1C1"/>
    <w:rsid w:val="67D79171"/>
    <w:rsid w:val="67D91565"/>
    <w:rsid w:val="67E3B1D6"/>
    <w:rsid w:val="67EC6B03"/>
    <w:rsid w:val="67F1AFF8"/>
    <w:rsid w:val="67F2AF02"/>
    <w:rsid w:val="67F909EF"/>
    <w:rsid w:val="67FA47A7"/>
    <w:rsid w:val="67FAD387"/>
    <w:rsid w:val="67FB4B2B"/>
    <w:rsid w:val="67FE078C"/>
    <w:rsid w:val="6812226E"/>
    <w:rsid w:val="681685B0"/>
    <w:rsid w:val="681C0BAE"/>
    <w:rsid w:val="681CE292"/>
    <w:rsid w:val="681EB740"/>
    <w:rsid w:val="6825DFCF"/>
    <w:rsid w:val="682A69A1"/>
    <w:rsid w:val="6830152F"/>
    <w:rsid w:val="6830634F"/>
    <w:rsid w:val="68310A2B"/>
    <w:rsid w:val="6839CDEF"/>
    <w:rsid w:val="683DC375"/>
    <w:rsid w:val="684427FC"/>
    <w:rsid w:val="68529EB6"/>
    <w:rsid w:val="685398DE"/>
    <w:rsid w:val="6858FB96"/>
    <w:rsid w:val="685B8673"/>
    <w:rsid w:val="686726D9"/>
    <w:rsid w:val="686A838E"/>
    <w:rsid w:val="686D32C3"/>
    <w:rsid w:val="686F1733"/>
    <w:rsid w:val="6875B2A0"/>
    <w:rsid w:val="687D793A"/>
    <w:rsid w:val="687F1343"/>
    <w:rsid w:val="688F8ACA"/>
    <w:rsid w:val="689E50B9"/>
    <w:rsid w:val="689F6B29"/>
    <w:rsid w:val="68AA0B9A"/>
    <w:rsid w:val="68BA6DB3"/>
    <w:rsid w:val="68C00481"/>
    <w:rsid w:val="68D2986D"/>
    <w:rsid w:val="68D5CCA7"/>
    <w:rsid w:val="68D77219"/>
    <w:rsid w:val="68DB6F70"/>
    <w:rsid w:val="68E40244"/>
    <w:rsid w:val="68E71352"/>
    <w:rsid w:val="68E9F45C"/>
    <w:rsid w:val="68F7862A"/>
    <w:rsid w:val="68F9293E"/>
    <w:rsid w:val="68FA3467"/>
    <w:rsid w:val="690172CB"/>
    <w:rsid w:val="6904DDDD"/>
    <w:rsid w:val="690B1CF8"/>
    <w:rsid w:val="690D9BE7"/>
    <w:rsid w:val="69128797"/>
    <w:rsid w:val="691424BF"/>
    <w:rsid w:val="69143026"/>
    <w:rsid w:val="6919259A"/>
    <w:rsid w:val="6920ABC9"/>
    <w:rsid w:val="6926E869"/>
    <w:rsid w:val="692EEB1F"/>
    <w:rsid w:val="6935202B"/>
    <w:rsid w:val="693E12A1"/>
    <w:rsid w:val="69480720"/>
    <w:rsid w:val="694A1235"/>
    <w:rsid w:val="694B72FB"/>
    <w:rsid w:val="69509EBC"/>
    <w:rsid w:val="695AF537"/>
    <w:rsid w:val="695FF42D"/>
    <w:rsid w:val="69642EFB"/>
    <w:rsid w:val="69782ADA"/>
    <w:rsid w:val="698C0EB8"/>
    <w:rsid w:val="6990A529"/>
    <w:rsid w:val="6992077C"/>
    <w:rsid w:val="6992E88D"/>
    <w:rsid w:val="69941698"/>
    <w:rsid w:val="699BA7AE"/>
    <w:rsid w:val="699BB77A"/>
    <w:rsid w:val="69A94FD6"/>
    <w:rsid w:val="69B2753C"/>
    <w:rsid w:val="69B95E67"/>
    <w:rsid w:val="69C56E6B"/>
    <w:rsid w:val="69C6AA59"/>
    <w:rsid w:val="69CDE905"/>
    <w:rsid w:val="69D0B116"/>
    <w:rsid w:val="69D2A29B"/>
    <w:rsid w:val="69D3A3A6"/>
    <w:rsid w:val="69D837B0"/>
    <w:rsid w:val="69DB8F51"/>
    <w:rsid w:val="69DBB636"/>
    <w:rsid w:val="69DDBF38"/>
    <w:rsid w:val="69E155B6"/>
    <w:rsid w:val="69E774AE"/>
    <w:rsid w:val="69ED30AA"/>
    <w:rsid w:val="6A0BA930"/>
    <w:rsid w:val="6A0FAB57"/>
    <w:rsid w:val="6A105C88"/>
    <w:rsid w:val="6A14F478"/>
    <w:rsid w:val="6A1B3741"/>
    <w:rsid w:val="6A1B8787"/>
    <w:rsid w:val="6A1C7C04"/>
    <w:rsid w:val="6A1F74D6"/>
    <w:rsid w:val="6A2431F9"/>
    <w:rsid w:val="6A31C7A2"/>
    <w:rsid w:val="6A3BEB5C"/>
    <w:rsid w:val="6A4FAAC5"/>
    <w:rsid w:val="6A531547"/>
    <w:rsid w:val="6A5B12F8"/>
    <w:rsid w:val="6A5E9AD6"/>
    <w:rsid w:val="6A60AA24"/>
    <w:rsid w:val="6A63AADE"/>
    <w:rsid w:val="6A650746"/>
    <w:rsid w:val="6A6AFE34"/>
    <w:rsid w:val="6A7A6DD5"/>
    <w:rsid w:val="6A7C8ADB"/>
    <w:rsid w:val="6A8616E8"/>
    <w:rsid w:val="6A91EB71"/>
    <w:rsid w:val="6A9BA31E"/>
    <w:rsid w:val="6A9DD00C"/>
    <w:rsid w:val="6AA11838"/>
    <w:rsid w:val="6AA350CA"/>
    <w:rsid w:val="6AA52B3A"/>
    <w:rsid w:val="6AA99585"/>
    <w:rsid w:val="6AB06C48"/>
    <w:rsid w:val="6AB3E66B"/>
    <w:rsid w:val="6AB4407A"/>
    <w:rsid w:val="6AC6224F"/>
    <w:rsid w:val="6AC67338"/>
    <w:rsid w:val="6AD463A4"/>
    <w:rsid w:val="6AD996FB"/>
    <w:rsid w:val="6ADD1A35"/>
    <w:rsid w:val="6ADD5818"/>
    <w:rsid w:val="6ADF2443"/>
    <w:rsid w:val="6AE0F6AB"/>
    <w:rsid w:val="6AEB8D64"/>
    <w:rsid w:val="6AF09ADD"/>
    <w:rsid w:val="6AF14368"/>
    <w:rsid w:val="6AFBE892"/>
    <w:rsid w:val="6B00BF4D"/>
    <w:rsid w:val="6B01BF89"/>
    <w:rsid w:val="6B027EEA"/>
    <w:rsid w:val="6B266664"/>
    <w:rsid w:val="6B2CB55D"/>
    <w:rsid w:val="6B3140ED"/>
    <w:rsid w:val="6B4778B9"/>
    <w:rsid w:val="6B6B63B1"/>
    <w:rsid w:val="6B776092"/>
    <w:rsid w:val="6B7DFB56"/>
    <w:rsid w:val="6B91A82F"/>
    <w:rsid w:val="6BA539C8"/>
    <w:rsid w:val="6BACB94A"/>
    <w:rsid w:val="6BAD72E1"/>
    <w:rsid w:val="6BB32284"/>
    <w:rsid w:val="6BB454CB"/>
    <w:rsid w:val="6BB47F9B"/>
    <w:rsid w:val="6BB54A23"/>
    <w:rsid w:val="6BC5F461"/>
    <w:rsid w:val="6BC7209A"/>
    <w:rsid w:val="6BC8DF10"/>
    <w:rsid w:val="6BD3CB84"/>
    <w:rsid w:val="6BD722C9"/>
    <w:rsid w:val="6BDBCAE3"/>
    <w:rsid w:val="6BEC9FAB"/>
    <w:rsid w:val="6BF6D4CD"/>
    <w:rsid w:val="6BF9C7D4"/>
    <w:rsid w:val="6BFE08DD"/>
    <w:rsid w:val="6BFFF1E6"/>
    <w:rsid w:val="6C06CE95"/>
    <w:rsid w:val="6C0D1933"/>
    <w:rsid w:val="6C130677"/>
    <w:rsid w:val="6C1ABF70"/>
    <w:rsid w:val="6C3F0F16"/>
    <w:rsid w:val="6C46B55C"/>
    <w:rsid w:val="6C4B67E9"/>
    <w:rsid w:val="6C6A2FBD"/>
    <w:rsid w:val="6C6B51F0"/>
    <w:rsid w:val="6C6F4930"/>
    <w:rsid w:val="6C7A6629"/>
    <w:rsid w:val="6C7CC70C"/>
    <w:rsid w:val="6C81E29E"/>
    <w:rsid w:val="6C823931"/>
    <w:rsid w:val="6C8EE345"/>
    <w:rsid w:val="6C952545"/>
    <w:rsid w:val="6C9993DB"/>
    <w:rsid w:val="6CB1EDD2"/>
    <w:rsid w:val="6CC2E4C5"/>
    <w:rsid w:val="6CC982D8"/>
    <w:rsid w:val="6CCB20B4"/>
    <w:rsid w:val="6CCDFFE7"/>
    <w:rsid w:val="6CE5C739"/>
    <w:rsid w:val="6CE88CF1"/>
    <w:rsid w:val="6CEA37D9"/>
    <w:rsid w:val="6CF238B1"/>
    <w:rsid w:val="6CFC8997"/>
    <w:rsid w:val="6D00BEF2"/>
    <w:rsid w:val="6D04F540"/>
    <w:rsid w:val="6D08F479"/>
    <w:rsid w:val="6D14FDB6"/>
    <w:rsid w:val="6D161474"/>
    <w:rsid w:val="6D1C3B10"/>
    <w:rsid w:val="6D2467AD"/>
    <w:rsid w:val="6D274206"/>
    <w:rsid w:val="6D2DBED2"/>
    <w:rsid w:val="6D407DB4"/>
    <w:rsid w:val="6D479691"/>
    <w:rsid w:val="6D4A0C5D"/>
    <w:rsid w:val="6D54BC69"/>
    <w:rsid w:val="6D58BE95"/>
    <w:rsid w:val="6D58EDCB"/>
    <w:rsid w:val="6D59EE47"/>
    <w:rsid w:val="6D5A06D3"/>
    <w:rsid w:val="6D62E4E5"/>
    <w:rsid w:val="6D632778"/>
    <w:rsid w:val="6D6938A1"/>
    <w:rsid w:val="6D6A3011"/>
    <w:rsid w:val="6D6F9052"/>
    <w:rsid w:val="6D704B2E"/>
    <w:rsid w:val="6D764D36"/>
    <w:rsid w:val="6D7A426C"/>
    <w:rsid w:val="6D8205AC"/>
    <w:rsid w:val="6D8DD69F"/>
    <w:rsid w:val="6D971A1D"/>
    <w:rsid w:val="6D9EC11D"/>
    <w:rsid w:val="6DA35290"/>
    <w:rsid w:val="6DAB8090"/>
    <w:rsid w:val="6DAE22E6"/>
    <w:rsid w:val="6DB7A864"/>
    <w:rsid w:val="6DBB56EA"/>
    <w:rsid w:val="6DD2E19B"/>
    <w:rsid w:val="6DD5D67F"/>
    <w:rsid w:val="6DE2AD38"/>
    <w:rsid w:val="6DE3A46B"/>
    <w:rsid w:val="6DE6387E"/>
    <w:rsid w:val="6DE795E2"/>
    <w:rsid w:val="6DEBCF2C"/>
    <w:rsid w:val="6DF5E6A1"/>
    <w:rsid w:val="6DFBD008"/>
    <w:rsid w:val="6DFD1B90"/>
    <w:rsid w:val="6E03D1F7"/>
    <w:rsid w:val="6E074068"/>
    <w:rsid w:val="6E07A35F"/>
    <w:rsid w:val="6E19B62D"/>
    <w:rsid w:val="6E25C377"/>
    <w:rsid w:val="6E2C2B76"/>
    <w:rsid w:val="6E338954"/>
    <w:rsid w:val="6E3502F8"/>
    <w:rsid w:val="6E39E0C9"/>
    <w:rsid w:val="6E3A99D3"/>
    <w:rsid w:val="6E41FF71"/>
    <w:rsid w:val="6E4793EB"/>
    <w:rsid w:val="6E5C27AD"/>
    <w:rsid w:val="6E6207DB"/>
    <w:rsid w:val="6E648BB7"/>
    <w:rsid w:val="6E6FEA39"/>
    <w:rsid w:val="6E723A86"/>
    <w:rsid w:val="6E733672"/>
    <w:rsid w:val="6E7CB1DA"/>
    <w:rsid w:val="6E7DE013"/>
    <w:rsid w:val="6E80E6F0"/>
    <w:rsid w:val="6E845D52"/>
    <w:rsid w:val="6E85367F"/>
    <w:rsid w:val="6E967968"/>
    <w:rsid w:val="6E9E60F2"/>
    <w:rsid w:val="6E9F931D"/>
    <w:rsid w:val="6EA0BFBB"/>
    <w:rsid w:val="6EA2E002"/>
    <w:rsid w:val="6EA50F36"/>
    <w:rsid w:val="6EA5E1BC"/>
    <w:rsid w:val="6EABC023"/>
    <w:rsid w:val="6EBB6819"/>
    <w:rsid w:val="6EBE10E7"/>
    <w:rsid w:val="6EBE9364"/>
    <w:rsid w:val="6EC08451"/>
    <w:rsid w:val="6EC0CB69"/>
    <w:rsid w:val="6EC6A40E"/>
    <w:rsid w:val="6ED5B0EB"/>
    <w:rsid w:val="6EF0EF50"/>
    <w:rsid w:val="6EF64DBA"/>
    <w:rsid w:val="6EFD73B1"/>
    <w:rsid w:val="6EFEE07A"/>
    <w:rsid w:val="6F03853B"/>
    <w:rsid w:val="6F047047"/>
    <w:rsid w:val="6F05E15C"/>
    <w:rsid w:val="6F09BE04"/>
    <w:rsid w:val="6F0C5D79"/>
    <w:rsid w:val="6F11161B"/>
    <w:rsid w:val="6F12BD3C"/>
    <w:rsid w:val="6F1605F3"/>
    <w:rsid w:val="6F16CEE9"/>
    <w:rsid w:val="6F1A89D8"/>
    <w:rsid w:val="6F3A2B7E"/>
    <w:rsid w:val="6F4F65D2"/>
    <w:rsid w:val="6F5296D2"/>
    <w:rsid w:val="6F61367E"/>
    <w:rsid w:val="6F6AE4E1"/>
    <w:rsid w:val="6F6D1F18"/>
    <w:rsid w:val="6F70EBDA"/>
    <w:rsid w:val="6F72876D"/>
    <w:rsid w:val="6F73D128"/>
    <w:rsid w:val="6F770D43"/>
    <w:rsid w:val="6F79F9D5"/>
    <w:rsid w:val="6F7FFF0E"/>
    <w:rsid w:val="6F8753B1"/>
    <w:rsid w:val="6F8B5A18"/>
    <w:rsid w:val="6F8C06C0"/>
    <w:rsid w:val="6F93AB21"/>
    <w:rsid w:val="6F9DAB56"/>
    <w:rsid w:val="6FB52428"/>
    <w:rsid w:val="6FBC4A5B"/>
    <w:rsid w:val="6FC044F0"/>
    <w:rsid w:val="6FC9C1A8"/>
    <w:rsid w:val="6FCF21DA"/>
    <w:rsid w:val="6FD2E2DD"/>
    <w:rsid w:val="6FD7216A"/>
    <w:rsid w:val="6FD7D49E"/>
    <w:rsid w:val="6FEE374B"/>
    <w:rsid w:val="6FEEC096"/>
    <w:rsid w:val="6FF73B8D"/>
    <w:rsid w:val="6FFA885F"/>
    <w:rsid w:val="6FFB018C"/>
    <w:rsid w:val="7001A8C4"/>
    <w:rsid w:val="7007A1F4"/>
    <w:rsid w:val="7007DA7A"/>
    <w:rsid w:val="70088305"/>
    <w:rsid w:val="70093065"/>
    <w:rsid w:val="700C1A24"/>
    <w:rsid w:val="70175CB4"/>
    <w:rsid w:val="70191E3F"/>
    <w:rsid w:val="7019275F"/>
    <w:rsid w:val="7024085D"/>
    <w:rsid w:val="70257CC6"/>
    <w:rsid w:val="70282D3F"/>
    <w:rsid w:val="702CE8FA"/>
    <w:rsid w:val="702F7072"/>
    <w:rsid w:val="7031A6C5"/>
    <w:rsid w:val="70513570"/>
    <w:rsid w:val="70578B84"/>
    <w:rsid w:val="705BD5B4"/>
    <w:rsid w:val="70606951"/>
    <w:rsid w:val="7062E19C"/>
    <w:rsid w:val="70640FE1"/>
    <w:rsid w:val="706C1A34"/>
    <w:rsid w:val="706E554D"/>
    <w:rsid w:val="707A7776"/>
    <w:rsid w:val="707E0760"/>
    <w:rsid w:val="707E1FF1"/>
    <w:rsid w:val="70800647"/>
    <w:rsid w:val="7099CC8E"/>
    <w:rsid w:val="709AA24D"/>
    <w:rsid w:val="70AD7D5B"/>
    <w:rsid w:val="70B22FDD"/>
    <w:rsid w:val="70B32415"/>
    <w:rsid w:val="70B722AA"/>
    <w:rsid w:val="70BF6E65"/>
    <w:rsid w:val="70E30121"/>
    <w:rsid w:val="70EADD68"/>
    <w:rsid w:val="70F93F42"/>
    <w:rsid w:val="70FD06DF"/>
    <w:rsid w:val="7101CB76"/>
    <w:rsid w:val="7105F235"/>
    <w:rsid w:val="710BED38"/>
    <w:rsid w:val="710DB885"/>
    <w:rsid w:val="7111F6E1"/>
    <w:rsid w:val="711ABF97"/>
    <w:rsid w:val="711BCF6F"/>
    <w:rsid w:val="7121C023"/>
    <w:rsid w:val="712738EB"/>
    <w:rsid w:val="712C7810"/>
    <w:rsid w:val="713597BA"/>
    <w:rsid w:val="713A4E0C"/>
    <w:rsid w:val="713BDABB"/>
    <w:rsid w:val="713C0819"/>
    <w:rsid w:val="7145153C"/>
    <w:rsid w:val="71494BE0"/>
    <w:rsid w:val="714D96BA"/>
    <w:rsid w:val="714EAFD9"/>
    <w:rsid w:val="715001C4"/>
    <w:rsid w:val="7162416C"/>
    <w:rsid w:val="71722D6D"/>
    <w:rsid w:val="7173B86A"/>
    <w:rsid w:val="7178EA87"/>
    <w:rsid w:val="717F34AD"/>
    <w:rsid w:val="71819273"/>
    <w:rsid w:val="719A2B6A"/>
    <w:rsid w:val="71A83615"/>
    <w:rsid w:val="71AA649C"/>
    <w:rsid w:val="71AD516D"/>
    <w:rsid w:val="71B787B8"/>
    <w:rsid w:val="71B7F03A"/>
    <w:rsid w:val="71B8DE54"/>
    <w:rsid w:val="71C14D27"/>
    <w:rsid w:val="71C2D898"/>
    <w:rsid w:val="71C8ADCD"/>
    <w:rsid w:val="71CA262A"/>
    <w:rsid w:val="71CCAEAD"/>
    <w:rsid w:val="71D299B1"/>
    <w:rsid w:val="71D4DDB8"/>
    <w:rsid w:val="71D8D251"/>
    <w:rsid w:val="71E178D8"/>
    <w:rsid w:val="71E259E9"/>
    <w:rsid w:val="71E491BA"/>
    <w:rsid w:val="72051BFB"/>
    <w:rsid w:val="720874F9"/>
    <w:rsid w:val="72087D2A"/>
    <w:rsid w:val="720B4EC3"/>
    <w:rsid w:val="720CC994"/>
    <w:rsid w:val="7211CFAB"/>
    <w:rsid w:val="72154BB8"/>
    <w:rsid w:val="721FCB5B"/>
    <w:rsid w:val="7220E4B9"/>
    <w:rsid w:val="722B570F"/>
    <w:rsid w:val="7235CD45"/>
    <w:rsid w:val="7238D377"/>
    <w:rsid w:val="7242A7B5"/>
    <w:rsid w:val="724857FE"/>
    <w:rsid w:val="72495B64"/>
    <w:rsid w:val="724F10BB"/>
    <w:rsid w:val="724F1129"/>
    <w:rsid w:val="724F2DF4"/>
    <w:rsid w:val="72558BFF"/>
    <w:rsid w:val="72605B43"/>
    <w:rsid w:val="72651F9E"/>
    <w:rsid w:val="726A084F"/>
    <w:rsid w:val="7271B2A2"/>
    <w:rsid w:val="72775610"/>
    <w:rsid w:val="7277E887"/>
    <w:rsid w:val="7282034B"/>
    <w:rsid w:val="7284273D"/>
    <w:rsid w:val="72886D40"/>
    <w:rsid w:val="7292D5C7"/>
    <w:rsid w:val="7296A629"/>
    <w:rsid w:val="7296DD81"/>
    <w:rsid w:val="72AB2D5C"/>
    <w:rsid w:val="72ABE1A9"/>
    <w:rsid w:val="72AC8711"/>
    <w:rsid w:val="72AED6EE"/>
    <w:rsid w:val="72AFDB36"/>
    <w:rsid w:val="72BF509B"/>
    <w:rsid w:val="72E2603F"/>
    <w:rsid w:val="72E58763"/>
    <w:rsid w:val="72E94580"/>
    <w:rsid w:val="72EB3F39"/>
    <w:rsid w:val="72EBB869"/>
    <w:rsid w:val="72ED192F"/>
    <w:rsid w:val="7306EBC2"/>
    <w:rsid w:val="73147BCA"/>
    <w:rsid w:val="7320CD67"/>
    <w:rsid w:val="73233785"/>
    <w:rsid w:val="73297D74"/>
    <w:rsid w:val="732F102E"/>
    <w:rsid w:val="73321699"/>
    <w:rsid w:val="7334132C"/>
    <w:rsid w:val="7346924A"/>
    <w:rsid w:val="73501651"/>
    <w:rsid w:val="7350E8E4"/>
    <w:rsid w:val="7351D383"/>
    <w:rsid w:val="7354B9C9"/>
    <w:rsid w:val="73592B94"/>
    <w:rsid w:val="735FCE01"/>
    <w:rsid w:val="7365B87D"/>
    <w:rsid w:val="736F75C7"/>
    <w:rsid w:val="73779439"/>
    <w:rsid w:val="737CA14B"/>
    <w:rsid w:val="737FABFF"/>
    <w:rsid w:val="73858066"/>
    <w:rsid w:val="7387F131"/>
    <w:rsid w:val="738BF6B6"/>
    <w:rsid w:val="738CBA70"/>
    <w:rsid w:val="738DD69C"/>
    <w:rsid w:val="73914C4C"/>
    <w:rsid w:val="739EBDE5"/>
    <w:rsid w:val="739FCCB1"/>
    <w:rsid w:val="73A101EF"/>
    <w:rsid w:val="73A3ED6C"/>
    <w:rsid w:val="73A67B73"/>
    <w:rsid w:val="73A9D1DD"/>
    <w:rsid w:val="73ABC4F0"/>
    <w:rsid w:val="73AC2D7A"/>
    <w:rsid w:val="73C197F1"/>
    <w:rsid w:val="73CBACDB"/>
    <w:rsid w:val="73CF7D14"/>
    <w:rsid w:val="73CFCE35"/>
    <w:rsid w:val="73D8A248"/>
    <w:rsid w:val="73E2250F"/>
    <w:rsid w:val="73E9D09F"/>
    <w:rsid w:val="73ED8B60"/>
    <w:rsid w:val="73EE162F"/>
    <w:rsid w:val="73EF6BF6"/>
    <w:rsid w:val="73F2767A"/>
    <w:rsid w:val="73F92512"/>
    <w:rsid w:val="740E0220"/>
    <w:rsid w:val="740E170D"/>
    <w:rsid w:val="740FA429"/>
    <w:rsid w:val="740FF269"/>
    <w:rsid w:val="74111512"/>
    <w:rsid w:val="7413AD2E"/>
    <w:rsid w:val="74233CE0"/>
    <w:rsid w:val="742456D2"/>
    <w:rsid w:val="7428EC7D"/>
    <w:rsid w:val="742D442D"/>
    <w:rsid w:val="742E253E"/>
    <w:rsid w:val="74326484"/>
    <w:rsid w:val="743D43CA"/>
    <w:rsid w:val="743F6B10"/>
    <w:rsid w:val="7443DBC7"/>
    <w:rsid w:val="744DB1ED"/>
    <w:rsid w:val="744E9608"/>
    <w:rsid w:val="74503A62"/>
    <w:rsid w:val="74554698"/>
    <w:rsid w:val="745634E0"/>
    <w:rsid w:val="74727E99"/>
    <w:rsid w:val="74862378"/>
    <w:rsid w:val="7487D8F1"/>
    <w:rsid w:val="748AC0F6"/>
    <w:rsid w:val="748BFDA3"/>
    <w:rsid w:val="748C2D31"/>
    <w:rsid w:val="749324D2"/>
    <w:rsid w:val="7499EBD3"/>
    <w:rsid w:val="74A2BC23"/>
    <w:rsid w:val="74A3DB78"/>
    <w:rsid w:val="74AB66F4"/>
    <w:rsid w:val="74ABD700"/>
    <w:rsid w:val="74AF15BB"/>
    <w:rsid w:val="74CDCDD1"/>
    <w:rsid w:val="74CFB59C"/>
    <w:rsid w:val="74D13DA1"/>
    <w:rsid w:val="74D7501B"/>
    <w:rsid w:val="74DA6091"/>
    <w:rsid w:val="74DE5A55"/>
    <w:rsid w:val="74E15772"/>
    <w:rsid w:val="74EE02C4"/>
    <w:rsid w:val="74F1FFEF"/>
    <w:rsid w:val="74F30C84"/>
    <w:rsid w:val="75088688"/>
    <w:rsid w:val="750BED7D"/>
    <w:rsid w:val="750F2E24"/>
    <w:rsid w:val="75109756"/>
    <w:rsid w:val="751F0BDD"/>
    <w:rsid w:val="7520E11E"/>
    <w:rsid w:val="7520F6AA"/>
    <w:rsid w:val="75294B4E"/>
    <w:rsid w:val="752D1341"/>
    <w:rsid w:val="752FE7D5"/>
    <w:rsid w:val="75311873"/>
    <w:rsid w:val="75369168"/>
    <w:rsid w:val="75373B02"/>
    <w:rsid w:val="753BD8E1"/>
    <w:rsid w:val="753D35CD"/>
    <w:rsid w:val="754123D4"/>
    <w:rsid w:val="7541BB43"/>
    <w:rsid w:val="754210E3"/>
    <w:rsid w:val="754AD753"/>
    <w:rsid w:val="7557B875"/>
    <w:rsid w:val="7558B5FC"/>
    <w:rsid w:val="755B5A32"/>
    <w:rsid w:val="755DE838"/>
    <w:rsid w:val="756875D9"/>
    <w:rsid w:val="7574CCA1"/>
    <w:rsid w:val="7575B87A"/>
    <w:rsid w:val="7582E683"/>
    <w:rsid w:val="75838E7D"/>
    <w:rsid w:val="7583C110"/>
    <w:rsid w:val="7589C8EB"/>
    <w:rsid w:val="759CE6CC"/>
    <w:rsid w:val="75A34B26"/>
    <w:rsid w:val="75A8D050"/>
    <w:rsid w:val="75B22C07"/>
    <w:rsid w:val="75B39E7E"/>
    <w:rsid w:val="75BF6278"/>
    <w:rsid w:val="75D18D07"/>
    <w:rsid w:val="75D48778"/>
    <w:rsid w:val="75D92E50"/>
    <w:rsid w:val="75F1D777"/>
    <w:rsid w:val="7604A1B1"/>
    <w:rsid w:val="760939C7"/>
    <w:rsid w:val="760B578D"/>
    <w:rsid w:val="760FF385"/>
    <w:rsid w:val="76170BFF"/>
    <w:rsid w:val="7619AD94"/>
    <w:rsid w:val="761AE907"/>
    <w:rsid w:val="76226BC3"/>
    <w:rsid w:val="76242279"/>
    <w:rsid w:val="762788D1"/>
    <w:rsid w:val="763CAD5E"/>
    <w:rsid w:val="7649CAE8"/>
    <w:rsid w:val="764F917C"/>
    <w:rsid w:val="7655A8C2"/>
    <w:rsid w:val="765A2997"/>
    <w:rsid w:val="767040C2"/>
    <w:rsid w:val="7670C66F"/>
    <w:rsid w:val="76738021"/>
    <w:rsid w:val="7673CC3B"/>
    <w:rsid w:val="76748285"/>
    <w:rsid w:val="7675A4C2"/>
    <w:rsid w:val="7680A53C"/>
    <w:rsid w:val="7681D6BE"/>
    <w:rsid w:val="769BB0AB"/>
    <w:rsid w:val="76A2E81E"/>
    <w:rsid w:val="76AE2F5B"/>
    <w:rsid w:val="76B2D498"/>
    <w:rsid w:val="76B3E13D"/>
    <w:rsid w:val="76BECDC9"/>
    <w:rsid w:val="76CC3D92"/>
    <w:rsid w:val="76CDBD32"/>
    <w:rsid w:val="76DB9812"/>
    <w:rsid w:val="76DC128B"/>
    <w:rsid w:val="76E21DAC"/>
    <w:rsid w:val="76ED9915"/>
    <w:rsid w:val="76F22218"/>
    <w:rsid w:val="76F344A5"/>
    <w:rsid w:val="76F56BE1"/>
    <w:rsid w:val="76FF032E"/>
    <w:rsid w:val="7700628B"/>
    <w:rsid w:val="770795A1"/>
    <w:rsid w:val="770A85E1"/>
    <w:rsid w:val="770A8A3A"/>
    <w:rsid w:val="770D6E72"/>
    <w:rsid w:val="7711DA57"/>
    <w:rsid w:val="772E4656"/>
    <w:rsid w:val="773037A2"/>
    <w:rsid w:val="77304F13"/>
    <w:rsid w:val="77316114"/>
    <w:rsid w:val="77333464"/>
    <w:rsid w:val="77353116"/>
    <w:rsid w:val="773588C7"/>
    <w:rsid w:val="7740B96F"/>
    <w:rsid w:val="77424CBD"/>
    <w:rsid w:val="7744465D"/>
    <w:rsid w:val="774DDCFE"/>
    <w:rsid w:val="7754B267"/>
    <w:rsid w:val="775598A8"/>
    <w:rsid w:val="775AF573"/>
    <w:rsid w:val="775C716E"/>
    <w:rsid w:val="775F3667"/>
    <w:rsid w:val="7761CE0E"/>
    <w:rsid w:val="776D1C4D"/>
    <w:rsid w:val="776E9DF7"/>
    <w:rsid w:val="776EFC76"/>
    <w:rsid w:val="776F4BCE"/>
    <w:rsid w:val="7770CEEA"/>
    <w:rsid w:val="7777A5CF"/>
    <w:rsid w:val="7779F58F"/>
    <w:rsid w:val="777CCDE6"/>
    <w:rsid w:val="778111F6"/>
    <w:rsid w:val="778335EF"/>
    <w:rsid w:val="77880966"/>
    <w:rsid w:val="778B3122"/>
    <w:rsid w:val="778EBD8B"/>
    <w:rsid w:val="7790EA99"/>
    <w:rsid w:val="7797C648"/>
    <w:rsid w:val="7799624F"/>
    <w:rsid w:val="779BFBA3"/>
    <w:rsid w:val="77AFABBB"/>
    <w:rsid w:val="77B51FDB"/>
    <w:rsid w:val="77B5A1F4"/>
    <w:rsid w:val="77BF7FE4"/>
    <w:rsid w:val="77C26FED"/>
    <w:rsid w:val="77C5D614"/>
    <w:rsid w:val="77CAFDF0"/>
    <w:rsid w:val="77CB210A"/>
    <w:rsid w:val="77CD8EDB"/>
    <w:rsid w:val="77D76BC0"/>
    <w:rsid w:val="77DA4A9D"/>
    <w:rsid w:val="77DA5CE5"/>
    <w:rsid w:val="77DCF9D1"/>
    <w:rsid w:val="77EE7631"/>
    <w:rsid w:val="77F02CC0"/>
    <w:rsid w:val="77F0F3DC"/>
    <w:rsid w:val="77F449B9"/>
    <w:rsid w:val="77F69B98"/>
    <w:rsid w:val="77F94506"/>
    <w:rsid w:val="77FAB5D2"/>
    <w:rsid w:val="78008E44"/>
    <w:rsid w:val="7800F05B"/>
    <w:rsid w:val="7807C8F6"/>
    <w:rsid w:val="78096DBA"/>
    <w:rsid w:val="780E2D39"/>
    <w:rsid w:val="7813B5AD"/>
    <w:rsid w:val="78176A94"/>
    <w:rsid w:val="7825A28E"/>
    <w:rsid w:val="7827F6EF"/>
    <w:rsid w:val="782B13C8"/>
    <w:rsid w:val="783F8FD2"/>
    <w:rsid w:val="78473763"/>
    <w:rsid w:val="7847ABC1"/>
    <w:rsid w:val="784A17A6"/>
    <w:rsid w:val="784B1677"/>
    <w:rsid w:val="785579F3"/>
    <w:rsid w:val="7864C934"/>
    <w:rsid w:val="78657EC3"/>
    <w:rsid w:val="7866E785"/>
    <w:rsid w:val="786898BB"/>
    <w:rsid w:val="786AE4CB"/>
    <w:rsid w:val="786CF485"/>
    <w:rsid w:val="787241C6"/>
    <w:rsid w:val="78726BA5"/>
    <w:rsid w:val="78765FBD"/>
    <w:rsid w:val="787775B2"/>
    <w:rsid w:val="787DE9E9"/>
    <w:rsid w:val="78813F49"/>
    <w:rsid w:val="78826323"/>
    <w:rsid w:val="7883572A"/>
    <w:rsid w:val="78844B45"/>
    <w:rsid w:val="788822BA"/>
    <w:rsid w:val="788AADDF"/>
    <w:rsid w:val="788B78D3"/>
    <w:rsid w:val="789C0A3F"/>
    <w:rsid w:val="789F65D6"/>
    <w:rsid w:val="78AE2BDD"/>
    <w:rsid w:val="78B5178E"/>
    <w:rsid w:val="78BA532D"/>
    <w:rsid w:val="78BFE07F"/>
    <w:rsid w:val="78BFFBA4"/>
    <w:rsid w:val="78C63252"/>
    <w:rsid w:val="78CFAD3C"/>
    <w:rsid w:val="78DE4FDA"/>
    <w:rsid w:val="78E434CF"/>
    <w:rsid w:val="78E8095D"/>
    <w:rsid w:val="78E87798"/>
    <w:rsid w:val="78F07EC0"/>
    <w:rsid w:val="79018B11"/>
    <w:rsid w:val="79045A4B"/>
    <w:rsid w:val="79081C9F"/>
    <w:rsid w:val="790BC7A4"/>
    <w:rsid w:val="790F61A0"/>
    <w:rsid w:val="7911AA51"/>
    <w:rsid w:val="7917E34F"/>
    <w:rsid w:val="791FE5A8"/>
    <w:rsid w:val="79262B8B"/>
    <w:rsid w:val="792C5924"/>
    <w:rsid w:val="7933E467"/>
    <w:rsid w:val="7935D581"/>
    <w:rsid w:val="7944D70C"/>
    <w:rsid w:val="7950F03C"/>
    <w:rsid w:val="79572CD7"/>
    <w:rsid w:val="79621C0C"/>
    <w:rsid w:val="79705811"/>
    <w:rsid w:val="798856E5"/>
    <w:rsid w:val="798C6951"/>
    <w:rsid w:val="798D00D2"/>
    <w:rsid w:val="7995BB1D"/>
    <w:rsid w:val="799B9EDB"/>
    <w:rsid w:val="79B142A4"/>
    <w:rsid w:val="79B3C3B6"/>
    <w:rsid w:val="79B598C2"/>
    <w:rsid w:val="79C8D70F"/>
    <w:rsid w:val="79CA36A8"/>
    <w:rsid w:val="79D6745E"/>
    <w:rsid w:val="79DD6A7F"/>
    <w:rsid w:val="79DDA286"/>
    <w:rsid w:val="79E2D218"/>
    <w:rsid w:val="79E56958"/>
    <w:rsid w:val="79EAA6C2"/>
    <w:rsid w:val="79F3F118"/>
    <w:rsid w:val="79F77B6B"/>
    <w:rsid w:val="79FEB655"/>
    <w:rsid w:val="7A04C882"/>
    <w:rsid w:val="7A08C4E6"/>
    <w:rsid w:val="7A0C08F5"/>
    <w:rsid w:val="7A0CD079"/>
    <w:rsid w:val="7A0E10A8"/>
    <w:rsid w:val="7A13FA3E"/>
    <w:rsid w:val="7A18539D"/>
    <w:rsid w:val="7A20769A"/>
    <w:rsid w:val="7A28184D"/>
    <w:rsid w:val="7A2C5C62"/>
    <w:rsid w:val="7A2D149D"/>
    <w:rsid w:val="7A2D1DF9"/>
    <w:rsid w:val="7A3037AE"/>
    <w:rsid w:val="7A32043C"/>
    <w:rsid w:val="7A430DA2"/>
    <w:rsid w:val="7A4454CF"/>
    <w:rsid w:val="7A47AD57"/>
    <w:rsid w:val="7A4C49F7"/>
    <w:rsid w:val="7A4E0B5A"/>
    <w:rsid w:val="7A5D3681"/>
    <w:rsid w:val="7A68DA68"/>
    <w:rsid w:val="7A6F2F12"/>
    <w:rsid w:val="7A712120"/>
    <w:rsid w:val="7A83FDB5"/>
    <w:rsid w:val="7A89F1D4"/>
    <w:rsid w:val="7A8DE91E"/>
    <w:rsid w:val="7A92D39B"/>
    <w:rsid w:val="7A964385"/>
    <w:rsid w:val="7A997F3E"/>
    <w:rsid w:val="7AA25EF0"/>
    <w:rsid w:val="7AA5AA32"/>
    <w:rsid w:val="7AACF08D"/>
    <w:rsid w:val="7AC88E60"/>
    <w:rsid w:val="7ACE123F"/>
    <w:rsid w:val="7AD1CCFF"/>
    <w:rsid w:val="7AD21080"/>
    <w:rsid w:val="7AD43887"/>
    <w:rsid w:val="7ADE6628"/>
    <w:rsid w:val="7ADFFDB9"/>
    <w:rsid w:val="7AEBDAA9"/>
    <w:rsid w:val="7AEE94DD"/>
    <w:rsid w:val="7AEF0B3A"/>
    <w:rsid w:val="7AF116B8"/>
    <w:rsid w:val="7AF84BD7"/>
    <w:rsid w:val="7AFB97E1"/>
    <w:rsid w:val="7AFE4BBF"/>
    <w:rsid w:val="7B087100"/>
    <w:rsid w:val="7B0A6574"/>
    <w:rsid w:val="7B0FA15E"/>
    <w:rsid w:val="7B13EF59"/>
    <w:rsid w:val="7B17EB7B"/>
    <w:rsid w:val="7B218C1F"/>
    <w:rsid w:val="7B277D41"/>
    <w:rsid w:val="7B36D3DC"/>
    <w:rsid w:val="7B3EA208"/>
    <w:rsid w:val="7B46D44B"/>
    <w:rsid w:val="7B46E9B6"/>
    <w:rsid w:val="7B574A9C"/>
    <w:rsid w:val="7B5E5C9F"/>
    <w:rsid w:val="7B69880D"/>
    <w:rsid w:val="7B69B046"/>
    <w:rsid w:val="7B69C3B7"/>
    <w:rsid w:val="7B6E1B94"/>
    <w:rsid w:val="7B73506A"/>
    <w:rsid w:val="7B76783D"/>
    <w:rsid w:val="7B78AE2C"/>
    <w:rsid w:val="7B8B9FBB"/>
    <w:rsid w:val="7B911869"/>
    <w:rsid w:val="7B97C9DB"/>
    <w:rsid w:val="7B9B3767"/>
    <w:rsid w:val="7B9B3A08"/>
    <w:rsid w:val="7BA45259"/>
    <w:rsid w:val="7BA49547"/>
    <w:rsid w:val="7BA8228D"/>
    <w:rsid w:val="7BAAFAFD"/>
    <w:rsid w:val="7BAE7EFC"/>
    <w:rsid w:val="7BB7E1EB"/>
    <w:rsid w:val="7BC4FB65"/>
    <w:rsid w:val="7BC59758"/>
    <w:rsid w:val="7BC5A2D0"/>
    <w:rsid w:val="7BCC54DF"/>
    <w:rsid w:val="7BD1B50B"/>
    <w:rsid w:val="7BD2BBE5"/>
    <w:rsid w:val="7BD53D72"/>
    <w:rsid w:val="7BE29940"/>
    <w:rsid w:val="7BE63DE1"/>
    <w:rsid w:val="7BE81A58"/>
    <w:rsid w:val="7BF585F0"/>
    <w:rsid w:val="7BF66F49"/>
    <w:rsid w:val="7C01B779"/>
    <w:rsid w:val="7C029C2A"/>
    <w:rsid w:val="7C09172E"/>
    <w:rsid w:val="7C0981B2"/>
    <w:rsid w:val="7C0D3A34"/>
    <w:rsid w:val="7C193C9E"/>
    <w:rsid w:val="7C1B2660"/>
    <w:rsid w:val="7C1ED0A1"/>
    <w:rsid w:val="7C2EAB59"/>
    <w:rsid w:val="7C4235A2"/>
    <w:rsid w:val="7C42FE0A"/>
    <w:rsid w:val="7C51FD2C"/>
    <w:rsid w:val="7C54565B"/>
    <w:rsid w:val="7C55B511"/>
    <w:rsid w:val="7C587C6E"/>
    <w:rsid w:val="7C5E1549"/>
    <w:rsid w:val="7C689645"/>
    <w:rsid w:val="7C6F3FBD"/>
    <w:rsid w:val="7C7519F9"/>
    <w:rsid w:val="7C881539"/>
    <w:rsid w:val="7C9B07ED"/>
    <w:rsid w:val="7C9B2A45"/>
    <w:rsid w:val="7C9FD977"/>
    <w:rsid w:val="7CA5CD36"/>
    <w:rsid w:val="7CA81A48"/>
    <w:rsid w:val="7CAF4DFC"/>
    <w:rsid w:val="7CB4726A"/>
    <w:rsid w:val="7CB76ADA"/>
    <w:rsid w:val="7CC178EA"/>
    <w:rsid w:val="7CC3FA9B"/>
    <w:rsid w:val="7CCDE4D8"/>
    <w:rsid w:val="7CD3EF98"/>
    <w:rsid w:val="7CD53C41"/>
    <w:rsid w:val="7CDEAE60"/>
    <w:rsid w:val="7CDF8AE4"/>
    <w:rsid w:val="7CEA4E2A"/>
    <w:rsid w:val="7D04B5CF"/>
    <w:rsid w:val="7D0FA9D6"/>
    <w:rsid w:val="7D14BF38"/>
    <w:rsid w:val="7D19E686"/>
    <w:rsid w:val="7D208189"/>
    <w:rsid w:val="7D2CF244"/>
    <w:rsid w:val="7D2D0EFD"/>
    <w:rsid w:val="7D3B296A"/>
    <w:rsid w:val="7D3D4783"/>
    <w:rsid w:val="7D45DCC8"/>
    <w:rsid w:val="7D4DC8A3"/>
    <w:rsid w:val="7D51413E"/>
    <w:rsid w:val="7D5FB914"/>
    <w:rsid w:val="7D6448A9"/>
    <w:rsid w:val="7D694E28"/>
    <w:rsid w:val="7D6B5DCA"/>
    <w:rsid w:val="7D6EA15F"/>
    <w:rsid w:val="7D71519B"/>
    <w:rsid w:val="7D7C867A"/>
    <w:rsid w:val="7D839C50"/>
    <w:rsid w:val="7D887FFE"/>
    <w:rsid w:val="7D9A665E"/>
    <w:rsid w:val="7DA45D4F"/>
    <w:rsid w:val="7DA725F4"/>
    <w:rsid w:val="7DA751FD"/>
    <w:rsid w:val="7DA95A3E"/>
    <w:rsid w:val="7DB3ECE6"/>
    <w:rsid w:val="7DB61476"/>
    <w:rsid w:val="7DBC59B0"/>
    <w:rsid w:val="7DC04597"/>
    <w:rsid w:val="7DC2CF93"/>
    <w:rsid w:val="7DC559CB"/>
    <w:rsid w:val="7DC589E0"/>
    <w:rsid w:val="7DCA6874"/>
    <w:rsid w:val="7DCBF515"/>
    <w:rsid w:val="7DCC9E5C"/>
    <w:rsid w:val="7DCCAB5E"/>
    <w:rsid w:val="7DDE8BED"/>
    <w:rsid w:val="7DEBECC3"/>
    <w:rsid w:val="7DF71A51"/>
    <w:rsid w:val="7DF73F13"/>
    <w:rsid w:val="7DF85D4A"/>
    <w:rsid w:val="7DFC2BEC"/>
    <w:rsid w:val="7DFD7504"/>
    <w:rsid w:val="7E1199F5"/>
    <w:rsid w:val="7E12E9D0"/>
    <w:rsid w:val="7E169A8C"/>
    <w:rsid w:val="7E18752B"/>
    <w:rsid w:val="7E27CEE8"/>
    <w:rsid w:val="7E28000E"/>
    <w:rsid w:val="7E2D4CD5"/>
    <w:rsid w:val="7E2F490D"/>
    <w:rsid w:val="7E2F4A89"/>
    <w:rsid w:val="7E37EE50"/>
    <w:rsid w:val="7E48EFC1"/>
    <w:rsid w:val="7E503A80"/>
    <w:rsid w:val="7E51BD05"/>
    <w:rsid w:val="7E64D394"/>
    <w:rsid w:val="7E75044B"/>
    <w:rsid w:val="7E760A03"/>
    <w:rsid w:val="7E76B1A4"/>
    <w:rsid w:val="7E883528"/>
    <w:rsid w:val="7E8862EA"/>
    <w:rsid w:val="7E90670B"/>
    <w:rsid w:val="7E9A1D68"/>
    <w:rsid w:val="7EA8C50D"/>
    <w:rsid w:val="7EA9E7D8"/>
    <w:rsid w:val="7EABE51C"/>
    <w:rsid w:val="7EAD8B06"/>
    <w:rsid w:val="7EBED25C"/>
    <w:rsid w:val="7EBF99C3"/>
    <w:rsid w:val="7EC7EC57"/>
    <w:rsid w:val="7ECCFF87"/>
    <w:rsid w:val="7ECE05E1"/>
    <w:rsid w:val="7ED01A23"/>
    <w:rsid w:val="7ED6E5EC"/>
    <w:rsid w:val="7ED91A69"/>
    <w:rsid w:val="7ED9A861"/>
    <w:rsid w:val="7EDE51F8"/>
    <w:rsid w:val="7EE535D4"/>
    <w:rsid w:val="7EE66FE5"/>
    <w:rsid w:val="7EE7D5AD"/>
    <w:rsid w:val="7EF209A7"/>
    <w:rsid w:val="7EF2A65E"/>
    <w:rsid w:val="7F01B751"/>
    <w:rsid w:val="7F052D71"/>
    <w:rsid w:val="7F225FEE"/>
    <w:rsid w:val="7F227E2A"/>
    <w:rsid w:val="7F35B463"/>
    <w:rsid w:val="7F386B81"/>
    <w:rsid w:val="7F44863C"/>
    <w:rsid w:val="7F4EA8EA"/>
    <w:rsid w:val="7F63DB47"/>
    <w:rsid w:val="7F6AF24D"/>
    <w:rsid w:val="7F6BC886"/>
    <w:rsid w:val="7F7990F1"/>
    <w:rsid w:val="7F830BB1"/>
    <w:rsid w:val="7F8736F6"/>
    <w:rsid w:val="7F8E4935"/>
    <w:rsid w:val="7F92EF88"/>
    <w:rsid w:val="7F94A76B"/>
    <w:rsid w:val="7F9622D8"/>
    <w:rsid w:val="7F976996"/>
    <w:rsid w:val="7FA359AB"/>
    <w:rsid w:val="7FA42664"/>
    <w:rsid w:val="7FA6786E"/>
    <w:rsid w:val="7FAA6AD5"/>
    <w:rsid w:val="7FB17549"/>
    <w:rsid w:val="7FB26AED"/>
    <w:rsid w:val="7FB387E5"/>
    <w:rsid w:val="7FB4265A"/>
    <w:rsid w:val="7FB515F6"/>
    <w:rsid w:val="7FBB3CD1"/>
    <w:rsid w:val="7FCB580A"/>
    <w:rsid w:val="7FD6AA70"/>
    <w:rsid w:val="7FDF10B1"/>
    <w:rsid w:val="7FE08567"/>
    <w:rsid w:val="7FF0A296"/>
    <w:rsid w:val="7FF696E3"/>
    <w:rsid w:val="7FFB19C8"/>
    <w:rsid w:val="7FFF6B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6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2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64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AAA"/>
  </w:style>
  <w:style w:type="paragraph" w:styleId="Footer">
    <w:name w:val="footer"/>
    <w:basedOn w:val="Normal"/>
    <w:link w:val="FooterChar"/>
    <w:uiPriority w:val="99"/>
    <w:unhideWhenUsed/>
    <w:rsid w:val="00F81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AAA"/>
  </w:style>
  <w:style w:type="paragraph" w:styleId="ListParagraph">
    <w:name w:val="List Paragraph"/>
    <w:aliases w:val="Bullet point,Bullet text,Bulleted Para,CV text,Dot pt,F5 List Paragraph,FooterText,L,List Bullet Cab,List Paragraph1,List Paragraph11,List Paragraph111,List Paragraph2,Medium Grid 1 - Accent 21,NFP GP Bulleted List,Recommendation,Main,lp1"/>
    <w:basedOn w:val="Normal"/>
    <w:link w:val="ListParagraphChar"/>
    <w:uiPriority w:val="34"/>
    <w:qFormat/>
    <w:rsid w:val="00654DF4"/>
    <w:pPr>
      <w:ind w:left="720"/>
      <w:contextualSpacing/>
    </w:pPr>
  </w:style>
  <w:style w:type="character" w:customStyle="1" w:styleId="Heading1Char">
    <w:name w:val="Heading 1 Char"/>
    <w:basedOn w:val="DefaultParagraphFont"/>
    <w:link w:val="Heading1"/>
    <w:uiPriority w:val="9"/>
    <w:rsid w:val="007B212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B21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2120"/>
    <w:rPr>
      <w:rFonts w:eastAsiaTheme="minorEastAsia"/>
      <w:color w:val="5A5A5A" w:themeColor="text1" w:themeTint="A5"/>
      <w:spacing w:val="15"/>
    </w:rPr>
  </w:style>
  <w:style w:type="paragraph" w:styleId="Title">
    <w:name w:val="Title"/>
    <w:basedOn w:val="Normal"/>
    <w:next w:val="Normal"/>
    <w:link w:val="TitleChar"/>
    <w:uiPriority w:val="10"/>
    <w:qFormat/>
    <w:rsid w:val="007B21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12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B212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B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64D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EB61BC"/>
  </w:style>
  <w:style w:type="character" w:customStyle="1" w:styleId="eop">
    <w:name w:val="eop"/>
    <w:basedOn w:val="DefaultParagraphFont"/>
    <w:rsid w:val="00434A82"/>
  </w:style>
  <w:style w:type="character" w:styleId="Hyperlink">
    <w:name w:val="Hyperlink"/>
    <w:basedOn w:val="DefaultParagraphFont"/>
    <w:uiPriority w:val="99"/>
    <w:semiHidden/>
    <w:unhideWhenUsed/>
    <w:rsid w:val="002126A4"/>
    <w:rPr>
      <w:color w:val="0563C1"/>
      <w:u w:val="single"/>
    </w:rPr>
  </w:style>
  <w:style w:type="character" w:customStyle="1" w:styleId="ListParagraphChar">
    <w:name w:val="List Paragraph Char"/>
    <w:aliases w:val="Bullet point Char,Bullet text Char,Bulleted Para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4012C8"/>
  </w:style>
  <w:style w:type="character" w:styleId="FollowedHyperlink">
    <w:name w:val="FollowedHyperlink"/>
    <w:basedOn w:val="DefaultParagraphFont"/>
    <w:uiPriority w:val="99"/>
    <w:semiHidden/>
    <w:unhideWhenUsed/>
    <w:rsid w:val="00C45578"/>
    <w:rPr>
      <w:color w:val="954F72" w:themeColor="followedHyperlink"/>
      <w:u w:val="single"/>
    </w:rPr>
  </w:style>
  <w:style w:type="paragraph" w:styleId="CommentText">
    <w:name w:val="annotation text"/>
    <w:basedOn w:val="Normal"/>
    <w:link w:val="CommentTextChar"/>
    <w:uiPriority w:val="99"/>
    <w:unhideWhenUsed/>
    <w:rsid w:val="00AA1431"/>
    <w:pPr>
      <w:spacing w:line="240" w:lineRule="auto"/>
    </w:pPr>
    <w:rPr>
      <w:sz w:val="20"/>
      <w:szCs w:val="20"/>
    </w:rPr>
  </w:style>
  <w:style w:type="character" w:customStyle="1" w:styleId="CommentTextChar">
    <w:name w:val="Comment Text Char"/>
    <w:basedOn w:val="DefaultParagraphFont"/>
    <w:link w:val="CommentText"/>
    <w:uiPriority w:val="99"/>
    <w:rsid w:val="00AA1431"/>
    <w:rPr>
      <w:sz w:val="20"/>
      <w:szCs w:val="20"/>
    </w:rPr>
  </w:style>
  <w:style w:type="character" w:styleId="CommentReference">
    <w:name w:val="annotation reference"/>
    <w:basedOn w:val="DefaultParagraphFont"/>
    <w:uiPriority w:val="99"/>
    <w:semiHidden/>
    <w:unhideWhenUsed/>
    <w:rsid w:val="00AA1431"/>
    <w:rPr>
      <w:sz w:val="16"/>
      <w:szCs w:val="16"/>
    </w:rPr>
  </w:style>
  <w:style w:type="paragraph" w:styleId="CommentSubject">
    <w:name w:val="annotation subject"/>
    <w:basedOn w:val="CommentText"/>
    <w:next w:val="CommentText"/>
    <w:link w:val="CommentSubjectChar"/>
    <w:uiPriority w:val="99"/>
    <w:semiHidden/>
    <w:unhideWhenUsed/>
    <w:rsid w:val="00DB0CE7"/>
    <w:rPr>
      <w:b/>
      <w:bCs/>
    </w:rPr>
  </w:style>
  <w:style w:type="character" w:customStyle="1" w:styleId="CommentSubjectChar">
    <w:name w:val="Comment Subject Char"/>
    <w:basedOn w:val="CommentTextChar"/>
    <w:link w:val="CommentSubject"/>
    <w:uiPriority w:val="99"/>
    <w:semiHidden/>
    <w:rsid w:val="00DB0CE7"/>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183">
      <w:bodyDiv w:val="1"/>
      <w:marLeft w:val="0"/>
      <w:marRight w:val="0"/>
      <w:marTop w:val="0"/>
      <w:marBottom w:val="0"/>
      <w:divBdr>
        <w:top w:val="none" w:sz="0" w:space="0" w:color="auto"/>
        <w:left w:val="none" w:sz="0" w:space="0" w:color="auto"/>
        <w:bottom w:val="none" w:sz="0" w:space="0" w:color="auto"/>
        <w:right w:val="none" w:sz="0" w:space="0" w:color="auto"/>
      </w:divBdr>
    </w:div>
    <w:div w:id="56057397">
      <w:bodyDiv w:val="1"/>
      <w:marLeft w:val="0"/>
      <w:marRight w:val="0"/>
      <w:marTop w:val="0"/>
      <w:marBottom w:val="0"/>
      <w:divBdr>
        <w:top w:val="none" w:sz="0" w:space="0" w:color="auto"/>
        <w:left w:val="none" w:sz="0" w:space="0" w:color="auto"/>
        <w:bottom w:val="none" w:sz="0" w:space="0" w:color="auto"/>
        <w:right w:val="none" w:sz="0" w:space="0" w:color="auto"/>
      </w:divBdr>
    </w:div>
    <w:div w:id="560096205">
      <w:bodyDiv w:val="1"/>
      <w:marLeft w:val="0"/>
      <w:marRight w:val="0"/>
      <w:marTop w:val="0"/>
      <w:marBottom w:val="0"/>
      <w:divBdr>
        <w:top w:val="none" w:sz="0" w:space="0" w:color="auto"/>
        <w:left w:val="none" w:sz="0" w:space="0" w:color="auto"/>
        <w:bottom w:val="none" w:sz="0" w:space="0" w:color="auto"/>
        <w:right w:val="none" w:sz="0" w:space="0" w:color="auto"/>
      </w:divBdr>
    </w:div>
    <w:div w:id="586575801">
      <w:bodyDiv w:val="1"/>
      <w:marLeft w:val="0"/>
      <w:marRight w:val="0"/>
      <w:marTop w:val="0"/>
      <w:marBottom w:val="0"/>
      <w:divBdr>
        <w:top w:val="none" w:sz="0" w:space="0" w:color="auto"/>
        <w:left w:val="none" w:sz="0" w:space="0" w:color="auto"/>
        <w:bottom w:val="none" w:sz="0" w:space="0" w:color="auto"/>
        <w:right w:val="none" w:sz="0" w:space="0" w:color="auto"/>
      </w:divBdr>
    </w:div>
    <w:div w:id="643433339">
      <w:bodyDiv w:val="1"/>
      <w:marLeft w:val="0"/>
      <w:marRight w:val="0"/>
      <w:marTop w:val="0"/>
      <w:marBottom w:val="0"/>
      <w:divBdr>
        <w:top w:val="none" w:sz="0" w:space="0" w:color="auto"/>
        <w:left w:val="none" w:sz="0" w:space="0" w:color="auto"/>
        <w:bottom w:val="none" w:sz="0" w:space="0" w:color="auto"/>
        <w:right w:val="none" w:sz="0" w:space="0" w:color="auto"/>
      </w:divBdr>
    </w:div>
    <w:div w:id="1171915427">
      <w:bodyDiv w:val="1"/>
      <w:marLeft w:val="0"/>
      <w:marRight w:val="0"/>
      <w:marTop w:val="0"/>
      <w:marBottom w:val="0"/>
      <w:divBdr>
        <w:top w:val="none" w:sz="0" w:space="0" w:color="auto"/>
        <w:left w:val="none" w:sz="0" w:space="0" w:color="auto"/>
        <w:bottom w:val="none" w:sz="0" w:space="0" w:color="auto"/>
        <w:right w:val="none" w:sz="0" w:space="0" w:color="auto"/>
      </w:divBdr>
      <w:divsChild>
        <w:div w:id="246770373">
          <w:marLeft w:val="0"/>
          <w:marRight w:val="0"/>
          <w:marTop w:val="0"/>
          <w:marBottom w:val="0"/>
          <w:divBdr>
            <w:top w:val="none" w:sz="0" w:space="0" w:color="auto"/>
            <w:left w:val="none" w:sz="0" w:space="0" w:color="auto"/>
            <w:bottom w:val="none" w:sz="0" w:space="0" w:color="auto"/>
            <w:right w:val="none" w:sz="0" w:space="0" w:color="auto"/>
          </w:divBdr>
        </w:div>
        <w:div w:id="1663194533">
          <w:marLeft w:val="0"/>
          <w:marRight w:val="0"/>
          <w:marTop w:val="0"/>
          <w:marBottom w:val="0"/>
          <w:divBdr>
            <w:top w:val="none" w:sz="0" w:space="0" w:color="auto"/>
            <w:left w:val="none" w:sz="0" w:space="0" w:color="auto"/>
            <w:bottom w:val="none" w:sz="0" w:space="0" w:color="auto"/>
            <w:right w:val="none" w:sz="0" w:space="0" w:color="auto"/>
          </w:divBdr>
        </w:div>
        <w:div w:id="2069449870">
          <w:marLeft w:val="0"/>
          <w:marRight w:val="0"/>
          <w:marTop w:val="0"/>
          <w:marBottom w:val="0"/>
          <w:divBdr>
            <w:top w:val="none" w:sz="0" w:space="0" w:color="auto"/>
            <w:left w:val="none" w:sz="0" w:space="0" w:color="auto"/>
            <w:bottom w:val="none" w:sz="0" w:space="0" w:color="auto"/>
            <w:right w:val="none" w:sz="0" w:space="0" w:color="auto"/>
          </w:divBdr>
        </w:div>
      </w:divsChild>
    </w:div>
    <w:div w:id="1376999368">
      <w:bodyDiv w:val="1"/>
      <w:marLeft w:val="0"/>
      <w:marRight w:val="0"/>
      <w:marTop w:val="0"/>
      <w:marBottom w:val="0"/>
      <w:divBdr>
        <w:top w:val="none" w:sz="0" w:space="0" w:color="auto"/>
        <w:left w:val="none" w:sz="0" w:space="0" w:color="auto"/>
        <w:bottom w:val="none" w:sz="0" w:space="0" w:color="auto"/>
        <w:right w:val="none" w:sz="0" w:space="0" w:color="auto"/>
      </w:divBdr>
    </w:div>
    <w:div w:id="1523787804">
      <w:bodyDiv w:val="1"/>
      <w:marLeft w:val="0"/>
      <w:marRight w:val="0"/>
      <w:marTop w:val="0"/>
      <w:marBottom w:val="0"/>
      <w:divBdr>
        <w:top w:val="none" w:sz="0" w:space="0" w:color="auto"/>
        <w:left w:val="none" w:sz="0" w:space="0" w:color="auto"/>
        <w:bottom w:val="none" w:sz="0" w:space="0" w:color="auto"/>
        <w:right w:val="none" w:sz="0" w:space="0" w:color="auto"/>
      </w:divBdr>
    </w:div>
    <w:div w:id="1565800809">
      <w:bodyDiv w:val="1"/>
      <w:marLeft w:val="0"/>
      <w:marRight w:val="0"/>
      <w:marTop w:val="0"/>
      <w:marBottom w:val="0"/>
      <w:divBdr>
        <w:top w:val="none" w:sz="0" w:space="0" w:color="auto"/>
        <w:left w:val="none" w:sz="0" w:space="0" w:color="auto"/>
        <w:bottom w:val="none" w:sz="0" w:space="0" w:color="auto"/>
        <w:right w:val="none" w:sz="0" w:space="0" w:color="auto"/>
      </w:divBdr>
    </w:div>
    <w:div w:id="1645041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FDF2-8D8E-4387-860F-0ADC51BD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9087</Words>
  <Characters>53355</Characters>
  <Application>Microsoft Office Word</Application>
  <DocSecurity>0</DocSecurity>
  <Lines>849</Lines>
  <Paragraphs>377</Paragraphs>
  <ScaleCrop>false</ScaleCrop>
  <Company/>
  <LinksUpToDate>false</LinksUpToDate>
  <CharactersWithSpaces>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Stronger Pacific Family: reforming the PALM scheme – Consultation Summary</dc:title>
  <dc:subject/>
  <dc:creator/>
  <cp:keywords>[SEC=OFFICIAL]</cp:keywords>
  <dc:description/>
  <cp:lastModifiedBy/>
  <cp:revision>1</cp:revision>
  <dcterms:created xsi:type="dcterms:W3CDTF">2023-02-03T04:24:00Z</dcterms:created>
  <dcterms:modified xsi:type="dcterms:W3CDTF">2023-02-03T04:24:00Z</dcterms:modified>
  <cp:category/>
</cp:coreProperties>
</file>