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B449472" w14:textId="26B7F29B" w:rsidR="00FE6F2A" w:rsidRDefault="00955ABA" w:rsidP="00955ABA">
      <w:pPr>
        <w:pStyle w:val="SpacebeforeTitle"/>
        <w:tabs>
          <w:tab w:val="left" w:pos="1114"/>
        </w:tabs>
      </w:pPr>
      <w:r>
        <w:tab/>
      </w:r>
    </w:p>
    <w:p w14:paraId="70FFC53C" w14:textId="68CBBB4D" w:rsidR="00490CDB" w:rsidRDefault="00490CDB" w:rsidP="00A96E84">
      <w:pPr>
        <w:pStyle w:val="Heading2"/>
        <w:spacing w:before="0" w:after="60" w:line="280" w:lineRule="exact"/>
        <w:rPr>
          <w:b/>
          <w:sz w:val="36"/>
          <w:szCs w:val="36"/>
        </w:rPr>
      </w:pPr>
      <w:bookmarkStart w:id="0" w:name="_Toc399508768"/>
      <w:bookmarkStart w:id="1" w:name="_Toc399508866"/>
      <w:bookmarkStart w:id="2" w:name="_Toc416685112"/>
      <w:r w:rsidRPr="00A10300">
        <w:rPr>
          <w:b/>
          <w:sz w:val="36"/>
          <w:szCs w:val="36"/>
        </w:rPr>
        <w:t>Investment Concept</w:t>
      </w:r>
      <w:bookmarkEnd w:id="0"/>
      <w:bookmarkEnd w:id="1"/>
      <w:bookmarkEnd w:id="2"/>
    </w:p>
    <w:p w14:paraId="3A718DD2" w14:textId="2618A2EF" w:rsidR="00490CDB" w:rsidRPr="00456A9B" w:rsidRDefault="7537964F" w:rsidP="3E80FB65">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bCs/>
          <w:color w:val="auto"/>
          <w:sz w:val="21"/>
          <w:szCs w:val="21"/>
        </w:rPr>
      </w:pPr>
      <w:r w:rsidRPr="00456A9B">
        <w:rPr>
          <w:b/>
          <w:bCs/>
          <w:color w:val="auto"/>
          <w:sz w:val="21"/>
          <w:szCs w:val="21"/>
        </w:rPr>
        <w:t>Investment Concept Title:</w:t>
      </w:r>
      <w:r w:rsidR="00F13EBA" w:rsidRPr="00456A9B">
        <w:rPr>
          <w:color w:val="auto"/>
        </w:rPr>
        <w:tab/>
      </w:r>
      <w:r w:rsidR="00F13EBA" w:rsidRPr="00456A9B">
        <w:rPr>
          <w:color w:val="auto"/>
          <w:sz w:val="21"/>
          <w:szCs w:val="21"/>
        </w:rPr>
        <w:t xml:space="preserve"> Pacific</w:t>
      </w:r>
      <w:r w:rsidR="3D33BD86" w:rsidRPr="00456A9B">
        <w:rPr>
          <w:color w:val="auto"/>
          <w:sz w:val="21"/>
          <w:szCs w:val="21"/>
        </w:rPr>
        <w:t xml:space="preserve"> Australia Labour Mobilit</w:t>
      </w:r>
      <w:r w:rsidR="555055B7" w:rsidRPr="00456A9B">
        <w:rPr>
          <w:color w:val="auto"/>
          <w:sz w:val="21"/>
          <w:szCs w:val="21"/>
        </w:rPr>
        <w:t>y (PALM)</w:t>
      </w:r>
      <w:r w:rsidR="3D33BD86" w:rsidRPr="00456A9B">
        <w:rPr>
          <w:color w:val="auto"/>
          <w:sz w:val="21"/>
          <w:szCs w:val="21"/>
        </w:rPr>
        <w:t xml:space="preserve"> </w:t>
      </w:r>
      <w:r w:rsidR="395171B0" w:rsidRPr="00456A9B">
        <w:rPr>
          <w:color w:val="auto"/>
          <w:sz w:val="21"/>
          <w:szCs w:val="21"/>
        </w:rPr>
        <w:t>Scheme</w:t>
      </w:r>
      <w:r w:rsidR="7E940460" w:rsidRPr="00456A9B">
        <w:rPr>
          <w:color w:val="auto"/>
          <w:sz w:val="21"/>
          <w:szCs w:val="21"/>
        </w:rPr>
        <w:t xml:space="preserve"> Support </w:t>
      </w:r>
      <w:r w:rsidR="589BCE59" w:rsidRPr="00456A9B">
        <w:rPr>
          <w:color w:val="auto"/>
          <w:sz w:val="21"/>
          <w:szCs w:val="21"/>
        </w:rPr>
        <w:t>P</w:t>
      </w:r>
      <w:r w:rsidR="7E940460" w:rsidRPr="00456A9B">
        <w:rPr>
          <w:color w:val="auto"/>
          <w:sz w:val="21"/>
          <w:szCs w:val="21"/>
        </w:rPr>
        <w:t>rogram</w:t>
      </w:r>
      <w:r w:rsidR="7E940460" w:rsidRPr="00456A9B">
        <w:rPr>
          <w:b/>
          <w:bCs/>
          <w:color w:val="auto"/>
          <w:sz w:val="21"/>
          <w:szCs w:val="21"/>
        </w:rPr>
        <w:t xml:space="preserve"> </w:t>
      </w:r>
      <w:r w:rsidR="00490CDB" w:rsidRPr="00456A9B">
        <w:rPr>
          <w:color w:val="auto"/>
        </w:rPr>
        <w:tab/>
      </w:r>
    </w:p>
    <w:p w14:paraId="315A7447" w14:textId="40D750C4" w:rsidR="00490CDB" w:rsidRPr="00456A9B" w:rsidRDefault="00490CDB" w:rsidP="00490CD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color w:val="auto"/>
          <w:sz w:val="21"/>
          <w:szCs w:val="21"/>
        </w:rPr>
      </w:pPr>
      <w:r w:rsidRPr="00456A9B">
        <w:rPr>
          <w:b/>
          <w:color w:val="auto"/>
          <w:sz w:val="21"/>
          <w:szCs w:val="21"/>
        </w:rPr>
        <w:t>Start date:</w:t>
      </w:r>
      <w:r w:rsidRPr="00456A9B">
        <w:rPr>
          <w:b/>
          <w:color w:val="auto"/>
          <w:sz w:val="21"/>
          <w:szCs w:val="21"/>
        </w:rPr>
        <w:tab/>
      </w:r>
      <w:r w:rsidRPr="00456A9B">
        <w:rPr>
          <w:b/>
          <w:color w:val="auto"/>
          <w:sz w:val="21"/>
          <w:szCs w:val="21"/>
        </w:rPr>
        <w:tab/>
      </w:r>
      <w:r w:rsidR="007E241C" w:rsidRPr="00456A9B">
        <w:rPr>
          <w:bCs/>
          <w:color w:val="auto"/>
          <w:sz w:val="21"/>
          <w:szCs w:val="21"/>
        </w:rPr>
        <w:t>1 July 2023</w:t>
      </w:r>
      <w:r w:rsidRPr="00456A9B">
        <w:rPr>
          <w:b/>
          <w:color w:val="auto"/>
          <w:sz w:val="21"/>
          <w:szCs w:val="21"/>
        </w:rPr>
        <w:tab/>
      </w:r>
      <w:r w:rsidRPr="00456A9B">
        <w:rPr>
          <w:b/>
          <w:color w:val="auto"/>
          <w:sz w:val="21"/>
          <w:szCs w:val="21"/>
        </w:rPr>
        <w:tab/>
      </w:r>
      <w:r w:rsidRPr="00456A9B">
        <w:rPr>
          <w:b/>
          <w:color w:val="auto"/>
          <w:sz w:val="21"/>
          <w:szCs w:val="21"/>
        </w:rPr>
        <w:tab/>
        <w:t xml:space="preserve">End date: </w:t>
      </w:r>
      <w:r w:rsidRPr="00456A9B">
        <w:rPr>
          <w:b/>
          <w:color w:val="auto"/>
          <w:sz w:val="21"/>
          <w:szCs w:val="21"/>
        </w:rPr>
        <w:tab/>
      </w:r>
      <w:r w:rsidR="007E241C" w:rsidRPr="00456A9B">
        <w:rPr>
          <w:bCs/>
          <w:color w:val="auto"/>
          <w:sz w:val="21"/>
          <w:szCs w:val="21"/>
        </w:rPr>
        <w:t>30 June 2028</w:t>
      </w:r>
      <w:r w:rsidRPr="00456A9B">
        <w:rPr>
          <w:bCs/>
          <w:color w:val="auto"/>
          <w:sz w:val="21"/>
          <w:szCs w:val="21"/>
        </w:rPr>
        <w:tab/>
      </w:r>
      <w:r w:rsidRPr="00456A9B">
        <w:rPr>
          <w:b/>
          <w:color w:val="auto"/>
          <w:sz w:val="21"/>
          <w:szCs w:val="21"/>
        </w:rPr>
        <w:tab/>
      </w:r>
    </w:p>
    <w:p w14:paraId="35E6BCC7" w14:textId="720571FE" w:rsidR="0084194D" w:rsidRPr="00456A9B" w:rsidRDefault="00490CDB" w:rsidP="00490CD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color w:val="auto"/>
          <w:sz w:val="21"/>
          <w:szCs w:val="21"/>
        </w:rPr>
      </w:pPr>
      <w:r w:rsidRPr="00456A9B">
        <w:rPr>
          <w:b/>
          <w:color w:val="auto"/>
          <w:sz w:val="21"/>
          <w:szCs w:val="21"/>
        </w:rPr>
        <w:t xml:space="preserve">Total proposed DFAT funding: </w:t>
      </w:r>
      <w:r w:rsidR="0084194D" w:rsidRPr="00456A9B">
        <w:rPr>
          <w:color w:val="auto"/>
          <w:sz w:val="21"/>
          <w:szCs w:val="21"/>
        </w:rPr>
        <w:t>See separate documentation provided to AGB</w:t>
      </w:r>
    </w:p>
    <w:p w14:paraId="762B8A1A" w14:textId="55F3001A" w:rsidR="00490CDB" w:rsidRPr="00456A9B" w:rsidRDefault="00490CDB" w:rsidP="00490CD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color w:val="auto"/>
          <w:sz w:val="21"/>
          <w:szCs w:val="21"/>
        </w:rPr>
      </w:pPr>
      <w:r w:rsidRPr="00456A9B">
        <w:rPr>
          <w:b/>
          <w:color w:val="auto"/>
          <w:sz w:val="21"/>
          <w:szCs w:val="21"/>
        </w:rPr>
        <w:t xml:space="preserve">Total proposed funding from all donor/s: </w:t>
      </w:r>
      <w:r w:rsidR="0076120B" w:rsidRPr="00456A9B">
        <w:rPr>
          <w:color w:val="auto"/>
          <w:sz w:val="21"/>
          <w:szCs w:val="21"/>
        </w:rPr>
        <w:t>Nil</w:t>
      </w:r>
    </w:p>
    <w:p w14:paraId="7F5DFE21" w14:textId="117CE96D" w:rsidR="00490CDB" w:rsidRPr="00456A9B" w:rsidRDefault="00490CDB" w:rsidP="007A20E4">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tabs>
          <w:tab w:val="left" w:pos="720"/>
          <w:tab w:val="left" w:pos="1440"/>
          <w:tab w:val="left" w:pos="2160"/>
          <w:tab w:val="left" w:pos="2880"/>
          <w:tab w:val="left" w:pos="3600"/>
          <w:tab w:val="left" w:pos="4320"/>
          <w:tab w:val="left" w:pos="5040"/>
          <w:tab w:val="left" w:pos="5760"/>
          <w:tab w:val="left" w:pos="6480"/>
          <w:tab w:val="left" w:pos="7200"/>
          <w:tab w:val="left" w:pos="8940"/>
        </w:tabs>
        <w:rPr>
          <w:color w:val="auto"/>
          <w:sz w:val="21"/>
          <w:szCs w:val="21"/>
        </w:rPr>
      </w:pPr>
      <w:r w:rsidRPr="00456A9B">
        <w:rPr>
          <w:rFonts w:cs="Arial"/>
          <w:b/>
          <w:color w:val="auto"/>
          <w:sz w:val="21"/>
          <w:szCs w:val="21"/>
        </w:rPr>
        <w:t xml:space="preserve">Current program fund annual allocation: </w:t>
      </w:r>
      <w:r w:rsidR="00715BF8" w:rsidRPr="00456A9B">
        <w:rPr>
          <w:rFonts w:cs="Arial"/>
          <w:color w:val="auto"/>
          <w:sz w:val="21"/>
          <w:szCs w:val="21"/>
        </w:rPr>
        <w:t>TBC</w:t>
      </w:r>
      <w:r w:rsidR="00715BF8" w:rsidRPr="00456A9B">
        <w:rPr>
          <w:rFonts w:cs="Arial"/>
          <w:color w:val="auto"/>
          <w:sz w:val="21"/>
          <w:szCs w:val="21"/>
        </w:rPr>
        <w:tab/>
      </w:r>
      <w:r w:rsidRPr="00456A9B">
        <w:rPr>
          <w:rFonts w:cs="Arial"/>
          <w:b/>
          <w:color w:val="auto"/>
          <w:sz w:val="21"/>
          <w:szCs w:val="21"/>
        </w:rPr>
        <w:tab/>
      </w:r>
      <w:r w:rsidRPr="00456A9B">
        <w:rPr>
          <w:b/>
          <w:color w:val="auto"/>
          <w:sz w:val="21"/>
          <w:szCs w:val="21"/>
        </w:rPr>
        <w:t>AidWorks investment number:</w:t>
      </w:r>
      <w:r w:rsidR="0076120B" w:rsidRPr="00456A9B">
        <w:rPr>
          <w:bCs/>
          <w:color w:val="auto"/>
          <w:sz w:val="21"/>
          <w:szCs w:val="21"/>
        </w:rPr>
        <w:t xml:space="preserve"> INN812</w:t>
      </w:r>
    </w:p>
    <w:p w14:paraId="53EB2D66" w14:textId="205CD1A7" w:rsidR="00490CDB" w:rsidRPr="00456A9B" w:rsidRDefault="0037149C" w:rsidP="00490CD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color w:val="auto"/>
          <w:sz w:val="21"/>
          <w:szCs w:val="21"/>
        </w:rPr>
      </w:pPr>
      <w:r w:rsidRPr="00456A9B">
        <w:rPr>
          <w:b/>
          <w:color w:val="auto"/>
          <w:sz w:val="21"/>
          <w:szCs w:val="21"/>
        </w:rPr>
        <w:t xml:space="preserve">Overall </w:t>
      </w:r>
      <w:r w:rsidR="00490CDB" w:rsidRPr="00456A9B">
        <w:rPr>
          <w:b/>
          <w:color w:val="auto"/>
          <w:sz w:val="21"/>
          <w:szCs w:val="21"/>
        </w:rPr>
        <w:t>Risk Profile</w:t>
      </w:r>
      <w:r w:rsidR="00490CDB" w:rsidRPr="00456A9B">
        <w:rPr>
          <w:color w:val="auto"/>
          <w:sz w:val="21"/>
          <w:szCs w:val="21"/>
        </w:rPr>
        <w:t xml:space="preserve">: </w:t>
      </w:r>
      <w:r w:rsidR="0076120B" w:rsidRPr="00456A9B">
        <w:rPr>
          <w:iCs/>
          <w:color w:val="auto"/>
          <w:sz w:val="21"/>
          <w:szCs w:val="21"/>
        </w:rPr>
        <w:t>M</w:t>
      </w:r>
      <w:r w:rsidR="007E241C" w:rsidRPr="00456A9B">
        <w:rPr>
          <w:iCs/>
          <w:color w:val="auto"/>
          <w:sz w:val="21"/>
          <w:szCs w:val="21"/>
        </w:rPr>
        <w:t>edium</w:t>
      </w:r>
      <w:r w:rsidR="007E241C" w:rsidRPr="00456A9B">
        <w:rPr>
          <w:iCs/>
          <w:color w:val="auto"/>
          <w:sz w:val="21"/>
          <w:szCs w:val="21"/>
        </w:rPr>
        <w:tab/>
      </w:r>
      <w:r w:rsidRPr="00456A9B">
        <w:rPr>
          <w:b/>
          <w:color w:val="auto"/>
          <w:sz w:val="21"/>
          <w:szCs w:val="21"/>
        </w:rPr>
        <w:t xml:space="preserve">    Risk</w:t>
      </w:r>
      <w:r w:rsidR="007E241C" w:rsidRPr="00456A9B">
        <w:rPr>
          <w:b/>
          <w:color w:val="auto"/>
          <w:sz w:val="21"/>
          <w:szCs w:val="21"/>
        </w:rPr>
        <w:t xml:space="preserve">: </w:t>
      </w:r>
      <w:r w:rsidR="0076120B" w:rsidRPr="00456A9B">
        <w:rPr>
          <w:bCs/>
          <w:color w:val="auto"/>
          <w:sz w:val="21"/>
          <w:szCs w:val="21"/>
        </w:rPr>
        <w:t>M</w:t>
      </w:r>
      <w:r w:rsidR="007E241C" w:rsidRPr="00456A9B">
        <w:rPr>
          <w:bCs/>
          <w:color w:val="auto"/>
          <w:sz w:val="21"/>
          <w:szCs w:val="21"/>
        </w:rPr>
        <w:t>edium</w:t>
      </w:r>
      <w:r w:rsidR="007E241C" w:rsidRPr="00456A9B">
        <w:rPr>
          <w:b/>
          <w:color w:val="auto"/>
          <w:sz w:val="21"/>
          <w:szCs w:val="21"/>
        </w:rPr>
        <w:tab/>
      </w:r>
      <w:r w:rsidR="007E241C" w:rsidRPr="00456A9B">
        <w:rPr>
          <w:b/>
          <w:color w:val="auto"/>
          <w:sz w:val="21"/>
          <w:szCs w:val="21"/>
        </w:rPr>
        <w:tab/>
      </w:r>
      <w:r w:rsidRPr="00456A9B">
        <w:rPr>
          <w:b/>
          <w:color w:val="auto"/>
          <w:sz w:val="21"/>
          <w:szCs w:val="21"/>
        </w:rPr>
        <w:t xml:space="preserve"> </w:t>
      </w:r>
      <w:r w:rsidR="00490CDB" w:rsidRPr="00456A9B">
        <w:rPr>
          <w:b/>
          <w:color w:val="auto"/>
          <w:sz w:val="21"/>
          <w:szCs w:val="21"/>
        </w:rPr>
        <w:t xml:space="preserve"> </w:t>
      </w:r>
      <w:r w:rsidRPr="00456A9B">
        <w:rPr>
          <w:b/>
          <w:color w:val="auto"/>
          <w:sz w:val="21"/>
          <w:szCs w:val="21"/>
        </w:rPr>
        <w:t xml:space="preserve">   </w:t>
      </w:r>
      <w:r w:rsidR="00490CDB" w:rsidRPr="00456A9B">
        <w:rPr>
          <w:b/>
          <w:color w:val="auto"/>
          <w:sz w:val="21"/>
          <w:szCs w:val="21"/>
        </w:rPr>
        <w:t>Value</w:t>
      </w:r>
      <w:r w:rsidR="00490CDB" w:rsidRPr="00456A9B">
        <w:rPr>
          <w:b/>
          <w:color w:val="auto"/>
          <w:sz w:val="21"/>
          <w:szCs w:val="21"/>
        </w:rPr>
        <w:tab/>
      </w:r>
      <w:r w:rsidR="0076120B" w:rsidRPr="00456A9B">
        <w:rPr>
          <w:b/>
          <w:color w:val="auto"/>
          <w:sz w:val="21"/>
          <w:szCs w:val="21"/>
        </w:rPr>
        <w:t xml:space="preserve"> </w:t>
      </w:r>
      <w:r w:rsidR="0076120B" w:rsidRPr="00456A9B">
        <w:rPr>
          <w:bCs/>
          <w:color w:val="auto"/>
          <w:sz w:val="21"/>
          <w:szCs w:val="21"/>
        </w:rPr>
        <w:t>TBC</w:t>
      </w:r>
      <w:r w:rsidR="00490CDB" w:rsidRPr="00456A9B">
        <w:rPr>
          <w:b/>
          <w:color w:val="auto"/>
          <w:sz w:val="21"/>
          <w:szCs w:val="21"/>
        </w:rPr>
        <w:tab/>
      </w:r>
    </w:p>
    <w:p w14:paraId="0039942D" w14:textId="5140227E" w:rsidR="00490CDB" w:rsidRPr="00456A9B" w:rsidRDefault="00490CDB" w:rsidP="00490CD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color w:val="auto"/>
          <w:sz w:val="21"/>
          <w:szCs w:val="21"/>
        </w:rPr>
      </w:pPr>
      <w:r w:rsidRPr="00456A9B">
        <w:rPr>
          <w:b/>
          <w:color w:val="auto"/>
          <w:sz w:val="21"/>
          <w:szCs w:val="21"/>
        </w:rPr>
        <w:t xml:space="preserve">Proposed design pathway: </w:t>
      </w:r>
      <w:r w:rsidR="000768C3" w:rsidRPr="00456A9B">
        <w:rPr>
          <w:b/>
          <w:color w:val="auto"/>
          <w:sz w:val="21"/>
          <w:szCs w:val="21"/>
        </w:rPr>
        <w:tab/>
      </w:r>
      <w:r w:rsidR="007E241C" w:rsidRPr="00456A9B">
        <w:rPr>
          <w:bCs/>
          <w:color w:val="auto"/>
          <w:sz w:val="21"/>
          <w:szCs w:val="21"/>
        </w:rPr>
        <w:t>DFAT-led design</w:t>
      </w:r>
    </w:p>
    <w:p w14:paraId="3BF627F6" w14:textId="7679B7EB" w:rsidR="00490CDB" w:rsidRPr="00456A9B" w:rsidRDefault="7537964F" w:rsidP="3E80FB65">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color w:val="auto"/>
          <w:sz w:val="21"/>
          <w:szCs w:val="21"/>
        </w:rPr>
      </w:pPr>
      <w:r w:rsidRPr="00456A9B">
        <w:rPr>
          <w:b/>
          <w:bCs/>
          <w:color w:val="auto"/>
          <w:sz w:val="21"/>
          <w:szCs w:val="21"/>
        </w:rPr>
        <w:t>Concept endorsed by AGB:</w:t>
      </w:r>
      <w:r w:rsidR="00490CDB" w:rsidRPr="00456A9B">
        <w:rPr>
          <w:color w:val="auto"/>
        </w:rPr>
        <w:tab/>
      </w:r>
      <w:r w:rsidR="3D33BD86" w:rsidRPr="00456A9B">
        <w:rPr>
          <w:color w:val="auto"/>
          <w:sz w:val="21"/>
          <w:szCs w:val="21"/>
        </w:rPr>
        <w:t xml:space="preserve">Will be </w:t>
      </w:r>
      <w:r w:rsidR="36F17404" w:rsidRPr="00456A9B">
        <w:rPr>
          <w:color w:val="auto"/>
          <w:sz w:val="21"/>
          <w:szCs w:val="21"/>
        </w:rPr>
        <w:t xml:space="preserve">considered by the Aid Governance Board on </w:t>
      </w:r>
      <w:r w:rsidR="00840219">
        <w:rPr>
          <w:color w:val="auto"/>
          <w:sz w:val="21"/>
          <w:szCs w:val="21"/>
        </w:rPr>
        <w:t>5</w:t>
      </w:r>
      <w:r w:rsidR="36F17404" w:rsidRPr="00456A9B">
        <w:rPr>
          <w:color w:val="auto"/>
          <w:sz w:val="21"/>
          <w:szCs w:val="21"/>
        </w:rPr>
        <w:t xml:space="preserve"> April</w:t>
      </w:r>
      <w:r w:rsidR="6058BAAE" w:rsidRPr="00456A9B">
        <w:rPr>
          <w:color w:val="auto"/>
          <w:sz w:val="21"/>
          <w:szCs w:val="21"/>
        </w:rPr>
        <w:t xml:space="preserve"> 2023</w:t>
      </w:r>
      <w:r w:rsidR="00490CDB" w:rsidRPr="00456A9B">
        <w:rPr>
          <w:color w:val="auto"/>
        </w:rPr>
        <w:tab/>
      </w:r>
    </w:p>
    <w:p w14:paraId="6D67E940" w14:textId="1CEB4A0B" w:rsidR="00490CDB" w:rsidRPr="00456A9B" w:rsidRDefault="007A22E6" w:rsidP="00490CD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color w:val="auto"/>
          <w:sz w:val="21"/>
          <w:szCs w:val="21"/>
        </w:rPr>
      </w:pPr>
      <w:r w:rsidRPr="00456A9B">
        <w:rPr>
          <w:b/>
          <w:color w:val="auto"/>
          <w:sz w:val="21"/>
          <w:szCs w:val="21"/>
        </w:rPr>
        <w:t>Quality Assurance</w:t>
      </w:r>
      <w:r w:rsidR="00490CDB" w:rsidRPr="00456A9B">
        <w:rPr>
          <w:b/>
          <w:color w:val="auto"/>
          <w:sz w:val="21"/>
          <w:szCs w:val="21"/>
        </w:rPr>
        <w:t xml:space="preserve">: </w:t>
      </w:r>
      <w:r w:rsidR="00C8406B" w:rsidRPr="00456A9B">
        <w:rPr>
          <w:iCs/>
          <w:color w:val="auto"/>
          <w:sz w:val="21"/>
          <w:szCs w:val="21"/>
        </w:rPr>
        <w:t>S</w:t>
      </w:r>
      <w:r w:rsidR="00715BF8" w:rsidRPr="00456A9B">
        <w:rPr>
          <w:iCs/>
          <w:color w:val="auto"/>
          <w:sz w:val="21"/>
          <w:szCs w:val="21"/>
        </w:rPr>
        <w:t xml:space="preserve">ettings reviewed by Pacific Labour Mobility </w:t>
      </w:r>
      <w:r w:rsidR="004B5B49" w:rsidRPr="00456A9B">
        <w:rPr>
          <w:iCs/>
          <w:color w:val="auto"/>
          <w:sz w:val="21"/>
          <w:szCs w:val="21"/>
        </w:rPr>
        <w:t xml:space="preserve">Program </w:t>
      </w:r>
      <w:r w:rsidR="00715BF8" w:rsidRPr="00456A9B">
        <w:rPr>
          <w:iCs/>
          <w:color w:val="auto"/>
          <w:sz w:val="21"/>
          <w:szCs w:val="21"/>
        </w:rPr>
        <w:t>A</w:t>
      </w:r>
      <w:r w:rsidR="00C8406B" w:rsidRPr="00456A9B">
        <w:rPr>
          <w:iCs/>
          <w:color w:val="auto"/>
          <w:sz w:val="21"/>
          <w:szCs w:val="21"/>
        </w:rPr>
        <w:t>lignment</w:t>
      </w:r>
      <w:r w:rsidR="00715BF8" w:rsidRPr="00456A9B">
        <w:rPr>
          <w:iCs/>
          <w:color w:val="auto"/>
          <w:sz w:val="21"/>
          <w:szCs w:val="21"/>
        </w:rPr>
        <w:t xml:space="preserve"> Committee</w:t>
      </w:r>
      <w:r w:rsidR="004B5B49" w:rsidRPr="00456A9B">
        <w:rPr>
          <w:iCs/>
          <w:color w:val="auto"/>
          <w:sz w:val="21"/>
          <w:szCs w:val="21"/>
        </w:rPr>
        <w:t xml:space="preserve"> (</w:t>
      </w:r>
      <w:r w:rsidR="00715BF8" w:rsidRPr="00456A9B">
        <w:rPr>
          <w:iCs/>
          <w:color w:val="auto"/>
          <w:sz w:val="21"/>
          <w:szCs w:val="21"/>
        </w:rPr>
        <w:t>Band 2</w:t>
      </w:r>
      <w:r w:rsidR="004B5B49" w:rsidRPr="00456A9B">
        <w:rPr>
          <w:iCs/>
          <w:color w:val="auto"/>
          <w:sz w:val="21"/>
          <w:szCs w:val="21"/>
        </w:rPr>
        <w:t xml:space="preserve"> IDC</w:t>
      </w:r>
      <w:r w:rsidR="00715BF8" w:rsidRPr="00456A9B">
        <w:rPr>
          <w:iCs/>
          <w:color w:val="auto"/>
          <w:sz w:val="21"/>
          <w:szCs w:val="21"/>
        </w:rPr>
        <w:t>)</w:t>
      </w:r>
    </w:p>
    <w:p w14:paraId="466C1F28" w14:textId="538F9677" w:rsidR="00490CDB" w:rsidRPr="00456A9B" w:rsidRDefault="00235821" w:rsidP="00490CD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iCs/>
          <w:color w:val="auto"/>
          <w:sz w:val="21"/>
          <w:szCs w:val="21"/>
        </w:rPr>
      </w:pPr>
      <w:r w:rsidRPr="00456A9B">
        <w:rPr>
          <w:b/>
          <w:color w:val="auto"/>
          <w:sz w:val="21"/>
          <w:szCs w:val="21"/>
        </w:rPr>
        <w:t xml:space="preserve">Policy </w:t>
      </w:r>
      <w:r w:rsidR="00490CDB" w:rsidRPr="00456A9B">
        <w:rPr>
          <w:b/>
          <w:color w:val="auto"/>
          <w:sz w:val="21"/>
          <w:szCs w:val="21"/>
        </w:rPr>
        <w:t xml:space="preserve">Approval: Delegate in </w:t>
      </w:r>
      <w:r w:rsidR="009557CE" w:rsidRPr="00456A9B">
        <w:rPr>
          <w:b/>
          <w:color w:val="auto"/>
          <w:sz w:val="21"/>
          <w:szCs w:val="21"/>
        </w:rPr>
        <w:t xml:space="preserve">Canberra </w:t>
      </w:r>
      <w:r w:rsidR="005122DC" w:rsidRPr="00456A9B">
        <w:rPr>
          <w:bCs/>
          <w:color w:val="auto"/>
          <w:sz w:val="21"/>
          <w:szCs w:val="21"/>
        </w:rPr>
        <w:t>Acting</w:t>
      </w:r>
      <w:r w:rsidR="005122DC" w:rsidRPr="00456A9B">
        <w:rPr>
          <w:b/>
          <w:color w:val="auto"/>
          <w:sz w:val="21"/>
          <w:szCs w:val="21"/>
        </w:rPr>
        <w:t xml:space="preserve"> </w:t>
      </w:r>
      <w:r w:rsidR="009557CE" w:rsidRPr="00456A9B">
        <w:rPr>
          <w:iCs/>
          <w:color w:val="auto"/>
          <w:sz w:val="21"/>
          <w:szCs w:val="21"/>
        </w:rPr>
        <w:t>FAS</w:t>
      </w:r>
      <w:r w:rsidR="007E241C" w:rsidRPr="00456A9B">
        <w:rPr>
          <w:iCs/>
          <w:color w:val="auto"/>
          <w:sz w:val="21"/>
          <w:szCs w:val="21"/>
        </w:rPr>
        <w:t xml:space="preserve"> </w:t>
      </w:r>
      <w:r w:rsidR="00BE7E8A" w:rsidRPr="00456A9B">
        <w:rPr>
          <w:iCs/>
          <w:color w:val="auto"/>
          <w:sz w:val="21"/>
          <w:szCs w:val="21"/>
        </w:rPr>
        <w:t>Pacific Integration and Economic Division (IED)</w:t>
      </w:r>
      <w:r w:rsidR="000000FC" w:rsidRPr="00456A9B">
        <w:rPr>
          <w:iCs/>
          <w:color w:val="auto"/>
          <w:sz w:val="21"/>
          <w:szCs w:val="21"/>
        </w:rPr>
        <w:t xml:space="preserve"> </w:t>
      </w:r>
      <w:r w:rsidR="005122DC" w:rsidRPr="00456A9B">
        <w:rPr>
          <w:iCs/>
          <w:color w:val="auto"/>
          <w:sz w:val="21"/>
          <w:szCs w:val="21"/>
        </w:rPr>
        <w:t>Celeste Powell</w:t>
      </w:r>
    </w:p>
    <w:p w14:paraId="3CF41261" w14:textId="77777777" w:rsidR="00490CDB" w:rsidRPr="00490CDB" w:rsidRDefault="00490CDB" w:rsidP="00402359">
      <w:pPr>
        <w:spacing w:before="0" w:after="0" w:line="240" w:lineRule="auto"/>
        <w:rPr>
          <w:sz w:val="2"/>
          <w:szCs w:val="2"/>
        </w:rPr>
      </w:pPr>
    </w:p>
    <w:p w14:paraId="7A71ECB3" w14:textId="6CE92C5B" w:rsidR="00490CDB" w:rsidRPr="00EC3D73" w:rsidRDefault="00BE4DC3" w:rsidP="00EC3D73">
      <w:pPr>
        <w:pStyle w:val="Heading3numbered0"/>
      </w:pPr>
      <w:r w:rsidRPr="00EC3D73">
        <w:t>Development Context (</w:t>
      </w:r>
      <w:r w:rsidR="004776A5" w:rsidRPr="00EC3D73">
        <w:t xml:space="preserve">What </w:t>
      </w:r>
      <w:r w:rsidR="00193353" w:rsidRPr="00EC3D73">
        <w:t xml:space="preserve">is the </w:t>
      </w:r>
      <w:r w:rsidR="004776A5" w:rsidRPr="00EC3D73">
        <w:t>problem</w:t>
      </w:r>
      <w:r w:rsidRPr="00EC3D73">
        <w:t>?)</w:t>
      </w:r>
    </w:p>
    <w:p w14:paraId="4E00ED13" w14:textId="77777777" w:rsidR="00693478" w:rsidRPr="00FF1234" w:rsidRDefault="00693478" w:rsidP="00546E75">
      <w:pPr>
        <w:pStyle w:val="Heading4"/>
      </w:pPr>
      <w:r w:rsidRPr="00FF1234">
        <w:t>Regional context</w:t>
      </w:r>
    </w:p>
    <w:p w14:paraId="76409C1B" w14:textId="7315A3DA" w:rsidR="004A6203" w:rsidRPr="00D55D28" w:rsidRDefault="3F7679BE" w:rsidP="004A6203">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5D28">
        <w:rPr>
          <w:rFonts w:eastAsia="Times New Roman" w:cs="Times New Roman"/>
          <w:color w:val="000000" w:themeColor="text1"/>
          <w:sz w:val="21"/>
          <w:szCs w:val="21"/>
          <w:lang w:val="en-AU"/>
        </w:rPr>
        <w:t xml:space="preserve">The </w:t>
      </w:r>
      <w:r w:rsidRPr="00D55D28">
        <w:rPr>
          <w:rFonts w:ascii="Calibri Light" w:eastAsia="Times New Roman" w:hAnsi="Calibri Light" w:cs="Arial"/>
          <w:color w:val="000000" w:themeColor="text1"/>
          <w:sz w:val="21"/>
          <w:szCs w:val="21"/>
          <w:lang w:val="en-AU" w:eastAsia="en-AU"/>
        </w:rPr>
        <w:t xml:space="preserve">COVID-19 pandemic highlighted the structural challenges faced by many countries in the </w:t>
      </w:r>
      <w:r w:rsidR="29971A6B" w:rsidRPr="00D55D28">
        <w:rPr>
          <w:rFonts w:ascii="Calibri Light" w:eastAsia="Times New Roman" w:hAnsi="Calibri Light" w:cs="Arial"/>
          <w:color w:val="000000" w:themeColor="text1"/>
          <w:sz w:val="21"/>
          <w:szCs w:val="21"/>
          <w:lang w:val="en-AU" w:eastAsia="en-AU"/>
        </w:rPr>
        <w:t>Pacific and Timor-Leste</w:t>
      </w:r>
      <w:r w:rsidRPr="00D55D28">
        <w:rPr>
          <w:rFonts w:ascii="Calibri Light" w:eastAsia="Times New Roman" w:hAnsi="Calibri Light" w:cs="Arial"/>
          <w:color w:val="000000" w:themeColor="text1"/>
          <w:sz w:val="21"/>
          <w:szCs w:val="21"/>
          <w:lang w:val="en-AU" w:eastAsia="en-AU"/>
        </w:rPr>
        <w:t xml:space="preserve">: remoteness from major centres of population and economic activity; </w:t>
      </w:r>
      <w:r w:rsidR="1CDB2B28" w:rsidRPr="00D55D28">
        <w:rPr>
          <w:rFonts w:ascii="Calibri Light" w:eastAsia="Times New Roman" w:hAnsi="Calibri Light" w:cs="Arial"/>
          <w:color w:val="000000" w:themeColor="text1"/>
          <w:sz w:val="21"/>
          <w:szCs w:val="21"/>
          <w:lang w:val="en-AU" w:eastAsia="en-AU"/>
        </w:rPr>
        <w:t xml:space="preserve">limited opportunities for wage-earning employment; </w:t>
      </w:r>
      <w:r w:rsidRPr="00D55D28">
        <w:rPr>
          <w:rFonts w:ascii="Calibri Light" w:eastAsia="Times New Roman" w:hAnsi="Calibri Light" w:cs="Arial"/>
          <w:color w:val="000000" w:themeColor="text1"/>
          <w:sz w:val="21"/>
          <w:szCs w:val="21"/>
          <w:lang w:val="en-AU" w:eastAsia="en-AU"/>
        </w:rPr>
        <w:t xml:space="preserve">high rates of under/unemployment, particularly among </w:t>
      </w:r>
      <w:r w:rsidR="5C241B6D" w:rsidRPr="00D55D28">
        <w:rPr>
          <w:rFonts w:ascii="Calibri Light" w:eastAsia="Times New Roman" w:hAnsi="Calibri Light" w:cs="Arial"/>
          <w:color w:val="000000" w:themeColor="text1"/>
          <w:sz w:val="21"/>
          <w:szCs w:val="21"/>
          <w:lang w:val="en-AU" w:eastAsia="en-AU"/>
        </w:rPr>
        <w:t>young people</w:t>
      </w:r>
      <w:r w:rsidRPr="00D55D28">
        <w:rPr>
          <w:rFonts w:ascii="Calibri Light" w:eastAsia="Times New Roman" w:hAnsi="Calibri Light" w:cs="Arial"/>
          <w:color w:val="000000" w:themeColor="text1"/>
          <w:sz w:val="21"/>
          <w:szCs w:val="21"/>
          <w:lang w:val="en-AU" w:eastAsia="en-AU"/>
        </w:rPr>
        <w:t xml:space="preserve">; and </w:t>
      </w:r>
      <w:r w:rsidR="4A58BD19" w:rsidRPr="00D55D28">
        <w:rPr>
          <w:rFonts w:ascii="Calibri Light" w:eastAsia="Times New Roman" w:hAnsi="Calibri Light" w:cs="Arial"/>
          <w:color w:val="000000" w:themeColor="text1"/>
          <w:sz w:val="21"/>
          <w:szCs w:val="21"/>
          <w:lang w:val="en-AU" w:eastAsia="en-AU"/>
        </w:rPr>
        <w:t xml:space="preserve">a </w:t>
      </w:r>
      <w:r w:rsidRPr="00D55D28">
        <w:rPr>
          <w:rFonts w:ascii="Calibri Light" w:eastAsia="Times New Roman" w:hAnsi="Calibri Light" w:cs="Arial"/>
          <w:color w:val="000000" w:themeColor="text1"/>
          <w:sz w:val="21"/>
          <w:szCs w:val="21"/>
          <w:lang w:val="en-AU" w:eastAsia="en-AU"/>
        </w:rPr>
        <w:t>high degree of sensitivity to economic shocks, natural events and the climate emergency</w:t>
      </w:r>
      <w:r w:rsidR="1054ECFD" w:rsidRPr="00D55D28">
        <w:rPr>
          <w:rFonts w:ascii="Calibri Light" w:eastAsia="Times New Roman" w:hAnsi="Calibri Light" w:cs="Arial"/>
          <w:color w:val="000000" w:themeColor="text1"/>
          <w:sz w:val="21"/>
          <w:szCs w:val="21"/>
          <w:lang w:val="en-AU" w:eastAsia="en-AU"/>
        </w:rPr>
        <w:t>.</w:t>
      </w:r>
      <w:r w:rsidR="00693478" w:rsidRPr="00D55D28">
        <w:rPr>
          <w:rStyle w:val="EndnoteReference"/>
          <w:rFonts w:eastAsia="Times New Roman" w:cs="Times New Roman"/>
          <w:color w:val="000000" w:themeColor="text1"/>
          <w:sz w:val="21"/>
          <w:szCs w:val="21"/>
          <w:lang w:val="en-AU"/>
        </w:rPr>
        <w:endnoteReference w:id="2"/>
      </w:r>
      <w:r w:rsidRPr="00D55D28">
        <w:rPr>
          <w:rFonts w:ascii="Calibri Light" w:eastAsia="Times New Roman" w:hAnsi="Calibri Light" w:cs="Arial"/>
          <w:color w:val="000000" w:themeColor="text1"/>
          <w:sz w:val="21"/>
          <w:szCs w:val="21"/>
          <w:lang w:val="en-AU" w:eastAsia="en-AU"/>
        </w:rPr>
        <w:t xml:space="preserve"> </w:t>
      </w:r>
      <w:r w:rsidR="00BA7AFD" w:rsidRPr="00D55D28">
        <w:rPr>
          <w:rFonts w:ascii="Calibri Light" w:eastAsia="Times New Roman" w:hAnsi="Calibri Light" w:cs="Arial"/>
          <w:color w:val="000000" w:themeColor="text1"/>
          <w:sz w:val="21"/>
          <w:szCs w:val="21"/>
          <w:lang w:val="en-AU" w:eastAsia="en-AU"/>
        </w:rPr>
        <w:t xml:space="preserve"> </w:t>
      </w:r>
      <w:r w:rsidR="003E1B45" w:rsidRPr="00D55D28">
        <w:rPr>
          <w:rFonts w:ascii="Calibri Light" w:eastAsia="Times New Roman" w:hAnsi="Calibri Light" w:cs="Arial"/>
          <w:color w:val="000000" w:themeColor="text1"/>
          <w:sz w:val="21"/>
          <w:szCs w:val="21"/>
          <w:lang w:val="en-AU" w:eastAsia="en-AU"/>
        </w:rPr>
        <w:t xml:space="preserve">While </w:t>
      </w:r>
      <w:r w:rsidR="004E5FED" w:rsidRPr="00D55D28">
        <w:rPr>
          <w:rFonts w:ascii="Calibri Light" w:eastAsia="Times New Roman" w:hAnsi="Calibri Light" w:cs="Arial"/>
          <w:color w:val="000000" w:themeColor="text1"/>
          <w:sz w:val="21"/>
          <w:szCs w:val="21"/>
          <w:lang w:val="en-AU" w:eastAsia="en-AU"/>
        </w:rPr>
        <w:t>it is</w:t>
      </w:r>
      <w:r w:rsidR="00F519D4" w:rsidRPr="00D55D28">
        <w:rPr>
          <w:rFonts w:ascii="Calibri Light" w:eastAsia="Times New Roman" w:hAnsi="Calibri Light" w:cs="Arial"/>
          <w:color w:val="000000" w:themeColor="text1"/>
          <w:sz w:val="21"/>
          <w:szCs w:val="21"/>
          <w:lang w:val="en-AU" w:eastAsia="en-AU"/>
        </w:rPr>
        <w:t xml:space="preserve"> estimated to </w:t>
      </w:r>
      <w:r w:rsidR="003E1B45" w:rsidRPr="00D55D28">
        <w:rPr>
          <w:rFonts w:ascii="Calibri Light" w:eastAsia="Times New Roman" w:hAnsi="Calibri Light" w:cs="Arial"/>
          <w:color w:val="000000" w:themeColor="text1"/>
          <w:sz w:val="21"/>
          <w:szCs w:val="21"/>
          <w:lang w:val="en-AU" w:eastAsia="en-AU"/>
        </w:rPr>
        <w:t xml:space="preserve">have </w:t>
      </w:r>
      <w:r w:rsidR="00F519D4" w:rsidRPr="00D55D28">
        <w:rPr>
          <w:rFonts w:ascii="Calibri Light" w:eastAsia="Times New Roman" w:hAnsi="Calibri Light" w:cs="Arial"/>
          <w:color w:val="000000" w:themeColor="text1"/>
          <w:sz w:val="21"/>
          <w:szCs w:val="21"/>
          <w:lang w:val="en-AU" w:eastAsia="en-AU"/>
        </w:rPr>
        <w:t xml:space="preserve"> grown by 5.3</w:t>
      </w:r>
      <w:r w:rsidR="00964132" w:rsidRPr="00D55D28">
        <w:rPr>
          <w:rFonts w:ascii="Calibri Light" w:eastAsia="Times New Roman" w:hAnsi="Calibri Light" w:cs="Arial"/>
          <w:color w:val="000000" w:themeColor="text1"/>
          <w:sz w:val="21"/>
          <w:szCs w:val="21"/>
          <w:lang w:val="en-AU" w:eastAsia="en-AU"/>
        </w:rPr>
        <w:t xml:space="preserve"> per cent in 2022, and expected to see steady growth in 2023 and 2024</w:t>
      </w:r>
      <w:r w:rsidR="00E832C4" w:rsidRPr="00D55D28">
        <w:rPr>
          <w:rStyle w:val="EndnoteReference"/>
          <w:rFonts w:ascii="Calibri Light" w:eastAsia="Times New Roman" w:hAnsi="Calibri Light" w:cs="Arial"/>
          <w:color w:val="000000" w:themeColor="text1"/>
          <w:sz w:val="21"/>
          <w:szCs w:val="21"/>
          <w:lang w:val="en-AU" w:eastAsia="en-AU"/>
        </w:rPr>
        <w:endnoteReference w:id="3"/>
      </w:r>
      <w:r w:rsidR="003E1B45" w:rsidRPr="00D55D28">
        <w:rPr>
          <w:rFonts w:ascii="Calibri Light" w:eastAsia="Times New Roman" w:hAnsi="Calibri Light" w:cs="Arial"/>
          <w:color w:val="000000" w:themeColor="text1"/>
          <w:sz w:val="21"/>
          <w:szCs w:val="21"/>
          <w:lang w:val="en-AU" w:eastAsia="en-AU"/>
        </w:rPr>
        <w:t xml:space="preserve">, </w:t>
      </w:r>
      <w:r w:rsidR="00341C1C" w:rsidRPr="00D55D28">
        <w:rPr>
          <w:rFonts w:ascii="Calibri Light" w:eastAsia="Times New Roman" w:hAnsi="Calibri Light" w:cs="Arial"/>
          <w:color w:val="000000" w:themeColor="text1"/>
          <w:sz w:val="21"/>
          <w:szCs w:val="21"/>
          <w:lang w:val="en-AU" w:eastAsia="en-AU"/>
        </w:rPr>
        <w:t>the region</w:t>
      </w:r>
      <w:r w:rsidR="00871C2A" w:rsidRPr="00D55D28">
        <w:rPr>
          <w:rFonts w:ascii="Calibri Light" w:eastAsia="Times New Roman" w:hAnsi="Calibri Light" w:cs="Arial"/>
          <w:color w:val="000000" w:themeColor="text1"/>
          <w:sz w:val="21"/>
          <w:szCs w:val="21"/>
          <w:lang w:val="en-AU" w:eastAsia="en-AU"/>
        </w:rPr>
        <w:t xml:space="preserve"> continues to face significant economic and fiscal impacts as a result of COVID-19</w:t>
      </w:r>
      <w:r w:rsidR="003E1B45" w:rsidRPr="00D55D28">
        <w:rPr>
          <w:rFonts w:ascii="Calibri Light" w:eastAsia="Times New Roman" w:hAnsi="Calibri Light" w:cs="Arial"/>
          <w:color w:val="000000" w:themeColor="text1"/>
          <w:sz w:val="21"/>
          <w:szCs w:val="21"/>
          <w:lang w:val="en-AU" w:eastAsia="en-AU"/>
        </w:rPr>
        <w:t xml:space="preserve">. It </w:t>
      </w:r>
      <w:r w:rsidR="00ED7A7E" w:rsidRPr="00D55D28">
        <w:rPr>
          <w:rFonts w:ascii="Calibri Light" w:eastAsia="Times New Roman" w:hAnsi="Calibri Light" w:cs="Arial"/>
          <w:color w:val="000000" w:themeColor="text1"/>
          <w:sz w:val="21"/>
          <w:szCs w:val="21"/>
          <w:lang w:val="en-AU" w:eastAsia="en-AU"/>
        </w:rPr>
        <w:t xml:space="preserve">will take several </w:t>
      </w:r>
      <w:r w:rsidR="00B05435" w:rsidRPr="00D55D28">
        <w:rPr>
          <w:rFonts w:ascii="Calibri Light" w:eastAsia="Times New Roman" w:hAnsi="Calibri Light" w:cs="Arial"/>
          <w:color w:val="000000" w:themeColor="text1"/>
          <w:sz w:val="21"/>
          <w:szCs w:val="21"/>
          <w:lang w:val="en-AU" w:eastAsia="en-AU"/>
        </w:rPr>
        <w:t xml:space="preserve">more years of </w:t>
      </w:r>
      <w:r w:rsidR="00ED7A7E" w:rsidRPr="00D55D28">
        <w:rPr>
          <w:rFonts w:ascii="Calibri Light" w:eastAsia="Times New Roman" w:hAnsi="Calibri Light" w:cs="Arial"/>
          <w:color w:val="000000" w:themeColor="text1"/>
          <w:sz w:val="21"/>
          <w:szCs w:val="21"/>
          <w:lang w:val="en-AU" w:eastAsia="en-AU"/>
        </w:rPr>
        <w:t xml:space="preserve">growth before economic output and government revenues return to pre-pandemic levels in </w:t>
      </w:r>
      <w:r w:rsidR="003217B7" w:rsidRPr="00D55D28">
        <w:rPr>
          <w:rFonts w:ascii="Calibri Light" w:eastAsia="Times New Roman" w:hAnsi="Calibri Light" w:cs="Arial"/>
          <w:color w:val="000000" w:themeColor="text1"/>
          <w:sz w:val="21"/>
          <w:szCs w:val="21"/>
          <w:lang w:val="en-AU" w:eastAsia="en-AU"/>
        </w:rPr>
        <w:t xml:space="preserve">many countries, particularly those </w:t>
      </w:r>
      <w:r w:rsidR="00341C1C" w:rsidRPr="00D55D28">
        <w:rPr>
          <w:rFonts w:ascii="Calibri Light" w:eastAsia="Times New Roman" w:hAnsi="Calibri Light" w:cs="Arial"/>
          <w:color w:val="000000" w:themeColor="text1"/>
          <w:sz w:val="21"/>
          <w:szCs w:val="21"/>
          <w:lang w:val="en-AU" w:eastAsia="en-AU"/>
        </w:rPr>
        <w:t>highly reliant on</w:t>
      </w:r>
      <w:r w:rsidR="00ED7A7E" w:rsidRPr="00D55D28">
        <w:rPr>
          <w:rFonts w:ascii="Calibri Light" w:eastAsia="Times New Roman" w:hAnsi="Calibri Light" w:cs="Arial"/>
          <w:color w:val="000000" w:themeColor="text1"/>
          <w:sz w:val="21"/>
          <w:szCs w:val="21"/>
          <w:lang w:val="en-AU" w:eastAsia="en-AU"/>
        </w:rPr>
        <w:t xml:space="preserve"> tourism, foreign </w:t>
      </w:r>
      <w:proofErr w:type="gramStart"/>
      <w:r w:rsidR="00ED7A7E" w:rsidRPr="00D55D28">
        <w:rPr>
          <w:rFonts w:ascii="Calibri Light" w:eastAsia="Times New Roman" w:hAnsi="Calibri Light" w:cs="Arial"/>
          <w:color w:val="000000" w:themeColor="text1"/>
          <w:sz w:val="21"/>
          <w:szCs w:val="21"/>
          <w:lang w:val="en-AU" w:eastAsia="en-AU"/>
        </w:rPr>
        <w:t>investment</w:t>
      </w:r>
      <w:proofErr w:type="gramEnd"/>
      <w:r w:rsidR="00ED7A7E" w:rsidRPr="00D55D28">
        <w:rPr>
          <w:rFonts w:ascii="Calibri Light" w:eastAsia="Times New Roman" w:hAnsi="Calibri Light" w:cs="Arial"/>
          <w:color w:val="000000" w:themeColor="text1"/>
          <w:sz w:val="21"/>
          <w:szCs w:val="21"/>
          <w:lang w:val="en-AU" w:eastAsia="en-AU"/>
        </w:rPr>
        <w:t xml:space="preserve"> and certain commodity exports where external demand weakened</w:t>
      </w:r>
      <w:r w:rsidR="004E5FED" w:rsidRPr="00D55D28">
        <w:rPr>
          <w:rStyle w:val="EndnoteReference"/>
          <w:rFonts w:ascii="Calibri Light" w:eastAsia="Times New Roman" w:hAnsi="Calibri Light" w:cs="Arial"/>
          <w:color w:val="000000" w:themeColor="text1"/>
          <w:sz w:val="21"/>
          <w:szCs w:val="21"/>
          <w:lang w:val="en-AU" w:eastAsia="en-AU"/>
        </w:rPr>
        <w:endnoteReference w:id="4"/>
      </w:r>
      <w:r w:rsidR="004E5FED" w:rsidRPr="00D55D28">
        <w:rPr>
          <w:rFonts w:ascii="Calibri Light" w:eastAsia="Times New Roman" w:hAnsi="Calibri Light" w:cs="Arial"/>
          <w:color w:val="000000" w:themeColor="text1"/>
          <w:sz w:val="21"/>
          <w:szCs w:val="21"/>
          <w:lang w:val="en-AU" w:eastAsia="en-AU"/>
        </w:rPr>
        <w:t>.</w:t>
      </w:r>
    </w:p>
    <w:p w14:paraId="7D967438" w14:textId="3C7BD900" w:rsidR="009336C3" w:rsidRPr="00D55D28" w:rsidRDefault="1681D90F" w:rsidP="004A6203">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5D28">
        <w:rPr>
          <w:rFonts w:ascii="Calibri Light" w:eastAsia="Times New Roman" w:hAnsi="Calibri Light" w:cs="Arial"/>
          <w:color w:val="000000" w:themeColor="text1"/>
          <w:sz w:val="21"/>
          <w:szCs w:val="21"/>
          <w:lang w:val="en-AU" w:eastAsia="en-AU"/>
        </w:rPr>
        <w:t xml:space="preserve">Labour mobility </w:t>
      </w:r>
      <w:r w:rsidR="4A58BD19" w:rsidRPr="00D55D28">
        <w:rPr>
          <w:rFonts w:ascii="Calibri Light" w:eastAsia="Times New Roman" w:hAnsi="Calibri Light" w:cs="Arial"/>
          <w:color w:val="000000" w:themeColor="text1"/>
          <w:sz w:val="21"/>
          <w:szCs w:val="21"/>
          <w:lang w:val="en-AU" w:eastAsia="en-AU"/>
        </w:rPr>
        <w:t xml:space="preserve">is </w:t>
      </w:r>
      <w:r w:rsidRPr="00D55D28">
        <w:rPr>
          <w:rFonts w:ascii="Calibri Light" w:eastAsia="Times New Roman" w:hAnsi="Calibri Light" w:cs="Arial"/>
          <w:color w:val="000000" w:themeColor="text1"/>
          <w:sz w:val="21"/>
          <w:szCs w:val="21"/>
          <w:lang w:val="en-AU" w:eastAsia="en-AU"/>
        </w:rPr>
        <w:t xml:space="preserve">one of the </w:t>
      </w:r>
      <w:r w:rsidR="4A58BD19" w:rsidRPr="00D55D28">
        <w:rPr>
          <w:rFonts w:ascii="Calibri Light" w:eastAsia="Times New Roman" w:hAnsi="Calibri Light" w:cs="Arial"/>
          <w:color w:val="000000" w:themeColor="text1"/>
          <w:sz w:val="21"/>
          <w:szCs w:val="21"/>
          <w:lang w:val="en-AU" w:eastAsia="en-AU"/>
        </w:rPr>
        <w:t xml:space="preserve">primary </w:t>
      </w:r>
      <w:r w:rsidRPr="00D55D28">
        <w:rPr>
          <w:rFonts w:ascii="Calibri Light" w:eastAsia="Times New Roman" w:hAnsi="Calibri Light" w:cs="Arial"/>
          <w:color w:val="000000" w:themeColor="text1"/>
          <w:sz w:val="21"/>
          <w:szCs w:val="21"/>
          <w:lang w:val="en-AU" w:eastAsia="en-AU"/>
        </w:rPr>
        <w:t>economic opportunities</w:t>
      </w:r>
      <w:r w:rsidR="73D67413" w:rsidRPr="00D55D28">
        <w:rPr>
          <w:rFonts w:ascii="Calibri Light" w:eastAsia="Times New Roman" w:hAnsi="Calibri Light" w:cs="Arial"/>
          <w:color w:val="000000" w:themeColor="text1"/>
          <w:sz w:val="21"/>
          <w:szCs w:val="21"/>
          <w:lang w:val="en-AU" w:eastAsia="en-AU"/>
        </w:rPr>
        <w:t xml:space="preserve"> available to the working-age population</w:t>
      </w:r>
      <w:r w:rsidR="6898B54B" w:rsidRPr="00D55D28">
        <w:rPr>
          <w:rFonts w:ascii="Calibri Light" w:eastAsia="Times New Roman" w:hAnsi="Calibri Light" w:cs="Arial"/>
          <w:color w:val="000000" w:themeColor="text1"/>
          <w:sz w:val="21"/>
          <w:szCs w:val="21"/>
          <w:lang w:val="en-AU" w:eastAsia="en-AU"/>
        </w:rPr>
        <w:t xml:space="preserve"> in the region</w:t>
      </w:r>
      <w:r w:rsidR="4A58BD19" w:rsidRPr="00D55D28">
        <w:rPr>
          <w:rFonts w:ascii="Calibri Light" w:eastAsia="Times New Roman" w:hAnsi="Calibri Light" w:cs="Arial"/>
          <w:color w:val="000000" w:themeColor="text1"/>
          <w:sz w:val="21"/>
          <w:szCs w:val="21"/>
          <w:lang w:val="en-AU" w:eastAsia="en-AU"/>
        </w:rPr>
        <w:t>, with the potential to generate significant</w:t>
      </w:r>
      <w:r w:rsidRPr="00D55D28">
        <w:rPr>
          <w:rFonts w:ascii="Calibri Light" w:eastAsia="Times New Roman" w:hAnsi="Calibri Light" w:cs="Arial"/>
          <w:color w:val="000000" w:themeColor="text1"/>
          <w:sz w:val="21"/>
          <w:szCs w:val="21"/>
          <w:lang w:val="en-AU" w:eastAsia="en-AU"/>
        </w:rPr>
        <w:t xml:space="preserve"> economic </w:t>
      </w:r>
      <w:r w:rsidR="3F3379C5" w:rsidRPr="00D55D28">
        <w:rPr>
          <w:rFonts w:ascii="Calibri Light" w:eastAsia="Times New Roman" w:hAnsi="Calibri Light" w:cs="Arial"/>
          <w:color w:val="000000" w:themeColor="text1"/>
          <w:sz w:val="21"/>
          <w:szCs w:val="21"/>
          <w:lang w:val="en-AU" w:eastAsia="en-AU"/>
        </w:rPr>
        <w:t xml:space="preserve">and social </w:t>
      </w:r>
      <w:r w:rsidRPr="00D55D28">
        <w:rPr>
          <w:rFonts w:ascii="Calibri Light" w:eastAsia="Times New Roman" w:hAnsi="Calibri Light" w:cs="Arial"/>
          <w:color w:val="000000" w:themeColor="text1"/>
          <w:sz w:val="21"/>
          <w:szCs w:val="21"/>
          <w:lang w:val="en-AU" w:eastAsia="en-AU"/>
        </w:rPr>
        <w:t xml:space="preserve">benefits </w:t>
      </w:r>
      <w:bookmarkStart w:id="3" w:name="_Hlk123886770"/>
      <w:r w:rsidR="3F3379C5" w:rsidRPr="00D55D28">
        <w:rPr>
          <w:rFonts w:ascii="Calibri Light" w:eastAsia="Times New Roman" w:hAnsi="Calibri Light" w:cs="Arial"/>
          <w:color w:val="000000" w:themeColor="text1"/>
          <w:sz w:val="21"/>
          <w:szCs w:val="21"/>
          <w:lang w:val="en-AU" w:eastAsia="en-AU"/>
        </w:rPr>
        <w:t>for workers (</w:t>
      </w:r>
      <w:r w:rsidR="2B71516E" w:rsidRPr="00D55D28">
        <w:rPr>
          <w:rFonts w:ascii="Calibri Light" w:eastAsia="Times New Roman" w:hAnsi="Calibri Light" w:cs="Arial"/>
          <w:color w:val="000000" w:themeColor="text1"/>
          <w:sz w:val="21"/>
          <w:szCs w:val="21"/>
          <w:lang w:val="en-AU" w:eastAsia="en-AU"/>
        </w:rPr>
        <w:t xml:space="preserve">e.g. </w:t>
      </w:r>
      <w:r w:rsidR="2A522E9F" w:rsidRPr="00D55D28">
        <w:rPr>
          <w:rFonts w:ascii="Calibri Light" w:eastAsia="Times New Roman" w:hAnsi="Calibri Light" w:cs="Arial"/>
          <w:color w:val="000000" w:themeColor="text1"/>
          <w:sz w:val="21"/>
          <w:szCs w:val="21"/>
          <w:lang w:val="en-AU" w:eastAsia="en-AU"/>
        </w:rPr>
        <w:t xml:space="preserve">financial income, </w:t>
      </w:r>
      <w:r w:rsidR="3F3379C5" w:rsidRPr="00D55D28">
        <w:rPr>
          <w:rFonts w:ascii="Calibri Light" w:eastAsia="Times New Roman" w:hAnsi="Calibri Light" w:cs="Arial"/>
          <w:color w:val="000000" w:themeColor="text1"/>
          <w:sz w:val="21"/>
          <w:szCs w:val="21"/>
          <w:lang w:val="en-AU" w:eastAsia="en-AU"/>
        </w:rPr>
        <w:t>work experience</w:t>
      </w:r>
      <w:r w:rsidR="00BE7E8A" w:rsidRPr="00D55D28">
        <w:rPr>
          <w:rFonts w:ascii="Calibri Light" w:eastAsia="Times New Roman" w:hAnsi="Calibri Light" w:cs="Arial"/>
          <w:color w:val="000000" w:themeColor="text1"/>
          <w:sz w:val="21"/>
          <w:szCs w:val="21"/>
          <w:lang w:val="en-AU" w:eastAsia="en-AU"/>
        </w:rPr>
        <w:t xml:space="preserve"> and</w:t>
      </w:r>
      <w:r w:rsidR="3F3379C5" w:rsidRPr="00D55D28">
        <w:rPr>
          <w:rFonts w:ascii="Calibri Light" w:eastAsia="Times New Roman" w:hAnsi="Calibri Light" w:cs="Arial"/>
          <w:color w:val="000000" w:themeColor="text1"/>
          <w:sz w:val="21"/>
          <w:szCs w:val="21"/>
          <w:lang w:val="en-AU" w:eastAsia="en-AU"/>
        </w:rPr>
        <w:t xml:space="preserve"> skills development</w:t>
      </w:r>
      <w:r w:rsidR="686FD22F" w:rsidRPr="00D55D28">
        <w:rPr>
          <w:rFonts w:ascii="Calibri Light" w:eastAsia="Times New Roman" w:hAnsi="Calibri Light" w:cs="Arial"/>
          <w:color w:val="000000" w:themeColor="text1"/>
          <w:sz w:val="21"/>
          <w:szCs w:val="21"/>
          <w:lang w:val="en-AU" w:eastAsia="en-AU"/>
        </w:rPr>
        <w:t xml:space="preserve"> including formal qualifications)</w:t>
      </w:r>
      <w:r w:rsidR="3F3379C5" w:rsidRPr="00D55D28">
        <w:rPr>
          <w:rFonts w:ascii="Calibri Light" w:eastAsia="Times New Roman" w:hAnsi="Calibri Light" w:cs="Arial"/>
          <w:color w:val="000000" w:themeColor="text1"/>
          <w:sz w:val="21"/>
          <w:szCs w:val="21"/>
          <w:lang w:val="en-AU" w:eastAsia="en-AU"/>
        </w:rPr>
        <w:t>;</w:t>
      </w:r>
      <w:r w:rsidR="5F971436" w:rsidRPr="00D55D28">
        <w:rPr>
          <w:rFonts w:ascii="Calibri Light" w:eastAsia="Times New Roman" w:hAnsi="Calibri Light" w:cs="Arial"/>
          <w:color w:val="000000" w:themeColor="text1"/>
          <w:sz w:val="21"/>
          <w:szCs w:val="21"/>
          <w:lang w:val="en-AU" w:eastAsia="en-AU"/>
        </w:rPr>
        <w:t xml:space="preserve"> </w:t>
      </w:r>
      <w:r w:rsidR="4A58BD19" w:rsidRPr="00D55D28">
        <w:rPr>
          <w:rFonts w:ascii="Calibri Light" w:eastAsia="Times New Roman" w:hAnsi="Calibri Light" w:cs="Arial"/>
          <w:color w:val="000000" w:themeColor="text1"/>
          <w:sz w:val="21"/>
          <w:szCs w:val="21"/>
          <w:lang w:val="en-AU" w:eastAsia="en-AU"/>
        </w:rPr>
        <w:t>their</w:t>
      </w:r>
      <w:r w:rsidR="647AECA9" w:rsidRPr="00D55D28">
        <w:rPr>
          <w:rFonts w:ascii="Calibri Light" w:eastAsia="Times New Roman" w:hAnsi="Calibri Light" w:cs="Arial"/>
          <w:color w:val="000000" w:themeColor="text1"/>
          <w:sz w:val="21"/>
          <w:szCs w:val="21"/>
          <w:lang w:val="en-AU" w:eastAsia="en-AU"/>
        </w:rPr>
        <w:t xml:space="preserve"> home</w:t>
      </w:r>
      <w:r w:rsidR="4A58BD19" w:rsidRPr="00D55D28">
        <w:rPr>
          <w:rFonts w:ascii="Calibri Light" w:eastAsia="Times New Roman" w:hAnsi="Calibri Light" w:cs="Arial"/>
          <w:color w:val="000000" w:themeColor="text1"/>
          <w:sz w:val="21"/>
          <w:szCs w:val="21"/>
          <w:lang w:val="en-AU" w:eastAsia="en-AU"/>
        </w:rPr>
        <w:t xml:space="preserve"> </w:t>
      </w:r>
      <w:r w:rsidR="5F971436" w:rsidRPr="00D55D28">
        <w:rPr>
          <w:rFonts w:ascii="Calibri Light" w:eastAsia="Times New Roman" w:hAnsi="Calibri Light" w:cs="Arial"/>
          <w:color w:val="000000" w:themeColor="text1"/>
          <w:sz w:val="21"/>
          <w:szCs w:val="21"/>
          <w:lang w:val="en-AU" w:eastAsia="en-AU"/>
        </w:rPr>
        <w:t xml:space="preserve">countries </w:t>
      </w:r>
      <w:r w:rsidR="3AD0733B" w:rsidRPr="00D55D28">
        <w:rPr>
          <w:rFonts w:ascii="Calibri Light" w:eastAsia="Times New Roman" w:hAnsi="Calibri Light" w:cs="Arial"/>
          <w:color w:val="000000" w:themeColor="text1"/>
          <w:sz w:val="21"/>
          <w:szCs w:val="21"/>
          <w:lang w:val="en-AU" w:eastAsia="en-AU"/>
        </w:rPr>
        <w:t>(</w:t>
      </w:r>
      <w:r w:rsidR="12200C82" w:rsidRPr="00D55D28">
        <w:rPr>
          <w:rFonts w:ascii="Calibri Light" w:eastAsia="Times New Roman" w:hAnsi="Calibri Light" w:cs="Arial"/>
          <w:color w:val="000000" w:themeColor="text1"/>
          <w:sz w:val="21"/>
          <w:szCs w:val="21"/>
          <w:lang w:val="en-AU" w:eastAsia="en-AU"/>
        </w:rPr>
        <w:t xml:space="preserve">e.g. </w:t>
      </w:r>
      <w:r w:rsidR="3AD0733B" w:rsidRPr="00D55D28">
        <w:rPr>
          <w:rFonts w:ascii="Calibri Light" w:eastAsia="Times New Roman" w:hAnsi="Calibri Light" w:cs="Arial"/>
          <w:color w:val="000000" w:themeColor="text1"/>
          <w:sz w:val="21"/>
          <w:szCs w:val="21"/>
          <w:lang w:val="en-AU" w:eastAsia="en-AU"/>
        </w:rPr>
        <w:t>unemployment relief, development of human and financial capital</w:t>
      </w:r>
      <w:r w:rsidR="25AA9519" w:rsidRPr="00D55D28">
        <w:rPr>
          <w:rFonts w:ascii="Calibri Light" w:eastAsia="Times New Roman" w:hAnsi="Calibri Light" w:cs="Arial"/>
          <w:color w:val="000000" w:themeColor="text1"/>
          <w:sz w:val="21"/>
          <w:szCs w:val="21"/>
          <w:lang w:val="en-AU" w:eastAsia="en-AU"/>
        </w:rPr>
        <w:t xml:space="preserve">, </w:t>
      </w:r>
      <w:r w:rsidR="196F5506" w:rsidRPr="00D55D28">
        <w:rPr>
          <w:rFonts w:ascii="Calibri Light" w:eastAsia="Times New Roman" w:hAnsi="Calibri Light" w:cs="Arial"/>
          <w:color w:val="000000" w:themeColor="text1"/>
          <w:sz w:val="21"/>
          <w:szCs w:val="21"/>
          <w:lang w:val="en-AU" w:eastAsia="en-AU"/>
        </w:rPr>
        <w:t>reduction in finance trade deficits</w:t>
      </w:r>
      <w:r w:rsidR="20D1344D" w:rsidRPr="00D55D28">
        <w:rPr>
          <w:rFonts w:ascii="Calibri Light" w:eastAsia="Times New Roman" w:hAnsi="Calibri Light" w:cs="Arial"/>
          <w:color w:val="000000" w:themeColor="text1"/>
          <w:sz w:val="21"/>
          <w:szCs w:val="21"/>
          <w:lang w:val="en-AU" w:eastAsia="en-AU"/>
        </w:rPr>
        <w:t xml:space="preserve"> </w:t>
      </w:r>
      <w:r w:rsidR="00BE7E8A" w:rsidRPr="00D55D28">
        <w:rPr>
          <w:rFonts w:ascii="Calibri Light" w:eastAsia="Times New Roman" w:hAnsi="Calibri Light" w:cs="Arial"/>
          <w:color w:val="000000" w:themeColor="text1"/>
          <w:sz w:val="21"/>
          <w:szCs w:val="21"/>
          <w:lang w:val="en-AU" w:eastAsia="en-AU"/>
        </w:rPr>
        <w:t xml:space="preserve">and </w:t>
      </w:r>
      <w:r w:rsidR="20D1344D" w:rsidRPr="00D55D28">
        <w:rPr>
          <w:rFonts w:ascii="Calibri Light" w:eastAsia="Times New Roman" w:hAnsi="Calibri Light" w:cs="Arial"/>
          <w:color w:val="000000" w:themeColor="text1"/>
          <w:sz w:val="21"/>
          <w:szCs w:val="21"/>
          <w:lang w:val="en-AU" w:eastAsia="en-AU"/>
        </w:rPr>
        <w:t>investment in community assets</w:t>
      </w:r>
      <w:r w:rsidR="3AD0733B" w:rsidRPr="00D55D28">
        <w:rPr>
          <w:rFonts w:ascii="Calibri Light" w:eastAsia="Times New Roman" w:hAnsi="Calibri Light" w:cs="Arial"/>
          <w:color w:val="000000" w:themeColor="text1"/>
          <w:sz w:val="21"/>
          <w:szCs w:val="21"/>
          <w:lang w:val="en-AU" w:eastAsia="en-AU"/>
        </w:rPr>
        <w:t>)</w:t>
      </w:r>
      <w:r w:rsidR="000B3B34" w:rsidRPr="00D55D28">
        <w:rPr>
          <w:rFonts w:ascii="Calibri Light" w:eastAsia="Times New Roman" w:hAnsi="Calibri Light" w:cs="Arial"/>
          <w:color w:val="000000" w:themeColor="text1"/>
          <w:sz w:val="21"/>
          <w:szCs w:val="21"/>
          <w:lang w:val="en-AU" w:eastAsia="en-AU"/>
        </w:rPr>
        <w:t>;</w:t>
      </w:r>
      <w:r w:rsidR="3AD0733B" w:rsidRPr="00D55D28">
        <w:rPr>
          <w:rFonts w:ascii="Calibri Light" w:eastAsia="Times New Roman" w:hAnsi="Calibri Light" w:cs="Arial"/>
          <w:color w:val="000000" w:themeColor="text1"/>
          <w:sz w:val="21"/>
          <w:szCs w:val="21"/>
          <w:lang w:val="en-AU" w:eastAsia="en-AU"/>
        </w:rPr>
        <w:t xml:space="preserve"> and </w:t>
      </w:r>
      <w:r w:rsidR="2A18B6C9" w:rsidRPr="00D55D28">
        <w:rPr>
          <w:rFonts w:ascii="Calibri Light" w:eastAsia="Times New Roman" w:hAnsi="Calibri Light" w:cs="Arial"/>
          <w:color w:val="000000" w:themeColor="text1"/>
          <w:sz w:val="21"/>
          <w:szCs w:val="21"/>
          <w:lang w:val="en-AU" w:eastAsia="en-AU"/>
        </w:rPr>
        <w:t>Australia</w:t>
      </w:r>
      <w:r w:rsidR="5F971436" w:rsidRPr="00D55D28">
        <w:rPr>
          <w:rFonts w:ascii="Calibri Light" w:eastAsia="Times New Roman" w:hAnsi="Calibri Light" w:cs="Arial"/>
          <w:color w:val="000000" w:themeColor="text1"/>
          <w:sz w:val="21"/>
          <w:szCs w:val="21"/>
          <w:lang w:val="en-AU" w:eastAsia="en-AU"/>
        </w:rPr>
        <w:t xml:space="preserve"> </w:t>
      </w:r>
      <w:r w:rsidRPr="00D55D28">
        <w:rPr>
          <w:rFonts w:ascii="Calibri Light" w:eastAsia="Times New Roman" w:hAnsi="Calibri Light" w:cs="Arial"/>
          <w:color w:val="000000" w:themeColor="text1"/>
          <w:sz w:val="21"/>
          <w:szCs w:val="21"/>
          <w:lang w:val="en-AU" w:eastAsia="en-AU"/>
        </w:rPr>
        <w:t>(</w:t>
      </w:r>
      <w:r w:rsidR="12200C82" w:rsidRPr="00D55D28">
        <w:rPr>
          <w:rFonts w:ascii="Calibri Light" w:eastAsia="Times New Roman" w:hAnsi="Calibri Light" w:cs="Arial"/>
          <w:color w:val="000000" w:themeColor="text1"/>
          <w:sz w:val="21"/>
          <w:szCs w:val="21"/>
          <w:lang w:val="en-AU" w:eastAsia="en-AU"/>
        </w:rPr>
        <w:t xml:space="preserve">e.g. </w:t>
      </w:r>
      <w:r w:rsidRPr="00D55D28">
        <w:rPr>
          <w:rFonts w:ascii="Calibri Light" w:eastAsia="Times New Roman" w:hAnsi="Calibri Light" w:cs="Arial"/>
          <w:color w:val="000000" w:themeColor="text1"/>
          <w:sz w:val="21"/>
          <w:szCs w:val="21"/>
          <w:lang w:val="en-AU" w:eastAsia="en-AU"/>
        </w:rPr>
        <w:t xml:space="preserve">alleviation of labour shortages, increased production </w:t>
      </w:r>
      <w:r w:rsidR="00BE7E8A" w:rsidRPr="00D55D28">
        <w:rPr>
          <w:rFonts w:ascii="Calibri Light" w:eastAsia="Times New Roman" w:hAnsi="Calibri Light" w:cs="Arial"/>
          <w:color w:val="000000" w:themeColor="text1"/>
          <w:sz w:val="21"/>
          <w:szCs w:val="21"/>
          <w:lang w:val="en-AU" w:eastAsia="en-AU"/>
        </w:rPr>
        <w:t xml:space="preserve">and </w:t>
      </w:r>
      <w:r w:rsidRPr="00D55D28">
        <w:rPr>
          <w:rFonts w:ascii="Calibri Light" w:eastAsia="Times New Roman" w:hAnsi="Calibri Light" w:cs="Arial"/>
          <w:color w:val="000000" w:themeColor="text1"/>
          <w:sz w:val="21"/>
          <w:szCs w:val="21"/>
          <w:lang w:val="en-AU" w:eastAsia="en-AU"/>
        </w:rPr>
        <w:t>greater competitiveness)</w:t>
      </w:r>
      <w:bookmarkEnd w:id="3"/>
      <w:r w:rsidR="5391A1D2" w:rsidRPr="00D55D28">
        <w:rPr>
          <w:rFonts w:ascii="Calibri Light" w:eastAsia="Times New Roman" w:hAnsi="Calibri Light" w:cs="Arial"/>
          <w:color w:val="000000" w:themeColor="text1"/>
          <w:sz w:val="21"/>
          <w:szCs w:val="21"/>
          <w:lang w:val="en-AU" w:eastAsia="en-AU"/>
        </w:rPr>
        <w:t xml:space="preserve">. A </w:t>
      </w:r>
      <w:r w:rsidR="04EA2678" w:rsidRPr="00D55D28">
        <w:rPr>
          <w:rFonts w:ascii="Calibri Light" w:eastAsia="Times New Roman" w:hAnsi="Calibri Light" w:cs="Arial"/>
          <w:b/>
          <w:bCs/>
          <w:color w:val="000000" w:themeColor="text1"/>
          <w:sz w:val="21"/>
          <w:szCs w:val="21"/>
          <w:lang w:val="en-AU" w:eastAsia="en-AU"/>
        </w:rPr>
        <w:t>‘</w:t>
      </w:r>
      <w:r w:rsidRPr="00D55D28">
        <w:rPr>
          <w:rFonts w:ascii="Calibri Light" w:eastAsia="Times New Roman" w:hAnsi="Calibri Light" w:cs="Arial"/>
          <w:b/>
          <w:bCs/>
          <w:color w:val="000000" w:themeColor="text1"/>
          <w:sz w:val="21"/>
          <w:szCs w:val="21"/>
          <w:lang w:val="en-AU" w:eastAsia="en-AU"/>
        </w:rPr>
        <w:t>triple win</w:t>
      </w:r>
      <w:r w:rsidR="04EA2678" w:rsidRPr="00D55D28">
        <w:rPr>
          <w:rFonts w:ascii="Calibri Light" w:eastAsia="Times New Roman" w:hAnsi="Calibri Light" w:cs="Arial"/>
          <w:color w:val="000000" w:themeColor="text1"/>
          <w:sz w:val="21"/>
          <w:szCs w:val="21"/>
          <w:lang w:val="en-AU" w:eastAsia="en-AU"/>
        </w:rPr>
        <w:t>’</w:t>
      </w:r>
      <w:r w:rsidR="1054ECFD" w:rsidRPr="00D55D28">
        <w:rPr>
          <w:rFonts w:ascii="Calibri Light" w:eastAsia="Times New Roman" w:hAnsi="Calibri Light" w:cs="Arial"/>
          <w:color w:val="000000" w:themeColor="text1"/>
          <w:sz w:val="21"/>
          <w:szCs w:val="21"/>
          <w:lang w:val="en-AU" w:eastAsia="en-AU"/>
        </w:rPr>
        <w:t>.</w:t>
      </w:r>
      <w:r w:rsidR="00CC2DE4" w:rsidRPr="00D55D28">
        <w:rPr>
          <w:rStyle w:val="EndnoteReference"/>
          <w:rFonts w:ascii="Calibri Light" w:eastAsia="Times New Roman" w:hAnsi="Calibri Light" w:cs="Arial"/>
          <w:color w:val="000000" w:themeColor="text1"/>
          <w:sz w:val="21"/>
          <w:szCs w:val="21"/>
          <w:lang w:val="en-AU" w:eastAsia="en-AU"/>
        </w:rPr>
        <w:endnoteReference w:id="5"/>
      </w:r>
      <w:r w:rsidRPr="00D55D28">
        <w:rPr>
          <w:rFonts w:ascii="Calibri Light" w:eastAsia="Times New Roman" w:hAnsi="Calibri Light" w:cs="Arial"/>
          <w:color w:val="000000" w:themeColor="text1"/>
          <w:sz w:val="21"/>
          <w:szCs w:val="21"/>
          <w:lang w:val="en-AU" w:eastAsia="en-AU"/>
        </w:rPr>
        <w:t xml:space="preserve"> </w:t>
      </w:r>
    </w:p>
    <w:p w14:paraId="2029601E" w14:textId="4EF17924" w:rsidR="00210E56" w:rsidRPr="00D55D28" w:rsidRDefault="003B0DD9" w:rsidP="00210E56">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5D28">
        <w:rPr>
          <w:rFonts w:ascii="Calibri Light" w:eastAsia="Times New Roman" w:hAnsi="Calibri Light" w:cs="Arial"/>
          <w:color w:val="000000" w:themeColor="text1"/>
          <w:sz w:val="21"/>
          <w:szCs w:val="21"/>
          <w:lang w:val="en-AU" w:eastAsia="en-AU"/>
        </w:rPr>
        <w:t>But the</w:t>
      </w:r>
      <w:r w:rsidR="00210E56" w:rsidRPr="00D55D28">
        <w:rPr>
          <w:rFonts w:ascii="Calibri Light" w:eastAsia="Times New Roman" w:hAnsi="Calibri Light" w:cs="Arial"/>
          <w:color w:val="000000" w:themeColor="text1"/>
          <w:sz w:val="21"/>
          <w:szCs w:val="21"/>
          <w:lang w:val="en-AU" w:eastAsia="en-AU"/>
        </w:rPr>
        <w:t xml:space="preserve"> political economy of the region is complex. Each sending country has </w:t>
      </w:r>
      <w:r w:rsidR="00D309C1" w:rsidRPr="00D55D28">
        <w:rPr>
          <w:rFonts w:ascii="Calibri Light" w:eastAsia="Times New Roman" w:hAnsi="Calibri Light" w:cs="Arial"/>
          <w:color w:val="000000" w:themeColor="text1"/>
          <w:sz w:val="21"/>
          <w:szCs w:val="21"/>
          <w:lang w:val="en-AU" w:eastAsia="en-AU"/>
        </w:rPr>
        <w:t>its</w:t>
      </w:r>
      <w:r w:rsidR="00210E56" w:rsidRPr="00D55D28">
        <w:rPr>
          <w:rFonts w:ascii="Calibri Light" w:eastAsia="Times New Roman" w:hAnsi="Calibri Light" w:cs="Arial"/>
          <w:color w:val="000000" w:themeColor="text1"/>
          <w:sz w:val="21"/>
          <w:szCs w:val="21"/>
          <w:lang w:val="en-AU" w:eastAsia="en-AU"/>
        </w:rPr>
        <w:t xml:space="preserve"> own specific ambitions for </w:t>
      </w:r>
      <w:r w:rsidR="00D309C1" w:rsidRPr="00D55D28">
        <w:rPr>
          <w:rFonts w:ascii="Calibri Light" w:eastAsia="Times New Roman" w:hAnsi="Calibri Light" w:cs="Arial"/>
          <w:color w:val="000000" w:themeColor="text1"/>
          <w:sz w:val="21"/>
          <w:szCs w:val="21"/>
          <w:lang w:val="en-AU" w:eastAsia="en-AU"/>
        </w:rPr>
        <w:t>labour mobility</w:t>
      </w:r>
      <w:r w:rsidR="00210E56" w:rsidRPr="00D55D28">
        <w:rPr>
          <w:rFonts w:ascii="Calibri Light" w:eastAsia="Times New Roman" w:hAnsi="Calibri Light" w:cs="Arial"/>
          <w:color w:val="000000" w:themeColor="text1"/>
          <w:sz w:val="21"/>
          <w:szCs w:val="21"/>
          <w:lang w:val="en-AU" w:eastAsia="en-AU"/>
        </w:rPr>
        <w:t xml:space="preserve"> and </w:t>
      </w:r>
      <w:r w:rsidR="00CE739B" w:rsidRPr="00D55D28">
        <w:rPr>
          <w:rFonts w:ascii="Calibri Light" w:eastAsia="Times New Roman" w:hAnsi="Calibri Light" w:cs="Arial"/>
          <w:color w:val="000000" w:themeColor="text1"/>
          <w:sz w:val="21"/>
          <w:szCs w:val="21"/>
          <w:lang w:val="en-AU" w:eastAsia="en-AU"/>
        </w:rPr>
        <w:t>its</w:t>
      </w:r>
      <w:r w:rsidR="00210E56" w:rsidRPr="00D55D28">
        <w:rPr>
          <w:rFonts w:ascii="Calibri Light" w:eastAsia="Times New Roman" w:hAnsi="Calibri Light" w:cs="Arial"/>
          <w:color w:val="000000" w:themeColor="text1"/>
          <w:sz w:val="21"/>
          <w:szCs w:val="21"/>
          <w:lang w:val="en-AU" w:eastAsia="en-AU"/>
        </w:rPr>
        <w:t xml:space="preserve"> role in </w:t>
      </w:r>
      <w:r w:rsidR="00CE739B" w:rsidRPr="00D55D28">
        <w:rPr>
          <w:rFonts w:ascii="Calibri Light" w:eastAsia="Times New Roman" w:hAnsi="Calibri Light" w:cs="Arial"/>
          <w:color w:val="000000" w:themeColor="text1"/>
          <w:sz w:val="21"/>
          <w:szCs w:val="21"/>
          <w:lang w:val="en-AU" w:eastAsia="en-AU"/>
        </w:rPr>
        <w:t>its economic</w:t>
      </w:r>
      <w:r w:rsidR="00210E56" w:rsidRPr="00D55D28">
        <w:rPr>
          <w:rFonts w:ascii="Calibri Light" w:eastAsia="Times New Roman" w:hAnsi="Calibri Light" w:cs="Arial"/>
          <w:color w:val="000000" w:themeColor="text1"/>
          <w:sz w:val="21"/>
          <w:szCs w:val="21"/>
          <w:lang w:val="en-AU" w:eastAsia="en-AU"/>
        </w:rPr>
        <w:t xml:space="preserve"> development</w:t>
      </w:r>
      <w:r w:rsidR="00205A06" w:rsidRPr="00D55D28">
        <w:rPr>
          <w:rFonts w:ascii="Calibri Light" w:eastAsia="Times New Roman" w:hAnsi="Calibri Light" w:cs="Arial"/>
          <w:color w:val="000000" w:themeColor="text1"/>
          <w:sz w:val="21"/>
          <w:szCs w:val="21"/>
          <w:lang w:val="en-AU" w:eastAsia="en-AU"/>
        </w:rPr>
        <w:t xml:space="preserve">, </w:t>
      </w:r>
      <w:r w:rsidR="00CA52C2" w:rsidRPr="00D55D28">
        <w:rPr>
          <w:rFonts w:ascii="Calibri Light" w:eastAsia="Times New Roman" w:hAnsi="Calibri Light" w:cs="Arial"/>
          <w:color w:val="000000" w:themeColor="text1"/>
          <w:sz w:val="21"/>
          <w:szCs w:val="21"/>
          <w:lang w:val="en-AU" w:eastAsia="en-AU"/>
        </w:rPr>
        <w:t>meaning</w:t>
      </w:r>
      <w:r w:rsidR="00205A06" w:rsidRPr="00D55D28">
        <w:rPr>
          <w:rFonts w:ascii="Calibri Light" w:eastAsia="Times New Roman" w:hAnsi="Calibri Light" w:cs="Arial"/>
          <w:color w:val="000000" w:themeColor="text1"/>
          <w:sz w:val="21"/>
          <w:szCs w:val="21"/>
          <w:lang w:val="en-AU" w:eastAsia="en-AU"/>
        </w:rPr>
        <w:t xml:space="preserve"> </w:t>
      </w:r>
      <w:r w:rsidR="00CB4EF1" w:rsidRPr="00D55D28">
        <w:rPr>
          <w:rFonts w:ascii="Calibri Light" w:eastAsia="Times New Roman" w:hAnsi="Calibri Light" w:cs="Arial"/>
          <w:color w:val="000000" w:themeColor="text1"/>
          <w:sz w:val="21"/>
          <w:szCs w:val="21"/>
          <w:lang w:val="en-AU" w:eastAsia="en-AU"/>
        </w:rPr>
        <w:t xml:space="preserve">any </w:t>
      </w:r>
      <w:r w:rsidR="00205A06" w:rsidRPr="00D55D28">
        <w:rPr>
          <w:rFonts w:ascii="Calibri Light" w:eastAsia="Times New Roman" w:hAnsi="Calibri Light" w:cs="Arial"/>
          <w:color w:val="000000" w:themeColor="text1"/>
          <w:sz w:val="21"/>
          <w:szCs w:val="21"/>
          <w:lang w:val="en-AU" w:eastAsia="en-AU"/>
        </w:rPr>
        <w:t xml:space="preserve">labour mobility arrangements </w:t>
      </w:r>
      <w:r w:rsidR="00D6527B" w:rsidRPr="00D55D28">
        <w:rPr>
          <w:rFonts w:ascii="Calibri Light" w:eastAsia="Times New Roman" w:hAnsi="Calibri Light" w:cs="Arial"/>
          <w:color w:val="000000" w:themeColor="text1"/>
          <w:sz w:val="21"/>
          <w:szCs w:val="21"/>
          <w:lang w:val="en-AU" w:eastAsia="en-AU"/>
        </w:rPr>
        <w:t xml:space="preserve">need </w:t>
      </w:r>
      <w:r w:rsidR="00205A06" w:rsidRPr="00D55D28">
        <w:rPr>
          <w:rFonts w:ascii="Calibri Light" w:eastAsia="Times New Roman" w:hAnsi="Calibri Light" w:cs="Arial"/>
          <w:color w:val="000000" w:themeColor="text1"/>
          <w:sz w:val="21"/>
          <w:szCs w:val="21"/>
          <w:lang w:val="en-AU" w:eastAsia="en-AU"/>
        </w:rPr>
        <w:t xml:space="preserve">to be appropriately tailored to the </w:t>
      </w:r>
      <w:r w:rsidR="00205A06" w:rsidRPr="00D55D28">
        <w:rPr>
          <w:rFonts w:ascii="Calibri Light" w:eastAsia="Times New Roman" w:hAnsi="Calibri Light" w:cs="Arial"/>
          <w:b/>
          <w:bCs/>
          <w:color w:val="000000" w:themeColor="text1"/>
          <w:sz w:val="21"/>
          <w:szCs w:val="21"/>
          <w:lang w:val="en-AU" w:eastAsia="en-AU"/>
        </w:rPr>
        <w:t>national context</w:t>
      </w:r>
      <w:r w:rsidR="00205A06" w:rsidRPr="00D55D28">
        <w:rPr>
          <w:rFonts w:ascii="Calibri Light" w:eastAsia="Times New Roman" w:hAnsi="Calibri Light" w:cs="Arial"/>
          <w:color w:val="000000" w:themeColor="text1"/>
          <w:sz w:val="21"/>
          <w:szCs w:val="21"/>
          <w:lang w:val="en-AU" w:eastAsia="en-AU"/>
        </w:rPr>
        <w:t xml:space="preserve">. </w:t>
      </w:r>
      <w:r w:rsidR="00862792" w:rsidRPr="00D55D28">
        <w:rPr>
          <w:rFonts w:ascii="Calibri Light" w:eastAsia="Times New Roman" w:hAnsi="Calibri Light" w:cs="Arial"/>
          <w:color w:val="000000" w:themeColor="text1"/>
          <w:sz w:val="21"/>
          <w:szCs w:val="21"/>
          <w:lang w:val="en-AU" w:eastAsia="en-AU"/>
        </w:rPr>
        <w:t xml:space="preserve">Some countries wish to maximise participation while others </w:t>
      </w:r>
      <w:r w:rsidR="00851ED2" w:rsidRPr="00D55D28">
        <w:rPr>
          <w:rFonts w:ascii="Calibri Light" w:eastAsia="Times New Roman" w:hAnsi="Calibri Light" w:cs="Arial"/>
          <w:color w:val="000000" w:themeColor="text1"/>
          <w:sz w:val="21"/>
          <w:szCs w:val="21"/>
          <w:lang w:val="en-AU" w:eastAsia="en-AU"/>
        </w:rPr>
        <w:t xml:space="preserve">consider </w:t>
      </w:r>
      <w:r w:rsidR="00C94429" w:rsidRPr="00D55D28">
        <w:rPr>
          <w:rFonts w:ascii="Calibri Light" w:eastAsia="Times New Roman" w:hAnsi="Calibri Light" w:cs="Arial"/>
          <w:color w:val="000000" w:themeColor="text1"/>
          <w:sz w:val="21"/>
          <w:szCs w:val="21"/>
          <w:lang w:val="en-AU" w:eastAsia="en-AU"/>
        </w:rPr>
        <w:t>worker numbers</w:t>
      </w:r>
      <w:r w:rsidR="00851ED2" w:rsidRPr="00D55D28">
        <w:rPr>
          <w:rFonts w:ascii="Calibri Light" w:eastAsia="Times New Roman" w:hAnsi="Calibri Light" w:cs="Arial"/>
          <w:color w:val="000000" w:themeColor="text1"/>
          <w:sz w:val="21"/>
          <w:szCs w:val="21"/>
          <w:lang w:val="en-AU" w:eastAsia="en-AU"/>
        </w:rPr>
        <w:t xml:space="preserve"> should be </w:t>
      </w:r>
      <w:r w:rsidR="00CA52C2" w:rsidRPr="00D55D28">
        <w:rPr>
          <w:rFonts w:ascii="Calibri Light" w:eastAsia="Times New Roman" w:hAnsi="Calibri Light" w:cs="Arial"/>
          <w:color w:val="000000" w:themeColor="text1"/>
          <w:sz w:val="21"/>
          <w:szCs w:val="21"/>
          <w:lang w:val="en-AU" w:eastAsia="en-AU"/>
        </w:rPr>
        <w:t>controlled</w:t>
      </w:r>
      <w:r w:rsidR="00851ED2" w:rsidRPr="00D55D28">
        <w:rPr>
          <w:rFonts w:ascii="Calibri Light" w:eastAsia="Times New Roman" w:hAnsi="Calibri Light" w:cs="Arial"/>
          <w:color w:val="000000" w:themeColor="text1"/>
          <w:sz w:val="21"/>
          <w:szCs w:val="21"/>
          <w:lang w:val="en-AU" w:eastAsia="en-AU"/>
        </w:rPr>
        <w:t xml:space="preserve"> to manage the economic and social impacts </w:t>
      </w:r>
      <w:r w:rsidR="00C94429" w:rsidRPr="00D55D28">
        <w:rPr>
          <w:rFonts w:ascii="Calibri Light" w:eastAsia="Times New Roman" w:hAnsi="Calibri Light" w:cs="Arial"/>
          <w:color w:val="000000" w:themeColor="text1"/>
          <w:sz w:val="21"/>
          <w:szCs w:val="21"/>
          <w:lang w:val="en-AU" w:eastAsia="en-AU"/>
        </w:rPr>
        <w:t>of participation on local communities</w:t>
      </w:r>
      <w:r w:rsidR="001B6218">
        <w:rPr>
          <w:rFonts w:ascii="Calibri Light" w:eastAsia="Times New Roman" w:hAnsi="Calibri Light" w:cs="Arial"/>
          <w:color w:val="000000" w:themeColor="text1"/>
          <w:sz w:val="21"/>
          <w:szCs w:val="21"/>
          <w:lang w:val="en-AU" w:eastAsia="en-AU"/>
        </w:rPr>
        <w:t>.</w:t>
      </w:r>
      <w:r w:rsidR="00C94429" w:rsidRPr="00D55D28">
        <w:rPr>
          <w:rFonts w:ascii="Calibri Light" w:eastAsia="Times New Roman" w:hAnsi="Calibri Light" w:cs="Arial"/>
          <w:color w:val="000000" w:themeColor="text1"/>
          <w:sz w:val="21"/>
          <w:szCs w:val="21"/>
          <w:lang w:val="en-AU" w:eastAsia="en-AU"/>
        </w:rPr>
        <w:t xml:space="preserve"> </w:t>
      </w:r>
    </w:p>
    <w:p w14:paraId="6E591E36" w14:textId="3566296C" w:rsidR="00210E56" w:rsidRPr="00D55D28" w:rsidRDefault="2BDF8AC1" w:rsidP="00210E56">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5D28">
        <w:rPr>
          <w:rFonts w:ascii="Calibri Light" w:eastAsia="Times New Roman" w:hAnsi="Calibri Light" w:cs="Arial"/>
          <w:color w:val="000000" w:themeColor="text1"/>
          <w:sz w:val="21"/>
          <w:szCs w:val="21"/>
          <w:lang w:val="en-AU" w:eastAsia="en-AU"/>
        </w:rPr>
        <w:t>Despite efforts to date, there remains scope to enhance g</w:t>
      </w:r>
      <w:r w:rsidR="347A7126" w:rsidRPr="00D55D28">
        <w:rPr>
          <w:rFonts w:ascii="Calibri Light" w:eastAsia="Times New Roman" w:hAnsi="Calibri Light" w:cs="Arial"/>
          <w:color w:val="000000" w:themeColor="text1"/>
          <w:sz w:val="21"/>
          <w:szCs w:val="21"/>
          <w:lang w:val="en-AU" w:eastAsia="en-AU"/>
        </w:rPr>
        <w:t>ender equality</w:t>
      </w:r>
      <w:r w:rsidRPr="00D55D28">
        <w:rPr>
          <w:rFonts w:ascii="Calibri Light" w:eastAsia="Times New Roman" w:hAnsi="Calibri Light" w:cs="Arial"/>
          <w:color w:val="000000" w:themeColor="text1"/>
          <w:sz w:val="21"/>
          <w:szCs w:val="21"/>
          <w:lang w:val="en-AU" w:eastAsia="en-AU"/>
        </w:rPr>
        <w:t xml:space="preserve"> and overall</w:t>
      </w:r>
      <w:r w:rsidR="347A7126" w:rsidRPr="00D55D28">
        <w:rPr>
          <w:rFonts w:ascii="Calibri Light" w:eastAsia="Times New Roman" w:hAnsi="Calibri Light" w:cs="Arial"/>
          <w:color w:val="000000" w:themeColor="text1"/>
          <w:sz w:val="21"/>
          <w:szCs w:val="21"/>
          <w:lang w:val="en-AU" w:eastAsia="en-AU"/>
        </w:rPr>
        <w:t xml:space="preserve"> social inclusion </w:t>
      </w:r>
      <w:r w:rsidRPr="00D55D28">
        <w:rPr>
          <w:rFonts w:ascii="Calibri Light" w:eastAsia="Times New Roman" w:hAnsi="Calibri Light" w:cs="Arial"/>
          <w:color w:val="000000" w:themeColor="text1"/>
          <w:sz w:val="21"/>
          <w:szCs w:val="21"/>
          <w:lang w:val="en-AU" w:eastAsia="en-AU"/>
        </w:rPr>
        <w:t xml:space="preserve">in regional labour mobility arrangements. </w:t>
      </w:r>
      <w:r w:rsidR="347A7126" w:rsidRPr="00D55D28">
        <w:rPr>
          <w:rFonts w:ascii="Calibri Light" w:eastAsia="Times New Roman" w:hAnsi="Calibri Light" w:cs="Arial"/>
          <w:color w:val="000000" w:themeColor="text1"/>
          <w:sz w:val="21"/>
          <w:szCs w:val="21"/>
          <w:lang w:val="en-AU" w:eastAsia="en-AU"/>
        </w:rPr>
        <w:t xml:space="preserve">These issues are discussed in sections B and C below, and a further commentary on gender equality is provided in Annex </w:t>
      </w:r>
      <w:r w:rsidR="00B76575" w:rsidRPr="00D55D28">
        <w:rPr>
          <w:rFonts w:ascii="Calibri Light" w:eastAsia="Times New Roman" w:hAnsi="Calibri Light" w:cs="Arial"/>
          <w:color w:val="000000" w:themeColor="text1"/>
          <w:sz w:val="21"/>
          <w:szCs w:val="21"/>
          <w:lang w:val="en-AU" w:eastAsia="en-AU"/>
        </w:rPr>
        <w:t>A</w:t>
      </w:r>
      <w:r w:rsidR="004731B2" w:rsidRPr="00D55D28">
        <w:rPr>
          <w:rFonts w:ascii="Calibri Light" w:eastAsia="Times New Roman" w:hAnsi="Calibri Light" w:cs="Arial"/>
          <w:color w:val="000000" w:themeColor="text1"/>
          <w:sz w:val="21"/>
          <w:szCs w:val="21"/>
          <w:lang w:val="en-AU" w:eastAsia="en-AU"/>
        </w:rPr>
        <w:t>.</w:t>
      </w:r>
    </w:p>
    <w:p w14:paraId="543ED2D5" w14:textId="77777777" w:rsidR="00BA7AFD" w:rsidRPr="00D55D28" w:rsidRDefault="00BA7AFD">
      <w:pPr>
        <w:suppressAutoHyphens w:val="0"/>
        <w:spacing w:before="0" w:after="120" w:line="440" w:lineRule="atLeast"/>
        <w:rPr>
          <w:rFonts w:eastAsia="Times New Roman" w:cs="Times New Roman"/>
          <w:b/>
          <w:bCs/>
          <w:i/>
          <w:iCs/>
          <w:color w:val="auto"/>
          <w:sz w:val="21"/>
          <w:szCs w:val="21"/>
          <w:lang w:val="en-AU"/>
        </w:rPr>
      </w:pPr>
      <w:r w:rsidRPr="00D55D28">
        <w:rPr>
          <w:rFonts w:eastAsia="Times New Roman" w:cs="Times New Roman"/>
          <w:b/>
          <w:bCs/>
          <w:i/>
          <w:iCs/>
          <w:color w:val="auto"/>
          <w:sz w:val="21"/>
          <w:szCs w:val="21"/>
          <w:lang w:val="en-AU"/>
        </w:rPr>
        <w:br w:type="page"/>
      </w:r>
    </w:p>
    <w:p w14:paraId="19127DEC" w14:textId="3A6BCA5B" w:rsidR="00C45831" w:rsidRPr="00FF1234" w:rsidRDefault="008528C7" w:rsidP="00546E75">
      <w:pPr>
        <w:pStyle w:val="Heading4"/>
      </w:pPr>
      <w:r w:rsidRPr="00FF1234">
        <w:lastRenderedPageBreak/>
        <w:t xml:space="preserve">Recent evolutions to Australia’s labour mobility initiatives </w:t>
      </w:r>
      <w:r w:rsidR="008948CC" w:rsidRPr="00FF1234">
        <w:t xml:space="preserve"> </w:t>
      </w:r>
    </w:p>
    <w:p w14:paraId="40FA8EBE" w14:textId="02BAFDA5" w:rsidR="002B70C8" w:rsidRPr="00D55D28" w:rsidRDefault="00CB08BE" w:rsidP="00706161">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5D28">
        <w:rPr>
          <w:rFonts w:ascii="Calibri Light" w:eastAsia="Times New Roman" w:hAnsi="Calibri Light" w:cs="Arial"/>
          <w:color w:val="000000" w:themeColor="text1"/>
          <w:sz w:val="21"/>
          <w:szCs w:val="21"/>
          <w:lang w:val="en-AU" w:eastAsia="en-AU"/>
        </w:rPr>
        <w:t>I</w:t>
      </w:r>
      <w:r w:rsidR="00060748" w:rsidRPr="00D55D28">
        <w:rPr>
          <w:rFonts w:ascii="Calibri Light" w:eastAsia="Times New Roman" w:hAnsi="Calibri Light" w:cs="Arial"/>
          <w:color w:val="000000" w:themeColor="text1"/>
          <w:sz w:val="21"/>
          <w:szCs w:val="21"/>
          <w:lang w:val="en-AU" w:eastAsia="en-AU"/>
        </w:rPr>
        <w:t>n September 2021</w:t>
      </w:r>
      <w:r w:rsidR="00FE2AB4" w:rsidRPr="00D55D28">
        <w:rPr>
          <w:rFonts w:ascii="Calibri Light" w:eastAsia="Times New Roman" w:hAnsi="Calibri Light" w:cs="Arial"/>
          <w:color w:val="000000" w:themeColor="text1"/>
          <w:sz w:val="21"/>
          <w:szCs w:val="21"/>
          <w:lang w:val="en-AU" w:eastAsia="en-AU"/>
        </w:rPr>
        <w:t>,</w:t>
      </w:r>
      <w:r w:rsidR="00060748" w:rsidRPr="00D55D28">
        <w:rPr>
          <w:rFonts w:ascii="Calibri Light" w:eastAsia="Times New Roman" w:hAnsi="Calibri Light" w:cs="Arial"/>
          <w:color w:val="000000" w:themeColor="text1"/>
          <w:sz w:val="21"/>
          <w:szCs w:val="21"/>
          <w:lang w:val="en-AU" w:eastAsia="en-AU"/>
        </w:rPr>
        <w:t xml:space="preserve"> the Australian Government </w:t>
      </w:r>
      <w:r w:rsidR="00994AA5" w:rsidRPr="00D55D28">
        <w:rPr>
          <w:rFonts w:ascii="Calibri Light" w:eastAsia="Times New Roman" w:hAnsi="Calibri Light" w:cs="Arial"/>
          <w:color w:val="000000" w:themeColor="text1"/>
          <w:sz w:val="21"/>
          <w:szCs w:val="21"/>
          <w:lang w:val="en-AU" w:eastAsia="en-AU"/>
        </w:rPr>
        <w:t>opted</w:t>
      </w:r>
      <w:r w:rsidR="00060748" w:rsidRPr="00D55D28">
        <w:rPr>
          <w:rFonts w:ascii="Calibri Light" w:eastAsia="Times New Roman" w:hAnsi="Calibri Light" w:cs="Arial"/>
          <w:color w:val="000000" w:themeColor="text1"/>
          <w:sz w:val="21"/>
          <w:szCs w:val="21"/>
          <w:lang w:val="en-AU" w:eastAsia="en-AU"/>
        </w:rPr>
        <w:t xml:space="preserve"> to stream</w:t>
      </w:r>
      <w:r w:rsidR="005837E7" w:rsidRPr="00D55D28">
        <w:rPr>
          <w:rFonts w:ascii="Calibri Light" w:eastAsia="Times New Roman" w:hAnsi="Calibri Light" w:cs="Arial"/>
          <w:color w:val="000000" w:themeColor="text1"/>
          <w:sz w:val="21"/>
          <w:szCs w:val="21"/>
          <w:lang w:val="en-AU" w:eastAsia="en-AU"/>
        </w:rPr>
        <w:t xml:space="preserve">line </w:t>
      </w:r>
      <w:r w:rsidR="00060748" w:rsidRPr="00D55D28">
        <w:rPr>
          <w:rFonts w:ascii="Calibri Light" w:eastAsia="Times New Roman" w:hAnsi="Calibri Light" w:cs="Arial"/>
          <w:color w:val="000000" w:themeColor="text1"/>
          <w:sz w:val="21"/>
          <w:szCs w:val="21"/>
          <w:lang w:val="en-AU" w:eastAsia="en-AU"/>
        </w:rPr>
        <w:t>its</w:t>
      </w:r>
      <w:r w:rsidR="00C65FCB" w:rsidRPr="00D55D28">
        <w:rPr>
          <w:rFonts w:ascii="Calibri Light" w:eastAsia="Times New Roman" w:hAnsi="Calibri Light" w:cs="Arial"/>
          <w:color w:val="000000" w:themeColor="text1"/>
          <w:sz w:val="21"/>
          <w:szCs w:val="21"/>
          <w:lang w:val="en-AU" w:eastAsia="en-AU"/>
        </w:rPr>
        <w:t xml:space="preserve"> short-term</w:t>
      </w:r>
      <w:r w:rsidR="00060748" w:rsidRPr="00D55D28">
        <w:rPr>
          <w:rFonts w:ascii="Calibri Light" w:eastAsia="Times New Roman" w:hAnsi="Calibri Light" w:cs="Arial"/>
          <w:color w:val="000000" w:themeColor="text1"/>
          <w:sz w:val="21"/>
          <w:szCs w:val="21"/>
          <w:lang w:val="en-AU" w:eastAsia="en-AU"/>
        </w:rPr>
        <w:t xml:space="preserve"> </w:t>
      </w:r>
      <w:r w:rsidR="00C45831" w:rsidRPr="00D55D28">
        <w:rPr>
          <w:rFonts w:ascii="Calibri Light" w:eastAsia="Times New Roman" w:hAnsi="Calibri Light" w:cs="Arial"/>
          <w:color w:val="000000" w:themeColor="text1"/>
          <w:sz w:val="21"/>
          <w:szCs w:val="21"/>
          <w:lang w:val="en-AU" w:eastAsia="en-AU"/>
        </w:rPr>
        <w:t xml:space="preserve">Seasonal Workers Program </w:t>
      </w:r>
      <w:r w:rsidR="001C22BA" w:rsidRPr="00D55D28">
        <w:rPr>
          <w:rFonts w:ascii="Calibri Light" w:eastAsia="Times New Roman" w:hAnsi="Calibri Light" w:cs="Arial"/>
          <w:color w:val="000000" w:themeColor="text1"/>
          <w:sz w:val="21"/>
          <w:szCs w:val="21"/>
          <w:lang w:val="en-AU" w:eastAsia="en-AU"/>
        </w:rPr>
        <w:t xml:space="preserve">(SWP) </w:t>
      </w:r>
      <w:r w:rsidR="00060748" w:rsidRPr="00D55D28">
        <w:rPr>
          <w:rFonts w:ascii="Calibri Light" w:eastAsia="Times New Roman" w:hAnsi="Calibri Light" w:cs="Arial"/>
          <w:color w:val="000000" w:themeColor="text1"/>
          <w:sz w:val="21"/>
          <w:szCs w:val="21"/>
          <w:lang w:val="en-AU" w:eastAsia="en-AU"/>
        </w:rPr>
        <w:t>and</w:t>
      </w:r>
      <w:r w:rsidR="00C65FCB" w:rsidRPr="00D55D28">
        <w:rPr>
          <w:rFonts w:ascii="Calibri Light" w:eastAsia="Times New Roman" w:hAnsi="Calibri Light" w:cs="Arial"/>
          <w:color w:val="000000" w:themeColor="text1"/>
          <w:sz w:val="21"/>
          <w:szCs w:val="21"/>
          <w:lang w:val="en-AU" w:eastAsia="en-AU"/>
        </w:rPr>
        <w:t xml:space="preserve"> its longer-term </w:t>
      </w:r>
      <w:r w:rsidR="00C45831" w:rsidRPr="00D55D28">
        <w:rPr>
          <w:rFonts w:ascii="Calibri Light" w:eastAsia="Times New Roman" w:hAnsi="Calibri Light" w:cs="Arial"/>
          <w:color w:val="000000" w:themeColor="text1"/>
          <w:sz w:val="21"/>
          <w:szCs w:val="21"/>
          <w:lang w:val="en-AU" w:eastAsia="en-AU"/>
        </w:rPr>
        <w:t xml:space="preserve">Pacific Labour Scheme </w:t>
      </w:r>
      <w:r w:rsidR="001C22BA" w:rsidRPr="00D55D28">
        <w:rPr>
          <w:rFonts w:ascii="Calibri Light" w:eastAsia="Times New Roman" w:hAnsi="Calibri Light" w:cs="Arial"/>
          <w:color w:val="000000" w:themeColor="text1"/>
          <w:sz w:val="21"/>
          <w:szCs w:val="21"/>
          <w:lang w:val="en-AU" w:eastAsia="en-AU"/>
        </w:rPr>
        <w:t xml:space="preserve">(PLS) </w:t>
      </w:r>
      <w:r w:rsidR="002006D4" w:rsidRPr="00D55D28">
        <w:rPr>
          <w:rFonts w:ascii="Calibri Light" w:eastAsia="Times New Roman" w:hAnsi="Calibri Light" w:cs="Arial"/>
          <w:color w:val="000000" w:themeColor="text1"/>
          <w:sz w:val="21"/>
          <w:szCs w:val="21"/>
          <w:lang w:val="en-AU" w:eastAsia="en-AU"/>
        </w:rPr>
        <w:t xml:space="preserve">into a consolidated </w:t>
      </w:r>
      <w:r w:rsidR="002006D4" w:rsidRPr="00D55D28">
        <w:rPr>
          <w:rFonts w:ascii="Calibri Light" w:eastAsia="Times New Roman" w:hAnsi="Calibri Light" w:cs="Arial"/>
          <w:b/>
          <w:bCs/>
          <w:color w:val="000000" w:themeColor="text1"/>
          <w:sz w:val="21"/>
          <w:szCs w:val="21"/>
          <w:lang w:val="en-AU" w:eastAsia="en-AU"/>
        </w:rPr>
        <w:t xml:space="preserve">Pacific </w:t>
      </w:r>
      <w:r w:rsidR="00621E28" w:rsidRPr="00D55D28">
        <w:rPr>
          <w:rFonts w:ascii="Calibri Light" w:eastAsia="Times New Roman" w:hAnsi="Calibri Light" w:cs="Arial"/>
          <w:b/>
          <w:bCs/>
          <w:color w:val="000000" w:themeColor="text1"/>
          <w:sz w:val="21"/>
          <w:szCs w:val="21"/>
          <w:lang w:val="en-AU" w:eastAsia="en-AU"/>
        </w:rPr>
        <w:t xml:space="preserve">Australia </w:t>
      </w:r>
      <w:r w:rsidR="002006D4" w:rsidRPr="00D55D28">
        <w:rPr>
          <w:rFonts w:ascii="Calibri Light" w:eastAsia="Times New Roman" w:hAnsi="Calibri Light" w:cs="Arial"/>
          <w:b/>
          <w:bCs/>
          <w:color w:val="000000" w:themeColor="text1"/>
          <w:sz w:val="21"/>
          <w:szCs w:val="21"/>
          <w:lang w:val="en-AU" w:eastAsia="en-AU"/>
        </w:rPr>
        <w:t xml:space="preserve">Labour Mobility </w:t>
      </w:r>
      <w:r w:rsidR="00621E28" w:rsidRPr="00D55D28">
        <w:rPr>
          <w:rFonts w:ascii="Calibri Light" w:eastAsia="Times New Roman" w:hAnsi="Calibri Light" w:cs="Arial"/>
          <w:b/>
          <w:bCs/>
          <w:color w:val="000000" w:themeColor="text1"/>
          <w:sz w:val="21"/>
          <w:szCs w:val="21"/>
          <w:lang w:val="en-AU" w:eastAsia="en-AU"/>
        </w:rPr>
        <w:t>(PALM) scheme</w:t>
      </w:r>
      <w:r w:rsidR="00731928" w:rsidRPr="00D55D28">
        <w:rPr>
          <w:rFonts w:ascii="Calibri Light" w:eastAsia="Times New Roman" w:hAnsi="Calibri Light" w:cs="Arial"/>
          <w:color w:val="000000" w:themeColor="text1"/>
          <w:sz w:val="21"/>
          <w:szCs w:val="21"/>
          <w:lang w:val="en-AU" w:eastAsia="en-AU"/>
        </w:rPr>
        <w:t>, with a</w:t>
      </w:r>
      <w:r w:rsidR="005721EE" w:rsidRPr="00D55D28">
        <w:rPr>
          <w:rFonts w:ascii="Calibri Light" w:eastAsia="Times New Roman" w:hAnsi="Calibri Light" w:cs="Arial"/>
          <w:color w:val="000000" w:themeColor="text1"/>
          <w:sz w:val="21"/>
          <w:szCs w:val="21"/>
          <w:lang w:val="en-AU" w:eastAsia="en-AU"/>
        </w:rPr>
        <w:t xml:space="preserve"> single </w:t>
      </w:r>
      <w:r w:rsidR="00EF49E6" w:rsidRPr="00D55D28">
        <w:rPr>
          <w:rFonts w:ascii="Calibri Light" w:eastAsia="Times New Roman" w:hAnsi="Calibri Light" w:cs="Arial"/>
          <w:color w:val="000000" w:themeColor="text1"/>
          <w:sz w:val="21"/>
          <w:szCs w:val="21"/>
          <w:lang w:val="en-AU" w:eastAsia="en-AU"/>
        </w:rPr>
        <w:t xml:space="preserve">set of </w:t>
      </w:r>
      <w:r w:rsidR="00A212C1" w:rsidRPr="00D55D28">
        <w:rPr>
          <w:rFonts w:ascii="Calibri Light" w:eastAsia="Times New Roman" w:hAnsi="Calibri Light" w:cs="Arial"/>
          <w:color w:val="000000" w:themeColor="text1"/>
          <w:sz w:val="21"/>
          <w:szCs w:val="21"/>
          <w:lang w:val="en-AU" w:eastAsia="en-AU"/>
        </w:rPr>
        <w:t>obligations</w:t>
      </w:r>
      <w:r w:rsidR="00EF49E6" w:rsidRPr="00D55D28">
        <w:rPr>
          <w:rFonts w:ascii="Calibri Light" w:eastAsia="Times New Roman" w:hAnsi="Calibri Light" w:cs="Arial"/>
          <w:color w:val="000000" w:themeColor="text1"/>
          <w:sz w:val="21"/>
          <w:szCs w:val="21"/>
          <w:lang w:val="en-AU" w:eastAsia="en-AU"/>
        </w:rPr>
        <w:t xml:space="preserve"> for employers (</w:t>
      </w:r>
      <w:r w:rsidR="00137A4A" w:rsidRPr="00D55D28">
        <w:rPr>
          <w:rFonts w:ascii="Calibri Light" w:eastAsia="Times New Roman" w:hAnsi="Calibri Light" w:cs="Arial"/>
          <w:color w:val="000000" w:themeColor="text1"/>
          <w:sz w:val="21"/>
          <w:szCs w:val="21"/>
          <w:lang w:val="en-AU" w:eastAsia="en-AU"/>
        </w:rPr>
        <w:t xml:space="preserve">Australian </w:t>
      </w:r>
      <w:r w:rsidR="005721EE" w:rsidRPr="00D55D28">
        <w:rPr>
          <w:rFonts w:ascii="Calibri Light" w:eastAsia="Times New Roman" w:hAnsi="Calibri Light" w:cs="Arial"/>
          <w:color w:val="000000" w:themeColor="text1"/>
          <w:sz w:val="21"/>
          <w:szCs w:val="21"/>
          <w:lang w:val="en-AU" w:eastAsia="en-AU"/>
        </w:rPr>
        <w:t xml:space="preserve">Approved Employers </w:t>
      </w:r>
      <w:r w:rsidR="001D0E91" w:rsidRPr="00D55D28">
        <w:rPr>
          <w:rFonts w:ascii="Calibri Light" w:eastAsia="Times New Roman" w:hAnsi="Calibri Light" w:cs="Arial"/>
          <w:color w:val="000000" w:themeColor="text1"/>
          <w:sz w:val="21"/>
          <w:szCs w:val="21"/>
          <w:lang w:val="en-AU" w:eastAsia="en-AU"/>
        </w:rPr>
        <w:t>(AEs)</w:t>
      </w:r>
      <w:r w:rsidR="00EF49E6" w:rsidRPr="00D55D28">
        <w:rPr>
          <w:rFonts w:ascii="Calibri Light" w:eastAsia="Times New Roman" w:hAnsi="Calibri Light" w:cs="Arial"/>
          <w:color w:val="000000" w:themeColor="text1"/>
          <w:sz w:val="21"/>
          <w:szCs w:val="21"/>
          <w:lang w:val="en-AU" w:eastAsia="en-AU"/>
        </w:rPr>
        <w:t>)</w:t>
      </w:r>
      <w:r w:rsidR="001D0E91" w:rsidRPr="00D55D28">
        <w:rPr>
          <w:rFonts w:ascii="Calibri Light" w:eastAsia="Times New Roman" w:hAnsi="Calibri Light" w:cs="Arial"/>
          <w:color w:val="000000" w:themeColor="text1"/>
          <w:sz w:val="21"/>
          <w:szCs w:val="21"/>
          <w:lang w:val="en-AU" w:eastAsia="en-AU"/>
        </w:rPr>
        <w:t xml:space="preserve"> </w:t>
      </w:r>
      <w:r w:rsidR="005721EE" w:rsidRPr="00D55D28">
        <w:rPr>
          <w:rFonts w:ascii="Calibri Light" w:eastAsia="Times New Roman" w:hAnsi="Calibri Light" w:cs="Arial"/>
          <w:color w:val="000000" w:themeColor="text1"/>
          <w:sz w:val="21"/>
          <w:szCs w:val="21"/>
          <w:lang w:val="en-AU" w:eastAsia="en-AU"/>
        </w:rPr>
        <w:t>and a</w:t>
      </w:r>
      <w:r w:rsidR="00731928" w:rsidRPr="00D55D28">
        <w:rPr>
          <w:rFonts w:ascii="Calibri Light" w:eastAsia="Times New Roman" w:hAnsi="Calibri Light" w:cs="Arial"/>
          <w:color w:val="000000" w:themeColor="text1"/>
          <w:sz w:val="21"/>
          <w:szCs w:val="21"/>
          <w:lang w:val="en-AU" w:eastAsia="en-AU"/>
        </w:rPr>
        <w:t xml:space="preserve"> single PALM visa</w:t>
      </w:r>
      <w:r w:rsidR="00621E28" w:rsidRPr="00D55D28">
        <w:rPr>
          <w:rFonts w:ascii="Calibri Light" w:eastAsia="Times New Roman" w:hAnsi="Calibri Light" w:cs="Arial"/>
          <w:color w:val="000000" w:themeColor="text1"/>
          <w:sz w:val="21"/>
          <w:szCs w:val="21"/>
          <w:lang w:val="en-AU" w:eastAsia="en-AU"/>
        </w:rPr>
        <w:t xml:space="preserve">. </w:t>
      </w:r>
      <w:r w:rsidR="00050B9E" w:rsidRPr="00D55D28">
        <w:rPr>
          <w:rFonts w:ascii="Calibri Light" w:eastAsia="Times New Roman" w:hAnsi="Calibri Light" w:cs="Arial"/>
          <w:color w:val="000000" w:themeColor="text1"/>
          <w:sz w:val="21"/>
          <w:szCs w:val="21"/>
          <w:lang w:val="en-AU" w:eastAsia="en-AU"/>
        </w:rPr>
        <w:t>The opening up of both short- and long-term streams to all industries since April</w:t>
      </w:r>
      <w:r w:rsidR="00BE7E8A" w:rsidRPr="00D55D28">
        <w:rPr>
          <w:rFonts w:ascii="Calibri Light" w:eastAsia="Times New Roman" w:hAnsi="Calibri Light" w:cs="Arial"/>
          <w:color w:val="000000" w:themeColor="text1"/>
          <w:sz w:val="21"/>
          <w:szCs w:val="21"/>
          <w:lang w:val="en-AU" w:eastAsia="en-AU"/>
        </w:rPr>
        <w:t xml:space="preserve"> 2022</w:t>
      </w:r>
      <w:r w:rsidR="00050B9E" w:rsidRPr="00D55D28">
        <w:rPr>
          <w:rFonts w:ascii="Calibri Light" w:eastAsia="Times New Roman" w:hAnsi="Calibri Light" w:cs="Arial"/>
          <w:color w:val="000000" w:themeColor="text1"/>
          <w:sz w:val="21"/>
          <w:szCs w:val="21"/>
          <w:lang w:val="en-AU" w:eastAsia="en-AU"/>
        </w:rPr>
        <w:t xml:space="preserve"> has driven </w:t>
      </w:r>
      <w:r w:rsidR="00EB040D" w:rsidRPr="00D55D28">
        <w:rPr>
          <w:rFonts w:ascii="Calibri Light" w:eastAsia="Times New Roman" w:hAnsi="Calibri Light" w:cs="Arial"/>
          <w:color w:val="000000" w:themeColor="text1"/>
          <w:sz w:val="21"/>
          <w:szCs w:val="21"/>
          <w:lang w:val="en-AU" w:eastAsia="en-AU"/>
        </w:rPr>
        <w:t xml:space="preserve">a </w:t>
      </w:r>
      <w:r w:rsidR="00050B9E" w:rsidRPr="00D55D28">
        <w:rPr>
          <w:rFonts w:ascii="Calibri Light" w:eastAsia="Times New Roman" w:hAnsi="Calibri Light" w:cs="Arial"/>
          <w:color w:val="000000" w:themeColor="text1"/>
          <w:sz w:val="21"/>
          <w:szCs w:val="21"/>
          <w:lang w:val="en-AU" w:eastAsia="en-AU"/>
        </w:rPr>
        <w:t xml:space="preserve">significant </w:t>
      </w:r>
      <w:r w:rsidR="00453F77" w:rsidRPr="00D55D28">
        <w:rPr>
          <w:rFonts w:ascii="Calibri Light" w:eastAsia="Times New Roman" w:hAnsi="Calibri Light" w:cs="Arial"/>
          <w:color w:val="000000" w:themeColor="text1"/>
          <w:sz w:val="21"/>
          <w:szCs w:val="21"/>
          <w:lang w:val="en-AU" w:eastAsia="en-AU"/>
        </w:rPr>
        <w:t xml:space="preserve">increase </w:t>
      </w:r>
      <w:r w:rsidR="00050B9E" w:rsidRPr="00D55D28">
        <w:rPr>
          <w:rFonts w:ascii="Calibri Light" w:eastAsia="Times New Roman" w:hAnsi="Calibri Light" w:cs="Arial"/>
          <w:color w:val="000000" w:themeColor="text1"/>
          <w:sz w:val="21"/>
          <w:szCs w:val="21"/>
          <w:lang w:val="en-AU" w:eastAsia="en-AU"/>
        </w:rPr>
        <w:t>in the numbers of AEs and diversity of industries and occupations</w:t>
      </w:r>
      <w:r w:rsidR="00BD288F" w:rsidRPr="00D55D28">
        <w:rPr>
          <w:rFonts w:ascii="Calibri Light" w:eastAsia="Times New Roman" w:hAnsi="Calibri Light" w:cs="Arial"/>
          <w:color w:val="000000" w:themeColor="text1"/>
          <w:sz w:val="21"/>
          <w:szCs w:val="21"/>
          <w:lang w:val="en-AU" w:eastAsia="en-AU"/>
        </w:rPr>
        <w:t xml:space="preserve"> </w:t>
      </w:r>
      <w:r w:rsidR="00B77A8F" w:rsidRPr="00D55D28">
        <w:rPr>
          <w:rFonts w:ascii="Calibri Light" w:eastAsia="Times New Roman" w:hAnsi="Calibri Light" w:cs="Arial"/>
          <w:color w:val="000000" w:themeColor="text1"/>
          <w:sz w:val="21"/>
          <w:szCs w:val="21"/>
          <w:lang w:val="en-AU" w:eastAsia="en-AU"/>
        </w:rPr>
        <w:t>involved in the scheme</w:t>
      </w:r>
      <w:r w:rsidR="00A212C1" w:rsidRPr="00D55D28">
        <w:rPr>
          <w:rFonts w:ascii="Calibri Light" w:eastAsia="Times New Roman" w:hAnsi="Calibri Light" w:cs="Arial"/>
          <w:color w:val="000000" w:themeColor="text1"/>
          <w:sz w:val="21"/>
          <w:szCs w:val="21"/>
          <w:lang w:val="en-AU" w:eastAsia="en-AU"/>
        </w:rPr>
        <w:t xml:space="preserve"> (</w:t>
      </w:r>
      <w:r w:rsidR="00CA52C2" w:rsidRPr="00D55D28">
        <w:rPr>
          <w:rFonts w:ascii="Calibri Light" w:eastAsia="Times New Roman" w:hAnsi="Calibri Light" w:cs="Arial"/>
          <w:color w:val="000000" w:themeColor="text1"/>
          <w:sz w:val="21"/>
          <w:szCs w:val="21"/>
          <w:lang w:val="en-AU" w:eastAsia="en-AU"/>
        </w:rPr>
        <w:t>although</w:t>
      </w:r>
      <w:r w:rsidR="00A212C1" w:rsidRPr="00D55D28">
        <w:rPr>
          <w:rFonts w:ascii="Calibri Light" w:eastAsia="Times New Roman" w:hAnsi="Calibri Light" w:cs="Arial"/>
          <w:color w:val="000000" w:themeColor="text1"/>
          <w:sz w:val="21"/>
          <w:szCs w:val="21"/>
          <w:lang w:val="en-AU" w:eastAsia="en-AU"/>
        </w:rPr>
        <w:t xml:space="preserve"> most workers remain in agriculture and associated sectors)</w:t>
      </w:r>
      <w:r w:rsidR="00453F77" w:rsidRPr="00D55D28">
        <w:rPr>
          <w:rFonts w:ascii="Calibri Light" w:eastAsia="Times New Roman" w:hAnsi="Calibri Light" w:cs="Arial"/>
          <w:color w:val="000000" w:themeColor="text1"/>
          <w:sz w:val="21"/>
          <w:szCs w:val="21"/>
          <w:lang w:val="en-AU" w:eastAsia="en-AU"/>
        </w:rPr>
        <w:t xml:space="preserve">.  </w:t>
      </w:r>
      <w:r w:rsidR="00801983" w:rsidRPr="00D55D28">
        <w:rPr>
          <w:rFonts w:ascii="Calibri Light" w:eastAsia="Times New Roman" w:hAnsi="Calibri Light" w:cs="Arial"/>
          <w:color w:val="000000" w:themeColor="text1"/>
          <w:sz w:val="21"/>
          <w:szCs w:val="21"/>
          <w:lang w:val="en-AU" w:eastAsia="en-AU"/>
        </w:rPr>
        <w:t>There was</w:t>
      </w:r>
      <w:r w:rsidR="002B70C8" w:rsidRPr="00D55D28">
        <w:rPr>
          <w:rFonts w:ascii="Calibri Light" w:eastAsia="Times New Roman" w:hAnsi="Calibri Light" w:cs="Arial"/>
          <w:color w:val="000000" w:themeColor="text1"/>
          <w:sz w:val="21"/>
          <w:szCs w:val="21"/>
          <w:lang w:val="en-AU" w:eastAsia="en-AU"/>
        </w:rPr>
        <w:t xml:space="preserve"> </w:t>
      </w:r>
      <w:r w:rsidR="00801983" w:rsidRPr="00D55D28">
        <w:rPr>
          <w:rFonts w:ascii="Calibri Light" w:eastAsia="Times New Roman" w:hAnsi="Calibri Light" w:cs="Arial"/>
          <w:color w:val="000000" w:themeColor="text1"/>
          <w:sz w:val="21"/>
          <w:szCs w:val="21"/>
          <w:lang w:val="en-AU" w:eastAsia="en-AU"/>
        </w:rPr>
        <w:t>also</w:t>
      </w:r>
      <w:r w:rsidR="008E2F16" w:rsidRPr="00D55D28">
        <w:rPr>
          <w:rFonts w:ascii="Calibri Light" w:eastAsia="Times New Roman" w:hAnsi="Calibri Light" w:cs="Arial"/>
          <w:color w:val="000000" w:themeColor="text1"/>
          <w:sz w:val="21"/>
          <w:szCs w:val="21"/>
          <w:lang w:val="en-AU" w:eastAsia="en-AU"/>
        </w:rPr>
        <w:t xml:space="preserve"> a</w:t>
      </w:r>
      <w:r w:rsidR="0079703D" w:rsidRPr="00D55D28">
        <w:rPr>
          <w:rFonts w:ascii="Calibri Light" w:eastAsia="Times New Roman" w:hAnsi="Calibri Light" w:cs="Arial"/>
          <w:color w:val="000000" w:themeColor="text1"/>
          <w:sz w:val="21"/>
          <w:szCs w:val="21"/>
          <w:lang w:val="en-AU" w:eastAsia="en-AU"/>
        </w:rPr>
        <w:t xml:space="preserve"> rapid growth in</w:t>
      </w:r>
      <w:r w:rsidR="002B70C8" w:rsidRPr="00D55D28">
        <w:rPr>
          <w:rFonts w:ascii="Calibri Light" w:eastAsia="Times New Roman" w:hAnsi="Calibri Light" w:cs="Arial"/>
          <w:color w:val="000000" w:themeColor="text1"/>
          <w:sz w:val="21"/>
          <w:szCs w:val="21"/>
          <w:lang w:val="en-AU" w:eastAsia="en-AU"/>
        </w:rPr>
        <w:t xml:space="preserve"> worker</w:t>
      </w:r>
      <w:r w:rsidR="0079703D" w:rsidRPr="00D55D28">
        <w:rPr>
          <w:rFonts w:ascii="Calibri Light" w:eastAsia="Times New Roman" w:hAnsi="Calibri Light" w:cs="Arial"/>
          <w:color w:val="000000" w:themeColor="text1"/>
          <w:sz w:val="21"/>
          <w:szCs w:val="21"/>
          <w:lang w:val="en-AU" w:eastAsia="en-AU"/>
        </w:rPr>
        <w:t xml:space="preserve"> numbers </w:t>
      </w:r>
      <w:r w:rsidR="008E2F16" w:rsidRPr="00D55D28">
        <w:rPr>
          <w:rFonts w:ascii="Calibri Light" w:eastAsia="Times New Roman" w:hAnsi="Calibri Light" w:cs="Arial"/>
          <w:color w:val="000000" w:themeColor="text1"/>
          <w:sz w:val="21"/>
          <w:szCs w:val="21"/>
          <w:lang w:val="en-AU" w:eastAsia="en-AU"/>
        </w:rPr>
        <w:t xml:space="preserve">during the pandemic </w:t>
      </w:r>
      <w:r w:rsidR="00453F77" w:rsidRPr="00D55D28">
        <w:rPr>
          <w:rFonts w:ascii="Calibri Light" w:eastAsia="Times New Roman" w:hAnsi="Calibri Light" w:cs="Arial"/>
          <w:color w:val="000000" w:themeColor="text1"/>
          <w:sz w:val="21"/>
          <w:szCs w:val="21"/>
          <w:lang w:val="en-AU" w:eastAsia="en-AU"/>
        </w:rPr>
        <w:t>-</w:t>
      </w:r>
      <w:r w:rsidR="00050B9E" w:rsidRPr="00D55D28">
        <w:rPr>
          <w:rFonts w:ascii="Calibri Light" w:eastAsia="Times New Roman" w:hAnsi="Calibri Light" w:cs="Arial"/>
          <w:color w:val="000000" w:themeColor="text1"/>
          <w:sz w:val="21"/>
          <w:szCs w:val="21"/>
          <w:lang w:val="en-AU" w:eastAsia="en-AU"/>
        </w:rPr>
        <w:t xml:space="preserve"> from around 8 000 </w:t>
      </w:r>
      <w:r w:rsidR="00E10338" w:rsidRPr="00D55D28">
        <w:rPr>
          <w:rFonts w:ascii="Calibri Light" w:eastAsia="Times New Roman" w:hAnsi="Calibri Light" w:cs="Arial"/>
          <w:color w:val="000000" w:themeColor="text1"/>
          <w:sz w:val="21"/>
          <w:szCs w:val="21"/>
          <w:lang w:val="en-AU" w:eastAsia="en-AU"/>
        </w:rPr>
        <w:t xml:space="preserve">Pacific </w:t>
      </w:r>
      <w:r w:rsidR="000871EF" w:rsidRPr="00D55D28">
        <w:rPr>
          <w:rFonts w:ascii="Calibri Light" w:eastAsia="Times New Roman" w:hAnsi="Calibri Light" w:cs="Arial"/>
          <w:color w:val="000000" w:themeColor="text1"/>
          <w:sz w:val="21"/>
          <w:szCs w:val="21"/>
          <w:lang w:val="en-AU" w:eastAsia="en-AU"/>
        </w:rPr>
        <w:t xml:space="preserve">and Timor-Leste </w:t>
      </w:r>
      <w:r w:rsidR="00E10338" w:rsidRPr="00D55D28">
        <w:rPr>
          <w:rFonts w:ascii="Calibri Light" w:eastAsia="Times New Roman" w:hAnsi="Calibri Light" w:cs="Arial"/>
          <w:color w:val="000000" w:themeColor="text1"/>
          <w:sz w:val="21"/>
          <w:szCs w:val="21"/>
          <w:lang w:val="en-AU" w:eastAsia="en-AU"/>
        </w:rPr>
        <w:t>w</w:t>
      </w:r>
      <w:r w:rsidR="00050B9E" w:rsidRPr="00D55D28">
        <w:rPr>
          <w:rFonts w:ascii="Calibri Light" w:eastAsia="Times New Roman" w:hAnsi="Calibri Light" w:cs="Arial"/>
          <w:color w:val="000000" w:themeColor="text1"/>
          <w:sz w:val="21"/>
          <w:szCs w:val="21"/>
          <w:lang w:val="en-AU" w:eastAsia="en-AU"/>
        </w:rPr>
        <w:t>orkers in March 2020 to over 3</w:t>
      </w:r>
      <w:r w:rsidR="0048685B" w:rsidRPr="00D55D28">
        <w:rPr>
          <w:rFonts w:ascii="Calibri Light" w:eastAsia="Times New Roman" w:hAnsi="Calibri Light" w:cs="Arial"/>
          <w:color w:val="000000" w:themeColor="text1"/>
          <w:sz w:val="21"/>
          <w:szCs w:val="21"/>
          <w:lang w:val="en-AU" w:eastAsia="en-AU"/>
        </w:rPr>
        <w:t>6</w:t>
      </w:r>
      <w:r w:rsidR="00050B9E" w:rsidRPr="00D55D28">
        <w:rPr>
          <w:rFonts w:ascii="Calibri Light" w:eastAsia="Times New Roman" w:hAnsi="Calibri Light" w:cs="Arial"/>
          <w:color w:val="000000" w:themeColor="text1"/>
          <w:sz w:val="21"/>
          <w:szCs w:val="21"/>
          <w:lang w:val="en-AU" w:eastAsia="en-AU"/>
        </w:rPr>
        <w:t xml:space="preserve"> 000 </w:t>
      </w:r>
      <w:r w:rsidR="00E10338" w:rsidRPr="00D55D28">
        <w:rPr>
          <w:rFonts w:ascii="Calibri Light" w:eastAsia="Times New Roman" w:hAnsi="Calibri Light" w:cs="Arial"/>
          <w:color w:val="000000" w:themeColor="text1"/>
          <w:sz w:val="21"/>
          <w:szCs w:val="21"/>
          <w:lang w:val="en-AU" w:eastAsia="en-AU"/>
        </w:rPr>
        <w:t>w</w:t>
      </w:r>
      <w:r w:rsidR="00050B9E" w:rsidRPr="00D55D28">
        <w:rPr>
          <w:rFonts w:ascii="Calibri Light" w:eastAsia="Times New Roman" w:hAnsi="Calibri Light" w:cs="Arial"/>
          <w:color w:val="000000" w:themeColor="text1"/>
          <w:sz w:val="21"/>
          <w:szCs w:val="21"/>
          <w:lang w:val="en-AU" w:eastAsia="en-AU"/>
        </w:rPr>
        <w:t xml:space="preserve">orkers </w:t>
      </w:r>
      <w:r w:rsidR="00E10338" w:rsidRPr="00D55D28">
        <w:rPr>
          <w:rFonts w:ascii="Calibri Light" w:eastAsia="Times New Roman" w:hAnsi="Calibri Light" w:cs="Arial"/>
          <w:color w:val="000000" w:themeColor="text1"/>
          <w:sz w:val="21"/>
          <w:szCs w:val="21"/>
          <w:lang w:val="en-AU" w:eastAsia="en-AU"/>
        </w:rPr>
        <w:t xml:space="preserve">under the consolidated PALM scheme </w:t>
      </w:r>
      <w:r w:rsidR="00944674" w:rsidRPr="00D55D28">
        <w:rPr>
          <w:rFonts w:ascii="Calibri Light" w:eastAsia="Times New Roman" w:hAnsi="Calibri Light" w:cs="Arial"/>
          <w:color w:val="000000" w:themeColor="text1"/>
          <w:sz w:val="21"/>
          <w:szCs w:val="21"/>
          <w:lang w:val="en-AU" w:eastAsia="en-AU"/>
        </w:rPr>
        <w:t>in</w:t>
      </w:r>
      <w:r w:rsidR="00050B9E" w:rsidRPr="00D55D28">
        <w:rPr>
          <w:rFonts w:ascii="Calibri Light" w:eastAsia="Times New Roman" w:hAnsi="Calibri Light" w:cs="Arial"/>
          <w:color w:val="000000" w:themeColor="text1"/>
          <w:sz w:val="21"/>
          <w:szCs w:val="21"/>
          <w:lang w:val="en-AU" w:eastAsia="en-AU"/>
        </w:rPr>
        <w:t xml:space="preserve"> </w:t>
      </w:r>
      <w:r w:rsidR="0048685B" w:rsidRPr="00D55D28">
        <w:rPr>
          <w:rFonts w:ascii="Calibri Light" w:eastAsia="Times New Roman" w:hAnsi="Calibri Light" w:cs="Arial"/>
          <w:color w:val="000000" w:themeColor="text1"/>
          <w:sz w:val="21"/>
          <w:szCs w:val="21"/>
          <w:lang w:val="en-AU" w:eastAsia="en-AU"/>
        </w:rPr>
        <w:t>February 2023</w:t>
      </w:r>
      <w:r w:rsidR="001C22BA" w:rsidRPr="00D55D28">
        <w:rPr>
          <w:rFonts w:ascii="Calibri Light" w:eastAsia="Times New Roman" w:hAnsi="Calibri Light" w:cs="Arial"/>
          <w:color w:val="000000" w:themeColor="text1"/>
          <w:sz w:val="21"/>
          <w:szCs w:val="21"/>
          <w:lang w:val="en-AU" w:eastAsia="en-AU"/>
        </w:rPr>
        <w:t>.</w:t>
      </w:r>
      <w:r w:rsidR="00050B9E" w:rsidRPr="00D55D28">
        <w:rPr>
          <w:rStyle w:val="EndnoteReference"/>
          <w:rFonts w:ascii="Calibri Light" w:eastAsia="Times New Roman" w:hAnsi="Calibri Light" w:cs="Arial"/>
          <w:color w:val="000000" w:themeColor="text1"/>
          <w:sz w:val="21"/>
          <w:szCs w:val="21"/>
          <w:lang w:val="en-AU" w:eastAsia="en-AU"/>
        </w:rPr>
        <w:endnoteReference w:id="6"/>
      </w:r>
      <w:r w:rsidR="008E2F16" w:rsidRPr="00D55D28">
        <w:rPr>
          <w:rFonts w:ascii="Calibri Light" w:eastAsia="Times New Roman" w:hAnsi="Calibri Light" w:cs="Arial"/>
          <w:color w:val="000000" w:themeColor="text1"/>
          <w:sz w:val="21"/>
          <w:szCs w:val="21"/>
          <w:lang w:val="en-AU" w:eastAsia="en-AU"/>
        </w:rPr>
        <w:t xml:space="preserve"> </w:t>
      </w:r>
    </w:p>
    <w:p w14:paraId="7C132E5D" w14:textId="65353A2B" w:rsidR="00E216F0" w:rsidRPr="00D55D28" w:rsidRDefault="04991CF5" w:rsidP="00706161">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5D28">
        <w:rPr>
          <w:rFonts w:ascii="Calibri Light" w:eastAsia="Times New Roman" w:hAnsi="Calibri Light" w:cs="Arial"/>
          <w:color w:val="000000" w:themeColor="text1"/>
          <w:sz w:val="21"/>
          <w:szCs w:val="21"/>
          <w:lang w:val="en-AU" w:eastAsia="en-AU"/>
        </w:rPr>
        <w:t>The scheme is</w:t>
      </w:r>
      <w:r w:rsidR="111654E2" w:rsidRPr="00D55D28">
        <w:rPr>
          <w:rFonts w:ascii="Calibri Light" w:eastAsia="Times New Roman" w:hAnsi="Calibri Light" w:cs="Arial"/>
          <w:color w:val="000000" w:themeColor="text1"/>
          <w:sz w:val="21"/>
          <w:szCs w:val="21"/>
          <w:lang w:val="en-AU" w:eastAsia="en-AU"/>
        </w:rPr>
        <w:t xml:space="preserve"> now</w:t>
      </w:r>
      <w:r w:rsidRPr="00D55D28">
        <w:rPr>
          <w:rFonts w:ascii="Calibri Light" w:eastAsia="Times New Roman" w:hAnsi="Calibri Light" w:cs="Arial"/>
          <w:color w:val="000000" w:themeColor="text1"/>
          <w:sz w:val="21"/>
          <w:szCs w:val="21"/>
          <w:lang w:val="en-AU" w:eastAsia="en-AU"/>
        </w:rPr>
        <w:t xml:space="preserve"> </w:t>
      </w:r>
      <w:r w:rsidRPr="00D55D28">
        <w:rPr>
          <w:rFonts w:ascii="Calibri Light" w:eastAsia="Times New Roman" w:hAnsi="Calibri Light" w:cs="Arial"/>
          <w:b/>
          <w:bCs/>
          <w:color w:val="000000" w:themeColor="text1"/>
          <w:sz w:val="21"/>
          <w:szCs w:val="21"/>
          <w:lang w:val="en-AU" w:eastAsia="en-AU"/>
        </w:rPr>
        <w:t>Australia’s primary temporary migration program</w:t>
      </w:r>
      <w:r w:rsidR="6898B54B" w:rsidRPr="00D55D28">
        <w:rPr>
          <w:rFonts w:ascii="Calibri Light" w:eastAsia="Times New Roman" w:hAnsi="Calibri Light" w:cs="Arial"/>
          <w:color w:val="000000" w:themeColor="text1"/>
          <w:sz w:val="21"/>
          <w:szCs w:val="21"/>
          <w:lang w:val="en-AU" w:eastAsia="en-AU"/>
        </w:rPr>
        <w:t xml:space="preserve"> </w:t>
      </w:r>
      <w:r w:rsidR="6898B54B" w:rsidRPr="00D55D28">
        <w:rPr>
          <w:rFonts w:ascii="Calibri Light" w:hAnsi="Calibri Light"/>
          <w:b/>
          <w:color w:val="000000" w:themeColor="text1"/>
          <w:sz w:val="21"/>
          <w:lang w:val="en-AU"/>
        </w:rPr>
        <w:t>for unskilled, low</w:t>
      </w:r>
      <w:r w:rsidR="66286285" w:rsidRPr="00D55D28">
        <w:rPr>
          <w:rFonts w:ascii="Calibri Light" w:hAnsi="Calibri Light"/>
          <w:b/>
          <w:color w:val="000000" w:themeColor="text1"/>
          <w:sz w:val="21"/>
          <w:lang w:val="en-AU"/>
        </w:rPr>
        <w:t>-skilled</w:t>
      </w:r>
      <w:r w:rsidR="6898B54B" w:rsidRPr="00D55D28">
        <w:rPr>
          <w:rFonts w:ascii="Calibri Light" w:hAnsi="Calibri Light"/>
          <w:b/>
          <w:color w:val="000000" w:themeColor="text1"/>
          <w:sz w:val="21"/>
          <w:lang w:val="en-AU"/>
        </w:rPr>
        <w:t xml:space="preserve">, and semi-skilled </w:t>
      </w:r>
      <w:r w:rsidR="23F06D4D" w:rsidRPr="00D55D28">
        <w:rPr>
          <w:rFonts w:ascii="Calibri Light" w:hAnsi="Calibri Light"/>
          <w:b/>
          <w:color w:val="000000" w:themeColor="text1"/>
          <w:sz w:val="21"/>
          <w:lang w:val="en-AU"/>
        </w:rPr>
        <w:t>workers</w:t>
      </w:r>
      <w:r w:rsidR="58AE5747" w:rsidRPr="00D55D28">
        <w:rPr>
          <w:rFonts w:ascii="Calibri Light" w:eastAsia="Times New Roman" w:hAnsi="Calibri Light" w:cs="Arial"/>
          <w:color w:val="000000" w:themeColor="text1"/>
          <w:sz w:val="21"/>
          <w:szCs w:val="21"/>
          <w:lang w:val="en-AU" w:eastAsia="en-AU"/>
        </w:rPr>
        <w:t>,</w:t>
      </w:r>
      <w:r w:rsidR="444BD669" w:rsidRPr="00D55D28">
        <w:rPr>
          <w:rFonts w:ascii="Calibri Light" w:eastAsia="Times New Roman" w:hAnsi="Calibri Light" w:cs="Arial"/>
          <w:color w:val="000000" w:themeColor="text1"/>
          <w:sz w:val="21"/>
          <w:szCs w:val="21"/>
          <w:lang w:val="en-AU" w:eastAsia="en-AU"/>
        </w:rPr>
        <w:t xml:space="preserve"> </w:t>
      </w:r>
      <w:r w:rsidR="647AECA9" w:rsidRPr="00D55D28">
        <w:rPr>
          <w:rFonts w:ascii="Calibri Light" w:eastAsia="Times New Roman" w:hAnsi="Calibri Light" w:cs="Arial"/>
          <w:color w:val="000000" w:themeColor="text1"/>
          <w:sz w:val="21"/>
          <w:szCs w:val="21"/>
          <w:lang w:val="en-AU" w:eastAsia="en-AU"/>
        </w:rPr>
        <w:t xml:space="preserve">enabling </w:t>
      </w:r>
      <w:r w:rsidR="444BD669" w:rsidRPr="00D55D28">
        <w:rPr>
          <w:rFonts w:ascii="Calibri Light" w:eastAsia="Times New Roman" w:hAnsi="Calibri Light" w:cs="Arial"/>
          <w:color w:val="000000" w:themeColor="text1"/>
          <w:sz w:val="21"/>
          <w:szCs w:val="21"/>
          <w:lang w:val="en-AU" w:eastAsia="en-AU"/>
        </w:rPr>
        <w:t xml:space="preserve">AEs to recruit workers from nine Pacific Island </w:t>
      </w:r>
      <w:r w:rsidR="00D6527B" w:rsidRPr="00D55D28">
        <w:rPr>
          <w:rFonts w:ascii="Calibri Light" w:eastAsia="Times New Roman" w:hAnsi="Calibri Light" w:cs="Arial"/>
          <w:color w:val="000000" w:themeColor="text1"/>
          <w:sz w:val="21"/>
          <w:szCs w:val="21"/>
          <w:lang w:val="en-AU" w:eastAsia="en-AU"/>
        </w:rPr>
        <w:t>C</w:t>
      </w:r>
      <w:r w:rsidR="444BD669" w:rsidRPr="00D55D28">
        <w:rPr>
          <w:rFonts w:ascii="Calibri Light" w:eastAsia="Times New Roman" w:hAnsi="Calibri Light" w:cs="Arial"/>
          <w:color w:val="000000" w:themeColor="text1"/>
          <w:sz w:val="21"/>
          <w:szCs w:val="21"/>
          <w:lang w:val="en-AU" w:eastAsia="en-AU"/>
        </w:rPr>
        <w:t xml:space="preserve">ountries </w:t>
      </w:r>
      <w:r w:rsidR="00D6527B" w:rsidRPr="00D55D28">
        <w:rPr>
          <w:rFonts w:ascii="Calibri Light" w:eastAsia="Times New Roman" w:hAnsi="Calibri Light" w:cs="Arial"/>
          <w:color w:val="000000" w:themeColor="text1"/>
          <w:sz w:val="21"/>
          <w:szCs w:val="21"/>
          <w:lang w:val="en-AU" w:eastAsia="en-AU"/>
        </w:rPr>
        <w:t xml:space="preserve">(PICs) </w:t>
      </w:r>
      <w:r w:rsidR="63816389" w:rsidRPr="00D55D28">
        <w:rPr>
          <w:color w:val="000000" w:themeColor="text1"/>
          <w:sz w:val="21"/>
          <w:szCs w:val="21"/>
        </w:rPr>
        <w:t xml:space="preserve">(Fiji, Kiribati, Nauru, PNG, Samoa, Solomon Islands, Tonga, </w:t>
      </w:r>
      <w:proofErr w:type="gramStart"/>
      <w:r w:rsidR="63816389" w:rsidRPr="00D55D28">
        <w:rPr>
          <w:color w:val="000000" w:themeColor="text1"/>
          <w:sz w:val="21"/>
          <w:szCs w:val="21"/>
        </w:rPr>
        <w:t>Tuvalu</w:t>
      </w:r>
      <w:proofErr w:type="gramEnd"/>
      <w:r w:rsidR="63816389" w:rsidRPr="00D55D28">
        <w:rPr>
          <w:color w:val="000000" w:themeColor="text1"/>
          <w:sz w:val="21"/>
          <w:szCs w:val="21"/>
        </w:rPr>
        <w:t xml:space="preserve"> and Vanuatu) </w:t>
      </w:r>
      <w:r w:rsidR="444BD669" w:rsidRPr="00D55D28">
        <w:rPr>
          <w:rFonts w:ascii="Calibri Light" w:eastAsia="Times New Roman" w:hAnsi="Calibri Light" w:cs="Arial"/>
          <w:color w:val="000000" w:themeColor="text1"/>
          <w:sz w:val="21"/>
          <w:szCs w:val="21"/>
          <w:lang w:val="en-AU" w:eastAsia="en-AU"/>
        </w:rPr>
        <w:t xml:space="preserve">and Timor-Leste to </w:t>
      </w:r>
      <w:r w:rsidR="23F06D4D" w:rsidRPr="00D55D28">
        <w:rPr>
          <w:rFonts w:ascii="Calibri Light" w:eastAsia="Times New Roman" w:hAnsi="Calibri Light" w:cs="Arial"/>
          <w:color w:val="000000" w:themeColor="text1"/>
          <w:sz w:val="21"/>
          <w:szCs w:val="21"/>
          <w:lang w:val="en-AU" w:eastAsia="en-AU"/>
        </w:rPr>
        <w:t xml:space="preserve">fill positions </w:t>
      </w:r>
      <w:r w:rsidR="444BD669" w:rsidRPr="00D55D28">
        <w:rPr>
          <w:rFonts w:ascii="Calibri Light" w:eastAsia="Times New Roman" w:hAnsi="Calibri Light" w:cs="Arial"/>
          <w:color w:val="000000" w:themeColor="text1"/>
          <w:sz w:val="21"/>
          <w:szCs w:val="21"/>
          <w:lang w:val="en-AU" w:eastAsia="en-AU"/>
        </w:rPr>
        <w:t xml:space="preserve">where local workers </w:t>
      </w:r>
      <w:r w:rsidR="005B1EF5" w:rsidRPr="00D55D28">
        <w:rPr>
          <w:rFonts w:ascii="Calibri Light" w:eastAsia="Times New Roman" w:hAnsi="Calibri Light" w:cs="Arial"/>
          <w:color w:val="000000" w:themeColor="text1"/>
          <w:sz w:val="21"/>
          <w:szCs w:val="21"/>
          <w:lang w:val="en-AU" w:eastAsia="en-AU"/>
        </w:rPr>
        <w:t xml:space="preserve">are not </w:t>
      </w:r>
      <w:r w:rsidR="444BD669" w:rsidRPr="00D55D28">
        <w:rPr>
          <w:rFonts w:ascii="Calibri Light" w:eastAsia="Times New Roman" w:hAnsi="Calibri Light" w:cs="Arial"/>
          <w:color w:val="000000" w:themeColor="text1"/>
          <w:sz w:val="21"/>
          <w:szCs w:val="21"/>
          <w:lang w:val="en-AU" w:eastAsia="en-AU"/>
        </w:rPr>
        <w:t>available</w:t>
      </w:r>
      <w:r w:rsidR="25E8A812" w:rsidRPr="00D55D28">
        <w:rPr>
          <w:rFonts w:ascii="Calibri Light" w:eastAsia="Times New Roman" w:hAnsi="Calibri Light" w:cs="Arial"/>
          <w:color w:val="000000" w:themeColor="text1"/>
          <w:sz w:val="21"/>
          <w:szCs w:val="21"/>
          <w:lang w:val="en-AU" w:eastAsia="en-AU"/>
        </w:rPr>
        <w:t>.</w:t>
      </w:r>
      <w:r w:rsidR="444BD669" w:rsidRPr="00D55D28">
        <w:rPr>
          <w:rFonts w:ascii="Calibri Light" w:eastAsia="Times New Roman" w:hAnsi="Calibri Light" w:cs="Arial"/>
          <w:color w:val="000000" w:themeColor="text1"/>
          <w:sz w:val="21"/>
          <w:szCs w:val="21"/>
          <w:lang w:val="en-AU" w:eastAsia="en-AU"/>
        </w:rPr>
        <w:t xml:space="preserve"> </w:t>
      </w:r>
      <w:r w:rsidR="4196CA67" w:rsidRPr="00D55D28">
        <w:rPr>
          <w:rFonts w:ascii="Calibri Light" w:eastAsia="Times New Roman" w:hAnsi="Calibri Light" w:cs="Arial"/>
          <w:color w:val="000000" w:themeColor="text1"/>
          <w:sz w:val="21"/>
          <w:szCs w:val="21"/>
          <w:lang w:val="en-AU" w:eastAsia="en-AU"/>
        </w:rPr>
        <w:t>W</w:t>
      </w:r>
      <w:r w:rsidR="444BD669" w:rsidRPr="00D55D28">
        <w:rPr>
          <w:rFonts w:ascii="Calibri Light" w:eastAsia="Times New Roman" w:hAnsi="Calibri Light" w:cs="Arial"/>
          <w:color w:val="000000" w:themeColor="text1"/>
          <w:sz w:val="21"/>
          <w:szCs w:val="21"/>
          <w:lang w:val="en-AU" w:eastAsia="en-AU"/>
        </w:rPr>
        <w:t>orkers can be employed in any sector across regional and rural Australia, and the agriculture sector nationally</w:t>
      </w:r>
      <w:r w:rsidR="4196CA67" w:rsidRPr="00D55D28">
        <w:rPr>
          <w:rFonts w:ascii="Calibri Light" w:eastAsia="Times New Roman" w:hAnsi="Calibri Light" w:cs="Arial"/>
          <w:color w:val="000000" w:themeColor="text1"/>
          <w:sz w:val="21"/>
          <w:szCs w:val="21"/>
          <w:lang w:val="en-AU" w:eastAsia="en-AU"/>
        </w:rPr>
        <w:t>.</w:t>
      </w:r>
      <w:r w:rsidR="626DF706" w:rsidRPr="00D55D28">
        <w:rPr>
          <w:rFonts w:ascii="Calibri Light" w:eastAsia="Times New Roman" w:hAnsi="Calibri Light" w:cs="Arial"/>
          <w:color w:val="000000" w:themeColor="text1"/>
          <w:sz w:val="21"/>
          <w:szCs w:val="21"/>
          <w:lang w:val="en-AU" w:eastAsia="en-AU"/>
        </w:rPr>
        <w:t xml:space="preserve"> </w:t>
      </w:r>
      <w:r w:rsidR="08A09F42" w:rsidRPr="00D55D28">
        <w:rPr>
          <w:rFonts w:ascii="Calibri Light" w:eastAsia="Times New Roman" w:hAnsi="Calibri Light" w:cs="Arial"/>
          <w:color w:val="000000" w:themeColor="text1"/>
          <w:sz w:val="21"/>
          <w:szCs w:val="21"/>
          <w:lang w:val="en-AU" w:eastAsia="en-AU"/>
        </w:rPr>
        <w:t>Successful applicants take up</w:t>
      </w:r>
      <w:r w:rsidR="0471B63D" w:rsidRPr="00D55D28">
        <w:rPr>
          <w:rFonts w:ascii="Calibri Light" w:eastAsia="Times New Roman" w:hAnsi="Calibri Light" w:cs="Arial"/>
          <w:color w:val="000000" w:themeColor="text1"/>
          <w:sz w:val="21"/>
          <w:szCs w:val="21"/>
          <w:lang w:val="en-AU" w:eastAsia="en-AU"/>
        </w:rPr>
        <w:t xml:space="preserve"> </w:t>
      </w:r>
      <w:r w:rsidR="32153E00" w:rsidRPr="00D55D28">
        <w:rPr>
          <w:rFonts w:ascii="Calibri Light" w:eastAsia="Times New Roman" w:hAnsi="Calibri Light" w:cs="Arial"/>
          <w:b/>
          <w:bCs/>
          <w:color w:val="000000" w:themeColor="text1"/>
          <w:sz w:val="21"/>
          <w:szCs w:val="21"/>
          <w:lang w:val="en-AU" w:eastAsia="en-AU"/>
        </w:rPr>
        <w:t>seasonal placements</w:t>
      </w:r>
      <w:r w:rsidR="32153E00" w:rsidRPr="00D55D28">
        <w:rPr>
          <w:rFonts w:ascii="Calibri Light" w:eastAsia="Times New Roman" w:hAnsi="Calibri Light" w:cs="Arial"/>
          <w:color w:val="000000" w:themeColor="text1"/>
          <w:sz w:val="21"/>
          <w:szCs w:val="21"/>
          <w:lang w:val="en-AU" w:eastAsia="en-AU"/>
        </w:rPr>
        <w:t xml:space="preserve"> for up to </w:t>
      </w:r>
      <w:r w:rsidR="1D51B4E9" w:rsidRPr="00D55D28">
        <w:rPr>
          <w:rFonts w:ascii="Calibri Light" w:eastAsia="Times New Roman" w:hAnsi="Calibri Light" w:cs="Arial"/>
          <w:color w:val="000000" w:themeColor="text1"/>
          <w:sz w:val="21"/>
          <w:szCs w:val="21"/>
          <w:lang w:val="en-AU" w:eastAsia="en-AU"/>
        </w:rPr>
        <w:t>nine</w:t>
      </w:r>
      <w:r w:rsidR="32153E00" w:rsidRPr="00D55D28">
        <w:rPr>
          <w:rFonts w:ascii="Calibri Light" w:eastAsia="Times New Roman" w:hAnsi="Calibri Light" w:cs="Arial"/>
          <w:color w:val="000000" w:themeColor="text1"/>
          <w:sz w:val="21"/>
          <w:szCs w:val="21"/>
          <w:lang w:val="en-AU" w:eastAsia="en-AU"/>
        </w:rPr>
        <w:t xml:space="preserve"> months </w:t>
      </w:r>
      <w:r w:rsidR="4196CA67" w:rsidRPr="00D55D28">
        <w:rPr>
          <w:rFonts w:ascii="Calibri Light" w:eastAsia="Times New Roman" w:hAnsi="Calibri Light" w:cs="Arial"/>
          <w:color w:val="000000" w:themeColor="text1"/>
          <w:sz w:val="21"/>
          <w:szCs w:val="21"/>
          <w:lang w:val="en-AU" w:eastAsia="en-AU"/>
        </w:rPr>
        <w:t xml:space="preserve">or </w:t>
      </w:r>
      <w:r w:rsidR="32153E00" w:rsidRPr="00D55D28">
        <w:rPr>
          <w:rFonts w:ascii="Calibri Light" w:eastAsia="Times New Roman" w:hAnsi="Calibri Light" w:cs="Arial"/>
          <w:b/>
          <w:bCs/>
          <w:color w:val="000000" w:themeColor="text1"/>
          <w:sz w:val="21"/>
          <w:szCs w:val="21"/>
          <w:lang w:val="en-AU" w:eastAsia="en-AU"/>
        </w:rPr>
        <w:t>longer-term placements</w:t>
      </w:r>
      <w:r w:rsidR="32153E00" w:rsidRPr="00D55D28">
        <w:rPr>
          <w:rFonts w:ascii="Calibri Light" w:eastAsia="Times New Roman" w:hAnsi="Calibri Light" w:cs="Arial"/>
          <w:color w:val="000000" w:themeColor="text1"/>
          <w:sz w:val="21"/>
          <w:szCs w:val="21"/>
          <w:lang w:val="en-AU" w:eastAsia="en-AU"/>
        </w:rPr>
        <w:t xml:space="preserve"> of between one and </w:t>
      </w:r>
      <w:r w:rsidR="1D51B4E9" w:rsidRPr="00D55D28">
        <w:rPr>
          <w:rFonts w:ascii="Calibri Light" w:eastAsia="Times New Roman" w:hAnsi="Calibri Light" w:cs="Arial"/>
          <w:color w:val="000000" w:themeColor="text1"/>
          <w:sz w:val="21"/>
          <w:szCs w:val="21"/>
          <w:lang w:val="en-AU" w:eastAsia="en-AU"/>
        </w:rPr>
        <w:t>four</w:t>
      </w:r>
      <w:r w:rsidR="32153E00" w:rsidRPr="00D55D28">
        <w:rPr>
          <w:rFonts w:ascii="Calibri Light" w:eastAsia="Times New Roman" w:hAnsi="Calibri Light" w:cs="Arial"/>
          <w:color w:val="000000" w:themeColor="text1"/>
          <w:sz w:val="21"/>
          <w:szCs w:val="21"/>
          <w:lang w:val="en-AU" w:eastAsia="en-AU"/>
        </w:rPr>
        <w:t xml:space="preserve"> years</w:t>
      </w:r>
      <w:r w:rsidRPr="00D55D28">
        <w:rPr>
          <w:rFonts w:ascii="Calibri Light" w:eastAsia="Times New Roman" w:hAnsi="Calibri Light" w:cs="Arial"/>
          <w:color w:val="000000" w:themeColor="text1"/>
          <w:sz w:val="21"/>
          <w:szCs w:val="21"/>
          <w:lang w:val="en-AU" w:eastAsia="en-AU"/>
        </w:rPr>
        <w:t>.</w:t>
      </w:r>
      <w:r w:rsidR="737A82C2" w:rsidRPr="00D55D28">
        <w:rPr>
          <w:rFonts w:ascii="Calibri Light" w:eastAsia="Times New Roman" w:hAnsi="Calibri Light" w:cs="Arial"/>
          <w:color w:val="000000" w:themeColor="text1"/>
          <w:sz w:val="21"/>
          <w:szCs w:val="21"/>
          <w:lang w:val="en-AU" w:eastAsia="en-AU"/>
        </w:rPr>
        <w:t xml:space="preserve"> </w:t>
      </w:r>
    </w:p>
    <w:p w14:paraId="4890A047" w14:textId="4B2F6B29" w:rsidR="000034D9" w:rsidRPr="00D55D28" w:rsidRDefault="43979356" w:rsidP="00342DA0">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5D28">
        <w:rPr>
          <w:rFonts w:ascii="Calibri Light" w:eastAsia="Times New Roman" w:hAnsi="Calibri Light" w:cs="Arial"/>
          <w:color w:val="000000" w:themeColor="text1"/>
          <w:sz w:val="21"/>
          <w:szCs w:val="21"/>
          <w:lang w:val="en-AU" w:eastAsia="en-AU"/>
        </w:rPr>
        <w:t xml:space="preserve">The scheme boosts </w:t>
      </w:r>
      <w:r w:rsidR="130FA9F7" w:rsidRPr="00D55D28">
        <w:rPr>
          <w:rFonts w:ascii="Calibri Light" w:eastAsia="Times New Roman" w:hAnsi="Calibri Light" w:cs="Arial"/>
          <w:color w:val="000000" w:themeColor="text1"/>
          <w:sz w:val="21"/>
          <w:szCs w:val="21"/>
          <w:lang w:val="en-AU" w:eastAsia="en-AU"/>
        </w:rPr>
        <w:t xml:space="preserve">vital </w:t>
      </w:r>
      <w:r w:rsidR="130FA9F7" w:rsidRPr="00D55D28">
        <w:rPr>
          <w:rFonts w:ascii="Calibri Light" w:eastAsia="Times New Roman" w:hAnsi="Calibri Light" w:cs="Arial"/>
          <w:b/>
          <w:bCs/>
          <w:color w:val="000000" w:themeColor="text1"/>
          <w:sz w:val="21"/>
          <w:szCs w:val="21"/>
          <w:lang w:val="en-AU" w:eastAsia="en-AU"/>
        </w:rPr>
        <w:t>remittance</w:t>
      </w:r>
      <w:r w:rsidR="130FA9F7" w:rsidRPr="00D55D28">
        <w:rPr>
          <w:rFonts w:ascii="Calibri Light" w:eastAsia="Times New Roman" w:hAnsi="Calibri Light" w:cs="Arial"/>
          <w:color w:val="000000" w:themeColor="text1"/>
          <w:sz w:val="21"/>
          <w:szCs w:val="21"/>
          <w:lang w:val="en-AU" w:eastAsia="en-AU"/>
        </w:rPr>
        <w:t xml:space="preserve"> flows</w:t>
      </w:r>
      <w:r w:rsidR="4AE567B0" w:rsidRPr="00D55D28">
        <w:rPr>
          <w:rFonts w:ascii="Calibri Light" w:eastAsia="Times New Roman" w:hAnsi="Calibri Light" w:cs="Arial"/>
          <w:color w:val="000000" w:themeColor="text1"/>
          <w:sz w:val="21"/>
          <w:szCs w:val="21"/>
          <w:lang w:val="en-AU" w:eastAsia="en-AU"/>
        </w:rPr>
        <w:t xml:space="preserve"> to </w:t>
      </w:r>
      <w:r w:rsidR="16243231" w:rsidRPr="00D55D28">
        <w:rPr>
          <w:rFonts w:ascii="Calibri Light" w:eastAsia="Times New Roman" w:hAnsi="Calibri Light" w:cs="Arial"/>
          <w:color w:val="000000" w:themeColor="text1"/>
          <w:sz w:val="21"/>
          <w:szCs w:val="21"/>
          <w:lang w:val="en-AU" w:eastAsia="en-AU"/>
        </w:rPr>
        <w:t xml:space="preserve">Timor-Leste and the </w:t>
      </w:r>
      <w:r w:rsidR="4AE567B0" w:rsidRPr="00D55D28">
        <w:rPr>
          <w:rFonts w:ascii="Calibri Light" w:eastAsia="Times New Roman" w:hAnsi="Calibri Light" w:cs="Arial"/>
          <w:color w:val="000000" w:themeColor="text1"/>
          <w:sz w:val="21"/>
          <w:szCs w:val="21"/>
          <w:lang w:val="en-AU" w:eastAsia="en-AU"/>
        </w:rPr>
        <w:t>Pacific</w:t>
      </w:r>
      <w:r w:rsidR="475DB159" w:rsidRPr="00D55D28">
        <w:rPr>
          <w:rFonts w:ascii="Calibri Light" w:eastAsia="Times New Roman" w:hAnsi="Calibri Light" w:cs="Arial"/>
          <w:color w:val="000000" w:themeColor="text1"/>
          <w:sz w:val="21"/>
          <w:szCs w:val="21"/>
          <w:lang w:val="en-AU" w:eastAsia="en-AU"/>
        </w:rPr>
        <w:t xml:space="preserve"> and delivers these countries a skills dividend, while also </w:t>
      </w:r>
      <w:r w:rsidR="130FA9F7" w:rsidRPr="00D55D28">
        <w:rPr>
          <w:rFonts w:ascii="Calibri Light" w:eastAsia="Times New Roman" w:hAnsi="Calibri Light" w:cs="Arial"/>
          <w:color w:val="000000" w:themeColor="text1"/>
          <w:sz w:val="21"/>
          <w:szCs w:val="21"/>
          <w:lang w:val="en-AU" w:eastAsia="en-AU"/>
        </w:rPr>
        <w:t>help</w:t>
      </w:r>
      <w:r w:rsidR="475DB159" w:rsidRPr="00D55D28">
        <w:rPr>
          <w:rFonts w:ascii="Calibri Light" w:eastAsia="Times New Roman" w:hAnsi="Calibri Light" w:cs="Arial"/>
          <w:color w:val="000000" w:themeColor="text1"/>
          <w:sz w:val="21"/>
          <w:szCs w:val="21"/>
          <w:lang w:val="en-AU" w:eastAsia="en-AU"/>
        </w:rPr>
        <w:t>ing</w:t>
      </w:r>
      <w:r w:rsidRPr="00D55D28">
        <w:rPr>
          <w:rFonts w:ascii="Calibri Light" w:eastAsia="Times New Roman" w:hAnsi="Calibri Light" w:cs="Arial"/>
          <w:color w:val="000000" w:themeColor="text1"/>
          <w:sz w:val="21"/>
          <w:szCs w:val="21"/>
          <w:lang w:val="en-AU" w:eastAsia="en-AU"/>
        </w:rPr>
        <w:t xml:space="preserve"> </w:t>
      </w:r>
      <w:r w:rsidR="130FA9F7" w:rsidRPr="00D55D28">
        <w:rPr>
          <w:rFonts w:ascii="Calibri Light" w:eastAsia="Times New Roman" w:hAnsi="Calibri Light" w:cs="Arial"/>
          <w:color w:val="000000" w:themeColor="text1"/>
          <w:sz w:val="21"/>
          <w:szCs w:val="21"/>
          <w:lang w:val="en-AU" w:eastAsia="en-AU"/>
        </w:rPr>
        <w:t>meet Australia’s labour shortage</w:t>
      </w:r>
      <w:r w:rsidR="475DB159" w:rsidRPr="00D55D28">
        <w:rPr>
          <w:rFonts w:ascii="Calibri Light" w:eastAsia="Times New Roman" w:hAnsi="Calibri Light" w:cs="Arial"/>
          <w:color w:val="000000" w:themeColor="text1"/>
          <w:sz w:val="21"/>
          <w:szCs w:val="21"/>
          <w:lang w:val="en-AU" w:eastAsia="en-AU"/>
        </w:rPr>
        <w:t xml:space="preserve">s and </w:t>
      </w:r>
      <w:r w:rsidR="130FA9F7" w:rsidRPr="00D55D28">
        <w:rPr>
          <w:rFonts w:ascii="Calibri Light" w:eastAsia="Times New Roman" w:hAnsi="Calibri Light" w:cs="Arial"/>
          <w:color w:val="000000" w:themeColor="text1"/>
          <w:sz w:val="21"/>
          <w:szCs w:val="21"/>
          <w:lang w:val="en-AU" w:eastAsia="en-AU"/>
        </w:rPr>
        <w:t>creat</w:t>
      </w:r>
      <w:r w:rsidR="475DB159" w:rsidRPr="00D55D28">
        <w:rPr>
          <w:rFonts w:ascii="Calibri Light" w:eastAsia="Times New Roman" w:hAnsi="Calibri Light" w:cs="Arial"/>
          <w:color w:val="000000" w:themeColor="text1"/>
          <w:sz w:val="21"/>
          <w:szCs w:val="21"/>
          <w:lang w:val="en-AU" w:eastAsia="en-AU"/>
        </w:rPr>
        <w:t>ing</w:t>
      </w:r>
      <w:r w:rsidR="130FA9F7" w:rsidRPr="00D55D28">
        <w:rPr>
          <w:rFonts w:ascii="Calibri Light" w:eastAsia="Times New Roman" w:hAnsi="Calibri Light" w:cs="Arial"/>
          <w:color w:val="000000" w:themeColor="text1"/>
          <w:sz w:val="21"/>
          <w:szCs w:val="21"/>
          <w:lang w:val="en-AU" w:eastAsia="en-AU"/>
        </w:rPr>
        <w:t xml:space="preserve"> people-to-people connections within the region. </w:t>
      </w:r>
      <w:r w:rsidR="347F216A" w:rsidRPr="00D55D28">
        <w:rPr>
          <w:rFonts w:ascii="Calibri Light" w:eastAsia="Times New Roman" w:hAnsi="Calibri Light" w:cs="Arial"/>
          <w:color w:val="000000" w:themeColor="text1"/>
          <w:sz w:val="21"/>
          <w:szCs w:val="21"/>
          <w:lang w:val="en-AU" w:eastAsia="en-AU"/>
        </w:rPr>
        <w:t xml:space="preserve">For some countries, labour mobility </w:t>
      </w:r>
      <w:r w:rsidR="4E19026F" w:rsidRPr="00D55D28">
        <w:rPr>
          <w:rFonts w:ascii="Calibri Light" w:eastAsia="Times New Roman" w:hAnsi="Calibri Light" w:cs="Arial"/>
          <w:color w:val="000000" w:themeColor="text1"/>
          <w:sz w:val="21"/>
          <w:szCs w:val="21"/>
          <w:lang w:val="en-AU" w:eastAsia="en-AU"/>
        </w:rPr>
        <w:t>‘</w:t>
      </w:r>
      <w:r w:rsidR="347F216A" w:rsidRPr="00D55D28">
        <w:rPr>
          <w:rFonts w:ascii="Calibri Light" w:eastAsia="Times New Roman" w:hAnsi="Calibri Light" w:cs="Arial"/>
          <w:color w:val="000000" w:themeColor="text1"/>
          <w:sz w:val="21"/>
          <w:szCs w:val="21"/>
          <w:lang w:val="en-AU" w:eastAsia="en-AU"/>
        </w:rPr>
        <w:t>has had an impact of the sort that foreign aid could never hope to have</w:t>
      </w:r>
      <w:r w:rsidR="59BA5D79" w:rsidRPr="00D55D28">
        <w:rPr>
          <w:rFonts w:ascii="Calibri Light" w:eastAsia="Times New Roman" w:hAnsi="Calibri Light" w:cs="Arial"/>
          <w:color w:val="000000" w:themeColor="text1"/>
          <w:sz w:val="21"/>
          <w:szCs w:val="21"/>
          <w:lang w:val="en-AU" w:eastAsia="en-AU"/>
        </w:rPr>
        <w:t>’</w:t>
      </w:r>
      <w:r w:rsidR="4E19026F" w:rsidRPr="00D55D28">
        <w:rPr>
          <w:rFonts w:ascii="Calibri Light" w:eastAsia="Times New Roman" w:hAnsi="Calibri Light" w:cs="Arial"/>
          <w:color w:val="000000" w:themeColor="text1"/>
          <w:sz w:val="21"/>
          <w:szCs w:val="21"/>
          <w:lang w:val="en-AU" w:eastAsia="en-AU"/>
        </w:rPr>
        <w:t>.</w:t>
      </w:r>
      <w:r w:rsidR="00823906" w:rsidRPr="00D55D28">
        <w:rPr>
          <w:rStyle w:val="EndnoteReference"/>
          <w:rFonts w:ascii="Calibri Light" w:eastAsia="Times New Roman" w:hAnsi="Calibri Light" w:cs="Arial"/>
          <w:color w:val="000000" w:themeColor="text1"/>
          <w:sz w:val="21"/>
          <w:szCs w:val="21"/>
          <w:lang w:val="en-AU" w:eastAsia="en-AU"/>
        </w:rPr>
        <w:endnoteReference w:id="7"/>
      </w:r>
      <w:r w:rsidR="347F216A" w:rsidRPr="00D55D28">
        <w:rPr>
          <w:rFonts w:ascii="Calibri Light" w:eastAsia="Times New Roman" w:hAnsi="Calibri Light" w:cs="Arial"/>
          <w:color w:val="000000" w:themeColor="text1"/>
          <w:sz w:val="21"/>
          <w:szCs w:val="21"/>
          <w:lang w:val="en-AU" w:eastAsia="en-AU"/>
        </w:rPr>
        <w:t xml:space="preserve"> </w:t>
      </w:r>
      <w:r w:rsidR="35EA9473" w:rsidRPr="00D55D28">
        <w:rPr>
          <w:rFonts w:ascii="Calibri Light" w:eastAsia="Times New Roman" w:hAnsi="Calibri Light" w:cs="Arial"/>
          <w:color w:val="000000" w:themeColor="text1"/>
          <w:sz w:val="21"/>
          <w:szCs w:val="21"/>
          <w:lang w:val="en-AU" w:eastAsia="en-AU"/>
        </w:rPr>
        <w:t xml:space="preserve">The impacts for workers and their home communities can be </w:t>
      </w:r>
      <w:r w:rsidR="35EA9473" w:rsidRPr="00D55D28">
        <w:rPr>
          <w:rFonts w:ascii="Calibri Light" w:eastAsia="Times New Roman" w:hAnsi="Calibri Light" w:cs="Arial"/>
          <w:b/>
          <w:bCs/>
          <w:color w:val="000000" w:themeColor="text1"/>
          <w:sz w:val="21"/>
          <w:szCs w:val="21"/>
          <w:lang w:val="en-AU" w:eastAsia="en-AU"/>
        </w:rPr>
        <w:t>transformative</w:t>
      </w:r>
      <w:r w:rsidR="35EA9473" w:rsidRPr="00D55D28">
        <w:rPr>
          <w:rFonts w:ascii="Calibri Light" w:eastAsia="Times New Roman" w:hAnsi="Calibri Light" w:cs="Arial"/>
          <w:color w:val="000000" w:themeColor="text1"/>
          <w:sz w:val="21"/>
          <w:szCs w:val="21"/>
          <w:lang w:val="en-AU" w:eastAsia="en-AU"/>
        </w:rPr>
        <w:t xml:space="preserve">. </w:t>
      </w:r>
      <w:r w:rsidR="00675419" w:rsidRPr="00D55D28">
        <w:rPr>
          <w:rFonts w:ascii="Calibri Light" w:eastAsia="Times New Roman" w:hAnsi="Calibri Light" w:cs="Arial"/>
          <w:color w:val="000000" w:themeColor="text1"/>
          <w:sz w:val="21"/>
          <w:szCs w:val="21"/>
          <w:lang w:val="en-AU" w:eastAsia="en-AU"/>
        </w:rPr>
        <w:t>Pre-C</w:t>
      </w:r>
      <w:r w:rsidR="00D6527B" w:rsidRPr="00D55D28">
        <w:rPr>
          <w:rFonts w:ascii="Calibri Light" w:eastAsia="Times New Roman" w:hAnsi="Calibri Light" w:cs="Arial"/>
          <w:color w:val="000000" w:themeColor="text1"/>
          <w:sz w:val="21"/>
          <w:szCs w:val="21"/>
          <w:lang w:val="en-AU" w:eastAsia="en-AU"/>
        </w:rPr>
        <w:t>OVID-19</w:t>
      </w:r>
      <w:r w:rsidR="00675419" w:rsidRPr="00D55D28">
        <w:rPr>
          <w:rFonts w:ascii="Calibri Light" w:eastAsia="Times New Roman" w:hAnsi="Calibri Light" w:cs="Arial"/>
          <w:color w:val="000000" w:themeColor="text1"/>
          <w:sz w:val="21"/>
          <w:szCs w:val="21"/>
          <w:lang w:val="en-AU" w:eastAsia="en-AU"/>
        </w:rPr>
        <w:t>, o</w:t>
      </w:r>
      <w:r w:rsidR="35EA9473" w:rsidRPr="00D55D28">
        <w:rPr>
          <w:rFonts w:ascii="Calibri Light" w:eastAsia="Times New Roman" w:hAnsi="Calibri Light" w:cs="Arial"/>
          <w:color w:val="000000" w:themeColor="text1"/>
          <w:sz w:val="21"/>
          <w:szCs w:val="21"/>
          <w:lang w:val="en-AU" w:eastAsia="en-AU"/>
        </w:rPr>
        <w:t xml:space="preserve">n average, seasonal workers on </w:t>
      </w:r>
      <w:r w:rsidRPr="00D55D28">
        <w:rPr>
          <w:rFonts w:ascii="Calibri Light" w:eastAsia="Times New Roman" w:hAnsi="Calibri Light" w:cs="Arial"/>
          <w:color w:val="000000" w:themeColor="text1"/>
          <w:sz w:val="21"/>
          <w:szCs w:val="21"/>
          <w:lang w:val="en-AU" w:eastAsia="en-AU"/>
        </w:rPr>
        <w:t>the</w:t>
      </w:r>
      <w:r w:rsidR="35EA9473" w:rsidRPr="00D55D28">
        <w:rPr>
          <w:rFonts w:ascii="Calibri Light" w:eastAsia="Times New Roman" w:hAnsi="Calibri Light" w:cs="Arial"/>
          <w:color w:val="000000" w:themeColor="text1"/>
          <w:sz w:val="21"/>
          <w:szCs w:val="21"/>
          <w:lang w:val="en-AU" w:eastAsia="en-AU"/>
        </w:rPr>
        <w:t xml:space="preserve"> scheme remit</w:t>
      </w:r>
      <w:r w:rsidR="00675419" w:rsidRPr="00D55D28">
        <w:rPr>
          <w:rFonts w:ascii="Calibri Light" w:eastAsia="Times New Roman" w:hAnsi="Calibri Light" w:cs="Arial"/>
          <w:color w:val="000000" w:themeColor="text1"/>
          <w:sz w:val="21"/>
          <w:szCs w:val="21"/>
          <w:lang w:val="en-AU" w:eastAsia="en-AU"/>
        </w:rPr>
        <w:t>ted</w:t>
      </w:r>
      <w:r w:rsidR="35EA9473" w:rsidRPr="00D55D28">
        <w:rPr>
          <w:rFonts w:ascii="Calibri Light" w:eastAsia="Times New Roman" w:hAnsi="Calibri Light" w:cs="Arial"/>
          <w:color w:val="000000" w:themeColor="text1"/>
          <w:sz w:val="21"/>
          <w:szCs w:val="21"/>
          <w:lang w:val="en-AU" w:eastAsia="en-AU"/>
        </w:rPr>
        <w:t xml:space="preserve"> about A$1,061 a month</w:t>
      </w:r>
      <w:r w:rsidRPr="00D55D28">
        <w:rPr>
          <w:rFonts w:ascii="Calibri Light" w:eastAsia="Times New Roman" w:hAnsi="Calibri Light" w:cs="Arial"/>
          <w:color w:val="000000" w:themeColor="text1"/>
          <w:sz w:val="21"/>
          <w:szCs w:val="21"/>
          <w:lang w:val="en-AU" w:eastAsia="en-AU"/>
        </w:rPr>
        <w:t xml:space="preserve">, while </w:t>
      </w:r>
      <w:r w:rsidR="35EA9473" w:rsidRPr="00D55D28">
        <w:rPr>
          <w:rFonts w:ascii="Calibri Light" w:eastAsia="Times New Roman" w:hAnsi="Calibri Light" w:cs="Arial"/>
          <w:color w:val="000000" w:themeColor="text1"/>
          <w:sz w:val="21"/>
          <w:szCs w:val="21"/>
          <w:lang w:val="en-AU" w:eastAsia="en-AU"/>
        </w:rPr>
        <w:t xml:space="preserve">long-term workers remit </w:t>
      </w:r>
      <w:r w:rsidR="00BE7E8A" w:rsidRPr="00D55D28">
        <w:rPr>
          <w:rFonts w:ascii="Calibri Light" w:eastAsia="Times New Roman" w:hAnsi="Calibri Light" w:cs="Arial"/>
          <w:color w:val="000000" w:themeColor="text1"/>
          <w:sz w:val="21"/>
          <w:szCs w:val="21"/>
          <w:lang w:val="en-AU" w:eastAsia="en-AU"/>
        </w:rPr>
        <w:t xml:space="preserve">about </w:t>
      </w:r>
      <w:r w:rsidR="35EA9473" w:rsidRPr="00D55D28">
        <w:rPr>
          <w:rFonts w:ascii="Calibri Light" w:eastAsia="Times New Roman" w:hAnsi="Calibri Light" w:cs="Arial"/>
          <w:color w:val="000000" w:themeColor="text1"/>
          <w:sz w:val="21"/>
          <w:szCs w:val="21"/>
          <w:lang w:val="en-AU" w:eastAsia="en-AU"/>
        </w:rPr>
        <w:t xml:space="preserve">A$1,300 </w:t>
      </w:r>
      <w:r w:rsidRPr="00D55D28">
        <w:rPr>
          <w:rFonts w:ascii="Calibri Light" w:eastAsia="Times New Roman" w:hAnsi="Calibri Light" w:cs="Arial"/>
          <w:color w:val="000000" w:themeColor="text1"/>
          <w:sz w:val="21"/>
          <w:szCs w:val="21"/>
          <w:lang w:val="en-AU" w:eastAsia="en-AU"/>
        </w:rPr>
        <w:t>per</w:t>
      </w:r>
      <w:r w:rsidR="35EA9473" w:rsidRPr="00D55D28">
        <w:rPr>
          <w:rFonts w:ascii="Calibri Light" w:eastAsia="Times New Roman" w:hAnsi="Calibri Light" w:cs="Arial"/>
          <w:color w:val="000000" w:themeColor="text1"/>
          <w:sz w:val="21"/>
          <w:szCs w:val="21"/>
          <w:lang w:val="en-AU" w:eastAsia="en-AU"/>
        </w:rPr>
        <w:t xml:space="preserve"> month</w:t>
      </w:r>
      <w:r w:rsidR="4E19026F" w:rsidRPr="00D55D28">
        <w:rPr>
          <w:rFonts w:ascii="Calibri Light" w:eastAsia="Times New Roman" w:hAnsi="Calibri Light" w:cs="Arial"/>
          <w:color w:val="000000" w:themeColor="text1"/>
          <w:sz w:val="21"/>
          <w:szCs w:val="21"/>
          <w:lang w:val="en-AU" w:eastAsia="en-AU"/>
        </w:rPr>
        <w:t>.</w:t>
      </w:r>
      <w:r w:rsidR="00342DA0" w:rsidRPr="00D55D28">
        <w:rPr>
          <w:rStyle w:val="EndnoteReference"/>
          <w:rFonts w:ascii="Calibri Light" w:eastAsia="Times New Roman" w:hAnsi="Calibri Light" w:cs="Arial"/>
          <w:color w:val="000000" w:themeColor="text1"/>
          <w:sz w:val="21"/>
          <w:szCs w:val="21"/>
          <w:lang w:val="en-AU" w:eastAsia="en-AU"/>
        </w:rPr>
        <w:endnoteReference w:id="8"/>
      </w:r>
      <w:r w:rsidR="35EA9473" w:rsidRPr="00D55D28">
        <w:rPr>
          <w:rFonts w:ascii="Calibri Light" w:eastAsia="Times New Roman" w:hAnsi="Calibri Light" w:cs="Arial"/>
          <w:color w:val="000000" w:themeColor="text1"/>
          <w:sz w:val="21"/>
          <w:szCs w:val="21"/>
          <w:lang w:val="en-AU" w:eastAsia="en-AU"/>
        </w:rPr>
        <w:t xml:space="preserve"> The remittances, savings, and gains in knowledge and skills are known to make a positive difference to</w:t>
      </w:r>
      <w:r w:rsidR="1DCB5B1E" w:rsidRPr="00D55D28">
        <w:rPr>
          <w:rFonts w:ascii="Calibri Light" w:eastAsia="Times New Roman" w:hAnsi="Calibri Light" w:cs="Arial"/>
          <w:color w:val="000000" w:themeColor="text1"/>
          <w:sz w:val="21"/>
          <w:szCs w:val="21"/>
          <w:lang w:val="en-AU" w:eastAsia="en-AU"/>
        </w:rPr>
        <w:t xml:space="preserve"> Pacific </w:t>
      </w:r>
      <w:r w:rsidR="000871EF" w:rsidRPr="00D55D28">
        <w:rPr>
          <w:rFonts w:ascii="Calibri Light" w:eastAsia="Times New Roman" w:hAnsi="Calibri Light" w:cs="Arial"/>
          <w:color w:val="000000" w:themeColor="text1"/>
          <w:sz w:val="21"/>
          <w:szCs w:val="21"/>
          <w:lang w:val="en-AU" w:eastAsia="en-AU"/>
        </w:rPr>
        <w:t xml:space="preserve">and Timor-Leste </w:t>
      </w:r>
      <w:r w:rsidR="1DCB5B1E" w:rsidRPr="00D55D28">
        <w:rPr>
          <w:rFonts w:ascii="Calibri Light" w:eastAsia="Times New Roman" w:hAnsi="Calibri Light" w:cs="Arial"/>
          <w:color w:val="000000" w:themeColor="text1"/>
          <w:sz w:val="21"/>
          <w:szCs w:val="21"/>
          <w:lang w:val="en-AU" w:eastAsia="en-AU"/>
        </w:rPr>
        <w:t>households by improving</w:t>
      </w:r>
      <w:r w:rsidR="35EA9473" w:rsidRPr="00D55D28">
        <w:rPr>
          <w:rFonts w:ascii="Calibri Light" w:eastAsia="Times New Roman" w:hAnsi="Calibri Light" w:cs="Arial"/>
          <w:color w:val="000000" w:themeColor="text1"/>
          <w:sz w:val="21"/>
          <w:szCs w:val="21"/>
          <w:lang w:val="en-AU" w:eastAsia="en-AU"/>
        </w:rPr>
        <w:t xml:space="preserve"> housing standards,</w:t>
      </w:r>
      <w:r w:rsidR="2A4C41D8" w:rsidRPr="00D55D28">
        <w:rPr>
          <w:rFonts w:ascii="Calibri Light" w:eastAsia="Times New Roman" w:hAnsi="Calibri Light" w:cs="Arial"/>
          <w:color w:val="000000" w:themeColor="text1"/>
          <w:sz w:val="21"/>
          <w:szCs w:val="21"/>
          <w:lang w:val="en-AU" w:eastAsia="en-AU"/>
        </w:rPr>
        <w:t xml:space="preserve"> </w:t>
      </w:r>
      <w:r w:rsidR="1146DEEB" w:rsidRPr="00D55D28">
        <w:rPr>
          <w:rFonts w:ascii="Calibri Light" w:eastAsia="Times New Roman" w:hAnsi="Calibri Light" w:cs="Arial"/>
          <w:color w:val="000000" w:themeColor="text1"/>
          <w:sz w:val="21"/>
          <w:szCs w:val="21"/>
          <w:lang w:val="en-AU" w:eastAsia="en-AU"/>
        </w:rPr>
        <w:t>education</w:t>
      </w:r>
      <w:r w:rsidR="1DCB5B1E" w:rsidRPr="00D55D28">
        <w:rPr>
          <w:rFonts w:ascii="Calibri Light" w:eastAsia="Times New Roman" w:hAnsi="Calibri Light" w:cs="Arial"/>
          <w:color w:val="000000" w:themeColor="text1"/>
          <w:sz w:val="21"/>
          <w:szCs w:val="21"/>
          <w:lang w:val="en-AU" w:eastAsia="en-AU"/>
        </w:rPr>
        <w:t xml:space="preserve">al </w:t>
      </w:r>
      <w:r w:rsidR="46E965A8" w:rsidRPr="00D55D28">
        <w:rPr>
          <w:rFonts w:ascii="Calibri Light" w:eastAsia="Times New Roman" w:hAnsi="Calibri Light" w:cs="Arial"/>
          <w:color w:val="000000" w:themeColor="text1"/>
          <w:sz w:val="21"/>
          <w:szCs w:val="21"/>
          <w:lang w:val="en-AU" w:eastAsia="en-AU"/>
        </w:rPr>
        <w:t xml:space="preserve">and business </w:t>
      </w:r>
      <w:r w:rsidR="1DCB5B1E" w:rsidRPr="00D55D28">
        <w:rPr>
          <w:rFonts w:ascii="Calibri Light" w:eastAsia="Times New Roman" w:hAnsi="Calibri Light" w:cs="Arial"/>
          <w:color w:val="000000" w:themeColor="text1"/>
          <w:sz w:val="21"/>
          <w:szCs w:val="21"/>
          <w:lang w:val="en-AU" w:eastAsia="en-AU"/>
        </w:rPr>
        <w:t>opportunities</w:t>
      </w:r>
      <w:r w:rsidR="155DC2F5" w:rsidRPr="00D55D28">
        <w:rPr>
          <w:rFonts w:ascii="Calibri Light" w:eastAsia="Times New Roman" w:hAnsi="Calibri Light" w:cs="Arial"/>
          <w:color w:val="000000" w:themeColor="text1"/>
          <w:sz w:val="21"/>
          <w:szCs w:val="21"/>
          <w:lang w:val="en-AU" w:eastAsia="en-AU"/>
        </w:rPr>
        <w:t>,</w:t>
      </w:r>
      <w:r w:rsidR="35EA9473" w:rsidRPr="00D55D28">
        <w:rPr>
          <w:rFonts w:ascii="Calibri Light" w:eastAsia="Times New Roman" w:hAnsi="Calibri Light" w:cs="Arial"/>
          <w:color w:val="000000" w:themeColor="text1"/>
          <w:sz w:val="21"/>
          <w:szCs w:val="21"/>
          <w:lang w:val="en-AU" w:eastAsia="en-AU"/>
        </w:rPr>
        <w:t xml:space="preserve"> and overall resilience</w:t>
      </w:r>
      <w:r w:rsidR="56057898" w:rsidRPr="00D55D28">
        <w:rPr>
          <w:rFonts w:ascii="Calibri Light" w:eastAsia="Times New Roman" w:hAnsi="Calibri Light" w:cs="Arial"/>
          <w:color w:val="000000" w:themeColor="text1"/>
          <w:sz w:val="21"/>
          <w:szCs w:val="21"/>
          <w:lang w:val="en-AU" w:eastAsia="en-AU"/>
        </w:rPr>
        <w:t>,</w:t>
      </w:r>
      <w:r w:rsidR="00342DA0" w:rsidRPr="00D55D28">
        <w:rPr>
          <w:rStyle w:val="EndnoteReference"/>
          <w:rFonts w:ascii="Calibri Light" w:eastAsia="Times New Roman" w:hAnsi="Calibri Light" w:cs="Arial"/>
          <w:color w:val="000000" w:themeColor="text1"/>
          <w:sz w:val="21"/>
          <w:szCs w:val="21"/>
          <w:lang w:val="en-AU" w:eastAsia="en-AU"/>
        </w:rPr>
        <w:endnoteReference w:id="9"/>
      </w:r>
      <w:r w:rsidR="17F104B0" w:rsidRPr="00D55D28">
        <w:rPr>
          <w:rFonts w:ascii="Calibri Light" w:eastAsia="Times New Roman" w:hAnsi="Calibri Light" w:cs="Arial"/>
          <w:color w:val="000000" w:themeColor="text1"/>
          <w:sz w:val="21"/>
          <w:szCs w:val="21"/>
          <w:lang w:val="en-AU" w:eastAsia="en-AU"/>
        </w:rPr>
        <w:t xml:space="preserve"> </w:t>
      </w:r>
      <w:r w:rsidR="155DC2F5" w:rsidRPr="00D55D28">
        <w:rPr>
          <w:rFonts w:ascii="Calibri Light" w:eastAsia="Times New Roman" w:hAnsi="Calibri Light" w:cs="Arial"/>
          <w:color w:val="000000" w:themeColor="text1"/>
          <w:sz w:val="21"/>
          <w:szCs w:val="21"/>
          <w:lang w:val="en-AU" w:eastAsia="en-AU"/>
        </w:rPr>
        <w:t xml:space="preserve">while also </w:t>
      </w:r>
      <w:r w:rsidR="2A4C41D8" w:rsidRPr="00D55D28">
        <w:rPr>
          <w:rFonts w:ascii="Calibri Light" w:eastAsia="Times New Roman" w:hAnsi="Calibri Light" w:cs="Arial"/>
          <w:color w:val="000000" w:themeColor="text1"/>
          <w:sz w:val="21"/>
          <w:szCs w:val="21"/>
          <w:lang w:val="en-AU" w:eastAsia="en-AU"/>
        </w:rPr>
        <w:t>contributing to</w:t>
      </w:r>
      <w:r w:rsidR="17F104B0" w:rsidRPr="00D55D28">
        <w:rPr>
          <w:rFonts w:ascii="Calibri Light" w:eastAsia="Times New Roman" w:hAnsi="Calibri Light" w:cs="Arial"/>
          <w:color w:val="000000" w:themeColor="text1"/>
          <w:sz w:val="21"/>
          <w:szCs w:val="21"/>
          <w:lang w:val="en-AU" w:eastAsia="en-AU"/>
        </w:rPr>
        <w:t xml:space="preserve"> </w:t>
      </w:r>
      <w:r w:rsidR="155DC2F5" w:rsidRPr="00D55D28">
        <w:rPr>
          <w:rFonts w:ascii="Calibri Light" w:eastAsia="Times New Roman" w:hAnsi="Calibri Light" w:cs="Arial"/>
          <w:color w:val="000000" w:themeColor="text1"/>
          <w:sz w:val="21"/>
          <w:szCs w:val="21"/>
          <w:lang w:val="en-AU" w:eastAsia="en-AU"/>
        </w:rPr>
        <w:t xml:space="preserve">the performance of </w:t>
      </w:r>
      <w:r w:rsidR="17F104B0" w:rsidRPr="00D55D28">
        <w:rPr>
          <w:rFonts w:ascii="Calibri Light" w:eastAsia="Times New Roman" w:hAnsi="Calibri Light" w:cs="Arial"/>
          <w:color w:val="000000" w:themeColor="text1"/>
          <w:sz w:val="21"/>
          <w:szCs w:val="21"/>
          <w:lang w:val="en-AU" w:eastAsia="en-AU"/>
        </w:rPr>
        <w:t>local economies</w:t>
      </w:r>
      <w:r w:rsidR="304490AC" w:rsidRPr="00D55D28">
        <w:rPr>
          <w:rFonts w:ascii="Calibri Light" w:eastAsia="Times New Roman" w:hAnsi="Calibri Light" w:cs="Arial"/>
          <w:color w:val="000000" w:themeColor="text1"/>
          <w:sz w:val="21"/>
          <w:szCs w:val="21"/>
          <w:lang w:val="en-AU" w:eastAsia="en-AU"/>
        </w:rPr>
        <w:t>.</w:t>
      </w:r>
      <w:r w:rsidR="17F104B0" w:rsidRPr="00D55D28">
        <w:rPr>
          <w:color w:val="000000" w:themeColor="text1"/>
          <w:sz w:val="21"/>
          <w:szCs w:val="21"/>
        </w:rPr>
        <w:t xml:space="preserve"> </w:t>
      </w:r>
      <w:r w:rsidR="00BB5F6A" w:rsidRPr="00D55D28">
        <w:rPr>
          <w:color w:val="000000" w:themeColor="text1"/>
          <w:sz w:val="21"/>
          <w:szCs w:val="21"/>
        </w:rPr>
        <w:t xml:space="preserve">In a region where more than one-third of people </w:t>
      </w:r>
      <w:r w:rsidR="00477A13" w:rsidRPr="00D55D28">
        <w:rPr>
          <w:color w:val="000000" w:themeColor="text1"/>
          <w:sz w:val="21"/>
          <w:szCs w:val="21"/>
        </w:rPr>
        <w:t>live</w:t>
      </w:r>
      <w:r w:rsidR="00BB5F6A" w:rsidRPr="00D55D28">
        <w:rPr>
          <w:color w:val="000000" w:themeColor="text1"/>
          <w:sz w:val="21"/>
          <w:szCs w:val="21"/>
        </w:rPr>
        <w:t xml:space="preserve"> on less than $1,000 a ye</w:t>
      </w:r>
      <w:r w:rsidR="000928B9" w:rsidRPr="00D55D28">
        <w:rPr>
          <w:color w:val="000000" w:themeColor="text1"/>
          <w:sz w:val="21"/>
          <w:szCs w:val="21"/>
        </w:rPr>
        <w:t xml:space="preserve">ar, </w:t>
      </w:r>
      <w:r w:rsidR="00BB5F6A" w:rsidRPr="00D55D28">
        <w:rPr>
          <w:color w:val="000000" w:themeColor="text1"/>
          <w:sz w:val="21"/>
          <w:szCs w:val="21"/>
        </w:rPr>
        <w:t>long</w:t>
      </w:r>
      <w:r w:rsidR="00477A13" w:rsidRPr="00D55D28">
        <w:rPr>
          <w:color w:val="000000" w:themeColor="text1"/>
          <w:sz w:val="21"/>
          <w:szCs w:val="21"/>
        </w:rPr>
        <w:t>-</w:t>
      </w:r>
      <w:r w:rsidR="00BB5F6A" w:rsidRPr="00D55D28">
        <w:rPr>
          <w:color w:val="000000" w:themeColor="text1"/>
          <w:sz w:val="21"/>
          <w:szCs w:val="21"/>
        </w:rPr>
        <w:t>term PALM workers send home an average of $15,000 each.</w:t>
      </w:r>
      <w:r w:rsidR="003B51B4" w:rsidRPr="00D55D28">
        <w:rPr>
          <w:color w:val="000000" w:themeColor="text1"/>
          <w:sz w:val="21"/>
          <w:szCs w:val="21"/>
        </w:rPr>
        <w:t xml:space="preserve"> </w:t>
      </w:r>
      <w:r w:rsidR="003B51B4" w:rsidRPr="00D55D28">
        <w:rPr>
          <w:rFonts w:ascii="Calibri Light" w:eastAsia="Times New Roman" w:hAnsi="Calibri Light" w:cs="Arial"/>
          <w:color w:val="000000" w:themeColor="text1"/>
          <w:sz w:val="21"/>
          <w:szCs w:val="21"/>
          <w:lang w:val="en-AU" w:eastAsia="en-AU"/>
        </w:rPr>
        <w:t>Any decline in Pacific remittances would negatively impact Pacific household budgets and likely widen current account deficits across the region, causing greater reliance on foreign borrowing and aid flows.</w:t>
      </w:r>
      <w:r w:rsidR="003B51B4" w:rsidRPr="00D55D28" w:rsidDel="00ED7A7E">
        <w:rPr>
          <w:rFonts w:ascii="Calibri Light" w:eastAsia="Times New Roman" w:hAnsi="Calibri Light" w:cs="Arial"/>
          <w:color w:val="000000" w:themeColor="text1"/>
          <w:sz w:val="21"/>
          <w:szCs w:val="21"/>
          <w:lang w:val="en-AU" w:eastAsia="en-AU"/>
        </w:rPr>
        <w:t xml:space="preserve"> </w:t>
      </w:r>
    </w:p>
    <w:p w14:paraId="6B6B6C5D" w14:textId="104B9FA8" w:rsidR="00342DA0" w:rsidRPr="00D55D28" w:rsidRDefault="1C7FADE6" w:rsidP="00342DA0">
      <w:pPr>
        <w:tabs>
          <w:tab w:val="left" w:pos="284"/>
        </w:tabs>
        <w:suppressAutoHyphens w:val="0"/>
        <w:spacing w:before="0" w:line="280" w:lineRule="exact"/>
        <w:rPr>
          <w:color w:val="000000" w:themeColor="text1"/>
          <w:sz w:val="21"/>
          <w:szCs w:val="21"/>
        </w:rPr>
      </w:pPr>
      <w:r w:rsidRPr="00D55D28">
        <w:rPr>
          <w:color w:val="000000" w:themeColor="text1"/>
          <w:sz w:val="21"/>
          <w:szCs w:val="21"/>
        </w:rPr>
        <w:t xml:space="preserve">For Australia, </w:t>
      </w:r>
      <w:r w:rsidR="11E8BC1A" w:rsidRPr="00D55D28">
        <w:rPr>
          <w:rFonts w:ascii="Calibri Light" w:eastAsia="Times New Roman" w:hAnsi="Calibri Light" w:cs="Arial"/>
          <w:color w:val="000000" w:themeColor="text1"/>
          <w:sz w:val="21"/>
          <w:szCs w:val="21"/>
          <w:lang w:val="en-AU" w:eastAsia="en-AU"/>
        </w:rPr>
        <w:t xml:space="preserve">an investment in labour mobility </w:t>
      </w:r>
      <w:r w:rsidR="00074868" w:rsidRPr="00D55D28">
        <w:rPr>
          <w:rFonts w:ascii="Calibri Light" w:eastAsia="Times New Roman" w:hAnsi="Calibri Light" w:cs="Arial"/>
          <w:color w:val="000000" w:themeColor="text1"/>
          <w:sz w:val="21"/>
          <w:szCs w:val="21"/>
          <w:lang w:val="en-AU" w:eastAsia="en-AU"/>
        </w:rPr>
        <w:t>presents</w:t>
      </w:r>
      <w:r w:rsidR="11E8BC1A" w:rsidRPr="00D55D28">
        <w:rPr>
          <w:rFonts w:ascii="Calibri Light" w:eastAsia="Times New Roman" w:hAnsi="Calibri Light" w:cs="Arial"/>
          <w:color w:val="000000" w:themeColor="text1"/>
          <w:sz w:val="21"/>
          <w:szCs w:val="21"/>
          <w:lang w:val="en-AU" w:eastAsia="en-AU"/>
        </w:rPr>
        <w:t xml:space="preserve"> value for money</w:t>
      </w:r>
      <w:r w:rsidR="006C24E6">
        <w:rPr>
          <w:rFonts w:ascii="Calibri Light" w:eastAsia="Times New Roman" w:hAnsi="Calibri Light" w:cs="Arial"/>
          <w:color w:val="000000" w:themeColor="text1"/>
          <w:sz w:val="21"/>
          <w:szCs w:val="21"/>
          <w:lang w:val="en-AU" w:eastAsia="en-AU"/>
        </w:rPr>
        <w:t xml:space="preserve"> </w:t>
      </w:r>
      <w:r w:rsidR="006C24E6" w:rsidRPr="006C24E6">
        <w:rPr>
          <w:rFonts w:ascii="Calibri Light" w:eastAsia="Times New Roman" w:hAnsi="Calibri Light" w:cs="Arial"/>
          <w:color w:val="000000" w:themeColor="text1"/>
          <w:sz w:val="21"/>
          <w:szCs w:val="21"/>
          <w:lang w:val="en-AU" w:eastAsia="en-AU"/>
        </w:rPr>
        <w:t>as the scheme makes a significant contribution to Australia’s economy</w:t>
      </w:r>
      <w:r w:rsidR="006C24E6">
        <w:rPr>
          <w:rFonts w:ascii="Calibri Light" w:eastAsia="Times New Roman" w:hAnsi="Calibri Light" w:cs="Arial"/>
          <w:color w:val="000000" w:themeColor="text1"/>
          <w:sz w:val="21"/>
          <w:szCs w:val="21"/>
          <w:lang w:val="en-AU" w:eastAsia="en-AU"/>
        </w:rPr>
        <w:t>.</w:t>
      </w:r>
      <w:r w:rsidR="62C01F31" w:rsidRPr="00D55D28">
        <w:rPr>
          <w:rFonts w:ascii="Calibri Light" w:eastAsia="Times New Roman" w:hAnsi="Calibri Light" w:cs="Arial"/>
          <w:color w:val="000000" w:themeColor="text1"/>
          <w:sz w:val="21"/>
          <w:szCs w:val="21"/>
          <w:lang w:val="en-AU" w:eastAsia="en-AU"/>
        </w:rPr>
        <w:t xml:space="preserve"> </w:t>
      </w:r>
      <w:r w:rsidR="35EA9473" w:rsidRPr="00D55D28">
        <w:rPr>
          <w:rFonts w:ascii="Calibri Light" w:eastAsia="Times New Roman" w:hAnsi="Calibri Light" w:cs="Arial"/>
          <w:color w:val="000000" w:themeColor="text1"/>
          <w:sz w:val="21"/>
          <w:szCs w:val="21"/>
          <w:lang w:val="en-AU" w:eastAsia="en-AU"/>
        </w:rPr>
        <w:t xml:space="preserve">PALM </w:t>
      </w:r>
      <w:r w:rsidR="006C24E6">
        <w:rPr>
          <w:rFonts w:ascii="Calibri Light" w:eastAsia="Times New Roman" w:hAnsi="Calibri Light" w:cs="Arial"/>
          <w:color w:val="000000" w:themeColor="text1"/>
          <w:sz w:val="21"/>
          <w:szCs w:val="21"/>
          <w:lang w:val="en-AU" w:eastAsia="en-AU"/>
        </w:rPr>
        <w:t xml:space="preserve">scheme </w:t>
      </w:r>
      <w:r w:rsidR="35EA9473" w:rsidRPr="00D55D28">
        <w:rPr>
          <w:rFonts w:ascii="Calibri Light" w:eastAsia="Times New Roman" w:hAnsi="Calibri Light" w:cs="Arial"/>
          <w:color w:val="000000" w:themeColor="text1"/>
          <w:sz w:val="21"/>
          <w:szCs w:val="21"/>
          <w:lang w:val="en-AU" w:eastAsia="en-AU"/>
        </w:rPr>
        <w:t>workers</w:t>
      </w:r>
      <w:r w:rsidR="46E965A8" w:rsidRPr="00D55D28">
        <w:rPr>
          <w:rFonts w:ascii="Calibri Light" w:eastAsia="Times New Roman" w:hAnsi="Calibri Light" w:cs="Arial"/>
          <w:color w:val="000000" w:themeColor="text1"/>
          <w:sz w:val="21"/>
          <w:szCs w:val="21"/>
          <w:lang w:val="en-AU" w:eastAsia="en-AU"/>
        </w:rPr>
        <w:t xml:space="preserve"> </w:t>
      </w:r>
      <w:r w:rsidR="35EA9473" w:rsidRPr="00D55D28">
        <w:rPr>
          <w:rFonts w:ascii="Calibri Light" w:eastAsia="Times New Roman" w:hAnsi="Calibri Light" w:cs="Arial"/>
          <w:color w:val="000000" w:themeColor="text1"/>
          <w:sz w:val="21"/>
          <w:szCs w:val="21"/>
          <w:lang w:val="en-AU" w:eastAsia="en-AU"/>
        </w:rPr>
        <w:t>helped businesses survive during the pandemic</w:t>
      </w:r>
      <w:r w:rsidR="46E965A8" w:rsidRPr="00D55D28">
        <w:rPr>
          <w:rFonts w:ascii="Calibri Light" w:eastAsia="Times New Roman" w:hAnsi="Calibri Light" w:cs="Arial"/>
          <w:color w:val="000000" w:themeColor="text1"/>
          <w:sz w:val="21"/>
          <w:szCs w:val="21"/>
          <w:lang w:val="en-AU" w:eastAsia="en-AU"/>
        </w:rPr>
        <w:t xml:space="preserve"> and</w:t>
      </w:r>
      <w:r w:rsidR="027052C6" w:rsidRPr="00D55D28">
        <w:rPr>
          <w:rFonts w:ascii="Calibri Light" w:eastAsia="Times New Roman" w:hAnsi="Calibri Light" w:cs="Arial"/>
          <w:color w:val="000000" w:themeColor="text1"/>
          <w:sz w:val="21"/>
          <w:szCs w:val="21"/>
          <w:lang w:val="en-AU" w:eastAsia="en-AU"/>
        </w:rPr>
        <w:t xml:space="preserve"> to </w:t>
      </w:r>
      <w:r w:rsidR="46E965A8" w:rsidRPr="00D55D28">
        <w:rPr>
          <w:rFonts w:ascii="Calibri Light" w:eastAsia="Times New Roman" w:hAnsi="Calibri Light" w:cs="Arial"/>
          <w:color w:val="000000" w:themeColor="text1"/>
          <w:sz w:val="21"/>
          <w:szCs w:val="21"/>
          <w:lang w:val="en-AU" w:eastAsia="en-AU"/>
        </w:rPr>
        <w:t xml:space="preserve">manage </w:t>
      </w:r>
      <w:r w:rsidR="027052C6" w:rsidRPr="00D55D28">
        <w:rPr>
          <w:rFonts w:ascii="Calibri Light" w:eastAsia="Times New Roman" w:hAnsi="Calibri Light" w:cs="Arial"/>
          <w:color w:val="000000" w:themeColor="text1"/>
          <w:sz w:val="21"/>
          <w:szCs w:val="21"/>
          <w:lang w:val="en-AU" w:eastAsia="en-AU"/>
        </w:rPr>
        <w:t>subsequent</w:t>
      </w:r>
      <w:r w:rsidR="46E965A8" w:rsidRPr="00D55D28">
        <w:rPr>
          <w:rFonts w:ascii="Calibri Light" w:eastAsia="Times New Roman" w:hAnsi="Calibri Light" w:cs="Arial"/>
          <w:color w:val="000000" w:themeColor="text1"/>
          <w:sz w:val="21"/>
          <w:szCs w:val="21"/>
          <w:lang w:val="en-AU" w:eastAsia="en-AU"/>
        </w:rPr>
        <w:t xml:space="preserve"> labour supply </w:t>
      </w:r>
      <w:r w:rsidR="2A4C41D8" w:rsidRPr="00D55D28">
        <w:rPr>
          <w:rFonts w:ascii="Calibri Light" w:eastAsia="Times New Roman" w:hAnsi="Calibri Light" w:cs="Arial"/>
          <w:color w:val="000000" w:themeColor="text1"/>
          <w:sz w:val="21"/>
          <w:szCs w:val="21"/>
          <w:lang w:val="en-AU" w:eastAsia="en-AU"/>
        </w:rPr>
        <w:t>constraints</w:t>
      </w:r>
      <w:r w:rsidR="35EA9473" w:rsidRPr="00D55D28">
        <w:rPr>
          <w:rFonts w:ascii="Calibri Light" w:eastAsia="Times New Roman" w:hAnsi="Calibri Light" w:cs="Arial"/>
          <w:color w:val="000000" w:themeColor="text1"/>
          <w:sz w:val="21"/>
          <w:szCs w:val="21"/>
          <w:lang w:val="en-AU" w:eastAsia="en-AU"/>
        </w:rPr>
        <w:t xml:space="preserve">, while also </w:t>
      </w:r>
      <w:r w:rsidR="2A4C41D8" w:rsidRPr="00D55D28">
        <w:rPr>
          <w:rFonts w:ascii="Calibri Light" w:eastAsia="Times New Roman" w:hAnsi="Calibri Light" w:cs="Arial"/>
          <w:color w:val="000000" w:themeColor="text1"/>
          <w:sz w:val="21"/>
          <w:szCs w:val="21"/>
          <w:lang w:val="en-AU" w:eastAsia="en-AU"/>
        </w:rPr>
        <w:t>enhancing</w:t>
      </w:r>
      <w:r w:rsidR="35EA9473" w:rsidRPr="00D55D28">
        <w:rPr>
          <w:rFonts w:ascii="Calibri Light" w:eastAsia="Times New Roman" w:hAnsi="Calibri Light" w:cs="Arial"/>
          <w:color w:val="000000" w:themeColor="text1"/>
          <w:sz w:val="21"/>
          <w:szCs w:val="21"/>
          <w:lang w:val="en-AU" w:eastAsia="en-AU"/>
        </w:rPr>
        <w:t xml:space="preserve"> the cultural and economic vibrancy of </w:t>
      </w:r>
      <w:r w:rsidRPr="00D55D28">
        <w:rPr>
          <w:rFonts w:ascii="Calibri Light" w:eastAsia="Times New Roman" w:hAnsi="Calibri Light" w:cs="Arial"/>
          <w:color w:val="000000" w:themeColor="text1"/>
          <w:sz w:val="21"/>
          <w:szCs w:val="21"/>
          <w:lang w:val="en-AU" w:eastAsia="en-AU"/>
        </w:rPr>
        <w:t>our</w:t>
      </w:r>
      <w:r w:rsidR="35EA9473" w:rsidRPr="00D55D28">
        <w:rPr>
          <w:rFonts w:ascii="Calibri Light" w:eastAsia="Times New Roman" w:hAnsi="Calibri Light" w:cs="Arial"/>
          <w:color w:val="000000" w:themeColor="text1"/>
          <w:sz w:val="21"/>
          <w:szCs w:val="21"/>
          <w:lang w:val="en-AU" w:eastAsia="en-AU"/>
        </w:rPr>
        <w:t xml:space="preserve"> communities.</w:t>
      </w:r>
      <w:r w:rsidR="1B430C78" w:rsidRPr="00D55D28">
        <w:rPr>
          <w:rFonts w:ascii="Calibri Light" w:eastAsia="Times New Roman" w:hAnsi="Calibri Light" w:cs="Arial"/>
          <w:color w:val="000000" w:themeColor="text1"/>
          <w:sz w:val="21"/>
          <w:szCs w:val="21"/>
          <w:lang w:val="en-AU" w:eastAsia="en-AU"/>
        </w:rPr>
        <w:t xml:space="preserve">  Economic modelling </w:t>
      </w:r>
      <w:r w:rsidR="003F565C" w:rsidRPr="00D55D28">
        <w:rPr>
          <w:rFonts w:ascii="Calibri Light" w:eastAsia="Times New Roman" w:hAnsi="Calibri Light" w:cs="Arial"/>
          <w:color w:val="000000" w:themeColor="text1"/>
          <w:sz w:val="21"/>
          <w:szCs w:val="21"/>
          <w:lang w:val="en-AU" w:eastAsia="en-AU"/>
        </w:rPr>
        <w:t xml:space="preserve">commissioned by DFAT </w:t>
      </w:r>
      <w:r w:rsidR="1B430C78" w:rsidRPr="00D55D28">
        <w:rPr>
          <w:rFonts w:ascii="Calibri Light" w:eastAsia="Times New Roman" w:hAnsi="Calibri Light" w:cs="Arial"/>
          <w:color w:val="000000" w:themeColor="text1"/>
          <w:sz w:val="21"/>
          <w:szCs w:val="21"/>
          <w:lang w:val="en-AU" w:eastAsia="en-AU"/>
        </w:rPr>
        <w:t>shows</w:t>
      </w:r>
      <w:r w:rsidR="62C01F31" w:rsidRPr="00D55D28">
        <w:rPr>
          <w:rFonts w:ascii="Calibri Light" w:eastAsia="Times New Roman" w:hAnsi="Calibri Light" w:cs="Arial"/>
          <w:color w:val="000000" w:themeColor="text1"/>
          <w:sz w:val="21"/>
          <w:szCs w:val="21"/>
          <w:lang w:val="en-AU" w:eastAsia="en-AU"/>
        </w:rPr>
        <w:t xml:space="preserve"> </w:t>
      </w:r>
      <w:r w:rsidR="1B430C78" w:rsidRPr="00D55D28">
        <w:rPr>
          <w:rFonts w:ascii="Calibri Light" w:eastAsia="Times New Roman" w:hAnsi="Calibri Light" w:cs="Arial"/>
          <w:color w:val="000000" w:themeColor="text1"/>
          <w:sz w:val="21"/>
          <w:szCs w:val="21"/>
          <w:lang w:val="en-AU" w:eastAsia="en-AU"/>
        </w:rPr>
        <w:t>that from July 2018 to October 2022, long-term workers</w:t>
      </w:r>
      <w:r w:rsidR="66065835" w:rsidRPr="00D55D28">
        <w:rPr>
          <w:rFonts w:ascii="Calibri Light" w:eastAsia="Times New Roman" w:hAnsi="Calibri Light" w:cs="Arial"/>
          <w:color w:val="000000" w:themeColor="text1"/>
          <w:sz w:val="21"/>
          <w:szCs w:val="21"/>
          <w:lang w:val="en-AU" w:eastAsia="en-AU"/>
        </w:rPr>
        <w:t>:</w:t>
      </w:r>
      <w:r w:rsidR="1B430C78" w:rsidRPr="00D55D28">
        <w:rPr>
          <w:rFonts w:ascii="Calibri Light" w:eastAsia="Times New Roman" w:hAnsi="Calibri Light" w:cs="Arial"/>
          <w:color w:val="000000" w:themeColor="text1"/>
          <w:sz w:val="21"/>
          <w:szCs w:val="21"/>
          <w:lang w:val="en-AU" w:eastAsia="en-AU"/>
        </w:rPr>
        <w:t xml:space="preserve"> helped generate almost $1 billion in industry value added </w:t>
      </w:r>
      <w:r w:rsidR="04EE6EA6" w:rsidRPr="00D55D28">
        <w:rPr>
          <w:rFonts w:ascii="Calibri Light" w:eastAsia="Times New Roman" w:hAnsi="Calibri Light" w:cs="Arial"/>
          <w:color w:val="000000" w:themeColor="text1"/>
          <w:sz w:val="21"/>
          <w:szCs w:val="21"/>
          <w:lang w:val="en-AU" w:eastAsia="en-AU"/>
        </w:rPr>
        <w:t>(</w:t>
      </w:r>
      <w:r w:rsidR="1B430C78" w:rsidRPr="00D55D28">
        <w:rPr>
          <w:rFonts w:ascii="Calibri Light" w:eastAsia="Times New Roman" w:hAnsi="Calibri Light" w:cs="Arial"/>
          <w:color w:val="000000" w:themeColor="text1"/>
          <w:sz w:val="21"/>
          <w:szCs w:val="21"/>
          <w:lang w:val="en-AU" w:eastAsia="en-AU"/>
        </w:rPr>
        <w:t>almost entirely in regional Australia</w:t>
      </w:r>
      <w:r w:rsidR="04EE6EA6" w:rsidRPr="00D55D28">
        <w:rPr>
          <w:rFonts w:ascii="Calibri Light" w:eastAsia="Times New Roman" w:hAnsi="Calibri Light" w:cs="Arial"/>
          <w:color w:val="000000" w:themeColor="text1"/>
          <w:sz w:val="21"/>
          <w:szCs w:val="21"/>
          <w:lang w:val="en-AU" w:eastAsia="en-AU"/>
        </w:rPr>
        <w:t>)</w:t>
      </w:r>
      <w:r w:rsidR="1B430C78" w:rsidRPr="00D55D28">
        <w:rPr>
          <w:rFonts w:ascii="Calibri Light" w:eastAsia="Times New Roman" w:hAnsi="Calibri Light" w:cs="Arial"/>
          <w:color w:val="000000" w:themeColor="text1"/>
          <w:sz w:val="21"/>
          <w:szCs w:val="21"/>
          <w:lang w:val="en-AU" w:eastAsia="en-AU"/>
        </w:rPr>
        <w:t>; earned $434 million; spent $137 million in goods and services (mostly in local communities); saved or remitted $184 million</w:t>
      </w:r>
      <w:r w:rsidR="04EE6EA6" w:rsidRPr="00D55D28">
        <w:rPr>
          <w:rFonts w:ascii="Calibri Light" w:eastAsia="Times New Roman" w:hAnsi="Calibri Light" w:cs="Arial"/>
          <w:color w:val="000000" w:themeColor="text1"/>
          <w:sz w:val="21"/>
          <w:szCs w:val="21"/>
          <w:lang w:val="en-AU" w:eastAsia="en-AU"/>
        </w:rPr>
        <w:t>;</w:t>
      </w:r>
      <w:r w:rsidR="1B430C78" w:rsidRPr="00D55D28">
        <w:rPr>
          <w:rFonts w:ascii="Calibri Light" w:eastAsia="Times New Roman" w:hAnsi="Calibri Light" w:cs="Arial"/>
          <w:color w:val="000000" w:themeColor="text1"/>
          <w:sz w:val="21"/>
          <w:szCs w:val="21"/>
          <w:lang w:val="en-AU" w:eastAsia="en-AU"/>
        </w:rPr>
        <w:t xml:space="preserve"> and paid $71 million in income and superannuation taxes.</w:t>
      </w:r>
      <w:r w:rsidR="00267667" w:rsidRPr="00D55D28">
        <w:rPr>
          <w:rStyle w:val="EndnoteReference"/>
          <w:rFonts w:ascii="Calibri Light" w:eastAsia="Times New Roman" w:hAnsi="Calibri Light" w:cs="Arial"/>
          <w:color w:val="000000" w:themeColor="text1"/>
          <w:sz w:val="21"/>
          <w:szCs w:val="21"/>
          <w:lang w:val="en-AU" w:eastAsia="en-AU"/>
        </w:rPr>
        <w:endnoteReference w:id="10"/>
      </w:r>
      <w:r w:rsidR="1B430C78" w:rsidRPr="00D55D28">
        <w:rPr>
          <w:rFonts w:ascii="Calibri Light" w:eastAsia="Times New Roman" w:hAnsi="Calibri Light" w:cs="Arial"/>
          <w:color w:val="000000" w:themeColor="text1"/>
          <w:sz w:val="21"/>
          <w:szCs w:val="21"/>
          <w:lang w:val="en-AU" w:eastAsia="en-AU"/>
        </w:rPr>
        <w:t xml:space="preserve"> </w:t>
      </w:r>
      <w:r w:rsidR="52C2FA26" w:rsidRPr="00D55D28">
        <w:rPr>
          <w:rFonts w:ascii="Calibri Light" w:eastAsia="Times New Roman" w:hAnsi="Calibri Light" w:cs="Arial"/>
          <w:color w:val="000000" w:themeColor="text1"/>
          <w:sz w:val="21"/>
          <w:szCs w:val="21"/>
          <w:lang w:val="en-AU" w:eastAsia="en-AU"/>
        </w:rPr>
        <w:t xml:space="preserve"> </w:t>
      </w:r>
      <w:r w:rsidR="00CB61A3" w:rsidRPr="00D55D28">
        <w:rPr>
          <w:rFonts w:ascii="Calibri Light" w:eastAsia="Times New Roman" w:hAnsi="Calibri Light" w:cs="Arial"/>
          <w:color w:val="000000" w:themeColor="text1"/>
          <w:sz w:val="21"/>
          <w:szCs w:val="21"/>
          <w:lang w:val="en-AU" w:eastAsia="en-AU"/>
        </w:rPr>
        <w:t xml:space="preserve"> </w:t>
      </w:r>
    </w:p>
    <w:p w14:paraId="3220C659" w14:textId="22987FFD" w:rsidR="004B4241" w:rsidRPr="00D55D28" w:rsidRDefault="5F3A69E5" w:rsidP="00F654A5">
      <w:pPr>
        <w:tabs>
          <w:tab w:val="left" w:pos="284"/>
        </w:tabs>
        <w:suppressAutoHyphens w:val="0"/>
        <w:spacing w:before="0" w:line="280" w:lineRule="exact"/>
        <w:rPr>
          <w:color w:val="000000" w:themeColor="text1"/>
          <w:sz w:val="21"/>
          <w:szCs w:val="21"/>
        </w:rPr>
      </w:pPr>
      <w:r w:rsidRPr="00D55D28">
        <w:rPr>
          <w:rFonts w:ascii="Calibri Light" w:eastAsia="Times New Roman" w:hAnsi="Calibri Light" w:cs="Arial"/>
          <w:color w:val="000000" w:themeColor="text1"/>
          <w:sz w:val="21"/>
          <w:szCs w:val="21"/>
          <w:lang w:val="en-AU" w:eastAsia="en-AU"/>
        </w:rPr>
        <w:t xml:space="preserve">The PALM scheme is </w:t>
      </w:r>
      <w:r w:rsidR="7D291D2F" w:rsidRPr="00D55D28">
        <w:rPr>
          <w:rFonts w:ascii="Calibri Light" w:eastAsia="Times New Roman" w:hAnsi="Calibri Light" w:cs="Arial"/>
          <w:color w:val="000000" w:themeColor="text1"/>
          <w:sz w:val="21"/>
          <w:szCs w:val="21"/>
          <w:lang w:val="en-AU" w:eastAsia="en-AU"/>
        </w:rPr>
        <w:t xml:space="preserve">currently </w:t>
      </w:r>
      <w:r w:rsidRPr="00D55D28">
        <w:rPr>
          <w:rFonts w:ascii="Calibri Light" w:eastAsia="Times New Roman" w:hAnsi="Calibri Light" w:cs="Arial"/>
          <w:color w:val="000000" w:themeColor="text1"/>
          <w:sz w:val="21"/>
          <w:szCs w:val="21"/>
          <w:lang w:val="en-AU" w:eastAsia="en-AU"/>
        </w:rPr>
        <w:t>managed by DFAT and the Department of Employment and Workplace Relations (DEWR)</w:t>
      </w:r>
      <w:r w:rsidR="5BDA4D67" w:rsidRPr="00D55D28">
        <w:rPr>
          <w:rFonts w:ascii="Calibri Light" w:eastAsia="Times New Roman" w:hAnsi="Calibri Light" w:cs="Arial"/>
          <w:color w:val="000000" w:themeColor="text1"/>
          <w:sz w:val="21"/>
          <w:szCs w:val="21"/>
          <w:lang w:val="en-AU" w:eastAsia="en-AU"/>
        </w:rPr>
        <w:t xml:space="preserve">, </w:t>
      </w:r>
      <w:r w:rsidRPr="00D55D28">
        <w:rPr>
          <w:rFonts w:ascii="Calibri Light" w:eastAsia="Times New Roman" w:hAnsi="Calibri Light" w:cs="Arial"/>
          <w:color w:val="000000" w:themeColor="text1"/>
          <w:sz w:val="21"/>
          <w:szCs w:val="21"/>
          <w:lang w:val="en-AU" w:eastAsia="en-AU"/>
        </w:rPr>
        <w:t>with the support of an external provider, the Pacific Labour Facility (PLF).</w:t>
      </w:r>
      <w:r w:rsidR="009741CE" w:rsidRPr="00D55D28">
        <w:rPr>
          <w:color w:val="000000" w:themeColor="text1"/>
          <w:sz w:val="21"/>
          <w:szCs w:val="21"/>
        </w:rPr>
        <w:t xml:space="preserve"> I</w:t>
      </w:r>
      <w:r w:rsidR="7D291D2F" w:rsidRPr="00D55D28">
        <w:rPr>
          <w:color w:val="000000" w:themeColor="text1"/>
          <w:sz w:val="21"/>
          <w:szCs w:val="21"/>
        </w:rPr>
        <w:t xml:space="preserve">n line with </w:t>
      </w:r>
      <w:r w:rsidR="600ACE81" w:rsidRPr="00D55D28">
        <w:rPr>
          <w:color w:val="000000" w:themeColor="text1"/>
          <w:sz w:val="21"/>
          <w:szCs w:val="21"/>
        </w:rPr>
        <w:t xml:space="preserve">the July 2022 </w:t>
      </w:r>
      <w:r w:rsidR="7D291D2F" w:rsidRPr="00D55D28">
        <w:rPr>
          <w:b/>
          <w:bCs/>
          <w:color w:val="000000" w:themeColor="text1"/>
          <w:sz w:val="21"/>
          <w:szCs w:val="21"/>
        </w:rPr>
        <w:t>Machinery of Government (MOG) changes</w:t>
      </w:r>
      <w:r w:rsidR="0858E030" w:rsidRPr="00D55D28">
        <w:rPr>
          <w:color w:val="000000" w:themeColor="text1"/>
          <w:sz w:val="21"/>
          <w:szCs w:val="21"/>
        </w:rPr>
        <w:t>,</w:t>
      </w:r>
      <w:r w:rsidR="7D291D2F" w:rsidRPr="00D55D28">
        <w:rPr>
          <w:color w:val="000000" w:themeColor="text1"/>
          <w:sz w:val="21"/>
          <w:szCs w:val="21"/>
        </w:rPr>
        <w:t xml:space="preserve"> </w:t>
      </w:r>
      <w:r w:rsidR="600ACE81" w:rsidRPr="00D55D28">
        <w:rPr>
          <w:rFonts w:ascii="Calibri Light" w:eastAsia="Times New Roman" w:hAnsi="Calibri Light" w:cs="Arial"/>
          <w:color w:val="000000" w:themeColor="text1"/>
          <w:sz w:val="21"/>
          <w:szCs w:val="21"/>
          <w:lang w:val="en-AU" w:eastAsia="en-AU"/>
        </w:rPr>
        <w:t xml:space="preserve">responsibilities for </w:t>
      </w:r>
      <w:r w:rsidR="71DA7C80" w:rsidRPr="00D55D28">
        <w:rPr>
          <w:rFonts w:ascii="Calibri Light" w:eastAsia="Times New Roman" w:hAnsi="Calibri Light" w:cs="Arial"/>
          <w:color w:val="000000" w:themeColor="text1"/>
          <w:sz w:val="21"/>
          <w:szCs w:val="21"/>
          <w:lang w:val="en-AU" w:eastAsia="en-AU"/>
        </w:rPr>
        <w:t>domestic or ‘</w:t>
      </w:r>
      <w:r w:rsidR="600ACE81" w:rsidRPr="00D55D28">
        <w:rPr>
          <w:rFonts w:ascii="Calibri Light" w:eastAsia="Times New Roman" w:hAnsi="Calibri Light" w:cs="Arial"/>
          <w:color w:val="000000" w:themeColor="text1"/>
          <w:sz w:val="21"/>
          <w:szCs w:val="21"/>
          <w:lang w:val="en-AU" w:eastAsia="en-AU"/>
        </w:rPr>
        <w:t>onshore</w:t>
      </w:r>
      <w:r w:rsidR="00D6527B" w:rsidRPr="00D55D28">
        <w:rPr>
          <w:rFonts w:ascii="Calibri Light" w:eastAsia="Times New Roman" w:hAnsi="Calibri Light" w:cs="Arial"/>
          <w:color w:val="000000" w:themeColor="text1"/>
          <w:sz w:val="21"/>
          <w:szCs w:val="21"/>
          <w:lang w:val="en-AU" w:eastAsia="en-AU"/>
        </w:rPr>
        <w:t>’</w:t>
      </w:r>
      <w:r w:rsidR="600ACE81" w:rsidRPr="00D55D28">
        <w:rPr>
          <w:rFonts w:ascii="Calibri Light" w:eastAsia="Times New Roman" w:hAnsi="Calibri Light" w:cs="Arial"/>
          <w:color w:val="000000" w:themeColor="text1"/>
          <w:sz w:val="21"/>
          <w:szCs w:val="21"/>
          <w:lang w:val="en-AU" w:eastAsia="en-AU"/>
        </w:rPr>
        <w:t xml:space="preserve"> operations a</w:t>
      </w:r>
      <w:r w:rsidR="60FA2310" w:rsidRPr="00D55D28">
        <w:rPr>
          <w:rFonts w:ascii="Calibri Light" w:eastAsia="Times New Roman" w:hAnsi="Calibri Light" w:cs="Arial"/>
          <w:color w:val="000000" w:themeColor="text1"/>
          <w:sz w:val="21"/>
          <w:szCs w:val="21"/>
          <w:lang w:val="en-AU" w:eastAsia="en-AU"/>
        </w:rPr>
        <w:t>re currently transferring</w:t>
      </w:r>
      <w:r w:rsidR="1E563EF5" w:rsidRPr="00D55D28">
        <w:rPr>
          <w:rFonts w:ascii="Calibri Light" w:eastAsia="Times New Roman" w:hAnsi="Calibri Light" w:cs="Arial"/>
          <w:color w:val="000000" w:themeColor="text1"/>
          <w:sz w:val="21"/>
          <w:szCs w:val="21"/>
          <w:lang w:val="en-AU" w:eastAsia="en-AU"/>
        </w:rPr>
        <w:t xml:space="preserve"> to DEWR</w:t>
      </w:r>
      <w:r w:rsidR="600ACE81" w:rsidRPr="00D55D28">
        <w:rPr>
          <w:rFonts w:ascii="Calibri Light" w:eastAsia="Times New Roman" w:hAnsi="Calibri Light" w:cs="Arial"/>
          <w:color w:val="000000" w:themeColor="text1"/>
          <w:sz w:val="21"/>
          <w:szCs w:val="21"/>
          <w:lang w:val="en-AU" w:eastAsia="en-AU"/>
        </w:rPr>
        <w:t xml:space="preserve"> </w:t>
      </w:r>
      <w:r w:rsidR="7D291D2F" w:rsidRPr="00D55D28">
        <w:rPr>
          <w:color w:val="000000" w:themeColor="text1"/>
          <w:sz w:val="21"/>
          <w:szCs w:val="21"/>
        </w:rPr>
        <w:t xml:space="preserve">(see Annex </w:t>
      </w:r>
      <w:r w:rsidR="00B76575" w:rsidRPr="00D55D28">
        <w:rPr>
          <w:color w:val="000000" w:themeColor="text1"/>
          <w:sz w:val="21"/>
          <w:szCs w:val="21"/>
        </w:rPr>
        <w:t>B</w:t>
      </w:r>
      <w:r w:rsidR="7D291D2F" w:rsidRPr="00D55D28">
        <w:rPr>
          <w:color w:val="000000" w:themeColor="text1"/>
          <w:sz w:val="21"/>
          <w:szCs w:val="21"/>
        </w:rPr>
        <w:t xml:space="preserve">). </w:t>
      </w:r>
      <w:r w:rsidR="0858E030" w:rsidRPr="00D55D28">
        <w:rPr>
          <w:color w:val="000000" w:themeColor="text1"/>
          <w:sz w:val="21"/>
          <w:szCs w:val="21"/>
        </w:rPr>
        <w:t>Insourcing delivery of</w:t>
      </w:r>
      <w:r w:rsidR="71DA7C80" w:rsidRPr="00D55D28">
        <w:rPr>
          <w:color w:val="000000" w:themeColor="text1"/>
          <w:sz w:val="21"/>
          <w:szCs w:val="21"/>
        </w:rPr>
        <w:t xml:space="preserve"> onshore operations is also under</w:t>
      </w:r>
      <w:r w:rsidR="009557CE" w:rsidRPr="00D55D28">
        <w:rPr>
          <w:color w:val="000000" w:themeColor="text1"/>
          <w:sz w:val="21"/>
          <w:szCs w:val="21"/>
        </w:rPr>
        <w:t xml:space="preserve"> consideration by government</w:t>
      </w:r>
      <w:r w:rsidR="00D4437A" w:rsidRPr="00D55D28">
        <w:rPr>
          <w:color w:val="000000" w:themeColor="text1"/>
          <w:sz w:val="21"/>
          <w:szCs w:val="21"/>
        </w:rPr>
        <w:t xml:space="preserve"> – this would mean a</w:t>
      </w:r>
      <w:r w:rsidR="71DA7C80" w:rsidRPr="00D55D28">
        <w:rPr>
          <w:color w:val="000000" w:themeColor="text1"/>
          <w:sz w:val="21"/>
          <w:szCs w:val="21"/>
        </w:rPr>
        <w:t xml:space="preserve"> gradual phase out of the PLF’s domestic operations functions. </w:t>
      </w:r>
      <w:r w:rsidR="0858E030" w:rsidRPr="00D55D28">
        <w:rPr>
          <w:color w:val="000000" w:themeColor="text1"/>
          <w:sz w:val="21"/>
          <w:szCs w:val="21"/>
        </w:rPr>
        <w:t xml:space="preserve"> </w:t>
      </w:r>
    </w:p>
    <w:p w14:paraId="06D76BCD" w14:textId="62FCDFC0" w:rsidR="00367075" w:rsidRPr="00D55D28" w:rsidRDefault="365EBCFE" w:rsidP="00367075">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5D28">
        <w:rPr>
          <w:color w:val="000000" w:themeColor="text1"/>
          <w:sz w:val="21"/>
          <w:szCs w:val="21"/>
        </w:rPr>
        <w:t>DFAT retain</w:t>
      </w:r>
      <w:r w:rsidR="2E62156F" w:rsidRPr="00D55D28">
        <w:rPr>
          <w:color w:val="000000" w:themeColor="text1"/>
          <w:sz w:val="21"/>
          <w:szCs w:val="21"/>
        </w:rPr>
        <w:t>s</w:t>
      </w:r>
      <w:r w:rsidR="00D86EF1" w:rsidRPr="00D55D28">
        <w:rPr>
          <w:color w:val="000000" w:themeColor="text1"/>
          <w:sz w:val="21"/>
          <w:szCs w:val="21"/>
        </w:rPr>
        <w:t xml:space="preserve"> overall policy (non-operational) </w:t>
      </w:r>
      <w:r w:rsidRPr="00D55D28">
        <w:rPr>
          <w:color w:val="000000" w:themeColor="text1"/>
          <w:sz w:val="21"/>
          <w:szCs w:val="21"/>
        </w:rPr>
        <w:t xml:space="preserve">responsibility for </w:t>
      </w:r>
      <w:r w:rsidR="00D86EF1" w:rsidRPr="00D55D28">
        <w:rPr>
          <w:color w:val="000000" w:themeColor="text1"/>
          <w:sz w:val="21"/>
          <w:szCs w:val="21"/>
        </w:rPr>
        <w:t xml:space="preserve">PALM scheme, along with the delivery of </w:t>
      </w:r>
      <w:r w:rsidR="04EA2678" w:rsidRPr="00D55D28">
        <w:rPr>
          <w:color w:val="000000" w:themeColor="text1"/>
          <w:sz w:val="21"/>
          <w:szCs w:val="21"/>
        </w:rPr>
        <w:t>‘</w:t>
      </w:r>
      <w:r w:rsidRPr="00D55D28">
        <w:rPr>
          <w:b/>
          <w:bCs/>
          <w:color w:val="000000" w:themeColor="text1"/>
          <w:sz w:val="21"/>
          <w:szCs w:val="21"/>
        </w:rPr>
        <w:t>offshore</w:t>
      </w:r>
      <w:r w:rsidR="04EA2678" w:rsidRPr="00D55D28">
        <w:rPr>
          <w:color w:val="000000" w:themeColor="text1"/>
          <w:sz w:val="21"/>
          <w:szCs w:val="21"/>
        </w:rPr>
        <w:t>’</w:t>
      </w:r>
      <w:r w:rsidRPr="00D55D28">
        <w:rPr>
          <w:color w:val="000000" w:themeColor="text1"/>
          <w:sz w:val="21"/>
          <w:szCs w:val="21"/>
        </w:rPr>
        <w:t xml:space="preserve"> </w:t>
      </w:r>
      <w:r w:rsidR="005717ED" w:rsidRPr="00D55D28">
        <w:rPr>
          <w:color w:val="000000" w:themeColor="text1"/>
          <w:sz w:val="21"/>
          <w:szCs w:val="21"/>
        </w:rPr>
        <w:t>operations</w:t>
      </w:r>
      <w:r w:rsidR="00D86EF1" w:rsidRPr="00D55D28">
        <w:rPr>
          <w:color w:val="000000" w:themeColor="text1"/>
          <w:sz w:val="21"/>
          <w:szCs w:val="21"/>
        </w:rPr>
        <w:t xml:space="preserve"> </w:t>
      </w:r>
      <w:r w:rsidR="002E5B15" w:rsidRPr="00D55D28">
        <w:rPr>
          <w:color w:val="000000" w:themeColor="text1"/>
          <w:sz w:val="21"/>
          <w:szCs w:val="21"/>
        </w:rPr>
        <w:t>under</w:t>
      </w:r>
      <w:r w:rsidRPr="00D55D28">
        <w:rPr>
          <w:color w:val="000000" w:themeColor="text1"/>
          <w:sz w:val="21"/>
          <w:szCs w:val="21"/>
        </w:rPr>
        <w:t xml:space="preserve"> the scheme</w:t>
      </w:r>
      <w:r w:rsidR="3304F77E" w:rsidRPr="00D55D28">
        <w:rPr>
          <w:color w:val="000000" w:themeColor="text1"/>
          <w:sz w:val="21"/>
          <w:szCs w:val="21"/>
        </w:rPr>
        <w:t xml:space="preserve">. </w:t>
      </w:r>
      <w:r w:rsidR="002E5B15" w:rsidRPr="00D55D28">
        <w:rPr>
          <w:color w:val="000000" w:themeColor="text1"/>
          <w:sz w:val="21"/>
          <w:szCs w:val="21"/>
        </w:rPr>
        <w:t xml:space="preserve">DFAT is also responsible for </w:t>
      </w:r>
      <w:r w:rsidR="1C97FDE1" w:rsidRPr="00D55D28">
        <w:rPr>
          <w:color w:val="000000" w:themeColor="text1"/>
          <w:sz w:val="21"/>
          <w:szCs w:val="21"/>
        </w:rPr>
        <w:t>strategic</w:t>
      </w:r>
      <w:r w:rsidRPr="00D55D28">
        <w:rPr>
          <w:color w:val="000000" w:themeColor="text1"/>
          <w:sz w:val="21"/>
          <w:szCs w:val="21"/>
        </w:rPr>
        <w:t xml:space="preserve"> policy </w:t>
      </w:r>
      <w:r w:rsidR="1C97FDE1" w:rsidRPr="00D55D28">
        <w:rPr>
          <w:color w:val="000000" w:themeColor="text1"/>
          <w:sz w:val="21"/>
          <w:szCs w:val="21"/>
        </w:rPr>
        <w:t>and communications</w:t>
      </w:r>
      <w:r w:rsidR="108AE51D" w:rsidRPr="00D55D28">
        <w:rPr>
          <w:color w:val="000000" w:themeColor="text1"/>
          <w:sz w:val="21"/>
          <w:szCs w:val="21"/>
        </w:rPr>
        <w:t xml:space="preserve">, </w:t>
      </w:r>
      <w:r w:rsidRPr="00D55D28">
        <w:rPr>
          <w:color w:val="000000" w:themeColor="text1"/>
          <w:sz w:val="21"/>
          <w:szCs w:val="21"/>
        </w:rPr>
        <w:t xml:space="preserve">stakeholder engagement </w:t>
      </w:r>
      <w:r w:rsidR="6B9151CE" w:rsidRPr="00D55D28">
        <w:rPr>
          <w:color w:val="000000" w:themeColor="text1"/>
          <w:sz w:val="21"/>
          <w:szCs w:val="21"/>
        </w:rPr>
        <w:t xml:space="preserve">with industry </w:t>
      </w:r>
      <w:r w:rsidRPr="00D55D28">
        <w:rPr>
          <w:color w:val="000000" w:themeColor="text1"/>
          <w:sz w:val="21"/>
          <w:szCs w:val="21"/>
        </w:rPr>
        <w:t>across the Pacific and Timor-Leste</w:t>
      </w:r>
      <w:r w:rsidR="00747387" w:rsidRPr="00D55D28">
        <w:rPr>
          <w:color w:val="000000" w:themeColor="text1"/>
          <w:sz w:val="21"/>
          <w:szCs w:val="21"/>
        </w:rPr>
        <w:t xml:space="preserve">, </w:t>
      </w:r>
      <w:r w:rsidRPr="00D55D28">
        <w:rPr>
          <w:color w:val="000000" w:themeColor="text1"/>
          <w:sz w:val="21"/>
          <w:szCs w:val="21"/>
        </w:rPr>
        <w:t xml:space="preserve">support to </w:t>
      </w:r>
      <w:r w:rsidR="4A7CF256" w:rsidRPr="00D55D28">
        <w:rPr>
          <w:color w:val="000000" w:themeColor="text1"/>
          <w:sz w:val="21"/>
          <w:szCs w:val="21"/>
        </w:rPr>
        <w:t>partner governments</w:t>
      </w:r>
      <w:r w:rsidR="108AE51D" w:rsidRPr="00D55D28">
        <w:rPr>
          <w:color w:val="000000" w:themeColor="text1"/>
          <w:sz w:val="21"/>
          <w:szCs w:val="21"/>
        </w:rPr>
        <w:t xml:space="preserve">, and monitoring and evaluation related to achievement of overall strategic objectives </w:t>
      </w:r>
      <w:r w:rsidR="3304F77E" w:rsidRPr="00D55D28">
        <w:rPr>
          <w:color w:val="000000" w:themeColor="text1"/>
          <w:sz w:val="21"/>
          <w:szCs w:val="21"/>
        </w:rPr>
        <w:t xml:space="preserve">(see Annex </w:t>
      </w:r>
      <w:r w:rsidR="00B76575" w:rsidRPr="00D55D28">
        <w:rPr>
          <w:color w:val="000000" w:themeColor="text1"/>
          <w:sz w:val="21"/>
          <w:szCs w:val="21"/>
        </w:rPr>
        <w:t>B)</w:t>
      </w:r>
      <w:r w:rsidR="585C0E95" w:rsidRPr="00D55D28">
        <w:rPr>
          <w:color w:val="000000" w:themeColor="text1"/>
          <w:sz w:val="21"/>
          <w:szCs w:val="21"/>
        </w:rPr>
        <w:t xml:space="preserve">. </w:t>
      </w:r>
      <w:r w:rsidR="00367075" w:rsidRPr="00D55D28">
        <w:rPr>
          <w:rFonts w:ascii="Calibri Light" w:eastAsia="Times New Roman" w:hAnsi="Calibri Light" w:cs="Arial"/>
          <w:color w:val="000000" w:themeColor="text1"/>
          <w:sz w:val="21"/>
          <w:szCs w:val="21"/>
          <w:lang w:val="en-AU" w:eastAsia="en-AU"/>
        </w:rPr>
        <w:t xml:space="preserve">Note the proposed investment concerns DFAT’s </w:t>
      </w:r>
      <w:r w:rsidR="00E923C3" w:rsidRPr="00D55D28">
        <w:rPr>
          <w:rFonts w:ascii="Calibri Light" w:eastAsia="Times New Roman" w:hAnsi="Calibri Light" w:cs="Arial"/>
          <w:color w:val="000000" w:themeColor="text1"/>
          <w:sz w:val="21"/>
          <w:szCs w:val="21"/>
          <w:lang w:val="en-AU" w:eastAsia="en-AU"/>
        </w:rPr>
        <w:t xml:space="preserve">specific </w:t>
      </w:r>
      <w:r w:rsidR="00367075" w:rsidRPr="00D55D28">
        <w:rPr>
          <w:rFonts w:ascii="Calibri Light" w:eastAsia="Times New Roman" w:hAnsi="Calibri Light" w:cs="Arial"/>
          <w:color w:val="000000" w:themeColor="text1"/>
          <w:sz w:val="21"/>
          <w:szCs w:val="21"/>
          <w:lang w:val="en-AU" w:eastAsia="en-AU"/>
        </w:rPr>
        <w:t xml:space="preserve">program of support for the overall PALM scheme and therefore principally </w:t>
      </w:r>
      <w:r w:rsidR="008E3196" w:rsidRPr="00D55D28">
        <w:rPr>
          <w:rFonts w:ascii="Calibri Light" w:eastAsia="Times New Roman" w:hAnsi="Calibri Light" w:cs="Arial"/>
          <w:color w:val="000000" w:themeColor="text1"/>
          <w:sz w:val="21"/>
          <w:szCs w:val="21"/>
          <w:lang w:val="en-AU" w:eastAsia="en-AU"/>
        </w:rPr>
        <w:t xml:space="preserve">operations conducted </w:t>
      </w:r>
      <w:r w:rsidR="00367075" w:rsidRPr="00D55D28">
        <w:rPr>
          <w:rFonts w:ascii="Calibri Light" w:eastAsia="Times New Roman" w:hAnsi="Calibri Light" w:cs="Arial"/>
          <w:color w:val="000000" w:themeColor="text1"/>
          <w:sz w:val="21"/>
          <w:szCs w:val="21"/>
          <w:lang w:val="en-AU" w:eastAsia="en-AU"/>
        </w:rPr>
        <w:t xml:space="preserve">offshore. We assess the investment eligible to be considered ‘Overseas Development Assistance’ (ODA).  </w:t>
      </w:r>
    </w:p>
    <w:p w14:paraId="15B5D5C1" w14:textId="77777777" w:rsidR="00B77E3D" w:rsidRDefault="00B77E3D">
      <w:pPr>
        <w:suppressAutoHyphens w:val="0"/>
        <w:spacing w:before="0" w:after="120" w:line="440" w:lineRule="atLeast"/>
        <w:rPr>
          <w:rFonts w:eastAsia="Times New Roman" w:cs="Times New Roman"/>
          <w:b/>
          <w:bCs/>
          <w:i/>
          <w:iCs/>
          <w:color w:val="30774D" w:themeColor="accent5" w:themeShade="BF"/>
          <w:sz w:val="21"/>
          <w:szCs w:val="21"/>
          <w:lang w:val="en-AU"/>
        </w:rPr>
      </w:pPr>
      <w:r>
        <w:rPr>
          <w:rFonts w:eastAsia="Times New Roman" w:cs="Times New Roman"/>
          <w:b/>
          <w:bCs/>
          <w:i/>
          <w:iCs/>
          <w:color w:val="30774D" w:themeColor="accent5" w:themeShade="BF"/>
          <w:sz w:val="21"/>
          <w:szCs w:val="21"/>
          <w:lang w:val="en-AU"/>
        </w:rPr>
        <w:br w:type="page"/>
      </w:r>
    </w:p>
    <w:p w14:paraId="511AA619" w14:textId="731C88EB" w:rsidR="00CC2DE4" w:rsidRPr="00FF1234" w:rsidRDefault="006C5416" w:rsidP="00546E75">
      <w:pPr>
        <w:pStyle w:val="Heading4"/>
      </w:pPr>
      <w:r w:rsidRPr="00FF1234">
        <w:lastRenderedPageBreak/>
        <w:t>R</w:t>
      </w:r>
      <w:r w:rsidR="00895314" w:rsidRPr="00FF1234">
        <w:t xml:space="preserve">eforming the </w:t>
      </w:r>
      <w:r w:rsidR="00A245A8" w:rsidRPr="00FF1234">
        <w:t>PALM</w:t>
      </w:r>
      <w:r w:rsidR="00D97D7A" w:rsidRPr="00FF1234">
        <w:t xml:space="preserve"> </w:t>
      </w:r>
      <w:r w:rsidR="00895314" w:rsidRPr="00FF1234">
        <w:t>scheme</w:t>
      </w:r>
      <w:r w:rsidR="00501A99" w:rsidRPr="00FF1234">
        <w:t xml:space="preserve"> </w:t>
      </w:r>
    </w:p>
    <w:p w14:paraId="744FE3DA" w14:textId="4E62BADC" w:rsidR="00B07CCF" w:rsidRPr="00D55D28" w:rsidRDefault="00573CA7" w:rsidP="00DB27DB">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5D28">
        <w:rPr>
          <w:rFonts w:ascii="Calibri Light" w:eastAsia="Times New Roman" w:hAnsi="Calibri Light" w:cs="Arial"/>
          <w:color w:val="000000" w:themeColor="text1"/>
          <w:sz w:val="21"/>
          <w:szCs w:val="21"/>
          <w:lang w:val="en-AU" w:eastAsia="en-AU"/>
        </w:rPr>
        <w:t>As</w:t>
      </w:r>
      <w:r w:rsidR="0030328B" w:rsidRPr="00D55D28">
        <w:rPr>
          <w:rFonts w:ascii="Calibri Light" w:eastAsia="Times New Roman" w:hAnsi="Calibri Light" w:cs="Arial"/>
          <w:color w:val="000000" w:themeColor="text1"/>
          <w:sz w:val="21"/>
          <w:szCs w:val="21"/>
          <w:lang w:val="en-AU" w:eastAsia="en-AU"/>
        </w:rPr>
        <w:t xml:space="preserve"> part </w:t>
      </w:r>
      <w:r w:rsidR="00405AAE" w:rsidRPr="00D55D28">
        <w:rPr>
          <w:rFonts w:ascii="Calibri Light" w:eastAsia="Times New Roman" w:hAnsi="Calibri Light" w:cs="Arial"/>
          <w:color w:val="000000" w:themeColor="text1"/>
          <w:sz w:val="21"/>
          <w:szCs w:val="21"/>
          <w:lang w:val="en-AU" w:eastAsia="en-AU"/>
        </w:rPr>
        <w:t>of its commitment</w:t>
      </w:r>
      <w:r w:rsidR="001B4D89" w:rsidRPr="00D55D28">
        <w:rPr>
          <w:rFonts w:ascii="Calibri Light" w:eastAsia="Times New Roman" w:hAnsi="Calibri Light" w:cs="Arial"/>
          <w:color w:val="000000" w:themeColor="text1"/>
          <w:sz w:val="21"/>
          <w:szCs w:val="21"/>
          <w:lang w:val="en-AU" w:eastAsia="en-AU"/>
        </w:rPr>
        <w:t xml:space="preserve"> to support the </w:t>
      </w:r>
      <w:r w:rsidR="006F783C" w:rsidRPr="00D55D28">
        <w:rPr>
          <w:rFonts w:ascii="Calibri Light" w:eastAsia="Times New Roman" w:hAnsi="Calibri Light" w:cs="Arial"/>
          <w:color w:val="000000" w:themeColor="text1"/>
          <w:sz w:val="21"/>
          <w:szCs w:val="21"/>
          <w:lang w:val="en-AU" w:eastAsia="en-AU"/>
        </w:rPr>
        <w:t>region’s</w:t>
      </w:r>
      <w:r w:rsidR="001B4D89" w:rsidRPr="00D55D28">
        <w:rPr>
          <w:rFonts w:ascii="Calibri Light" w:eastAsia="Times New Roman" w:hAnsi="Calibri Light" w:cs="Arial"/>
          <w:color w:val="000000" w:themeColor="text1"/>
          <w:sz w:val="21"/>
          <w:szCs w:val="21"/>
          <w:lang w:val="en-AU" w:eastAsia="en-AU"/>
        </w:rPr>
        <w:t xml:space="preserve"> development and resilience</w:t>
      </w:r>
      <w:r w:rsidR="00405AAE" w:rsidRPr="00D55D28">
        <w:rPr>
          <w:rFonts w:ascii="Calibri Light" w:eastAsia="Times New Roman" w:hAnsi="Calibri Light" w:cs="Arial"/>
          <w:color w:val="000000" w:themeColor="text1"/>
          <w:sz w:val="21"/>
          <w:szCs w:val="21"/>
          <w:lang w:val="en-AU" w:eastAsia="en-AU"/>
        </w:rPr>
        <w:t xml:space="preserve"> </w:t>
      </w:r>
      <w:r w:rsidR="00405AAE" w:rsidRPr="00D55D28">
        <w:rPr>
          <w:bCs/>
          <w:color w:val="000000" w:themeColor="text1"/>
          <w:sz w:val="21"/>
          <w:szCs w:val="21"/>
        </w:rPr>
        <w:t xml:space="preserve">under </w:t>
      </w:r>
      <w:r w:rsidR="00502491" w:rsidRPr="00D55D28">
        <w:rPr>
          <w:bCs/>
          <w:color w:val="000000" w:themeColor="text1"/>
          <w:sz w:val="21"/>
          <w:szCs w:val="21"/>
        </w:rPr>
        <w:t>the</w:t>
      </w:r>
      <w:r w:rsidR="00405AAE" w:rsidRPr="00D55D28">
        <w:rPr>
          <w:bCs/>
          <w:color w:val="000000" w:themeColor="text1"/>
          <w:sz w:val="21"/>
          <w:szCs w:val="21"/>
        </w:rPr>
        <w:t xml:space="preserve"> </w:t>
      </w:r>
      <w:r w:rsidR="00405AAE" w:rsidRPr="00D55D28">
        <w:rPr>
          <w:bCs/>
          <w:i/>
          <w:iCs/>
          <w:color w:val="000000" w:themeColor="text1"/>
          <w:sz w:val="21"/>
          <w:szCs w:val="21"/>
        </w:rPr>
        <w:t>Plan to Build a Stronger Pacific Family</w:t>
      </w:r>
      <w:r w:rsidR="001B4D89" w:rsidRPr="00D55D28">
        <w:rPr>
          <w:rFonts w:ascii="Calibri Light" w:eastAsia="Times New Roman" w:hAnsi="Calibri Light" w:cs="Arial"/>
          <w:color w:val="000000" w:themeColor="text1"/>
          <w:sz w:val="21"/>
          <w:szCs w:val="21"/>
          <w:lang w:val="en-AU" w:eastAsia="en-AU"/>
        </w:rPr>
        <w:t xml:space="preserve">, </w:t>
      </w:r>
      <w:r w:rsidR="0030328B" w:rsidRPr="00D55D28">
        <w:rPr>
          <w:rFonts w:ascii="Calibri Light" w:eastAsia="Times New Roman" w:hAnsi="Calibri Light" w:cs="Arial"/>
          <w:color w:val="000000" w:themeColor="text1"/>
          <w:sz w:val="21"/>
          <w:szCs w:val="21"/>
          <w:lang w:val="en-AU" w:eastAsia="en-AU"/>
        </w:rPr>
        <w:t>t</w:t>
      </w:r>
      <w:r w:rsidR="007A4506" w:rsidRPr="00D55D28">
        <w:rPr>
          <w:rFonts w:ascii="Calibri Light" w:eastAsia="Times New Roman" w:hAnsi="Calibri Light" w:cs="Arial"/>
          <w:color w:val="000000" w:themeColor="text1"/>
          <w:sz w:val="21"/>
          <w:szCs w:val="21"/>
          <w:lang w:val="en-AU" w:eastAsia="en-AU"/>
        </w:rPr>
        <w:t xml:space="preserve">he </w:t>
      </w:r>
      <w:r w:rsidR="00501A99" w:rsidRPr="00D55D28">
        <w:rPr>
          <w:rFonts w:ascii="Calibri Light" w:eastAsia="Times New Roman" w:hAnsi="Calibri Light" w:cs="Arial"/>
          <w:color w:val="000000" w:themeColor="text1"/>
          <w:sz w:val="21"/>
          <w:szCs w:val="21"/>
          <w:lang w:val="en-AU" w:eastAsia="en-AU"/>
        </w:rPr>
        <w:t xml:space="preserve">Australian </w:t>
      </w:r>
      <w:r w:rsidR="007A4506" w:rsidRPr="00D55D28">
        <w:rPr>
          <w:rFonts w:ascii="Calibri Light" w:eastAsia="Times New Roman" w:hAnsi="Calibri Light" w:cs="Arial"/>
          <w:color w:val="000000" w:themeColor="text1"/>
          <w:sz w:val="21"/>
          <w:szCs w:val="21"/>
          <w:lang w:val="en-AU" w:eastAsia="en-AU"/>
        </w:rPr>
        <w:t xml:space="preserve">Government </w:t>
      </w:r>
      <w:r w:rsidR="001B4D89" w:rsidRPr="00D55D28">
        <w:rPr>
          <w:rFonts w:ascii="Calibri Light" w:eastAsia="Times New Roman" w:hAnsi="Calibri Light" w:cs="Arial"/>
          <w:color w:val="000000" w:themeColor="text1"/>
          <w:sz w:val="21"/>
          <w:szCs w:val="21"/>
          <w:lang w:val="en-AU" w:eastAsia="en-AU"/>
        </w:rPr>
        <w:t xml:space="preserve">has </w:t>
      </w:r>
      <w:r w:rsidR="00501A99" w:rsidRPr="00D55D28">
        <w:rPr>
          <w:rFonts w:ascii="Calibri Light" w:eastAsia="Times New Roman" w:hAnsi="Calibri Light" w:cs="Arial"/>
          <w:color w:val="000000" w:themeColor="text1"/>
          <w:sz w:val="21"/>
          <w:szCs w:val="21"/>
          <w:lang w:val="en-AU" w:eastAsia="en-AU"/>
        </w:rPr>
        <w:t>committed</w:t>
      </w:r>
      <w:r w:rsidR="007A4506" w:rsidRPr="00D55D28">
        <w:rPr>
          <w:rFonts w:ascii="Calibri Light" w:eastAsia="Times New Roman" w:hAnsi="Calibri Light" w:cs="Arial"/>
          <w:color w:val="000000" w:themeColor="text1"/>
          <w:sz w:val="21"/>
          <w:szCs w:val="21"/>
          <w:lang w:val="en-AU" w:eastAsia="en-AU"/>
        </w:rPr>
        <w:t xml:space="preserve"> to</w:t>
      </w:r>
      <w:r w:rsidR="0030328B" w:rsidRPr="00D55D28">
        <w:rPr>
          <w:rFonts w:ascii="Calibri Light" w:eastAsia="Times New Roman" w:hAnsi="Calibri Light" w:cs="Arial"/>
          <w:color w:val="000000" w:themeColor="text1"/>
          <w:sz w:val="21"/>
          <w:szCs w:val="21"/>
          <w:lang w:val="en-AU" w:eastAsia="en-AU"/>
        </w:rPr>
        <w:t xml:space="preserve"> </w:t>
      </w:r>
      <w:r w:rsidR="00BC524B" w:rsidRPr="00D55D28">
        <w:rPr>
          <w:rFonts w:ascii="Calibri Light" w:eastAsia="Times New Roman" w:hAnsi="Calibri Light" w:cs="Arial"/>
          <w:b/>
          <w:bCs/>
          <w:color w:val="000000" w:themeColor="text1"/>
          <w:sz w:val="21"/>
          <w:szCs w:val="21"/>
          <w:lang w:val="en-AU" w:eastAsia="en-AU"/>
        </w:rPr>
        <w:t>expanding</w:t>
      </w:r>
      <w:r w:rsidR="001E1B4A" w:rsidRPr="00D55D28">
        <w:rPr>
          <w:rFonts w:ascii="Calibri Light" w:eastAsia="Times New Roman" w:hAnsi="Calibri Light" w:cs="Arial"/>
          <w:b/>
          <w:bCs/>
          <w:color w:val="000000" w:themeColor="text1"/>
          <w:sz w:val="21"/>
          <w:szCs w:val="21"/>
          <w:lang w:val="en-AU" w:eastAsia="en-AU"/>
        </w:rPr>
        <w:t xml:space="preserve"> and </w:t>
      </w:r>
      <w:r w:rsidR="00BC524B" w:rsidRPr="00D55D28">
        <w:rPr>
          <w:rFonts w:ascii="Calibri Light" w:eastAsia="Times New Roman" w:hAnsi="Calibri Light" w:cs="Arial"/>
          <w:b/>
          <w:bCs/>
          <w:color w:val="000000" w:themeColor="text1"/>
          <w:sz w:val="21"/>
          <w:szCs w:val="21"/>
          <w:lang w:val="en-AU" w:eastAsia="en-AU"/>
        </w:rPr>
        <w:t>improving</w:t>
      </w:r>
      <w:r w:rsidR="00947F4B" w:rsidRPr="00D55D28">
        <w:rPr>
          <w:rFonts w:ascii="Calibri Light" w:hAnsi="Calibri Light"/>
          <w:color w:val="000000" w:themeColor="text1"/>
          <w:sz w:val="21"/>
          <w:lang w:val="en-AU"/>
        </w:rPr>
        <w:t xml:space="preserve"> </w:t>
      </w:r>
      <w:r w:rsidR="001E1B4A" w:rsidRPr="00D55D28">
        <w:rPr>
          <w:rFonts w:ascii="Calibri Light" w:eastAsia="Times New Roman" w:hAnsi="Calibri Light" w:cs="Arial"/>
          <w:b/>
          <w:bCs/>
          <w:color w:val="000000" w:themeColor="text1"/>
          <w:sz w:val="21"/>
          <w:szCs w:val="21"/>
          <w:lang w:val="en-AU" w:eastAsia="en-AU"/>
        </w:rPr>
        <w:t>PALM</w:t>
      </w:r>
      <w:r w:rsidR="00B77ACB" w:rsidRPr="00D55D28">
        <w:rPr>
          <w:bCs/>
          <w:color w:val="000000" w:themeColor="text1"/>
          <w:sz w:val="21"/>
          <w:szCs w:val="21"/>
        </w:rPr>
        <w:t xml:space="preserve">. </w:t>
      </w:r>
      <w:r w:rsidR="00B07CCF" w:rsidRPr="00D55D28">
        <w:rPr>
          <w:color w:val="000000" w:themeColor="text1"/>
          <w:sz w:val="21"/>
          <w:szCs w:val="21"/>
        </w:rPr>
        <w:t>DFAT w</w:t>
      </w:r>
      <w:r w:rsidR="00904F31" w:rsidRPr="00D55D28">
        <w:rPr>
          <w:color w:val="000000" w:themeColor="text1"/>
          <w:sz w:val="21"/>
          <w:szCs w:val="21"/>
        </w:rPr>
        <w:t xml:space="preserve">ill lead </w:t>
      </w:r>
      <w:r w:rsidR="000E0362" w:rsidRPr="00D55D28">
        <w:rPr>
          <w:color w:val="000000" w:themeColor="text1"/>
          <w:sz w:val="21"/>
          <w:szCs w:val="21"/>
        </w:rPr>
        <w:t xml:space="preserve">the </w:t>
      </w:r>
      <w:r w:rsidR="002E5B15" w:rsidRPr="00D55D28">
        <w:rPr>
          <w:color w:val="000000" w:themeColor="text1"/>
          <w:sz w:val="21"/>
          <w:szCs w:val="21"/>
        </w:rPr>
        <w:t xml:space="preserve">non-operational </w:t>
      </w:r>
      <w:r w:rsidR="000E0362" w:rsidRPr="00D55D28">
        <w:rPr>
          <w:color w:val="000000" w:themeColor="text1"/>
          <w:sz w:val="21"/>
          <w:szCs w:val="21"/>
        </w:rPr>
        <w:t xml:space="preserve">policy </w:t>
      </w:r>
      <w:r w:rsidR="004C3CC7" w:rsidRPr="00D55D28">
        <w:rPr>
          <w:color w:val="000000" w:themeColor="text1"/>
          <w:sz w:val="21"/>
          <w:szCs w:val="21"/>
        </w:rPr>
        <w:t>effort</w:t>
      </w:r>
      <w:r w:rsidR="00B07CCF" w:rsidRPr="00D55D28">
        <w:rPr>
          <w:color w:val="000000" w:themeColor="text1"/>
          <w:sz w:val="21"/>
          <w:szCs w:val="21"/>
        </w:rPr>
        <w:t>, working</w:t>
      </w:r>
      <w:r w:rsidR="00386703" w:rsidRPr="00D55D28">
        <w:rPr>
          <w:color w:val="000000" w:themeColor="text1"/>
          <w:sz w:val="21"/>
          <w:szCs w:val="21"/>
        </w:rPr>
        <w:t xml:space="preserve"> across government and</w:t>
      </w:r>
      <w:r w:rsidR="00B07CCF" w:rsidRPr="00D55D28">
        <w:rPr>
          <w:color w:val="000000" w:themeColor="text1"/>
          <w:sz w:val="21"/>
          <w:szCs w:val="21"/>
        </w:rPr>
        <w:t xml:space="preserve"> in close consultation with partners in the Pacific and Timor-Leste to ensure the scheme better support</w:t>
      </w:r>
      <w:r w:rsidR="001C22BA" w:rsidRPr="00D55D28">
        <w:rPr>
          <w:color w:val="000000" w:themeColor="text1"/>
          <w:sz w:val="21"/>
          <w:szCs w:val="21"/>
        </w:rPr>
        <w:t>s</w:t>
      </w:r>
      <w:r w:rsidR="00B07CCF" w:rsidRPr="00D55D28">
        <w:rPr>
          <w:color w:val="000000" w:themeColor="text1"/>
          <w:sz w:val="21"/>
          <w:szCs w:val="21"/>
        </w:rPr>
        <w:t xml:space="preserve"> workers</w:t>
      </w:r>
      <w:r w:rsidR="000E0362" w:rsidRPr="00D55D28">
        <w:rPr>
          <w:color w:val="000000" w:themeColor="text1"/>
          <w:sz w:val="21"/>
          <w:szCs w:val="21"/>
        </w:rPr>
        <w:t xml:space="preserve"> and delivers Pacific countries </w:t>
      </w:r>
      <w:r w:rsidR="000871EF" w:rsidRPr="00D55D28">
        <w:rPr>
          <w:color w:val="000000" w:themeColor="text1"/>
          <w:sz w:val="21"/>
          <w:szCs w:val="21"/>
        </w:rPr>
        <w:t xml:space="preserve">and Timor-Leste </w:t>
      </w:r>
      <w:r w:rsidR="000E0362" w:rsidRPr="00D55D28">
        <w:rPr>
          <w:color w:val="000000" w:themeColor="text1"/>
          <w:sz w:val="21"/>
          <w:szCs w:val="21"/>
        </w:rPr>
        <w:t>a skills dividend</w:t>
      </w:r>
      <w:r w:rsidR="00D933DF" w:rsidRPr="00D55D28">
        <w:rPr>
          <w:color w:val="000000" w:themeColor="text1"/>
          <w:sz w:val="21"/>
          <w:szCs w:val="21"/>
        </w:rPr>
        <w:t xml:space="preserve">, while enhancing the scheme’s attractiveness </w:t>
      </w:r>
      <w:r w:rsidR="00137A4A" w:rsidRPr="00D55D28">
        <w:rPr>
          <w:color w:val="000000" w:themeColor="text1"/>
          <w:sz w:val="21"/>
          <w:szCs w:val="21"/>
        </w:rPr>
        <w:t xml:space="preserve">to AEs </w:t>
      </w:r>
      <w:r w:rsidR="00D933DF" w:rsidRPr="00D55D28">
        <w:rPr>
          <w:color w:val="000000" w:themeColor="text1"/>
          <w:sz w:val="21"/>
          <w:szCs w:val="21"/>
        </w:rPr>
        <w:t>a</w:t>
      </w:r>
      <w:r w:rsidR="00137A4A" w:rsidRPr="00D55D28">
        <w:rPr>
          <w:color w:val="000000" w:themeColor="text1"/>
          <w:sz w:val="21"/>
          <w:szCs w:val="21"/>
        </w:rPr>
        <w:t>s</w:t>
      </w:r>
      <w:r w:rsidR="00D933DF" w:rsidRPr="00D55D28">
        <w:rPr>
          <w:color w:val="000000" w:themeColor="text1"/>
          <w:sz w:val="21"/>
          <w:szCs w:val="21"/>
        </w:rPr>
        <w:t xml:space="preserve"> </w:t>
      </w:r>
      <w:r w:rsidR="00B71168" w:rsidRPr="00D55D28">
        <w:rPr>
          <w:color w:val="000000" w:themeColor="text1"/>
          <w:sz w:val="21"/>
          <w:szCs w:val="21"/>
        </w:rPr>
        <w:t xml:space="preserve">a </w:t>
      </w:r>
      <w:r w:rsidR="00D933DF" w:rsidRPr="00D55D28">
        <w:rPr>
          <w:color w:val="000000" w:themeColor="text1"/>
          <w:sz w:val="21"/>
          <w:szCs w:val="21"/>
        </w:rPr>
        <w:t>sustainable source of workers</w:t>
      </w:r>
      <w:r w:rsidR="00137A4A" w:rsidRPr="00D55D28">
        <w:rPr>
          <w:color w:val="000000" w:themeColor="text1"/>
          <w:sz w:val="21"/>
          <w:szCs w:val="21"/>
        </w:rPr>
        <w:t xml:space="preserve"> to fill unskilled, low-</w:t>
      </w:r>
      <w:proofErr w:type="gramStart"/>
      <w:r w:rsidR="00137A4A" w:rsidRPr="00D55D28">
        <w:rPr>
          <w:color w:val="000000" w:themeColor="text1"/>
          <w:sz w:val="21"/>
          <w:szCs w:val="21"/>
        </w:rPr>
        <w:t>skilled</w:t>
      </w:r>
      <w:proofErr w:type="gramEnd"/>
      <w:r w:rsidR="00137A4A" w:rsidRPr="00D55D28">
        <w:rPr>
          <w:color w:val="000000" w:themeColor="text1"/>
          <w:sz w:val="21"/>
          <w:szCs w:val="21"/>
        </w:rPr>
        <w:t xml:space="preserve"> and semi-skilled positions. </w:t>
      </w:r>
    </w:p>
    <w:p w14:paraId="5DDEE6CE" w14:textId="2DB16679" w:rsidR="00692D96" w:rsidRPr="00EF5F42" w:rsidRDefault="00ED685A" w:rsidP="00692D96">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EF5F42">
        <w:rPr>
          <w:rFonts w:ascii="Calibri Light" w:eastAsia="Times New Roman" w:hAnsi="Calibri Light" w:cs="Arial"/>
          <w:color w:val="000000" w:themeColor="text1"/>
          <w:sz w:val="21"/>
          <w:szCs w:val="21"/>
          <w:lang w:val="en-AU" w:eastAsia="en-AU"/>
        </w:rPr>
        <w:t>E</w:t>
      </w:r>
      <w:r w:rsidR="00692D96" w:rsidRPr="00EF5F42">
        <w:rPr>
          <w:rFonts w:ascii="Calibri Light" w:eastAsia="Times New Roman" w:hAnsi="Calibri Light" w:cs="Arial"/>
          <w:color w:val="000000" w:themeColor="text1"/>
          <w:sz w:val="21"/>
          <w:szCs w:val="21"/>
          <w:lang w:val="en-AU" w:eastAsia="en-AU"/>
        </w:rPr>
        <w:t>xpansion</w:t>
      </w:r>
      <w:r w:rsidR="00502491" w:rsidRPr="00EF5F42">
        <w:rPr>
          <w:rFonts w:ascii="Calibri Light" w:eastAsia="Times New Roman" w:hAnsi="Calibri Light" w:cs="Arial"/>
          <w:color w:val="000000" w:themeColor="text1"/>
          <w:sz w:val="21"/>
          <w:szCs w:val="21"/>
          <w:lang w:val="en-AU" w:eastAsia="en-AU"/>
        </w:rPr>
        <w:t xml:space="preserve"> of the program</w:t>
      </w:r>
      <w:r w:rsidR="00692D96" w:rsidRPr="00EF5F42">
        <w:rPr>
          <w:rFonts w:ascii="Calibri Light" w:eastAsia="Times New Roman" w:hAnsi="Calibri Light" w:cs="Arial"/>
          <w:color w:val="000000" w:themeColor="text1"/>
          <w:sz w:val="21"/>
          <w:szCs w:val="21"/>
          <w:lang w:val="en-AU" w:eastAsia="en-AU"/>
        </w:rPr>
        <w:t xml:space="preserve"> </w:t>
      </w:r>
      <w:r w:rsidRPr="00EF5F42">
        <w:rPr>
          <w:rFonts w:ascii="Calibri Light" w:eastAsia="Times New Roman" w:hAnsi="Calibri Light" w:cs="Arial"/>
          <w:color w:val="000000" w:themeColor="text1"/>
          <w:sz w:val="21"/>
          <w:szCs w:val="21"/>
          <w:lang w:val="en-AU" w:eastAsia="en-AU"/>
        </w:rPr>
        <w:t xml:space="preserve">and improvements </w:t>
      </w:r>
      <w:r w:rsidR="00692D96" w:rsidRPr="00EF5F42">
        <w:rPr>
          <w:rFonts w:ascii="Calibri Light" w:eastAsia="Times New Roman" w:hAnsi="Calibri Light" w:cs="Arial"/>
          <w:color w:val="000000" w:themeColor="text1"/>
          <w:sz w:val="21"/>
          <w:szCs w:val="21"/>
          <w:lang w:val="en-AU" w:eastAsia="en-AU"/>
        </w:rPr>
        <w:t xml:space="preserve">would provide an opportunity </w:t>
      </w:r>
      <w:r w:rsidR="00764432" w:rsidRPr="00EF5F42">
        <w:rPr>
          <w:rFonts w:ascii="Calibri Light" w:eastAsia="Times New Roman" w:hAnsi="Calibri Light" w:cs="Arial"/>
          <w:color w:val="000000" w:themeColor="text1"/>
          <w:sz w:val="21"/>
          <w:szCs w:val="21"/>
          <w:lang w:val="en-AU" w:eastAsia="en-AU"/>
        </w:rPr>
        <w:t xml:space="preserve">for the Australian Government </w:t>
      </w:r>
      <w:r w:rsidR="00692D96" w:rsidRPr="00EF5F42">
        <w:rPr>
          <w:rFonts w:ascii="Calibri Light" w:eastAsia="Times New Roman" w:hAnsi="Calibri Light" w:cs="Arial"/>
          <w:color w:val="000000" w:themeColor="text1"/>
          <w:sz w:val="21"/>
          <w:szCs w:val="21"/>
          <w:lang w:val="en-AU" w:eastAsia="en-AU"/>
        </w:rPr>
        <w:t xml:space="preserve">to engage with sending countries on their broader economic ambitions and the contribution of labour mobility to their development. For partner countries, it </w:t>
      </w:r>
      <w:r w:rsidR="00766E9A" w:rsidRPr="00EF5F42">
        <w:rPr>
          <w:rFonts w:ascii="Calibri Light" w:eastAsia="Times New Roman" w:hAnsi="Calibri Light" w:cs="Arial"/>
          <w:color w:val="000000" w:themeColor="text1"/>
          <w:sz w:val="21"/>
          <w:szCs w:val="21"/>
          <w:lang w:val="en-AU" w:eastAsia="en-AU"/>
        </w:rPr>
        <w:t xml:space="preserve">would </w:t>
      </w:r>
      <w:r w:rsidR="00692D96" w:rsidRPr="00EF5F42">
        <w:rPr>
          <w:rFonts w:ascii="Calibri Light" w:eastAsia="Times New Roman" w:hAnsi="Calibri Light" w:cs="Arial"/>
          <w:color w:val="000000" w:themeColor="text1"/>
          <w:sz w:val="21"/>
          <w:szCs w:val="21"/>
          <w:lang w:val="en-AU" w:eastAsia="en-AU"/>
        </w:rPr>
        <w:t xml:space="preserve">provide renewed opportunity to better position labour mobility as a driver </w:t>
      </w:r>
      <w:r w:rsidR="00C911E6" w:rsidRPr="00EF5F42">
        <w:rPr>
          <w:rFonts w:ascii="Calibri Light" w:eastAsia="Times New Roman" w:hAnsi="Calibri Light" w:cs="Arial"/>
          <w:color w:val="000000" w:themeColor="text1"/>
          <w:sz w:val="21"/>
          <w:szCs w:val="21"/>
          <w:lang w:val="en-AU" w:eastAsia="en-AU"/>
        </w:rPr>
        <w:t xml:space="preserve">of </w:t>
      </w:r>
      <w:r w:rsidR="00692D96" w:rsidRPr="00EF5F42">
        <w:rPr>
          <w:rFonts w:ascii="Calibri Light" w:eastAsia="Times New Roman" w:hAnsi="Calibri Light" w:cs="Arial"/>
          <w:color w:val="000000" w:themeColor="text1"/>
          <w:sz w:val="21"/>
          <w:szCs w:val="21"/>
          <w:lang w:val="en-AU" w:eastAsia="en-AU"/>
        </w:rPr>
        <w:t xml:space="preserve">sustainable and resilient economic development: </w:t>
      </w:r>
      <w:r w:rsidR="00C911E6" w:rsidRPr="00EF5F42">
        <w:rPr>
          <w:rFonts w:ascii="Calibri Light" w:eastAsia="Times New Roman" w:hAnsi="Calibri Light" w:cs="Arial"/>
          <w:color w:val="000000" w:themeColor="text1"/>
          <w:sz w:val="21"/>
          <w:szCs w:val="21"/>
          <w:lang w:val="en-AU" w:eastAsia="en-AU"/>
        </w:rPr>
        <w:t>one</w:t>
      </w:r>
      <w:r w:rsidR="00692D96" w:rsidRPr="00EF5F42">
        <w:rPr>
          <w:rFonts w:ascii="Calibri Light" w:eastAsia="Times New Roman" w:hAnsi="Calibri Light" w:cs="Arial"/>
          <w:color w:val="000000" w:themeColor="text1"/>
          <w:sz w:val="21"/>
          <w:szCs w:val="21"/>
          <w:lang w:val="en-AU" w:eastAsia="en-AU"/>
        </w:rPr>
        <w:t xml:space="preserve"> that connects education, training, and skills development with the evolving world of work, both locally and internationally. </w:t>
      </w:r>
    </w:p>
    <w:p w14:paraId="464E1F00" w14:textId="1BAF17BA" w:rsidR="00E10338" w:rsidRPr="00EF5F42" w:rsidRDefault="404CAFD0" w:rsidP="00DB27DB">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EF5F42">
        <w:rPr>
          <w:rFonts w:ascii="Calibri Light" w:eastAsia="Times New Roman" w:hAnsi="Calibri Light" w:cs="Arial"/>
          <w:color w:val="000000" w:themeColor="text1"/>
          <w:sz w:val="21"/>
          <w:szCs w:val="21"/>
          <w:lang w:val="en-AU" w:eastAsia="en-AU"/>
        </w:rPr>
        <w:t xml:space="preserve">Some changes are </w:t>
      </w:r>
      <w:r w:rsidR="64DF0F7A" w:rsidRPr="00EF5F42">
        <w:rPr>
          <w:rFonts w:ascii="Calibri Light" w:eastAsia="Times New Roman" w:hAnsi="Calibri Light" w:cs="Arial"/>
          <w:color w:val="000000" w:themeColor="text1"/>
          <w:sz w:val="21"/>
          <w:szCs w:val="21"/>
          <w:lang w:val="en-AU" w:eastAsia="en-AU"/>
        </w:rPr>
        <w:t xml:space="preserve">already </w:t>
      </w:r>
      <w:r w:rsidR="1135C38B" w:rsidRPr="00EF5F42">
        <w:rPr>
          <w:rFonts w:ascii="Calibri Light" w:eastAsia="Times New Roman" w:hAnsi="Calibri Light" w:cs="Arial"/>
          <w:color w:val="000000" w:themeColor="text1"/>
          <w:sz w:val="21"/>
          <w:szCs w:val="21"/>
          <w:lang w:val="en-AU" w:eastAsia="en-AU"/>
        </w:rPr>
        <w:t xml:space="preserve">planned </w:t>
      </w:r>
      <w:r w:rsidR="77704D3E" w:rsidRPr="00EF5F42">
        <w:rPr>
          <w:rFonts w:ascii="Calibri Light" w:eastAsia="Times New Roman" w:hAnsi="Calibri Light" w:cs="Arial"/>
          <w:color w:val="000000" w:themeColor="text1"/>
          <w:sz w:val="21"/>
          <w:szCs w:val="21"/>
          <w:lang w:val="en-AU" w:eastAsia="en-AU"/>
        </w:rPr>
        <w:t xml:space="preserve">for roll-out in 2023 </w:t>
      </w:r>
      <w:r w:rsidR="5544B784" w:rsidRPr="00EF5F42">
        <w:rPr>
          <w:rFonts w:ascii="Calibri Light" w:eastAsia="Times New Roman" w:hAnsi="Calibri Light" w:cs="Arial"/>
          <w:color w:val="000000" w:themeColor="text1"/>
          <w:sz w:val="21"/>
          <w:szCs w:val="21"/>
          <w:lang w:val="en-AU" w:eastAsia="en-AU"/>
        </w:rPr>
        <w:t xml:space="preserve">in response to </w:t>
      </w:r>
      <w:r w:rsidR="5C914049" w:rsidRPr="00EF5F42">
        <w:rPr>
          <w:rFonts w:ascii="Calibri Light" w:eastAsia="Times New Roman" w:hAnsi="Calibri Light" w:cs="Arial"/>
          <w:color w:val="000000" w:themeColor="text1"/>
          <w:sz w:val="21"/>
          <w:szCs w:val="21"/>
          <w:lang w:val="en-AU" w:eastAsia="en-AU"/>
        </w:rPr>
        <w:t xml:space="preserve">what Pacific and Timor-Leste partners, Australian employers, </w:t>
      </w:r>
      <w:proofErr w:type="gramStart"/>
      <w:r w:rsidR="5C914049" w:rsidRPr="00EF5F42">
        <w:rPr>
          <w:rFonts w:ascii="Calibri Light" w:eastAsia="Times New Roman" w:hAnsi="Calibri Light" w:cs="Arial"/>
          <w:color w:val="000000" w:themeColor="text1"/>
          <w:sz w:val="21"/>
          <w:szCs w:val="21"/>
          <w:lang w:val="en-AU" w:eastAsia="en-AU"/>
        </w:rPr>
        <w:t>industry</w:t>
      </w:r>
      <w:proofErr w:type="gramEnd"/>
      <w:r w:rsidR="5C914049" w:rsidRPr="00EF5F42">
        <w:rPr>
          <w:rFonts w:ascii="Calibri Light" w:eastAsia="Times New Roman" w:hAnsi="Calibri Light" w:cs="Arial"/>
          <w:color w:val="000000" w:themeColor="text1"/>
          <w:sz w:val="21"/>
          <w:szCs w:val="21"/>
          <w:lang w:val="en-AU" w:eastAsia="en-AU"/>
        </w:rPr>
        <w:t xml:space="preserve"> and workers </w:t>
      </w:r>
      <w:r w:rsidR="5A10470B" w:rsidRPr="00EF5F42">
        <w:rPr>
          <w:rFonts w:ascii="Calibri Light" w:eastAsia="Times New Roman" w:hAnsi="Calibri Light" w:cs="Arial"/>
          <w:color w:val="000000" w:themeColor="text1"/>
          <w:sz w:val="21"/>
          <w:szCs w:val="21"/>
          <w:lang w:val="en-AU" w:eastAsia="en-AU"/>
        </w:rPr>
        <w:t>have told us</w:t>
      </w:r>
      <w:r w:rsidR="676C9E1F" w:rsidRPr="00EF5F42">
        <w:rPr>
          <w:rFonts w:ascii="Calibri Light" w:eastAsia="Times New Roman" w:hAnsi="Calibri Light" w:cs="Arial"/>
          <w:color w:val="000000" w:themeColor="text1"/>
          <w:sz w:val="21"/>
          <w:szCs w:val="21"/>
          <w:lang w:val="en-AU" w:eastAsia="en-AU"/>
        </w:rPr>
        <w:t xml:space="preserve"> needs to improve</w:t>
      </w:r>
      <w:r w:rsidR="4A417356" w:rsidRPr="00EF5F42">
        <w:rPr>
          <w:rFonts w:ascii="Calibri Light" w:eastAsia="Times New Roman" w:hAnsi="Calibri Light" w:cs="Arial"/>
          <w:color w:val="000000" w:themeColor="text1"/>
          <w:sz w:val="21"/>
          <w:szCs w:val="21"/>
          <w:lang w:val="en-AU" w:eastAsia="en-AU"/>
        </w:rPr>
        <w:t>.  The</w:t>
      </w:r>
      <w:r w:rsidR="08EDFEBB" w:rsidRPr="00EF5F42">
        <w:rPr>
          <w:rFonts w:ascii="Calibri Light" w:eastAsia="Times New Roman" w:hAnsi="Calibri Light" w:cs="Arial"/>
          <w:color w:val="000000" w:themeColor="text1"/>
          <w:sz w:val="21"/>
          <w:szCs w:val="21"/>
          <w:lang w:val="en-AU" w:eastAsia="en-AU"/>
        </w:rPr>
        <w:t xml:space="preserve"> Government </w:t>
      </w:r>
      <w:r w:rsidR="00BB77EC" w:rsidRPr="00EF5F42">
        <w:rPr>
          <w:rFonts w:ascii="Calibri Light" w:eastAsia="Times New Roman" w:hAnsi="Calibri Light" w:cs="Arial"/>
          <w:color w:val="000000" w:themeColor="text1"/>
          <w:sz w:val="21"/>
          <w:szCs w:val="21"/>
          <w:lang w:val="en-AU" w:eastAsia="en-AU"/>
        </w:rPr>
        <w:t>will</w:t>
      </w:r>
      <w:r w:rsidR="7B931311" w:rsidRPr="00EF5F42">
        <w:rPr>
          <w:rFonts w:ascii="Calibri Light" w:eastAsia="Times New Roman" w:hAnsi="Calibri Light" w:cs="Arial"/>
          <w:color w:val="000000" w:themeColor="text1"/>
          <w:sz w:val="21"/>
          <w:szCs w:val="21"/>
          <w:lang w:val="en-AU" w:eastAsia="en-AU"/>
        </w:rPr>
        <w:t>, for example</w:t>
      </w:r>
      <w:r w:rsidR="5EBF8EEE" w:rsidRPr="00EF5F42">
        <w:rPr>
          <w:rFonts w:ascii="Calibri Light" w:eastAsia="Times New Roman" w:hAnsi="Calibri Light" w:cs="Arial"/>
          <w:color w:val="000000" w:themeColor="text1"/>
          <w:sz w:val="21"/>
          <w:szCs w:val="21"/>
          <w:lang w:val="en-AU" w:eastAsia="en-AU"/>
        </w:rPr>
        <w:t>:</w:t>
      </w:r>
      <w:r w:rsidR="08EDFEBB" w:rsidRPr="00EF5F42">
        <w:rPr>
          <w:rFonts w:ascii="Calibri Light" w:eastAsia="Times New Roman" w:hAnsi="Calibri Light" w:cs="Arial"/>
          <w:color w:val="000000" w:themeColor="text1"/>
          <w:sz w:val="21"/>
          <w:szCs w:val="21"/>
          <w:lang w:val="en-AU" w:eastAsia="en-AU"/>
        </w:rPr>
        <w:t xml:space="preserve"> enable </w:t>
      </w:r>
      <w:r w:rsidR="460B6A1C" w:rsidRPr="00EF5F42">
        <w:rPr>
          <w:rFonts w:ascii="Calibri Light" w:eastAsia="Times New Roman" w:hAnsi="Calibri Light" w:cs="Arial"/>
          <w:color w:val="000000" w:themeColor="text1"/>
          <w:sz w:val="21"/>
          <w:szCs w:val="21"/>
          <w:lang w:val="en-AU" w:eastAsia="en-AU"/>
        </w:rPr>
        <w:t xml:space="preserve">long-term PALM </w:t>
      </w:r>
      <w:r w:rsidR="77704D3E" w:rsidRPr="00EF5F42">
        <w:rPr>
          <w:rFonts w:ascii="Calibri Light" w:eastAsia="Times New Roman" w:hAnsi="Calibri Light" w:cs="Arial"/>
          <w:color w:val="000000" w:themeColor="text1"/>
          <w:sz w:val="21"/>
          <w:szCs w:val="21"/>
          <w:lang w:val="en-AU" w:eastAsia="en-AU"/>
        </w:rPr>
        <w:t>workers</w:t>
      </w:r>
      <w:r w:rsidR="2616882F" w:rsidRPr="00EF5F42">
        <w:rPr>
          <w:rFonts w:ascii="Calibri Light" w:eastAsia="Times New Roman" w:hAnsi="Calibri Light" w:cs="Arial"/>
          <w:color w:val="000000" w:themeColor="text1"/>
          <w:sz w:val="21"/>
          <w:szCs w:val="21"/>
          <w:lang w:val="en-AU" w:eastAsia="en-AU"/>
        </w:rPr>
        <w:t xml:space="preserve"> </w:t>
      </w:r>
      <w:r w:rsidR="460B6A1C" w:rsidRPr="00EF5F42">
        <w:rPr>
          <w:rFonts w:ascii="Calibri Light" w:eastAsia="Times New Roman" w:hAnsi="Calibri Light" w:cs="Arial"/>
          <w:color w:val="000000" w:themeColor="text1"/>
          <w:sz w:val="21"/>
          <w:szCs w:val="21"/>
          <w:lang w:val="en-AU" w:eastAsia="en-AU"/>
        </w:rPr>
        <w:t xml:space="preserve">to bring their families to Australia </w:t>
      </w:r>
      <w:r w:rsidR="64DF0F7A" w:rsidRPr="00EF5F42">
        <w:rPr>
          <w:rFonts w:ascii="Calibri Light" w:eastAsia="Times New Roman" w:hAnsi="Calibri Light" w:cs="Arial"/>
          <w:color w:val="000000" w:themeColor="text1"/>
          <w:sz w:val="21"/>
          <w:szCs w:val="21"/>
          <w:lang w:val="en-AU" w:eastAsia="en-AU"/>
        </w:rPr>
        <w:t>when sponsored by their employers</w:t>
      </w:r>
      <w:r w:rsidR="5A10470B" w:rsidRPr="00EF5F42">
        <w:rPr>
          <w:rFonts w:ascii="Calibri Light" w:eastAsia="Times New Roman" w:hAnsi="Calibri Light" w:cs="Arial"/>
          <w:color w:val="000000" w:themeColor="text1"/>
          <w:sz w:val="21"/>
          <w:szCs w:val="21"/>
          <w:lang w:val="en-AU" w:eastAsia="en-AU"/>
        </w:rPr>
        <w:t>, commencing with a small pilot in the second half of 2023</w:t>
      </w:r>
      <w:r w:rsidR="4F4A6D9B" w:rsidRPr="00EF5F42">
        <w:rPr>
          <w:rFonts w:ascii="Calibri Light" w:eastAsia="Times New Roman" w:hAnsi="Calibri Light" w:cs="Arial"/>
          <w:color w:val="000000" w:themeColor="text1"/>
          <w:sz w:val="21"/>
          <w:szCs w:val="21"/>
          <w:lang w:val="en-AU" w:eastAsia="en-AU"/>
        </w:rPr>
        <w:t>; support</w:t>
      </w:r>
      <w:r w:rsidR="460B6A1C" w:rsidRPr="00EF5F42">
        <w:rPr>
          <w:rFonts w:ascii="Calibri Light" w:eastAsia="Times New Roman" w:hAnsi="Calibri Light" w:cs="Arial"/>
          <w:color w:val="000000" w:themeColor="text1"/>
          <w:sz w:val="21"/>
          <w:szCs w:val="21"/>
          <w:lang w:val="en-AU" w:eastAsia="en-AU"/>
        </w:rPr>
        <w:t xml:space="preserve"> 500 PALM scheme workers </w:t>
      </w:r>
      <w:r w:rsidR="4F4A6D9B" w:rsidRPr="00EF5F42">
        <w:rPr>
          <w:rFonts w:ascii="Calibri Light" w:eastAsia="Times New Roman" w:hAnsi="Calibri Light" w:cs="Arial"/>
          <w:color w:val="000000" w:themeColor="text1"/>
          <w:sz w:val="21"/>
          <w:szCs w:val="21"/>
          <w:lang w:val="en-AU" w:eastAsia="en-AU"/>
        </w:rPr>
        <w:t>to</w:t>
      </w:r>
      <w:r w:rsidR="460B6A1C" w:rsidRPr="00EF5F42">
        <w:rPr>
          <w:rFonts w:ascii="Calibri Light" w:eastAsia="Times New Roman" w:hAnsi="Calibri Light" w:cs="Arial"/>
          <w:color w:val="000000" w:themeColor="text1"/>
          <w:sz w:val="21"/>
          <w:szCs w:val="21"/>
          <w:lang w:val="en-AU" w:eastAsia="en-AU"/>
        </w:rPr>
        <w:t xml:space="preserve"> complete their aged-care certification</w:t>
      </w:r>
      <w:r w:rsidR="64DF0F7A" w:rsidRPr="00EF5F42">
        <w:rPr>
          <w:rFonts w:ascii="Calibri Light" w:eastAsia="Times New Roman" w:hAnsi="Calibri Light" w:cs="Arial"/>
          <w:color w:val="000000" w:themeColor="text1"/>
          <w:sz w:val="21"/>
          <w:szCs w:val="21"/>
          <w:lang w:val="en-AU" w:eastAsia="en-AU"/>
        </w:rPr>
        <w:t>;</w:t>
      </w:r>
      <w:r w:rsidR="460B6A1C" w:rsidRPr="00EF5F42">
        <w:rPr>
          <w:rFonts w:ascii="Calibri Light" w:eastAsia="Times New Roman" w:hAnsi="Calibri Light" w:cs="Arial"/>
          <w:color w:val="000000" w:themeColor="text1"/>
          <w:sz w:val="21"/>
          <w:szCs w:val="21"/>
          <w:lang w:val="en-AU" w:eastAsia="en-AU"/>
        </w:rPr>
        <w:t xml:space="preserve"> </w:t>
      </w:r>
      <w:r w:rsidR="77880CFD" w:rsidRPr="00EF5F42">
        <w:rPr>
          <w:rFonts w:ascii="Calibri Light" w:eastAsia="Times New Roman" w:hAnsi="Calibri Light" w:cs="Arial"/>
          <w:color w:val="000000" w:themeColor="text1"/>
          <w:sz w:val="21"/>
          <w:szCs w:val="21"/>
          <w:lang w:val="en-AU" w:eastAsia="en-AU"/>
        </w:rPr>
        <w:t xml:space="preserve">and </w:t>
      </w:r>
      <w:r w:rsidR="4F4A6D9B" w:rsidRPr="00EF5F42">
        <w:rPr>
          <w:rFonts w:ascii="Calibri Light" w:eastAsia="Times New Roman" w:hAnsi="Calibri Light" w:cs="Arial"/>
          <w:color w:val="000000" w:themeColor="text1"/>
          <w:sz w:val="21"/>
          <w:szCs w:val="21"/>
          <w:lang w:val="en-AU" w:eastAsia="en-AU"/>
        </w:rPr>
        <w:t>make</w:t>
      </w:r>
      <w:r w:rsidR="460B6A1C" w:rsidRPr="00EF5F42">
        <w:rPr>
          <w:rFonts w:ascii="Calibri Light" w:eastAsia="Times New Roman" w:hAnsi="Calibri Light" w:cs="Arial"/>
          <w:color w:val="000000" w:themeColor="text1"/>
          <w:sz w:val="21"/>
          <w:szCs w:val="21"/>
          <w:lang w:val="en-AU" w:eastAsia="en-AU"/>
        </w:rPr>
        <w:t xml:space="preserve"> seasonal deployments more attractive to Australian employers by reducing the burden of upfront travel costs</w:t>
      </w:r>
      <w:r w:rsidR="4E19026F" w:rsidRPr="00EF5F42">
        <w:rPr>
          <w:rFonts w:ascii="Calibri Light" w:eastAsia="Times New Roman" w:hAnsi="Calibri Light" w:cs="Arial"/>
          <w:color w:val="000000" w:themeColor="text1"/>
          <w:sz w:val="21"/>
          <w:szCs w:val="21"/>
          <w:lang w:val="en-AU" w:eastAsia="en-AU"/>
        </w:rPr>
        <w:t>.</w:t>
      </w:r>
      <w:r w:rsidR="00E125F2" w:rsidRPr="00EF5F42">
        <w:rPr>
          <w:rStyle w:val="EndnoteReference"/>
          <w:rFonts w:ascii="Calibri Light" w:eastAsia="Times New Roman" w:hAnsi="Calibri Light" w:cs="Arial"/>
          <w:color w:val="000000" w:themeColor="text1"/>
          <w:sz w:val="21"/>
          <w:szCs w:val="21"/>
          <w:lang w:val="en-AU" w:eastAsia="en-AU"/>
        </w:rPr>
        <w:endnoteReference w:id="11"/>
      </w:r>
    </w:p>
    <w:p w14:paraId="6F7CED00" w14:textId="43E9A097" w:rsidR="00490CDB" w:rsidRPr="00490CDB" w:rsidRDefault="00BE4DC3" w:rsidP="00EC3D73">
      <w:pPr>
        <w:pStyle w:val="Heading3numbered0"/>
        <w:rPr>
          <w:rFonts w:eastAsia="Times New Roman"/>
        </w:rPr>
      </w:pPr>
      <w:r>
        <w:t>Strategic Intent and Rationale (</w:t>
      </w:r>
      <w:r w:rsidR="00490CDB" w:rsidRPr="00490CDB">
        <w:t>Why</w:t>
      </w:r>
      <w:r w:rsidR="00F441AE">
        <w:t xml:space="preserve"> should Australia</w:t>
      </w:r>
      <w:r w:rsidR="00193353">
        <w:t xml:space="preserve"> invest</w:t>
      </w:r>
      <w:r>
        <w:t>?)</w:t>
      </w:r>
    </w:p>
    <w:p w14:paraId="4A98B4AB" w14:textId="7CB36FEB" w:rsidR="003F465C" w:rsidRPr="00D57911" w:rsidRDefault="00266D3C" w:rsidP="003F465C">
      <w:pPr>
        <w:tabs>
          <w:tab w:val="left" w:pos="284"/>
        </w:tabs>
        <w:spacing w:before="0" w:line="280" w:lineRule="exact"/>
        <w:rPr>
          <w:rFonts w:ascii="Calibri Light" w:eastAsia="Times New Roman" w:hAnsi="Calibri Light" w:cs="Arial"/>
          <w:color w:val="000000" w:themeColor="text1"/>
          <w:sz w:val="21"/>
          <w:szCs w:val="21"/>
          <w:lang w:val="en-AU" w:eastAsia="en-AU"/>
        </w:rPr>
      </w:pPr>
      <w:r w:rsidRPr="00D57911">
        <w:rPr>
          <w:rFonts w:ascii="Calibri Light" w:eastAsia="Times New Roman" w:hAnsi="Calibri Light" w:cs="Arial"/>
          <w:color w:val="000000" w:themeColor="text1"/>
          <w:sz w:val="21"/>
          <w:szCs w:val="21"/>
          <w:lang w:val="en-AU" w:eastAsia="en-AU"/>
        </w:rPr>
        <w:t xml:space="preserve">The Government has committed to </w:t>
      </w:r>
      <w:r w:rsidR="00C60331" w:rsidRPr="00D57911">
        <w:rPr>
          <w:rFonts w:ascii="Calibri Light" w:eastAsia="Times New Roman" w:hAnsi="Calibri Light" w:cs="Arial"/>
          <w:color w:val="000000" w:themeColor="text1"/>
          <w:sz w:val="21"/>
          <w:szCs w:val="21"/>
          <w:lang w:val="en-AU" w:eastAsia="en-AU"/>
        </w:rPr>
        <w:t xml:space="preserve">a range of </w:t>
      </w:r>
      <w:r w:rsidR="001755DA" w:rsidRPr="00D57911">
        <w:rPr>
          <w:rFonts w:ascii="Calibri Light" w:eastAsia="Times New Roman" w:hAnsi="Calibri Light" w:cs="Arial"/>
          <w:color w:val="000000" w:themeColor="text1"/>
          <w:sz w:val="21"/>
          <w:szCs w:val="21"/>
          <w:lang w:val="en-AU" w:eastAsia="en-AU"/>
        </w:rPr>
        <w:t>measures</w:t>
      </w:r>
      <w:r w:rsidR="007F795E" w:rsidRPr="00D57911">
        <w:rPr>
          <w:rFonts w:ascii="Calibri Light" w:eastAsia="Times New Roman" w:hAnsi="Calibri Light" w:cs="Arial"/>
          <w:color w:val="000000" w:themeColor="text1"/>
          <w:sz w:val="21"/>
          <w:szCs w:val="21"/>
          <w:lang w:val="en-AU" w:eastAsia="en-AU"/>
        </w:rPr>
        <w:t xml:space="preserve"> to</w:t>
      </w:r>
      <w:r w:rsidRPr="00D57911">
        <w:rPr>
          <w:rFonts w:ascii="Calibri Light" w:eastAsia="Times New Roman" w:hAnsi="Calibri Light" w:cs="Arial"/>
          <w:color w:val="000000" w:themeColor="text1"/>
          <w:sz w:val="21"/>
          <w:szCs w:val="21"/>
          <w:lang w:val="en-AU" w:eastAsia="en-AU"/>
        </w:rPr>
        <w:t xml:space="preserve"> </w:t>
      </w:r>
      <w:r w:rsidR="00510F4D" w:rsidRPr="00D57911">
        <w:rPr>
          <w:rFonts w:ascii="Calibri Light" w:eastAsia="Times New Roman" w:hAnsi="Calibri Light" w:cs="Arial"/>
          <w:color w:val="000000" w:themeColor="text1"/>
          <w:sz w:val="21"/>
          <w:szCs w:val="21"/>
          <w:lang w:val="en-AU" w:eastAsia="en-AU"/>
        </w:rPr>
        <w:t xml:space="preserve">advance Australia's interests by tackling poverty and supporting stability, </w:t>
      </w:r>
      <w:proofErr w:type="gramStart"/>
      <w:r w:rsidR="00510F4D" w:rsidRPr="00D57911">
        <w:rPr>
          <w:rFonts w:ascii="Calibri Light" w:eastAsia="Times New Roman" w:hAnsi="Calibri Light" w:cs="Arial"/>
          <w:color w:val="000000" w:themeColor="text1"/>
          <w:sz w:val="21"/>
          <w:szCs w:val="21"/>
          <w:lang w:val="en-AU" w:eastAsia="en-AU"/>
        </w:rPr>
        <w:t>prosperity</w:t>
      </w:r>
      <w:proofErr w:type="gramEnd"/>
      <w:r w:rsidR="00510F4D" w:rsidRPr="00D57911">
        <w:rPr>
          <w:rFonts w:ascii="Calibri Light" w:eastAsia="Times New Roman" w:hAnsi="Calibri Light" w:cs="Arial"/>
          <w:color w:val="000000" w:themeColor="text1"/>
          <w:sz w:val="21"/>
          <w:szCs w:val="21"/>
          <w:lang w:val="en-AU" w:eastAsia="en-AU"/>
        </w:rPr>
        <w:t xml:space="preserve"> and security in our region</w:t>
      </w:r>
      <w:r w:rsidR="00D24B24" w:rsidRPr="00D57911">
        <w:rPr>
          <w:rFonts w:ascii="Calibri Light" w:eastAsia="Times New Roman" w:hAnsi="Calibri Light" w:cs="Arial"/>
          <w:color w:val="000000" w:themeColor="text1"/>
          <w:sz w:val="21"/>
          <w:szCs w:val="21"/>
          <w:lang w:val="en-AU" w:eastAsia="en-AU"/>
        </w:rPr>
        <w:t>.</w:t>
      </w:r>
      <w:r w:rsidRPr="00D57911">
        <w:rPr>
          <w:rStyle w:val="EndnoteReference"/>
          <w:rFonts w:ascii="Calibri Light" w:eastAsia="Times New Roman" w:hAnsi="Calibri Light" w:cs="Arial"/>
          <w:color w:val="000000" w:themeColor="text1"/>
          <w:sz w:val="21"/>
          <w:szCs w:val="21"/>
          <w:lang w:val="en-AU" w:eastAsia="en-AU"/>
        </w:rPr>
        <w:endnoteReference w:id="12"/>
      </w:r>
      <w:r w:rsidR="008E47C9" w:rsidRPr="00D57911">
        <w:rPr>
          <w:rFonts w:ascii="Calibri Light" w:eastAsia="Times New Roman" w:hAnsi="Calibri Light" w:cs="Arial"/>
          <w:color w:val="000000" w:themeColor="text1"/>
          <w:sz w:val="21"/>
          <w:szCs w:val="21"/>
          <w:lang w:val="en-AU" w:eastAsia="en-AU"/>
        </w:rPr>
        <w:t xml:space="preserve"> This includes </w:t>
      </w:r>
      <w:r w:rsidR="00C60331" w:rsidRPr="00D57911">
        <w:rPr>
          <w:rFonts w:ascii="Calibri Light" w:eastAsia="Times New Roman" w:hAnsi="Calibri Light" w:cs="Arial"/>
          <w:color w:val="000000" w:themeColor="text1"/>
          <w:sz w:val="21"/>
          <w:szCs w:val="21"/>
          <w:lang w:val="en-AU" w:eastAsia="en-AU"/>
        </w:rPr>
        <w:t xml:space="preserve">the improvement and expansion of </w:t>
      </w:r>
      <w:r w:rsidR="00714C40" w:rsidRPr="00D57911">
        <w:rPr>
          <w:rFonts w:ascii="Calibri Light" w:eastAsia="Times New Roman" w:hAnsi="Calibri Light" w:cs="Arial"/>
          <w:color w:val="000000" w:themeColor="text1"/>
          <w:sz w:val="21"/>
          <w:szCs w:val="21"/>
          <w:lang w:val="en-AU" w:eastAsia="en-AU"/>
        </w:rPr>
        <w:t xml:space="preserve">the </w:t>
      </w:r>
      <w:r w:rsidR="00B76575" w:rsidRPr="00D57911">
        <w:rPr>
          <w:rFonts w:ascii="Calibri Light" w:eastAsia="Times New Roman" w:hAnsi="Calibri Light" w:cs="Arial"/>
          <w:color w:val="000000" w:themeColor="text1"/>
          <w:sz w:val="21"/>
          <w:szCs w:val="21"/>
          <w:lang w:val="en-AU" w:eastAsia="en-AU"/>
        </w:rPr>
        <w:t>PALM scheme</w:t>
      </w:r>
      <w:r w:rsidR="00A52510" w:rsidRPr="00D57911">
        <w:rPr>
          <w:rFonts w:ascii="Calibri Light" w:eastAsia="Times New Roman" w:hAnsi="Calibri Light" w:cs="Arial"/>
          <w:color w:val="000000" w:themeColor="text1"/>
          <w:sz w:val="21"/>
          <w:szCs w:val="21"/>
          <w:lang w:val="en-AU" w:eastAsia="en-AU"/>
        </w:rPr>
        <w:t>,</w:t>
      </w:r>
      <w:r w:rsidR="00714C40" w:rsidRPr="00D57911">
        <w:rPr>
          <w:rFonts w:ascii="Calibri Light" w:eastAsia="Times New Roman" w:hAnsi="Calibri Light" w:cs="Arial"/>
          <w:color w:val="000000" w:themeColor="text1"/>
          <w:sz w:val="21"/>
          <w:szCs w:val="21"/>
          <w:lang w:val="en-AU" w:eastAsia="en-AU"/>
        </w:rPr>
        <w:t xml:space="preserve"> in a way that </w:t>
      </w:r>
      <w:r w:rsidR="00A52510" w:rsidRPr="00D57911">
        <w:rPr>
          <w:rFonts w:ascii="Calibri Light" w:eastAsia="Times New Roman" w:hAnsi="Calibri Light" w:cs="Arial"/>
          <w:color w:val="000000" w:themeColor="text1"/>
          <w:sz w:val="21"/>
          <w:szCs w:val="21"/>
          <w:lang w:val="en-AU" w:eastAsia="en-AU"/>
        </w:rPr>
        <w:t xml:space="preserve">is sustainable and </w:t>
      </w:r>
      <w:r w:rsidR="00714C40" w:rsidRPr="00D57911">
        <w:rPr>
          <w:rFonts w:ascii="Calibri Light" w:eastAsia="Times New Roman" w:hAnsi="Calibri Light" w:cs="Arial"/>
          <w:color w:val="000000" w:themeColor="text1"/>
          <w:sz w:val="21"/>
          <w:szCs w:val="21"/>
          <w:lang w:val="en-AU" w:eastAsia="en-AU"/>
        </w:rPr>
        <w:t>meets the region’s economic needs.</w:t>
      </w:r>
      <w:r w:rsidR="00C60331" w:rsidRPr="00D57911">
        <w:rPr>
          <w:rFonts w:ascii="Calibri Light" w:eastAsia="Times New Roman" w:hAnsi="Calibri Light" w:cs="Arial"/>
          <w:color w:val="000000" w:themeColor="text1"/>
          <w:sz w:val="21"/>
          <w:szCs w:val="21"/>
          <w:lang w:val="en-AU" w:eastAsia="en-AU"/>
        </w:rPr>
        <w:t xml:space="preserve"> </w:t>
      </w:r>
      <w:r w:rsidR="008B1084" w:rsidRPr="00D57911">
        <w:rPr>
          <w:rFonts w:ascii="Calibri Light" w:eastAsia="Times New Roman" w:hAnsi="Calibri Light" w:cs="Arial"/>
          <w:color w:val="000000" w:themeColor="text1"/>
          <w:sz w:val="21"/>
          <w:szCs w:val="21"/>
          <w:lang w:val="en-AU" w:eastAsia="en-AU"/>
        </w:rPr>
        <w:t xml:space="preserve">PALM </w:t>
      </w:r>
      <w:r w:rsidR="004D3CE5" w:rsidRPr="00D57911">
        <w:rPr>
          <w:rFonts w:ascii="Calibri Light" w:eastAsia="Times New Roman" w:hAnsi="Calibri Light" w:cs="Arial"/>
          <w:color w:val="000000" w:themeColor="text1"/>
          <w:sz w:val="21"/>
          <w:szCs w:val="21"/>
          <w:lang w:val="en-AU" w:eastAsia="en-AU"/>
        </w:rPr>
        <w:t>facilitates</w:t>
      </w:r>
      <w:r w:rsidR="00E2555D" w:rsidRPr="00D57911">
        <w:rPr>
          <w:rFonts w:ascii="Calibri Light" w:eastAsia="Times New Roman" w:hAnsi="Calibri Light" w:cs="Arial"/>
          <w:color w:val="000000" w:themeColor="text1"/>
          <w:sz w:val="21"/>
          <w:szCs w:val="21"/>
          <w:lang w:val="en-AU" w:eastAsia="en-AU"/>
        </w:rPr>
        <w:t xml:space="preserve"> regional economic integration</w:t>
      </w:r>
      <w:r w:rsidR="00401C0C" w:rsidRPr="00D57911">
        <w:rPr>
          <w:rFonts w:ascii="Calibri Light" w:eastAsia="Times New Roman" w:hAnsi="Calibri Light" w:cs="Arial"/>
          <w:color w:val="000000" w:themeColor="text1"/>
          <w:sz w:val="21"/>
          <w:szCs w:val="21"/>
          <w:lang w:val="en-AU" w:eastAsia="en-AU"/>
        </w:rPr>
        <w:t xml:space="preserve"> and support</w:t>
      </w:r>
      <w:r w:rsidR="009839A1" w:rsidRPr="00D57911">
        <w:rPr>
          <w:rFonts w:ascii="Calibri Light" w:eastAsia="Times New Roman" w:hAnsi="Calibri Light" w:cs="Arial"/>
          <w:color w:val="000000" w:themeColor="text1"/>
          <w:sz w:val="21"/>
          <w:szCs w:val="21"/>
          <w:lang w:val="en-AU" w:eastAsia="en-AU"/>
        </w:rPr>
        <w:t>s</w:t>
      </w:r>
      <w:r w:rsidR="00401C0C" w:rsidRPr="00D57911">
        <w:rPr>
          <w:rFonts w:ascii="Calibri Light" w:eastAsia="Times New Roman" w:hAnsi="Calibri Light" w:cs="Arial"/>
          <w:color w:val="000000" w:themeColor="text1"/>
          <w:sz w:val="21"/>
          <w:szCs w:val="21"/>
          <w:lang w:val="en-AU" w:eastAsia="en-AU"/>
        </w:rPr>
        <w:t xml:space="preserve"> the recovery and resilience of </w:t>
      </w:r>
      <w:r w:rsidR="005D294B" w:rsidRPr="00D57911">
        <w:rPr>
          <w:rFonts w:ascii="Calibri Light" w:eastAsia="Times New Roman" w:hAnsi="Calibri Light" w:cs="Arial"/>
          <w:color w:val="000000" w:themeColor="text1"/>
          <w:sz w:val="21"/>
          <w:szCs w:val="21"/>
          <w:lang w:val="en-AU" w:eastAsia="en-AU"/>
        </w:rPr>
        <w:t>all participating countries</w:t>
      </w:r>
      <w:r w:rsidR="00B67197" w:rsidRPr="00D57911">
        <w:rPr>
          <w:rFonts w:ascii="Calibri Light" w:eastAsia="Times New Roman" w:hAnsi="Calibri Light" w:cs="Arial"/>
          <w:color w:val="000000" w:themeColor="text1"/>
          <w:sz w:val="21"/>
          <w:szCs w:val="21"/>
          <w:lang w:val="en-AU" w:eastAsia="en-AU"/>
        </w:rPr>
        <w:t xml:space="preserve">. In keeping with commitments in the </w:t>
      </w:r>
      <w:r w:rsidR="00B67197" w:rsidRPr="00D57911">
        <w:rPr>
          <w:rFonts w:ascii="Calibri Light" w:eastAsia="Times New Roman" w:hAnsi="Calibri Light" w:cs="Arial"/>
          <w:i/>
          <w:iCs/>
          <w:color w:val="000000" w:themeColor="text1"/>
          <w:sz w:val="21"/>
          <w:szCs w:val="21"/>
          <w:lang w:val="en-AU" w:eastAsia="en-AU"/>
        </w:rPr>
        <w:t xml:space="preserve">2050 Strategy for the Blue Pacific Continent, </w:t>
      </w:r>
      <w:r w:rsidR="00B67197" w:rsidRPr="00D57911">
        <w:rPr>
          <w:rFonts w:ascii="Calibri Light" w:eastAsia="Times New Roman" w:hAnsi="Calibri Light" w:cs="Arial"/>
          <w:color w:val="000000" w:themeColor="text1"/>
          <w:sz w:val="21"/>
          <w:szCs w:val="21"/>
          <w:lang w:val="en-AU" w:eastAsia="en-AU"/>
        </w:rPr>
        <w:t xml:space="preserve">PALM </w:t>
      </w:r>
      <w:r w:rsidR="00624FBD" w:rsidRPr="00D57911">
        <w:rPr>
          <w:rFonts w:ascii="Calibri Light" w:eastAsia="Times New Roman" w:hAnsi="Calibri Light" w:cs="Arial"/>
          <w:color w:val="000000" w:themeColor="text1"/>
          <w:sz w:val="21"/>
          <w:szCs w:val="21"/>
          <w:lang w:val="en-AU" w:eastAsia="en-AU"/>
        </w:rPr>
        <w:t xml:space="preserve">fosters </w:t>
      </w:r>
      <w:r w:rsidR="00BE22BA" w:rsidRPr="00D57911">
        <w:rPr>
          <w:rFonts w:ascii="Calibri Light" w:eastAsia="Times New Roman" w:hAnsi="Calibri Light" w:cs="Arial"/>
          <w:color w:val="000000" w:themeColor="text1"/>
          <w:sz w:val="21"/>
          <w:szCs w:val="21"/>
          <w:lang w:val="en-AU" w:eastAsia="en-AU"/>
        </w:rPr>
        <w:t>a</w:t>
      </w:r>
      <w:r w:rsidR="001755DA" w:rsidRPr="00D57911">
        <w:rPr>
          <w:rFonts w:ascii="Calibri Light" w:eastAsia="Times New Roman" w:hAnsi="Calibri Light" w:cs="Arial"/>
          <w:color w:val="000000" w:themeColor="text1"/>
          <w:sz w:val="21"/>
          <w:szCs w:val="21"/>
          <w:lang w:val="en-AU" w:eastAsia="en-AU"/>
        </w:rPr>
        <w:t xml:space="preserve"> </w:t>
      </w:r>
      <w:r w:rsidR="000A646A" w:rsidRPr="00D57911">
        <w:rPr>
          <w:rFonts w:ascii="Calibri Light" w:eastAsia="Times New Roman" w:hAnsi="Calibri Light" w:cs="Arial"/>
          <w:color w:val="000000" w:themeColor="text1"/>
          <w:sz w:val="21"/>
          <w:szCs w:val="21"/>
          <w:lang w:val="en-AU" w:eastAsia="en-AU"/>
        </w:rPr>
        <w:t>partnership model</w:t>
      </w:r>
      <w:r w:rsidR="003F465C" w:rsidRPr="00D57911">
        <w:rPr>
          <w:rFonts w:ascii="Calibri Light" w:eastAsia="Times New Roman" w:hAnsi="Calibri Light" w:cs="Arial"/>
          <w:b/>
          <w:bCs/>
          <w:color w:val="000000" w:themeColor="text1"/>
          <w:sz w:val="21"/>
          <w:szCs w:val="21"/>
          <w:lang w:val="en-AU" w:eastAsia="en-AU"/>
        </w:rPr>
        <w:t xml:space="preserve"> </w:t>
      </w:r>
      <w:r w:rsidR="003F465C" w:rsidRPr="00D57911">
        <w:rPr>
          <w:rFonts w:ascii="Calibri Light" w:eastAsia="Times New Roman" w:hAnsi="Calibri Light" w:cs="Arial"/>
          <w:color w:val="000000" w:themeColor="text1"/>
          <w:sz w:val="21"/>
          <w:szCs w:val="21"/>
          <w:lang w:val="en-AU" w:eastAsia="en-AU"/>
        </w:rPr>
        <w:t>that</w:t>
      </w:r>
      <w:r w:rsidR="003F465C" w:rsidRPr="00D57911">
        <w:rPr>
          <w:rFonts w:ascii="Calibri Light" w:eastAsia="Times New Roman" w:hAnsi="Calibri Light" w:cs="Arial"/>
          <w:b/>
          <w:bCs/>
          <w:color w:val="000000" w:themeColor="text1"/>
          <w:sz w:val="21"/>
          <w:szCs w:val="21"/>
          <w:lang w:val="en-AU" w:eastAsia="en-AU"/>
        </w:rPr>
        <w:t xml:space="preserve"> </w:t>
      </w:r>
      <w:r w:rsidR="00BF28C3" w:rsidRPr="00D57911">
        <w:rPr>
          <w:rFonts w:ascii="Calibri Light" w:eastAsia="Times New Roman" w:hAnsi="Calibri Light" w:cs="Arial"/>
          <w:b/>
          <w:bCs/>
          <w:color w:val="000000" w:themeColor="text1"/>
          <w:sz w:val="21"/>
          <w:szCs w:val="21"/>
          <w:lang w:val="en-AU" w:eastAsia="en-AU"/>
        </w:rPr>
        <w:t>promotes</w:t>
      </w:r>
      <w:r w:rsidR="003F465C" w:rsidRPr="00D57911">
        <w:rPr>
          <w:rFonts w:ascii="Calibri Light" w:eastAsia="Times New Roman" w:hAnsi="Calibri Light" w:cs="Arial"/>
          <w:b/>
          <w:bCs/>
          <w:color w:val="000000" w:themeColor="text1"/>
          <w:sz w:val="21"/>
          <w:szCs w:val="21"/>
          <w:lang w:val="en-AU" w:eastAsia="en-AU"/>
        </w:rPr>
        <w:t xml:space="preserve"> Pacific </w:t>
      </w:r>
      <w:r w:rsidR="000871EF" w:rsidRPr="00D57911">
        <w:rPr>
          <w:rFonts w:ascii="Calibri Light" w:eastAsia="Times New Roman" w:hAnsi="Calibri Light" w:cs="Arial"/>
          <w:b/>
          <w:bCs/>
          <w:color w:val="000000" w:themeColor="text1"/>
          <w:sz w:val="21"/>
          <w:szCs w:val="21"/>
          <w:lang w:val="en-AU" w:eastAsia="en-AU"/>
        </w:rPr>
        <w:t xml:space="preserve">and Timor-Leste </w:t>
      </w:r>
      <w:r w:rsidR="003F465C" w:rsidRPr="00D57911">
        <w:rPr>
          <w:rFonts w:ascii="Calibri Light" w:eastAsia="Times New Roman" w:hAnsi="Calibri Light" w:cs="Arial"/>
          <w:b/>
          <w:bCs/>
          <w:color w:val="000000" w:themeColor="text1"/>
          <w:sz w:val="21"/>
          <w:szCs w:val="21"/>
          <w:lang w:val="en-AU" w:eastAsia="en-AU"/>
        </w:rPr>
        <w:t>priorities</w:t>
      </w:r>
      <w:r w:rsidR="00B26DA4" w:rsidRPr="00D57911">
        <w:rPr>
          <w:rFonts w:ascii="Calibri Light" w:eastAsia="Times New Roman" w:hAnsi="Calibri Light" w:cs="Arial"/>
          <w:color w:val="000000" w:themeColor="text1"/>
          <w:sz w:val="21"/>
          <w:szCs w:val="21"/>
          <w:lang w:val="en-AU" w:eastAsia="en-AU"/>
        </w:rPr>
        <w:t>,</w:t>
      </w:r>
      <w:r w:rsidR="00942EB4" w:rsidRPr="00D57911">
        <w:rPr>
          <w:rFonts w:ascii="Calibri Light" w:eastAsia="Times New Roman" w:hAnsi="Calibri Light" w:cs="Arial"/>
          <w:color w:val="000000" w:themeColor="text1"/>
          <w:sz w:val="21"/>
          <w:szCs w:val="21"/>
          <w:lang w:val="en-AU" w:eastAsia="en-AU"/>
        </w:rPr>
        <w:t xml:space="preserve"> </w:t>
      </w:r>
      <w:r w:rsidR="003F465C" w:rsidRPr="00D57911">
        <w:rPr>
          <w:rFonts w:ascii="Calibri Light" w:eastAsia="Times New Roman" w:hAnsi="Calibri Light" w:cs="Arial"/>
          <w:color w:val="000000" w:themeColor="text1"/>
          <w:sz w:val="21"/>
          <w:szCs w:val="21"/>
          <w:lang w:val="en-AU" w:eastAsia="en-AU"/>
        </w:rPr>
        <w:t>respond</w:t>
      </w:r>
      <w:r w:rsidR="000A646A" w:rsidRPr="00D57911">
        <w:rPr>
          <w:rFonts w:ascii="Calibri Light" w:eastAsia="Times New Roman" w:hAnsi="Calibri Light" w:cs="Arial"/>
          <w:color w:val="000000" w:themeColor="text1"/>
          <w:sz w:val="21"/>
          <w:szCs w:val="21"/>
          <w:lang w:val="en-AU" w:eastAsia="en-AU"/>
        </w:rPr>
        <w:t>s</w:t>
      </w:r>
      <w:r w:rsidR="003F465C" w:rsidRPr="00D57911">
        <w:rPr>
          <w:rFonts w:ascii="Calibri Light" w:eastAsia="Times New Roman" w:hAnsi="Calibri Light" w:cs="Arial"/>
          <w:color w:val="000000" w:themeColor="text1"/>
          <w:sz w:val="21"/>
          <w:szCs w:val="21"/>
          <w:lang w:val="en-AU" w:eastAsia="en-AU"/>
        </w:rPr>
        <w:t xml:space="preserve"> to </w:t>
      </w:r>
      <w:r w:rsidR="003F465C" w:rsidRPr="00D57911">
        <w:rPr>
          <w:rFonts w:ascii="Calibri Light" w:eastAsia="Times New Roman" w:hAnsi="Calibri Light" w:cs="Arial"/>
          <w:b/>
          <w:bCs/>
          <w:color w:val="000000" w:themeColor="text1"/>
          <w:sz w:val="21"/>
          <w:szCs w:val="21"/>
          <w:lang w:val="en-AU" w:eastAsia="en-AU"/>
        </w:rPr>
        <w:t>shared challenges</w:t>
      </w:r>
      <w:r w:rsidR="00D24B24" w:rsidRPr="00D57911">
        <w:rPr>
          <w:rFonts w:ascii="Calibri Light" w:eastAsia="Times New Roman" w:hAnsi="Calibri Light" w:cs="Arial"/>
          <w:color w:val="000000" w:themeColor="text1"/>
          <w:sz w:val="21"/>
          <w:szCs w:val="21"/>
          <w:lang w:val="en-AU" w:eastAsia="en-AU"/>
        </w:rPr>
        <w:t>,</w:t>
      </w:r>
      <w:r w:rsidR="003F465C" w:rsidRPr="00D57911">
        <w:rPr>
          <w:rStyle w:val="EndnoteReference"/>
          <w:rFonts w:ascii="Calibri Light" w:eastAsia="Times New Roman" w:hAnsi="Calibri Light" w:cs="Arial"/>
          <w:color w:val="000000" w:themeColor="text1"/>
          <w:sz w:val="21"/>
          <w:szCs w:val="21"/>
          <w:lang w:val="en-AU" w:eastAsia="en-AU"/>
        </w:rPr>
        <w:endnoteReference w:id="13"/>
      </w:r>
      <w:r w:rsidR="00BF28C3" w:rsidRPr="00D57911">
        <w:rPr>
          <w:rFonts w:ascii="Calibri Light" w:eastAsia="Times New Roman" w:hAnsi="Calibri Light" w:cs="Arial"/>
          <w:color w:val="000000" w:themeColor="text1"/>
          <w:sz w:val="21"/>
          <w:szCs w:val="21"/>
          <w:lang w:val="en-AU" w:eastAsia="en-AU"/>
        </w:rPr>
        <w:t xml:space="preserve"> and is based on </w:t>
      </w:r>
      <w:r w:rsidR="00BF28C3" w:rsidRPr="00D57911">
        <w:rPr>
          <w:rFonts w:ascii="Calibri Light" w:eastAsia="Times New Roman" w:hAnsi="Calibri Light" w:cs="Arial"/>
          <w:b/>
          <w:bCs/>
          <w:color w:val="000000" w:themeColor="text1"/>
          <w:sz w:val="21"/>
          <w:szCs w:val="21"/>
          <w:lang w:val="en-AU" w:eastAsia="en-AU"/>
        </w:rPr>
        <w:t>mutual respect</w:t>
      </w:r>
      <w:r w:rsidR="00BF28C3" w:rsidRPr="00D57911">
        <w:rPr>
          <w:rFonts w:ascii="Calibri Light" w:eastAsia="Times New Roman" w:hAnsi="Calibri Light" w:cs="Arial"/>
          <w:color w:val="000000" w:themeColor="text1"/>
          <w:sz w:val="21"/>
          <w:szCs w:val="21"/>
          <w:lang w:val="en-AU" w:eastAsia="en-AU"/>
        </w:rPr>
        <w:t xml:space="preserve"> and </w:t>
      </w:r>
      <w:r w:rsidR="00512F0C" w:rsidRPr="00D57911">
        <w:rPr>
          <w:rFonts w:ascii="Calibri Light" w:eastAsia="Times New Roman" w:hAnsi="Calibri Light" w:cs="Arial"/>
          <w:color w:val="000000" w:themeColor="text1"/>
          <w:sz w:val="21"/>
          <w:szCs w:val="21"/>
          <w:lang w:val="en-AU" w:eastAsia="en-AU"/>
        </w:rPr>
        <w:t xml:space="preserve">a commitment to </w:t>
      </w:r>
      <w:r w:rsidR="00BF28C3" w:rsidRPr="00D57911">
        <w:rPr>
          <w:rFonts w:ascii="Calibri Light" w:eastAsia="Times New Roman" w:hAnsi="Calibri Light" w:cs="Arial"/>
          <w:b/>
          <w:bCs/>
          <w:color w:val="000000" w:themeColor="text1"/>
          <w:sz w:val="21"/>
          <w:szCs w:val="21"/>
          <w:lang w:val="en-AU" w:eastAsia="en-AU"/>
        </w:rPr>
        <w:t>listen</w:t>
      </w:r>
      <w:r w:rsidR="00BF28C3" w:rsidRPr="00D57911">
        <w:rPr>
          <w:rFonts w:ascii="Calibri Light" w:eastAsia="Times New Roman" w:hAnsi="Calibri Light" w:cs="Arial"/>
          <w:color w:val="000000" w:themeColor="text1"/>
          <w:sz w:val="21"/>
          <w:szCs w:val="21"/>
          <w:lang w:val="en-AU" w:eastAsia="en-AU"/>
        </w:rPr>
        <w:t xml:space="preserve"> to partners.</w:t>
      </w:r>
      <w:r w:rsidR="009839A1" w:rsidRPr="00D57911">
        <w:rPr>
          <w:rFonts w:ascii="Calibri Light" w:eastAsia="Times New Roman" w:hAnsi="Calibri Light" w:cs="Arial"/>
          <w:color w:val="000000" w:themeColor="text1"/>
          <w:sz w:val="21"/>
          <w:szCs w:val="21"/>
          <w:lang w:val="en-AU" w:eastAsia="en-AU"/>
        </w:rPr>
        <w:t xml:space="preserve"> </w:t>
      </w:r>
    </w:p>
    <w:p w14:paraId="7F05831E" w14:textId="6D17ECE0" w:rsidR="00E01E7B" w:rsidRPr="00D57911" w:rsidRDefault="5FFD6F58" w:rsidP="00E01E7B">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7911">
        <w:rPr>
          <w:rFonts w:ascii="Calibri Light" w:eastAsia="Times New Roman" w:hAnsi="Calibri Light" w:cs="Arial"/>
          <w:color w:val="000000" w:themeColor="text1"/>
          <w:sz w:val="21"/>
          <w:szCs w:val="21"/>
          <w:lang w:val="en-AU" w:eastAsia="en-AU"/>
        </w:rPr>
        <w:t>Approaches to expanding the scheme</w:t>
      </w:r>
      <w:r w:rsidR="00675D1F" w:rsidRPr="00D57911">
        <w:rPr>
          <w:rFonts w:ascii="Calibri Light" w:eastAsia="Times New Roman" w:hAnsi="Calibri Light" w:cs="Arial"/>
          <w:color w:val="000000" w:themeColor="text1"/>
          <w:sz w:val="21"/>
          <w:szCs w:val="21"/>
          <w:lang w:val="en-AU" w:eastAsia="en-AU"/>
        </w:rPr>
        <w:t xml:space="preserve"> </w:t>
      </w:r>
      <w:r w:rsidR="67A5879D" w:rsidRPr="00D57911">
        <w:rPr>
          <w:rFonts w:ascii="Calibri Light" w:eastAsia="Times New Roman" w:hAnsi="Calibri Light" w:cs="Arial"/>
          <w:color w:val="000000" w:themeColor="text1"/>
          <w:sz w:val="21"/>
          <w:szCs w:val="21"/>
          <w:lang w:val="en-AU" w:eastAsia="en-AU"/>
        </w:rPr>
        <w:t xml:space="preserve">need to </w:t>
      </w:r>
      <w:r w:rsidR="318DCCB0" w:rsidRPr="00D57911">
        <w:rPr>
          <w:rFonts w:ascii="Calibri Light" w:eastAsia="Times New Roman" w:hAnsi="Calibri Light" w:cs="Arial"/>
          <w:color w:val="000000" w:themeColor="text1"/>
          <w:sz w:val="21"/>
          <w:szCs w:val="21"/>
          <w:lang w:val="en-AU" w:eastAsia="en-AU"/>
        </w:rPr>
        <w:t>be</w:t>
      </w:r>
      <w:r w:rsidRPr="00D57911">
        <w:rPr>
          <w:rFonts w:ascii="Calibri Light" w:eastAsia="Times New Roman" w:hAnsi="Calibri Light" w:cs="Arial"/>
          <w:color w:val="000000" w:themeColor="text1"/>
          <w:sz w:val="21"/>
          <w:szCs w:val="21"/>
          <w:lang w:val="en-AU" w:eastAsia="en-AU"/>
        </w:rPr>
        <w:t xml:space="preserve"> </w:t>
      </w:r>
      <w:r w:rsidRPr="00D57911">
        <w:rPr>
          <w:rFonts w:ascii="Calibri Light" w:eastAsia="Times New Roman" w:hAnsi="Calibri Light" w:cs="Arial"/>
          <w:b/>
          <w:bCs/>
          <w:color w:val="000000" w:themeColor="text1"/>
          <w:sz w:val="21"/>
          <w:szCs w:val="21"/>
          <w:lang w:val="en-AU" w:eastAsia="en-AU"/>
        </w:rPr>
        <w:t>tailored</w:t>
      </w:r>
      <w:r w:rsidRPr="00D57911">
        <w:rPr>
          <w:rFonts w:ascii="Calibri Light" w:eastAsia="Times New Roman" w:hAnsi="Calibri Light" w:cs="Arial"/>
          <w:color w:val="000000" w:themeColor="text1"/>
          <w:sz w:val="21"/>
          <w:szCs w:val="21"/>
          <w:lang w:val="en-AU" w:eastAsia="en-AU"/>
        </w:rPr>
        <w:t xml:space="preserve"> to </w:t>
      </w:r>
      <w:r w:rsidR="7C1B1395" w:rsidRPr="00D57911">
        <w:rPr>
          <w:rFonts w:ascii="Calibri Light" w:eastAsia="Times New Roman" w:hAnsi="Calibri Light" w:cs="Arial"/>
          <w:color w:val="000000" w:themeColor="text1"/>
          <w:sz w:val="21"/>
          <w:szCs w:val="21"/>
          <w:lang w:val="en-AU" w:eastAsia="en-AU"/>
        </w:rPr>
        <w:t xml:space="preserve">the specific objectives and expectations of sending countries. </w:t>
      </w:r>
      <w:r w:rsidR="31CB562E" w:rsidRPr="00D57911">
        <w:rPr>
          <w:rFonts w:ascii="Calibri Light" w:eastAsia="Times New Roman" w:hAnsi="Calibri Light" w:cs="Arial"/>
          <w:color w:val="000000" w:themeColor="text1"/>
          <w:sz w:val="21"/>
          <w:szCs w:val="21"/>
          <w:lang w:val="en-AU" w:eastAsia="en-AU"/>
        </w:rPr>
        <w:t xml:space="preserve">The sustainable </w:t>
      </w:r>
      <w:r w:rsidR="2585E7B2" w:rsidRPr="00D57911">
        <w:rPr>
          <w:rFonts w:ascii="Calibri Light" w:eastAsia="Times New Roman" w:hAnsi="Calibri Light" w:cs="Arial"/>
          <w:color w:val="000000" w:themeColor="text1"/>
          <w:sz w:val="21"/>
          <w:szCs w:val="21"/>
          <w:lang w:val="en-AU" w:eastAsia="en-AU"/>
        </w:rPr>
        <w:t xml:space="preserve">and </w:t>
      </w:r>
      <w:r w:rsidR="00EB6DF7" w:rsidRPr="00D57911">
        <w:rPr>
          <w:rFonts w:ascii="Calibri Light" w:eastAsia="Times New Roman" w:hAnsi="Calibri Light" w:cs="Arial"/>
          <w:color w:val="000000" w:themeColor="text1"/>
          <w:sz w:val="21"/>
          <w:szCs w:val="21"/>
          <w:lang w:val="en-AU" w:eastAsia="en-AU"/>
        </w:rPr>
        <w:t>responsible</w:t>
      </w:r>
      <w:r w:rsidR="2585E7B2" w:rsidRPr="00D57911">
        <w:rPr>
          <w:rFonts w:ascii="Calibri Light" w:eastAsia="Times New Roman" w:hAnsi="Calibri Light" w:cs="Arial"/>
          <w:color w:val="000000" w:themeColor="text1"/>
          <w:sz w:val="21"/>
          <w:szCs w:val="21"/>
          <w:lang w:val="en-AU" w:eastAsia="en-AU"/>
        </w:rPr>
        <w:t xml:space="preserve"> </w:t>
      </w:r>
      <w:r w:rsidR="31CB562E" w:rsidRPr="00D57911">
        <w:rPr>
          <w:rFonts w:ascii="Calibri Light" w:eastAsia="Times New Roman" w:hAnsi="Calibri Light" w:cs="Arial"/>
          <w:color w:val="000000" w:themeColor="text1"/>
          <w:sz w:val="21"/>
          <w:szCs w:val="21"/>
          <w:lang w:val="en-AU" w:eastAsia="en-AU"/>
        </w:rPr>
        <w:t xml:space="preserve">growth of worker numbers under PALM would </w:t>
      </w:r>
      <w:r w:rsidR="770B5D4B" w:rsidRPr="00D57911">
        <w:rPr>
          <w:rFonts w:ascii="Calibri Light" w:eastAsia="Times New Roman" w:hAnsi="Calibri Light" w:cs="Arial"/>
          <w:color w:val="000000" w:themeColor="text1"/>
          <w:sz w:val="21"/>
          <w:szCs w:val="21"/>
          <w:lang w:val="en-AU" w:eastAsia="en-AU"/>
        </w:rPr>
        <w:t>enhance the scheme’s</w:t>
      </w:r>
      <w:r w:rsidR="0911A0FA" w:rsidRPr="00D57911">
        <w:rPr>
          <w:rFonts w:ascii="Calibri Light" w:eastAsia="Times New Roman" w:hAnsi="Calibri Light" w:cs="Arial"/>
          <w:color w:val="000000" w:themeColor="text1"/>
          <w:sz w:val="21"/>
          <w:szCs w:val="21"/>
          <w:lang w:val="en-AU" w:eastAsia="en-AU"/>
        </w:rPr>
        <w:t xml:space="preserve"> attractive</w:t>
      </w:r>
      <w:r w:rsidR="770B5D4B" w:rsidRPr="00D57911">
        <w:rPr>
          <w:rFonts w:ascii="Calibri Light" w:eastAsia="Times New Roman" w:hAnsi="Calibri Light" w:cs="Arial"/>
          <w:color w:val="000000" w:themeColor="text1"/>
          <w:sz w:val="21"/>
          <w:szCs w:val="21"/>
          <w:lang w:val="en-AU" w:eastAsia="en-AU"/>
        </w:rPr>
        <w:t>ness</w:t>
      </w:r>
      <w:r w:rsidR="0911A0FA" w:rsidRPr="00D57911">
        <w:rPr>
          <w:rFonts w:ascii="Calibri Light" w:eastAsia="Times New Roman" w:hAnsi="Calibri Light" w:cs="Arial"/>
          <w:color w:val="000000" w:themeColor="text1"/>
          <w:sz w:val="21"/>
          <w:szCs w:val="21"/>
          <w:lang w:val="en-AU" w:eastAsia="en-AU"/>
        </w:rPr>
        <w:t xml:space="preserve"> </w:t>
      </w:r>
      <w:r w:rsidR="258D6FF1" w:rsidRPr="00D57911">
        <w:rPr>
          <w:rFonts w:ascii="Calibri Light" w:eastAsia="Times New Roman" w:hAnsi="Calibri Light" w:cs="Arial"/>
          <w:color w:val="000000" w:themeColor="text1"/>
          <w:sz w:val="21"/>
          <w:szCs w:val="21"/>
          <w:lang w:val="en-AU" w:eastAsia="en-AU"/>
        </w:rPr>
        <w:t>to A</w:t>
      </w:r>
      <w:r w:rsidR="499A383F" w:rsidRPr="00D57911">
        <w:rPr>
          <w:rFonts w:ascii="Calibri Light" w:eastAsia="Times New Roman" w:hAnsi="Calibri Light" w:cs="Arial"/>
          <w:color w:val="000000" w:themeColor="text1"/>
          <w:sz w:val="21"/>
          <w:szCs w:val="21"/>
          <w:lang w:val="en-AU" w:eastAsia="en-AU"/>
        </w:rPr>
        <w:t xml:space="preserve">ustralian employers, for whom the scheme is </w:t>
      </w:r>
      <w:r w:rsidR="009322DA" w:rsidRPr="00D57911">
        <w:rPr>
          <w:rFonts w:ascii="Calibri Light" w:eastAsia="Times New Roman" w:hAnsi="Calibri Light" w:cs="Arial"/>
          <w:color w:val="000000" w:themeColor="text1"/>
          <w:sz w:val="21"/>
          <w:szCs w:val="21"/>
          <w:lang w:val="en-AU" w:eastAsia="en-AU"/>
        </w:rPr>
        <w:t xml:space="preserve">one </w:t>
      </w:r>
      <w:r w:rsidR="499A383F" w:rsidRPr="00D57911">
        <w:rPr>
          <w:rFonts w:ascii="Calibri Light" w:eastAsia="Times New Roman" w:hAnsi="Calibri Light" w:cs="Arial"/>
          <w:color w:val="000000" w:themeColor="text1"/>
          <w:sz w:val="21"/>
          <w:szCs w:val="21"/>
          <w:lang w:val="en-AU" w:eastAsia="en-AU"/>
        </w:rPr>
        <w:t xml:space="preserve">important avenue </w:t>
      </w:r>
      <w:r w:rsidR="2A16F8C3" w:rsidRPr="00D57911">
        <w:rPr>
          <w:rFonts w:ascii="Calibri Light" w:eastAsia="Times New Roman" w:hAnsi="Calibri Light" w:cs="Arial"/>
          <w:color w:val="000000" w:themeColor="text1"/>
          <w:sz w:val="21"/>
          <w:szCs w:val="21"/>
          <w:lang w:val="en-AU" w:eastAsia="en-AU"/>
        </w:rPr>
        <w:t>to manage</w:t>
      </w:r>
      <w:r w:rsidR="31CB562E" w:rsidRPr="00D57911">
        <w:rPr>
          <w:rFonts w:ascii="Calibri Light" w:eastAsia="Times New Roman" w:hAnsi="Calibri Light" w:cs="Arial"/>
          <w:color w:val="000000" w:themeColor="text1"/>
          <w:sz w:val="21"/>
          <w:szCs w:val="21"/>
          <w:lang w:val="en-AU" w:eastAsia="en-AU"/>
        </w:rPr>
        <w:t xml:space="preserve"> skills shortages and rebuild</w:t>
      </w:r>
      <w:r w:rsidR="2A16F8C3" w:rsidRPr="00D57911">
        <w:rPr>
          <w:rFonts w:ascii="Calibri Light" w:eastAsia="Times New Roman" w:hAnsi="Calibri Light" w:cs="Arial"/>
          <w:color w:val="000000" w:themeColor="text1"/>
          <w:sz w:val="21"/>
          <w:szCs w:val="21"/>
          <w:lang w:val="en-AU" w:eastAsia="en-AU"/>
        </w:rPr>
        <w:t xml:space="preserve"> </w:t>
      </w:r>
      <w:r w:rsidR="31CB562E" w:rsidRPr="00D57911">
        <w:rPr>
          <w:rFonts w:ascii="Calibri Light" w:eastAsia="Times New Roman" w:hAnsi="Calibri Light" w:cs="Arial"/>
          <w:color w:val="000000" w:themeColor="text1"/>
          <w:sz w:val="21"/>
          <w:szCs w:val="21"/>
          <w:lang w:val="en-AU" w:eastAsia="en-AU"/>
        </w:rPr>
        <w:t xml:space="preserve">sectors </w:t>
      </w:r>
      <w:r w:rsidR="2A16F8C3" w:rsidRPr="00D57911">
        <w:rPr>
          <w:rFonts w:ascii="Calibri Light" w:eastAsia="Times New Roman" w:hAnsi="Calibri Light" w:cs="Arial"/>
          <w:color w:val="000000" w:themeColor="text1"/>
          <w:sz w:val="21"/>
          <w:szCs w:val="21"/>
          <w:lang w:val="en-AU" w:eastAsia="en-AU"/>
        </w:rPr>
        <w:t xml:space="preserve">particularly </w:t>
      </w:r>
      <w:r w:rsidR="31CB562E" w:rsidRPr="00D57911">
        <w:rPr>
          <w:rFonts w:ascii="Calibri Light" w:eastAsia="Times New Roman" w:hAnsi="Calibri Light" w:cs="Arial"/>
          <w:color w:val="000000" w:themeColor="text1"/>
          <w:sz w:val="21"/>
          <w:szCs w:val="21"/>
          <w:lang w:val="en-AU" w:eastAsia="en-AU"/>
        </w:rPr>
        <w:t xml:space="preserve">affected by the pandemic, such as hospitality and tourism.  </w:t>
      </w:r>
    </w:p>
    <w:p w14:paraId="37E27694" w14:textId="3802DB05" w:rsidR="00665B9F" w:rsidRPr="00D57911" w:rsidRDefault="00B67197" w:rsidP="00077F5E">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7911">
        <w:rPr>
          <w:rFonts w:ascii="Calibri Light" w:eastAsia="Times New Roman" w:hAnsi="Calibri Light" w:cs="Arial"/>
          <w:color w:val="000000" w:themeColor="text1"/>
          <w:sz w:val="21"/>
          <w:szCs w:val="21"/>
          <w:lang w:val="en-AU" w:eastAsia="en-AU"/>
        </w:rPr>
        <w:t>In addition</w:t>
      </w:r>
      <w:r w:rsidR="00877F3D" w:rsidRPr="00D57911">
        <w:rPr>
          <w:rFonts w:ascii="Calibri Light" w:eastAsia="Times New Roman" w:hAnsi="Calibri Light" w:cs="Arial"/>
          <w:color w:val="000000" w:themeColor="text1"/>
          <w:sz w:val="21"/>
          <w:szCs w:val="21"/>
          <w:lang w:val="en-AU" w:eastAsia="en-AU"/>
        </w:rPr>
        <w:t>,</w:t>
      </w:r>
      <w:r w:rsidRPr="00D57911">
        <w:rPr>
          <w:rFonts w:ascii="Calibri Light" w:eastAsia="Times New Roman" w:hAnsi="Calibri Light" w:cs="Arial"/>
          <w:color w:val="000000" w:themeColor="text1"/>
          <w:sz w:val="21"/>
          <w:szCs w:val="21"/>
          <w:lang w:val="en-AU" w:eastAsia="en-AU"/>
        </w:rPr>
        <w:t xml:space="preserve"> </w:t>
      </w:r>
      <w:r w:rsidR="00EC7B25" w:rsidRPr="00D57911">
        <w:rPr>
          <w:rFonts w:ascii="Calibri Light" w:eastAsia="Times New Roman" w:hAnsi="Calibri Light" w:cs="Arial"/>
          <w:color w:val="000000" w:themeColor="text1"/>
          <w:sz w:val="21"/>
          <w:szCs w:val="21"/>
          <w:lang w:val="en-AU" w:eastAsia="en-AU"/>
        </w:rPr>
        <w:t xml:space="preserve">there is a </w:t>
      </w:r>
      <w:r w:rsidR="009C7230" w:rsidRPr="00D57911">
        <w:rPr>
          <w:rFonts w:ascii="Calibri Light" w:eastAsia="Times New Roman" w:hAnsi="Calibri Light" w:cs="Arial"/>
          <w:color w:val="000000" w:themeColor="text1"/>
          <w:sz w:val="21"/>
          <w:szCs w:val="21"/>
          <w:lang w:val="en-AU" w:eastAsia="en-AU"/>
        </w:rPr>
        <w:t xml:space="preserve">clear </w:t>
      </w:r>
      <w:r w:rsidR="00EC7B25" w:rsidRPr="00D57911">
        <w:rPr>
          <w:rFonts w:ascii="Calibri Light" w:eastAsia="Times New Roman" w:hAnsi="Calibri Light" w:cs="Arial"/>
          <w:color w:val="000000" w:themeColor="text1"/>
          <w:sz w:val="21"/>
          <w:szCs w:val="21"/>
          <w:lang w:val="en-AU" w:eastAsia="en-AU"/>
        </w:rPr>
        <w:t xml:space="preserve">need to </w:t>
      </w:r>
      <w:r w:rsidR="00CB6CBB" w:rsidRPr="00D57911">
        <w:rPr>
          <w:rFonts w:ascii="Calibri Light" w:eastAsia="Times New Roman" w:hAnsi="Calibri Light" w:cs="Arial"/>
          <w:b/>
          <w:bCs/>
          <w:color w:val="000000" w:themeColor="text1"/>
          <w:sz w:val="21"/>
          <w:szCs w:val="21"/>
          <w:lang w:val="en-AU" w:eastAsia="en-AU"/>
        </w:rPr>
        <w:t>improve the performance and value proposition</w:t>
      </w:r>
      <w:r w:rsidR="00CB6CBB" w:rsidRPr="00D57911">
        <w:rPr>
          <w:rFonts w:ascii="Calibri Light" w:eastAsia="Times New Roman" w:hAnsi="Calibri Light" w:cs="Arial"/>
          <w:color w:val="000000" w:themeColor="text1"/>
          <w:sz w:val="21"/>
          <w:szCs w:val="21"/>
          <w:lang w:val="en-AU" w:eastAsia="en-AU"/>
        </w:rPr>
        <w:t xml:space="preserve"> of the scheme for the benefit of </w:t>
      </w:r>
      <w:r w:rsidR="007B4885" w:rsidRPr="00D57911">
        <w:rPr>
          <w:rFonts w:ascii="Calibri Light" w:eastAsia="Times New Roman" w:hAnsi="Calibri Light" w:cs="Arial"/>
          <w:color w:val="000000" w:themeColor="text1"/>
          <w:sz w:val="21"/>
          <w:szCs w:val="21"/>
          <w:lang w:val="en-AU" w:eastAsia="en-AU"/>
        </w:rPr>
        <w:t>all stakeholders</w:t>
      </w:r>
      <w:r w:rsidR="00CB6CBB" w:rsidRPr="00D57911">
        <w:rPr>
          <w:rFonts w:ascii="Calibri Light" w:eastAsia="Times New Roman" w:hAnsi="Calibri Light" w:cs="Arial"/>
          <w:color w:val="000000" w:themeColor="text1"/>
          <w:sz w:val="21"/>
          <w:szCs w:val="21"/>
          <w:lang w:val="en-AU" w:eastAsia="en-AU"/>
        </w:rPr>
        <w:t>. Evidence gathered to date</w:t>
      </w:r>
      <w:r w:rsidR="00937273" w:rsidRPr="00D57911">
        <w:rPr>
          <w:rFonts w:ascii="Calibri Light" w:eastAsia="Times New Roman" w:hAnsi="Calibri Light" w:cs="Arial"/>
          <w:color w:val="000000" w:themeColor="text1"/>
          <w:sz w:val="21"/>
          <w:szCs w:val="21"/>
          <w:lang w:val="en-AU" w:eastAsia="en-AU"/>
        </w:rPr>
        <w:t xml:space="preserve">, including through </w:t>
      </w:r>
      <w:r w:rsidR="00EC7B25" w:rsidRPr="00D57911">
        <w:rPr>
          <w:rFonts w:ascii="Calibri Light" w:eastAsia="Times New Roman" w:hAnsi="Calibri Light" w:cs="Arial"/>
          <w:b/>
          <w:bCs/>
          <w:color w:val="000000" w:themeColor="text1"/>
          <w:sz w:val="21"/>
          <w:szCs w:val="21"/>
          <w:lang w:val="en-AU" w:eastAsia="en-AU"/>
        </w:rPr>
        <w:t xml:space="preserve">extensive </w:t>
      </w:r>
      <w:r w:rsidR="003460B8" w:rsidRPr="00D57911">
        <w:rPr>
          <w:rFonts w:ascii="Calibri Light" w:eastAsia="Times New Roman" w:hAnsi="Calibri Light" w:cs="Arial"/>
          <w:b/>
          <w:bCs/>
          <w:color w:val="000000" w:themeColor="text1"/>
          <w:sz w:val="21"/>
          <w:szCs w:val="21"/>
          <w:lang w:val="en-AU" w:eastAsia="en-AU"/>
        </w:rPr>
        <w:t xml:space="preserve">public </w:t>
      </w:r>
      <w:r w:rsidR="00EC7B25" w:rsidRPr="00D57911">
        <w:rPr>
          <w:rFonts w:ascii="Calibri Light" w:eastAsia="Times New Roman" w:hAnsi="Calibri Light" w:cs="Arial"/>
          <w:b/>
          <w:bCs/>
          <w:color w:val="000000" w:themeColor="text1"/>
          <w:sz w:val="21"/>
          <w:szCs w:val="21"/>
          <w:lang w:val="en-AU" w:eastAsia="en-AU"/>
        </w:rPr>
        <w:t>consultations in 2021 and 2022</w:t>
      </w:r>
      <w:r w:rsidR="00A655A3" w:rsidRPr="00D57911">
        <w:rPr>
          <w:rFonts w:ascii="Calibri Light" w:eastAsia="Times New Roman" w:hAnsi="Calibri Light" w:cs="Arial"/>
          <w:color w:val="000000" w:themeColor="text1"/>
          <w:sz w:val="21"/>
          <w:szCs w:val="21"/>
          <w:lang w:val="en-AU" w:eastAsia="en-AU"/>
        </w:rPr>
        <w:t xml:space="preserve">, </w:t>
      </w:r>
      <w:r w:rsidR="00F75167" w:rsidRPr="00D57911">
        <w:rPr>
          <w:rFonts w:ascii="Calibri Light" w:eastAsia="Times New Roman" w:hAnsi="Calibri Light" w:cs="Arial"/>
          <w:color w:val="000000" w:themeColor="text1"/>
          <w:sz w:val="21"/>
          <w:szCs w:val="21"/>
          <w:lang w:val="en-AU" w:eastAsia="en-AU"/>
        </w:rPr>
        <w:t>has</w:t>
      </w:r>
      <w:r w:rsidR="008764B5" w:rsidRPr="00D57911">
        <w:rPr>
          <w:rFonts w:ascii="Calibri Light" w:eastAsia="Times New Roman" w:hAnsi="Calibri Light" w:cs="Arial"/>
          <w:color w:val="000000" w:themeColor="text1"/>
          <w:sz w:val="21"/>
          <w:szCs w:val="21"/>
          <w:lang w:val="en-AU" w:eastAsia="en-AU"/>
        </w:rPr>
        <w:t xml:space="preserve"> revealed </w:t>
      </w:r>
      <w:r w:rsidR="003460B8" w:rsidRPr="00D57911">
        <w:rPr>
          <w:rFonts w:ascii="Calibri Light" w:eastAsia="Times New Roman" w:hAnsi="Calibri Light" w:cs="Arial"/>
          <w:color w:val="000000" w:themeColor="text1"/>
          <w:sz w:val="21"/>
          <w:szCs w:val="21"/>
          <w:lang w:val="en-AU" w:eastAsia="en-AU"/>
        </w:rPr>
        <w:t>concerns across the Pacific</w:t>
      </w:r>
      <w:r w:rsidR="00F75167" w:rsidRPr="00D57911">
        <w:rPr>
          <w:rFonts w:ascii="Calibri Light" w:eastAsia="Times New Roman" w:hAnsi="Calibri Light" w:cs="Arial"/>
          <w:color w:val="000000" w:themeColor="text1"/>
          <w:sz w:val="21"/>
          <w:szCs w:val="21"/>
          <w:lang w:val="en-AU" w:eastAsia="en-AU"/>
        </w:rPr>
        <w:t xml:space="preserve"> </w:t>
      </w:r>
      <w:r w:rsidR="000871EF" w:rsidRPr="00D57911">
        <w:rPr>
          <w:rFonts w:ascii="Calibri Light" w:eastAsia="Times New Roman" w:hAnsi="Calibri Light" w:cs="Arial"/>
          <w:color w:val="000000" w:themeColor="text1"/>
          <w:sz w:val="21"/>
          <w:szCs w:val="21"/>
          <w:lang w:val="en-AU" w:eastAsia="en-AU"/>
        </w:rPr>
        <w:t xml:space="preserve">and Timor-Leste </w:t>
      </w:r>
      <w:r w:rsidR="00F75167" w:rsidRPr="00D57911">
        <w:rPr>
          <w:rFonts w:ascii="Calibri Light" w:eastAsia="Times New Roman" w:hAnsi="Calibri Light" w:cs="Arial"/>
          <w:color w:val="000000" w:themeColor="text1"/>
          <w:sz w:val="21"/>
          <w:szCs w:val="21"/>
          <w:lang w:val="en-AU" w:eastAsia="en-AU"/>
        </w:rPr>
        <w:t>about</w:t>
      </w:r>
      <w:r w:rsidR="003460B8" w:rsidRPr="00D57911">
        <w:rPr>
          <w:rFonts w:ascii="Calibri Light" w:eastAsia="Times New Roman" w:hAnsi="Calibri Light" w:cs="Arial"/>
          <w:color w:val="000000" w:themeColor="text1"/>
          <w:sz w:val="21"/>
          <w:szCs w:val="21"/>
          <w:lang w:val="en-AU" w:eastAsia="en-AU"/>
        </w:rPr>
        <w:t xml:space="preserve"> </w:t>
      </w:r>
      <w:r w:rsidR="00AF7885" w:rsidRPr="00D57911">
        <w:rPr>
          <w:rFonts w:ascii="Calibri Light" w:eastAsia="Times New Roman" w:hAnsi="Calibri Light" w:cs="Arial"/>
          <w:color w:val="000000" w:themeColor="text1"/>
          <w:sz w:val="21"/>
          <w:szCs w:val="21"/>
          <w:lang w:val="en-AU" w:eastAsia="en-AU"/>
        </w:rPr>
        <w:t>the</w:t>
      </w:r>
      <w:r w:rsidR="003460B8" w:rsidRPr="00D57911">
        <w:rPr>
          <w:rFonts w:ascii="Calibri Light" w:eastAsia="Times New Roman" w:hAnsi="Calibri Light" w:cs="Arial"/>
          <w:color w:val="000000" w:themeColor="text1"/>
          <w:sz w:val="21"/>
          <w:szCs w:val="21"/>
          <w:lang w:val="en-AU" w:eastAsia="en-AU"/>
        </w:rPr>
        <w:t xml:space="preserve"> </w:t>
      </w:r>
      <w:r w:rsidR="0003239E" w:rsidRPr="00D57911">
        <w:rPr>
          <w:rFonts w:ascii="Calibri Light" w:eastAsia="Times New Roman" w:hAnsi="Calibri Light" w:cs="Arial"/>
          <w:color w:val="000000" w:themeColor="text1"/>
          <w:sz w:val="21"/>
          <w:szCs w:val="21"/>
          <w:lang w:val="en-AU" w:eastAsia="en-AU"/>
        </w:rPr>
        <w:t>social and economic impacts</w:t>
      </w:r>
      <w:r w:rsidR="00AF7885" w:rsidRPr="00D57911">
        <w:rPr>
          <w:rFonts w:ascii="Calibri Light" w:eastAsia="Times New Roman" w:hAnsi="Calibri Light" w:cs="Arial"/>
          <w:color w:val="000000" w:themeColor="text1"/>
          <w:sz w:val="21"/>
          <w:szCs w:val="21"/>
          <w:lang w:val="en-AU" w:eastAsia="en-AU"/>
        </w:rPr>
        <w:t xml:space="preserve"> of PALM’s rapid scale-up and </w:t>
      </w:r>
      <w:r w:rsidR="005E6538" w:rsidRPr="00D57911">
        <w:rPr>
          <w:rFonts w:ascii="Calibri Light" w:eastAsia="Times New Roman" w:hAnsi="Calibri Light" w:cs="Arial"/>
          <w:color w:val="000000" w:themeColor="text1"/>
          <w:sz w:val="21"/>
          <w:szCs w:val="21"/>
          <w:lang w:val="en-AU" w:eastAsia="en-AU"/>
        </w:rPr>
        <w:t>point</w:t>
      </w:r>
      <w:r w:rsidR="00F75167" w:rsidRPr="00D57911">
        <w:rPr>
          <w:rFonts w:ascii="Calibri Light" w:eastAsia="Times New Roman" w:hAnsi="Calibri Light" w:cs="Arial"/>
          <w:color w:val="000000" w:themeColor="text1"/>
          <w:sz w:val="21"/>
          <w:szCs w:val="21"/>
          <w:lang w:val="en-AU" w:eastAsia="en-AU"/>
        </w:rPr>
        <w:t>ed</w:t>
      </w:r>
      <w:r w:rsidR="005E6538" w:rsidRPr="00D57911">
        <w:rPr>
          <w:rFonts w:ascii="Calibri Light" w:eastAsia="Times New Roman" w:hAnsi="Calibri Light" w:cs="Arial"/>
          <w:color w:val="000000" w:themeColor="text1"/>
          <w:sz w:val="21"/>
          <w:szCs w:val="21"/>
          <w:lang w:val="en-AU" w:eastAsia="en-AU"/>
        </w:rPr>
        <w:t xml:space="preserve"> to </w:t>
      </w:r>
      <w:r w:rsidR="00665B9F" w:rsidRPr="00D57911">
        <w:rPr>
          <w:rFonts w:ascii="Calibri Light" w:eastAsia="Times New Roman" w:hAnsi="Calibri Light" w:cs="Arial"/>
          <w:color w:val="000000" w:themeColor="text1"/>
          <w:sz w:val="21"/>
          <w:szCs w:val="21"/>
          <w:lang w:val="en-AU" w:eastAsia="en-AU"/>
        </w:rPr>
        <w:t>areas where</w:t>
      </w:r>
      <w:r w:rsidR="00F4782B" w:rsidRPr="00D57911">
        <w:rPr>
          <w:rFonts w:ascii="Calibri Light" w:eastAsia="Times New Roman" w:hAnsi="Calibri Light" w:cs="Arial"/>
          <w:color w:val="000000" w:themeColor="text1"/>
          <w:sz w:val="21"/>
          <w:szCs w:val="21"/>
          <w:lang w:val="en-AU" w:eastAsia="en-AU"/>
        </w:rPr>
        <w:t xml:space="preserve"> </w:t>
      </w:r>
      <w:r w:rsidR="00942049" w:rsidRPr="00D57911">
        <w:rPr>
          <w:rFonts w:ascii="Calibri Light" w:eastAsia="Times New Roman" w:hAnsi="Calibri Light" w:cs="Arial"/>
          <w:color w:val="000000" w:themeColor="text1"/>
          <w:sz w:val="21"/>
          <w:szCs w:val="21"/>
          <w:lang w:val="en-AU" w:eastAsia="en-AU"/>
        </w:rPr>
        <w:t xml:space="preserve">DFAT </w:t>
      </w:r>
      <w:r w:rsidR="004A28F9" w:rsidRPr="00D57911">
        <w:rPr>
          <w:rFonts w:ascii="Calibri Light" w:eastAsia="Times New Roman" w:hAnsi="Calibri Light" w:cs="Arial"/>
          <w:color w:val="000000" w:themeColor="text1"/>
          <w:sz w:val="21"/>
          <w:szCs w:val="21"/>
          <w:lang w:val="en-AU" w:eastAsia="en-AU"/>
        </w:rPr>
        <w:t>support to PALM</w:t>
      </w:r>
      <w:r w:rsidR="00E33F2F" w:rsidRPr="00D57911">
        <w:rPr>
          <w:rFonts w:ascii="Calibri Light" w:eastAsia="Times New Roman" w:hAnsi="Calibri Light" w:cs="Arial"/>
          <w:color w:val="000000" w:themeColor="text1"/>
          <w:sz w:val="21"/>
          <w:szCs w:val="21"/>
          <w:lang w:val="en-AU" w:eastAsia="en-AU"/>
        </w:rPr>
        <w:t xml:space="preserve"> could be enhanced</w:t>
      </w:r>
      <w:r w:rsidR="00942049" w:rsidRPr="00D57911">
        <w:rPr>
          <w:rFonts w:ascii="Calibri Light" w:eastAsia="Times New Roman" w:hAnsi="Calibri Light" w:cs="Arial"/>
          <w:color w:val="000000" w:themeColor="text1"/>
          <w:sz w:val="21"/>
          <w:szCs w:val="21"/>
          <w:lang w:val="en-AU" w:eastAsia="en-AU"/>
        </w:rPr>
        <w:t xml:space="preserve">. </w:t>
      </w:r>
      <w:r w:rsidR="00E33F2F" w:rsidRPr="00D57911">
        <w:rPr>
          <w:rFonts w:ascii="Calibri Light" w:eastAsia="Times New Roman" w:hAnsi="Calibri Light" w:cs="Arial"/>
          <w:color w:val="000000" w:themeColor="text1"/>
          <w:sz w:val="21"/>
          <w:szCs w:val="21"/>
          <w:lang w:val="en-AU" w:eastAsia="en-AU"/>
        </w:rPr>
        <w:t>T</w:t>
      </w:r>
      <w:r w:rsidR="004A28F9" w:rsidRPr="00D57911">
        <w:rPr>
          <w:rFonts w:ascii="Calibri Light" w:eastAsia="Times New Roman" w:hAnsi="Calibri Light" w:cs="Arial"/>
          <w:color w:val="000000" w:themeColor="text1"/>
          <w:sz w:val="21"/>
          <w:szCs w:val="21"/>
          <w:lang w:val="en-AU" w:eastAsia="en-AU"/>
        </w:rPr>
        <w:t>h</w:t>
      </w:r>
      <w:r w:rsidR="00A4501C" w:rsidRPr="00D57911">
        <w:rPr>
          <w:rFonts w:ascii="Calibri Light" w:eastAsia="Times New Roman" w:hAnsi="Calibri Light" w:cs="Arial"/>
          <w:color w:val="000000" w:themeColor="text1"/>
          <w:sz w:val="21"/>
          <w:szCs w:val="21"/>
          <w:lang w:val="en-AU" w:eastAsia="en-AU"/>
        </w:rPr>
        <w:t xml:space="preserve">e proposed investment </w:t>
      </w:r>
      <w:r w:rsidR="004A28F9" w:rsidRPr="00D57911">
        <w:rPr>
          <w:rFonts w:ascii="Calibri Light" w:eastAsia="Times New Roman" w:hAnsi="Calibri Light" w:cs="Arial"/>
          <w:color w:val="000000" w:themeColor="text1"/>
          <w:sz w:val="21"/>
          <w:szCs w:val="21"/>
          <w:lang w:val="en-AU" w:eastAsia="en-AU"/>
        </w:rPr>
        <w:t>would</w:t>
      </w:r>
      <w:r w:rsidR="00A4501C" w:rsidRPr="00D57911">
        <w:rPr>
          <w:rFonts w:ascii="Calibri Light" w:eastAsia="Times New Roman" w:hAnsi="Calibri Light" w:cs="Arial"/>
          <w:color w:val="000000" w:themeColor="text1"/>
          <w:sz w:val="21"/>
          <w:szCs w:val="21"/>
          <w:lang w:val="en-AU" w:eastAsia="en-AU"/>
        </w:rPr>
        <w:t xml:space="preserve"> therefore</w:t>
      </w:r>
      <w:r w:rsidR="00942049" w:rsidRPr="00D57911">
        <w:rPr>
          <w:rFonts w:ascii="Calibri Light" w:eastAsia="Times New Roman" w:hAnsi="Calibri Light" w:cs="Arial"/>
          <w:color w:val="000000" w:themeColor="text1"/>
          <w:sz w:val="21"/>
          <w:szCs w:val="21"/>
          <w:lang w:val="en-AU" w:eastAsia="en-AU"/>
        </w:rPr>
        <w:t xml:space="preserve"> </w:t>
      </w:r>
      <w:r w:rsidR="005B1E63" w:rsidRPr="00D57911">
        <w:rPr>
          <w:rFonts w:ascii="Calibri Light" w:eastAsia="Times New Roman" w:hAnsi="Calibri Light" w:cs="Arial"/>
          <w:color w:val="000000" w:themeColor="text1"/>
          <w:sz w:val="21"/>
          <w:szCs w:val="21"/>
          <w:lang w:val="en-AU" w:eastAsia="en-AU"/>
        </w:rPr>
        <w:t xml:space="preserve">include several </w:t>
      </w:r>
      <w:r w:rsidR="005B1E63" w:rsidRPr="00D57911">
        <w:rPr>
          <w:rFonts w:ascii="Calibri Light" w:eastAsia="Times New Roman" w:hAnsi="Calibri Light" w:cs="Arial"/>
          <w:b/>
          <w:bCs/>
          <w:color w:val="000000" w:themeColor="text1"/>
          <w:sz w:val="21"/>
          <w:szCs w:val="21"/>
          <w:lang w:val="en-AU" w:eastAsia="en-AU"/>
        </w:rPr>
        <w:t>n</w:t>
      </w:r>
      <w:r w:rsidR="00665B9F" w:rsidRPr="00D57911">
        <w:rPr>
          <w:rFonts w:ascii="Calibri Light" w:eastAsia="Times New Roman" w:hAnsi="Calibri Light" w:cs="Arial"/>
          <w:b/>
          <w:bCs/>
          <w:color w:val="000000" w:themeColor="text1"/>
          <w:sz w:val="21"/>
          <w:szCs w:val="21"/>
          <w:lang w:val="en-AU" w:eastAsia="en-AU"/>
        </w:rPr>
        <w:t xml:space="preserve">otable pivots or areas of greater </w:t>
      </w:r>
      <w:r w:rsidR="005B1E63" w:rsidRPr="00D57911">
        <w:rPr>
          <w:rFonts w:ascii="Calibri Light" w:eastAsia="Times New Roman" w:hAnsi="Calibri Light" w:cs="Arial"/>
          <w:b/>
          <w:bCs/>
          <w:color w:val="000000" w:themeColor="text1"/>
          <w:sz w:val="21"/>
          <w:szCs w:val="21"/>
          <w:lang w:val="en-AU" w:eastAsia="en-AU"/>
        </w:rPr>
        <w:t>emphasis</w:t>
      </w:r>
      <w:r w:rsidR="00E307F8" w:rsidRPr="00D57911">
        <w:rPr>
          <w:rFonts w:ascii="Calibri Light" w:eastAsia="Times New Roman" w:hAnsi="Calibri Light" w:cs="Arial"/>
          <w:b/>
          <w:bCs/>
          <w:color w:val="000000" w:themeColor="text1"/>
          <w:sz w:val="21"/>
          <w:szCs w:val="21"/>
          <w:lang w:val="en-AU" w:eastAsia="en-AU"/>
        </w:rPr>
        <w:t xml:space="preserve">, to enhance </w:t>
      </w:r>
      <w:r w:rsidR="00A659BB" w:rsidRPr="00D57911">
        <w:rPr>
          <w:rFonts w:ascii="Calibri Light" w:eastAsia="Times New Roman" w:hAnsi="Calibri Light" w:cs="Arial"/>
          <w:b/>
          <w:bCs/>
          <w:color w:val="000000" w:themeColor="text1"/>
          <w:sz w:val="21"/>
          <w:szCs w:val="21"/>
          <w:lang w:val="en-AU" w:eastAsia="en-AU"/>
        </w:rPr>
        <w:t>the overall quality of the scheme</w:t>
      </w:r>
      <w:r w:rsidR="005C6B0C" w:rsidRPr="00D57911">
        <w:rPr>
          <w:rFonts w:ascii="Calibri Light" w:eastAsia="Times New Roman" w:hAnsi="Calibri Light" w:cs="Arial"/>
          <w:color w:val="000000" w:themeColor="text1"/>
          <w:sz w:val="21"/>
          <w:szCs w:val="21"/>
          <w:lang w:val="en-AU" w:eastAsia="en-AU"/>
        </w:rPr>
        <w:t>.</w:t>
      </w:r>
    </w:p>
    <w:p w14:paraId="325E6EE9" w14:textId="7E4EE871" w:rsidR="00F21D1B" w:rsidRPr="00D57911" w:rsidRDefault="00F13EBA" w:rsidP="00F21D1B">
      <w:pPr>
        <w:pStyle w:val="ListParagraph"/>
        <w:numPr>
          <w:ilvl w:val="0"/>
          <w:numId w:val="22"/>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D57911">
        <w:rPr>
          <w:rFonts w:ascii="Calibri Light" w:eastAsia="Times New Roman" w:hAnsi="Calibri Light" w:cs="Arial"/>
          <w:color w:val="000000" w:themeColor="text1"/>
          <w:sz w:val="21"/>
          <w:szCs w:val="21"/>
          <w:lang w:val="en-AU" w:eastAsia="en-AU"/>
        </w:rPr>
        <w:t>S</w:t>
      </w:r>
      <w:r w:rsidR="00F21D1B" w:rsidRPr="00D57911">
        <w:rPr>
          <w:rFonts w:ascii="Calibri Light" w:eastAsia="Times New Roman" w:hAnsi="Calibri Light" w:cs="Arial"/>
          <w:color w:val="000000" w:themeColor="text1"/>
          <w:sz w:val="21"/>
          <w:szCs w:val="21"/>
          <w:lang w:val="en-AU" w:eastAsia="en-AU"/>
        </w:rPr>
        <w:t>upporting partner governments to manage the risks of ‘brain drain’ and/or to better utilise the scheme for national benefit</w:t>
      </w:r>
      <w:r w:rsidR="00464EA5" w:rsidRPr="00D57911">
        <w:rPr>
          <w:rFonts w:ascii="Calibri Light" w:eastAsia="Times New Roman" w:hAnsi="Calibri Light" w:cs="Arial"/>
          <w:color w:val="000000" w:themeColor="text1"/>
          <w:sz w:val="21"/>
          <w:szCs w:val="21"/>
          <w:lang w:val="en-AU" w:eastAsia="en-AU"/>
        </w:rPr>
        <w:t xml:space="preserve"> </w:t>
      </w:r>
      <w:r w:rsidR="004A28F9" w:rsidRPr="00D57911">
        <w:rPr>
          <w:rFonts w:ascii="Calibri Light" w:eastAsia="Times New Roman" w:hAnsi="Calibri Light" w:cs="Arial"/>
          <w:color w:val="000000" w:themeColor="text1"/>
          <w:sz w:val="21"/>
          <w:szCs w:val="21"/>
          <w:lang w:val="en-AU" w:eastAsia="en-AU"/>
        </w:rPr>
        <w:t>(</w:t>
      </w:r>
      <w:proofErr w:type="gramStart"/>
      <w:r w:rsidRPr="00D57911">
        <w:rPr>
          <w:rFonts w:ascii="Calibri Light" w:eastAsia="Times New Roman" w:hAnsi="Calibri Light" w:cs="Arial"/>
          <w:color w:val="000000" w:themeColor="text1"/>
          <w:sz w:val="21"/>
          <w:szCs w:val="21"/>
          <w:lang w:val="en-AU" w:eastAsia="en-AU"/>
        </w:rPr>
        <w:t>e.g.</w:t>
      </w:r>
      <w:proofErr w:type="gramEnd"/>
      <w:r w:rsidR="00464EA5" w:rsidRPr="00D57911">
        <w:rPr>
          <w:rFonts w:ascii="Calibri Light" w:eastAsia="Times New Roman" w:hAnsi="Calibri Light" w:cs="Arial"/>
          <w:color w:val="000000" w:themeColor="text1"/>
          <w:sz w:val="21"/>
          <w:szCs w:val="21"/>
          <w:lang w:val="en-AU" w:eastAsia="en-AU"/>
        </w:rPr>
        <w:t xml:space="preserve"> by </w:t>
      </w:r>
      <w:r w:rsidR="008B2BB1" w:rsidRPr="00D57911">
        <w:rPr>
          <w:rFonts w:ascii="Calibri Light" w:eastAsia="Times New Roman" w:hAnsi="Calibri Light" w:cs="Arial"/>
          <w:color w:val="000000" w:themeColor="text1"/>
          <w:sz w:val="21"/>
          <w:szCs w:val="21"/>
          <w:lang w:val="en-AU" w:eastAsia="en-AU"/>
        </w:rPr>
        <w:t xml:space="preserve">supporting </w:t>
      </w:r>
      <w:r w:rsidR="006425B9" w:rsidRPr="00D57911">
        <w:rPr>
          <w:rFonts w:ascii="Calibri Light" w:eastAsia="Times New Roman" w:hAnsi="Calibri Light" w:cs="Arial"/>
          <w:color w:val="000000" w:themeColor="text1"/>
          <w:sz w:val="21"/>
          <w:szCs w:val="21"/>
          <w:lang w:val="en-AU" w:eastAsia="en-AU"/>
        </w:rPr>
        <w:t>improved forecasting</w:t>
      </w:r>
      <w:r w:rsidR="003C4336" w:rsidRPr="00D57911">
        <w:rPr>
          <w:rFonts w:ascii="Calibri Light" w:eastAsia="Times New Roman" w:hAnsi="Calibri Light" w:cs="Arial"/>
          <w:color w:val="000000" w:themeColor="text1"/>
          <w:sz w:val="21"/>
          <w:szCs w:val="21"/>
          <w:lang w:val="en-AU" w:eastAsia="en-AU"/>
        </w:rPr>
        <w:t>;</w:t>
      </w:r>
      <w:r w:rsidR="006425B9" w:rsidRPr="00D57911">
        <w:rPr>
          <w:rFonts w:ascii="Calibri Light" w:eastAsia="Times New Roman" w:hAnsi="Calibri Light" w:cs="Arial"/>
          <w:color w:val="000000" w:themeColor="text1"/>
          <w:sz w:val="21"/>
          <w:szCs w:val="21"/>
          <w:lang w:val="en-AU" w:eastAsia="en-AU"/>
        </w:rPr>
        <w:t xml:space="preserve"> </w:t>
      </w:r>
      <w:r w:rsidR="00875B74" w:rsidRPr="00D57911">
        <w:rPr>
          <w:rFonts w:ascii="Calibri Light" w:eastAsia="Times New Roman" w:hAnsi="Calibri Light" w:cs="Arial"/>
          <w:color w:val="000000" w:themeColor="text1"/>
          <w:sz w:val="21"/>
          <w:szCs w:val="21"/>
          <w:lang w:val="en-AU" w:eastAsia="en-AU"/>
        </w:rPr>
        <w:t>improving policy coherence across education, skills development, employment</w:t>
      </w:r>
      <w:r w:rsidR="003C4336" w:rsidRPr="00D57911">
        <w:rPr>
          <w:rFonts w:ascii="Calibri Light" w:eastAsia="Times New Roman" w:hAnsi="Calibri Light" w:cs="Arial"/>
          <w:color w:val="000000" w:themeColor="text1"/>
          <w:sz w:val="21"/>
          <w:szCs w:val="21"/>
          <w:lang w:val="en-AU" w:eastAsia="en-AU"/>
        </w:rPr>
        <w:t xml:space="preserve"> and economic development; and strengthening </w:t>
      </w:r>
      <w:r w:rsidR="008B2BB1" w:rsidRPr="00D57911">
        <w:rPr>
          <w:rFonts w:ascii="Calibri Light" w:eastAsia="Times New Roman" w:hAnsi="Calibri Light" w:cs="Arial"/>
          <w:color w:val="000000" w:themeColor="text1"/>
          <w:sz w:val="21"/>
          <w:szCs w:val="21"/>
          <w:lang w:val="en-AU" w:eastAsia="en-AU"/>
        </w:rPr>
        <w:t xml:space="preserve">policy processes that </w:t>
      </w:r>
      <w:r w:rsidR="002B3211" w:rsidRPr="00D57911">
        <w:rPr>
          <w:rFonts w:ascii="Calibri Light" w:eastAsia="Times New Roman" w:hAnsi="Calibri Light" w:cs="Arial"/>
          <w:color w:val="000000" w:themeColor="text1"/>
          <w:sz w:val="21"/>
          <w:szCs w:val="21"/>
          <w:lang w:val="en-AU" w:eastAsia="en-AU"/>
        </w:rPr>
        <w:t xml:space="preserve">are </w:t>
      </w:r>
      <w:r w:rsidR="00042415" w:rsidRPr="00D57911">
        <w:rPr>
          <w:rFonts w:ascii="Calibri Light" w:eastAsia="Times New Roman" w:hAnsi="Calibri Light" w:cs="Arial"/>
          <w:color w:val="000000" w:themeColor="text1"/>
          <w:sz w:val="21"/>
          <w:szCs w:val="21"/>
          <w:lang w:val="en-AU" w:eastAsia="en-AU"/>
        </w:rPr>
        <w:t xml:space="preserve">more </w:t>
      </w:r>
      <w:r w:rsidR="00E6019C" w:rsidRPr="00D57911">
        <w:rPr>
          <w:rFonts w:ascii="Calibri Light" w:eastAsia="Times New Roman" w:hAnsi="Calibri Light" w:cs="Arial"/>
          <w:color w:val="000000" w:themeColor="text1"/>
          <w:sz w:val="21"/>
          <w:szCs w:val="21"/>
          <w:lang w:val="en-AU" w:eastAsia="en-AU"/>
        </w:rPr>
        <w:t>inclusive of</w:t>
      </w:r>
      <w:r w:rsidR="00042415" w:rsidRPr="00D57911">
        <w:rPr>
          <w:rFonts w:ascii="Calibri Light" w:eastAsia="Times New Roman" w:hAnsi="Calibri Light" w:cs="Arial"/>
          <w:color w:val="000000" w:themeColor="text1"/>
          <w:sz w:val="21"/>
          <w:szCs w:val="21"/>
          <w:lang w:val="en-AU" w:eastAsia="en-AU"/>
        </w:rPr>
        <w:t xml:space="preserve"> </w:t>
      </w:r>
      <w:r w:rsidR="00E6019C" w:rsidRPr="00D57911">
        <w:rPr>
          <w:rFonts w:ascii="Calibri Light" w:eastAsia="Times New Roman" w:hAnsi="Calibri Light" w:cs="Arial"/>
          <w:color w:val="000000" w:themeColor="text1"/>
          <w:sz w:val="21"/>
          <w:szCs w:val="21"/>
          <w:lang w:val="en-AU" w:eastAsia="en-AU"/>
        </w:rPr>
        <w:t>voices from across the private sector, workers and</w:t>
      </w:r>
      <w:r w:rsidR="00464EA5" w:rsidRPr="00D57911">
        <w:rPr>
          <w:rFonts w:ascii="Calibri Light" w:eastAsia="Times New Roman" w:hAnsi="Calibri Light" w:cs="Arial"/>
          <w:color w:val="000000" w:themeColor="text1"/>
          <w:sz w:val="21"/>
          <w:szCs w:val="21"/>
          <w:lang w:val="en-AU" w:eastAsia="en-AU"/>
        </w:rPr>
        <w:t xml:space="preserve"> </w:t>
      </w:r>
      <w:r w:rsidR="00042415" w:rsidRPr="00D57911">
        <w:rPr>
          <w:rFonts w:ascii="Calibri Light" w:eastAsia="Times New Roman" w:hAnsi="Calibri Light" w:cs="Arial"/>
          <w:color w:val="000000" w:themeColor="text1"/>
          <w:sz w:val="21"/>
          <w:szCs w:val="21"/>
          <w:lang w:val="en-AU" w:eastAsia="en-AU"/>
        </w:rPr>
        <w:t>civil society</w:t>
      </w:r>
      <w:r w:rsidRPr="00D57911">
        <w:rPr>
          <w:rFonts w:ascii="Calibri Light" w:eastAsia="Times New Roman" w:hAnsi="Calibri Light" w:cs="Arial"/>
          <w:color w:val="000000" w:themeColor="text1"/>
          <w:sz w:val="21"/>
          <w:szCs w:val="21"/>
          <w:lang w:val="en-AU" w:eastAsia="en-AU"/>
        </w:rPr>
        <w:t>).</w:t>
      </w:r>
    </w:p>
    <w:p w14:paraId="4BDAE13A" w14:textId="0C958DDD" w:rsidR="00752CE8" w:rsidRPr="006D319A" w:rsidRDefault="00F13EBA" w:rsidP="00752CE8">
      <w:pPr>
        <w:pStyle w:val="ListParagraph"/>
        <w:numPr>
          <w:ilvl w:val="0"/>
          <w:numId w:val="22"/>
        </w:numPr>
        <w:tabs>
          <w:tab w:val="left" w:pos="284"/>
        </w:tabs>
        <w:suppressAutoHyphens w:val="0"/>
        <w:spacing w:before="0" w:line="280" w:lineRule="exact"/>
        <w:rPr>
          <w:rFonts w:ascii="Calibri Light" w:eastAsia="Times New Roman" w:hAnsi="Calibri Light" w:cs="Arial"/>
          <w:color w:val="auto"/>
          <w:sz w:val="21"/>
          <w:szCs w:val="21"/>
          <w:lang w:val="en-AU" w:eastAsia="en-AU"/>
        </w:rPr>
      </w:pPr>
      <w:r w:rsidRPr="00D57911">
        <w:rPr>
          <w:rFonts w:ascii="Calibri Light" w:eastAsia="Times New Roman" w:hAnsi="Calibri Light" w:cs="Arial"/>
          <w:color w:val="000000" w:themeColor="text1"/>
          <w:sz w:val="21"/>
          <w:szCs w:val="21"/>
          <w:lang w:val="en-AU" w:eastAsia="en-AU"/>
        </w:rPr>
        <w:t>S</w:t>
      </w:r>
      <w:r w:rsidR="00752CE8" w:rsidRPr="00D57911">
        <w:rPr>
          <w:rFonts w:ascii="Calibri Light" w:eastAsia="Times New Roman" w:hAnsi="Calibri Light" w:cs="Arial"/>
          <w:color w:val="000000" w:themeColor="text1"/>
          <w:sz w:val="21"/>
          <w:szCs w:val="21"/>
          <w:lang w:val="en-AU" w:eastAsia="en-AU"/>
        </w:rPr>
        <w:t xml:space="preserve">upporting partner governments, Labour Sending Units (LSUs) and other key stakeholders to better align and meet the needs of </w:t>
      </w:r>
      <w:r w:rsidR="00561D69" w:rsidRPr="00D57911">
        <w:rPr>
          <w:rFonts w:ascii="Calibri Light" w:eastAsia="Times New Roman" w:hAnsi="Calibri Light" w:cs="Arial"/>
          <w:color w:val="000000" w:themeColor="text1"/>
          <w:sz w:val="21"/>
          <w:szCs w:val="21"/>
          <w:lang w:val="en-AU" w:eastAsia="en-AU"/>
        </w:rPr>
        <w:t>local econom</w:t>
      </w:r>
      <w:r w:rsidR="00920392" w:rsidRPr="00D57911">
        <w:rPr>
          <w:rFonts w:ascii="Calibri Light" w:eastAsia="Times New Roman" w:hAnsi="Calibri Light" w:cs="Arial"/>
          <w:color w:val="000000" w:themeColor="text1"/>
          <w:sz w:val="21"/>
          <w:szCs w:val="21"/>
          <w:lang w:val="en-AU" w:eastAsia="en-AU"/>
        </w:rPr>
        <w:t>ies in sending countries</w:t>
      </w:r>
      <w:r w:rsidR="00561D69" w:rsidRPr="00D57911">
        <w:rPr>
          <w:rFonts w:ascii="Calibri Light" w:eastAsia="Times New Roman" w:hAnsi="Calibri Light" w:cs="Arial"/>
          <w:color w:val="000000" w:themeColor="text1"/>
          <w:sz w:val="21"/>
          <w:szCs w:val="21"/>
          <w:lang w:val="en-AU" w:eastAsia="en-AU"/>
        </w:rPr>
        <w:t xml:space="preserve"> along with</w:t>
      </w:r>
      <w:r w:rsidR="00752CE8" w:rsidRPr="00D57911">
        <w:rPr>
          <w:rFonts w:ascii="Calibri Light" w:eastAsia="Times New Roman" w:hAnsi="Calibri Light" w:cs="Arial"/>
          <w:color w:val="000000" w:themeColor="text1"/>
          <w:sz w:val="21"/>
          <w:szCs w:val="21"/>
          <w:lang w:val="en-AU" w:eastAsia="en-AU"/>
        </w:rPr>
        <w:t xml:space="preserve"> Australian employers </w:t>
      </w:r>
      <w:r w:rsidR="00FC592C" w:rsidRPr="00D57911">
        <w:rPr>
          <w:rFonts w:ascii="Calibri Light" w:eastAsia="Times New Roman" w:hAnsi="Calibri Light" w:cs="Arial"/>
          <w:color w:val="000000" w:themeColor="text1"/>
          <w:sz w:val="21"/>
          <w:szCs w:val="21"/>
          <w:lang w:val="en-AU" w:eastAsia="en-AU"/>
        </w:rPr>
        <w:t>(</w:t>
      </w:r>
      <w:proofErr w:type="gramStart"/>
      <w:r w:rsidRPr="00D57911">
        <w:rPr>
          <w:rFonts w:ascii="Calibri Light" w:eastAsia="Times New Roman" w:hAnsi="Calibri Light" w:cs="Arial"/>
          <w:color w:val="000000" w:themeColor="text1"/>
          <w:sz w:val="21"/>
          <w:szCs w:val="21"/>
          <w:lang w:val="en-AU" w:eastAsia="en-AU"/>
        </w:rPr>
        <w:t>e.g.</w:t>
      </w:r>
      <w:proofErr w:type="gramEnd"/>
      <w:r w:rsidR="008B2BB1" w:rsidRPr="00D57911">
        <w:rPr>
          <w:rFonts w:ascii="Calibri Light" w:eastAsia="Times New Roman" w:hAnsi="Calibri Light" w:cs="Arial"/>
          <w:color w:val="000000" w:themeColor="text1"/>
          <w:sz w:val="21"/>
          <w:szCs w:val="21"/>
          <w:lang w:val="en-AU" w:eastAsia="en-AU"/>
        </w:rPr>
        <w:t xml:space="preserve"> by </w:t>
      </w:r>
      <w:r w:rsidR="00756B0E" w:rsidRPr="00D57911">
        <w:rPr>
          <w:rFonts w:ascii="Calibri Light" w:eastAsia="Times New Roman" w:hAnsi="Calibri Light" w:cs="Arial"/>
          <w:color w:val="000000" w:themeColor="text1"/>
          <w:sz w:val="21"/>
          <w:szCs w:val="21"/>
          <w:lang w:val="en-AU" w:eastAsia="en-AU"/>
        </w:rPr>
        <w:t xml:space="preserve">supporting, requiring or advocating for </w:t>
      </w:r>
      <w:r w:rsidR="008B2BB1" w:rsidRPr="006D319A">
        <w:rPr>
          <w:rFonts w:ascii="Calibri Light" w:eastAsia="Times New Roman" w:hAnsi="Calibri Light" w:cs="Arial"/>
          <w:color w:val="auto"/>
          <w:sz w:val="21"/>
          <w:szCs w:val="21"/>
          <w:lang w:val="en-AU" w:eastAsia="en-AU"/>
        </w:rPr>
        <w:t>improved industry targeting and skills targeting</w:t>
      </w:r>
      <w:r w:rsidR="00FC592C" w:rsidRPr="006D319A">
        <w:rPr>
          <w:rFonts w:ascii="Calibri Light" w:eastAsia="Times New Roman" w:hAnsi="Calibri Light" w:cs="Arial"/>
          <w:color w:val="auto"/>
          <w:sz w:val="21"/>
          <w:szCs w:val="21"/>
          <w:lang w:val="en-AU" w:eastAsia="en-AU"/>
        </w:rPr>
        <w:t>)</w:t>
      </w:r>
      <w:r w:rsidRPr="006D319A">
        <w:rPr>
          <w:rFonts w:ascii="Calibri Light" w:eastAsia="Times New Roman" w:hAnsi="Calibri Light" w:cs="Arial"/>
          <w:color w:val="auto"/>
          <w:sz w:val="21"/>
          <w:szCs w:val="21"/>
          <w:lang w:val="en-AU" w:eastAsia="en-AU"/>
        </w:rPr>
        <w:t>.</w:t>
      </w:r>
    </w:p>
    <w:p w14:paraId="71D0AB19" w14:textId="46845BF3" w:rsidR="00CF2F20" w:rsidRPr="00946E84" w:rsidRDefault="00F13EBA" w:rsidP="00E1151C">
      <w:pPr>
        <w:pStyle w:val="ListParagraph"/>
        <w:numPr>
          <w:ilvl w:val="0"/>
          <w:numId w:val="22"/>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946E84">
        <w:rPr>
          <w:rFonts w:ascii="Calibri Light" w:eastAsia="Times New Roman" w:hAnsi="Calibri Light" w:cs="Arial"/>
          <w:color w:val="000000" w:themeColor="text1"/>
          <w:sz w:val="21"/>
          <w:szCs w:val="21"/>
          <w:lang w:val="en-AU" w:eastAsia="en-AU"/>
        </w:rPr>
        <w:t>P</w:t>
      </w:r>
      <w:r w:rsidR="3FF4BB74" w:rsidRPr="00946E84">
        <w:rPr>
          <w:rFonts w:ascii="Calibri Light" w:eastAsia="Times New Roman" w:hAnsi="Calibri Light" w:cs="Arial"/>
          <w:color w:val="000000" w:themeColor="text1"/>
          <w:sz w:val="21"/>
          <w:szCs w:val="21"/>
          <w:lang w:val="en-AU" w:eastAsia="en-AU"/>
        </w:rPr>
        <w:t xml:space="preserve">roviding </w:t>
      </w:r>
      <w:r w:rsidR="1ED7AB49" w:rsidRPr="00946E84">
        <w:rPr>
          <w:rFonts w:ascii="Calibri Light" w:eastAsia="Times New Roman" w:hAnsi="Calibri Light" w:cs="Arial"/>
          <w:color w:val="000000" w:themeColor="text1"/>
          <w:sz w:val="21"/>
          <w:szCs w:val="21"/>
          <w:lang w:val="en-AU" w:eastAsia="en-AU"/>
        </w:rPr>
        <w:t>LSUs</w:t>
      </w:r>
      <w:r w:rsidR="3FF4BB74" w:rsidRPr="00946E84">
        <w:rPr>
          <w:rFonts w:ascii="Calibri Light" w:eastAsia="Times New Roman" w:hAnsi="Calibri Light" w:cs="Arial"/>
          <w:color w:val="000000" w:themeColor="text1"/>
          <w:sz w:val="21"/>
          <w:szCs w:val="21"/>
          <w:lang w:val="en-AU" w:eastAsia="en-AU"/>
        </w:rPr>
        <w:t xml:space="preserve"> with</w:t>
      </w:r>
      <w:r w:rsidR="3FF4BB74" w:rsidRPr="00946E84">
        <w:rPr>
          <w:rFonts w:ascii="Calibri Light" w:eastAsia="Times New Roman" w:hAnsi="Calibri Light" w:cs="Arial"/>
          <w:i/>
          <w:iCs/>
          <w:color w:val="000000" w:themeColor="text1"/>
          <w:sz w:val="21"/>
          <w:szCs w:val="21"/>
          <w:lang w:val="en-AU" w:eastAsia="en-AU"/>
        </w:rPr>
        <w:t xml:space="preserve"> country-specific </w:t>
      </w:r>
      <w:r w:rsidR="13368C95" w:rsidRPr="00946E84">
        <w:rPr>
          <w:rFonts w:ascii="Calibri Light" w:eastAsia="Times New Roman" w:hAnsi="Calibri Light" w:cs="Arial"/>
          <w:i/>
          <w:iCs/>
          <w:color w:val="000000" w:themeColor="text1"/>
          <w:sz w:val="21"/>
          <w:szCs w:val="21"/>
          <w:lang w:val="en-AU" w:eastAsia="en-AU"/>
        </w:rPr>
        <w:t xml:space="preserve">support </w:t>
      </w:r>
      <w:r w:rsidR="13368C95" w:rsidRPr="00946E84">
        <w:rPr>
          <w:rFonts w:ascii="Calibri Light" w:eastAsia="Times New Roman" w:hAnsi="Calibri Light" w:cs="Arial"/>
          <w:color w:val="000000" w:themeColor="text1"/>
          <w:sz w:val="21"/>
          <w:szCs w:val="21"/>
          <w:lang w:val="en-AU" w:eastAsia="en-AU"/>
        </w:rPr>
        <w:t xml:space="preserve">that better </w:t>
      </w:r>
      <w:r w:rsidR="1BEBCB19" w:rsidRPr="00946E84">
        <w:rPr>
          <w:rFonts w:ascii="Calibri Light" w:eastAsia="Times New Roman" w:hAnsi="Calibri Light" w:cs="Arial"/>
          <w:color w:val="000000" w:themeColor="text1"/>
          <w:sz w:val="21"/>
          <w:szCs w:val="21"/>
          <w:lang w:val="en-AU" w:eastAsia="en-AU"/>
        </w:rPr>
        <w:t>meets</w:t>
      </w:r>
      <w:r w:rsidR="13368C95" w:rsidRPr="00946E84">
        <w:rPr>
          <w:rFonts w:ascii="Calibri Light" w:eastAsia="Times New Roman" w:hAnsi="Calibri Light" w:cs="Arial"/>
          <w:color w:val="000000" w:themeColor="text1"/>
          <w:sz w:val="21"/>
          <w:szCs w:val="21"/>
          <w:lang w:val="en-AU" w:eastAsia="en-AU"/>
        </w:rPr>
        <w:t xml:space="preserve"> their individual needs</w:t>
      </w:r>
      <w:r w:rsidR="3FF4BB74" w:rsidRPr="00946E84">
        <w:rPr>
          <w:rFonts w:ascii="Calibri Light" w:eastAsia="Times New Roman" w:hAnsi="Calibri Light" w:cs="Arial"/>
          <w:color w:val="000000" w:themeColor="text1"/>
          <w:sz w:val="21"/>
          <w:szCs w:val="21"/>
          <w:lang w:val="en-AU" w:eastAsia="en-AU"/>
        </w:rPr>
        <w:t xml:space="preserve"> so</w:t>
      </w:r>
      <w:r w:rsidR="00E334BE" w:rsidRPr="00946E84">
        <w:rPr>
          <w:rFonts w:ascii="Calibri Light" w:eastAsia="Times New Roman" w:hAnsi="Calibri Light" w:cs="Arial"/>
          <w:color w:val="000000" w:themeColor="text1"/>
          <w:sz w:val="21"/>
          <w:szCs w:val="21"/>
          <w:lang w:val="en-AU" w:eastAsia="en-AU"/>
        </w:rPr>
        <w:t xml:space="preserve"> </w:t>
      </w:r>
      <w:r w:rsidR="3FF4BB74" w:rsidRPr="00946E84">
        <w:rPr>
          <w:rFonts w:ascii="Calibri Light" w:eastAsia="Times New Roman" w:hAnsi="Calibri Light" w:cs="Arial"/>
          <w:color w:val="000000" w:themeColor="text1"/>
          <w:sz w:val="21"/>
          <w:szCs w:val="21"/>
          <w:lang w:val="en-AU" w:eastAsia="en-AU"/>
        </w:rPr>
        <w:t xml:space="preserve">they can </w:t>
      </w:r>
      <w:r w:rsidR="005B1E63" w:rsidRPr="00946E84">
        <w:rPr>
          <w:rFonts w:ascii="Calibri Light" w:eastAsia="Times New Roman" w:hAnsi="Calibri Light" w:cs="Arial"/>
          <w:color w:val="000000" w:themeColor="text1"/>
          <w:sz w:val="21"/>
          <w:szCs w:val="21"/>
          <w:lang w:val="en-AU" w:eastAsia="en-AU"/>
        </w:rPr>
        <w:t>better match workers with workforce needs</w:t>
      </w:r>
      <w:r w:rsidR="001A79FC" w:rsidRPr="00946E84">
        <w:rPr>
          <w:rFonts w:ascii="Calibri Light" w:eastAsia="Times New Roman" w:hAnsi="Calibri Light" w:cs="Arial"/>
          <w:color w:val="000000" w:themeColor="text1"/>
          <w:sz w:val="21"/>
          <w:szCs w:val="21"/>
          <w:lang w:val="en-AU" w:eastAsia="en-AU"/>
        </w:rPr>
        <w:t xml:space="preserve"> and </w:t>
      </w:r>
      <w:r w:rsidR="00E1151C" w:rsidRPr="00946E84">
        <w:rPr>
          <w:rFonts w:ascii="Calibri Light" w:eastAsia="Times New Roman" w:hAnsi="Calibri Light" w:cs="Arial"/>
          <w:color w:val="000000" w:themeColor="text1"/>
          <w:sz w:val="21"/>
          <w:szCs w:val="21"/>
          <w:lang w:val="en-AU" w:eastAsia="en-AU"/>
        </w:rPr>
        <w:t>d</w:t>
      </w:r>
      <w:r w:rsidR="005B1E63" w:rsidRPr="00946E84">
        <w:rPr>
          <w:rFonts w:ascii="Calibri Light" w:eastAsia="Times New Roman" w:hAnsi="Calibri Light" w:cs="Arial"/>
          <w:color w:val="000000" w:themeColor="text1"/>
          <w:sz w:val="21"/>
          <w:szCs w:val="21"/>
          <w:lang w:val="en-AU" w:eastAsia="en-AU"/>
        </w:rPr>
        <w:t>eliver better pre-departure preparation of workers</w:t>
      </w:r>
      <w:r w:rsidR="001A79FC" w:rsidRPr="00946E84">
        <w:rPr>
          <w:rFonts w:ascii="Calibri Light" w:eastAsia="Times New Roman" w:hAnsi="Calibri Light" w:cs="Arial"/>
          <w:color w:val="000000" w:themeColor="text1"/>
          <w:sz w:val="21"/>
          <w:szCs w:val="21"/>
          <w:lang w:val="en-AU" w:eastAsia="en-AU"/>
        </w:rPr>
        <w:t xml:space="preserve"> and their families</w:t>
      </w:r>
      <w:r w:rsidRPr="00946E84">
        <w:rPr>
          <w:rFonts w:ascii="Calibri Light" w:eastAsia="Times New Roman" w:hAnsi="Calibri Light" w:cs="Arial"/>
          <w:color w:val="000000" w:themeColor="text1"/>
          <w:sz w:val="21"/>
          <w:szCs w:val="21"/>
          <w:lang w:val="en-AU" w:eastAsia="en-AU"/>
        </w:rPr>
        <w:t>.</w:t>
      </w:r>
    </w:p>
    <w:p w14:paraId="2BB357F7" w14:textId="3ACF7293" w:rsidR="00F02ED3" w:rsidRPr="00946E84" w:rsidRDefault="00F13EBA" w:rsidP="00F02ED3">
      <w:pPr>
        <w:pStyle w:val="ListParagraph"/>
        <w:numPr>
          <w:ilvl w:val="0"/>
          <w:numId w:val="22"/>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946E84">
        <w:rPr>
          <w:rFonts w:ascii="Calibri Light" w:eastAsia="Times New Roman" w:hAnsi="Calibri Light" w:cs="Arial"/>
          <w:color w:val="000000" w:themeColor="text1"/>
          <w:sz w:val="21"/>
          <w:szCs w:val="21"/>
          <w:lang w:val="en-AU" w:eastAsia="en-AU"/>
        </w:rPr>
        <w:lastRenderedPageBreak/>
        <w:t>S</w:t>
      </w:r>
      <w:r w:rsidR="00F02ED3" w:rsidRPr="00946E84">
        <w:rPr>
          <w:rFonts w:ascii="Calibri Light" w:eastAsia="Times New Roman" w:hAnsi="Calibri Light" w:cs="Arial"/>
          <w:color w:val="000000" w:themeColor="text1"/>
          <w:sz w:val="21"/>
          <w:szCs w:val="21"/>
          <w:lang w:val="en-AU" w:eastAsia="en-AU"/>
        </w:rPr>
        <w:t xml:space="preserve">upporting local institutions to identify, develop and/or apply </w:t>
      </w:r>
      <w:proofErr w:type="gramStart"/>
      <w:r w:rsidR="00F02ED3" w:rsidRPr="00946E84">
        <w:rPr>
          <w:rFonts w:ascii="Calibri Light" w:eastAsia="Times New Roman" w:hAnsi="Calibri Light" w:cs="Arial"/>
          <w:color w:val="000000" w:themeColor="text1"/>
          <w:sz w:val="21"/>
          <w:szCs w:val="21"/>
          <w:lang w:val="en-AU" w:eastAsia="en-AU"/>
        </w:rPr>
        <w:t>locally-led</w:t>
      </w:r>
      <w:proofErr w:type="gramEnd"/>
      <w:r w:rsidR="00F02ED3" w:rsidRPr="00946E84">
        <w:rPr>
          <w:rFonts w:ascii="Calibri Light" w:eastAsia="Times New Roman" w:hAnsi="Calibri Light" w:cs="Arial"/>
          <w:color w:val="000000" w:themeColor="text1"/>
          <w:sz w:val="21"/>
          <w:szCs w:val="21"/>
          <w:lang w:val="en-AU" w:eastAsia="en-AU"/>
        </w:rPr>
        <w:t xml:space="preserve"> measures to dismantle barriers to participation</w:t>
      </w:r>
      <w:r w:rsidR="001A79FC" w:rsidRPr="00946E84">
        <w:rPr>
          <w:rFonts w:ascii="Calibri Light" w:eastAsia="Times New Roman" w:hAnsi="Calibri Light" w:cs="Arial"/>
          <w:color w:val="000000" w:themeColor="text1"/>
          <w:sz w:val="21"/>
          <w:szCs w:val="21"/>
          <w:lang w:val="en-AU" w:eastAsia="en-AU"/>
        </w:rPr>
        <w:t>, as well as facilitate smoother, quicker reintegration of workers on their return home</w:t>
      </w:r>
      <w:r w:rsidRPr="00946E84">
        <w:rPr>
          <w:rFonts w:ascii="Calibri Light" w:eastAsia="Times New Roman" w:hAnsi="Calibri Light" w:cs="Arial"/>
          <w:color w:val="000000" w:themeColor="text1"/>
          <w:sz w:val="21"/>
          <w:szCs w:val="21"/>
          <w:lang w:val="en-AU" w:eastAsia="en-AU"/>
        </w:rPr>
        <w:t>.</w:t>
      </w:r>
    </w:p>
    <w:p w14:paraId="53D05AA6" w14:textId="5BCE33F5" w:rsidR="00BA6ED0" w:rsidRPr="00946E84" w:rsidRDefault="00F13EBA" w:rsidP="00E1151C">
      <w:pPr>
        <w:pStyle w:val="ListParagraph"/>
        <w:numPr>
          <w:ilvl w:val="0"/>
          <w:numId w:val="22"/>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946E84">
        <w:rPr>
          <w:color w:val="000000" w:themeColor="text1"/>
          <w:sz w:val="21"/>
          <w:szCs w:val="21"/>
        </w:rPr>
        <w:t>I</w:t>
      </w:r>
      <w:r w:rsidR="000B0802" w:rsidRPr="00946E84">
        <w:rPr>
          <w:color w:val="000000" w:themeColor="text1"/>
          <w:sz w:val="21"/>
          <w:szCs w:val="21"/>
        </w:rPr>
        <w:t>ntroducing</w:t>
      </w:r>
      <w:r w:rsidR="28DF52C6" w:rsidRPr="00946E84">
        <w:rPr>
          <w:color w:val="000000" w:themeColor="text1"/>
          <w:sz w:val="21"/>
          <w:szCs w:val="21"/>
        </w:rPr>
        <w:t xml:space="preserve"> family accompaniment </w:t>
      </w:r>
      <w:r w:rsidR="380DCE41" w:rsidRPr="00946E84">
        <w:rPr>
          <w:color w:val="000000" w:themeColor="text1"/>
          <w:sz w:val="21"/>
          <w:szCs w:val="21"/>
        </w:rPr>
        <w:t>to</w:t>
      </w:r>
      <w:r w:rsidR="28DF52C6" w:rsidRPr="00946E84">
        <w:rPr>
          <w:color w:val="000000" w:themeColor="text1"/>
          <w:sz w:val="21"/>
          <w:szCs w:val="21"/>
        </w:rPr>
        <w:t xml:space="preserve"> address reported social issues due to family </w:t>
      </w:r>
      <w:proofErr w:type="gramStart"/>
      <w:r w:rsidR="28DF52C6" w:rsidRPr="00946E84">
        <w:rPr>
          <w:color w:val="000000" w:themeColor="text1"/>
          <w:sz w:val="21"/>
          <w:szCs w:val="21"/>
        </w:rPr>
        <w:t>separation</w:t>
      </w:r>
      <w:r w:rsidR="619B9F6D" w:rsidRPr="00946E84">
        <w:rPr>
          <w:color w:val="000000" w:themeColor="text1"/>
          <w:sz w:val="21"/>
          <w:szCs w:val="21"/>
        </w:rPr>
        <w:t>,</w:t>
      </w:r>
      <w:r w:rsidR="28DF52C6" w:rsidRPr="00946E84">
        <w:rPr>
          <w:color w:val="000000" w:themeColor="text1"/>
          <w:sz w:val="21"/>
          <w:szCs w:val="21"/>
        </w:rPr>
        <w:t xml:space="preserve"> and</w:t>
      </w:r>
      <w:proofErr w:type="gramEnd"/>
      <w:r w:rsidR="28DF52C6" w:rsidRPr="00946E84">
        <w:rPr>
          <w:color w:val="000000" w:themeColor="text1"/>
          <w:sz w:val="21"/>
          <w:szCs w:val="21"/>
        </w:rPr>
        <w:t xml:space="preserve"> enable spouses (majority female partners) to take up work opportunities in Australia</w:t>
      </w:r>
      <w:r w:rsidRPr="00946E84">
        <w:rPr>
          <w:color w:val="000000" w:themeColor="text1"/>
          <w:sz w:val="21"/>
          <w:szCs w:val="21"/>
        </w:rPr>
        <w:t>.</w:t>
      </w:r>
    </w:p>
    <w:p w14:paraId="05C1BB69" w14:textId="607007C3" w:rsidR="00665B9F" w:rsidRPr="00946E84" w:rsidRDefault="00F13EBA" w:rsidP="00665B9F">
      <w:pPr>
        <w:pStyle w:val="ListParagraph"/>
        <w:numPr>
          <w:ilvl w:val="0"/>
          <w:numId w:val="22"/>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946E84">
        <w:rPr>
          <w:rFonts w:ascii="Calibri Light" w:eastAsia="Times New Roman" w:hAnsi="Calibri Light" w:cs="Arial"/>
          <w:color w:val="000000" w:themeColor="text1"/>
          <w:sz w:val="21"/>
          <w:szCs w:val="21"/>
          <w:lang w:val="en-AU" w:eastAsia="en-AU"/>
        </w:rPr>
        <w:t>F</w:t>
      </w:r>
      <w:r w:rsidR="192B8AE5" w:rsidRPr="00946E84">
        <w:rPr>
          <w:rFonts w:ascii="Calibri Light" w:eastAsia="Times New Roman" w:hAnsi="Calibri Light" w:cs="Arial"/>
          <w:color w:val="000000" w:themeColor="text1"/>
          <w:sz w:val="21"/>
          <w:szCs w:val="21"/>
          <w:lang w:val="en-AU" w:eastAsia="en-AU"/>
        </w:rPr>
        <w:t>acilitat</w:t>
      </w:r>
      <w:r w:rsidR="1B95A3B9" w:rsidRPr="00946E84">
        <w:rPr>
          <w:rFonts w:ascii="Calibri Light" w:eastAsia="Times New Roman" w:hAnsi="Calibri Light" w:cs="Arial"/>
          <w:color w:val="000000" w:themeColor="text1"/>
          <w:sz w:val="21"/>
          <w:szCs w:val="21"/>
          <w:lang w:val="en-AU" w:eastAsia="en-AU"/>
        </w:rPr>
        <w:t>ing</w:t>
      </w:r>
      <w:r w:rsidR="192B8AE5" w:rsidRPr="00946E84">
        <w:rPr>
          <w:rFonts w:ascii="Calibri Light" w:eastAsia="Times New Roman" w:hAnsi="Calibri Light" w:cs="Arial"/>
          <w:color w:val="000000" w:themeColor="text1"/>
          <w:sz w:val="21"/>
          <w:szCs w:val="21"/>
          <w:lang w:val="en-AU" w:eastAsia="en-AU"/>
        </w:rPr>
        <w:t xml:space="preserve"> g</w:t>
      </w:r>
      <w:r w:rsidR="7488BB7E" w:rsidRPr="00946E84">
        <w:rPr>
          <w:rFonts w:ascii="Calibri Light" w:eastAsia="Times New Roman" w:hAnsi="Calibri Light" w:cs="Arial"/>
          <w:color w:val="000000" w:themeColor="text1"/>
          <w:sz w:val="21"/>
          <w:szCs w:val="21"/>
          <w:lang w:val="en-AU" w:eastAsia="en-AU"/>
        </w:rPr>
        <w:t xml:space="preserve">reater coordination with </w:t>
      </w:r>
      <w:r w:rsidR="532F5A05" w:rsidRPr="00946E84">
        <w:rPr>
          <w:rFonts w:ascii="Calibri Light" w:eastAsia="Times New Roman" w:hAnsi="Calibri Light" w:cs="Arial"/>
          <w:color w:val="000000" w:themeColor="text1"/>
          <w:sz w:val="21"/>
          <w:szCs w:val="21"/>
          <w:lang w:val="en-AU" w:eastAsia="en-AU"/>
        </w:rPr>
        <w:t>regional organisations (</w:t>
      </w:r>
      <w:proofErr w:type="gramStart"/>
      <w:r w:rsidR="6A679193" w:rsidRPr="00946E84">
        <w:rPr>
          <w:rFonts w:ascii="Calibri Light" w:eastAsia="Times New Roman" w:hAnsi="Calibri Light" w:cs="Arial"/>
          <w:color w:val="000000" w:themeColor="text1"/>
          <w:sz w:val="21"/>
          <w:szCs w:val="21"/>
          <w:lang w:val="en-AU" w:eastAsia="en-AU"/>
        </w:rPr>
        <w:t>e.g.</w:t>
      </w:r>
      <w:proofErr w:type="gramEnd"/>
      <w:r w:rsidR="532F5A05" w:rsidRPr="00946E84">
        <w:rPr>
          <w:rFonts w:ascii="Calibri Light" w:eastAsia="Times New Roman" w:hAnsi="Calibri Light" w:cs="Arial"/>
          <w:color w:val="000000" w:themeColor="text1"/>
          <w:sz w:val="21"/>
          <w:szCs w:val="21"/>
          <w:lang w:val="en-AU" w:eastAsia="en-AU"/>
        </w:rPr>
        <w:t xml:space="preserve"> </w:t>
      </w:r>
      <w:r w:rsidR="3B00DFAA" w:rsidRPr="00946E84">
        <w:rPr>
          <w:rFonts w:ascii="Calibri Light" w:eastAsia="Times New Roman" w:hAnsi="Calibri Light" w:cs="Arial"/>
          <w:color w:val="000000" w:themeColor="text1"/>
          <w:sz w:val="21"/>
          <w:szCs w:val="21"/>
          <w:lang w:val="en-AU" w:eastAsia="en-AU"/>
        </w:rPr>
        <w:t>the Pacific Island Forum (</w:t>
      </w:r>
      <w:r w:rsidR="532F5A05" w:rsidRPr="00946E84">
        <w:rPr>
          <w:rFonts w:ascii="Calibri Light" w:eastAsia="Times New Roman" w:hAnsi="Calibri Light" w:cs="Arial"/>
          <w:color w:val="000000" w:themeColor="text1"/>
          <w:sz w:val="21"/>
          <w:szCs w:val="21"/>
          <w:lang w:val="en-AU" w:eastAsia="en-AU"/>
        </w:rPr>
        <w:t>PIF</w:t>
      </w:r>
      <w:r w:rsidR="46F97C89" w:rsidRPr="00946E84">
        <w:rPr>
          <w:rFonts w:ascii="Calibri Light" w:eastAsia="Times New Roman" w:hAnsi="Calibri Light" w:cs="Arial"/>
          <w:color w:val="000000" w:themeColor="text1"/>
          <w:sz w:val="21"/>
          <w:szCs w:val="21"/>
          <w:lang w:val="en-AU" w:eastAsia="en-AU"/>
        </w:rPr>
        <w:t>)</w:t>
      </w:r>
      <w:r w:rsidR="532F5A05" w:rsidRPr="00946E84">
        <w:rPr>
          <w:rFonts w:ascii="Calibri Light" w:eastAsia="Times New Roman" w:hAnsi="Calibri Light" w:cs="Arial"/>
          <w:color w:val="000000" w:themeColor="text1"/>
          <w:sz w:val="21"/>
          <w:szCs w:val="21"/>
          <w:lang w:val="en-AU" w:eastAsia="en-AU"/>
        </w:rPr>
        <w:t xml:space="preserve">) and </w:t>
      </w:r>
      <w:r w:rsidR="00081E7E" w:rsidRPr="00946E84">
        <w:rPr>
          <w:rFonts w:ascii="Calibri Light" w:eastAsia="Times New Roman" w:hAnsi="Calibri Light" w:cs="Arial"/>
          <w:color w:val="000000" w:themeColor="text1"/>
          <w:sz w:val="21"/>
          <w:szCs w:val="21"/>
          <w:lang w:val="en-AU" w:eastAsia="en-AU"/>
        </w:rPr>
        <w:t>better leveraging other</w:t>
      </w:r>
      <w:r w:rsidR="532F5A05" w:rsidRPr="00946E84">
        <w:rPr>
          <w:rFonts w:ascii="Calibri Light" w:eastAsia="Times New Roman" w:hAnsi="Calibri Light" w:cs="Arial"/>
          <w:color w:val="000000" w:themeColor="text1"/>
          <w:sz w:val="21"/>
          <w:szCs w:val="21"/>
          <w:lang w:val="en-AU" w:eastAsia="en-AU"/>
        </w:rPr>
        <w:t xml:space="preserve"> regional initiatives, such as </w:t>
      </w:r>
      <w:r w:rsidR="509970AA" w:rsidRPr="00946E84">
        <w:rPr>
          <w:rFonts w:ascii="Calibri Light" w:eastAsia="Times New Roman" w:hAnsi="Calibri Light" w:cs="Arial"/>
          <w:color w:val="000000" w:themeColor="text1"/>
          <w:sz w:val="21"/>
          <w:szCs w:val="21"/>
          <w:lang w:val="en-AU" w:eastAsia="en-AU"/>
        </w:rPr>
        <w:t>activities</w:t>
      </w:r>
      <w:r w:rsidR="532F5A05" w:rsidRPr="00946E84">
        <w:rPr>
          <w:rFonts w:ascii="Calibri Light" w:eastAsia="Times New Roman" w:hAnsi="Calibri Light" w:cs="Arial"/>
          <w:color w:val="000000" w:themeColor="text1"/>
          <w:sz w:val="21"/>
          <w:szCs w:val="21"/>
          <w:lang w:val="en-AU" w:eastAsia="en-AU"/>
        </w:rPr>
        <w:t xml:space="preserve"> delivered under </w:t>
      </w:r>
      <w:r w:rsidR="7C04FDAC" w:rsidRPr="00946E84">
        <w:rPr>
          <w:rFonts w:ascii="Calibri Light" w:eastAsia="Times New Roman" w:hAnsi="Calibri Light" w:cs="Arial"/>
          <w:color w:val="000000" w:themeColor="text1"/>
          <w:sz w:val="21"/>
          <w:szCs w:val="21"/>
          <w:lang w:val="en-AU" w:eastAsia="en-AU"/>
        </w:rPr>
        <w:t>the Pacific Agreement on Closer Economic Relations (PACER) Plus</w:t>
      </w:r>
      <w:r w:rsidR="76658639" w:rsidRPr="00946E84">
        <w:rPr>
          <w:rFonts w:ascii="Calibri Light" w:eastAsia="Times New Roman" w:hAnsi="Calibri Light" w:cs="Arial"/>
          <w:color w:val="000000" w:themeColor="text1"/>
          <w:sz w:val="21"/>
          <w:szCs w:val="21"/>
          <w:lang w:val="en-AU" w:eastAsia="en-AU"/>
        </w:rPr>
        <w:t xml:space="preserve"> (noting</w:t>
      </w:r>
      <w:r w:rsidR="00787184" w:rsidRPr="00946E84">
        <w:rPr>
          <w:rFonts w:ascii="Calibri Light" w:eastAsia="Times New Roman" w:hAnsi="Calibri Light" w:cs="Arial"/>
          <w:color w:val="000000" w:themeColor="text1"/>
          <w:sz w:val="21"/>
          <w:szCs w:val="21"/>
          <w:lang w:val="en-AU" w:eastAsia="en-AU"/>
        </w:rPr>
        <w:t xml:space="preserve"> </w:t>
      </w:r>
      <w:r w:rsidR="76658639" w:rsidRPr="00946E84">
        <w:rPr>
          <w:rFonts w:ascii="Calibri Light" w:eastAsia="Times New Roman" w:hAnsi="Calibri Light" w:cs="Arial"/>
          <w:color w:val="000000" w:themeColor="text1"/>
          <w:sz w:val="21"/>
          <w:szCs w:val="21"/>
          <w:lang w:val="en-AU" w:eastAsia="en-AU"/>
        </w:rPr>
        <w:t>PNG, Fiji and Timor-Leste are not PACER Plus members)</w:t>
      </w:r>
      <w:r w:rsidR="532F5A05" w:rsidRPr="00946E84">
        <w:rPr>
          <w:rFonts w:ascii="Calibri Light" w:eastAsia="Times New Roman" w:hAnsi="Calibri Light" w:cs="Arial"/>
          <w:color w:val="000000" w:themeColor="text1"/>
          <w:sz w:val="21"/>
          <w:szCs w:val="21"/>
          <w:lang w:val="en-AU" w:eastAsia="en-AU"/>
        </w:rPr>
        <w:t xml:space="preserve">, </w:t>
      </w:r>
      <w:r w:rsidR="08EA67F4" w:rsidRPr="00946E84">
        <w:rPr>
          <w:rFonts w:ascii="Calibri Light" w:eastAsia="Times New Roman" w:hAnsi="Calibri Light" w:cs="Arial"/>
          <w:color w:val="000000" w:themeColor="text1"/>
          <w:sz w:val="21"/>
          <w:szCs w:val="21"/>
          <w:lang w:val="en-AU" w:eastAsia="en-AU"/>
        </w:rPr>
        <w:t>Australia Pacific Training Coalition</w:t>
      </w:r>
      <w:r w:rsidR="475185F5" w:rsidRPr="00946E84">
        <w:rPr>
          <w:rFonts w:ascii="Calibri Light" w:eastAsia="Times New Roman" w:hAnsi="Calibri Light" w:cs="Arial"/>
          <w:color w:val="000000" w:themeColor="text1"/>
          <w:sz w:val="21"/>
          <w:szCs w:val="21"/>
          <w:lang w:val="en-AU" w:eastAsia="en-AU"/>
        </w:rPr>
        <w:t xml:space="preserve"> (APTC)</w:t>
      </w:r>
      <w:r w:rsidR="08EA67F4" w:rsidRPr="00946E84">
        <w:rPr>
          <w:rFonts w:ascii="Calibri Light" w:eastAsia="Times New Roman" w:hAnsi="Calibri Light" w:cs="Arial"/>
          <w:color w:val="000000" w:themeColor="text1"/>
          <w:sz w:val="21"/>
          <w:szCs w:val="21"/>
          <w:lang w:val="en-AU" w:eastAsia="en-AU"/>
        </w:rPr>
        <w:t xml:space="preserve"> </w:t>
      </w:r>
      <w:r w:rsidR="7488BB7E" w:rsidRPr="00946E84">
        <w:rPr>
          <w:rFonts w:ascii="Calibri Light" w:eastAsia="Times New Roman" w:hAnsi="Calibri Light" w:cs="Arial"/>
          <w:color w:val="000000" w:themeColor="text1"/>
          <w:sz w:val="21"/>
          <w:szCs w:val="21"/>
          <w:lang w:val="en-AU" w:eastAsia="en-AU"/>
        </w:rPr>
        <w:t>and other skills and education initiatives</w:t>
      </w:r>
      <w:r w:rsidR="380DCE41" w:rsidRPr="00946E84">
        <w:rPr>
          <w:rFonts w:ascii="Calibri Light" w:eastAsia="Times New Roman" w:hAnsi="Calibri Light" w:cs="Arial"/>
          <w:color w:val="000000" w:themeColor="text1"/>
          <w:sz w:val="21"/>
          <w:szCs w:val="21"/>
          <w:lang w:val="en-AU" w:eastAsia="en-AU"/>
        </w:rPr>
        <w:t>.</w:t>
      </w:r>
      <w:r w:rsidR="7488BB7E" w:rsidRPr="00946E84">
        <w:rPr>
          <w:rFonts w:ascii="Calibri Light" w:eastAsia="Times New Roman" w:hAnsi="Calibri Light" w:cs="Arial"/>
          <w:color w:val="000000" w:themeColor="text1"/>
          <w:sz w:val="21"/>
          <w:szCs w:val="21"/>
          <w:lang w:val="en-AU" w:eastAsia="en-AU"/>
        </w:rPr>
        <w:t xml:space="preserve"> </w:t>
      </w:r>
      <w:r w:rsidR="380DCE41" w:rsidRPr="00946E84">
        <w:rPr>
          <w:rFonts w:ascii="Calibri Light" w:eastAsia="Times New Roman" w:hAnsi="Calibri Light" w:cs="Arial"/>
          <w:color w:val="000000" w:themeColor="text1"/>
          <w:sz w:val="21"/>
          <w:szCs w:val="21"/>
          <w:lang w:val="en-AU" w:eastAsia="en-AU"/>
        </w:rPr>
        <w:t xml:space="preserve"> </w:t>
      </w:r>
    </w:p>
    <w:p w14:paraId="0EAB8652" w14:textId="3CA774D8" w:rsidR="001C0997" w:rsidRPr="00946E84" w:rsidRDefault="00F97EE0">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946E84">
        <w:rPr>
          <w:rFonts w:ascii="Calibri Light" w:eastAsia="Times New Roman" w:hAnsi="Calibri Light" w:cs="Arial"/>
          <w:color w:val="000000" w:themeColor="text1"/>
          <w:sz w:val="21"/>
          <w:szCs w:val="21"/>
          <w:lang w:val="en-AU" w:eastAsia="en-AU"/>
        </w:rPr>
        <w:t>The proposed DFAT-led program of support for growing and improving the scheme will be</w:t>
      </w:r>
      <w:r w:rsidR="00755963" w:rsidRPr="00946E84">
        <w:rPr>
          <w:rFonts w:ascii="Calibri Light" w:eastAsia="Times New Roman" w:hAnsi="Calibri Light" w:cs="Arial"/>
          <w:color w:val="000000" w:themeColor="text1"/>
          <w:sz w:val="21"/>
          <w:szCs w:val="21"/>
          <w:lang w:val="en-AU" w:eastAsia="en-AU"/>
        </w:rPr>
        <w:t xml:space="preserve"> matched by </w:t>
      </w:r>
      <w:r w:rsidR="00244454" w:rsidRPr="00946E84">
        <w:rPr>
          <w:rFonts w:ascii="Calibri Light" w:eastAsia="Times New Roman" w:hAnsi="Calibri Light" w:cs="Arial"/>
          <w:color w:val="000000" w:themeColor="text1"/>
          <w:sz w:val="21"/>
          <w:szCs w:val="21"/>
          <w:lang w:val="en-AU" w:eastAsia="en-AU"/>
        </w:rPr>
        <w:t xml:space="preserve">DEWR-led </w:t>
      </w:r>
      <w:r w:rsidR="00755963" w:rsidRPr="00946E84">
        <w:rPr>
          <w:rFonts w:ascii="Calibri Light" w:eastAsia="Times New Roman" w:hAnsi="Calibri Light" w:cs="Arial"/>
          <w:color w:val="000000" w:themeColor="text1"/>
          <w:sz w:val="21"/>
          <w:szCs w:val="21"/>
          <w:lang w:val="en-AU" w:eastAsia="en-AU"/>
        </w:rPr>
        <w:t xml:space="preserve">onshore efforts to improve </w:t>
      </w:r>
      <w:r w:rsidR="005B2DD4" w:rsidRPr="00946E84">
        <w:rPr>
          <w:rFonts w:ascii="Calibri Light" w:eastAsia="Times New Roman" w:hAnsi="Calibri Light" w:cs="Arial"/>
          <w:color w:val="000000" w:themeColor="text1"/>
          <w:sz w:val="21"/>
          <w:szCs w:val="21"/>
          <w:lang w:val="en-AU" w:eastAsia="en-AU"/>
        </w:rPr>
        <w:t>performance</w:t>
      </w:r>
      <w:r w:rsidR="005A1662" w:rsidRPr="00946E84">
        <w:rPr>
          <w:rFonts w:ascii="Calibri Light" w:eastAsia="Times New Roman" w:hAnsi="Calibri Light" w:cs="Arial"/>
          <w:color w:val="000000" w:themeColor="text1"/>
          <w:sz w:val="21"/>
          <w:szCs w:val="21"/>
          <w:lang w:val="en-AU" w:eastAsia="en-AU"/>
        </w:rPr>
        <w:t xml:space="preserve">, including enhancements to </w:t>
      </w:r>
      <w:r w:rsidR="005B2DD4" w:rsidRPr="00946E84">
        <w:rPr>
          <w:rFonts w:ascii="Calibri Light" w:eastAsia="Times New Roman" w:hAnsi="Calibri Light" w:cs="Arial"/>
          <w:color w:val="000000" w:themeColor="text1"/>
          <w:sz w:val="21"/>
          <w:szCs w:val="21"/>
          <w:lang w:val="en-AU" w:eastAsia="en-AU"/>
        </w:rPr>
        <w:t xml:space="preserve">training opportunities in Australia, </w:t>
      </w:r>
      <w:r w:rsidR="005A1662" w:rsidRPr="00946E84">
        <w:rPr>
          <w:rFonts w:ascii="Calibri Light" w:eastAsia="Times New Roman" w:hAnsi="Calibri Light" w:cs="Arial"/>
          <w:color w:val="000000" w:themeColor="text1"/>
          <w:sz w:val="21"/>
          <w:szCs w:val="21"/>
          <w:lang w:val="en-AU" w:eastAsia="en-AU"/>
        </w:rPr>
        <w:t xml:space="preserve">securing </w:t>
      </w:r>
      <w:r w:rsidR="005B2DD4" w:rsidRPr="00946E84">
        <w:rPr>
          <w:rFonts w:ascii="Calibri Light" w:eastAsia="Times New Roman" w:hAnsi="Calibri Light" w:cs="Arial"/>
          <w:color w:val="000000" w:themeColor="text1"/>
          <w:sz w:val="21"/>
          <w:szCs w:val="21"/>
          <w:lang w:val="en-AU" w:eastAsia="en-AU"/>
        </w:rPr>
        <w:t xml:space="preserve">fair </w:t>
      </w:r>
      <w:proofErr w:type="gramStart"/>
      <w:r w:rsidR="005B2DD4" w:rsidRPr="00946E84">
        <w:rPr>
          <w:rFonts w:ascii="Calibri Light" w:eastAsia="Times New Roman" w:hAnsi="Calibri Light" w:cs="Arial"/>
          <w:color w:val="000000" w:themeColor="text1"/>
          <w:sz w:val="21"/>
          <w:szCs w:val="21"/>
          <w:lang w:val="en-AU" w:eastAsia="en-AU"/>
        </w:rPr>
        <w:t>wages</w:t>
      </w:r>
      <w:proofErr w:type="gramEnd"/>
      <w:r w:rsidR="005A1662" w:rsidRPr="00946E84">
        <w:rPr>
          <w:rFonts w:ascii="Calibri Light" w:eastAsia="Times New Roman" w:hAnsi="Calibri Light" w:cs="Arial"/>
          <w:color w:val="000000" w:themeColor="text1"/>
          <w:sz w:val="21"/>
          <w:szCs w:val="21"/>
          <w:lang w:val="en-AU" w:eastAsia="en-AU"/>
        </w:rPr>
        <w:t xml:space="preserve"> and improving</w:t>
      </w:r>
      <w:r w:rsidR="005B2DD4" w:rsidRPr="00946E84">
        <w:rPr>
          <w:rFonts w:ascii="Calibri Light" w:eastAsia="Times New Roman" w:hAnsi="Calibri Light" w:cs="Arial"/>
          <w:color w:val="000000" w:themeColor="text1"/>
          <w:sz w:val="21"/>
          <w:szCs w:val="21"/>
          <w:lang w:val="en-AU" w:eastAsia="en-AU"/>
        </w:rPr>
        <w:t xml:space="preserve"> appropriate working and living conditions.</w:t>
      </w:r>
      <w:r w:rsidR="005B2DD4" w:rsidRPr="00946E84">
        <w:rPr>
          <w:rStyle w:val="EndnoteReference"/>
          <w:rFonts w:ascii="Calibri Light" w:eastAsia="Times New Roman" w:hAnsi="Calibri Light" w:cs="Arial"/>
          <w:color w:val="000000" w:themeColor="text1"/>
          <w:sz w:val="21"/>
          <w:szCs w:val="21"/>
          <w:lang w:val="en-AU" w:eastAsia="en-AU"/>
        </w:rPr>
        <w:endnoteReference w:id="14"/>
      </w:r>
      <w:r w:rsidR="005B2DD4" w:rsidRPr="00946E84">
        <w:rPr>
          <w:rFonts w:ascii="Calibri Light" w:eastAsia="Times New Roman" w:hAnsi="Calibri Light" w:cs="Arial"/>
          <w:color w:val="000000" w:themeColor="text1"/>
          <w:sz w:val="21"/>
          <w:szCs w:val="21"/>
          <w:lang w:val="en-AU" w:eastAsia="en-AU"/>
        </w:rPr>
        <w:t xml:space="preserve">  </w:t>
      </w:r>
      <w:r w:rsidR="00244454" w:rsidRPr="00946E84">
        <w:rPr>
          <w:rFonts w:ascii="Calibri Light" w:eastAsia="Times New Roman" w:hAnsi="Calibri Light" w:cs="Arial"/>
          <w:color w:val="000000" w:themeColor="text1"/>
          <w:sz w:val="21"/>
          <w:szCs w:val="21"/>
          <w:lang w:val="en-AU" w:eastAsia="en-AU"/>
        </w:rPr>
        <w:t xml:space="preserve">The quality and extent of </w:t>
      </w:r>
      <w:r w:rsidRPr="00946E84">
        <w:rPr>
          <w:rFonts w:ascii="Calibri Light" w:eastAsia="Times New Roman" w:hAnsi="Calibri Light" w:cs="Arial"/>
          <w:color w:val="000000" w:themeColor="text1"/>
          <w:sz w:val="21"/>
          <w:szCs w:val="21"/>
          <w:lang w:val="en-AU" w:eastAsia="en-AU"/>
        </w:rPr>
        <w:t>coherence</w:t>
      </w:r>
      <w:r w:rsidR="00244454" w:rsidRPr="00946E84">
        <w:rPr>
          <w:rFonts w:ascii="Calibri Light" w:eastAsia="Times New Roman" w:hAnsi="Calibri Light" w:cs="Arial"/>
          <w:color w:val="000000" w:themeColor="text1"/>
          <w:sz w:val="21"/>
          <w:szCs w:val="21"/>
          <w:lang w:val="en-AU" w:eastAsia="en-AU"/>
        </w:rPr>
        <w:t xml:space="preserve"> between </w:t>
      </w:r>
      <w:r w:rsidR="00FA3CC6" w:rsidRPr="00946E84">
        <w:rPr>
          <w:rFonts w:ascii="Calibri Light" w:eastAsia="Times New Roman" w:hAnsi="Calibri Light" w:cs="Arial"/>
          <w:color w:val="000000" w:themeColor="text1"/>
          <w:sz w:val="21"/>
          <w:szCs w:val="21"/>
          <w:lang w:val="en-AU" w:eastAsia="en-AU"/>
        </w:rPr>
        <w:t>the various</w:t>
      </w:r>
      <w:r w:rsidR="00244454" w:rsidRPr="00946E84">
        <w:rPr>
          <w:rFonts w:ascii="Calibri Light" w:eastAsia="Times New Roman" w:hAnsi="Calibri Light" w:cs="Arial"/>
          <w:color w:val="000000" w:themeColor="text1"/>
          <w:sz w:val="21"/>
          <w:szCs w:val="21"/>
          <w:lang w:val="en-AU" w:eastAsia="en-AU"/>
        </w:rPr>
        <w:t xml:space="preserve"> elements of </w:t>
      </w:r>
      <w:r w:rsidR="00FA3CC6" w:rsidRPr="00946E84">
        <w:rPr>
          <w:rFonts w:ascii="Calibri Light" w:eastAsia="Times New Roman" w:hAnsi="Calibri Light" w:cs="Arial"/>
          <w:color w:val="000000" w:themeColor="text1"/>
          <w:sz w:val="21"/>
          <w:szCs w:val="21"/>
          <w:lang w:val="en-AU" w:eastAsia="en-AU"/>
        </w:rPr>
        <w:t xml:space="preserve">the scheme </w:t>
      </w:r>
      <w:r w:rsidRPr="00946E84">
        <w:rPr>
          <w:rFonts w:ascii="Calibri Light" w:eastAsia="Times New Roman" w:hAnsi="Calibri Light" w:cs="Arial"/>
          <w:color w:val="000000" w:themeColor="text1"/>
          <w:sz w:val="21"/>
          <w:szCs w:val="21"/>
          <w:lang w:val="en-AU" w:eastAsia="en-AU"/>
        </w:rPr>
        <w:t xml:space="preserve">will be </w:t>
      </w:r>
      <w:r w:rsidR="00202457" w:rsidRPr="00946E84">
        <w:rPr>
          <w:rFonts w:ascii="Calibri Light" w:eastAsia="Times New Roman" w:hAnsi="Calibri Light" w:cs="Arial"/>
          <w:color w:val="000000" w:themeColor="text1"/>
          <w:sz w:val="21"/>
          <w:szCs w:val="21"/>
          <w:lang w:val="en-AU" w:eastAsia="en-AU"/>
        </w:rPr>
        <w:t xml:space="preserve">essential </w:t>
      </w:r>
      <w:r w:rsidRPr="00946E84">
        <w:rPr>
          <w:rFonts w:ascii="Calibri Light" w:eastAsia="Times New Roman" w:hAnsi="Calibri Light" w:cs="Arial"/>
          <w:color w:val="000000" w:themeColor="text1"/>
          <w:sz w:val="21"/>
          <w:szCs w:val="21"/>
          <w:lang w:val="en-AU" w:eastAsia="en-AU"/>
        </w:rPr>
        <w:t>to the</w:t>
      </w:r>
      <w:r w:rsidR="00FA3CC6" w:rsidRPr="00946E84">
        <w:rPr>
          <w:rFonts w:ascii="Calibri Light" w:eastAsia="Times New Roman" w:hAnsi="Calibri Light" w:cs="Arial"/>
          <w:color w:val="000000" w:themeColor="text1"/>
          <w:sz w:val="21"/>
          <w:szCs w:val="21"/>
          <w:lang w:val="en-AU" w:eastAsia="en-AU"/>
        </w:rPr>
        <w:t xml:space="preserve"> scheme’s overall</w:t>
      </w:r>
      <w:r w:rsidRPr="00946E84">
        <w:rPr>
          <w:rFonts w:ascii="Calibri Light" w:eastAsia="Times New Roman" w:hAnsi="Calibri Light" w:cs="Arial"/>
          <w:color w:val="000000" w:themeColor="text1"/>
          <w:sz w:val="21"/>
          <w:szCs w:val="21"/>
          <w:lang w:val="en-AU" w:eastAsia="en-AU"/>
        </w:rPr>
        <w:t xml:space="preserve"> success</w:t>
      </w:r>
      <w:r w:rsidR="002A24FB" w:rsidRPr="00946E84">
        <w:rPr>
          <w:rFonts w:ascii="Calibri Light" w:eastAsia="Times New Roman" w:hAnsi="Calibri Light" w:cs="Arial"/>
          <w:color w:val="000000" w:themeColor="text1"/>
          <w:sz w:val="21"/>
          <w:szCs w:val="21"/>
          <w:lang w:val="en-AU" w:eastAsia="en-AU"/>
        </w:rPr>
        <w:t xml:space="preserve"> in the long-term</w:t>
      </w:r>
      <w:r w:rsidR="00FA3CC6" w:rsidRPr="00946E84">
        <w:rPr>
          <w:rFonts w:ascii="Calibri Light" w:eastAsia="Times New Roman" w:hAnsi="Calibri Light" w:cs="Arial"/>
          <w:color w:val="000000" w:themeColor="text1"/>
          <w:sz w:val="21"/>
          <w:szCs w:val="21"/>
          <w:lang w:val="en-AU" w:eastAsia="en-AU"/>
        </w:rPr>
        <w:t xml:space="preserve">. </w:t>
      </w:r>
      <w:r w:rsidRPr="00946E84">
        <w:rPr>
          <w:rFonts w:ascii="Calibri Light" w:eastAsia="Times New Roman" w:hAnsi="Calibri Light" w:cs="Arial"/>
          <w:color w:val="000000" w:themeColor="text1"/>
          <w:sz w:val="21"/>
          <w:szCs w:val="21"/>
          <w:lang w:val="en-AU" w:eastAsia="en-AU"/>
        </w:rPr>
        <w:t xml:space="preserve"> </w:t>
      </w:r>
    </w:p>
    <w:p w14:paraId="503527CB" w14:textId="4CB401DE" w:rsidR="00993851" w:rsidRPr="00946E84" w:rsidRDefault="00DC60A5" w:rsidP="00993851">
      <w:pPr>
        <w:tabs>
          <w:tab w:val="left" w:pos="284"/>
        </w:tabs>
        <w:spacing w:before="0" w:line="280" w:lineRule="exact"/>
        <w:rPr>
          <w:rFonts w:eastAsia="Times New Roman" w:cs="Times New Roman"/>
          <w:color w:val="000000" w:themeColor="text1"/>
          <w:sz w:val="21"/>
          <w:szCs w:val="21"/>
          <w:lang w:val="en-AU"/>
        </w:rPr>
      </w:pPr>
      <w:r w:rsidRPr="00946E84">
        <w:rPr>
          <w:rFonts w:eastAsia="Times New Roman" w:cs="Times New Roman"/>
          <w:color w:val="000000" w:themeColor="text1"/>
          <w:sz w:val="21"/>
          <w:szCs w:val="21"/>
          <w:lang w:val="en-AU"/>
        </w:rPr>
        <w:t>This</w:t>
      </w:r>
      <w:r w:rsidR="00993851" w:rsidRPr="00946E84">
        <w:rPr>
          <w:rFonts w:eastAsia="Times New Roman" w:cs="Times New Roman"/>
          <w:color w:val="000000" w:themeColor="text1"/>
          <w:sz w:val="21"/>
          <w:szCs w:val="21"/>
          <w:lang w:val="en-AU"/>
        </w:rPr>
        <w:t xml:space="preserve"> ICN provides the conceptual foundations and outlines delivery arrangements for the offshore elements of the PALM scheme, for which DFAT has responsibility. </w:t>
      </w:r>
      <w:r w:rsidRPr="00946E84">
        <w:rPr>
          <w:rFonts w:eastAsia="Times New Roman" w:cs="Times New Roman"/>
          <w:color w:val="000000" w:themeColor="text1"/>
          <w:sz w:val="21"/>
          <w:szCs w:val="21"/>
          <w:lang w:val="en-AU"/>
        </w:rPr>
        <w:t xml:space="preserve"> </w:t>
      </w:r>
    </w:p>
    <w:p w14:paraId="02C8541D" w14:textId="77777777" w:rsidR="009D635A" w:rsidRPr="00FF1234" w:rsidRDefault="009D635A" w:rsidP="00546E75">
      <w:pPr>
        <w:pStyle w:val="Heading4"/>
      </w:pPr>
      <w:r w:rsidRPr="00FF1234">
        <w:t>ODA Eligibility</w:t>
      </w:r>
    </w:p>
    <w:p w14:paraId="5A4F9B06" w14:textId="378AF3D1" w:rsidR="009D635A" w:rsidRPr="00257F58" w:rsidRDefault="009D635A" w:rsidP="009D635A">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The proposed investment meets the ODA eligibility criteria</w:t>
      </w:r>
      <w:r w:rsidR="00F13EBA" w:rsidRPr="00257F58">
        <w:rPr>
          <w:rFonts w:ascii="Calibri Light" w:eastAsia="Times New Roman" w:hAnsi="Calibri Light" w:cs="Arial"/>
          <w:color w:val="000000" w:themeColor="text1"/>
          <w:sz w:val="21"/>
          <w:szCs w:val="21"/>
          <w:lang w:val="en-AU" w:eastAsia="en-AU"/>
        </w:rPr>
        <w:t>.</w:t>
      </w:r>
    </w:p>
    <w:p w14:paraId="6438D0B5" w14:textId="3B25D16B" w:rsidR="00DB6CCA" w:rsidRPr="00257F58" w:rsidRDefault="0D9728CF" w:rsidP="000E6873">
      <w:pPr>
        <w:pStyle w:val="ListParagraph"/>
        <w:numPr>
          <w:ilvl w:val="0"/>
          <w:numId w:val="24"/>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 xml:space="preserve">All sending countries are on the </w:t>
      </w:r>
      <w:r w:rsidR="00BE7E8A" w:rsidRPr="00257F58">
        <w:rPr>
          <w:rFonts w:ascii="Calibri Light" w:eastAsia="Times New Roman" w:hAnsi="Calibri Light" w:cs="Arial"/>
          <w:color w:val="000000" w:themeColor="text1"/>
          <w:sz w:val="21"/>
          <w:szCs w:val="21"/>
          <w:lang w:val="en-AU" w:eastAsia="en-AU"/>
        </w:rPr>
        <w:t>Organisation for Economic Co-operation and Development (</w:t>
      </w:r>
      <w:r w:rsidRPr="00257F58">
        <w:rPr>
          <w:rFonts w:ascii="Calibri Light" w:eastAsia="Times New Roman" w:hAnsi="Calibri Light" w:cs="Arial"/>
          <w:color w:val="000000" w:themeColor="text1"/>
          <w:sz w:val="21"/>
          <w:szCs w:val="21"/>
          <w:lang w:val="en-AU" w:eastAsia="en-AU"/>
        </w:rPr>
        <w:t>OECD</w:t>
      </w:r>
      <w:r w:rsidR="00BE7E8A" w:rsidRPr="00257F58">
        <w:rPr>
          <w:rFonts w:ascii="Calibri Light" w:eastAsia="Times New Roman" w:hAnsi="Calibri Light" w:cs="Arial"/>
          <w:color w:val="000000" w:themeColor="text1"/>
          <w:sz w:val="21"/>
          <w:szCs w:val="21"/>
          <w:lang w:val="en-AU" w:eastAsia="en-AU"/>
        </w:rPr>
        <w:t>)</w:t>
      </w:r>
      <w:r w:rsidRPr="00257F58">
        <w:rPr>
          <w:rFonts w:ascii="Calibri Light" w:eastAsia="Times New Roman" w:hAnsi="Calibri Light" w:cs="Arial"/>
          <w:color w:val="000000" w:themeColor="text1"/>
          <w:sz w:val="21"/>
          <w:szCs w:val="21"/>
          <w:lang w:val="en-AU" w:eastAsia="en-AU"/>
        </w:rPr>
        <w:t xml:space="preserve"> Development Assistance Committee’s (DAC) List of ODA Recipients</w:t>
      </w:r>
      <w:r w:rsidR="00A4704B" w:rsidRPr="00257F58">
        <w:rPr>
          <w:rFonts w:ascii="Calibri Light" w:eastAsia="Times New Roman" w:hAnsi="Calibri Light" w:cs="Arial"/>
          <w:color w:val="000000" w:themeColor="text1"/>
          <w:sz w:val="21"/>
          <w:szCs w:val="21"/>
          <w:lang w:val="en-AU" w:eastAsia="en-AU"/>
        </w:rPr>
        <w:t>.</w:t>
      </w:r>
    </w:p>
    <w:p w14:paraId="3AFB21C1" w14:textId="343832C2" w:rsidR="009D635A" w:rsidRPr="00257F58" w:rsidRDefault="00DB6CCA" w:rsidP="000E6873">
      <w:pPr>
        <w:pStyle w:val="ListParagraph"/>
        <w:numPr>
          <w:ilvl w:val="0"/>
          <w:numId w:val="24"/>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 xml:space="preserve">The proposed program </w:t>
      </w:r>
      <w:r w:rsidR="009D635A" w:rsidRPr="00257F58">
        <w:rPr>
          <w:rFonts w:ascii="Calibri Light" w:eastAsia="Times New Roman" w:hAnsi="Calibri Light" w:cs="Arial"/>
          <w:color w:val="000000" w:themeColor="text1"/>
          <w:sz w:val="21"/>
          <w:szCs w:val="21"/>
          <w:lang w:val="en-AU" w:eastAsia="en-AU"/>
        </w:rPr>
        <w:t>promotes ‘the economic development and welfare of developing countries’ by creating opportunities for significant economic and social benefits for sending countries by way of unemployment relief, development of human and financial capital</w:t>
      </w:r>
      <w:r w:rsidR="00B543F5" w:rsidRPr="00257F58">
        <w:rPr>
          <w:rFonts w:ascii="Calibri Light" w:eastAsia="Times New Roman" w:hAnsi="Calibri Light" w:cs="Arial"/>
          <w:color w:val="000000" w:themeColor="text1"/>
          <w:sz w:val="21"/>
          <w:szCs w:val="21"/>
          <w:lang w:val="en-AU" w:eastAsia="en-AU"/>
        </w:rPr>
        <w:t>,</w:t>
      </w:r>
      <w:r w:rsidR="009D635A" w:rsidRPr="00257F58">
        <w:rPr>
          <w:rFonts w:ascii="Calibri Light" w:eastAsia="Times New Roman" w:hAnsi="Calibri Light" w:cs="Arial"/>
          <w:color w:val="000000" w:themeColor="text1"/>
          <w:sz w:val="21"/>
          <w:szCs w:val="21"/>
          <w:lang w:val="en-AU" w:eastAsia="en-AU"/>
        </w:rPr>
        <w:t xml:space="preserve"> and investment in community assets</w:t>
      </w:r>
      <w:r w:rsidR="00A4704B" w:rsidRPr="00257F58">
        <w:rPr>
          <w:rFonts w:ascii="Calibri Light" w:eastAsia="Times New Roman" w:hAnsi="Calibri Light" w:cs="Arial"/>
          <w:color w:val="000000" w:themeColor="text1"/>
          <w:sz w:val="21"/>
          <w:szCs w:val="21"/>
          <w:lang w:val="en-AU" w:eastAsia="en-AU"/>
        </w:rPr>
        <w:t>.</w:t>
      </w:r>
    </w:p>
    <w:p w14:paraId="00FAE9C4" w14:textId="5B515689" w:rsidR="009D635A" w:rsidRPr="00257F58" w:rsidRDefault="00DB6CCA" w:rsidP="000E6873">
      <w:pPr>
        <w:pStyle w:val="ListParagraph"/>
        <w:numPr>
          <w:ilvl w:val="0"/>
          <w:numId w:val="24"/>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The program</w:t>
      </w:r>
      <w:r w:rsidR="009D635A" w:rsidRPr="00257F58">
        <w:rPr>
          <w:rFonts w:ascii="Calibri Light" w:eastAsia="Times New Roman" w:hAnsi="Calibri Light" w:cs="Arial"/>
          <w:color w:val="000000" w:themeColor="text1"/>
          <w:sz w:val="21"/>
          <w:szCs w:val="21"/>
          <w:lang w:val="en-AU" w:eastAsia="en-AU"/>
        </w:rPr>
        <w:t xml:space="preserve"> does not include non-grant financing (such as loans, equity, guarantees or other private sector instruments), nor does it relate to security (including biosecurity, cyber security, policing, </w:t>
      </w:r>
      <w:proofErr w:type="gramStart"/>
      <w:r w:rsidR="009D635A" w:rsidRPr="00257F58">
        <w:rPr>
          <w:rFonts w:ascii="Calibri Light" w:eastAsia="Times New Roman" w:hAnsi="Calibri Light" w:cs="Arial"/>
          <w:color w:val="000000" w:themeColor="text1"/>
          <w:sz w:val="21"/>
          <w:szCs w:val="21"/>
          <w:lang w:val="en-AU" w:eastAsia="en-AU"/>
        </w:rPr>
        <w:t>military</w:t>
      </w:r>
      <w:proofErr w:type="gramEnd"/>
      <w:r w:rsidR="009D635A" w:rsidRPr="00257F58">
        <w:rPr>
          <w:rFonts w:ascii="Calibri Light" w:eastAsia="Times New Roman" w:hAnsi="Calibri Light" w:cs="Arial"/>
          <w:color w:val="000000" w:themeColor="text1"/>
          <w:sz w:val="21"/>
          <w:szCs w:val="21"/>
          <w:lang w:val="en-AU" w:eastAsia="en-AU"/>
        </w:rPr>
        <w:t xml:space="preserve"> or other armed forces).</w:t>
      </w:r>
    </w:p>
    <w:p w14:paraId="09D863A4" w14:textId="0920222F" w:rsidR="004911EF" w:rsidRPr="00257F58" w:rsidRDefault="009A5D31" w:rsidP="00584EDF">
      <w:pPr>
        <w:tabs>
          <w:tab w:val="left" w:pos="284"/>
        </w:tabs>
        <w:suppressAutoHyphens w:val="0"/>
        <w:spacing w:before="0" w:line="280" w:lineRule="exact"/>
        <w:rPr>
          <w:rFonts w:eastAsia="Times New Roman"/>
          <w:i/>
          <w:iCs/>
          <w:color w:val="000000" w:themeColor="text1"/>
        </w:rPr>
      </w:pPr>
      <w:r w:rsidRPr="00257F58">
        <w:rPr>
          <w:rFonts w:ascii="Calibri Light" w:eastAsia="Times New Roman" w:hAnsi="Calibri Light" w:cs="Arial"/>
          <w:color w:val="000000" w:themeColor="text1"/>
          <w:sz w:val="21"/>
          <w:szCs w:val="21"/>
          <w:lang w:val="en-AU" w:eastAsia="en-AU"/>
        </w:rPr>
        <w:t xml:space="preserve">We note there are ongoing discussions </w:t>
      </w:r>
      <w:r w:rsidR="00DF393C" w:rsidRPr="00257F58">
        <w:rPr>
          <w:color w:val="000000" w:themeColor="text1"/>
        </w:rPr>
        <w:t>within the OECD Statistics Working Group</w:t>
      </w:r>
      <w:r w:rsidR="00DF393C" w:rsidRPr="00257F58">
        <w:rPr>
          <w:rFonts w:ascii="Calibri Light" w:eastAsia="Times New Roman" w:hAnsi="Calibri Light" w:cs="Arial"/>
          <w:color w:val="000000" w:themeColor="text1"/>
          <w:sz w:val="21"/>
          <w:szCs w:val="21"/>
          <w:lang w:val="en-AU" w:eastAsia="en-AU"/>
        </w:rPr>
        <w:t xml:space="preserve"> </w:t>
      </w:r>
      <w:r w:rsidRPr="00257F58">
        <w:rPr>
          <w:rFonts w:ascii="Calibri Light" w:eastAsia="Times New Roman" w:hAnsi="Calibri Light" w:cs="Arial"/>
          <w:color w:val="000000" w:themeColor="text1"/>
          <w:sz w:val="21"/>
          <w:szCs w:val="21"/>
          <w:lang w:val="en-AU" w:eastAsia="en-AU"/>
        </w:rPr>
        <w:t>about tightening the ODA eligibility criteria for labour mobility expenditure</w:t>
      </w:r>
      <w:r w:rsidR="00A71B90" w:rsidRPr="00257F58">
        <w:rPr>
          <w:rFonts w:ascii="Calibri Light" w:eastAsia="Times New Roman" w:hAnsi="Calibri Light" w:cs="Arial"/>
          <w:color w:val="000000" w:themeColor="text1"/>
          <w:sz w:val="21"/>
          <w:szCs w:val="21"/>
          <w:lang w:val="en-AU" w:eastAsia="en-AU"/>
        </w:rPr>
        <w:t xml:space="preserve">, including </w:t>
      </w:r>
      <w:r w:rsidR="00DF393C" w:rsidRPr="00257F58">
        <w:rPr>
          <w:rFonts w:ascii="Calibri Light" w:eastAsia="Times New Roman" w:hAnsi="Calibri Light" w:cs="Arial"/>
          <w:color w:val="000000" w:themeColor="text1"/>
          <w:sz w:val="21"/>
          <w:szCs w:val="21"/>
          <w:lang w:val="en-AU" w:eastAsia="en-AU"/>
        </w:rPr>
        <w:t>consideration of crit</w:t>
      </w:r>
      <w:r w:rsidR="00A108B9" w:rsidRPr="00257F58">
        <w:rPr>
          <w:rFonts w:ascii="Calibri Light" w:eastAsia="Times New Roman" w:hAnsi="Calibri Light" w:cs="Arial"/>
          <w:color w:val="000000" w:themeColor="text1"/>
          <w:sz w:val="21"/>
          <w:szCs w:val="21"/>
          <w:lang w:val="en-AU" w:eastAsia="en-AU"/>
        </w:rPr>
        <w:t>erion that would</w:t>
      </w:r>
      <w:r w:rsidR="00A71B90" w:rsidRPr="00257F58">
        <w:rPr>
          <w:rFonts w:ascii="Calibri Light" w:eastAsia="Times New Roman" w:hAnsi="Calibri Light" w:cs="Arial"/>
          <w:color w:val="000000" w:themeColor="text1"/>
          <w:sz w:val="21"/>
          <w:szCs w:val="21"/>
          <w:lang w:val="en-AU" w:eastAsia="en-AU"/>
        </w:rPr>
        <w:t xml:space="preserve"> exclude activities intended primarily to fill labour market gaps</w:t>
      </w:r>
      <w:r w:rsidR="00A108B9" w:rsidRPr="00257F58">
        <w:rPr>
          <w:rFonts w:ascii="Calibri Light" w:eastAsia="Times New Roman" w:hAnsi="Calibri Light" w:cs="Arial"/>
          <w:color w:val="000000" w:themeColor="text1"/>
          <w:sz w:val="21"/>
          <w:szCs w:val="21"/>
          <w:lang w:val="en-AU" w:eastAsia="en-AU"/>
        </w:rPr>
        <w:t xml:space="preserve"> in,</w:t>
      </w:r>
      <w:r w:rsidR="00A71B90" w:rsidRPr="00257F58">
        <w:rPr>
          <w:rFonts w:ascii="Calibri Light" w:eastAsia="Times New Roman" w:hAnsi="Calibri Light" w:cs="Arial"/>
          <w:color w:val="000000" w:themeColor="text1"/>
          <w:sz w:val="21"/>
          <w:szCs w:val="21"/>
          <w:lang w:val="en-AU" w:eastAsia="en-AU"/>
        </w:rPr>
        <w:t xml:space="preserve"> </w:t>
      </w:r>
      <w:r w:rsidR="00DF393C" w:rsidRPr="00257F58">
        <w:rPr>
          <w:rFonts w:ascii="Calibri Light" w:eastAsia="Times New Roman" w:hAnsi="Calibri Light" w:cs="Arial"/>
          <w:color w:val="000000" w:themeColor="text1"/>
          <w:sz w:val="21"/>
          <w:szCs w:val="21"/>
          <w:lang w:val="en-AU" w:eastAsia="en-AU"/>
        </w:rPr>
        <w:t>or promote permanent integration of potential</w:t>
      </w:r>
      <w:r w:rsidR="00252653" w:rsidRPr="00257F58">
        <w:rPr>
          <w:rFonts w:ascii="Calibri Light" w:eastAsia="Times New Roman" w:hAnsi="Calibri Light" w:cs="Arial"/>
          <w:color w:val="000000" w:themeColor="text1"/>
          <w:sz w:val="21"/>
          <w:szCs w:val="21"/>
          <w:lang w:val="en-AU" w:eastAsia="en-AU"/>
        </w:rPr>
        <w:t xml:space="preserve"> </w:t>
      </w:r>
      <w:r w:rsidR="00A108B9" w:rsidRPr="00257F58">
        <w:rPr>
          <w:rFonts w:ascii="Calibri Light" w:eastAsia="Times New Roman" w:hAnsi="Calibri Light" w:cs="Arial"/>
          <w:color w:val="000000" w:themeColor="text1"/>
          <w:sz w:val="21"/>
          <w:szCs w:val="21"/>
          <w:lang w:val="en-AU" w:eastAsia="en-AU"/>
        </w:rPr>
        <w:t xml:space="preserve">migrants into the </w:t>
      </w:r>
      <w:r w:rsidR="00DF393C" w:rsidRPr="00257F58">
        <w:rPr>
          <w:rFonts w:eastAsia="Times New Roman"/>
          <w:color w:val="000000" w:themeColor="text1"/>
        </w:rPr>
        <w:t>economy and society of</w:t>
      </w:r>
      <w:r w:rsidR="00A108B9" w:rsidRPr="00257F58">
        <w:rPr>
          <w:rFonts w:eastAsia="Times New Roman"/>
          <w:color w:val="000000" w:themeColor="text1"/>
        </w:rPr>
        <w:t>,</w:t>
      </w:r>
      <w:r w:rsidR="00DF393C" w:rsidRPr="00257F58">
        <w:rPr>
          <w:rFonts w:eastAsia="Times New Roman"/>
          <w:color w:val="000000" w:themeColor="text1"/>
        </w:rPr>
        <w:t xml:space="preserve"> non-ODA eligible host countries. </w:t>
      </w:r>
      <w:r w:rsidR="00252653" w:rsidRPr="00257F58">
        <w:rPr>
          <w:rFonts w:ascii="Calibri Light" w:eastAsia="Times New Roman" w:hAnsi="Calibri Light" w:cs="Arial"/>
          <w:color w:val="000000" w:themeColor="text1"/>
          <w:sz w:val="21"/>
          <w:szCs w:val="21"/>
          <w:lang w:val="en-AU" w:eastAsia="en-AU"/>
        </w:rPr>
        <w:t xml:space="preserve">As a broad principle, activities to foster labour mobility </w:t>
      </w:r>
      <w:r w:rsidR="005231EB" w:rsidRPr="00257F58">
        <w:rPr>
          <w:rFonts w:ascii="Calibri Light" w:eastAsia="Times New Roman" w:hAnsi="Calibri Light" w:cs="Arial"/>
          <w:color w:val="000000" w:themeColor="text1"/>
          <w:sz w:val="21"/>
          <w:szCs w:val="21"/>
          <w:lang w:val="en-AU" w:eastAsia="en-AU"/>
        </w:rPr>
        <w:t>would be</w:t>
      </w:r>
      <w:r w:rsidR="00252653" w:rsidRPr="00257F58">
        <w:rPr>
          <w:rFonts w:ascii="Calibri Light" w:eastAsia="Times New Roman" w:hAnsi="Calibri Light" w:cs="Arial"/>
          <w:color w:val="000000" w:themeColor="text1"/>
          <w:sz w:val="21"/>
          <w:szCs w:val="21"/>
          <w:lang w:val="en-AU" w:eastAsia="en-AU"/>
        </w:rPr>
        <w:t xml:space="preserve"> eligible where the primary purpose is to benefit developing countries – through </w:t>
      </w:r>
      <w:r w:rsidR="00D93307" w:rsidRPr="00257F58">
        <w:rPr>
          <w:rFonts w:ascii="Calibri Light" w:eastAsia="Times New Roman" w:hAnsi="Calibri Light" w:cs="Arial"/>
          <w:color w:val="000000" w:themeColor="text1"/>
          <w:sz w:val="21"/>
          <w:szCs w:val="21"/>
          <w:lang w:val="en-AU" w:eastAsia="en-AU"/>
        </w:rPr>
        <w:t xml:space="preserve">skills transfer, for example.  </w:t>
      </w:r>
      <w:r w:rsidR="00A108B9" w:rsidRPr="00257F58">
        <w:rPr>
          <w:rFonts w:ascii="Calibri Light" w:eastAsia="Times New Roman" w:hAnsi="Calibri Light" w:cs="Arial"/>
          <w:color w:val="000000" w:themeColor="text1"/>
          <w:sz w:val="21"/>
          <w:szCs w:val="21"/>
          <w:lang w:val="en-AU" w:eastAsia="en-AU"/>
        </w:rPr>
        <w:t xml:space="preserve"> </w:t>
      </w:r>
      <w:r w:rsidR="00285E0E" w:rsidRPr="00257F58">
        <w:rPr>
          <w:rFonts w:ascii="Calibri Light" w:eastAsia="Times New Roman" w:hAnsi="Calibri Light" w:cs="Arial"/>
          <w:color w:val="000000" w:themeColor="text1"/>
          <w:sz w:val="21"/>
          <w:szCs w:val="21"/>
          <w:lang w:val="en-AU" w:eastAsia="en-AU"/>
        </w:rPr>
        <w:t xml:space="preserve"> </w:t>
      </w:r>
    </w:p>
    <w:p w14:paraId="5D547628" w14:textId="30CC249D" w:rsidR="000C4E65" w:rsidRPr="00FF1234" w:rsidRDefault="000C4E65" w:rsidP="00546E75">
      <w:pPr>
        <w:pStyle w:val="Heading4"/>
      </w:pPr>
      <w:r w:rsidRPr="00FF1234">
        <w:t>Applying our cross-cutting policy commitments</w:t>
      </w:r>
    </w:p>
    <w:p w14:paraId="0C45B360" w14:textId="29E00905" w:rsidR="000C4E65" w:rsidRPr="00257F58" w:rsidRDefault="32AC2AD9" w:rsidP="000C4E65">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 xml:space="preserve">The Australian Government is committed to the shared undertakings in the </w:t>
      </w:r>
      <w:r w:rsidRPr="00257F58">
        <w:rPr>
          <w:rFonts w:ascii="Calibri Light" w:eastAsia="Times New Roman" w:hAnsi="Calibri Light" w:cs="Arial"/>
          <w:i/>
          <w:iCs/>
          <w:color w:val="000000" w:themeColor="text1"/>
          <w:sz w:val="21"/>
          <w:szCs w:val="21"/>
          <w:lang w:val="en-AU" w:eastAsia="en-AU"/>
        </w:rPr>
        <w:t>2050 Blue Pacific Strategy</w:t>
      </w:r>
      <w:r w:rsidR="0E45C0B2" w:rsidRPr="00257F58">
        <w:rPr>
          <w:rFonts w:ascii="Calibri Light" w:eastAsia="Times New Roman" w:hAnsi="Calibri Light" w:cs="Arial"/>
          <w:color w:val="000000" w:themeColor="text1"/>
          <w:sz w:val="21"/>
          <w:szCs w:val="21"/>
          <w:lang w:val="en-AU" w:eastAsia="en-AU"/>
        </w:rPr>
        <w:t xml:space="preserve"> to </w:t>
      </w:r>
      <w:r w:rsidRPr="00257F58">
        <w:rPr>
          <w:rFonts w:ascii="Calibri Light" w:eastAsia="Times New Roman" w:hAnsi="Calibri Light" w:cs="Arial"/>
          <w:color w:val="000000" w:themeColor="text1"/>
          <w:sz w:val="21"/>
          <w:szCs w:val="21"/>
          <w:lang w:val="en-AU" w:eastAsia="en-AU"/>
        </w:rPr>
        <w:t xml:space="preserve">better </w:t>
      </w:r>
      <w:r w:rsidRPr="00257F58">
        <w:rPr>
          <w:rFonts w:eastAsia="Times New Roman" w:cs="Times New Roman"/>
          <w:color w:val="000000" w:themeColor="text1"/>
          <w:sz w:val="21"/>
          <w:szCs w:val="21"/>
          <w:lang w:val="en-AU"/>
        </w:rPr>
        <w:t>address issues of exclusion, gender inequality and marginalisation</w:t>
      </w:r>
      <w:r w:rsidR="7A6C9DD7" w:rsidRPr="00257F58">
        <w:rPr>
          <w:rFonts w:eastAsia="Times New Roman" w:cs="Times New Roman"/>
          <w:color w:val="000000" w:themeColor="text1"/>
          <w:sz w:val="21"/>
          <w:szCs w:val="21"/>
          <w:lang w:val="en-AU"/>
        </w:rPr>
        <w:t>.</w:t>
      </w:r>
      <w:r w:rsidR="000C4E65" w:rsidRPr="00257F58">
        <w:rPr>
          <w:rStyle w:val="EndnoteReference"/>
          <w:rFonts w:eastAsia="Times New Roman" w:cs="Times New Roman"/>
          <w:color w:val="000000" w:themeColor="text1"/>
          <w:sz w:val="21"/>
          <w:szCs w:val="21"/>
          <w:lang w:val="en-AU"/>
        </w:rPr>
        <w:endnoteReference w:id="15"/>
      </w:r>
      <w:r w:rsidRPr="00257F58">
        <w:rPr>
          <w:rFonts w:eastAsia="Times New Roman" w:cs="Times New Roman"/>
          <w:color w:val="000000" w:themeColor="text1"/>
          <w:sz w:val="21"/>
          <w:szCs w:val="21"/>
          <w:lang w:val="en-AU"/>
        </w:rPr>
        <w:t xml:space="preserve"> There remains space for improvement in PALM. </w:t>
      </w:r>
      <w:r w:rsidR="0E45C0B2" w:rsidRPr="00257F58">
        <w:rPr>
          <w:rFonts w:ascii="Calibri Light" w:eastAsia="Times New Roman" w:hAnsi="Calibri Light" w:cs="Arial"/>
          <w:color w:val="000000" w:themeColor="text1"/>
          <w:sz w:val="21"/>
          <w:szCs w:val="21"/>
          <w:lang w:val="en-AU" w:eastAsia="en-AU"/>
        </w:rPr>
        <w:t>C</w:t>
      </w:r>
      <w:r w:rsidRPr="00257F58">
        <w:rPr>
          <w:rFonts w:ascii="Calibri Light" w:eastAsia="Times New Roman" w:hAnsi="Calibri Light" w:cs="Arial"/>
          <w:color w:val="000000" w:themeColor="text1"/>
          <w:sz w:val="21"/>
          <w:szCs w:val="21"/>
          <w:lang w:val="en-AU" w:eastAsia="en-AU"/>
        </w:rPr>
        <w:t xml:space="preserve">urrent participants tend to be men, without disability, from </w:t>
      </w:r>
      <w:r w:rsidR="50BFF568" w:rsidRPr="00257F58">
        <w:rPr>
          <w:rFonts w:ascii="Calibri Light" w:eastAsia="Times New Roman" w:hAnsi="Calibri Light" w:cs="Arial"/>
          <w:color w:val="000000" w:themeColor="text1"/>
          <w:sz w:val="21"/>
          <w:szCs w:val="21"/>
          <w:lang w:val="en-AU" w:eastAsia="en-AU"/>
        </w:rPr>
        <w:t>Vanuatu</w:t>
      </w:r>
      <w:r w:rsidR="24E7CE76" w:rsidRPr="00257F58">
        <w:rPr>
          <w:rFonts w:ascii="Calibri Light" w:eastAsia="Times New Roman" w:hAnsi="Calibri Light" w:cs="Arial"/>
          <w:color w:val="000000" w:themeColor="text1"/>
          <w:sz w:val="21"/>
          <w:szCs w:val="21"/>
          <w:lang w:val="en-AU" w:eastAsia="en-AU"/>
        </w:rPr>
        <w:t xml:space="preserve">, </w:t>
      </w:r>
      <w:proofErr w:type="gramStart"/>
      <w:r w:rsidR="24E7CE76" w:rsidRPr="00257F58">
        <w:rPr>
          <w:rFonts w:ascii="Calibri Light" w:eastAsia="Times New Roman" w:hAnsi="Calibri Light" w:cs="Arial"/>
          <w:color w:val="000000" w:themeColor="text1"/>
          <w:sz w:val="21"/>
          <w:szCs w:val="21"/>
          <w:lang w:val="en-AU" w:eastAsia="en-AU"/>
        </w:rPr>
        <w:t>Tonga</w:t>
      </w:r>
      <w:proofErr w:type="gramEnd"/>
      <w:r w:rsidR="24E7CE76" w:rsidRPr="00257F58">
        <w:rPr>
          <w:rFonts w:ascii="Calibri Light" w:eastAsia="Times New Roman" w:hAnsi="Calibri Light" w:cs="Arial"/>
          <w:color w:val="000000" w:themeColor="text1"/>
          <w:sz w:val="21"/>
          <w:szCs w:val="21"/>
          <w:lang w:val="en-AU" w:eastAsia="en-AU"/>
        </w:rPr>
        <w:t xml:space="preserve"> and</w:t>
      </w:r>
      <w:r w:rsidR="50BFF568" w:rsidRPr="00257F58">
        <w:rPr>
          <w:rFonts w:ascii="Calibri Light" w:eastAsia="Times New Roman" w:hAnsi="Calibri Light" w:cs="Arial"/>
          <w:color w:val="000000" w:themeColor="text1"/>
          <w:sz w:val="21"/>
          <w:szCs w:val="21"/>
          <w:lang w:val="en-AU" w:eastAsia="en-AU"/>
        </w:rPr>
        <w:t xml:space="preserve"> </w:t>
      </w:r>
      <w:r w:rsidRPr="00257F58">
        <w:rPr>
          <w:rFonts w:ascii="Calibri Light" w:eastAsia="Times New Roman" w:hAnsi="Calibri Light" w:cs="Arial"/>
          <w:color w:val="000000" w:themeColor="text1"/>
          <w:sz w:val="21"/>
          <w:szCs w:val="21"/>
          <w:lang w:val="en-AU" w:eastAsia="en-AU"/>
        </w:rPr>
        <w:t>Samoa</w:t>
      </w:r>
      <w:r w:rsidR="3355AF21" w:rsidRPr="00257F58">
        <w:rPr>
          <w:rFonts w:ascii="Calibri Light" w:eastAsia="Times New Roman" w:hAnsi="Calibri Light" w:cs="Arial"/>
          <w:color w:val="000000" w:themeColor="text1"/>
          <w:sz w:val="21"/>
          <w:szCs w:val="21"/>
          <w:lang w:val="en-AU" w:eastAsia="en-AU"/>
        </w:rPr>
        <w:t xml:space="preserve">, </w:t>
      </w:r>
      <w:r w:rsidRPr="00257F58">
        <w:rPr>
          <w:rFonts w:ascii="Calibri Light" w:eastAsia="Times New Roman" w:hAnsi="Calibri Light" w:cs="Arial"/>
          <w:color w:val="000000" w:themeColor="text1"/>
          <w:sz w:val="21"/>
          <w:szCs w:val="21"/>
          <w:lang w:val="en-AU" w:eastAsia="en-AU"/>
        </w:rPr>
        <w:t xml:space="preserve">and are placed in </w:t>
      </w:r>
      <w:r w:rsidR="2008B3E4" w:rsidRPr="00257F58">
        <w:rPr>
          <w:rFonts w:ascii="Calibri Light" w:eastAsia="Times New Roman" w:hAnsi="Calibri Light" w:cs="Arial"/>
          <w:color w:val="000000" w:themeColor="text1"/>
          <w:sz w:val="21"/>
          <w:szCs w:val="21"/>
          <w:lang w:val="en-AU" w:eastAsia="en-AU"/>
        </w:rPr>
        <w:t xml:space="preserve">horticulture (short-term) </w:t>
      </w:r>
      <w:r w:rsidR="26BC58C0" w:rsidRPr="00257F58">
        <w:rPr>
          <w:rFonts w:ascii="Calibri Light" w:eastAsia="Times New Roman" w:hAnsi="Calibri Light" w:cs="Arial"/>
          <w:color w:val="000000" w:themeColor="text1"/>
          <w:sz w:val="21"/>
          <w:szCs w:val="21"/>
          <w:lang w:val="en-AU" w:eastAsia="en-AU"/>
        </w:rPr>
        <w:t xml:space="preserve">or the </w:t>
      </w:r>
      <w:r w:rsidRPr="00257F58">
        <w:rPr>
          <w:rFonts w:ascii="Calibri Light" w:eastAsia="Times New Roman" w:hAnsi="Calibri Light" w:cs="Arial"/>
          <w:color w:val="000000" w:themeColor="text1"/>
          <w:sz w:val="21"/>
          <w:szCs w:val="21"/>
          <w:lang w:val="en-AU" w:eastAsia="en-AU"/>
        </w:rPr>
        <w:t>Australian meat processing industry</w:t>
      </w:r>
      <w:r w:rsidR="2008B3E4" w:rsidRPr="00257F58">
        <w:rPr>
          <w:rFonts w:ascii="Calibri Light" w:eastAsia="Times New Roman" w:hAnsi="Calibri Light" w:cs="Arial"/>
          <w:color w:val="000000" w:themeColor="text1"/>
          <w:sz w:val="21"/>
          <w:szCs w:val="21"/>
          <w:lang w:val="en-AU" w:eastAsia="en-AU"/>
        </w:rPr>
        <w:t xml:space="preserve"> (long-term)</w:t>
      </w:r>
      <w:r w:rsidR="546EFB08" w:rsidRPr="00257F58">
        <w:rPr>
          <w:rFonts w:ascii="Calibri Light" w:eastAsia="Times New Roman" w:hAnsi="Calibri Light" w:cs="Arial"/>
          <w:color w:val="000000" w:themeColor="text1"/>
          <w:sz w:val="21"/>
          <w:szCs w:val="21"/>
          <w:lang w:val="en-AU" w:eastAsia="en-AU"/>
        </w:rPr>
        <w:t>.  Many</w:t>
      </w:r>
      <w:r w:rsidR="15A20197" w:rsidRPr="00257F58">
        <w:rPr>
          <w:rFonts w:ascii="Calibri Light" w:eastAsia="Times New Roman" w:hAnsi="Calibri Light" w:cs="Arial"/>
          <w:color w:val="000000" w:themeColor="text1"/>
          <w:sz w:val="21"/>
          <w:szCs w:val="21"/>
          <w:lang w:val="en-AU" w:eastAsia="en-AU"/>
        </w:rPr>
        <w:t xml:space="preserve"> </w:t>
      </w:r>
      <w:r w:rsidR="4A3D64D2" w:rsidRPr="00257F58">
        <w:rPr>
          <w:rFonts w:ascii="Calibri Light" w:eastAsia="Times New Roman" w:hAnsi="Calibri Light" w:cs="Arial"/>
          <w:color w:val="000000" w:themeColor="text1"/>
          <w:sz w:val="21"/>
          <w:szCs w:val="21"/>
          <w:lang w:val="en-AU" w:eastAsia="en-AU"/>
        </w:rPr>
        <w:t>short-term</w:t>
      </w:r>
      <w:r w:rsidR="644128A3" w:rsidRPr="00257F58">
        <w:rPr>
          <w:rFonts w:ascii="Calibri Light" w:eastAsia="Times New Roman" w:hAnsi="Calibri Light" w:cs="Arial"/>
          <w:color w:val="000000" w:themeColor="text1"/>
          <w:sz w:val="21"/>
          <w:szCs w:val="21"/>
          <w:lang w:val="en-AU" w:eastAsia="en-AU"/>
        </w:rPr>
        <w:t xml:space="preserve"> </w:t>
      </w:r>
      <w:r w:rsidR="15A20197" w:rsidRPr="00257F58">
        <w:rPr>
          <w:rFonts w:ascii="Calibri Light" w:eastAsia="Times New Roman" w:hAnsi="Calibri Light" w:cs="Arial"/>
          <w:color w:val="000000" w:themeColor="text1"/>
          <w:sz w:val="21"/>
          <w:szCs w:val="21"/>
          <w:lang w:val="en-AU" w:eastAsia="en-AU"/>
        </w:rPr>
        <w:t xml:space="preserve">workers </w:t>
      </w:r>
      <w:r w:rsidR="644128A3" w:rsidRPr="00257F58">
        <w:rPr>
          <w:rFonts w:ascii="Calibri Light" w:eastAsia="Times New Roman" w:hAnsi="Calibri Light" w:cs="Arial"/>
          <w:color w:val="000000" w:themeColor="text1"/>
          <w:sz w:val="21"/>
          <w:szCs w:val="21"/>
          <w:lang w:val="en-AU" w:eastAsia="en-AU"/>
        </w:rPr>
        <w:t>participate in the program multiple times</w:t>
      </w:r>
      <w:r w:rsidR="7CF9723C" w:rsidRPr="00257F58">
        <w:rPr>
          <w:rFonts w:ascii="Calibri Light" w:eastAsia="Times New Roman" w:hAnsi="Calibri Light" w:cs="Arial"/>
          <w:color w:val="000000" w:themeColor="text1"/>
          <w:sz w:val="21"/>
          <w:szCs w:val="21"/>
          <w:lang w:val="en-AU" w:eastAsia="en-AU"/>
        </w:rPr>
        <w:t>: a</w:t>
      </w:r>
      <w:r w:rsidR="1939A498" w:rsidRPr="00257F58">
        <w:rPr>
          <w:rFonts w:ascii="Calibri Light" w:eastAsia="Times New Roman" w:hAnsi="Calibri Light" w:cs="Arial"/>
          <w:color w:val="000000" w:themeColor="text1"/>
          <w:sz w:val="21"/>
          <w:szCs w:val="21"/>
          <w:lang w:val="en-AU" w:eastAsia="en-AU"/>
        </w:rPr>
        <w:t>round</w:t>
      </w:r>
      <w:r w:rsidRPr="00257F58">
        <w:rPr>
          <w:rFonts w:ascii="Calibri Light" w:eastAsia="Times New Roman" w:hAnsi="Calibri Light" w:cs="Arial"/>
          <w:color w:val="000000" w:themeColor="text1"/>
          <w:sz w:val="21"/>
          <w:szCs w:val="21"/>
          <w:lang w:val="en-AU" w:eastAsia="en-AU"/>
        </w:rPr>
        <w:t xml:space="preserve"> 60% of short-term participants (formerly SWP workers) work in Australia at least twice. </w:t>
      </w:r>
      <w:r w:rsidR="30E5A1AE" w:rsidRPr="00257F58">
        <w:rPr>
          <w:rFonts w:ascii="Calibri Light" w:eastAsia="Times New Roman" w:hAnsi="Calibri Light" w:cs="Arial"/>
          <w:color w:val="000000" w:themeColor="text1"/>
          <w:sz w:val="21"/>
          <w:szCs w:val="21"/>
          <w:lang w:val="en-AU" w:eastAsia="en-AU"/>
        </w:rPr>
        <w:t>R</w:t>
      </w:r>
      <w:r w:rsidRPr="00257F58">
        <w:rPr>
          <w:rFonts w:ascii="Calibri Light" w:eastAsia="Times New Roman" w:hAnsi="Calibri Light" w:cs="Arial"/>
          <w:color w:val="000000" w:themeColor="text1"/>
          <w:sz w:val="21"/>
          <w:szCs w:val="21"/>
          <w:lang w:val="en-AU" w:eastAsia="en-AU"/>
        </w:rPr>
        <w:t xml:space="preserve">epeat participation </w:t>
      </w:r>
      <w:r w:rsidR="7F9B7ECC" w:rsidRPr="00257F58">
        <w:rPr>
          <w:rFonts w:ascii="Calibri Light" w:eastAsia="Times New Roman" w:hAnsi="Calibri Light" w:cs="Arial"/>
          <w:color w:val="000000" w:themeColor="text1"/>
          <w:sz w:val="21"/>
          <w:szCs w:val="21"/>
          <w:lang w:val="en-AU" w:eastAsia="en-AU"/>
        </w:rPr>
        <w:t>is a building block of the progra</w:t>
      </w:r>
      <w:r w:rsidR="7F1728A3" w:rsidRPr="00257F58">
        <w:rPr>
          <w:rFonts w:ascii="Calibri Light" w:eastAsia="Times New Roman" w:hAnsi="Calibri Light" w:cs="Arial"/>
          <w:color w:val="000000" w:themeColor="text1"/>
          <w:sz w:val="21"/>
          <w:szCs w:val="21"/>
          <w:lang w:val="en-AU" w:eastAsia="en-AU"/>
        </w:rPr>
        <w:t xml:space="preserve">m, contributing to the </w:t>
      </w:r>
      <w:r w:rsidR="7F9B7ECC" w:rsidRPr="00257F58">
        <w:rPr>
          <w:rFonts w:ascii="Calibri Light" w:eastAsia="Times New Roman" w:hAnsi="Calibri Light" w:cs="Arial"/>
          <w:color w:val="000000" w:themeColor="text1"/>
          <w:sz w:val="21"/>
          <w:szCs w:val="21"/>
          <w:lang w:val="en-AU" w:eastAsia="en-AU"/>
        </w:rPr>
        <w:t xml:space="preserve">scheme’s attractiveness to </w:t>
      </w:r>
      <w:r w:rsidR="7F1728A3" w:rsidRPr="00257F58">
        <w:rPr>
          <w:rFonts w:ascii="Calibri Light" w:eastAsia="Times New Roman" w:hAnsi="Calibri Light" w:cs="Arial"/>
          <w:color w:val="000000" w:themeColor="text1"/>
          <w:sz w:val="21"/>
          <w:szCs w:val="21"/>
          <w:lang w:val="en-AU" w:eastAsia="en-AU"/>
        </w:rPr>
        <w:t xml:space="preserve">many </w:t>
      </w:r>
      <w:r w:rsidR="7F9B7ECC" w:rsidRPr="00257F58">
        <w:rPr>
          <w:rFonts w:ascii="Calibri Light" w:eastAsia="Times New Roman" w:hAnsi="Calibri Light" w:cs="Arial"/>
          <w:color w:val="000000" w:themeColor="text1"/>
          <w:sz w:val="21"/>
          <w:szCs w:val="21"/>
          <w:lang w:val="en-AU" w:eastAsia="en-AU"/>
        </w:rPr>
        <w:t xml:space="preserve">AEs. </w:t>
      </w:r>
      <w:r w:rsidR="00BE7E8A" w:rsidRPr="00257F58">
        <w:rPr>
          <w:rFonts w:ascii="Calibri Light" w:eastAsia="Times New Roman" w:hAnsi="Calibri Light" w:cs="Arial"/>
          <w:color w:val="000000" w:themeColor="text1"/>
          <w:sz w:val="21"/>
          <w:szCs w:val="21"/>
          <w:lang w:val="en-AU" w:eastAsia="en-AU"/>
        </w:rPr>
        <w:t>For workers, i</w:t>
      </w:r>
      <w:r w:rsidR="7F9B7ECC" w:rsidRPr="00257F58">
        <w:rPr>
          <w:rFonts w:ascii="Calibri Light" w:eastAsia="Times New Roman" w:hAnsi="Calibri Light" w:cs="Arial"/>
          <w:color w:val="000000" w:themeColor="text1"/>
          <w:sz w:val="21"/>
          <w:szCs w:val="21"/>
          <w:lang w:val="en-AU" w:eastAsia="en-AU"/>
        </w:rPr>
        <w:t xml:space="preserve">t </w:t>
      </w:r>
      <w:r w:rsidRPr="00257F58">
        <w:rPr>
          <w:rFonts w:ascii="Calibri Light" w:eastAsia="Times New Roman" w:hAnsi="Calibri Light" w:cs="Arial"/>
          <w:color w:val="000000" w:themeColor="text1"/>
          <w:sz w:val="21"/>
          <w:szCs w:val="21"/>
          <w:lang w:val="en-AU" w:eastAsia="en-AU"/>
        </w:rPr>
        <w:t>generates accrual of significant earnings and skills,</w:t>
      </w:r>
      <w:r w:rsidR="64546D29" w:rsidRPr="00257F58">
        <w:rPr>
          <w:rFonts w:ascii="Calibri Light" w:eastAsia="Times New Roman" w:hAnsi="Calibri Light" w:cs="Arial"/>
          <w:color w:val="000000" w:themeColor="text1"/>
          <w:sz w:val="21"/>
          <w:szCs w:val="21"/>
          <w:lang w:val="en-AU" w:eastAsia="en-AU"/>
        </w:rPr>
        <w:t xml:space="preserve"> </w:t>
      </w:r>
      <w:r w:rsidR="00BE7E8A" w:rsidRPr="00257F58">
        <w:rPr>
          <w:rFonts w:ascii="Calibri Light" w:eastAsia="Times New Roman" w:hAnsi="Calibri Light" w:cs="Arial"/>
          <w:color w:val="000000" w:themeColor="text1"/>
          <w:sz w:val="21"/>
          <w:szCs w:val="21"/>
          <w:lang w:val="en-AU" w:eastAsia="en-AU"/>
        </w:rPr>
        <w:t xml:space="preserve">and for employers, it </w:t>
      </w:r>
      <w:r w:rsidRPr="00257F58">
        <w:rPr>
          <w:rFonts w:ascii="Calibri Light" w:eastAsia="Times New Roman" w:hAnsi="Calibri Light" w:cs="Arial"/>
          <w:color w:val="000000" w:themeColor="text1"/>
          <w:sz w:val="21"/>
          <w:szCs w:val="21"/>
          <w:lang w:val="en-AU" w:eastAsia="en-AU"/>
        </w:rPr>
        <w:t>redu</w:t>
      </w:r>
      <w:r w:rsidR="64546D29" w:rsidRPr="00257F58">
        <w:rPr>
          <w:rFonts w:ascii="Calibri Light" w:eastAsia="Times New Roman" w:hAnsi="Calibri Light" w:cs="Arial"/>
          <w:color w:val="000000" w:themeColor="text1"/>
          <w:sz w:val="21"/>
          <w:szCs w:val="21"/>
          <w:lang w:val="en-AU" w:eastAsia="en-AU"/>
        </w:rPr>
        <w:t>c</w:t>
      </w:r>
      <w:r w:rsidR="00BE7E8A" w:rsidRPr="00257F58">
        <w:rPr>
          <w:rFonts w:ascii="Calibri Light" w:eastAsia="Times New Roman" w:hAnsi="Calibri Light" w:cs="Arial"/>
          <w:color w:val="000000" w:themeColor="text1"/>
          <w:sz w:val="21"/>
          <w:szCs w:val="21"/>
          <w:lang w:val="en-AU" w:eastAsia="en-AU"/>
        </w:rPr>
        <w:t>es</w:t>
      </w:r>
      <w:r w:rsidRPr="00257F58">
        <w:rPr>
          <w:rFonts w:ascii="Calibri Light" w:eastAsia="Times New Roman" w:hAnsi="Calibri Light" w:cs="Arial"/>
          <w:color w:val="000000" w:themeColor="text1"/>
          <w:sz w:val="21"/>
          <w:szCs w:val="21"/>
          <w:lang w:val="en-AU" w:eastAsia="en-AU"/>
        </w:rPr>
        <w:t xml:space="preserve"> risks and avoid</w:t>
      </w:r>
      <w:r w:rsidR="00BE7E8A" w:rsidRPr="00257F58">
        <w:rPr>
          <w:rFonts w:ascii="Calibri Light" w:eastAsia="Times New Roman" w:hAnsi="Calibri Light" w:cs="Arial"/>
          <w:color w:val="000000" w:themeColor="text1"/>
          <w:sz w:val="21"/>
          <w:szCs w:val="21"/>
          <w:lang w:val="en-AU" w:eastAsia="en-AU"/>
        </w:rPr>
        <w:t>s</w:t>
      </w:r>
      <w:r w:rsidRPr="00257F58">
        <w:rPr>
          <w:rFonts w:ascii="Calibri Light" w:eastAsia="Times New Roman" w:hAnsi="Calibri Light" w:cs="Arial"/>
          <w:color w:val="000000" w:themeColor="text1"/>
          <w:sz w:val="21"/>
          <w:szCs w:val="21"/>
          <w:lang w:val="en-AU" w:eastAsia="en-AU"/>
        </w:rPr>
        <w:t xml:space="preserve"> </w:t>
      </w:r>
      <w:r w:rsidR="1E18E169" w:rsidRPr="00257F58">
        <w:rPr>
          <w:rFonts w:ascii="Calibri Light" w:eastAsia="Times New Roman" w:hAnsi="Calibri Light" w:cs="Arial"/>
          <w:color w:val="000000" w:themeColor="text1"/>
          <w:sz w:val="21"/>
          <w:szCs w:val="21"/>
          <w:lang w:val="en-AU" w:eastAsia="en-AU"/>
        </w:rPr>
        <w:t xml:space="preserve">the </w:t>
      </w:r>
      <w:r w:rsidRPr="00257F58">
        <w:rPr>
          <w:rFonts w:ascii="Calibri Light" w:eastAsia="Times New Roman" w:hAnsi="Calibri Light" w:cs="Arial"/>
          <w:color w:val="000000" w:themeColor="text1"/>
          <w:sz w:val="21"/>
          <w:szCs w:val="21"/>
          <w:lang w:val="en-AU" w:eastAsia="en-AU"/>
        </w:rPr>
        <w:t>need to train new workers each year</w:t>
      </w:r>
      <w:r w:rsidR="189FCB49" w:rsidRPr="00257F58">
        <w:rPr>
          <w:rFonts w:ascii="Calibri Light" w:eastAsia="Times New Roman" w:hAnsi="Calibri Light" w:cs="Arial"/>
          <w:color w:val="000000" w:themeColor="text1"/>
          <w:sz w:val="21"/>
          <w:szCs w:val="21"/>
          <w:lang w:val="en-AU" w:eastAsia="en-AU"/>
        </w:rPr>
        <w:t>.</w:t>
      </w:r>
      <w:r w:rsidR="000C4E65" w:rsidRPr="00257F58">
        <w:rPr>
          <w:rStyle w:val="EndnoteReference"/>
          <w:rFonts w:ascii="Calibri Light" w:eastAsia="Times New Roman" w:hAnsi="Calibri Light" w:cs="Arial"/>
          <w:color w:val="000000" w:themeColor="text1"/>
          <w:sz w:val="21"/>
          <w:szCs w:val="21"/>
          <w:lang w:val="en-AU" w:eastAsia="en-AU"/>
        </w:rPr>
        <w:endnoteReference w:id="16"/>
      </w:r>
    </w:p>
    <w:p w14:paraId="375FF6D8" w14:textId="5B5FA400" w:rsidR="007D3EF5" w:rsidRPr="00257F58" w:rsidRDefault="32AC2AD9" w:rsidP="005F48B5">
      <w:pPr>
        <w:tabs>
          <w:tab w:val="left" w:pos="284"/>
        </w:tabs>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Notwithstanding</w:t>
      </w:r>
      <w:r w:rsidR="47200533" w:rsidRPr="00257F58">
        <w:rPr>
          <w:rFonts w:ascii="Calibri Light" w:eastAsia="Times New Roman" w:hAnsi="Calibri Light" w:cs="Arial"/>
          <w:color w:val="000000" w:themeColor="text1"/>
          <w:sz w:val="21"/>
          <w:szCs w:val="21"/>
          <w:lang w:val="en-AU" w:eastAsia="en-AU"/>
        </w:rPr>
        <w:t>, there is scope to</w:t>
      </w:r>
      <w:r w:rsidRPr="00257F58">
        <w:rPr>
          <w:rFonts w:ascii="Calibri Light" w:eastAsia="Times New Roman" w:hAnsi="Calibri Light" w:cs="Arial"/>
          <w:color w:val="000000" w:themeColor="text1"/>
          <w:sz w:val="21"/>
          <w:szCs w:val="21"/>
          <w:lang w:val="en-AU" w:eastAsia="en-AU"/>
        </w:rPr>
        <w:t xml:space="preserve"> </w:t>
      </w:r>
      <w:r w:rsidR="7F9B7ECC" w:rsidRPr="00257F58">
        <w:rPr>
          <w:rFonts w:ascii="Calibri Light" w:eastAsia="Times New Roman" w:hAnsi="Calibri Light" w:cs="Arial"/>
          <w:b/>
          <w:bCs/>
          <w:color w:val="000000" w:themeColor="text1"/>
          <w:sz w:val="21"/>
          <w:szCs w:val="21"/>
          <w:lang w:val="en-AU" w:eastAsia="en-AU"/>
        </w:rPr>
        <w:t xml:space="preserve">enhance the </w:t>
      </w:r>
      <w:r w:rsidRPr="00257F58">
        <w:rPr>
          <w:rFonts w:ascii="Calibri Light" w:eastAsia="Times New Roman" w:hAnsi="Calibri Light" w:cs="Arial"/>
          <w:b/>
          <w:bCs/>
          <w:color w:val="000000" w:themeColor="text1"/>
          <w:sz w:val="21"/>
          <w:szCs w:val="21"/>
          <w:lang w:val="en-AU" w:eastAsia="en-AU"/>
        </w:rPr>
        <w:t>balance</w:t>
      </w:r>
      <w:r w:rsidRPr="00257F58">
        <w:rPr>
          <w:rFonts w:ascii="Calibri Light" w:eastAsia="Times New Roman" w:hAnsi="Calibri Light" w:cs="Arial"/>
          <w:color w:val="000000" w:themeColor="text1"/>
          <w:sz w:val="21"/>
          <w:szCs w:val="21"/>
          <w:lang w:val="en-AU" w:eastAsia="en-AU"/>
        </w:rPr>
        <w:t xml:space="preserve"> </w:t>
      </w:r>
      <w:r w:rsidR="2FDDAEA8" w:rsidRPr="00257F58">
        <w:rPr>
          <w:rFonts w:ascii="Calibri Light" w:eastAsia="Times New Roman" w:hAnsi="Calibri Light" w:cs="Arial"/>
          <w:color w:val="000000" w:themeColor="text1"/>
          <w:sz w:val="21"/>
          <w:szCs w:val="21"/>
          <w:lang w:val="en-AU" w:eastAsia="en-AU"/>
        </w:rPr>
        <w:t xml:space="preserve">within </w:t>
      </w:r>
      <w:r w:rsidR="35E246F4" w:rsidRPr="00257F58">
        <w:rPr>
          <w:rFonts w:ascii="Calibri Light" w:eastAsia="Times New Roman" w:hAnsi="Calibri Light" w:cs="Arial"/>
          <w:color w:val="000000" w:themeColor="text1"/>
          <w:sz w:val="21"/>
          <w:szCs w:val="21"/>
          <w:lang w:val="en-AU" w:eastAsia="en-AU"/>
        </w:rPr>
        <w:t xml:space="preserve">worker </w:t>
      </w:r>
      <w:r w:rsidRPr="00257F58">
        <w:rPr>
          <w:rFonts w:ascii="Calibri Light" w:eastAsia="Times New Roman" w:hAnsi="Calibri Light" w:cs="Arial"/>
          <w:color w:val="000000" w:themeColor="text1"/>
          <w:sz w:val="21"/>
          <w:szCs w:val="21"/>
          <w:lang w:val="en-AU" w:eastAsia="en-AU"/>
        </w:rPr>
        <w:t>cohort</w:t>
      </w:r>
      <w:r w:rsidR="00013B74" w:rsidRPr="00257F58">
        <w:rPr>
          <w:rFonts w:ascii="Calibri Light" w:eastAsia="Times New Roman" w:hAnsi="Calibri Light" w:cs="Arial"/>
          <w:color w:val="000000" w:themeColor="text1"/>
          <w:sz w:val="21"/>
          <w:szCs w:val="21"/>
          <w:lang w:val="en-AU" w:eastAsia="en-AU"/>
        </w:rPr>
        <w:t>s</w:t>
      </w:r>
      <w:r w:rsidR="0CA3CBB8" w:rsidRPr="00257F58">
        <w:rPr>
          <w:rFonts w:ascii="Calibri Light" w:eastAsia="Times New Roman" w:hAnsi="Calibri Light" w:cs="Arial"/>
          <w:color w:val="000000" w:themeColor="text1"/>
          <w:sz w:val="21"/>
          <w:szCs w:val="21"/>
          <w:lang w:val="en-AU" w:eastAsia="en-AU"/>
        </w:rPr>
        <w:t>,</w:t>
      </w:r>
      <w:r w:rsidR="2FDDAEA8" w:rsidRPr="00257F58">
        <w:rPr>
          <w:rFonts w:ascii="Calibri Light" w:eastAsia="Times New Roman" w:hAnsi="Calibri Light" w:cs="Arial"/>
          <w:color w:val="000000" w:themeColor="text1"/>
          <w:sz w:val="21"/>
          <w:szCs w:val="21"/>
          <w:lang w:val="en-AU" w:eastAsia="en-AU"/>
        </w:rPr>
        <w:t xml:space="preserve"> so </w:t>
      </w:r>
      <w:r w:rsidR="00013B74" w:rsidRPr="00257F58">
        <w:rPr>
          <w:rFonts w:ascii="Calibri Light" w:eastAsia="Times New Roman" w:hAnsi="Calibri Light" w:cs="Arial"/>
          <w:color w:val="000000" w:themeColor="text1"/>
          <w:sz w:val="21"/>
          <w:szCs w:val="21"/>
          <w:lang w:val="en-AU" w:eastAsia="en-AU"/>
        </w:rPr>
        <w:t>they</w:t>
      </w:r>
      <w:r w:rsidRPr="00257F58">
        <w:rPr>
          <w:rFonts w:ascii="Calibri Light" w:eastAsia="Times New Roman" w:hAnsi="Calibri Light" w:cs="Arial"/>
          <w:color w:val="000000" w:themeColor="text1"/>
          <w:sz w:val="21"/>
          <w:szCs w:val="21"/>
          <w:lang w:val="en-AU" w:eastAsia="en-AU"/>
        </w:rPr>
        <w:t xml:space="preserve"> better reflect </w:t>
      </w:r>
      <w:r w:rsidR="2FDDAEA8" w:rsidRPr="00257F58">
        <w:rPr>
          <w:rFonts w:ascii="Calibri Light" w:eastAsia="Times New Roman" w:hAnsi="Calibri Light" w:cs="Arial"/>
          <w:color w:val="000000" w:themeColor="text1"/>
          <w:sz w:val="21"/>
          <w:szCs w:val="21"/>
          <w:lang w:val="en-AU" w:eastAsia="en-AU"/>
        </w:rPr>
        <w:t xml:space="preserve">the </w:t>
      </w:r>
      <w:r w:rsidR="6A8C9046" w:rsidRPr="00257F58">
        <w:rPr>
          <w:rFonts w:ascii="Calibri Light" w:eastAsia="Times New Roman" w:hAnsi="Calibri Light" w:cs="Arial"/>
          <w:color w:val="000000" w:themeColor="text1"/>
          <w:sz w:val="21"/>
          <w:szCs w:val="21"/>
          <w:lang w:val="en-AU" w:eastAsia="en-AU"/>
        </w:rPr>
        <w:t xml:space="preserve">make-up of </w:t>
      </w:r>
      <w:r w:rsidR="47200533" w:rsidRPr="00257F58">
        <w:rPr>
          <w:rFonts w:ascii="Calibri Light" w:eastAsia="Times New Roman" w:hAnsi="Calibri Light" w:cs="Arial"/>
          <w:color w:val="000000" w:themeColor="text1"/>
          <w:sz w:val="21"/>
          <w:szCs w:val="21"/>
          <w:lang w:val="en-AU" w:eastAsia="en-AU"/>
        </w:rPr>
        <w:t xml:space="preserve">Pacific </w:t>
      </w:r>
      <w:r w:rsidR="000871EF" w:rsidRPr="00257F58">
        <w:rPr>
          <w:rFonts w:ascii="Calibri Light" w:eastAsia="Times New Roman" w:hAnsi="Calibri Light" w:cs="Arial"/>
          <w:color w:val="000000" w:themeColor="text1"/>
          <w:sz w:val="21"/>
          <w:szCs w:val="21"/>
          <w:lang w:val="en-AU" w:eastAsia="en-AU"/>
        </w:rPr>
        <w:t xml:space="preserve">and Timor-Leste </w:t>
      </w:r>
      <w:r w:rsidRPr="00257F58">
        <w:rPr>
          <w:rFonts w:ascii="Calibri Light" w:eastAsia="Times New Roman" w:hAnsi="Calibri Light" w:cs="Arial"/>
          <w:color w:val="000000" w:themeColor="text1"/>
          <w:sz w:val="21"/>
          <w:szCs w:val="21"/>
          <w:lang w:val="en-AU" w:eastAsia="en-AU"/>
        </w:rPr>
        <w:t xml:space="preserve">societies and </w:t>
      </w:r>
      <w:r w:rsidR="02A0BBB6" w:rsidRPr="00257F58">
        <w:rPr>
          <w:rFonts w:ascii="Calibri Light" w:eastAsia="Times New Roman" w:hAnsi="Calibri Light" w:cs="Arial"/>
          <w:color w:val="000000" w:themeColor="text1"/>
          <w:sz w:val="21"/>
          <w:szCs w:val="21"/>
          <w:lang w:val="en-AU" w:eastAsia="en-AU"/>
        </w:rPr>
        <w:t>provide opportunities to a</w:t>
      </w:r>
      <w:r w:rsidR="6A8C9046" w:rsidRPr="00257F58">
        <w:rPr>
          <w:rFonts w:ascii="Calibri Light" w:eastAsia="Times New Roman" w:hAnsi="Calibri Light" w:cs="Arial"/>
          <w:color w:val="000000" w:themeColor="text1"/>
          <w:sz w:val="21"/>
          <w:szCs w:val="21"/>
          <w:lang w:val="en-AU" w:eastAsia="en-AU"/>
        </w:rPr>
        <w:t xml:space="preserve"> broader range of groups</w:t>
      </w:r>
      <w:r w:rsidRPr="00257F58">
        <w:rPr>
          <w:rFonts w:ascii="Calibri Light" w:eastAsia="Times New Roman" w:hAnsi="Calibri Light" w:cs="Arial"/>
          <w:color w:val="000000" w:themeColor="text1"/>
          <w:sz w:val="21"/>
          <w:szCs w:val="21"/>
          <w:lang w:val="en-AU" w:eastAsia="en-AU"/>
        </w:rPr>
        <w:t>.</w:t>
      </w:r>
      <w:r w:rsidR="6F5B4AC9" w:rsidRPr="00257F58">
        <w:rPr>
          <w:rFonts w:ascii="Calibri Light" w:eastAsia="Times New Roman" w:hAnsi="Calibri Light" w:cs="Arial"/>
          <w:color w:val="000000" w:themeColor="text1"/>
          <w:sz w:val="21"/>
          <w:szCs w:val="21"/>
          <w:lang w:val="en-AU" w:eastAsia="en-AU"/>
        </w:rPr>
        <w:t xml:space="preserve"> </w:t>
      </w:r>
      <w:r w:rsidR="00403E1F" w:rsidRPr="00257F58">
        <w:rPr>
          <w:rFonts w:ascii="Calibri Light" w:eastAsia="Times New Roman" w:hAnsi="Calibri Light" w:cs="Arial"/>
          <w:color w:val="000000" w:themeColor="text1"/>
          <w:sz w:val="21"/>
          <w:szCs w:val="21"/>
          <w:lang w:val="en-AU" w:eastAsia="en-AU"/>
        </w:rPr>
        <w:t xml:space="preserve">Those groups include </w:t>
      </w:r>
      <w:r w:rsidR="00403E1F" w:rsidRPr="00257F58">
        <w:rPr>
          <w:rFonts w:ascii="Calibri Light" w:eastAsia="Times New Roman" w:hAnsi="Calibri Light" w:cs="Arial"/>
          <w:b/>
          <w:bCs/>
          <w:color w:val="000000" w:themeColor="text1"/>
          <w:sz w:val="21"/>
          <w:szCs w:val="21"/>
          <w:lang w:val="en-AU" w:eastAsia="en-AU"/>
        </w:rPr>
        <w:t>women, people with disabilities, prospective first-time migrants, and people from under-represented regions</w:t>
      </w:r>
      <w:r w:rsidR="00403E1F" w:rsidRPr="00257F58">
        <w:rPr>
          <w:rFonts w:ascii="Calibri Light" w:eastAsia="Times New Roman" w:hAnsi="Calibri Light" w:cs="Arial"/>
          <w:color w:val="000000" w:themeColor="text1"/>
          <w:sz w:val="21"/>
          <w:szCs w:val="21"/>
          <w:lang w:val="en-AU" w:eastAsia="en-AU"/>
        </w:rPr>
        <w:t xml:space="preserve"> (see Annex </w:t>
      </w:r>
      <w:r w:rsidR="00B543F5" w:rsidRPr="00257F58">
        <w:rPr>
          <w:rFonts w:ascii="Calibri Light" w:eastAsia="Times New Roman" w:hAnsi="Calibri Light" w:cs="Arial"/>
          <w:color w:val="000000" w:themeColor="text1"/>
          <w:sz w:val="21"/>
          <w:szCs w:val="21"/>
          <w:lang w:val="en-AU" w:eastAsia="en-AU"/>
        </w:rPr>
        <w:t xml:space="preserve">A </w:t>
      </w:r>
      <w:r w:rsidR="00403E1F" w:rsidRPr="00257F58">
        <w:rPr>
          <w:rFonts w:ascii="Calibri Light" w:eastAsia="Times New Roman" w:hAnsi="Calibri Light" w:cs="Arial"/>
          <w:color w:val="000000" w:themeColor="text1"/>
          <w:sz w:val="21"/>
          <w:szCs w:val="21"/>
          <w:lang w:val="en-AU" w:eastAsia="en-AU"/>
        </w:rPr>
        <w:t xml:space="preserve">for a short commentary on gender equality). </w:t>
      </w:r>
      <w:r w:rsidR="22D2AD9C" w:rsidRPr="00257F58">
        <w:rPr>
          <w:rFonts w:ascii="Calibri Light" w:eastAsia="Times New Roman" w:hAnsi="Calibri Light" w:cs="Arial"/>
          <w:color w:val="000000" w:themeColor="text1"/>
          <w:sz w:val="21"/>
          <w:szCs w:val="21"/>
          <w:lang w:val="en-AU" w:eastAsia="en-AU"/>
        </w:rPr>
        <w:t>Th</w:t>
      </w:r>
      <w:r w:rsidR="00403E1F" w:rsidRPr="00257F58">
        <w:rPr>
          <w:rFonts w:ascii="Calibri Light" w:eastAsia="Times New Roman" w:hAnsi="Calibri Light" w:cs="Arial"/>
          <w:color w:val="000000" w:themeColor="text1"/>
          <w:sz w:val="21"/>
          <w:szCs w:val="21"/>
          <w:lang w:val="en-AU" w:eastAsia="en-AU"/>
        </w:rPr>
        <w:t xml:space="preserve">is investment </w:t>
      </w:r>
      <w:r w:rsidR="6F5B4AC9" w:rsidRPr="00257F58">
        <w:rPr>
          <w:rFonts w:ascii="Calibri Light" w:eastAsia="Times New Roman" w:hAnsi="Calibri Light" w:cs="Arial"/>
          <w:color w:val="000000" w:themeColor="text1"/>
          <w:sz w:val="21"/>
          <w:szCs w:val="21"/>
          <w:lang w:val="en-AU" w:eastAsia="en-AU"/>
        </w:rPr>
        <w:t>will look</w:t>
      </w:r>
      <w:r w:rsidR="0CA3CBB8" w:rsidRPr="00257F58">
        <w:rPr>
          <w:rFonts w:ascii="Calibri Light" w:eastAsia="Times New Roman" w:hAnsi="Calibri Light" w:cs="Arial"/>
          <w:color w:val="000000" w:themeColor="text1"/>
          <w:sz w:val="21"/>
          <w:szCs w:val="21"/>
          <w:lang w:val="en-AU" w:eastAsia="en-AU"/>
        </w:rPr>
        <w:t xml:space="preserve"> at</w:t>
      </w:r>
      <w:r w:rsidR="6F5B4AC9" w:rsidRPr="00257F58">
        <w:rPr>
          <w:rFonts w:ascii="Calibri Light" w:eastAsia="Times New Roman" w:hAnsi="Calibri Light" w:cs="Arial"/>
          <w:color w:val="000000" w:themeColor="text1"/>
          <w:sz w:val="21"/>
          <w:szCs w:val="21"/>
          <w:lang w:val="en-AU" w:eastAsia="en-AU"/>
        </w:rPr>
        <w:t xml:space="preserve"> </w:t>
      </w:r>
      <w:r w:rsidR="6A8C9046" w:rsidRPr="00257F58">
        <w:rPr>
          <w:rFonts w:ascii="Calibri Light" w:eastAsia="Times New Roman" w:hAnsi="Calibri Light" w:cs="Arial"/>
          <w:color w:val="000000" w:themeColor="text1"/>
          <w:sz w:val="21"/>
          <w:szCs w:val="21"/>
          <w:lang w:val="en-AU" w:eastAsia="en-AU"/>
        </w:rPr>
        <w:t>ways</w:t>
      </w:r>
      <w:r w:rsidR="6F5B4AC9" w:rsidRPr="00257F58">
        <w:rPr>
          <w:rFonts w:ascii="Calibri Light" w:eastAsia="Times New Roman" w:hAnsi="Calibri Light" w:cs="Arial"/>
          <w:color w:val="000000" w:themeColor="text1"/>
          <w:sz w:val="21"/>
          <w:szCs w:val="21"/>
          <w:lang w:val="en-AU" w:eastAsia="en-AU"/>
        </w:rPr>
        <w:t xml:space="preserve"> to promote and actively pursue </w:t>
      </w:r>
      <w:r w:rsidR="1CD1065B" w:rsidRPr="00257F58">
        <w:rPr>
          <w:rFonts w:ascii="Calibri Light" w:eastAsia="Times New Roman" w:hAnsi="Calibri Light" w:cs="Arial"/>
          <w:color w:val="000000" w:themeColor="text1"/>
          <w:sz w:val="21"/>
          <w:szCs w:val="21"/>
          <w:lang w:val="en-AU" w:eastAsia="en-AU"/>
        </w:rPr>
        <w:t>an inclusive approach while also trying to</w:t>
      </w:r>
      <w:r w:rsidRPr="00257F58">
        <w:rPr>
          <w:rFonts w:ascii="Calibri Light" w:eastAsia="Times New Roman" w:hAnsi="Calibri Light" w:cs="Arial"/>
          <w:color w:val="000000" w:themeColor="text1"/>
          <w:sz w:val="21"/>
          <w:szCs w:val="21"/>
          <w:lang w:val="en-AU" w:eastAsia="en-AU"/>
        </w:rPr>
        <w:t xml:space="preserve"> accommodat</w:t>
      </w:r>
      <w:r w:rsidR="13786F09" w:rsidRPr="00257F58">
        <w:rPr>
          <w:rFonts w:ascii="Calibri Light" w:eastAsia="Times New Roman" w:hAnsi="Calibri Light" w:cs="Arial"/>
          <w:color w:val="000000" w:themeColor="text1"/>
          <w:sz w:val="21"/>
          <w:szCs w:val="21"/>
          <w:lang w:val="en-AU" w:eastAsia="en-AU"/>
        </w:rPr>
        <w:t>e</w:t>
      </w:r>
      <w:r w:rsidRPr="00257F58">
        <w:rPr>
          <w:rFonts w:ascii="Calibri Light" w:eastAsia="Times New Roman" w:hAnsi="Calibri Light" w:cs="Arial"/>
          <w:color w:val="000000" w:themeColor="text1"/>
          <w:sz w:val="21"/>
          <w:szCs w:val="21"/>
          <w:lang w:val="en-AU" w:eastAsia="en-AU"/>
        </w:rPr>
        <w:t xml:space="preserve"> </w:t>
      </w:r>
      <w:r w:rsidR="1CD1065B" w:rsidRPr="00257F58">
        <w:rPr>
          <w:rFonts w:ascii="Calibri Light" w:eastAsia="Times New Roman" w:hAnsi="Calibri Light" w:cs="Arial"/>
          <w:color w:val="000000" w:themeColor="text1"/>
          <w:sz w:val="21"/>
          <w:szCs w:val="21"/>
          <w:lang w:val="en-AU" w:eastAsia="en-AU"/>
        </w:rPr>
        <w:t>AE prefe</w:t>
      </w:r>
      <w:r w:rsidR="5BAB887A" w:rsidRPr="00257F58">
        <w:rPr>
          <w:rFonts w:ascii="Calibri Light" w:eastAsia="Times New Roman" w:hAnsi="Calibri Light" w:cs="Arial"/>
          <w:color w:val="000000" w:themeColor="text1"/>
          <w:sz w:val="21"/>
          <w:szCs w:val="21"/>
          <w:lang w:val="en-AU" w:eastAsia="en-AU"/>
        </w:rPr>
        <w:t xml:space="preserve">rences </w:t>
      </w:r>
      <w:r w:rsidRPr="00257F58">
        <w:rPr>
          <w:rFonts w:ascii="Calibri Light" w:eastAsia="Times New Roman" w:hAnsi="Calibri Light" w:cs="Arial"/>
          <w:color w:val="000000" w:themeColor="text1"/>
          <w:sz w:val="21"/>
          <w:szCs w:val="21"/>
          <w:lang w:val="en-AU" w:eastAsia="en-AU"/>
        </w:rPr>
        <w:t>(</w:t>
      </w:r>
      <w:proofErr w:type="gramStart"/>
      <w:r w:rsidR="00402359" w:rsidRPr="00257F58">
        <w:rPr>
          <w:rFonts w:ascii="Calibri Light" w:eastAsia="Times New Roman" w:hAnsi="Calibri Light" w:cs="Arial"/>
          <w:color w:val="000000" w:themeColor="text1"/>
          <w:sz w:val="21"/>
          <w:szCs w:val="21"/>
          <w:lang w:val="en-AU" w:eastAsia="en-AU"/>
        </w:rPr>
        <w:t>e.g.</w:t>
      </w:r>
      <w:proofErr w:type="gramEnd"/>
      <w:r w:rsidRPr="00257F58">
        <w:rPr>
          <w:rFonts w:ascii="Calibri Light" w:eastAsia="Times New Roman" w:hAnsi="Calibri Light" w:cs="Arial"/>
          <w:color w:val="000000" w:themeColor="text1"/>
          <w:sz w:val="21"/>
          <w:szCs w:val="21"/>
          <w:lang w:val="en-AU" w:eastAsia="en-AU"/>
        </w:rPr>
        <w:t xml:space="preserve"> for repeat workers</w:t>
      </w:r>
      <w:r w:rsidR="5BAB887A" w:rsidRPr="00257F58">
        <w:rPr>
          <w:rFonts w:ascii="Calibri Light" w:eastAsia="Times New Roman" w:hAnsi="Calibri Light" w:cs="Arial"/>
          <w:color w:val="000000" w:themeColor="text1"/>
          <w:sz w:val="21"/>
          <w:szCs w:val="21"/>
          <w:lang w:val="en-AU" w:eastAsia="en-AU"/>
        </w:rPr>
        <w:t xml:space="preserve"> from certain communities</w:t>
      </w:r>
      <w:r w:rsidRPr="00257F58">
        <w:rPr>
          <w:rFonts w:ascii="Calibri Light" w:eastAsia="Times New Roman" w:hAnsi="Calibri Light" w:cs="Arial"/>
          <w:color w:val="000000" w:themeColor="text1"/>
          <w:sz w:val="21"/>
          <w:szCs w:val="21"/>
          <w:lang w:val="en-AU" w:eastAsia="en-AU"/>
        </w:rPr>
        <w:t>)</w:t>
      </w:r>
      <w:r w:rsidR="5BAB887A" w:rsidRPr="00257F58">
        <w:rPr>
          <w:rFonts w:ascii="Calibri Light" w:eastAsia="Times New Roman" w:hAnsi="Calibri Light" w:cs="Arial"/>
          <w:color w:val="000000" w:themeColor="text1"/>
          <w:sz w:val="21"/>
          <w:szCs w:val="21"/>
          <w:lang w:val="en-AU" w:eastAsia="en-AU"/>
        </w:rPr>
        <w:t xml:space="preserve">. </w:t>
      </w:r>
    </w:p>
    <w:p w14:paraId="59DA95CF" w14:textId="77777777" w:rsidR="00C9353A" w:rsidRDefault="00C9353A">
      <w:pPr>
        <w:suppressAutoHyphens w:val="0"/>
        <w:spacing w:before="0" w:after="120" w:line="440" w:lineRule="atLeast"/>
        <w:rPr>
          <w:rFonts w:eastAsia="Times New Roman" w:cs="Times New Roman"/>
          <w:b/>
          <w:bCs/>
          <w:i/>
          <w:iCs/>
          <w:color w:val="30774D" w:themeColor="accent5" w:themeShade="BF"/>
          <w:sz w:val="21"/>
          <w:szCs w:val="21"/>
          <w:lang w:val="en-AU"/>
        </w:rPr>
      </w:pPr>
      <w:r>
        <w:rPr>
          <w:rFonts w:eastAsia="Times New Roman" w:cs="Times New Roman"/>
          <w:b/>
          <w:bCs/>
          <w:i/>
          <w:iCs/>
          <w:color w:val="30774D" w:themeColor="accent5" w:themeShade="BF"/>
          <w:sz w:val="21"/>
          <w:szCs w:val="21"/>
          <w:lang w:val="en-AU"/>
        </w:rPr>
        <w:br w:type="page"/>
      </w:r>
    </w:p>
    <w:p w14:paraId="211554D7" w14:textId="530AA14B" w:rsidR="000C4E65" w:rsidRPr="00FF1234" w:rsidRDefault="000C4E65" w:rsidP="00546E75">
      <w:pPr>
        <w:pStyle w:val="Heading4"/>
      </w:pPr>
      <w:r w:rsidRPr="00FF1234">
        <w:lastRenderedPageBreak/>
        <w:t xml:space="preserve">Key insights and lessons </w:t>
      </w:r>
    </w:p>
    <w:p w14:paraId="4A647B58" w14:textId="026B524F" w:rsidR="000C4E65" w:rsidRPr="00257F58" w:rsidRDefault="000C4E65" w:rsidP="000C4E65">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The Australian Government is committed to applying a rigorous, evidence-based approach to its development program</w:t>
      </w:r>
      <w:r w:rsidR="00376F9F" w:rsidRPr="00257F58">
        <w:rPr>
          <w:rFonts w:ascii="Calibri Light" w:eastAsia="Times New Roman" w:hAnsi="Calibri Light" w:cs="Arial"/>
          <w:color w:val="000000" w:themeColor="text1"/>
          <w:sz w:val="21"/>
          <w:szCs w:val="21"/>
          <w:lang w:val="en-AU" w:eastAsia="en-AU"/>
        </w:rPr>
        <w:t>.</w:t>
      </w:r>
      <w:r w:rsidRPr="00257F58">
        <w:rPr>
          <w:rStyle w:val="EndnoteReference"/>
          <w:rFonts w:ascii="Calibri Light" w:eastAsia="Times New Roman" w:hAnsi="Calibri Light" w:cs="Arial"/>
          <w:color w:val="000000" w:themeColor="text1"/>
          <w:sz w:val="21"/>
          <w:szCs w:val="21"/>
          <w:lang w:val="en-AU" w:eastAsia="en-AU"/>
        </w:rPr>
        <w:endnoteReference w:id="17"/>
      </w:r>
      <w:r w:rsidRPr="00257F58">
        <w:rPr>
          <w:rFonts w:ascii="Calibri Light" w:eastAsia="Times New Roman" w:hAnsi="Calibri Light" w:cs="Arial"/>
          <w:color w:val="000000" w:themeColor="text1"/>
          <w:sz w:val="21"/>
          <w:szCs w:val="21"/>
          <w:lang w:val="en-AU" w:eastAsia="en-AU"/>
        </w:rPr>
        <w:t xml:space="preserve"> </w:t>
      </w:r>
      <w:r w:rsidR="00BA5022" w:rsidRPr="00257F58">
        <w:rPr>
          <w:rFonts w:ascii="Calibri Light" w:eastAsia="Times New Roman" w:hAnsi="Calibri Light" w:cs="Arial"/>
          <w:color w:val="000000" w:themeColor="text1"/>
          <w:sz w:val="21"/>
          <w:szCs w:val="21"/>
          <w:lang w:val="en-AU" w:eastAsia="en-AU"/>
        </w:rPr>
        <w:t>I</w:t>
      </w:r>
      <w:r w:rsidRPr="00257F58">
        <w:rPr>
          <w:rFonts w:ascii="Calibri Light" w:eastAsia="Times New Roman" w:hAnsi="Calibri Light" w:cs="Arial"/>
          <w:color w:val="000000" w:themeColor="text1"/>
          <w:sz w:val="21"/>
          <w:szCs w:val="21"/>
          <w:lang w:val="en-AU" w:eastAsia="en-AU"/>
        </w:rPr>
        <w:t>nsights and lessons from past</w:t>
      </w:r>
      <w:r w:rsidR="000F7373" w:rsidRPr="00257F58">
        <w:rPr>
          <w:rFonts w:ascii="Calibri Light" w:eastAsia="Times New Roman" w:hAnsi="Calibri Light" w:cs="Arial"/>
          <w:color w:val="000000" w:themeColor="text1"/>
          <w:sz w:val="21"/>
          <w:szCs w:val="21"/>
          <w:lang w:val="en-AU" w:eastAsia="en-AU"/>
        </w:rPr>
        <w:t>/current</w:t>
      </w:r>
      <w:r w:rsidRPr="00257F58">
        <w:rPr>
          <w:rFonts w:ascii="Calibri Light" w:eastAsia="Times New Roman" w:hAnsi="Calibri Light" w:cs="Arial"/>
          <w:color w:val="000000" w:themeColor="text1"/>
          <w:sz w:val="21"/>
          <w:szCs w:val="21"/>
          <w:lang w:val="en-AU" w:eastAsia="en-AU"/>
        </w:rPr>
        <w:t xml:space="preserve"> programming</w:t>
      </w:r>
      <w:r w:rsidR="00BA5022" w:rsidRPr="00257F58">
        <w:rPr>
          <w:rFonts w:ascii="Calibri Light" w:eastAsia="Times New Roman" w:hAnsi="Calibri Light" w:cs="Arial"/>
          <w:color w:val="000000" w:themeColor="text1"/>
          <w:sz w:val="21"/>
          <w:szCs w:val="21"/>
          <w:lang w:val="en-AU" w:eastAsia="en-AU"/>
        </w:rPr>
        <w:t xml:space="preserve"> suggest: </w:t>
      </w:r>
    </w:p>
    <w:p w14:paraId="0BDCC480" w14:textId="68B8766F" w:rsidR="000C4E65" w:rsidRPr="00257F58" w:rsidRDefault="00BA5022" w:rsidP="00BB14B9">
      <w:pPr>
        <w:pStyle w:val="ListParagraph"/>
        <w:numPr>
          <w:ilvl w:val="0"/>
          <w:numId w:val="19"/>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d</w:t>
      </w:r>
      <w:r w:rsidR="000C4E65" w:rsidRPr="00257F58">
        <w:rPr>
          <w:rFonts w:ascii="Calibri Light" w:eastAsia="Times New Roman" w:hAnsi="Calibri Light" w:cs="Arial"/>
          <w:color w:val="000000" w:themeColor="text1"/>
          <w:sz w:val="21"/>
          <w:szCs w:val="21"/>
          <w:lang w:val="en-AU" w:eastAsia="en-AU"/>
        </w:rPr>
        <w:t xml:space="preserve">evelopment returns </w:t>
      </w:r>
      <w:r w:rsidR="00BB14B9" w:rsidRPr="00257F58">
        <w:rPr>
          <w:rFonts w:ascii="Calibri Light" w:eastAsia="Times New Roman" w:hAnsi="Calibri Light" w:cs="Arial"/>
          <w:color w:val="000000" w:themeColor="text1"/>
          <w:sz w:val="21"/>
          <w:szCs w:val="21"/>
          <w:lang w:val="en-AU" w:eastAsia="en-AU"/>
        </w:rPr>
        <w:t>are</w:t>
      </w:r>
      <w:r w:rsidR="000C4E65" w:rsidRPr="00257F58">
        <w:rPr>
          <w:rFonts w:ascii="Calibri Light" w:eastAsia="Times New Roman" w:hAnsi="Calibri Light" w:cs="Arial"/>
          <w:color w:val="000000" w:themeColor="text1"/>
          <w:sz w:val="21"/>
          <w:szCs w:val="21"/>
          <w:lang w:val="en-AU" w:eastAsia="en-AU"/>
        </w:rPr>
        <w:t xml:space="preserve"> greatest where PALM applies a</w:t>
      </w:r>
      <w:r w:rsidR="002E67B2" w:rsidRPr="00257F58">
        <w:rPr>
          <w:rFonts w:ascii="Calibri Light" w:eastAsia="Times New Roman" w:hAnsi="Calibri Light" w:cs="Arial"/>
          <w:color w:val="000000" w:themeColor="text1"/>
          <w:sz w:val="21"/>
          <w:szCs w:val="21"/>
          <w:lang w:val="en-AU" w:eastAsia="en-AU"/>
        </w:rPr>
        <w:t xml:space="preserve"> bespoke </w:t>
      </w:r>
      <w:r w:rsidR="000C4E65" w:rsidRPr="00257F58">
        <w:rPr>
          <w:rFonts w:ascii="Calibri Light" w:eastAsia="Times New Roman" w:hAnsi="Calibri Light" w:cs="Arial"/>
          <w:color w:val="000000" w:themeColor="text1"/>
          <w:sz w:val="21"/>
          <w:szCs w:val="21"/>
          <w:lang w:val="en-AU" w:eastAsia="en-AU"/>
        </w:rPr>
        <w:t>approach</w:t>
      </w:r>
      <w:r w:rsidR="000B1616" w:rsidRPr="00257F58">
        <w:rPr>
          <w:rFonts w:ascii="Calibri Light" w:eastAsia="Times New Roman" w:hAnsi="Calibri Light" w:cs="Arial"/>
          <w:color w:val="000000" w:themeColor="text1"/>
          <w:sz w:val="21"/>
          <w:szCs w:val="21"/>
          <w:lang w:val="en-AU" w:eastAsia="en-AU"/>
        </w:rPr>
        <w:t xml:space="preserve"> to each national context</w:t>
      </w:r>
      <w:r w:rsidR="00747150" w:rsidRPr="00257F58">
        <w:rPr>
          <w:rFonts w:ascii="Calibri Light" w:eastAsia="Times New Roman" w:hAnsi="Calibri Light" w:cs="Arial"/>
          <w:color w:val="000000" w:themeColor="text1"/>
          <w:sz w:val="21"/>
          <w:szCs w:val="21"/>
          <w:lang w:val="en-AU" w:eastAsia="en-AU"/>
        </w:rPr>
        <w:t>; one that</w:t>
      </w:r>
      <w:r w:rsidR="000C4E65" w:rsidRPr="00257F58">
        <w:rPr>
          <w:rFonts w:ascii="Calibri Light" w:eastAsia="Times New Roman" w:hAnsi="Calibri Light" w:cs="Arial"/>
          <w:color w:val="000000" w:themeColor="text1"/>
          <w:sz w:val="21"/>
          <w:szCs w:val="21"/>
          <w:lang w:val="en-AU" w:eastAsia="en-AU"/>
        </w:rPr>
        <w:t xml:space="preserve"> acknowledges and responds positively to the perspectives and needs</w:t>
      </w:r>
      <w:r w:rsidRPr="00257F58">
        <w:rPr>
          <w:rFonts w:ascii="Calibri Light" w:eastAsia="Times New Roman" w:hAnsi="Calibri Light" w:cs="Arial"/>
          <w:color w:val="000000" w:themeColor="text1"/>
          <w:sz w:val="21"/>
          <w:szCs w:val="21"/>
          <w:lang w:val="en-AU" w:eastAsia="en-AU"/>
        </w:rPr>
        <w:t xml:space="preserve"> of individual</w:t>
      </w:r>
      <w:r w:rsidR="000C4E65" w:rsidRPr="00257F58">
        <w:rPr>
          <w:rFonts w:ascii="Calibri Light" w:eastAsia="Times New Roman" w:hAnsi="Calibri Light" w:cs="Arial"/>
          <w:color w:val="000000" w:themeColor="text1"/>
          <w:sz w:val="21"/>
          <w:szCs w:val="21"/>
          <w:lang w:val="en-AU" w:eastAsia="en-AU"/>
        </w:rPr>
        <w:t xml:space="preserve"> sending </w:t>
      </w:r>
      <w:r w:rsidRPr="00257F58">
        <w:rPr>
          <w:rFonts w:ascii="Calibri Light" w:eastAsia="Times New Roman" w:hAnsi="Calibri Light" w:cs="Arial"/>
          <w:color w:val="000000" w:themeColor="text1"/>
          <w:sz w:val="21"/>
          <w:szCs w:val="21"/>
          <w:lang w:val="en-AU" w:eastAsia="en-AU"/>
        </w:rPr>
        <w:t xml:space="preserve">countries </w:t>
      </w:r>
      <w:r w:rsidR="000C4E65" w:rsidRPr="00257F58">
        <w:rPr>
          <w:rFonts w:ascii="Calibri Light" w:eastAsia="Times New Roman" w:hAnsi="Calibri Light" w:cs="Arial"/>
          <w:color w:val="000000" w:themeColor="text1"/>
          <w:sz w:val="21"/>
          <w:szCs w:val="21"/>
          <w:lang w:val="en-AU" w:eastAsia="en-AU"/>
        </w:rPr>
        <w:t xml:space="preserve"> </w:t>
      </w:r>
    </w:p>
    <w:p w14:paraId="3A6DD60C" w14:textId="7F3A6406" w:rsidR="000C4E65" w:rsidRPr="00257F58" w:rsidRDefault="7B8CEFD4" w:rsidP="00BB14B9">
      <w:pPr>
        <w:pStyle w:val="ListParagraph"/>
        <w:numPr>
          <w:ilvl w:val="0"/>
          <w:numId w:val="19"/>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t</w:t>
      </w:r>
      <w:r w:rsidR="32AC2AD9" w:rsidRPr="00257F58">
        <w:rPr>
          <w:rFonts w:ascii="Calibri Light" w:eastAsia="Times New Roman" w:hAnsi="Calibri Light" w:cs="Arial"/>
          <w:color w:val="000000" w:themeColor="text1"/>
          <w:sz w:val="21"/>
          <w:szCs w:val="21"/>
          <w:lang w:val="en-AU" w:eastAsia="en-AU"/>
        </w:rPr>
        <w:t xml:space="preserve">he </w:t>
      </w:r>
      <w:r w:rsidR="726F3224" w:rsidRPr="00257F58">
        <w:rPr>
          <w:rFonts w:ascii="Calibri Light" w:eastAsia="Times New Roman" w:hAnsi="Calibri Light" w:cs="Arial"/>
          <w:color w:val="000000" w:themeColor="text1"/>
          <w:sz w:val="21"/>
          <w:szCs w:val="21"/>
          <w:lang w:val="en-AU" w:eastAsia="en-AU"/>
        </w:rPr>
        <w:t xml:space="preserve">scheme’s </w:t>
      </w:r>
      <w:r w:rsidR="32AC2AD9" w:rsidRPr="00257F58">
        <w:rPr>
          <w:rFonts w:ascii="Calibri Light" w:eastAsia="Times New Roman" w:hAnsi="Calibri Light" w:cs="Arial"/>
          <w:color w:val="000000" w:themeColor="text1"/>
          <w:sz w:val="21"/>
          <w:szCs w:val="21"/>
          <w:lang w:val="en-AU" w:eastAsia="en-AU"/>
        </w:rPr>
        <w:t>impact</w:t>
      </w:r>
      <w:r w:rsidR="726F3224" w:rsidRPr="00257F58">
        <w:rPr>
          <w:rFonts w:ascii="Calibri Light" w:eastAsia="Times New Roman" w:hAnsi="Calibri Light" w:cs="Arial"/>
          <w:color w:val="000000" w:themeColor="text1"/>
          <w:sz w:val="21"/>
          <w:szCs w:val="21"/>
          <w:lang w:val="en-AU" w:eastAsia="en-AU"/>
        </w:rPr>
        <w:t xml:space="preserve"> </w:t>
      </w:r>
      <w:r w:rsidR="32AC2AD9" w:rsidRPr="00257F58">
        <w:rPr>
          <w:rFonts w:ascii="Calibri Light" w:eastAsia="Times New Roman" w:hAnsi="Calibri Light" w:cs="Arial"/>
          <w:color w:val="000000" w:themeColor="text1"/>
          <w:sz w:val="21"/>
          <w:szCs w:val="21"/>
          <w:lang w:val="en-AU" w:eastAsia="en-AU"/>
        </w:rPr>
        <w:t xml:space="preserve">depends, in part, on optimising coherence with other </w:t>
      </w:r>
      <w:r w:rsidRPr="00257F58">
        <w:rPr>
          <w:rFonts w:ascii="Calibri Light" w:eastAsia="Times New Roman" w:hAnsi="Calibri Light" w:cs="Arial"/>
          <w:color w:val="000000" w:themeColor="text1"/>
          <w:sz w:val="21"/>
          <w:szCs w:val="21"/>
          <w:lang w:val="en-AU" w:eastAsia="en-AU"/>
        </w:rPr>
        <w:t xml:space="preserve">Australian </w:t>
      </w:r>
      <w:r w:rsidR="32AC2AD9" w:rsidRPr="00257F58">
        <w:rPr>
          <w:rFonts w:ascii="Calibri Light" w:eastAsia="Times New Roman" w:hAnsi="Calibri Light" w:cs="Arial"/>
          <w:color w:val="000000" w:themeColor="text1"/>
          <w:sz w:val="21"/>
          <w:szCs w:val="21"/>
          <w:lang w:val="en-AU" w:eastAsia="en-AU"/>
        </w:rPr>
        <w:t>investments and policy measures</w:t>
      </w:r>
      <w:r w:rsidRPr="00257F58">
        <w:rPr>
          <w:rFonts w:ascii="Calibri Light" w:eastAsia="Times New Roman" w:hAnsi="Calibri Light" w:cs="Arial"/>
          <w:color w:val="000000" w:themeColor="text1"/>
          <w:sz w:val="21"/>
          <w:szCs w:val="21"/>
          <w:lang w:val="en-AU" w:eastAsia="en-AU"/>
        </w:rPr>
        <w:t xml:space="preserve"> in the region. There</w:t>
      </w:r>
      <w:r w:rsidR="09F6E776" w:rsidRPr="00257F58">
        <w:rPr>
          <w:rFonts w:ascii="Calibri Light" w:eastAsia="Times New Roman" w:hAnsi="Calibri Light" w:cs="Arial"/>
          <w:color w:val="000000" w:themeColor="text1"/>
          <w:sz w:val="21"/>
          <w:szCs w:val="21"/>
          <w:lang w:val="en-AU" w:eastAsia="en-AU"/>
        </w:rPr>
        <w:t xml:space="preserve"> remains scope to </w:t>
      </w:r>
      <w:r w:rsidRPr="00257F58">
        <w:rPr>
          <w:rFonts w:ascii="Calibri Light" w:eastAsia="Times New Roman" w:hAnsi="Calibri Light" w:cs="Arial"/>
          <w:color w:val="000000" w:themeColor="text1"/>
          <w:sz w:val="21"/>
          <w:szCs w:val="21"/>
          <w:lang w:val="en-AU" w:eastAsia="en-AU"/>
        </w:rPr>
        <w:t>strengthen</w:t>
      </w:r>
      <w:r w:rsidR="5EE6B9E7" w:rsidRPr="00257F58">
        <w:rPr>
          <w:rFonts w:ascii="Calibri Light" w:eastAsia="Times New Roman" w:hAnsi="Calibri Light" w:cs="Arial"/>
          <w:color w:val="000000" w:themeColor="text1"/>
          <w:sz w:val="21"/>
          <w:szCs w:val="21"/>
          <w:lang w:val="en-AU" w:eastAsia="en-AU"/>
        </w:rPr>
        <w:t xml:space="preserve"> links with – and returns from – other initiatives, including </w:t>
      </w:r>
      <w:r w:rsidR="00BE26EB" w:rsidRPr="00257F58">
        <w:rPr>
          <w:rFonts w:ascii="Calibri Light" w:eastAsia="Times New Roman" w:hAnsi="Calibri Light" w:cs="Arial"/>
          <w:color w:val="000000" w:themeColor="text1"/>
          <w:sz w:val="21"/>
          <w:szCs w:val="21"/>
          <w:lang w:val="en-AU" w:eastAsia="en-AU"/>
        </w:rPr>
        <w:t xml:space="preserve">bilateral skills and business development </w:t>
      </w:r>
      <w:r w:rsidR="00CF3C41" w:rsidRPr="00257F58">
        <w:rPr>
          <w:rFonts w:ascii="Calibri Light" w:eastAsia="Times New Roman" w:hAnsi="Calibri Light" w:cs="Arial"/>
          <w:color w:val="000000" w:themeColor="text1"/>
          <w:sz w:val="21"/>
          <w:szCs w:val="21"/>
          <w:lang w:val="en-AU" w:eastAsia="en-AU"/>
        </w:rPr>
        <w:t>activities</w:t>
      </w:r>
      <w:r w:rsidR="00BE26EB" w:rsidRPr="00257F58">
        <w:rPr>
          <w:rFonts w:ascii="Calibri Light" w:eastAsia="Times New Roman" w:hAnsi="Calibri Light" w:cs="Arial"/>
          <w:color w:val="000000" w:themeColor="text1"/>
          <w:sz w:val="21"/>
          <w:szCs w:val="21"/>
          <w:lang w:val="en-AU" w:eastAsia="en-AU"/>
        </w:rPr>
        <w:t xml:space="preserve">, as well as </w:t>
      </w:r>
      <w:r w:rsidR="08EA67F4" w:rsidRPr="00257F58">
        <w:rPr>
          <w:rFonts w:ascii="Calibri Light" w:eastAsia="Times New Roman" w:hAnsi="Calibri Light" w:cs="Arial"/>
          <w:color w:val="000000" w:themeColor="text1"/>
          <w:sz w:val="21"/>
          <w:szCs w:val="21"/>
          <w:lang w:val="en-AU" w:eastAsia="en-AU"/>
        </w:rPr>
        <w:t xml:space="preserve">APTC </w:t>
      </w:r>
      <w:r w:rsidR="3E076D6D" w:rsidRPr="00257F58">
        <w:rPr>
          <w:rFonts w:ascii="Calibri Light" w:eastAsia="Times New Roman" w:hAnsi="Calibri Light" w:cs="Arial"/>
          <w:color w:val="000000" w:themeColor="text1"/>
          <w:sz w:val="21"/>
          <w:szCs w:val="21"/>
          <w:lang w:val="en-AU" w:eastAsia="en-AU"/>
        </w:rPr>
        <w:t xml:space="preserve">and </w:t>
      </w:r>
      <w:r w:rsidR="0027332E" w:rsidRPr="00257F58">
        <w:rPr>
          <w:rFonts w:ascii="Calibri Light" w:eastAsia="Times New Roman" w:hAnsi="Calibri Light" w:cs="Arial"/>
          <w:color w:val="000000" w:themeColor="text1"/>
          <w:sz w:val="21"/>
          <w:szCs w:val="21"/>
          <w:lang w:val="en-AU" w:eastAsia="en-AU"/>
        </w:rPr>
        <w:t xml:space="preserve">activities </w:t>
      </w:r>
      <w:r w:rsidR="2DBFD7F1" w:rsidRPr="00257F58">
        <w:rPr>
          <w:rFonts w:ascii="Calibri Light" w:eastAsia="Times New Roman" w:hAnsi="Calibri Light" w:cs="Arial"/>
          <w:color w:val="000000" w:themeColor="text1"/>
          <w:sz w:val="21"/>
          <w:szCs w:val="21"/>
          <w:lang w:val="en-AU" w:eastAsia="en-AU"/>
        </w:rPr>
        <w:t>delivered under PACER P</w:t>
      </w:r>
      <w:r w:rsidR="7C697EDF" w:rsidRPr="00257F58">
        <w:rPr>
          <w:rFonts w:ascii="Calibri Light" w:eastAsia="Times New Roman" w:hAnsi="Calibri Light" w:cs="Arial"/>
          <w:color w:val="000000" w:themeColor="text1"/>
          <w:sz w:val="21"/>
          <w:szCs w:val="21"/>
          <w:lang w:val="en-AU" w:eastAsia="en-AU"/>
        </w:rPr>
        <w:t>l</w:t>
      </w:r>
      <w:r w:rsidR="2DBFD7F1" w:rsidRPr="00257F58">
        <w:rPr>
          <w:rFonts w:ascii="Calibri Light" w:eastAsia="Times New Roman" w:hAnsi="Calibri Light" w:cs="Arial"/>
          <w:color w:val="000000" w:themeColor="text1"/>
          <w:sz w:val="21"/>
          <w:szCs w:val="21"/>
          <w:lang w:val="en-AU" w:eastAsia="en-AU"/>
        </w:rPr>
        <w:t>us</w:t>
      </w:r>
    </w:p>
    <w:p w14:paraId="3F1D0628" w14:textId="346015CC" w:rsidR="006C3A64" w:rsidRPr="00257F58" w:rsidRDefault="00155167" w:rsidP="006C3A64">
      <w:pPr>
        <w:pStyle w:val="ListParagraph"/>
        <w:numPr>
          <w:ilvl w:val="0"/>
          <w:numId w:val="19"/>
        </w:numPr>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t</w:t>
      </w:r>
      <w:r w:rsidR="00993FE7" w:rsidRPr="00257F58">
        <w:rPr>
          <w:rFonts w:ascii="Calibri Light" w:eastAsia="Times New Roman" w:hAnsi="Calibri Light" w:cs="Arial"/>
          <w:color w:val="000000" w:themeColor="text1"/>
          <w:sz w:val="21"/>
          <w:szCs w:val="21"/>
          <w:lang w:val="en-AU" w:eastAsia="en-AU"/>
        </w:rPr>
        <w:t xml:space="preserve">here remains </w:t>
      </w:r>
      <w:r w:rsidRPr="00257F58">
        <w:rPr>
          <w:rFonts w:ascii="Calibri Light" w:eastAsia="Times New Roman" w:hAnsi="Calibri Light" w:cs="Arial"/>
          <w:color w:val="000000" w:themeColor="text1"/>
          <w:sz w:val="21"/>
          <w:szCs w:val="21"/>
          <w:lang w:val="en-AU" w:eastAsia="en-AU"/>
        </w:rPr>
        <w:t xml:space="preserve">a </w:t>
      </w:r>
      <w:r w:rsidR="00993FE7" w:rsidRPr="00257F58">
        <w:rPr>
          <w:rFonts w:ascii="Calibri Light" w:eastAsia="Times New Roman" w:hAnsi="Calibri Light" w:cs="Arial"/>
          <w:color w:val="000000" w:themeColor="text1"/>
          <w:sz w:val="21"/>
          <w:szCs w:val="21"/>
          <w:lang w:val="en-AU" w:eastAsia="en-AU"/>
        </w:rPr>
        <w:t>need to b</w:t>
      </w:r>
      <w:r w:rsidR="006C3A64" w:rsidRPr="00257F58">
        <w:rPr>
          <w:rFonts w:ascii="Calibri Light" w:eastAsia="Times New Roman" w:hAnsi="Calibri Light" w:cs="Arial"/>
          <w:color w:val="000000" w:themeColor="text1"/>
          <w:sz w:val="21"/>
          <w:szCs w:val="21"/>
          <w:lang w:val="en-AU" w:eastAsia="en-AU"/>
        </w:rPr>
        <w:t>etter understand and respond</w:t>
      </w:r>
      <w:r w:rsidR="00993FE7" w:rsidRPr="00257F58">
        <w:rPr>
          <w:rFonts w:ascii="Calibri Light" w:eastAsia="Times New Roman" w:hAnsi="Calibri Light" w:cs="Arial"/>
          <w:color w:val="000000" w:themeColor="text1"/>
          <w:sz w:val="21"/>
          <w:szCs w:val="21"/>
          <w:lang w:val="en-AU" w:eastAsia="en-AU"/>
        </w:rPr>
        <w:t xml:space="preserve"> </w:t>
      </w:r>
      <w:r w:rsidR="006C3A64" w:rsidRPr="00257F58">
        <w:rPr>
          <w:rFonts w:ascii="Calibri Light" w:eastAsia="Times New Roman" w:hAnsi="Calibri Light" w:cs="Arial"/>
          <w:color w:val="000000" w:themeColor="text1"/>
          <w:sz w:val="21"/>
          <w:szCs w:val="21"/>
          <w:lang w:val="en-AU" w:eastAsia="en-AU"/>
        </w:rPr>
        <w:t xml:space="preserve">to </w:t>
      </w:r>
      <w:r w:rsidRPr="00257F58">
        <w:rPr>
          <w:rFonts w:ascii="Calibri Light" w:eastAsia="Times New Roman" w:hAnsi="Calibri Light" w:cs="Arial"/>
          <w:color w:val="000000" w:themeColor="text1"/>
          <w:sz w:val="21"/>
          <w:szCs w:val="21"/>
          <w:lang w:val="en-AU" w:eastAsia="en-AU"/>
        </w:rPr>
        <w:t xml:space="preserve">the </w:t>
      </w:r>
      <w:r w:rsidR="006C3A64" w:rsidRPr="00257F58">
        <w:rPr>
          <w:rFonts w:ascii="Calibri Light" w:eastAsia="Times New Roman" w:hAnsi="Calibri Light" w:cs="Arial"/>
          <w:color w:val="000000" w:themeColor="text1"/>
          <w:sz w:val="21"/>
          <w:szCs w:val="21"/>
          <w:lang w:val="en-AU" w:eastAsia="en-AU"/>
        </w:rPr>
        <w:t xml:space="preserve">underlying drivers of persistent barriers, experienced by specific </w:t>
      </w:r>
      <w:r w:rsidRPr="00257F58">
        <w:rPr>
          <w:rFonts w:ascii="Calibri Light" w:eastAsia="Times New Roman" w:hAnsi="Calibri Light" w:cs="Arial"/>
          <w:color w:val="000000" w:themeColor="text1"/>
          <w:sz w:val="21"/>
          <w:szCs w:val="21"/>
          <w:lang w:val="en-AU" w:eastAsia="en-AU"/>
        </w:rPr>
        <w:t xml:space="preserve">groups </w:t>
      </w:r>
      <w:r w:rsidR="006C3A64" w:rsidRPr="00257F58">
        <w:rPr>
          <w:rFonts w:ascii="Calibri Light" w:eastAsia="Times New Roman" w:hAnsi="Calibri Light" w:cs="Arial"/>
          <w:color w:val="000000" w:themeColor="text1"/>
          <w:sz w:val="21"/>
          <w:szCs w:val="21"/>
          <w:lang w:val="en-AU" w:eastAsia="en-AU"/>
        </w:rPr>
        <w:t>in specific contexts (including women with disabilities)</w:t>
      </w:r>
    </w:p>
    <w:p w14:paraId="6DB2150F" w14:textId="77E4526F" w:rsidR="006C3A64" w:rsidRPr="00257F58" w:rsidRDefault="774E5D95" w:rsidP="00BB14B9">
      <w:pPr>
        <w:pStyle w:val="ListParagraph"/>
        <w:numPr>
          <w:ilvl w:val="0"/>
          <w:numId w:val="19"/>
        </w:num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257F58">
        <w:rPr>
          <w:rFonts w:ascii="Calibri Light" w:eastAsia="Times New Roman" w:hAnsi="Calibri Light" w:cs="Arial"/>
          <w:color w:val="000000" w:themeColor="text1"/>
          <w:sz w:val="21"/>
          <w:szCs w:val="21"/>
          <w:lang w:val="en-AU" w:eastAsia="en-AU"/>
        </w:rPr>
        <w:t>t</w:t>
      </w:r>
      <w:r w:rsidR="5BEBD574" w:rsidRPr="00257F58">
        <w:rPr>
          <w:rFonts w:ascii="Calibri Light" w:eastAsia="Times New Roman" w:hAnsi="Calibri Light" w:cs="Arial"/>
          <w:color w:val="000000" w:themeColor="text1"/>
          <w:sz w:val="21"/>
          <w:szCs w:val="21"/>
          <w:lang w:val="en-AU" w:eastAsia="en-AU"/>
        </w:rPr>
        <w:t xml:space="preserve">here remains ongoing need to </w:t>
      </w:r>
      <w:r w:rsidR="6AD1868A" w:rsidRPr="00257F58">
        <w:rPr>
          <w:rFonts w:ascii="Calibri Light" w:eastAsia="Times New Roman" w:hAnsi="Calibri Light" w:cs="Arial"/>
          <w:color w:val="000000" w:themeColor="text1"/>
          <w:sz w:val="21"/>
          <w:szCs w:val="21"/>
          <w:lang w:val="en-AU" w:eastAsia="en-AU"/>
        </w:rPr>
        <w:t xml:space="preserve">better </w:t>
      </w:r>
      <w:r w:rsidR="5BEBD574" w:rsidRPr="00257F58">
        <w:rPr>
          <w:rFonts w:ascii="Calibri Light" w:eastAsia="Times New Roman" w:hAnsi="Calibri Light" w:cs="Arial"/>
          <w:color w:val="000000" w:themeColor="text1"/>
          <w:sz w:val="21"/>
          <w:szCs w:val="21"/>
          <w:lang w:val="en-AU" w:eastAsia="en-AU"/>
        </w:rPr>
        <w:t>t</w:t>
      </w:r>
      <w:r w:rsidR="41E23EDF" w:rsidRPr="00257F58">
        <w:rPr>
          <w:rFonts w:ascii="Calibri Light" w:eastAsia="Times New Roman" w:hAnsi="Calibri Light" w:cs="Arial"/>
          <w:color w:val="000000" w:themeColor="text1"/>
          <w:sz w:val="21"/>
          <w:szCs w:val="21"/>
          <w:lang w:val="en-AU" w:eastAsia="en-AU"/>
        </w:rPr>
        <w:t>arget</w:t>
      </w:r>
      <w:r w:rsidR="74F75D85" w:rsidRPr="00257F58">
        <w:rPr>
          <w:rFonts w:ascii="Calibri Light" w:eastAsia="Times New Roman" w:hAnsi="Calibri Light" w:cs="Arial"/>
          <w:color w:val="000000" w:themeColor="text1"/>
          <w:sz w:val="21"/>
          <w:szCs w:val="21"/>
          <w:lang w:val="en-AU" w:eastAsia="en-AU"/>
        </w:rPr>
        <w:t xml:space="preserve"> key</w:t>
      </w:r>
      <w:r w:rsidR="41E23EDF" w:rsidRPr="00257F58">
        <w:rPr>
          <w:rFonts w:ascii="Calibri Light" w:eastAsia="Times New Roman" w:hAnsi="Calibri Light" w:cs="Arial"/>
          <w:color w:val="000000" w:themeColor="text1"/>
          <w:sz w:val="21"/>
          <w:szCs w:val="21"/>
          <w:lang w:val="en-AU" w:eastAsia="en-AU"/>
        </w:rPr>
        <w:t xml:space="preserve"> industries in Australia</w:t>
      </w:r>
      <w:r w:rsidR="00F426A3" w:rsidRPr="00257F58">
        <w:rPr>
          <w:rFonts w:ascii="Calibri Light" w:eastAsia="Times New Roman" w:hAnsi="Calibri Light" w:cs="Arial"/>
          <w:color w:val="000000" w:themeColor="text1"/>
          <w:sz w:val="21"/>
          <w:szCs w:val="21"/>
          <w:lang w:val="en-AU" w:eastAsia="en-AU"/>
        </w:rPr>
        <w:t xml:space="preserve"> in</w:t>
      </w:r>
      <w:r w:rsidR="2008B3E4" w:rsidRPr="00257F58">
        <w:rPr>
          <w:rFonts w:ascii="Calibri Light" w:eastAsia="Times New Roman" w:hAnsi="Calibri Light" w:cs="Arial"/>
          <w:color w:val="000000" w:themeColor="text1"/>
          <w:sz w:val="21"/>
          <w:szCs w:val="21"/>
          <w:lang w:val="en-AU" w:eastAsia="en-AU"/>
        </w:rPr>
        <w:t xml:space="preserve"> areas of </w:t>
      </w:r>
      <w:r w:rsidR="004244D0" w:rsidRPr="00257F58">
        <w:rPr>
          <w:rFonts w:ascii="Calibri Light" w:eastAsia="Times New Roman" w:hAnsi="Calibri Light" w:cs="Arial"/>
          <w:color w:val="000000" w:themeColor="text1"/>
          <w:sz w:val="21"/>
          <w:szCs w:val="21"/>
          <w:lang w:val="en-AU" w:eastAsia="en-AU"/>
        </w:rPr>
        <w:t xml:space="preserve">domestic </w:t>
      </w:r>
      <w:r w:rsidR="2008B3E4" w:rsidRPr="00257F58">
        <w:rPr>
          <w:rFonts w:ascii="Calibri Light" w:eastAsia="Times New Roman" w:hAnsi="Calibri Light" w:cs="Arial"/>
          <w:color w:val="000000" w:themeColor="text1"/>
          <w:sz w:val="21"/>
          <w:szCs w:val="21"/>
          <w:lang w:val="en-AU" w:eastAsia="en-AU"/>
        </w:rPr>
        <w:t>economic relevance</w:t>
      </w:r>
      <w:r w:rsidR="00931A53" w:rsidRPr="00257F58">
        <w:rPr>
          <w:rFonts w:ascii="Calibri Light" w:eastAsia="Times New Roman" w:hAnsi="Calibri Light" w:cs="Arial"/>
          <w:color w:val="000000" w:themeColor="text1"/>
          <w:sz w:val="21"/>
          <w:szCs w:val="21"/>
          <w:lang w:val="en-AU" w:eastAsia="en-AU"/>
        </w:rPr>
        <w:t xml:space="preserve"> for participating countries</w:t>
      </w:r>
      <w:r w:rsidR="07032B31" w:rsidRPr="00257F58">
        <w:rPr>
          <w:rFonts w:ascii="Calibri Light" w:eastAsia="Times New Roman" w:hAnsi="Calibri Light" w:cs="Arial"/>
          <w:color w:val="000000" w:themeColor="text1"/>
          <w:sz w:val="21"/>
          <w:szCs w:val="21"/>
          <w:lang w:val="en-AU" w:eastAsia="en-AU"/>
        </w:rPr>
        <w:t xml:space="preserve"> and/or where </w:t>
      </w:r>
      <w:r w:rsidR="41E23EDF" w:rsidRPr="00257F58">
        <w:rPr>
          <w:rFonts w:ascii="Calibri Light" w:eastAsia="Times New Roman" w:hAnsi="Calibri Light" w:cs="Arial"/>
          <w:color w:val="000000" w:themeColor="text1"/>
          <w:sz w:val="21"/>
          <w:szCs w:val="21"/>
          <w:lang w:val="en-AU" w:eastAsia="en-AU"/>
        </w:rPr>
        <w:t>women workers</w:t>
      </w:r>
      <w:r w:rsidR="441C29B0" w:rsidRPr="00257F58">
        <w:rPr>
          <w:rFonts w:ascii="Calibri Light" w:eastAsia="Times New Roman" w:hAnsi="Calibri Light" w:cs="Arial"/>
          <w:color w:val="000000" w:themeColor="text1"/>
          <w:sz w:val="21"/>
          <w:szCs w:val="21"/>
          <w:lang w:val="en-AU" w:eastAsia="en-AU"/>
        </w:rPr>
        <w:t xml:space="preserve"> are </w:t>
      </w:r>
      <w:r w:rsidR="3A5B3E2F" w:rsidRPr="00257F58">
        <w:rPr>
          <w:rFonts w:ascii="Calibri Light" w:eastAsia="Times New Roman" w:hAnsi="Calibri Light" w:cs="Arial"/>
          <w:color w:val="000000" w:themeColor="text1"/>
          <w:sz w:val="21"/>
          <w:szCs w:val="21"/>
          <w:lang w:val="en-AU" w:eastAsia="en-AU"/>
        </w:rPr>
        <w:t>well placed to secure work placements</w:t>
      </w:r>
    </w:p>
    <w:p w14:paraId="22B95C8F" w14:textId="5C126F05" w:rsidR="000C4E65" w:rsidRPr="006D319A" w:rsidRDefault="00384C40" w:rsidP="00BB14B9">
      <w:pPr>
        <w:pStyle w:val="ListParagraph"/>
        <w:numPr>
          <w:ilvl w:val="0"/>
          <w:numId w:val="19"/>
        </w:numPr>
        <w:tabs>
          <w:tab w:val="left" w:pos="284"/>
        </w:tabs>
        <w:suppressAutoHyphens w:val="0"/>
        <w:spacing w:before="0" w:line="280" w:lineRule="exact"/>
        <w:rPr>
          <w:rFonts w:ascii="Calibri Light" w:eastAsia="Times New Roman" w:hAnsi="Calibri Light" w:cs="Arial"/>
          <w:color w:val="auto"/>
          <w:sz w:val="21"/>
          <w:szCs w:val="21"/>
          <w:lang w:val="en-AU" w:eastAsia="en-AU"/>
        </w:rPr>
      </w:pPr>
      <w:r w:rsidRPr="00257F58">
        <w:rPr>
          <w:rFonts w:ascii="Calibri Light" w:eastAsia="Times New Roman" w:hAnsi="Calibri Light" w:cs="Arial"/>
          <w:color w:val="000000" w:themeColor="text1"/>
          <w:sz w:val="21"/>
          <w:szCs w:val="21"/>
          <w:lang w:val="en-AU" w:eastAsia="en-AU"/>
        </w:rPr>
        <w:t>r</w:t>
      </w:r>
      <w:r w:rsidR="00A56BF9" w:rsidRPr="00257F58">
        <w:rPr>
          <w:rFonts w:ascii="Calibri Light" w:eastAsia="Times New Roman" w:hAnsi="Calibri Light" w:cs="Arial"/>
          <w:color w:val="000000" w:themeColor="text1"/>
          <w:sz w:val="21"/>
          <w:szCs w:val="21"/>
          <w:lang w:val="en-AU" w:eastAsia="en-AU"/>
        </w:rPr>
        <w:t>obust</w:t>
      </w:r>
      <w:r w:rsidR="00134E72" w:rsidRPr="00257F58">
        <w:rPr>
          <w:rFonts w:ascii="Calibri Light" w:eastAsia="Times New Roman" w:hAnsi="Calibri Light" w:cs="Arial"/>
          <w:color w:val="000000" w:themeColor="text1"/>
          <w:sz w:val="21"/>
          <w:szCs w:val="21"/>
          <w:lang w:val="en-AU" w:eastAsia="en-AU"/>
        </w:rPr>
        <w:t>, coordinated</w:t>
      </w:r>
      <w:r w:rsidR="00A56BF9" w:rsidRPr="00257F58">
        <w:rPr>
          <w:rFonts w:ascii="Calibri Light" w:eastAsia="Times New Roman" w:hAnsi="Calibri Light" w:cs="Arial"/>
          <w:color w:val="000000" w:themeColor="text1"/>
          <w:sz w:val="21"/>
          <w:szCs w:val="21"/>
          <w:lang w:val="en-AU" w:eastAsia="en-AU"/>
        </w:rPr>
        <w:t xml:space="preserve"> approaches to monitoring, evaluation, research and learning</w:t>
      </w:r>
      <w:r w:rsidR="00BE7E8A" w:rsidRPr="00257F58">
        <w:rPr>
          <w:rFonts w:ascii="Calibri Light" w:eastAsia="Times New Roman" w:hAnsi="Calibri Light" w:cs="Arial"/>
          <w:color w:val="000000" w:themeColor="text1"/>
          <w:sz w:val="21"/>
          <w:szCs w:val="21"/>
          <w:lang w:val="en-AU" w:eastAsia="en-AU"/>
        </w:rPr>
        <w:t>,</w:t>
      </w:r>
      <w:r w:rsidR="00A56BF9" w:rsidRPr="00257F58">
        <w:rPr>
          <w:rFonts w:ascii="Calibri Light" w:eastAsia="Times New Roman" w:hAnsi="Calibri Light" w:cs="Arial"/>
          <w:color w:val="000000" w:themeColor="text1"/>
          <w:sz w:val="21"/>
          <w:szCs w:val="21"/>
          <w:lang w:val="en-AU" w:eastAsia="en-AU"/>
        </w:rPr>
        <w:t xml:space="preserve"> and gender equality</w:t>
      </w:r>
      <w:r w:rsidR="00134E72" w:rsidRPr="00257F58">
        <w:rPr>
          <w:rFonts w:ascii="Calibri Light" w:eastAsia="Times New Roman" w:hAnsi="Calibri Light" w:cs="Arial"/>
          <w:color w:val="000000" w:themeColor="text1"/>
          <w:sz w:val="21"/>
          <w:szCs w:val="21"/>
          <w:lang w:val="en-AU" w:eastAsia="en-AU"/>
        </w:rPr>
        <w:t xml:space="preserve">, diversity and social inclusion </w:t>
      </w:r>
      <w:r w:rsidR="000C4E65" w:rsidRPr="00257F58">
        <w:rPr>
          <w:rFonts w:ascii="Calibri Light" w:eastAsia="Times New Roman" w:hAnsi="Calibri Light" w:cs="Arial"/>
          <w:color w:val="000000" w:themeColor="text1"/>
          <w:sz w:val="21"/>
          <w:szCs w:val="21"/>
          <w:lang w:val="en-AU" w:eastAsia="en-AU"/>
        </w:rPr>
        <w:t xml:space="preserve">are critical </w:t>
      </w:r>
      <w:r w:rsidR="000C4E65" w:rsidRPr="006D319A">
        <w:rPr>
          <w:rFonts w:ascii="Calibri Light" w:eastAsia="Times New Roman" w:hAnsi="Calibri Light" w:cs="Arial"/>
          <w:color w:val="auto"/>
          <w:sz w:val="21"/>
          <w:szCs w:val="21"/>
          <w:lang w:val="en-AU" w:eastAsia="en-AU"/>
        </w:rPr>
        <w:t>to the scheme</w:t>
      </w:r>
      <w:r w:rsidR="00B6200B" w:rsidRPr="006D319A">
        <w:rPr>
          <w:rFonts w:ascii="Calibri Light" w:eastAsia="Times New Roman" w:hAnsi="Calibri Light" w:cs="Arial"/>
          <w:color w:val="auto"/>
          <w:sz w:val="21"/>
          <w:szCs w:val="21"/>
          <w:lang w:val="en-AU" w:eastAsia="en-AU"/>
        </w:rPr>
        <w:t xml:space="preserve">, and </w:t>
      </w:r>
      <w:r w:rsidR="009475C8" w:rsidRPr="006D319A">
        <w:rPr>
          <w:rFonts w:ascii="Calibri Light" w:eastAsia="Times New Roman" w:hAnsi="Calibri Light" w:cs="Arial"/>
          <w:color w:val="auto"/>
          <w:sz w:val="21"/>
          <w:szCs w:val="21"/>
          <w:lang w:val="en-AU" w:eastAsia="en-AU"/>
        </w:rPr>
        <w:t>should</w:t>
      </w:r>
      <w:r w:rsidR="000C4E65" w:rsidRPr="006D319A">
        <w:rPr>
          <w:rFonts w:ascii="Calibri Light" w:eastAsia="Times New Roman" w:hAnsi="Calibri Light" w:cs="Arial"/>
          <w:color w:val="auto"/>
          <w:sz w:val="21"/>
          <w:szCs w:val="21"/>
          <w:lang w:val="en-AU" w:eastAsia="en-AU"/>
        </w:rPr>
        <w:t xml:space="preserve"> be </w:t>
      </w:r>
      <w:r w:rsidR="00134E72" w:rsidRPr="006D319A">
        <w:rPr>
          <w:rFonts w:ascii="Calibri Light" w:eastAsia="Times New Roman" w:hAnsi="Calibri Light" w:cs="Arial"/>
          <w:color w:val="auto"/>
          <w:sz w:val="21"/>
          <w:szCs w:val="21"/>
          <w:lang w:val="en-AU" w:eastAsia="en-AU"/>
        </w:rPr>
        <w:t>resourced</w:t>
      </w:r>
      <w:r w:rsidR="000C4E65" w:rsidRPr="006D319A">
        <w:rPr>
          <w:rFonts w:ascii="Calibri Light" w:eastAsia="Times New Roman" w:hAnsi="Calibri Light" w:cs="Arial"/>
          <w:color w:val="auto"/>
          <w:sz w:val="21"/>
          <w:szCs w:val="21"/>
          <w:lang w:val="en-AU" w:eastAsia="en-AU"/>
        </w:rPr>
        <w:t xml:space="preserve"> accordingly</w:t>
      </w:r>
      <w:r w:rsidR="00A33F8D" w:rsidRPr="006D319A">
        <w:rPr>
          <w:rFonts w:ascii="Calibri Light" w:eastAsia="Times New Roman" w:hAnsi="Calibri Light" w:cs="Arial"/>
          <w:color w:val="auto"/>
          <w:sz w:val="21"/>
          <w:szCs w:val="21"/>
          <w:lang w:val="en-AU" w:eastAsia="en-AU"/>
        </w:rPr>
        <w:t xml:space="preserve">.  </w:t>
      </w:r>
    </w:p>
    <w:p w14:paraId="2C2865EA" w14:textId="28B3EDF7" w:rsidR="00C254E3" w:rsidRPr="00FF1234" w:rsidRDefault="00C254E3" w:rsidP="00546E75">
      <w:pPr>
        <w:pStyle w:val="Heading4"/>
      </w:pPr>
      <w:r w:rsidRPr="00FF1234">
        <w:t xml:space="preserve">A successful </w:t>
      </w:r>
      <w:r w:rsidR="002104D6" w:rsidRPr="00FF1234">
        <w:t xml:space="preserve">investment </w:t>
      </w:r>
    </w:p>
    <w:p w14:paraId="08358A85" w14:textId="43217A31" w:rsidR="005327BB" w:rsidRPr="008A1470" w:rsidRDefault="00B65A17" w:rsidP="005327BB">
      <w:pPr>
        <w:tabs>
          <w:tab w:val="left" w:pos="284"/>
        </w:tabs>
        <w:suppressAutoHyphens w:val="0"/>
        <w:spacing w:before="0" w:line="280" w:lineRule="exact"/>
        <w:rPr>
          <w:rFonts w:ascii="Calibri Light" w:eastAsia="Times New Roman" w:hAnsi="Calibri Light" w:cs="Arial"/>
          <w:color w:val="000000" w:themeColor="text1"/>
          <w:sz w:val="21"/>
          <w:szCs w:val="21"/>
          <w:lang w:val="en-AU" w:eastAsia="en-AU"/>
        </w:rPr>
      </w:pPr>
      <w:r w:rsidRPr="008A1470">
        <w:rPr>
          <w:rFonts w:eastAsia="Times New Roman" w:cs="Times New Roman"/>
          <w:color w:val="000000" w:themeColor="text1"/>
          <w:sz w:val="21"/>
          <w:szCs w:val="21"/>
          <w:lang w:val="en-AU"/>
        </w:rPr>
        <w:t>A</w:t>
      </w:r>
      <w:r w:rsidR="00C254E3" w:rsidRPr="008A1470">
        <w:rPr>
          <w:rFonts w:ascii="Calibri Light" w:eastAsia="Times New Roman" w:hAnsi="Calibri Light" w:cs="Arial"/>
          <w:color w:val="000000" w:themeColor="text1"/>
          <w:sz w:val="21"/>
          <w:szCs w:val="21"/>
          <w:lang w:val="en-AU" w:eastAsia="en-AU"/>
        </w:rPr>
        <w:t xml:space="preserve"> successful </w:t>
      </w:r>
      <w:r w:rsidR="00C52AE9" w:rsidRPr="008A1470">
        <w:rPr>
          <w:rFonts w:ascii="Calibri Light" w:eastAsia="Times New Roman" w:hAnsi="Calibri Light" w:cs="Arial"/>
          <w:color w:val="000000" w:themeColor="text1"/>
          <w:sz w:val="21"/>
          <w:szCs w:val="21"/>
          <w:lang w:val="en-AU" w:eastAsia="en-AU"/>
        </w:rPr>
        <w:t>program of support</w:t>
      </w:r>
      <w:r w:rsidR="00390714" w:rsidRPr="008A1470">
        <w:rPr>
          <w:rFonts w:ascii="Calibri Light" w:eastAsia="Times New Roman" w:hAnsi="Calibri Light" w:cs="Arial"/>
          <w:color w:val="000000" w:themeColor="text1"/>
          <w:sz w:val="21"/>
          <w:szCs w:val="21"/>
          <w:lang w:val="en-AU" w:eastAsia="en-AU"/>
        </w:rPr>
        <w:t xml:space="preserve"> </w:t>
      </w:r>
      <w:r w:rsidR="00C254E3" w:rsidRPr="008A1470">
        <w:rPr>
          <w:rFonts w:ascii="Calibri Light" w:eastAsia="Times New Roman" w:hAnsi="Calibri Light" w:cs="Arial"/>
          <w:color w:val="000000" w:themeColor="text1"/>
          <w:sz w:val="21"/>
          <w:szCs w:val="21"/>
          <w:lang w:val="en-AU" w:eastAsia="en-AU"/>
        </w:rPr>
        <w:t>would</w:t>
      </w:r>
      <w:r w:rsidR="00BE7E8A" w:rsidRPr="008A1470">
        <w:rPr>
          <w:rFonts w:ascii="Calibri Light" w:eastAsia="Times New Roman" w:hAnsi="Calibri Light" w:cs="Arial"/>
          <w:color w:val="000000" w:themeColor="text1"/>
          <w:sz w:val="21"/>
          <w:szCs w:val="21"/>
          <w:lang w:val="en-AU" w:eastAsia="en-AU"/>
        </w:rPr>
        <w:t>:</w:t>
      </w:r>
      <w:r w:rsidR="00C254E3" w:rsidRPr="008A1470">
        <w:rPr>
          <w:rFonts w:ascii="Calibri Light" w:eastAsia="Times New Roman" w:hAnsi="Calibri Light" w:cs="Arial"/>
          <w:color w:val="000000" w:themeColor="text1"/>
          <w:sz w:val="21"/>
          <w:szCs w:val="21"/>
          <w:lang w:val="en-AU" w:eastAsia="en-AU"/>
        </w:rPr>
        <w:t xml:space="preserve"> be </w:t>
      </w:r>
      <w:r w:rsidR="00C254E3" w:rsidRPr="008A1470">
        <w:rPr>
          <w:rFonts w:ascii="Calibri Light" w:eastAsia="Times New Roman" w:hAnsi="Calibri Light" w:cs="Arial"/>
          <w:b/>
          <w:bCs/>
          <w:color w:val="000000" w:themeColor="text1"/>
          <w:sz w:val="21"/>
          <w:szCs w:val="21"/>
          <w:lang w:val="en-AU" w:eastAsia="en-AU"/>
        </w:rPr>
        <w:t>fit for purpose</w:t>
      </w:r>
      <w:r w:rsidR="00BE7E8A" w:rsidRPr="008A1470">
        <w:rPr>
          <w:rFonts w:ascii="Calibri Light" w:eastAsia="Times New Roman" w:hAnsi="Calibri Light" w:cs="Arial"/>
          <w:color w:val="000000" w:themeColor="text1"/>
          <w:sz w:val="21"/>
          <w:szCs w:val="21"/>
          <w:lang w:val="en-AU" w:eastAsia="en-AU"/>
        </w:rPr>
        <w:t>;</w:t>
      </w:r>
      <w:r w:rsidR="00C254E3" w:rsidRPr="008A1470">
        <w:rPr>
          <w:rFonts w:ascii="Calibri Light" w:eastAsia="Times New Roman" w:hAnsi="Calibri Light" w:cs="Arial"/>
          <w:b/>
          <w:bCs/>
          <w:color w:val="000000" w:themeColor="text1"/>
          <w:sz w:val="21"/>
          <w:szCs w:val="21"/>
          <w:lang w:val="en-AU" w:eastAsia="en-AU"/>
        </w:rPr>
        <w:t xml:space="preserve"> </w:t>
      </w:r>
      <w:r w:rsidR="00BE7E8A" w:rsidRPr="008A1470">
        <w:rPr>
          <w:rFonts w:ascii="Calibri Light" w:eastAsia="Times New Roman" w:hAnsi="Calibri Light" w:cs="Arial"/>
          <w:color w:val="000000" w:themeColor="text1"/>
          <w:sz w:val="21"/>
          <w:szCs w:val="21"/>
          <w:lang w:val="en-AU" w:eastAsia="en-AU"/>
        </w:rPr>
        <w:t>be</w:t>
      </w:r>
      <w:r w:rsidR="00BE7E8A" w:rsidRPr="008A1470">
        <w:rPr>
          <w:rFonts w:ascii="Calibri Light" w:eastAsia="Times New Roman" w:hAnsi="Calibri Light" w:cs="Arial"/>
          <w:b/>
          <w:bCs/>
          <w:color w:val="000000" w:themeColor="text1"/>
          <w:sz w:val="21"/>
          <w:szCs w:val="21"/>
          <w:lang w:val="en-AU" w:eastAsia="en-AU"/>
        </w:rPr>
        <w:t xml:space="preserve"> </w:t>
      </w:r>
      <w:r w:rsidR="00C254E3" w:rsidRPr="008A1470">
        <w:rPr>
          <w:rFonts w:ascii="Calibri Light" w:eastAsia="Times New Roman" w:hAnsi="Calibri Light" w:cs="Arial"/>
          <w:b/>
          <w:bCs/>
          <w:color w:val="000000" w:themeColor="text1"/>
          <w:sz w:val="21"/>
          <w:szCs w:val="21"/>
          <w:lang w:val="en-AU" w:eastAsia="en-AU"/>
        </w:rPr>
        <w:t>aligned with the needs and expectations of all 11 participating countries</w:t>
      </w:r>
      <w:r w:rsidR="00BE7E8A" w:rsidRPr="008A1470">
        <w:rPr>
          <w:rFonts w:ascii="Calibri Light" w:eastAsia="Times New Roman" w:hAnsi="Calibri Light" w:cs="Arial"/>
          <w:color w:val="000000" w:themeColor="text1"/>
          <w:sz w:val="21"/>
          <w:szCs w:val="21"/>
          <w:lang w:val="en-AU" w:eastAsia="en-AU"/>
        </w:rPr>
        <w:t>;</w:t>
      </w:r>
      <w:r w:rsidR="00C254E3" w:rsidRPr="008A1470">
        <w:rPr>
          <w:rFonts w:ascii="Calibri Light" w:eastAsia="Times New Roman" w:hAnsi="Calibri Light" w:cs="Arial"/>
          <w:color w:val="000000" w:themeColor="text1"/>
          <w:sz w:val="21"/>
          <w:szCs w:val="21"/>
          <w:lang w:val="en-AU" w:eastAsia="en-AU"/>
        </w:rPr>
        <w:t xml:space="preserve"> and </w:t>
      </w:r>
      <w:r w:rsidR="00BE1B8F" w:rsidRPr="008A1470">
        <w:rPr>
          <w:rFonts w:ascii="Calibri Light" w:eastAsia="Times New Roman" w:hAnsi="Calibri Light" w:cs="Arial"/>
          <w:color w:val="000000" w:themeColor="text1"/>
          <w:sz w:val="21"/>
          <w:szCs w:val="21"/>
          <w:lang w:val="en-AU" w:eastAsia="en-AU"/>
        </w:rPr>
        <w:t>help</w:t>
      </w:r>
      <w:r w:rsidR="00263D88" w:rsidRPr="008A1470">
        <w:rPr>
          <w:rFonts w:ascii="Calibri Light" w:eastAsia="Times New Roman" w:hAnsi="Calibri Light" w:cs="Arial"/>
          <w:color w:val="000000" w:themeColor="text1"/>
          <w:sz w:val="21"/>
          <w:szCs w:val="21"/>
          <w:lang w:val="en-AU" w:eastAsia="en-AU"/>
        </w:rPr>
        <w:t xml:space="preserve"> </w:t>
      </w:r>
      <w:r w:rsidR="00263D88" w:rsidRPr="008A1470">
        <w:rPr>
          <w:rFonts w:ascii="Calibri Light" w:eastAsia="Times New Roman" w:hAnsi="Calibri Light" w:cs="Arial"/>
          <w:b/>
          <w:bCs/>
          <w:color w:val="000000" w:themeColor="text1"/>
          <w:sz w:val="21"/>
          <w:szCs w:val="21"/>
          <w:lang w:val="en-AU" w:eastAsia="en-AU"/>
        </w:rPr>
        <w:t>sending</w:t>
      </w:r>
      <w:r w:rsidR="00C254E3" w:rsidRPr="008A1470">
        <w:rPr>
          <w:rFonts w:ascii="Calibri Light" w:eastAsia="Times New Roman" w:hAnsi="Calibri Light" w:cs="Arial"/>
          <w:color w:val="000000" w:themeColor="text1"/>
          <w:sz w:val="21"/>
          <w:szCs w:val="21"/>
          <w:lang w:val="en-AU" w:eastAsia="en-AU"/>
        </w:rPr>
        <w:t xml:space="preserve"> </w:t>
      </w:r>
      <w:r w:rsidR="00C254E3" w:rsidRPr="008A1470">
        <w:rPr>
          <w:rFonts w:ascii="Calibri Light" w:eastAsia="Times New Roman" w:hAnsi="Calibri Light" w:cs="Arial"/>
          <w:b/>
          <w:bCs/>
          <w:color w:val="000000" w:themeColor="text1"/>
          <w:sz w:val="21"/>
          <w:szCs w:val="21"/>
          <w:lang w:val="en-AU" w:eastAsia="en-AU"/>
        </w:rPr>
        <w:t xml:space="preserve">countries </w:t>
      </w:r>
      <w:r w:rsidR="00687DF2" w:rsidRPr="008A1470">
        <w:rPr>
          <w:rFonts w:ascii="Calibri Light" w:eastAsia="Times New Roman" w:hAnsi="Calibri Light" w:cs="Arial"/>
          <w:b/>
          <w:bCs/>
          <w:color w:val="000000" w:themeColor="text1"/>
          <w:sz w:val="21"/>
          <w:szCs w:val="21"/>
          <w:lang w:val="en-AU" w:eastAsia="en-AU"/>
        </w:rPr>
        <w:t xml:space="preserve">move </w:t>
      </w:r>
      <w:r w:rsidR="00C254E3" w:rsidRPr="008A1470">
        <w:rPr>
          <w:rFonts w:ascii="Calibri Light" w:eastAsia="Times New Roman" w:hAnsi="Calibri Light" w:cs="Arial"/>
          <w:b/>
          <w:bCs/>
          <w:color w:val="000000" w:themeColor="text1"/>
          <w:sz w:val="21"/>
          <w:szCs w:val="21"/>
          <w:lang w:val="en-AU" w:eastAsia="en-AU"/>
        </w:rPr>
        <w:t>towards their development aspirations</w:t>
      </w:r>
      <w:r w:rsidR="00C254E3" w:rsidRPr="008A1470">
        <w:rPr>
          <w:rFonts w:ascii="Calibri Light" w:eastAsia="Times New Roman" w:hAnsi="Calibri Light" w:cs="Arial"/>
          <w:color w:val="000000" w:themeColor="text1"/>
          <w:sz w:val="21"/>
          <w:szCs w:val="21"/>
          <w:lang w:val="en-AU" w:eastAsia="en-AU"/>
        </w:rPr>
        <w:t xml:space="preserve">. </w:t>
      </w:r>
      <w:proofErr w:type="gramStart"/>
      <w:r w:rsidR="00DE0B62" w:rsidRPr="008A1470">
        <w:rPr>
          <w:rFonts w:ascii="Calibri Light" w:eastAsia="Times New Roman" w:hAnsi="Calibri Light" w:cs="Arial"/>
          <w:color w:val="000000" w:themeColor="text1"/>
          <w:sz w:val="21"/>
          <w:szCs w:val="21"/>
          <w:lang w:val="en-AU" w:eastAsia="en-AU"/>
        </w:rPr>
        <w:t>In particular</w:t>
      </w:r>
      <w:r w:rsidR="00687DF2" w:rsidRPr="008A1470">
        <w:rPr>
          <w:rFonts w:ascii="Calibri Light" w:eastAsia="Times New Roman" w:hAnsi="Calibri Light" w:cs="Arial"/>
          <w:color w:val="000000" w:themeColor="text1"/>
          <w:sz w:val="21"/>
          <w:szCs w:val="21"/>
          <w:lang w:val="en-AU" w:eastAsia="en-AU"/>
        </w:rPr>
        <w:t xml:space="preserve">, </w:t>
      </w:r>
      <w:r w:rsidR="0058550D" w:rsidRPr="008A1470">
        <w:rPr>
          <w:rFonts w:ascii="Calibri Light" w:eastAsia="Times New Roman" w:hAnsi="Calibri Light" w:cs="Arial"/>
          <w:color w:val="000000" w:themeColor="text1"/>
          <w:sz w:val="21"/>
          <w:szCs w:val="21"/>
          <w:lang w:val="en-AU" w:eastAsia="en-AU"/>
        </w:rPr>
        <w:t>DFAT’s</w:t>
      </w:r>
      <w:proofErr w:type="gramEnd"/>
      <w:r w:rsidR="0058550D" w:rsidRPr="008A1470">
        <w:rPr>
          <w:rFonts w:ascii="Calibri Light" w:eastAsia="Times New Roman" w:hAnsi="Calibri Light" w:cs="Arial"/>
          <w:color w:val="000000" w:themeColor="text1"/>
          <w:sz w:val="21"/>
          <w:szCs w:val="21"/>
          <w:lang w:val="en-AU" w:eastAsia="en-AU"/>
        </w:rPr>
        <w:t xml:space="preserve"> program of support</w:t>
      </w:r>
      <w:r w:rsidR="00687DF2" w:rsidRPr="008A1470">
        <w:rPr>
          <w:rFonts w:ascii="Calibri Light" w:eastAsia="Times New Roman" w:hAnsi="Calibri Light" w:cs="Arial"/>
          <w:color w:val="000000" w:themeColor="text1"/>
          <w:sz w:val="21"/>
          <w:szCs w:val="21"/>
          <w:lang w:val="en-AU" w:eastAsia="en-AU"/>
        </w:rPr>
        <w:t xml:space="preserve"> would be </w:t>
      </w:r>
      <w:r w:rsidR="00BC2739" w:rsidRPr="008A1470">
        <w:rPr>
          <w:rFonts w:ascii="Calibri Light" w:eastAsia="Times New Roman" w:hAnsi="Calibri Light" w:cs="Arial"/>
          <w:color w:val="000000" w:themeColor="text1"/>
          <w:sz w:val="21"/>
          <w:szCs w:val="21"/>
          <w:lang w:val="en-AU" w:eastAsia="en-AU"/>
        </w:rPr>
        <w:t xml:space="preserve">assessed </w:t>
      </w:r>
      <w:r w:rsidR="0058550D" w:rsidRPr="008A1470">
        <w:rPr>
          <w:rFonts w:ascii="Calibri Light" w:eastAsia="Times New Roman" w:hAnsi="Calibri Light" w:cs="Arial"/>
          <w:color w:val="000000" w:themeColor="text1"/>
          <w:sz w:val="21"/>
          <w:szCs w:val="21"/>
          <w:lang w:val="en-AU" w:eastAsia="en-AU"/>
        </w:rPr>
        <w:t>as successful when</w:t>
      </w:r>
      <w:r w:rsidR="00DE0B62" w:rsidRPr="008A1470">
        <w:rPr>
          <w:rFonts w:ascii="Calibri Light" w:eastAsia="Times New Roman" w:hAnsi="Calibri Light" w:cs="Arial"/>
          <w:color w:val="000000" w:themeColor="text1"/>
          <w:sz w:val="21"/>
          <w:szCs w:val="21"/>
          <w:lang w:val="en-AU" w:eastAsia="en-AU"/>
        </w:rPr>
        <w:t xml:space="preserve">: </w:t>
      </w:r>
    </w:p>
    <w:p w14:paraId="6566EA2E" w14:textId="4DCC9136" w:rsidR="0089212E" w:rsidRPr="008A1470" w:rsidRDefault="00DE0B62" w:rsidP="0089212E">
      <w:pPr>
        <w:pStyle w:val="ListParagraph"/>
        <w:numPr>
          <w:ilvl w:val="0"/>
          <w:numId w:val="17"/>
        </w:numPr>
        <w:tabs>
          <w:tab w:val="left" w:pos="284"/>
        </w:tabs>
        <w:suppressAutoHyphens w:val="0"/>
        <w:spacing w:before="0" w:line="280" w:lineRule="exact"/>
        <w:ind w:left="714" w:hanging="357"/>
        <w:rPr>
          <w:rFonts w:ascii="Calibri Light" w:eastAsia="Times New Roman" w:hAnsi="Calibri Light" w:cs="Arial"/>
          <w:color w:val="000000" w:themeColor="text1"/>
          <w:sz w:val="21"/>
          <w:szCs w:val="21"/>
          <w:lang w:val="en-AU" w:eastAsia="en-AU"/>
        </w:rPr>
      </w:pPr>
      <w:r w:rsidRPr="008A1470">
        <w:rPr>
          <w:rFonts w:ascii="Calibri Light" w:eastAsia="Times New Roman" w:hAnsi="Calibri Light" w:cs="Arial"/>
          <w:color w:val="000000" w:themeColor="text1"/>
          <w:sz w:val="21"/>
          <w:szCs w:val="21"/>
          <w:lang w:val="en-AU" w:eastAsia="en-AU"/>
        </w:rPr>
        <w:t>t</w:t>
      </w:r>
      <w:r w:rsidR="0089212E" w:rsidRPr="008A1470">
        <w:rPr>
          <w:rFonts w:ascii="Calibri Light" w:eastAsia="Times New Roman" w:hAnsi="Calibri Light" w:cs="Arial"/>
          <w:color w:val="000000" w:themeColor="text1"/>
          <w:sz w:val="21"/>
          <w:szCs w:val="21"/>
          <w:lang w:val="en-AU" w:eastAsia="en-AU"/>
        </w:rPr>
        <w:t xml:space="preserve">he scheme’s offering or ‘value proposition’ for each </w:t>
      </w:r>
      <w:r w:rsidR="003F688E" w:rsidRPr="008A1470">
        <w:rPr>
          <w:rFonts w:ascii="Calibri Light" w:eastAsia="Times New Roman" w:hAnsi="Calibri Light" w:cs="Arial"/>
          <w:color w:val="000000" w:themeColor="text1"/>
          <w:sz w:val="21"/>
          <w:szCs w:val="21"/>
          <w:lang w:val="en-AU" w:eastAsia="en-AU"/>
        </w:rPr>
        <w:t xml:space="preserve">sending </w:t>
      </w:r>
      <w:r w:rsidR="0089212E" w:rsidRPr="008A1470">
        <w:rPr>
          <w:rFonts w:ascii="Calibri Light" w:eastAsia="Times New Roman" w:hAnsi="Calibri Light" w:cs="Arial"/>
          <w:color w:val="000000" w:themeColor="text1"/>
          <w:sz w:val="21"/>
          <w:szCs w:val="21"/>
          <w:lang w:val="en-AU" w:eastAsia="en-AU"/>
        </w:rPr>
        <w:t xml:space="preserve">country </w:t>
      </w:r>
      <w:r w:rsidR="003F688E" w:rsidRPr="008A1470">
        <w:rPr>
          <w:rFonts w:ascii="Calibri Light" w:eastAsia="Times New Roman" w:hAnsi="Calibri Light" w:cs="Arial"/>
          <w:color w:val="000000" w:themeColor="text1"/>
          <w:sz w:val="21"/>
          <w:szCs w:val="21"/>
          <w:lang w:val="en-AU" w:eastAsia="en-AU"/>
        </w:rPr>
        <w:t>is</w:t>
      </w:r>
      <w:r w:rsidR="0089212E" w:rsidRPr="008A1470">
        <w:rPr>
          <w:rFonts w:ascii="Calibri Light" w:eastAsia="Times New Roman" w:hAnsi="Calibri Light" w:cs="Arial"/>
          <w:color w:val="000000" w:themeColor="text1"/>
          <w:sz w:val="21"/>
          <w:szCs w:val="21"/>
          <w:lang w:val="en-AU" w:eastAsia="en-AU"/>
        </w:rPr>
        <w:t xml:space="preserve"> tailored to the </w:t>
      </w:r>
      <w:r w:rsidR="00641D75" w:rsidRPr="008A1470">
        <w:rPr>
          <w:rFonts w:ascii="Calibri Light" w:eastAsia="Times New Roman" w:hAnsi="Calibri Light" w:cs="Arial"/>
          <w:color w:val="000000" w:themeColor="text1"/>
          <w:sz w:val="21"/>
          <w:szCs w:val="21"/>
          <w:lang w:val="en-AU" w:eastAsia="en-AU"/>
        </w:rPr>
        <w:t>national c</w:t>
      </w:r>
      <w:r w:rsidR="0089212E" w:rsidRPr="008A1470">
        <w:rPr>
          <w:rFonts w:ascii="Calibri Light" w:eastAsia="Times New Roman" w:hAnsi="Calibri Light" w:cs="Arial"/>
          <w:color w:val="000000" w:themeColor="text1"/>
          <w:sz w:val="21"/>
          <w:szCs w:val="21"/>
          <w:lang w:val="en-AU" w:eastAsia="en-AU"/>
        </w:rPr>
        <w:t>ontext</w:t>
      </w:r>
    </w:p>
    <w:p w14:paraId="20D0D262" w14:textId="3BEBABF2" w:rsidR="006A5F76" w:rsidRPr="008A1470" w:rsidRDefault="004A74BF" w:rsidP="00BB14B9">
      <w:pPr>
        <w:pStyle w:val="ListParagraph"/>
        <w:numPr>
          <w:ilvl w:val="0"/>
          <w:numId w:val="17"/>
        </w:numPr>
        <w:tabs>
          <w:tab w:val="left" w:pos="284"/>
        </w:tabs>
        <w:suppressAutoHyphens w:val="0"/>
        <w:spacing w:before="0" w:line="280" w:lineRule="exact"/>
        <w:ind w:left="714" w:hanging="357"/>
        <w:rPr>
          <w:rFonts w:ascii="Calibri Light" w:eastAsia="Times New Roman" w:hAnsi="Calibri Light" w:cs="Arial"/>
          <w:color w:val="000000" w:themeColor="text1"/>
          <w:sz w:val="21"/>
          <w:szCs w:val="21"/>
          <w:lang w:val="en-AU" w:eastAsia="en-AU"/>
        </w:rPr>
      </w:pPr>
      <w:r w:rsidRPr="008A1470">
        <w:rPr>
          <w:rFonts w:ascii="Calibri Light" w:eastAsia="Times New Roman" w:hAnsi="Calibri Light" w:cs="Arial"/>
          <w:color w:val="000000" w:themeColor="text1"/>
          <w:sz w:val="21"/>
          <w:szCs w:val="21"/>
          <w:lang w:val="en-AU" w:eastAsia="en-AU"/>
        </w:rPr>
        <w:t>p</w:t>
      </w:r>
      <w:r w:rsidR="006A5F76" w:rsidRPr="008A1470">
        <w:rPr>
          <w:rFonts w:ascii="Calibri Light" w:eastAsia="Times New Roman" w:hAnsi="Calibri Light" w:cs="Arial"/>
          <w:color w:val="000000" w:themeColor="text1"/>
          <w:sz w:val="21"/>
          <w:szCs w:val="21"/>
          <w:lang w:val="en-AU" w:eastAsia="en-AU"/>
        </w:rPr>
        <w:t xml:space="preserve">articipating governments regard the </w:t>
      </w:r>
      <w:r w:rsidR="00BA1E88" w:rsidRPr="008A1470">
        <w:rPr>
          <w:rFonts w:ascii="Calibri Light" w:eastAsia="Times New Roman" w:hAnsi="Calibri Light" w:cs="Arial"/>
          <w:color w:val="000000" w:themeColor="text1"/>
          <w:sz w:val="21"/>
          <w:szCs w:val="21"/>
          <w:lang w:val="en-AU" w:eastAsia="en-AU"/>
        </w:rPr>
        <w:t>s</w:t>
      </w:r>
      <w:r w:rsidR="006A5F76" w:rsidRPr="008A1470">
        <w:rPr>
          <w:rFonts w:ascii="Calibri Light" w:eastAsia="Times New Roman" w:hAnsi="Calibri Light" w:cs="Arial"/>
          <w:color w:val="000000" w:themeColor="text1"/>
          <w:sz w:val="21"/>
          <w:szCs w:val="21"/>
          <w:lang w:val="en-AU" w:eastAsia="en-AU"/>
        </w:rPr>
        <w:t xml:space="preserve">cheme as an effective partnership that contributes to </w:t>
      </w:r>
      <w:r w:rsidR="00B74E92" w:rsidRPr="008A1470">
        <w:rPr>
          <w:rFonts w:ascii="Calibri Light" w:eastAsia="Times New Roman" w:hAnsi="Calibri Light" w:cs="Arial"/>
          <w:color w:val="000000" w:themeColor="text1"/>
          <w:sz w:val="21"/>
          <w:szCs w:val="21"/>
          <w:lang w:val="en-AU" w:eastAsia="en-AU"/>
        </w:rPr>
        <w:t>their broader economic ambitions</w:t>
      </w:r>
      <w:r w:rsidR="006A5F76" w:rsidRPr="008A1470">
        <w:rPr>
          <w:rFonts w:ascii="Calibri Light" w:eastAsia="Times New Roman" w:hAnsi="Calibri Light" w:cs="Arial"/>
          <w:color w:val="000000" w:themeColor="text1"/>
          <w:sz w:val="21"/>
          <w:szCs w:val="21"/>
          <w:lang w:val="en-AU" w:eastAsia="en-AU"/>
        </w:rPr>
        <w:t xml:space="preserve"> and the quality of</w:t>
      </w:r>
      <w:r w:rsidR="00BF6D0B" w:rsidRPr="008A1470">
        <w:rPr>
          <w:rFonts w:ascii="Calibri Light" w:eastAsia="Times New Roman" w:hAnsi="Calibri Light" w:cs="Arial"/>
          <w:color w:val="000000" w:themeColor="text1"/>
          <w:sz w:val="21"/>
          <w:szCs w:val="21"/>
          <w:lang w:val="en-AU" w:eastAsia="en-AU"/>
        </w:rPr>
        <w:t xml:space="preserve"> their</w:t>
      </w:r>
      <w:r w:rsidR="006A5F76" w:rsidRPr="008A1470">
        <w:rPr>
          <w:rFonts w:ascii="Calibri Light" w:eastAsia="Times New Roman" w:hAnsi="Calibri Light" w:cs="Arial"/>
          <w:color w:val="000000" w:themeColor="text1"/>
          <w:sz w:val="21"/>
          <w:szCs w:val="21"/>
          <w:lang w:val="en-AU" w:eastAsia="en-AU"/>
        </w:rPr>
        <w:t xml:space="preserve"> bilateral relationship</w:t>
      </w:r>
      <w:r w:rsidR="00BF6D0B" w:rsidRPr="008A1470">
        <w:rPr>
          <w:rFonts w:ascii="Calibri Light" w:eastAsia="Times New Roman" w:hAnsi="Calibri Light" w:cs="Arial"/>
          <w:color w:val="000000" w:themeColor="text1"/>
          <w:sz w:val="21"/>
          <w:szCs w:val="21"/>
          <w:lang w:val="en-AU" w:eastAsia="en-AU"/>
        </w:rPr>
        <w:t>s with Australia</w:t>
      </w:r>
    </w:p>
    <w:p w14:paraId="3917A75A" w14:textId="7F2369CA" w:rsidR="00BA1E88" w:rsidRPr="008A1470" w:rsidRDefault="004A74BF" w:rsidP="00BB14B9">
      <w:pPr>
        <w:pStyle w:val="ListParagraph"/>
        <w:numPr>
          <w:ilvl w:val="0"/>
          <w:numId w:val="17"/>
        </w:numPr>
        <w:tabs>
          <w:tab w:val="left" w:pos="284"/>
        </w:tabs>
        <w:suppressAutoHyphens w:val="0"/>
        <w:spacing w:before="0" w:line="280" w:lineRule="exact"/>
        <w:ind w:left="714" w:hanging="357"/>
        <w:rPr>
          <w:rFonts w:ascii="Calibri Light" w:eastAsia="Times New Roman" w:hAnsi="Calibri Light" w:cs="Arial"/>
          <w:color w:val="000000" w:themeColor="text1"/>
          <w:sz w:val="21"/>
          <w:szCs w:val="21"/>
          <w:lang w:val="en-AU" w:eastAsia="en-AU"/>
        </w:rPr>
      </w:pPr>
      <w:r w:rsidRPr="008A1470">
        <w:rPr>
          <w:rFonts w:ascii="Calibri Light" w:eastAsia="Times New Roman" w:hAnsi="Calibri Light" w:cs="Arial"/>
          <w:color w:val="000000" w:themeColor="text1"/>
          <w:sz w:val="21"/>
          <w:szCs w:val="21"/>
          <w:lang w:val="en-AU" w:eastAsia="en-AU"/>
        </w:rPr>
        <w:t>t</w:t>
      </w:r>
      <w:r w:rsidR="00BA1E88" w:rsidRPr="008A1470">
        <w:rPr>
          <w:rFonts w:ascii="Calibri Light" w:eastAsia="Times New Roman" w:hAnsi="Calibri Light" w:cs="Arial"/>
          <w:color w:val="000000" w:themeColor="text1"/>
          <w:sz w:val="21"/>
          <w:szCs w:val="21"/>
          <w:lang w:val="en-AU" w:eastAsia="en-AU"/>
        </w:rPr>
        <w:t>he scheme</w:t>
      </w:r>
      <w:r w:rsidRPr="008A1470">
        <w:rPr>
          <w:rFonts w:ascii="Calibri Light" w:eastAsia="Times New Roman" w:hAnsi="Calibri Light" w:cs="Arial"/>
          <w:color w:val="000000" w:themeColor="text1"/>
          <w:sz w:val="21"/>
          <w:szCs w:val="21"/>
          <w:lang w:val="en-AU" w:eastAsia="en-AU"/>
        </w:rPr>
        <w:t xml:space="preserve"> </w:t>
      </w:r>
      <w:r w:rsidR="00A33508" w:rsidRPr="008A1470">
        <w:rPr>
          <w:rFonts w:ascii="Calibri Light" w:eastAsia="Times New Roman" w:hAnsi="Calibri Light" w:cs="Arial"/>
          <w:color w:val="000000" w:themeColor="text1"/>
          <w:sz w:val="21"/>
          <w:szCs w:val="21"/>
          <w:lang w:val="en-AU" w:eastAsia="en-AU"/>
        </w:rPr>
        <w:t>is</w:t>
      </w:r>
      <w:r w:rsidR="00BC6053" w:rsidRPr="008A1470">
        <w:rPr>
          <w:rFonts w:ascii="Calibri Light" w:eastAsia="Times New Roman" w:hAnsi="Calibri Light" w:cs="Arial"/>
          <w:color w:val="000000" w:themeColor="text1"/>
          <w:sz w:val="21"/>
          <w:szCs w:val="21"/>
          <w:lang w:val="en-AU" w:eastAsia="en-AU"/>
        </w:rPr>
        <w:t xml:space="preserve"> </w:t>
      </w:r>
      <w:r w:rsidR="00BA1E88" w:rsidRPr="008A1470">
        <w:rPr>
          <w:rFonts w:ascii="Calibri Light" w:eastAsia="Times New Roman" w:hAnsi="Calibri Light" w:cs="Arial"/>
          <w:color w:val="000000" w:themeColor="text1"/>
          <w:sz w:val="21"/>
          <w:szCs w:val="21"/>
          <w:lang w:val="en-AU" w:eastAsia="en-AU"/>
        </w:rPr>
        <w:t>more accessible to under-represented workers, including women</w:t>
      </w:r>
    </w:p>
    <w:p w14:paraId="43600700" w14:textId="7DAA2061" w:rsidR="008368B2" w:rsidRPr="008A1470" w:rsidRDefault="000976A4" w:rsidP="00BB14B9">
      <w:pPr>
        <w:pStyle w:val="ListParagraph"/>
        <w:numPr>
          <w:ilvl w:val="0"/>
          <w:numId w:val="17"/>
        </w:numPr>
        <w:tabs>
          <w:tab w:val="left" w:pos="284"/>
        </w:tabs>
        <w:suppressAutoHyphens w:val="0"/>
        <w:spacing w:before="0" w:line="280" w:lineRule="exact"/>
        <w:ind w:left="714" w:hanging="357"/>
        <w:rPr>
          <w:rFonts w:ascii="Calibri Light" w:eastAsia="Times New Roman" w:hAnsi="Calibri Light" w:cs="Arial"/>
          <w:color w:val="000000" w:themeColor="text1"/>
          <w:sz w:val="21"/>
          <w:szCs w:val="21"/>
          <w:lang w:val="en-AU" w:eastAsia="en-AU"/>
        </w:rPr>
      </w:pPr>
      <w:r w:rsidRPr="008A1470">
        <w:rPr>
          <w:rFonts w:ascii="Calibri Light" w:eastAsia="Times New Roman" w:hAnsi="Calibri Light" w:cs="Arial"/>
          <w:color w:val="000000" w:themeColor="text1"/>
          <w:sz w:val="21"/>
          <w:szCs w:val="21"/>
          <w:lang w:val="en-AU" w:eastAsia="en-AU"/>
        </w:rPr>
        <w:t>l</w:t>
      </w:r>
      <w:r w:rsidR="008368B2" w:rsidRPr="008A1470">
        <w:rPr>
          <w:rFonts w:ascii="Calibri Light" w:eastAsia="Times New Roman" w:hAnsi="Calibri Light" w:cs="Arial"/>
          <w:color w:val="000000" w:themeColor="text1"/>
          <w:sz w:val="21"/>
          <w:szCs w:val="21"/>
          <w:lang w:val="en-AU" w:eastAsia="en-AU"/>
        </w:rPr>
        <w:t xml:space="preserve">ocal stakeholders, including </w:t>
      </w:r>
      <w:r w:rsidR="00641D75" w:rsidRPr="008A1470">
        <w:rPr>
          <w:rFonts w:ascii="Calibri Light" w:eastAsia="Times New Roman" w:hAnsi="Calibri Light" w:cs="Arial"/>
          <w:color w:val="000000" w:themeColor="text1"/>
          <w:sz w:val="21"/>
          <w:szCs w:val="21"/>
          <w:lang w:val="en-AU" w:eastAsia="en-AU"/>
        </w:rPr>
        <w:t>LSUs</w:t>
      </w:r>
      <w:r w:rsidR="008368B2" w:rsidRPr="008A1470">
        <w:rPr>
          <w:rFonts w:ascii="Calibri Light" w:eastAsia="Times New Roman" w:hAnsi="Calibri Light" w:cs="Arial"/>
          <w:color w:val="000000" w:themeColor="text1"/>
          <w:sz w:val="21"/>
          <w:szCs w:val="21"/>
          <w:lang w:val="en-AU" w:eastAsia="en-AU"/>
        </w:rPr>
        <w:t>,</w:t>
      </w:r>
      <w:r w:rsidR="00D1567E" w:rsidRPr="008A1470">
        <w:rPr>
          <w:rFonts w:ascii="Calibri Light" w:eastAsia="Times New Roman" w:hAnsi="Calibri Light" w:cs="Arial"/>
          <w:color w:val="000000" w:themeColor="text1"/>
          <w:sz w:val="21"/>
          <w:szCs w:val="21"/>
          <w:lang w:val="en-AU" w:eastAsia="en-AU"/>
        </w:rPr>
        <w:t xml:space="preserve"> ma</w:t>
      </w:r>
      <w:r w:rsidR="00A33508" w:rsidRPr="008A1470">
        <w:rPr>
          <w:rFonts w:ascii="Calibri Light" w:eastAsia="Times New Roman" w:hAnsi="Calibri Light" w:cs="Arial"/>
          <w:color w:val="000000" w:themeColor="text1"/>
          <w:sz w:val="21"/>
          <w:szCs w:val="21"/>
          <w:lang w:val="en-AU" w:eastAsia="en-AU"/>
        </w:rPr>
        <w:t>k</w:t>
      </w:r>
      <w:r w:rsidR="008C7B18" w:rsidRPr="008A1470">
        <w:rPr>
          <w:rFonts w:ascii="Calibri Light" w:eastAsia="Times New Roman" w:hAnsi="Calibri Light" w:cs="Arial"/>
          <w:color w:val="000000" w:themeColor="text1"/>
          <w:sz w:val="21"/>
          <w:szCs w:val="21"/>
          <w:lang w:val="en-AU" w:eastAsia="en-AU"/>
        </w:rPr>
        <w:t>e</w:t>
      </w:r>
      <w:r w:rsidR="00D1567E" w:rsidRPr="008A1470">
        <w:rPr>
          <w:rFonts w:ascii="Calibri Light" w:eastAsia="Times New Roman" w:hAnsi="Calibri Light" w:cs="Arial"/>
          <w:color w:val="000000" w:themeColor="text1"/>
          <w:sz w:val="21"/>
          <w:szCs w:val="21"/>
          <w:lang w:val="en-AU" w:eastAsia="en-AU"/>
        </w:rPr>
        <w:t xml:space="preserve"> sustained</w:t>
      </w:r>
      <w:r w:rsidR="000956AE" w:rsidRPr="008A1470">
        <w:rPr>
          <w:rFonts w:ascii="Calibri Light" w:eastAsia="Times New Roman" w:hAnsi="Calibri Light" w:cs="Arial"/>
          <w:color w:val="000000" w:themeColor="text1"/>
          <w:sz w:val="21"/>
          <w:szCs w:val="21"/>
          <w:lang w:val="en-AU" w:eastAsia="en-AU"/>
        </w:rPr>
        <w:t>,</w:t>
      </w:r>
      <w:r w:rsidR="00D1567E" w:rsidRPr="008A1470">
        <w:rPr>
          <w:rFonts w:ascii="Calibri Light" w:eastAsia="Times New Roman" w:hAnsi="Calibri Light" w:cs="Arial"/>
          <w:color w:val="000000" w:themeColor="text1"/>
          <w:sz w:val="21"/>
          <w:szCs w:val="21"/>
          <w:lang w:val="en-AU" w:eastAsia="en-AU"/>
        </w:rPr>
        <w:t xml:space="preserve"> positive strides </w:t>
      </w:r>
      <w:r w:rsidR="00C370AC" w:rsidRPr="008A1470">
        <w:rPr>
          <w:rFonts w:ascii="Calibri Light" w:eastAsia="Times New Roman" w:hAnsi="Calibri Light" w:cs="Arial"/>
          <w:color w:val="000000" w:themeColor="text1"/>
          <w:sz w:val="21"/>
          <w:szCs w:val="21"/>
          <w:lang w:val="en-AU" w:eastAsia="en-AU"/>
        </w:rPr>
        <w:t>to</w:t>
      </w:r>
      <w:r w:rsidR="000956AE" w:rsidRPr="008A1470">
        <w:rPr>
          <w:rFonts w:ascii="Calibri Light" w:eastAsia="Times New Roman" w:hAnsi="Calibri Light" w:cs="Arial"/>
          <w:color w:val="000000" w:themeColor="text1"/>
          <w:sz w:val="21"/>
          <w:szCs w:val="21"/>
          <w:lang w:val="en-AU" w:eastAsia="en-AU"/>
        </w:rPr>
        <w:t>wards</w:t>
      </w:r>
      <w:r w:rsidR="00D1567E" w:rsidRPr="008A1470">
        <w:rPr>
          <w:rFonts w:ascii="Calibri Light" w:eastAsia="Times New Roman" w:hAnsi="Calibri Light" w:cs="Arial"/>
          <w:color w:val="000000" w:themeColor="text1"/>
          <w:sz w:val="21"/>
          <w:szCs w:val="21"/>
          <w:lang w:val="en-AU" w:eastAsia="en-AU"/>
        </w:rPr>
        <w:t xml:space="preserve"> overcoming </w:t>
      </w:r>
      <w:r w:rsidR="006A56E2" w:rsidRPr="008A1470">
        <w:rPr>
          <w:rFonts w:ascii="Calibri Light" w:eastAsia="Times New Roman" w:hAnsi="Calibri Light" w:cs="Arial"/>
          <w:color w:val="000000" w:themeColor="text1"/>
          <w:sz w:val="21"/>
          <w:szCs w:val="21"/>
          <w:lang w:val="en-AU" w:eastAsia="en-AU"/>
        </w:rPr>
        <w:t>systemic challenges, including</w:t>
      </w:r>
      <w:r w:rsidR="00BF6D0B" w:rsidRPr="008A1470">
        <w:rPr>
          <w:rFonts w:ascii="Calibri Light" w:eastAsia="Times New Roman" w:hAnsi="Calibri Light" w:cs="Arial"/>
          <w:color w:val="000000" w:themeColor="text1"/>
          <w:sz w:val="21"/>
          <w:szCs w:val="21"/>
          <w:lang w:val="en-AU" w:eastAsia="en-AU"/>
        </w:rPr>
        <w:t xml:space="preserve"> by</w:t>
      </w:r>
      <w:r w:rsidR="006A56E2" w:rsidRPr="008A1470">
        <w:rPr>
          <w:rFonts w:ascii="Calibri Light" w:eastAsia="Times New Roman" w:hAnsi="Calibri Light" w:cs="Arial"/>
          <w:color w:val="000000" w:themeColor="text1"/>
          <w:sz w:val="21"/>
          <w:szCs w:val="21"/>
          <w:lang w:val="en-AU" w:eastAsia="en-AU"/>
        </w:rPr>
        <w:t xml:space="preserve"> </w:t>
      </w:r>
      <w:r w:rsidR="00F61629" w:rsidRPr="008A1470">
        <w:rPr>
          <w:rFonts w:ascii="Calibri Light" w:eastAsia="Times New Roman" w:hAnsi="Calibri Light" w:cs="Arial"/>
          <w:color w:val="000000" w:themeColor="text1"/>
          <w:sz w:val="21"/>
          <w:szCs w:val="21"/>
          <w:lang w:val="en-AU" w:eastAsia="en-AU"/>
        </w:rPr>
        <w:t xml:space="preserve">improving the </w:t>
      </w:r>
      <w:r w:rsidR="00704EF7" w:rsidRPr="008A1470">
        <w:rPr>
          <w:rFonts w:ascii="Calibri Light" w:eastAsia="Times New Roman" w:hAnsi="Calibri Light" w:cs="Arial"/>
          <w:color w:val="000000" w:themeColor="text1"/>
          <w:sz w:val="21"/>
          <w:szCs w:val="21"/>
          <w:lang w:val="en-AU" w:eastAsia="en-AU"/>
        </w:rPr>
        <w:t>quality of reintegration assistance</w:t>
      </w:r>
    </w:p>
    <w:p w14:paraId="58851F75" w14:textId="54A9801D" w:rsidR="00E84419" w:rsidRPr="008A1470" w:rsidRDefault="00F61629" w:rsidP="00BB14B9">
      <w:pPr>
        <w:pStyle w:val="ListParagraph"/>
        <w:numPr>
          <w:ilvl w:val="0"/>
          <w:numId w:val="17"/>
        </w:numPr>
        <w:tabs>
          <w:tab w:val="left" w:pos="284"/>
        </w:tabs>
        <w:suppressAutoHyphens w:val="0"/>
        <w:spacing w:before="0" w:line="280" w:lineRule="exact"/>
        <w:ind w:left="714" w:hanging="357"/>
        <w:rPr>
          <w:rFonts w:ascii="Calibri Light" w:eastAsia="Times New Roman" w:hAnsi="Calibri Light" w:cs="Arial"/>
          <w:color w:val="000000" w:themeColor="text1"/>
          <w:sz w:val="21"/>
          <w:szCs w:val="21"/>
          <w:lang w:val="en-AU" w:eastAsia="en-AU"/>
        </w:rPr>
      </w:pPr>
      <w:r w:rsidRPr="008A1470">
        <w:rPr>
          <w:rFonts w:ascii="Calibri Light" w:eastAsia="Times New Roman" w:hAnsi="Calibri Light" w:cs="Arial"/>
          <w:color w:val="000000" w:themeColor="text1"/>
          <w:sz w:val="21"/>
          <w:szCs w:val="21"/>
          <w:lang w:val="en-AU" w:eastAsia="en-AU"/>
        </w:rPr>
        <w:t>f</w:t>
      </w:r>
      <w:r w:rsidR="00E84419" w:rsidRPr="008A1470">
        <w:rPr>
          <w:rFonts w:ascii="Calibri Light" w:eastAsia="Times New Roman" w:hAnsi="Calibri Light" w:cs="Arial"/>
          <w:color w:val="000000" w:themeColor="text1"/>
          <w:sz w:val="21"/>
          <w:szCs w:val="21"/>
          <w:lang w:val="en-AU" w:eastAsia="en-AU"/>
        </w:rPr>
        <w:t xml:space="preserve">amilies, community groups, and employers </w:t>
      </w:r>
      <w:r w:rsidR="00614A2C" w:rsidRPr="008A1470">
        <w:rPr>
          <w:rFonts w:ascii="Calibri Light" w:eastAsia="Times New Roman" w:hAnsi="Calibri Light" w:cs="Arial"/>
          <w:color w:val="000000" w:themeColor="text1"/>
          <w:sz w:val="21"/>
          <w:szCs w:val="21"/>
          <w:lang w:val="en-AU" w:eastAsia="en-AU"/>
        </w:rPr>
        <w:t xml:space="preserve">in participating countries </w:t>
      </w:r>
      <w:r w:rsidR="00E84419" w:rsidRPr="008A1470">
        <w:rPr>
          <w:rFonts w:ascii="Calibri Light" w:eastAsia="Times New Roman" w:hAnsi="Calibri Light" w:cs="Arial"/>
          <w:color w:val="000000" w:themeColor="text1"/>
          <w:sz w:val="21"/>
          <w:szCs w:val="21"/>
          <w:lang w:val="en-AU" w:eastAsia="en-AU"/>
        </w:rPr>
        <w:t>fe</w:t>
      </w:r>
      <w:r w:rsidR="00A33508" w:rsidRPr="008A1470">
        <w:rPr>
          <w:rFonts w:ascii="Calibri Light" w:eastAsia="Times New Roman" w:hAnsi="Calibri Light" w:cs="Arial"/>
          <w:color w:val="000000" w:themeColor="text1"/>
          <w:sz w:val="21"/>
          <w:szCs w:val="21"/>
          <w:lang w:val="en-AU" w:eastAsia="en-AU"/>
        </w:rPr>
        <w:t>el</w:t>
      </w:r>
      <w:r w:rsidR="00E84419" w:rsidRPr="008A1470">
        <w:rPr>
          <w:rFonts w:ascii="Calibri Light" w:eastAsia="Times New Roman" w:hAnsi="Calibri Light" w:cs="Arial"/>
          <w:color w:val="000000" w:themeColor="text1"/>
          <w:sz w:val="21"/>
          <w:szCs w:val="21"/>
          <w:lang w:val="en-AU" w:eastAsia="en-AU"/>
        </w:rPr>
        <w:t xml:space="preserve"> actively engaged in key processes and the resolution, </w:t>
      </w:r>
      <w:proofErr w:type="gramStart"/>
      <w:r w:rsidR="00E84419" w:rsidRPr="008A1470">
        <w:rPr>
          <w:rFonts w:ascii="Calibri Light" w:eastAsia="Times New Roman" w:hAnsi="Calibri Light" w:cs="Arial"/>
          <w:color w:val="000000" w:themeColor="text1"/>
          <w:sz w:val="21"/>
          <w:szCs w:val="21"/>
          <w:lang w:val="en-AU" w:eastAsia="en-AU"/>
        </w:rPr>
        <w:t>management</w:t>
      </w:r>
      <w:proofErr w:type="gramEnd"/>
      <w:r w:rsidR="00E84419" w:rsidRPr="008A1470">
        <w:rPr>
          <w:rFonts w:ascii="Calibri Light" w:eastAsia="Times New Roman" w:hAnsi="Calibri Light" w:cs="Arial"/>
          <w:color w:val="000000" w:themeColor="text1"/>
          <w:sz w:val="21"/>
          <w:szCs w:val="21"/>
          <w:lang w:val="en-AU" w:eastAsia="en-AU"/>
        </w:rPr>
        <w:t xml:space="preserve"> or mitigation of key issues, thereby extending the scheme’s ‘social licence’</w:t>
      </w:r>
    </w:p>
    <w:p w14:paraId="06D51663" w14:textId="3C42A287" w:rsidR="00704EF7" w:rsidRPr="008A1470" w:rsidRDefault="00704EF7" w:rsidP="00BB14B9">
      <w:pPr>
        <w:pStyle w:val="ListParagraph"/>
        <w:numPr>
          <w:ilvl w:val="0"/>
          <w:numId w:val="17"/>
        </w:numPr>
        <w:tabs>
          <w:tab w:val="left" w:pos="284"/>
        </w:tabs>
        <w:suppressAutoHyphens w:val="0"/>
        <w:spacing w:before="0" w:line="280" w:lineRule="exact"/>
        <w:ind w:left="714" w:hanging="357"/>
        <w:rPr>
          <w:rFonts w:ascii="Calibri Light" w:eastAsia="Times New Roman" w:hAnsi="Calibri Light" w:cs="Arial"/>
          <w:color w:val="000000" w:themeColor="text1"/>
          <w:sz w:val="21"/>
          <w:szCs w:val="21"/>
          <w:lang w:val="en-AU" w:eastAsia="en-AU"/>
        </w:rPr>
      </w:pPr>
      <w:r w:rsidRPr="008A1470">
        <w:rPr>
          <w:rFonts w:ascii="Calibri Light" w:eastAsia="Times New Roman" w:hAnsi="Calibri Light" w:cs="Arial"/>
          <w:color w:val="000000" w:themeColor="text1"/>
          <w:sz w:val="21"/>
          <w:szCs w:val="21"/>
          <w:lang w:val="en-AU" w:eastAsia="en-AU"/>
        </w:rPr>
        <w:t xml:space="preserve">DFAT and DEWR </w:t>
      </w:r>
      <w:r w:rsidR="009C677D" w:rsidRPr="008A1470">
        <w:rPr>
          <w:rFonts w:ascii="Calibri Light" w:eastAsia="Times New Roman" w:hAnsi="Calibri Light" w:cs="Arial"/>
          <w:color w:val="000000" w:themeColor="text1"/>
          <w:sz w:val="21"/>
          <w:szCs w:val="21"/>
          <w:lang w:val="en-AU" w:eastAsia="en-AU"/>
        </w:rPr>
        <w:t xml:space="preserve">coordinate </w:t>
      </w:r>
      <w:r w:rsidRPr="008A1470">
        <w:rPr>
          <w:rFonts w:ascii="Calibri Light" w:eastAsia="Times New Roman" w:hAnsi="Calibri Light" w:cs="Arial"/>
          <w:color w:val="000000" w:themeColor="text1"/>
          <w:sz w:val="21"/>
          <w:szCs w:val="21"/>
          <w:lang w:val="en-AU" w:eastAsia="en-AU"/>
        </w:rPr>
        <w:t xml:space="preserve">strategy and operations such that </w:t>
      </w:r>
      <w:r w:rsidR="00EC6C2A" w:rsidRPr="008A1470">
        <w:rPr>
          <w:rFonts w:ascii="Calibri Light" w:eastAsia="Times New Roman" w:hAnsi="Calibri Light" w:cs="Arial"/>
          <w:color w:val="000000" w:themeColor="text1"/>
          <w:sz w:val="21"/>
          <w:szCs w:val="21"/>
          <w:lang w:val="en-AU" w:eastAsia="en-AU"/>
        </w:rPr>
        <w:t xml:space="preserve">PALM </w:t>
      </w:r>
      <w:r w:rsidR="00753EA8" w:rsidRPr="008A1470">
        <w:rPr>
          <w:rFonts w:ascii="Calibri Light" w:eastAsia="Times New Roman" w:hAnsi="Calibri Light" w:cs="Arial"/>
          <w:color w:val="000000" w:themeColor="text1"/>
          <w:sz w:val="21"/>
          <w:szCs w:val="21"/>
          <w:lang w:val="en-AU" w:eastAsia="en-AU"/>
        </w:rPr>
        <w:t>operate</w:t>
      </w:r>
      <w:r w:rsidR="00D618B2" w:rsidRPr="008A1470">
        <w:rPr>
          <w:rFonts w:ascii="Calibri Light" w:eastAsia="Times New Roman" w:hAnsi="Calibri Light" w:cs="Arial"/>
          <w:color w:val="000000" w:themeColor="text1"/>
          <w:sz w:val="21"/>
          <w:szCs w:val="21"/>
          <w:lang w:val="en-AU" w:eastAsia="en-AU"/>
        </w:rPr>
        <w:t>s</w:t>
      </w:r>
      <w:r w:rsidR="00EC6C2A" w:rsidRPr="008A1470">
        <w:rPr>
          <w:rFonts w:ascii="Calibri Light" w:eastAsia="Times New Roman" w:hAnsi="Calibri Light" w:cs="Arial"/>
          <w:color w:val="000000" w:themeColor="text1"/>
          <w:sz w:val="21"/>
          <w:szCs w:val="21"/>
          <w:lang w:val="en-AU" w:eastAsia="en-AU"/>
        </w:rPr>
        <w:t xml:space="preserve"> as a unified scheme. </w:t>
      </w:r>
    </w:p>
    <w:p w14:paraId="3D270BE5" w14:textId="4838A6A4" w:rsidR="00777C0D" w:rsidRPr="00546E75" w:rsidRDefault="00777C0D" w:rsidP="00546E75">
      <w:pPr>
        <w:pStyle w:val="Heading4"/>
      </w:pPr>
      <w:r w:rsidRPr="00546E75">
        <w:t>Localisation</w:t>
      </w:r>
    </w:p>
    <w:p w14:paraId="3182183E" w14:textId="6B00121E" w:rsidR="00777C0D" w:rsidRPr="006D319A" w:rsidRDefault="30AD691A" w:rsidP="000C10E4">
      <w:pPr>
        <w:tabs>
          <w:tab w:val="left" w:pos="284"/>
        </w:tabs>
        <w:suppressAutoHyphens w:val="0"/>
        <w:spacing w:before="0" w:line="280" w:lineRule="exact"/>
        <w:rPr>
          <w:rFonts w:ascii="Calibri Light" w:eastAsia="Times New Roman" w:hAnsi="Calibri Light" w:cs="Arial"/>
          <w:color w:val="auto"/>
          <w:sz w:val="21"/>
          <w:szCs w:val="21"/>
          <w:lang w:val="en-AU" w:eastAsia="en-AU"/>
        </w:rPr>
      </w:pPr>
      <w:r w:rsidRPr="008A1470">
        <w:rPr>
          <w:rFonts w:ascii="Calibri Light" w:eastAsia="Times New Roman" w:hAnsi="Calibri Light" w:cs="Arial"/>
          <w:color w:val="000000" w:themeColor="text1"/>
          <w:sz w:val="21"/>
          <w:szCs w:val="21"/>
          <w:lang w:val="en-AU" w:eastAsia="en-AU"/>
        </w:rPr>
        <w:t xml:space="preserve">The Australian Government is committed to enhancing local leadership and working through local systems and partners wherever possible. As part of </w:t>
      </w:r>
      <w:r w:rsidR="00763EE3" w:rsidRPr="008A1470">
        <w:rPr>
          <w:rFonts w:ascii="Calibri Light" w:eastAsia="Times New Roman" w:hAnsi="Calibri Light" w:cs="Arial"/>
          <w:color w:val="000000" w:themeColor="text1"/>
          <w:sz w:val="21"/>
          <w:szCs w:val="21"/>
          <w:lang w:val="en-AU" w:eastAsia="en-AU"/>
        </w:rPr>
        <w:t>the</w:t>
      </w:r>
      <w:r w:rsidRPr="008A1470">
        <w:rPr>
          <w:rFonts w:ascii="Calibri Light" w:eastAsia="Times New Roman" w:hAnsi="Calibri Light" w:cs="Arial"/>
          <w:color w:val="000000" w:themeColor="text1"/>
          <w:sz w:val="21"/>
          <w:szCs w:val="21"/>
          <w:lang w:val="en-AU" w:eastAsia="en-AU"/>
        </w:rPr>
        <w:t xml:space="preserve"> improvement agenda, </w:t>
      </w:r>
      <w:r w:rsidR="00763EE3" w:rsidRPr="008A1470">
        <w:rPr>
          <w:rFonts w:ascii="Calibri Light" w:eastAsia="Times New Roman" w:hAnsi="Calibri Light" w:cs="Arial"/>
          <w:color w:val="000000" w:themeColor="text1"/>
          <w:sz w:val="21"/>
          <w:szCs w:val="21"/>
          <w:lang w:val="en-AU" w:eastAsia="en-AU"/>
        </w:rPr>
        <w:t xml:space="preserve">the </w:t>
      </w:r>
      <w:r w:rsidRPr="008A1470">
        <w:rPr>
          <w:rFonts w:ascii="Calibri Light" w:eastAsia="Times New Roman" w:hAnsi="Calibri Light" w:cs="Arial"/>
          <w:color w:val="000000" w:themeColor="text1"/>
          <w:sz w:val="21"/>
          <w:szCs w:val="21"/>
          <w:lang w:val="en-AU" w:eastAsia="en-AU"/>
        </w:rPr>
        <w:t>PALM scheme will continue to place a strong focus on</w:t>
      </w:r>
      <w:r w:rsidR="03E9AB24" w:rsidRPr="008A1470">
        <w:rPr>
          <w:rFonts w:ascii="Calibri Light" w:eastAsia="Times New Roman" w:hAnsi="Calibri Light" w:cs="Arial"/>
          <w:color w:val="000000" w:themeColor="text1"/>
          <w:sz w:val="21"/>
          <w:szCs w:val="21"/>
          <w:lang w:val="en-AU" w:eastAsia="en-AU"/>
        </w:rPr>
        <w:t xml:space="preserve"> LSUs </w:t>
      </w:r>
      <w:r w:rsidRPr="008A1470">
        <w:rPr>
          <w:rFonts w:ascii="Calibri Light" w:eastAsia="Times New Roman" w:hAnsi="Calibri Light" w:cs="Arial"/>
          <w:color w:val="000000" w:themeColor="text1"/>
          <w:sz w:val="21"/>
          <w:szCs w:val="21"/>
          <w:lang w:val="en-AU" w:eastAsia="en-AU"/>
        </w:rPr>
        <w:t xml:space="preserve">but will place greater emphasis on adopting a </w:t>
      </w:r>
      <w:proofErr w:type="gramStart"/>
      <w:r w:rsidRPr="008A1470">
        <w:rPr>
          <w:rFonts w:ascii="Calibri Light" w:eastAsia="Times New Roman" w:hAnsi="Calibri Light" w:cs="Arial"/>
          <w:color w:val="000000" w:themeColor="text1"/>
          <w:sz w:val="21"/>
          <w:szCs w:val="21"/>
          <w:lang w:val="en-AU" w:eastAsia="en-AU"/>
        </w:rPr>
        <w:t>locally-led</w:t>
      </w:r>
      <w:proofErr w:type="gramEnd"/>
      <w:r w:rsidRPr="008A1470">
        <w:rPr>
          <w:rFonts w:ascii="Calibri Light" w:eastAsia="Times New Roman" w:hAnsi="Calibri Light" w:cs="Arial"/>
          <w:color w:val="000000" w:themeColor="text1"/>
          <w:sz w:val="21"/>
          <w:szCs w:val="21"/>
          <w:lang w:val="en-AU" w:eastAsia="en-AU"/>
        </w:rPr>
        <w:t xml:space="preserve"> approach to support partner countries to use the scheme in ways that make the most sense for them. </w:t>
      </w:r>
      <w:r w:rsidR="00332C0A" w:rsidRPr="008A1470">
        <w:rPr>
          <w:rFonts w:ascii="Calibri Light" w:eastAsia="Times New Roman" w:hAnsi="Calibri Light" w:cs="Arial"/>
          <w:color w:val="000000" w:themeColor="text1"/>
          <w:sz w:val="21"/>
          <w:szCs w:val="21"/>
          <w:lang w:val="en-AU" w:eastAsia="en-AU"/>
        </w:rPr>
        <w:t>B</w:t>
      </w:r>
      <w:r w:rsidRPr="008A1470">
        <w:rPr>
          <w:rFonts w:ascii="Calibri Light" w:eastAsia="Times New Roman" w:hAnsi="Calibri Light" w:cs="Arial"/>
          <w:color w:val="000000" w:themeColor="text1"/>
          <w:sz w:val="21"/>
          <w:szCs w:val="21"/>
          <w:lang w:val="en-AU" w:eastAsia="en-AU"/>
        </w:rPr>
        <w:t>espoke</w:t>
      </w:r>
      <w:r w:rsidR="02B35BD3" w:rsidRPr="008A1470">
        <w:rPr>
          <w:rFonts w:ascii="Calibri Light" w:eastAsia="Times New Roman" w:hAnsi="Calibri Light" w:cs="Arial"/>
          <w:color w:val="000000" w:themeColor="text1"/>
          <w:sz w:val="21"/>
          <w:szCs w:val="21"/>
          <w:lang w:val="en-AU" w:eastAsia="en-AU"/>
        </w:rPr>
        <w:t>, country-by-country</w:t>
      </w:r>
      <w:r w:rsidRPr="008A1470">
        <w:rPr>
          <w:rFonts w:ascii="Calibri Light" w:eastAsia="Times New Roman" w:hAnsi="Calibri Light" w:cs="Arial"/>
          <w:color w:val="000000" w:themeColor="text1"/>
          <w:sz w:val="21"/>
          <w:szCs w:val="21"/>
          <w:lang w:val="en-AU" w:eastAsia="en-AU"/>
        </w:rPr>
        <w:t xml:space="preserve"> offering</w:t>
      </w:r>
      <w:r w:rsidR="5282CCCA" w:rsidRPr="008A1470">
        <w:rPr>
          <w:rFonts w:ascii="Calibri Light" w:eastAsia="Times New Roman" w:hAnsi="Calibri Light" w:cs="Arial"/>
          <w:color w:val="000000" w:themeColor="text1"/>
          <w:sz w:val="21"/>
          <w:szCs w:val="21"/>
          <w:lang w:val="en-AU" w:eastAsia="en-AU"/>
        </w:rPr>
        <w:t>s</w:t>
      </w:r>
      <w:r w:rsidRPr="008A1470">
        <w:rPr>
          <w:rFonts w:ascii="Calibri Light" w:eastAsia="Times New Roman" w:hAnsi="Calibri Light" w:cs="Arial"/>
          <w:color w:val="000000" w:themeColor="text1"/>
          <w:sz w:val="21"/>
          <w:szCs w:val="21"/>
          <w:lang w:val="en-AU" w:eastAsia="en-AU"/>
        </w:rPr>
        <w:t xml:space="preserve"> will </w:t>
      </w:r>
      <w:r w:rsidR="214A1E03" w:rsidRPr="008A1470">
        <w:rPr>
          <w:rFonts w:ascii="Calibri Light" w:eastAsia="Times New Roman" w:hAnsi="Calibri Light" w:cs="Arial"/>
          <w:color w:val="000000" w:themeColor="text1"/>
          <w:sz w:val="21"/>
          <w:szCs w:val="21"/>
          <w:lang w:val="en-AU" w:eastAsia="en-AU"/>
        </w:rPr>
        <w:t>put</w:t>
      </w:r>
      <w:r w:rsidRPr="008A1470">
        <w:rPr>
          <w:rFonts w:ascii="Calibri Light" w:eastAsia="Times New Roman" w:hAnsi="Calibri Light" w:cs="Arial"/>
          <w:color w:val="000000" w:themeColor="text1"/>
          <w:sz w:val="21"/>
          <w:szCs w:val="21"/>
          <w:lang w:val="en-AU" w:eastAsia="en-AU"/>
        </w:rPr>
        <w:t xml:space="preserve"> local </w:t>
      </w:r>
      <w:r w:rsidR="05C1358F" w:rsidRPr="008A1470">
        <w:rPr>
          <w:rFonts w:ascii="Calibri Light" w:eastAsia="Times New Roman" w:hAnsi="Calibri Light" w:cs="Arial"/>
          <w:color w:val="000000" w:themeColor="text1"/>
          <w:sz w:val="21"/>
          <w:szCs w:val="21"/>
          <w:lang w:val="en-AU" w:eastAsia="en-AU"/>
        </w:rPr>
        <w:t xml:space="preserve">aspirations and </w:t>
      </w:r>
      <w:r w:rsidRPr="008A1470">
        <w:rPr>
          <w:rFonts w:ascii="Calibri Light" w:eastAsia="Times New Roman" w:hAnsi="Calibri Light" w:cs="Arial"/>
          <w:color w:val="000000" w:themeColor="text1"/>
          <w:sz w:val="21"/>
          <w:szCs w:val="21"/>
          <w:lang w:val="en-AU" w:eastAsia="en-AU"/>
        </w:rPr>
        <w:t>voices centre stage.</w:t>
      </w:r>
      <w:r w:rsidR="39F6791C" w:rsidRPr="008A1470">
        <w:rPr>
          <w:rFonts w:ascii="Calibri Light" w:eastAsia="Times New Roman" w:hAnsi="Calibri Light" w:cs="Arial"/>
          <w:color w:val="000000" w:themeColor="text1"/>
          <w:sz w:val="21"/>
          <w:szCs w:val="21"/>
          <w:lang w:val="en-AU" w:eastAsia="en-AU"/>
        </w:rPr>
        <w:t xml:space="preserve"> </w:t>
      </w:r>
      <w:r w:rsidR="15464CF0" w:rsidRPr="008A1470">
        <w:rPr>
          <w:rFonts w:ascii="Calibri Light" w:eastAsia="Times New Roman" w:hAnsi="Calibri Light" w:cs="Arial"/>
          <w:color w:val="000000" w:themeColor="text1"/>
          <w:sz w:val="21"/>
          <w:szCs w:val="21"/>
          <w:lang w:val="en-AU" w:eastAsia="en-AU"/>
        </w:rPr>
        <w:t>In</w:t>
      </w:r>
      <w:r w:rsidR="2376146B" w:rsidRPr="008A1470">
        <w:rPr>
          <w:rFonts w:ascii="Calibri Light" w:eastAsia="Times New Roman" w:hAnsi="Calibri Light" w:cs="Arial"/>
          <w:color w:val="000000" w:themeColor="text1"/>
          <w:sz w:val="21"/>
          <w:szCs w:val="21"/>
          <w:lang w:val="en-AU" w:eastAsia="en-AU"/>
        </w:rPr>
        <w:t xml:space="preserve"> keeping with </w:t>
      </w:r>
      <w:r w:rsidR="00253DDB" w:rsidRPr="008A1470">
        <w:rPr>
          <w:rFonts w:ascii="Calibri Light" w:eastAsia="Times New Roman" w:hAnsi="Calibri Light" w:cs="Arial"/>
          <w:color w:val="000000" w:themeColor="text1"/>
          <w:sz w:val="21"/>
          <w:szCs w:val="21"/>
          <w:lang w:val="en-AU" w:eastAsia="en-AU"/>
        </w:rPr>
        <w:t xml:space="preserve">the scheme’s </w:t>
      </w:r>
      <w:r w:rsidR="2376146B" w:rsidRPr="008A1470">
        <w:rPr>
          <w:rFonts w:ascii="Calibri Light" w:eastAsia="Times New Roman" w:hAnsi="Calibri Light" w:cs="Arial"/>
          <w:color w:val="000000" w:themeColor="text1"/>
          <w:sz w:val="21"/>
          <w:szCs w:val="21"/>
          <w:lang w:val="en-AU" w:eastAsia="en-AU"/>
        </w:rPr>
        <w:t xml:space="preserve">partnership model, </w:t>
      </w:r>
      <w:r w:rsidR="3035D2A1" w:rsidRPr="008A1470">
        <w:rPr>
          <w:rFonts w:ascii="Calibri Light" w:eastAsia="Times New Roman" w:hAnsi="Calibri Light" w:cs="Arial"/>
          <w:color w:val="000000" w:themeColor="text1"/>
          <w:sz w:val="21"/>
          <w:szCs w:val="21"/>
          <w:lang w:val="en-AU" w:eastAsia="en-AU"/>
        </w:rPr>
        <w:t xml:space="preserve">all 11 participating countries </w:t>
      </w:r>
      <w:r w:rsidR="097006B1" w:rsidRPr="008A1470">
        <w:rPr>
          <w:rFonts w:ascii="Calibri Light" w:eastAsia="Times New Roman" w:hAnsi="Calibri Light" w:cs="Arial"/>
          <w:color w:val="000000" w:themeColor="text1"/>
          <w:sz w:val="21"/>
          <w:szCs w:val="21"/>
          <w:lang w:val="en-AU" w:eastAsia="en-AU"/>
        </w:rPr>
        <w:t>will be guided by</w:t>
      </w:r>
      <w:r w:rsidR="39F6791C" w:rsidRPr="008A1470">
        <w:rPr>
          <w:rFonts w:ascii="Calibri Light" w:eastAsia="Times New Roman" w:hAnsi="Calibri Light" w:cs="Arial"/>
          <w:color w:val="000000" w:themeColor="text1"/>
          <w:sz w:val="21"/>
          <w:szCs w:val="21"/>
          <w:lang w:val="en-AU" w:eastAsia="en-AU"/>
        </w:rPr>
        <w:t xml:space="preserve"> a set of</w:t>
      </w:r>
      <w:r w:rsidR="097006B1" w:rsidRPr="008A1470">
        <w:rPr>
          <w:rFonts w:ascii="Calibri Light" w:eastAsia="Times New Roman" w:hAnsi="Calibri Light" w:cs="Arial"/>
          <w:color w:val="000000" w:themeColor="text1"/>
          <w:sz w:val="21"/>
          <w:szCs w:val="21"/>
          <w:lang w:val="en-AU" w:eastAsia="en-AU"/>
        </w:rPr>
        <w:t xml:space="preserve"> commonly</w:t>
      </w:r>
      <w:r w:rsidR="0040263A" w:rsidRPr="008A1470">
        <w:rPr>
          <w:rFonts w:ascii="Calibri Light" w:eastAsia="Times New Roman" w:hAnsi="Calibri Light" w:cs="Arial"/>
          <w:color w:val="000000" w:themeColor="text1"/>
          <w:sz w:val="21"/>
          <w:szCs w:val="21"/>
          <w:lang w:val="en-AU" w:eastAsia="en-AU"/>
        </w:rPr>
        <w:t xml:space="preserve"> </w:t>
      </w:r>
      <w:r w:rsidR="097006B1" w:rsidRPr="008A1470">
        <w:rPr>
          <w:rFonts w:ascii="Calibri Light" w:eastAsia="Times New Roman" w:hAnsi="Calibri Light" w:cs="Arial"/>
          <w:color w:val="000000" w:themeColor="text1"/>
          <w:sz w:val="21"/>
          <w:szCs w:val="21"/>
          <w:lang w:val="en-AU" w:eastAsia="en-AU"/>
        </w:rPr>
        <w:t>agreed principles, including the need for o</w:t>
      </w:r>
      <w:r w:rsidRPr="008A1470">
        <w:rPr>
          <w:rFonts w:ascii="Calibri Light" w:eastAsia="Times New Roman" w:hAnsi="Calibri Light" w:cs="Arial"/>
          <w:color w:val="000000" w:themeColor="text1"/>
          <w:sz w:val="21"/>
          <w:szCs w:val="21"/>
          <w:lang w:val="en-AU" w:eastAsia="en-AU"/>
        </w:rPr>
        <w:t xml:space="preserve">pen </w:t>
      </w:r>
      <w:r w:rsidR="097006B1" w:rsidRPr="008A1470">
        <w:rPr>
          <w:rFonts w:ascii="Calibri Light" w:eastAsia="Times New Roman" w:hAnsi="Calibri Light" w:cs="Arial"/>
          <w:color w:val="000000" w:themeColor="text1"/>
          <w:sz w:val="21"/>
          <w:szCs w:val="21"/>
          <w:lang w:val="en-AU" w:eastAsia="en-AU"/>
        </w:rPr>
        <w:t>discussion</w:t>
      </w:r>
      <w:r w:rsidRPr="008A1470">
        <w:rPr>
          <w:rFonts w:ascii="Calibri Light" w:eastAsia="Times New Roman" w:hAnsi="Calibri Light" w:cs="Arial"/>
          <w:color w:val="000000" w:themeColor="text1"/>
          <w:sz w:val="21"/>
          <w:szCs w:val="21"/>
          <w:lang w:val="en-AU" w:eastAsia="en-AU"/>
        </w:rPr>
        <w:t xml:space="preserve"> about</w:t>
      </w:r>
      <w:r w:rsidR="097006B1" w:rsidRPr="008A1470">
        <w:rPr>
          <w:rFonts w:ascii="Calibri Light" w:eastAsia="Times New Roman" w:hAnsi="Calibri Light" w:cs="Arial"/>
          <w:color w:val="000000" w:themeColor="text1"/>
          <w:sz w:val="21"/>
          <w:szCs w:val="21"/>
          <w:lang w:val="en-AU" w:eastAsia="en-AU"/>
        </w:rPr>
        <w:t xml:space="preserve"> both</w:t>
      </w:r>
      <w:r w:rsidRPr="008A1470">
        <w:rPr>
          <w:rFonts w:ascii="Calibri Light" w:eastAsia="Times New Roman" w:hAnsi="Calibri Light" w:cs="Arial"/>
          <w:color w:val="000000" w:themeColor="text1"/>
          <w:sz w:val="21"/>
          <w:szCs w:val="21"/>
          <w:lang w:val="en-AU" w:eastAsia="en-AU"/>
        </w:rPr>
        <w:t xml:space="preserve"> </w:t>
      </w:r>
      <w:r w:rsidR="15464CF0" w:rsidRPr="008A1470">
        <w:rPr>
          <w:rFonts w:ascii="Calibri Light" w:eastAsia="Times New Roman" w:hAnsi="Calibri Light" w:cs="Arial"/>
          <w:color w:val="000000" w:themeColor="text1"/>
          <w:sz w:val="21"/>
          <w:szCs w:val="21"/>
          <w:lang w:val="en-AU" w:eastAsia="en-AU"/>
        </w:rPr>
        <w:t xml:space="preserve">the </w:t>
      </w:r>
      <w:r w:rsidRPr="008A1470">
        <w:rPr>
          <w:rFonts w:ascii="Calibri Light" w:eastAsia="Times New Roman" w:hAnsi="Calibri Light" w:cs="Arial"/>
          <w:color w:val="000000" w:themeColor="text1"/>
          <w:sz w:val="21"/>
          <w:szCs w:val="21"/>
          <w:lang w:val="en-AU" w:eastAsia="en-AU"/>
        </w:rPr>
        <w:t xml:space="preserve">shared aspirations and the </w:t>
      </w:r>
      <w:r w:rsidR="15464CF0" w:rsidRPr="008A1470">
        <w:rPr>
          <w:rFonts w:ascii="Calibri Light" w:eastAsia="Times New Roman" w:hAnsi="Calibri Light" w:cs="Arial"/>
          <w:color w:val="000000" w:themeColor="text1"/>
          <w:sz w:val="21"/>
          <w:szCs w:val="21"/>
          <w:lang w:val="en-AU" w:eastAsia="en-AU"/>
        </w:rPr>
        <w:t xml:space="preserve">specific </w:t>
      </w:r>
      <w:r w:rsidRPr="006D319A">
        <w:rPr>
          <w:rFonts w:ascii="Calibri Light" w:eastAsia="Times New Roman" w:hAnsi="Calibri Light" w:cs="Arial"/>
          <w:color w:val="auto"/>
          <w:sz w:val="21"/>
          <w:szCs w:val="21"/>
          <w:lang w:val="en-AU" w:eastAsia="en-AU"/>
        </w:rPr>
        <w:t xml:space="preserve">interests and needs of </w:t>
      </w:r>
      <w:r w:rsidR="15464CF0" w:rsidRPr="006D319A">
        <w:rPr>
          <w:rFonts w:ascii="Calibri Light" w:eastAsia="Times New Roman" w:hAnsi="Calibri Light" w:cs="Arial"/>
          <w:color w:val="auto"/>
          <w:sz w:val="21"/>
          <w:szCs w:val="21"/>
          <w:lang w:val="en-AU" w:eastAsia="en-AU"/>
        </w:rPr>
        <w:t>individual</w:t>
      </w:r>
      <w:r w:rsidR="097006B1" w:rsidRPr="006D319A">
        <w:rPr>
          <w:rFonts w:ascii="Calibri Light" w:eastAsia="Times New Roman" w:hAnsi="Calibri Light" w:cs="Arial"/>
          <w:color w:val="auto"/>
          <w:sz w:val="21"/>
          <w:szCs w:val="21"/>
          <w:lang w:val="en-AU" w:eastAsia="en-AU"/>
        </w:rPr>
        <w:t xml:space="preserve"> countries and </w:t>
      </w:r>
      <w:r w:rsidR="15464CF0" w:rsidRPr="006D319A">
        <w:rPr>
          <w:rFonts w:ascii="Calibri Light" w:eastAsia="Times New Roman" w:hAnsi="Calibri Light" w:cs="Arial"/>
          <w:color w:val="auto"/>
          <w:sz w:val="21"/>
          <w:szCs w:val="21"/>
          <w:lang w:val="en-AU" w:eastAsia="en-AU"/>
        </w:rPr>
        <w:t xml:space="preserve">different </w:t>
      </w:r>
      <w:r w:rsidR="097006B1" w:rsidRPr="006D319A">
        <w:rPr>
          <w:rFonts w:ascii="Calibri Light" w:eastAsia="Times New Roman" w:hAnsi="Calibri Light" w:cs="Arial"/>
          <w:color w:val="auto"/>
          <w:sz w:val="21"/>
          <w:szCs w:val="21"/>
          <w:lang w:val="en-AU" w:eastAsia="en-AU"/>
        </w:rPr>
        <w:t>stakeholder groups.</w:t>
      </w:r>
      <w:r w:rsidRPr="006D319A">
        <w:rPr>
          <w:rFonts w:ascii="Calibri Light" w:eastAsia="Times New Roman" w:hAnsi="Calibri Light" w:cs="Arial"/>
          <w:color w:val="auto"/>
          <w:sz w:val="21"/>
          <w:szCs w:val="21"/>
          <w:lang w:val="en-AU" w:eastAsia="en-AU"/>
        </w:rPr>
        <w:t xml:space="preserve"> </w:t>
      </w:r>
    </w:p>
    <w:p w14:paraId="162E2AF3" w14:textId="1F554745" w:rsidR="00490CDB" w:rsidRPr="00490CDB" w:rsidRDefault="00BE4DC3" w:rsidP="00EC3D73">
      <w:pPr>
        <w:pStyle w:val="Heading3numbered0"/>
        <w:rPr>
          <w:rFonts w:eastAsia="Times New Roman"/>
        </w:rPr>
      </w:pPr>
      <w:r w:rsidRPr="00FA25AB">
        <w:t>Proposed</w:t>
      </w:r>
      <w:r w:rsidRPr="00490CDB">
        <w:t xml:space="preserve"> Outcomes and Investment Options </w:t>
      </w:r>
      <w:r>
        <w:t>(</w:t>
      </w:r>
      <w:r w:rsidR="00490CDB" w:rsidRPr="00490CDB">
        <w:t>What</w:t>
      </w:r>
      <w:r>
        <w:t>?)</w:t>
      </w:r>
    </w:p>
    <w:p w14:paraId="596E3055" w14:textId="5E980BE9" w:rsidR="00497E40" w:rsidRPr="00FF1234" w:rsidRDefault="00B94DE4" w:rsidP="00546E75">
      <w:pPr>
        <w:pStyle w:val="Heading4"/>
      </w:pPr>
      <w:r w:rsidRPr="00FF1234">
        <w:t>The scheme’s o</w:t>
      </w:r>
      <w:r w:rsidR="0045727B" w:rsidRPr="00FF1234">
        <w:t>verarching i</w:t>
      </w:r>
      <w:r w:rsidR="00497E40" w:rsidRPr="00FF1234">
        <w:t>ntent</w:t>
      </w:r>
    </w:p>
    <w:p w14:paraId="017FEB90" w14:textId="64014676" w:rsidR="00984A96" w:rsidRPr="00414EE9" w:rsidRDefault="00D27E89" w:rsidP="00984A96">
      <w:pPr>
        <w:tabs>
          <w:tab w:val="left" w:pos="284"/>
        </w:tabs>
        <w:spacing w:line="280" w:lineRule="exact"/>
        <w:rPr>
          <w:rFonts w:eastAsia="Times New Roman" w:cs="Times New Roman"/>
          <w:color w:val="000000" w:themeColor="text1"/>
          <w:sz w:val="21"/>
          <w:szCs w:val="21"/>
          <w:lang w:val="en-AU"/>
        </w:rPr>
      </w:pPr>
      <w:r w:rsidRPr="00414EE9">
        <w:rPr>
          <w:rFonts w:eastAsia="Times New Roman" w:cs="Times New Roman"/>
          <w:color w:val="000000" w:themeColor="text1"/>
          <w:sz w:val="21"/>
          <w:szCs w:val="21"/>
          <w:lang w:val="en-AU"/>
        </w:rPr>
        <w:t>T</w:t>
      </w:r>
      <w:r w:rsidR="00C834DE" w:rsidRPr="00414EE9">
        <w:rPr>
          <w:rFonts w:eastAsia="Times New Roman" w:cs="Times New Roman"/>
          <w:color w:val="000000" w:themeColor="text1"/>
          <w:sz w:val="21"/>
          <w:szCs w:val="21"/>
          <w:lang w:val="en-AU"/>
        </w:rPr>
        <w:t>he</w:t>
      </w:r>
      <w:r w:rsidR="00D44611" w:rsidRPr="00414EE9">
        <w:rPr>
          <w:rFonts w:eastAsia="Times New Roman" w:cs="Times New Roman"/>
          <w:color w:val="000000" w:themeColor="text1"/>
          <w:sz w:val="21"/>
          <w:szCs w:val="21"/>
          <w:lang w:val="en-AU"/>
        </w:rPr>
        <w:t xml:space="preserve"> proposed </w:t>
      </w:r>
      <w:r w:rsidR="00D44611" w:rsidRPr="00414EE9">
        <w:rPr>
          <w:rFonts w:eastAsia="Times New Roman" w:cs="Times New Roman"/>
          <w:b/>
          <w:bCs/>
          <w:color w:val="000000" w:themeColor="text1"/>
          <w:sz w:val="21"/>
          <w:szCs w:val="21"/>
          <w:lang w:val="en-AU"/>
        </w:rPr>
        <w:t>goal</w:t>
      </w:r>
      <w:r w:rsidR="00D44611" w:rsidRPr="00414EE9">
        <w:rPr>
          <w:rFonts w:eastAsia="Times New Roman" w:cs="Times New Roman"/>
          <w:color w:val="000000" w:themeColor="text1"/>
          <w:sz w:val="21"/>
          <w:szCs w:val="21"/>
          <w:lang w:val="en-AU"/>
        </w:rPr>
        <w:t xml:space="preserve"> is </w:t>
      </w:r>
      <w:r w:rsidR="00D44611" w:rsidRPr="00414EE9">
        <w:rPr>
          <w:rFonts w:eastAsia="Times New Roman" w:cs="Times New Roman"/>
          <w:i/>
          <w:iCs/>
          <w:color w:val="000000" w:themeColor="text1"/>
          <w:sz w:val="21"/>
          <w:szCs w:val="21"/>
          <w:lang w:val="en-AU"/>
        </w:rPr>
        <w:t>t</w:t>
      </w:r>
      <w:r w:rsidR="00984A96" w:rsidRPr="00414EE9">
        <w:rPr>
          <w:rFonts w:eastAsia="Times New Roman" w:cs="Times New Roman"/>
          <w:i/>
          <w:iCs/>
          <w:color w:val="000000" w:themeColor="text1"/>
          <w:sz w:val="21"/>
          <w:szCs w:val="21"/>
          <w:lang w:val="en-AU"/>
        </w:rPr>
        <w:t xml:space="preserve">o </w:t>
      </w:r>
      <w:r w:rsidR="00902835" w:rsidRPr="00414EE9">
        <w:rPr>
          <w:i/>
          <w:color w:val="000000" w:themeColor="text1"/>
          <w:sz w:val="21"/>
          <w:lang w:val="en-US"/>
        </w:rPr>
        <w:t xml:space="preserve">facilitate </w:t>
      </w:r>
      <w:r w:rsidR="00902835" w:rsidRPr="00414EE9">
        <w:rPr>
          <w:rFonts w:eastAsia="Times New Roman" w:cs="Times New Roman"/>
          <w:i/>
          <w:iCs/>
          <w:color w:val="000000" w:themeColor="text1"/>
          <w:sz w:val="21"/>
          <w:szCs w:val="21"/>
          <w:lang w:val="en-US"/>
        </w:rPr>
        <w:t>circular</w:t>
      </w:r>
      <w:r w:rsidR="00902835" w:rsidRPr="00414EE9">
        <w:rPr>
          <w:i/>
          <w:color w:val="000000" w:themeColor="text1"/>
          <w:sz w:val="21"/>
          <w:lang w:val="en-US"/>
        </w:rPr>
        <w:t xml:space="preserve"> migration to Australia that accelerates benefits for all participants </w:t>
      </w:r>
      <w:r w:rsidR="00902835" w:rsidRPr="00414EE9">
        <w:rPr>
          <w:rFonts w:eastAsia="Times New Roman" w:cs="Times New Roman"/>
          <w:i/>
          <w:iCs/>
          <w:color w:val="000000" w:themeColor="text1"/>
          <w:sz w:val="21"/>
          <w:szCs w:val="21"/>
          <w:lang w:val="en-US"/>
        </w:rPr>
        <w:t>&amp;</w:t>
      </w:r>
      <w:r w:rsidR="00902835" w:rsidRPr="00414EE9">
        <w:rPr>
          <w:i/>
          <w:color w:val="000000" w:themeColor="text1"/>
          <w:sz w:val="21"/>
          <w:lang w:val="en-US"/>
        </w:rPr>
        <w:t xml:space="preserve"> strengthens participating economies </w:t>
      </w:r>
      <w:r w:rsidR="00D44611" w:rsidRPr="00414EE9">
        <w:rPr>
          <w:rFonts w:eastAsia="Times New Roman" w:cs="Times New Roman"/>
          <w:color w:val="000000" w:themeColor="text1"/>
          <w:sz w:val="21"/>
          <w:szCs w:val="21"/>
          <w:lang w:val="en-AU"/>
        </w:rPr>
        <w:t xml:space="preserve">– a statement of intent </w:t>
      </w:r>
      <w:r w:rsidR="00842144" w:rsidRPr="00414EE9">
        <w:rPr>
          <w:rFonts w:eastAsia="Times New Roman" w:cs="Times New Roman"/>
          <w:color w:val="000000" w:themeColor="text1"/>
          <w:sz w:val="21"/>
          <w:szCs w:val="21"/>
          <w:lang w:val="en-AU"/>
        </w:rPr>
        <w:t xml:space="preserve">that </w:t>
      </w:r>
      <w:r w:rsidR="0045338C" w:rsidRPr="00414EE9">
        <w:rPr>
          <w:rFonts w:eastAsia="Times New Roman" w:cs="Times New Roman"/>
          <w:color w:val="000000" w:themeColor="text1"/>
          <w:sz w:val="21"/>
          <w:szCs w:val="21"/>
          <w:lang w:val="en-AU"/>
        </w:rPr>
        <w:t>i</w:t>
      </w:r>
      <w:r w:rsidR="00842144" w:rsidRPr="00414EE9">
        <w:rPr>
          <w:rFonts w:eastAsia="Times New Roman" w:cs="Times New Roman"/>
          <w:color w:val="000000" w:themeColor="text1"/>
          <w:sz w:val="21"/>
          <w:szCs w:val="21"/>
          <w:lang w:val="en-AU"/>
        </w:rPr>
        <w:t xml:space="preserve">s </w:t>
      </w:r>
      <w:r w:rsidR="00D44611" w:rsidRPr="00414EE9">
        <w:rPr>
          <w:rFonts w:eastAsia="Times New Roman" w:cs="Times New Roman"/>
          <w:color w:val="000000" w:themeColor="text1"/>
          <w:sz w:val="21"/>
          <w:szCs w:val="21"/>
          <w:lang w:val="en-AU"/>
        </w:rPr>
        <w:t>aligned with the policy thrust</w:t>
      </w:r>
      <w:r w:rsidR="009D444E" w:rsidRPr="00414EE9">
        <w:rPr>
          <w:rFonts w:eastAsia="Times New Roman" w:cs="Times New Roman"/>
          <w:color w:val="000000" w:themeColor="text1"/>
          <w:sz w:val="21"/>
          <w:szCs w:val="21"/>
          <w:lang w:val="en-AU"/>
        </w:rPr>
        <w:t xml:space="preserve"> of</w:t>
      </w:r>
      <w:r w:rsidR="00424EBC" w:rsidRPr="00414EE9">
        <w:rPr>
          <w:rFonts w:eastAsia="Times New Roman" w:cs="Times New Roman"/>
          <w:color w:val="000000" w:themeColor="text1"/>
          <w:sz w:val="21"/>
          <w:szCs w:val="21"/>
          <w:lang w:val="en-AU"/>
        </w:rPr>
        <w:t xml:space="preserve"> the</w:t>
      </w:r>
      <w:r w:rsidR="00D44611" w:rsidRPr="00414EE9">
        <w:rPr>
          <w:rFonts w:eastAsia="Times New Roman" w:cs="Times New Roman"/>
          <w:color w:val="000000" w:themeColor="text1"/>
          <w:sz w:val="21"/>
          <w:szCs w:val="21"/>
          <w:lang w:val="en-AU"/>
        </w:rPr>
        <w:t xml:space="preserve"> </w:t>
      </w:r>
      <w:r w:rsidR="00424EBC" w:rsidRPr="00414EE9">
        <w:rPr>
          <w:rFonts w:ascii="Calibri Light" w:eastAsia="Times New Roman" w:hAnsi="Calibri Light" w:cs="Arial"/>
          <w:i/>
          <w:iCs/>
          <w:color w:val="000000" w:themeColor="text1"/>
          <w:sz w:val="21"/>
          <w:szCs w:val="21"/>
          <w:lang w:val="en-AU" w:eastAsia="en-AU"/>
        </w:rPr>
        <w:t>2050 Blue Pacific Strategy</w:t>
      </w:r>
      <w:r w:rsidR="00424EBC" w:rsidRPr="00414EE9">
        <w:rPr>
          <w:rFonts w:ascii="Calibri Light" w:eastAsia="Times New Roman" w:hAnsi="Calibri Light" w:cs="Arial"/>
          <w:color w:val="000000" w:themeColor="text1"/>
          <w:sz w:val="21"/>
          <w:szCs w:val="21"/>
          <w:lang w:val="en-AU" w:eastAsia="en-AU"/>
        </w:rPr>
        <w:t xml:space="preserve"> </w:t>
      </w:r>
      <w:r w:rsidR="0013602D" w:rsidRPr="00414EE9">
        <w:rPr>
          <w:rFonts w:eastAsia="Times New Roman" w:cs="Times New Roman"/>
          <w:color w:val="000000" w:themeColor="text1"/>
          <w:sz w:val="21"/>
          <w:szCs w:val="21"/>
          <w:lang w:val="en-AU"/>
        </w:rPr>
        <w:t>and</w:t>
      </w:r>
      <w:r w:rsidR="00842144" w:rsidRPr="00414EE9">
        <w:rPr>
          <w:rFonts w:eastAsia="Times New Roman" w:cs="Times New Roman"/>
          <w:color w:val="000000" w:themeColor="text1"/>
          <w:sz w:val="21"/>
          <w:szCs w:val="21"/>
          <w:lang w:val="en-AU"/>
        </w:rPr>
        <w:t xml:space="preserve"> </w:t>
      </w:r>
      <w:r w:rsidR="0013602D" w:rsidRPr="00414EE9">
        <w:rPr>
          <w:rFonts w:eastAsia="Times New Roman" w:cs="Times New Roman"/>
          <w:color w:val="000000" w:themeColor="text1"/>
          <w:sz w:val="21"/>
          <w:szCs w:val="21"/>
          <w:lang w:val="en-AU"/>
        </w:rPr>
        <w:t xml:space="preserve">consistent with </w:t>
      </w:r>
      <w:r w:rsidR="00E415F9" w:rsidRPr="00414EE9">
        <w:rPr>
          <w:rFonts w:eastAsia="Times New Roman" w:cs="Times New Roman"/>
          <w:color w:val="000000" w:themeColor="text1"/>
          <w:sz w:val="21"/>
          <w:szCs w:val="21"/>
          <w:lang w:val="en-AU"/>
        </w:rPr>
        <w:t>the aspirations of Timor-Leste</w:t>
      </w:r>
      <w:r w:rsidR="002703D7" w:rsidRPr="00414EE9">
        <w:rPr>
          <w:rFonts w:eastAsia="Times New Roman" w:cs="Times New Roman"/>
          <w:color w:val="000000" w:themeColor="text1"/>
          <w:sz w:val="21"/>
          <w:szCs w:val="21"/>
          <w:lang w:val="en-AU"/>
        </w:rPr>
        <w:t xml:space="preserve">. </w:t>
      </w:r>
      <w:r w:rsidR="00D44611" w:rsidRPr="00414EE9">
        <w:rPr>
          <w:rFonts w:eastAsia="Times New Roman" w:cs="Times New Roman"/>
          <w:color w:val="000000" w:themeColor="text1"/>
          <w:sz w:val="21"/>
          <w:szCs w:val="21"/>
          <w:lang w:val="en-AU"/>
        </w:rPr>
        <w:t xml:space="preserve"> Australia’s </w:t>
      </w:r>
      <w:r w:rsidR="00D44611" w:rsidRPr="00414EE9">
        <w:rPr>
          <w:rFonts w:eastAsia="Times New Roman" w:cs="Times New Roman"/>
          <w:b/>
          <w:bCs/>
          <w:color w:val="000000" w:themeColor="text1"/>
          <w:sz w:val="21"/>
          <w:szCs w:val="21"/>
          <w:lang w:val="en-AU"/>
        </w:rPr>
        <w:t>policy objective</w:t>
      </w:r>
      <w:r w:rsidR="00D44611" w:rsidRPr="00414EE9">
        <w:rPr>
          <w:rFonts w:eastAsia="Times New Roman" w:cs="Times New Roman"/>
          <w:color w:val="000000" w:themeColor="text1"/>
          <w:sz w:val="21"/>
          <w:szCs w:val="21"/>
          <w:lang w:val="en-AU"/>
        </w:rPr>
        <w:t xml:space="preserve"> is</w:t>
      </w:r>
      <w:r w:rsidR="00B9410E" w:rsidRPr="00414EE9">
        <w:rPr>
          <w:rFonts w:eastAsia="Times New Roman" w:cs="Times New Roman"/>
          <w:color w:val="000000" w:themeColor="text1"/>
          <w:sz w:val="21"/>
          <w:szCs w:val="21"/>
          <w:lang w:val="en-AU"/>
        </w:rPr>
        <w:t xml:space="preserve"> </w:t>
      </w:r>
      <w:r w:rsidR="00984A96" w:rsidRPr="00414EE9">
        <w:rPr>
          <w:i/>
          <w:color w:val="000000" w:themeColor="text1"/>
          <w:sz w:val="21"/>
          <w:lang w:val="en-US"/>
        </w:rPr>
        <w:t xml:space="preserve">to expand </w:t>
      </w:r>
      <w:r w:rsidR="00984A96" w:rsidRPr="00414EE9">
        <w:rPr>
          <w:rFonts w:eastAsia="Times New Roman"/>
          <w:i/>
          <w:iCs/>
          <w:color w:val="000000" w:themeColor="text1"/>
          <w:sz w:val="21"/>
          <w:szCs w:val="21"/>
          <w:lang w:val="en-US"/>
        </w:rPr>
        <w:t>&amp;</w:t>
      </w:r>
      <w:r w:rsidR="00984A96" w:rsidRPr="00414EE9">
        <w:rPr>
          <w:i/>
          <w:color w:val="000000" w:themeColor="text1"/>
          <w:sz w:val="21"/>
          <w:lang w:val="en-US"/>
        </w:rPr>
        <w:t xml:space="preserve"> improve the Pacific Australia Labour Mobility scheme so </w:t>
      </w:r>
      <w:r w:rsidR="00984A96" w:rsidRPr="00414EE9">
        <w:rPr>
          <w:rFonts w:eastAsia="Times New Roman"/>
          <w:i/>
          <w:iCs/>
          <w:color w:val="000000" w:themeColor="text1"/>
          <w:sz w:val="21"/>
          <w:szCs w:val="21"/>
          <w:lang w:val="en-US"/>
        </w:rPr>
        <w:t xml:space="preserve">that </w:t>
      </w:r>
      <w:r w:rsidR="00984A96" w:rsidRPr="00414EE9">
        <w:rPr>
          <w:i/>
          <w:color w:val="000000" w:themeColor="text1"/>
          <w:sz w:val="21"/>
          <w:lang w:val="en-US"/>
        </w:rPr>
        <w:t>it</w:t>
      </w:r>
      <w:r w:rsidR="00984A96" w:rsidRPr="00414EE9">
        <w:rPr>
          <w:rFonts w:eastAsia="Times New Roman"/>
          <w:i/>
          <w:iCs/>
          <w:color w:val="000000" w:themeColor="text1"/>
          <w:sz w:val="21"/>
          <w:szCs w:val="21"/>
          <w:lang w:val="en-US"/>
        </w:rPr>
        <w:t xml:space="preserve"> better</w:t>
      </w:r>
      <w:r w:rsidR="00984A96" w:rsidRPr="00414EE9">
        <w:rPr>
          <w:i/>
          <w:color w:val="000000" w:themeColor="text1"/>
          <w:sz w:val="21"/>
          <w:lang w:val="en-US"/>
        </w:rPr>
        <w:t xml:space="preserve"> meets the challenges and aspirations</w:t>
      </w:r>
      <w:r w:rsidR="00984A96" w:rsidRPr="00414EE9">
        <w:rPr>
          <w:rFonts w:eastAsia="Times New Roman"/>
          <w:i/>
          <w:iCs/>
          <w:color w:val="000000" w:themeColor="text1"/>
          <w:sz w:val="21"/>
          <w:szCs w:val="21"/>
          <w:lang w:val="en-US"/>
        </w:rPr>
        <w:t xml:space="preserve"> of participating countries. </w:t>
      </w:r>
      <w:r w:rsidR="00984A96" w:rsidRPr="00414EE9">
        <w:rPr>
          <w:rFonts w:eastAsia="Times New Roman" w:cs="Times New Roman"/>
          <w:color w:val="000000" w:themeColor="text1"/>
          <w:sz w:val="21"/>
          <w:szCs w:val="21"/>
          <w:lang w:val="en-AU"/>
        </w:rPr>
        <w:t xml:space="preserve"> </w:t>
      </w:r>
    </w:p>
    <w:p w14:paraId="5449E6D6" w14:textId="2632E522" w:rsidR="00984A96" w:rsidRPr="006F0EA1" w:rsidRDefault="00984A96" w:rsidP="00984A96">
      <w:pPr>
        <w:tabs>
          <w:tab w:val="left" w:pos="284"/>
        </w:tabs>
        <w:spacing w:line="280" w:lineRule="exact"/>
        <w:rPr>
          <w:i/>
          <w:iCs/>
          <w:color w:val="000000" w:themeColor="text1"/>
          <w:sz w:val="21"/>
          <w:szCs w:val="21"/>
        </w:rPr>
      </w:pPr>
      <w:r w:rsidRPr="006F0EA1">
        <w:rPr>
          <w:rFonts w:eastAsia="Times New Roman" w:cs="Times New Roman"/>
          <w:color w:val="000000" w:themeColor="text1"/>
          <w:sz w:val="21"/>
          <w:szCs w:val="21"/>
          <w:lang w:val="en-AU"/>
        </w:rPr>
        <w:lastRenderedPageBreak/>
        <w:t xml:space="preserve">The Australian Government, through the unified efforts of DFAT and DEWR, is committed to delivering a single </w:t>
      </w:r>
      <w:r w:rsidRPr="006F0EA1">
        <w:rPr>
          <w:rFonts w:eastAsia="Times New Roman" w:cs="Times New Roman"/>
          <w:b/>
          <w:bCs/>
          <w:color w:val="000000" w:themeColor="text1"/>
          <w:sz w:val="21"/>
          <w:szCs w:val="21"/>
          <w:lang w:val="en-AU"/>
        </w:rPr>
        <w:t>long-term PALM outcome</w:t>
      </w:r>
      <w:r w:rsidR="00F3790E" w:rsidRPr="006F0EA1">
        <w:rPr>
          <w:rFonts w:eastAsia="Times New Roman" w:cs="Times New Roman"/>
          <w:b/>
          <w:bCs/>
          <w:color w:val="000000" w:themeColor="text1"/>
          <w:sz w:val="21"/>
          <w:szCs w:val="21"/>
          <w:lang w:val="en-AU"/>
        </w:rPr>
        <w:t xml:space="preserve">: </w:t>
      </w:r>
      <w:r w:rsidR="00F3790E" w:rsidRPr="006F0EA1">
        <w:rPr>
          <w:rFonts w:eastAsia="Times New Roman" w:cs="Times New Roman"/>
          <w:i/>
          <w:iCs/>
          <w:color w:val="000000" w:themeColor="text1"/>
          <w:sz w:val="21"/>
          <w:szCs w:val="21"/>
          <w:lang w:val="en-US"/>
        </w:rPr>
        <w:t>Sending countries, participating workers and Australian employers secure greater economic and social benefit from labour mobility opportunities through the PALM scheme</w:t>
      </w:r>
      <w:r w:rsidR="00D6527B" w:rsidRPr="006F0EA1">
        <w:rPr>
          <w:rFonts w:eastAsia="Times New Roman" w:cs="Times New Roman"/>
          <w:i/>
          <w:iCs/>
          <w:color w:val="000000" w:themeColor="text1"/>
          <w:sz w:val="21"/>
          <w:szCs w:val="21"/>
          <w:lang w:val="en-US"/>
        </w:rPr>
        <w:t>.</w:t>
      </w:r>
    </w:p>
    <w:p w14:paraId="0E0AF7AE" w14:textId="7CC3FA56" w:rsidR="008115FE" w:rsidRPr="006F0EA1" w:rsidRDefault="00197884" w:rsidP="00402359">
      <w:pPr>
        <w:tabs>
          <w:tab w:val="left" w:pos="284"/>
        </w:tabs>
        <w:suppressAutoHyphens w:val="0"/>
        <w:spacing w:before="0" w:line="280" w:lineRule="exact"/>
        <w:rPr>
          <w:i/>
          <w:color w:val="000000" w:themeColor="text1"/>
          <w:sz w:val="21"/>
          <w:lang w:val="en-AU"/>
        </w:rPr>
      </w:pPr>
      <w:r w:rsidRPr="006F0EA1">
        <w:rPr>
          <w:rFonts w:eastAsia="Times New Roman" w:cs="Times New Roman"/>
          <w:color w:val="000000" w:themeColor="text1"/>
          <w:sz w:val="21"/>
          <w:szCs w:val="21"/>
          <w:lang w:val="en-AU"/>
        </w:rPr>
        <w:t xml:space="preserve">The LTO is aligned with the internationally recognised notion of a ‘triple win’ and </w:t>
      </w:r>
      <w:r w:rsidR="00234DEA" w:rsidRPr="006F0EA1">
        <w:rPr>
          <w:rFonts w:eastAsia="Times New Roman" w:cs="Times New Roman"/>
          <w:color w:val="000000" w:themeColor="text1"/>
          <w:sz w:val="21"/>
          <w:szCs w:val="21"/>
          <w:lang w:val="en-AU"/>
        </w:rPr>
        <w:t>span</w:t>
      </w:r>
      <w:r w:rsidRPr="006F0EA1">
        <w:rPr>
          <w:rFonts w:eastAsia="Times New Roman" w:cs="Times New Roman"/>
          <w:color w:val="000000" w:themeColor="text1"/>
          <w:sz w:val="21"/>
          <w:szCs w:val="21"/>
          <w:lang w:val="en-AU"/>
        </w:rPr>
        <w:t>s</w:t>
      </w:r>
      <w:r w:rsidR="00234DEA" w:rsidRPr="006F0EA1">
        <w:rPr>
          <w:rFonts w:eastAsia="Times New Roman" w:cs="Times New Roman"/>
          <w:color w:val="000000" w:themeColor="text1"/>
          <w:sz w:val="21"/>
          <w:szCs w:val="21"/>
          <w:lang w:val="en-AU"/>
        </w:rPr>
        <w:t xml:space="preserve"> the </w:t>
      </w:r>
      <w:r w:rsidR="002A24FB" w:rsidRPr="006F0EA1">
        <w:rPr>
          <w:rFonts w:eastAsia="Times New Roman" w:cs="Times New Roman"/>
          <w:color w:val="000000" w:themeColor="text1"/>
          <w:sz w:val="21"/>
          <w:szCs w:val="21"/>
          <w:lang w:val="en-AU"/>
        </w:rPr>
        <w:t>offshore</w:t>
      </w:r>
      <w:r w:rsidR="00234DEA" w:rsidRPr="006F0EA1">
        <w:rPr>
          <w:rFonts w:eastAsia="Times New Roman" w:cs="Times New Roman"/>
          <w:color w:val="000000" w:themeColor="text1"/>
          <w:sz w:val="21"/>
          <w:szCs w:val="21"/>
          <w:lang w:val="en-AU"/>
        </w:rPr>
        <w:t xml:space="preserve"> and o</w:t>
      </w:r>
      <w:r w:rsidR="002A24FB" w:rsidRPr="006F0EA1">
        <w:rPr>
          <w:rFonts w:eastAsia="Times New Roman" w:cs="Times New Roman"/>
          <w:color w:val="000000" w:themeColor="text1"/>
          <w:sz w:val="21"/>
          <w:szCs w:val="21"/>
          <w:lang w:val="en-AU"/>
        </w:rPr>
        <w:t>nshore</w:t>
      </w:r>
      <w:r w:rsidR="00234DEA" w:rsidRPr="006F0EA1">
        <w:rPr>
          <w:rFonts w:eastAsia="Times New Roman" w:cs="Times New Roman"/>
          <w:color w:val="000000" w:themeColor="text1"/>
          <w:sz w:val="21"/>
          <w:szCs w:val="21"/>
          <w:lang w:val="en-AU"/>
        </w:rPr>
        <w:t xml:space="preserve"> components of the scheme</w:t>
      </w:r>
      <w:r w:rsidR="00234DEA" w:rsidRPr="006F0EA1">
        <w:rPr>
          <w:color w:val="000000" w:themeColor="text1"/>
          <w:sz w:val="21"/>
          <w:lang w:val="en-AU"/>
        </w:rPr>
        <w:t>.</w:t>
      </w:r>
      <w:r w:rsidR="00234DEA" w:rsidRPr="006F0EA1">
        <w:rPr>
          <w:rFonts w:eastAsia="Times New Roman" w:cs="Times New Roman"/>
          <w:color w:val="000000" w:themeColor="text1"/>
          <w:sz w:val="21"/>
          <w:szCs w:val="21"/>
          <w:lang w:val="en-AU"/>
        </w:rPr>
        <w:t xml:space="preserve"> </w:t>
      </w:r>
      <w:r w:rsidRPr="006F0EA1">
        <w:rPr>
          <w:rFonts w:eastAsia="Times New Roman" w:cs="Times New Roman"/>
          <w:color w:val="000000" w:themeColor="text1"/>
          <w:sz w:val="21"/>
          <w:szCs w:val="21"/>
          <w:lang w:val="en-AU"/>
        </w:rPr>
        <w:t xml:space="preserve">Pursuit of this LTO will guide </w:t>
      </w:r>
      <w:r w:rsidR="00234DEA" w:rsidRPr="006F0EA1">
        <w:rPr>
          <w:rFonts w:eastAsia="Times New Roman" w:cs="Times New Roman"/>
          <w:color w:val="000000" w:themeColor="text1"/>
          <w:sz w:val="21"/>
          <w:szCs w:val="21"/>
          <w:lang w:val="en-AU"/>
        </w:rPr>
        <w:t xml:space="preserve">collaboration, </w:t>
      </w:r>
      <w:proofErr w:type="gramStart"/>
      <w:r w:rsidR="00234DEA" w:rsidRPr="006F0EA1">
        <w:rPr>
          <w:rFonts w:eastAsia="Times New Roman" w:cs="Times New Roman"/>
          <w:color w:val="000000" w:themeColor="text1"/>
          <w:sz w:val="21"/>
          <w:szCs w:val="21"/>
          <w:lang w:val="en-AU"/>
        </w:rPr>
        <w:t>coordination</w:t>
      </w:r>
      <w:proofErr w:type="gramEnd"/>
      <w:r w:rsidR="00234DEA" w:rsidRPr="006F0EA1">
        <w:rPr>
          <w:rFonts w:eastAsia="Times New Roman" w:cs="Times New Roman"/>
          <w:color w:val="000000" w:themeColor="text1"/>
          <w:sz w:val="21"/>
          <w:szCs w:val="21"/>
          <w:lang w:val="en-AU"/>
        </w:rPr>
        <w:t xml:space="preserve"> and decision-making</w:t>
      </w:r>
      <w:r w:rsidRPr="006F0EA1">
        <w:rPr>
          <w:rFonts w:eastAsia="Times New Roman" w:cs="Times New Roman"/>
          <w:color w:val="000000" w:themeColor="text1"/>
          <w:sz w:val="21"/>
          <w:szCs w:val="21"/>
          <w:lang w:val="en-AU"/>
        </w:rPr>
        <w:t xml:space="preserve">, and </w:t>
      </w:r>
      <w:r w:rsidR="00372A20" w:rsidRPr="006F0EA1">
        <w:rPr>
          <w:rFonts w:eastAsia="Times New Roman" w:cs="Times New Roman"/>
          <w:color w:val="000000" w:themeColor="text1"/>
          <w:sz w:val="21"/>
          <w:szCs w:val="21"/>
          <w:lang w:val="en-AU"/>
        </w:rPr>
        <w:t>underpin</w:t>
      </w:r>
      <w:r w:rsidRPr="006F0EA1">
        <w:rPr>
          <w:rFonts w:eastAsia="Times New Roman" w:cs="Times New Roman"/>
          <w:color w:val="000000" w:themeColor="text1"/>
          <w:sz w:val="21"/>
          <w:szCs w:val="21"/>
          <w:lang w:val="en-AU"/>
        </w:rPr>
        <w:t xml:space="preserve"> a coherent suite of mutually supportive workstreams.</w:t>
      </w:r>
      <w:r w:rsidR="00234DEA" w:rsidRPr="006F0EA1">
        <w:rPr>
          <w:rFonts w:eastAsia="Times New Roman" w:cs="Times New Roman"/>
          <w:color w:val="000000" w:themeColor="text1"/>
          <w:sz w:val="21"/>
          <w:szCs w:val="21"/>
          <w:lang w:val="en-AU"/>
        </w:rPr>
        <w:t xml:space="preserve"> </w:t>
      </w:r>
    </w:p>
    <w:p w14:paraId="68592EBD" w14:textId="76B427A4" w:rsidR="00234DEA" w:rsidRPr="006F0EA1" w:rsidRDefault="00234DEA" w:rsidP="00402359">
      <w:pPr>
        <w:tabs>
          <w:tab w:val="left" w:pos="284"/>
        </w:tabs>
        <w:suppressAutoHyphens w:val="0"/>
        <w:spacing w:before="0" w:line="280" w:lineRule="exact"/>
        <w:rPr>
          <w:rFonts w:eastAsia="Times New Roman" w:cs="Times New Roman"/>
          <w:color w:val="000000" w:themeColor="text1"/>
          <w:sz w:val="21"/>
          <w:szCs w:val="21"/>
          <w:lang w:val="en-AU"/>
        </w:rPr>
      </w:pPr>
      <w:r w:rsidRPr="006F0EA1">
        <w:rPr>
          <w:rFonts w:eastAsia="Times New Roman" w:cs="Times New Roman"/>
          <w:color w:val="000000" w:themeColor="text1"/>
          <w:sz w:val="21"/>
          <w:szCs w:val="21"/>
          <w:lang w:val="en-AU"/>
        </w:rPr>
        <w:t xml:space="preserve">The reference to </w:t>
      </w:r>
      <w:r w:rsidRPr="006F0EA1">
        <w:rPr>
          <w:rFonts w:eastAsia="Times New Roman" w:cs="Times New Roman"/>
          <w:i/>
          <w:iCs/>
          <w:color w:val="000000" w:themeColor="text1"/>
          <w:sz w:val="21"/>
          <w:szCs w:val="21"/>
          <w:lang w:val="en-AU"/>
        </w:rPr>
        <w:t xml:space="preserve">greater </w:t>
      </w:r>
      <w:r w:rsidR="002A24FB" w:rsidRPr="006F0EA1">
        <w:rPr>
          <w:rFonts w:eastAsia="Times New Roman" w:cs="Times New Roman"/>
          <w:i/>
          <w:iCs/>
          <w:color w:val="000000" w:themeColor="text1"/>
          <w:sz w:val="21"/>
          <w:szCs w:val="21"/>
          <w:lang w:val="en-AU"/>
        </w:rPr>
        <w:t xml:space="preserve">economic and social </w:t>
      </w:r>
      <w:r w:rsidRPr="006F0EA1">
        <w:rPr>
          <w:rFonts w:eastAsia="Times New Roman" w:cs="Times New Roman"/>
          <w:i/>
          <w:iCs/>
          <w:color w:val="000000" w:themeColor="text1"/>
          <w:sz w:val="21"/>
          <w:szCs w:val="21"/>
          <w:lang w:val="en-AU"/>
        </w:rPr>
        <w:t>benefit</w:t>
      </w:r>
      <w:r w:rsidRPr="006F0EA1">
        <w:rPr>
          <w:rFonts w:eastAsia="Times New Roman" w:cs="Times New Roman"/>
          <w:color w:val="000000" w:themeColor="text1"/>
          <w:sz w:val="21"/>
          <w:szCs w:val="21"/>
          <w:lang w:val="en-AU"/>
        </w:rPr>
        <w:t xml:space="preserve"> in </w:t>
      </w:r>
      <w:r w:rsidR="008A6CF2" w:rsidRPr="006F0EA1">
        <w:rPr>
          <w:rFonts w:eastAsia="Times New Roman" w:cs="Times New Roman"/>
          <w:color w:val="000000" w:themeColor="text1"/>
          <w:sz w:val="21"/>
          <w:szCs w:val="21"/>
          <w:lang w:val="en-AU"/>
        </w:rPr>
        <w:t xml:space="preserve">the </w:t>
      </w:r>
      <w:r w:rsidRPr="006F0EA1">
        <w:rPr>
          <w:rFonts w:eastAsia="Times New Roman" w:cs="Times New Roman"/>
          <w:color w:val="000000" w:themeColor="text1"/>
          <w:sz w:val="21"/>
          <w:szCs w:val="21"/>
          <w:lang w:val="en-AU"/>
        </w:rPr>
        <w:t xml:space="preserve">LTO acknowledges the need to deliver </w:t>
      </w:r>
      <w:r w:rsidR="005E27BD" w:rsidRPr="006F0EA1">
        <w:rPr>
          <w:rFonts w:eastAsia="Times New Roman" w:cs="Times New Roman"/>
          <w:color w:val="000000" w:themeColor="text1"/>
          <w:sz w:val="21"/>
          <w:szCs w:val="21"/>
          <w:lang w:val="en-AU"/>
        </w:rPr>
        <w:t>‘</w:t>
      </w:r>
      <w:r w:rsidRPr="006F0EA1">
        <w:rPr>
          <w:rFonts w:eastAsia="Times New Roman" w:cs="Times New Roman"/>
          <w:color w:val="000000" w:themeColor="text1"/>
          <w:sz w:val="21"/>
          <w:szCs w:val="21"/>
          <w:lang w:val="en-AU"/>
        </w:rPr>
        <w:t>net gains</w:t>
      </w:r>
      <w:r w:rsidR="005E27BD" w:rsidRPr="006F0EA1">
        <w:rPr>
          <w:rFonts w:eastAsia="Times New Roman" w:cs="Times New Roman"/>
          <w:color w:val="000000" w:themeColor="text1"/>
          <w:sz w:val="21"/>
          <w:szCs w:val="21"/>
          <w:lang w:val="en-AU"/>
        </w:rPr>
        <w:t>’</w:t>
      </w:r>
      <w:r w:rsidRPr="006F0EA1">
        <w:rPr>
          <w:rFonts w:eastAsia="Times New Roman" w:cs="Times New Roman"/>
          <w:color w:val="000000" w:themeColor="text1"/>
          <w:sz w:val="21"/>
          <w:szCs w:val="21"/>
          <w:lang w:val="en-AU"/>
        </w:rPr>
        <w:t xml:space="preserve"> through PALM by expanding positive returns while </w:t>
      </w:r>
      <w:r w:rsidRPr="006F0EA1">
        <w:rPr>
          <w:rFonts w:eastAsia="Times New Roman" w:cs="Times New Roman"/>
          <w:b/>
          <w:bCs/>
          <w:color w:val="000000" w:themeColor="text1"/>
          <w:sz w:val="21"/>
          <w:szCs w:val="21"/>
          <w:lang w:val="en-AU"/>
        </w:rPr>
        <w:t>mitigating and managing potentially adverse effects</w:t>
      </w:r>
      <w:r w:rsidRPr="006F0EA1">
        <w:rPr>
          <w:rFonts w:eastAsia="Times New Roman" w:cs="Times New Roman"/>
          <w:color w:val="000000" w:themeColor="text1"/>
          <w:sz w:val="21"/>
          <w:szCs w:val="21"/>
          <w:lang w:val="en-AU"/>
        </w:rPr>
        <w:t xml:space="preserve"> </w:t>
      </w:r>
      <w:r w:rsidR="005C5EE2" w:rsidRPr="006F0EA1">
        <w:rPr>
          <w:rFonts w:eastAsia="Times New Roman" w:cs="Times New Roman"/>
          <w:color w:val="000000" w:themeColor="text1"/>
          <w:sz w:val="21"/>
          <w:szCs w:val="21"/>
          <w:lang w:val="en-AU"/>
        </w:rPr>
        <w:t>for</w:t>
      </w:r>
      <w:r w:rsidRPr="006F0EA1">
        <w:rPr>
          <w:rFonts w:eastAsia="Times New Roman" w:cs="Times New Roman"/>
          <w:color w:val="000000" w:themeColor="text1"/>
          <w:sz w:val="21"/>
          <w:szCs w:val="21"/>
          <w:lang w:val="en-AU"/>
        </w:rPr>
        <w:t xml:space="preserve"> specific stakeholders – for example, </w:t>
      </w:r>
      <w:r w:rsidR="00485B5E" w:rsidRPr="006F0EA1">
        <w:rPr>
          <w:rFonts w:eastAsia="Times New Roman" w:cs="Times New Roman"/>
          <w:color w:val="000000" w:themeColor="text1"/>
          <w:sz w:val="21"/>
          <w:szCs w:val="21"/>
          <w:lang w:val="en-AU"/>
        </w:rPr>
        <w:t>should there be a very high take-up rate in certain countries creating negative social and economic impacts locally</w:t>
      </w:r>
      <w:r w:rsidRPr="006F0EA1">
        <w:rPr>
          <w:rFonts w:eastAsia="Times New Roman" w:cs="Times New Roman"/>
          <w:color w:val="000000" w:themeColor="text1"/>
          <w:sz w:val="21"/>
          <w:szCs w:val="21"/>
          <w:lang w:val="en-AU"/>
        </w:rPr>
        <w:t xml:space="preserve">. Reference to </w:t>
      </w:r>
      <w:r w:rsidRPr="006F0EA1">
        <w:rPr>
          <w:rFonts w:eastAsia="Times New Roman" w:cs="Times New Roman"/>
          <w:i/>
          <w:iCs/>
          <w:color w:val="000000" w:themeColor="text1"/>
          <w:sz w:val="21"/>
          <w:szCs w:val="21"/>
          <w:lang w:val="en-AU"/>
        </w:rPr>
        <w:t>economic and social</w:t>
      </w:r>
      <w:r w:rsidRPr="006F0EA1">
        <w:rPr>
          <w:rFonts w:eastAsia="Times New Roman" w:cs="Times New Roman"/>
          <w:color w:val="000000" w:themeColor="text1"/>
          <w:sz w:val="21"/>
          <w:szCs w:val="21"/>
          <w:lang w:val="en-AU"/>
        </w:rPr>
        <w:t xml:space="preserve"> in </w:t>
      </w:r>
      <w:r w:rsidR="008A6CF2" w:rsidRPr="006F0EA1">
        <w:rPr>
          <w:rFonts w:eastAsia="Times New Roman" w:cs="Times New Roman"/>
          <w:color w:val="000000" w:themeColor="text1"/>
          <w:sz w:val="21"/>
          <w:szCs w:val="21"/>
          <w:lang w:val="en-AU"/>
        </w:rPr>
        <w:t xml:space="preserve">the </w:t>
      </w:r>
      <w:r w:rsidRPr="006F0EA1">
        <w:rPr>
          <w:rFonts w:eastAsia="Times New Roman" w:cs="Times New Roman"/>
          <w:color w:val="000000" w:themeColor="text1"/>
          <w:sz w:val="21"/>
          <w:szCs w:val="21"/>
          <w:lang w:val="en-AU"/>
        </w:rPr>
        <w:t xml:space="preserve">LTO acknowledges the ambition to ensure PALM delivers both the monetary </w:t>
      </w:r>
      <w:r w:rsidRPr="006F0EA1">
        <w:rPr>
          <w:rFonts w:eastAsia="Times New Roman" w:cs="Times New Roman"/>
          <w:i/>
          <w:iCs/>
          <w:color w:val="000000" w:themeColor="text1"/>
          <w:sz w:val="21"/>
          <w:szCs w:val="21"/>
          <w:lang w:val="en-AU"/>
        </w:rPr>
        <w:t>and</w:t>
      </w:r>
      <w:r w:rsidRPr="006F0EA1">
        <w:rPr>
          <w:rFonts w:eastAsia="Times New Roman" w:cs="Times New Roman"/>
          <w:color w:val="000000" w:themeColor="text1"/>
          <w:sz w:val="21"/>
          <w:szCs w:val="21"/>
          <w:lang w:val="en-AU"/>
        </w:rPr>
        <w:t xml:space="preserve"> non-monetary dividends.  </w:t>
      </w:r>
    </w:p>
    <w:p w14:paraId="205DF602" w14:textId="1F637839" w:rsidR="00497E40" w:rsidRPr="00FF1234" w:rsidRDefault="00B94DE4" w:rsidP="00546E75">
      <w:pPr>
        <w:pStyle w:val="Heading4"/>
      </w:pPr>
      <w:r w:rsidRPr="00FF1234">
        <w:t>DFAT’s program of support and the e</w:t>
      </w:r>
      <w:r w:rsidR="00497E40" w:rsidRPr="00FF1234">
        <w:t>xpected</w:t>
      </w:r>
      <w:r w:rsidR="00DE05DE" w:rsidRPr="00FF1234">
        <w:t xml:space="preserve"> End of </w:t>
      </w:r>
      <w:r w:rsidR="00EE2D76" w:rsidRPr="00FF1234">
        <w:t>Program</w:t>
      </w:r>
      <w:r w:rsidR="00DE29BC" w:rsidRPr="00FF1234">
        <w:t xml:space="preserve"> </w:t>
      </w:r>
      <w:r w:rsidR="00DE05DE" w:rsidRPr="00FF1234">
        <w:t>O</w:t>
      </w:r>
      <w:r w:rsidR="00497E40" w:rsidRPr="00FF1234">
        <w:t>utcomes</w:t>
      </w:r>
    </w:p>
    <w:p w14:paraId="4FCC920C" w14:textId="1031C0E0" w:rsidR="003D08F0" w:rsidRPr="008D4569" w:rsidRDefault="6B84A0A2" w:rsidP="00B76575">
      <w:pPr>
        <w:tabs>
          <w:tab w:val="left" w:pos="284"/>
        </w:tabs>
        <w:suppressAutoHyphens w:val="0"/>
        <w:spacing w:before="0" w:line="280" w:lineRule="exact"/>
        <w:rPr>
          <w:rFonts w:eastAsia="Times New Roman" w:cs="Times New Roman"/>
          <w:color w:val="000000" w:themeColor="text1"/>
          <w:sz w:val="21"/>
          <w:szCs w:val="21"/>
          <w:lang w:val="en-AU"/>
        </w:rPr>
      </w:pPr>
      <w:r w:rsidRPr="008D4569">
        <w:rPr>
          <w:rFonts w:eastAsia="Times New Roman" w:cs="Times New Roman"/>
          <w:noProof/>
          <w:color w:val="000000" w:themeColor="text1"/>
          <w:sz w:val="21"/>
          <w:szCs w:val="21"/>
          <w:lang w:val="en-AU"/>
        </w:rPr>
        <w:t>DFAT’s</w:t>
      </w:r>
      <w:r w:rsidR="27FEA262" w:rsidRPr="008D4569">
        <w:rPr>
          <w:rFonts w:eastAsia="Times New Roman" w:cs="Times New Roman"/>
          <w:noProof/>
          <w:color w:val="000000" w:themeColor="text1"/>
          <w:sz w:val="21"/>
          <w:szCs w:val="21"/>
          <w:lang w:val="en-AU"/>
        </w:rPr>
        <w:t xml:space="preserve"> </w:t>
      </w:r>
      <w:r w:rsidR="0A6D820C" w:rsidRPr="008D4569">
        <w:rPr>
          <w:rFonts w:eastAsia="Times New Roman" w:cs="Times New Roman"/>
          <w:noProof/>
          <w:color w:val="000000" w:themeColor="text1"/>
          <w:sz w:val="21"/>
          <w:szCs w:val="21"/>
          <w:lang w:val="en-AU"/>
        </w:rPr>
        <w:t>investment in</w:t>
      </w:r>
      <w:r w:rsidR="00763EE3" w:rsidRPr="008D4569">
        <w:rPr>
          <w:rFonts w:eastAsia="Times New Roman" w:cs="Times New Roman"/>
          <w:noProof/>
          <w:color w:val="000000" w:themeColor="text1"/>
          <w:sz w:val="21"/>
          <w:szCs w:val="21"/>
          <w:lang w:val="en-AU"/>
        </w:rPr>
        <w:t xml:space="preserve"> </w:t>
      </w:r>
      <w:r w:rsidR="0A6D820C" w:rsidRPr="008D4569">
        <w:rPr>
          <w:rFonts w:eastAsia="Times New Roman" w:cs="Times New Roman"/>
          <w:noProof/>
          <w:color w:val="000000" w:themeColor="text1"/>
          <w:sz w:val="21"/>
          <w:szCs w:val="21"/>
          <w:lang w:val="en-AU"/>
        </w:rPr>
        <w:t xml:space="preserve">PALM seeks to </w:t>
      </w:r>
      <w:r w:rsidR="00485B5E" w:rsidRPr="008D4569">
        <w:rPr>
          <w:rFonts w:eastAsia="Times New Roman" w:cs="Times New Roman"/>
          <w:noProof/>
          <w:color w:val="000000" w:themeColor="text1"/>
          <w:sz w:val="21"/>
          <w:szCs w:val="21"/>
          <w:lang w:val="en-AU"/>
        </w:rPr>
        <w:t xml:space="preserve">make a signficant contribution to the LTO  through the achievement of several End of Program Outcomes (EOPOs).  </w:t>
      </w:r>
      <w:r w:rsidR="00485B5E" w:rsidRPr="008D4569">
        <w:rPr>
          <w:rFonts w:eastAsia="Times New Roman" w:cs="Times New Roman"/>
          <w:color w:val="000000" w:themeColor="text1"/>
          <w:sz w:val="21"/>
          <w:szCs w:val="21"/>
          <w:lang w:val="en-AU"/>
        </w:rPr>
        <w:t xml:space="preserve">Subject to further consultation and refinement during the design phase, these are:   </w:t>
      </w:r>
    </w:p>
    <w:p w14:paraId="0EDAA607" w14:textId="098D1003" w:rsidR="00D55DA0" w:rsidRPr="008D4569" w:rsidRDefault="00D55DA0" w:rsidP="005C1DD9">
      <w:pPr>
        <w:tabs>
          <w:tab w:val="left" w:pos="284"/>
        </w:tabs>
        <w:suppressAutoHyphens w:val="0"/>
        <w:spacing w:before="0" w:line="280" w:lineRule="exact"/>
        <w:ind w:left="284"/>
        <w:rPr>
          <w:rFonts w:eastAsia="Times New Roman" w:cs="Times New Roman"/>
          <w:i/>
          <w:iCs/>
          <w:color w:val="000000" w:themeColor="text1"/>
          <w:sz w:val="21"/>
          <w:szCs w:val="21"/>
          <w:lang w:val="en-AU"/>
        </w:rPr>
      </w:pPr>
      <w:r w:rsidRPr="008D4569">
        <w:rPr>
          <w:rFonts w:eastAsia="Times New Roman" w:cs="Times New Roman"/>
          <w:b/>
          <w:bCs/>
          <w:i/>
          <w:iCs/>
          <w:color w:val="000000" w:themeColor="text1"/>
          <w:sz w:val="21"/>
          <w:szCs w:val="21"/>
          <w:lang w:val="en-US"/>
        </w:rPr>
        <w:t>EOPO1:</w:t>
      </w:r>
      <w:r w:rsidRPr="008D4569">
        <w:rPr>
          <w:rFonts w:eastAsia="Times New Roman" w:cs="Times New Roman"/>
          <w:i/>
          <w:iCs/>
          <w:color w:val="000000" w:themeColor="text1"/>
          <w:sz w:val="21"/>
          <w:szCs w:val="21"/>
          <w:lang w:val="en-US"/>
        </w:rPr>
        <w:t xml:space="preserve"> The </w:t>
      </w:r>
      <w:r w:rsidRPr="008D4569">
        <w:rPr>
          <w:rFonts w:eastAsia="Times New Roman" w:cs="Times New Roman"/>
          <w:i/>
          <w:iCs/>
          <w:color w:val="000000" w:themeColor="text1"/>
          <w:sz w:val="21"/>
          <w:szCs w:val="21"/>
          <w:lang w:val="en-AU"/>
        </w:rPr>
        <w:t>PALM scheme enables more workers, including women and under-represented groups, in sending countries to take up jobs in domestically relevant sectors in Australia</w:t>
      </w:r>
      <w:r w:rsidR="00D6527B" w:rsidRPr="008D4569">
        <w:rPr>
          <w:rFonts w:eastAsia="Times New Roman" w:cs="Times New Roman"/>
          <w:i/>
          <w:iCs/>
          <w:color w:val="000000" w:themeColor="text1"/>
          <w:sz w:val="21"/>
          <w:szCs w:val="21"/>
          <w:lang w:val="en-AU"/>
        </w:rPr>
        <w:t>.</w:t>
      </w:r>
    </w:p>
    <w:p w14:paraId="2C9834F7" w14:textId="03AC0196" w:rsidR="005C1DD9" w:rsidRPr="008D4569" w:rsidRDefault="005C1DD9" w:rsidP="005C1DD9">
      <w:pPr>
        <w:tabs>
          <w:tab w:val="left" w:pos="284"/>
        </w:tabs>
        <w:suppressAutoHyphens w:val="0"/>
        <w:spacing w:before="0" w:line="280" w:lineRule="exact"/>
        <w:ind w:left="284"/>
        <w:rPr>
          <w:rFonts w:eastAsia="Times New Roman" w:cs="Times New Roman"/>
          <w:i/>
          <w:iCs/>
          <w:color w:val="000000" w:themeColor="text1"/>
          <w:sz w:val="21"/>
          <w:szCs w:val="21"/>
          <w:lang w:val="en-US"/>
        </w:rPr>
      </w:pPr>
      <w:r w:rsidRPr="008D4569">
        <w:rPr>
          <w:rFonts w:eastAsia="Times New Roman" w:cs="Times New Roman"/>
          <w:b/>
          <w:bCs/>
          <w:i/>
          <w:iCs/>
          <w:color w:val="000000" w:themeColor="text1"/>
          <w:sz w:val="21"/>
          <w:szCs w:val="21"/>
          <w:lang w:val="en-US"/>
        </w:rPr>
        <w:t>EOPO2:</w:t>
      </w:r>
      <w:r w:rsidRPr="008D4569">
        <w:rPr>
          <w:rFonts w:eastAsia="Times New Roman" w:cs="Times New Roman"/>
          <w:i/>
          <w:iCs/>
          <w:color w:val="000000" w:themeColor="text1"/>
          <w:sz w:val="21"/>
          <w:szCs w:val="21"/>
          <w:lang w:val="en-US"/>
        </w:rPr>
        <w:t xml:space="preserve"> Workers, including women and under-represented groups, are adequately prepared to take up jobs in Australia and reintegrated socially and economically on return home</w:t>
      </w:r>
      <w:r w:rsidR="00D6527B" w:rsidRPr="008D4569">
        <w:rPr>
          <w:rFonts w:eastAsia="Times New Roman" w:cs="Times New Roman"/>
          <w:i/>
          <w:iCs/>
          <w:color w:val="000000" w:themeColor="text1"/>
          <w:sz w:val="21"/>
          <w:szCs w:val="21"/>
          <w:lang w:val="en-US"/>
        </w:rPr>
        <w:t>.</w:t>
      </w:r>
    </w:p>
    <w:p w14:paraId="74B67CCF" w14:textId="78C57755" w:rsidR="005C1DD9" w:rsidRPr="008D4569" w:rsidRDefault="005C1DD9" w:rsidP="005C1DD9">
      <w:pPr>
        <w:tabs>
          <w:tab w:val="left" w:pos="284"/>
        </w:tabs>
        <w:suppressAutoHyphens w:val="0"/>
        <w:spacing w:before="0" w:line="280" w:lineRule="exact"/>
        <w:ind w:left="284"/>
        <w:rPr>
          <w:rFonts w:eastAsia="Times New Roman" w:cs="Times New Roman"/>
          <w:i/>
          <w:iCs/>
          <w:color w:val="000000" w:themeColor="text1"/>
          <w:sz w:val="21"/>
          <w:szCs w:val="21"/>
          <w:lang w:val="en-US"/>
        </w:rPr>
      </w:pPr>
      <w:r w:rsidRPr="008D4569">
        <w:rPr>
          <w:rFonts w:eastAsia="Times New Roman" w:cs="Times New Roman"/>
          <w:b/>
          <w:bCs/>
          <w:i/>
          <w:iCs/>
          <w:color w:val="000000" w:themeColor="text1"/>
          <w:sz w:val="21"/>
          <w:szCs w:val="21"/>
          <w:lang w:val="en-US"/>
        </w:rPr>
        <w:t>EOPO3:</w:t>
      </w:r>
      <w:r w:rsidRPr="008D4569">
        <w:rPr>
          <w:rFonts w:eastAsia="Times New Roman" w:cs="Times New Roman"/>
          <w:i/>
          <w:iCs/>
          <w:color w:val="000000" w:themeColor="text1"/>
          <w:sz w:val="21"/>
          <w:szCs w:val="21"/>
          <w:lang w:val="en-US"/>
        </w:rPr>
        <w:t xml:space="preserve"> Sending countries are closely engaged with the PALM scheme and view the scheme positively</w:t>
      </w:r>
      <w:r w:rsidR="00D6527B" w:rsidRPr="008D4569">
        <w:rPr>
          <w:rFonts w:eastAsia="Times New Roman" w:cs="Times New Roman"/>
          <w:i/>
          <w:iCs/>
          <w:color w:val="000000" w:themeColor="text1"/>
          <w:sz w:val="21"/>
          <w:szCs w:val="21"/>
          <w:lang w:val="en-US"/>
        </w:rPr>
        <w:t>.</w:t>
      </w:r>
    </w:p>
    <w:p w14:paraId="2B62B6B9" w14:textId="2C0F2A0D" w:rsidR="005C1DD9" w:rsidRPr="008D4569" w:rsidRDefault="005C1DD9" w:rsidP="005C1DD9">
      <w:pPr>
        <w:tabs>
          <w:tab w:val="left" w:pos="284"/>
        </w:tabs>
        <w:suppressAutoHyphens w:val="0"/>
        <w:spacing w:before="0" w:line="280" w:lineRule="exact"/>
        <w:ind w:left="284"/>
        <w:rPr>
          <w:rFonts w:eastAsia="Times New Roman" w:cs="Times New Roman"/>
          <w:i/>
          <w:iCs/>
          <w:color w:val="000000" w:themeColor="text1"/>
          <w:sz w:val="21"/>
          <w:szCs w:val="21"/>
          <w:lang w:val="en-AU"/>
        </w:rPr>
      </w:pPr>
      <w:r w:rsidRPr="008D4569">
        <w:rPr>
          <w:rFonts w:eastAsia="Times New Roman" w:cs="Times New Roman"/>
          <w:b/>
          <w:bCs/>
          <w:i/>
          <w:iCs/>
          <w:color w:val="000000" w:themeColor="text1"/>
          <w:sz w:val="21"/>
          <w:szCs w:val="21"/>
          <w:lang w:val="en-AU"/>
        </w:rPr>
        <w:t>EOPO4:</w:t>
      </w:r>
      <w:r w:rsidRPr="008D4569">
        <w:rPr>
          <w:rFonts w:eastAsia="Times New Roman" w:cs="Times New Roman"/>
          <w:i/>
          <w:iCs/>
          <w:color w:val="000000" w:themeColor="text1"/>
          <w:sz w:val="21"/>
          <w:szCs w:val="21"/>
          <w:lang w:val="en-AU"/>
        </w:rPr>
        <w:t xml:space="preserve"> The PALM scheme is managed coherently as a partnership between DFAT, DEWR, participating countries, employers, and workers and their advocates. </w:t>
      </w:r>
    </w:p>
    <w:p w14:paraId="44032935" w14:textId="0D707AED" w:rsidR="008F4326" w:rsidRPr="008D4569" w:rsidRDefault="005C1DD9" w:rsidP="00720DAA">
      <w:pPr>
        <w:tabs>
          <w:tab w:val="left" w:pos="284"/>
        </w:tabs>
        <w:suppressAutoHyphens w:val="0"/>
        <w:spacing w:before="0" w:line="280" w:lineRule="exact"/>
        <w:rPr>
          <w:rFonts w:eastAsia="Times New Roman" w:cs="Times New Roman"/>
          <w:color w:val="000000" w:themeColor="text1"/>
          <w:sz w:val="21"/>
          <w:szCs w:val="21"/>
          <w:lang w:val="en-AU"/>
        </w:rPr>
      </w:pPr>
      <w:r w:rsidRPr="008D4569">
        <w:rPr>
          <w:rFonts w:eastAsia="Times New Roman" w:cs="Times New Roman"/>
          <w:color w:val="000000" w:themeColor="text1"/>
          <w:sz w:val="21"/>
          <w:szCs w:val="21"/>
          <w:lang w:val="en-AU"/>
        </w:rPr>
        <w:t>The growth</w:t>
      </w:r>
      <w:r w:rsidR="00CC3A32" w:rsidRPr="008D4569">
        <w:rPr>
          <w:rFonts w:eastAsia="Times New Roman" w:cs="Times New Roman"/>
          <w:color w:val="000000" w:themeColor="text1"/>
          <w:sz w:val="21"/>
          <w:szCs w:val="21"/>
          <w:lang w:val="en-AU"/>
        </w:rPr>
        <w:t xml:space="preserve"> of the PALM scheme </w:t>
      </w:r>
      <w:r w:rsidRPr="008D4569">
        <w:rPr>
          <w:rFonts w:eastAsia="Times New Roman" w:cs="Times New Roman"/>
          <w:color w:val="000000" w:themeColor="text1"/>
          <w:sz w:val="21"/>
          <w:szCs w:val="21"/>
          <w:lang w:val="en-AU"/>
        </w:rPr>
        <w:t>will be</w:t>
      </w:r>
      <w:r w:rsidR="00CC3A32" w:rsidRPr="008D4569">
        <w:rPr>
          <w:rFonts w:eastAsia="Times New Roman" w:cs="Times New Roman"/>
          <w:color w:val="000000" w:themeColor="text1"/>
          <w:sz w:val="21"/>
          <w:szCs w:val="21"/>
          <w:lang w:val="en-AU"/>
        </w:rPr>
        <w:t xml:space="preserve"> underpinned by increased and more inclusive labour mobility opportunities (EOPO1 and EOPO2), with </w:t>
      </w:r>
      <w:r w:rsidRPr="008D4569">
        <w:rPr>
          <w:rFonts w:eastAsia="Times New Roman" w:cs="Times New Roman"/>
          <w:color w:val="000000" w:themeColor="text1"/>
          <w:sz w:val="21"/>
          <w:szCs w:val="21"/>
          <w:lang w:val="en-AU"/>
        </w:rPr>
        <w:t xml:space="preserve">a </w:t>
      </w:r>
      <w:r w:rsidR="00CC3A32" w:rsidRPr="008D4569">
        <w:rPr>
          <w:rFonts w:eastAsia="Times New Roman" w:cs="Times New Roman"/>
          <w:color w:val="000000" w:themeColor="text1"/>
          <w:sz w:val="21"/>
          <w:szCs w:val="21"/>
          <w:lang w:val="en-AU"/>
        </w:rPr>
        <w:t xml:space="preserve">focus on </w:t>
      </w:r>
      <w:r w:rsidR="009935C5" w:rsidRPr="008D4569">
        <w:rPr>
          <w:rFonts w:eastAsia="Times New Roman" w:cs="Times New Roman"/>
          <w:color w:val="000000" w:themeColor="text1"/>
          <w:sz w:val="21"/>
          <w:szCs w:val="21"/>
          <w:lang w:val="en-AU"/>
        </w:rPr>
        <w:t xml:space="preserve">both </w:t>
      </w:r>
      <w:r w:rsidR="00CC3A32" w:rsidRPr="008D4569">
        <w:rPr>
          <w:rFonts w:eastAsia="Times New Roman" w:cs="Times New Roman"/>
          <w:color w:val="000000" w:themeColor="text1"/>
          <w:sz w:val="21"/>
          <w:szCs w:val="21"/>
          <w:lang w:val="en-AU"/>
        </w:rPr>
        <w:t xml:space="preserve">the </w:t>
      </w:r>
      <w:r w:rsidR="00CC3A32" w:rsidRPr="008D4569">
        <w:rPr>
          <w:rFonts w:eastAsia="Times New Roman" w:cs="Times New Roman"/>
          <w:i/>
          <w:iCs/>
          <w:color w:val="000000" w:themeColor="text1"/>
          <w:sz w:val="21"/>
          <w:szCs w:val="21"/>
          <w:lang w:val="en-AU"/>
        </w:rPr>
        <w:t xml:space="preserve">quality </w:t>
      </w:r>
      <w:r w:rsidR="00CC3A32" w:rsidRPr="008D4569">
        <w:rPr>
          <w:rFonts w:eastAsia="Times New Roman" w:cs="Times New Roman"/>
          <w:color w:val="000000" w:themeColor="text1"/>
          <w:sz w:val="21"/>
          <w:szCs w:val="21"/>
          <w:lang w:val="en-AU"/>
        </w:rPr>
        <w:t xml:space="preserve">and </w:t>
      </w:r>
      <w:r w:rsidR="00CC3A32" w:rsidRPr="008D4569">
        <w:rPr>
          <w:rFonts w:eastAsia="Times New Roman" w:cs="Times New Roman"/>
          <w:i/>
          <w:iCs/>
          <w:color w:val="000000" w:themeColor="text1"/>
          <w:sz w:val="21"/>
          <w:szCs w:val="21"/>
          <w:lang w:val="en-AU"/>
        </w:rPr>
        <w:t xml:space="preserve">quantity </w:t>
      </w:r>
      <w:r w:rsidR="00CC3A32" w:rsidRPr="008D4569">
        <w:rPr>
          <w:rFonts w:eastAsia="Times New Roman" w:cs="Times New Roman"/>
          <w:color w:val="000000" w:themeColor="text1"/>
          <w:sz w:val="21"/>
          <w:szCs w:val="21"/>
          <w:lang w:val="en-AU"/>
        </w:rPr>
        <w:t>of workers.</w:t>
      </w:r>
      <w:r w:rsidR="00720DAA" w:rsidRPr="008D4569">
        <w:rPr>
          <w:rFonts w:eastAsia="Times New Roman" w:cs="Times New Roman"/>
          <w:color w:val="000000" w:themeColor="text1"/>
          <w:sz w:val="21"/>
          <w:szCs w:val="21"/>
          <w:lang w:val="en-AU"/>
        </w:rPr>
        <w:t xml:space="preserve"> </w:t>
      </w:r>
      <w:r w:rsidR="006676B4" w:rsidRPr="008D4569">
        <w:rPr>
          <w:rFonts w:eastAsia="Times New Roman" w:cs="Times New Roman"/>
          <w:color w:val="000000" w:themeColor="text1"/>
          <w:sz w:val="21"/>
          <w:szCs w:val="21"/>
          <w:lang w:val="en-AU"/>
        </w:rPr>
        <w:t xml:space="preserve">EOPO3 </w:t>
      </w:r>
      <w:r w:rsidR="001C6F77" w:rsidRPr="008D4569">
        <w:rPr>
          <w:rFonts w:eastAsia="Times New Roman" w:cs="Times New Roman"/>
          <w:color w:val="000000" w:themeColor="text1"/>
          <w:sz w:val="21"/>
          <w:szCs w:val="21"/>
          <w:lang w:val="en-AU"/>
        </w:rPr>
        <w:t>acknowledges the importan</w:t>
      </w:r>
      <w:r w:rsidR="007F02A6" w:rsidRPr="008D4569">
        <w:rPr>
          <w:rFonts w:eastAsia="Times New Roman" w:cs="Times New Roman"/>
          <w:color w:val="000000" w:themeColor="text1"/>
          <w:sz w:val="21"/>
          <w:szCs w:val="21"/>
          <w:lang w:val="en-AU"/>
        </w:rPr>
        <w:t xml:space="preserve">t role played by sending countries </w:t>
      </w:r>
      <w:r w:rsidR="00B053DF" w:rsidRPr="008D4569">
        <w:rPr>
          <w:rFonts w:eastAsia="Times New Roman" w:cs="Times New Roman"/>
          <w:color w:val="000000" w:themeColor="text1"/>
          <w:sz w:val="21"/>
          <w:szCs w:val="21"/>
          <w:lang w:val="en-AU"/>
        </w:rPr>
        <w:t xml:space="preserve">and strong bilateral relations </w:t>
      </w:r>
      <w:r w:rsidR="007F02A6" w:rsidRPr="008D4569">
        <w:rPr>
          <w:rFonts w:eastAsia="Times New Roman" w:cs="Times New Roman"/>
          <w:color w:val="000000" w:themeColor="text1"/>
          <w:sz w:val="21"/>
          <w:szCs w:val="21"/>
          <w:lang w:val="en-AU"/>
        </w:rPr>
        <w:t xml:space="preserve">in the scheme’s success. </w:t>
      </w:r>
      <w:r w:rsidR="009935C5" w:rsidRPr="008D4569">
        <w:rPr>
          <w:rFonts w:eastAsia="Times New Roman" w:cs="Times New Roman"/>
          <w:color w:val="000000" w:themeColor="text1"/>
          <w:sz w:val="21"/>
          <w:szCs w:val="21"/>
          <w:lang w:val="en-AU"/>
        </w:rPr>
        <w:t>A</w:t>
      </w:r>
      <w:r w:rsidR="008F4326" w:rsidRPr="008D4569">
        <w:rPr>
          <w:color w:val="000000" w:themeColor="text1"/>
          <w:sz w:val="21"/>
          <w:szCs w:val="21"/>
        </w:rPr>
        <w:t xml:space="preserve"> commitment to partnership and shared impact is reinforced by EOPO4, which </w:t>
      </w:r>
      <w:r w:rsidR="008F4326" w:rsidRPr="008D4569">
        <w:rPr>
          <w:rFonts w:eastAsia="Times New Roman" w:cs="Times New Roman"/>
          <w:color w:val="000000" w:themeColor="text1"/>
          <w:sz w:val="21"/>
          <w:szCs w:val="21"/>
          <w:lang w:val="en-AU"/>
        </w:rPr>
        <w:t>explicitly recognises the role of DEWR and other partners (including</w:t>
      </w:r>
      <w:r w:rsidR="00DD132A" w:rsidRPr="008D4569">
        <w:rPr>
          <w:rFonts w:eastAsia="Times New Roman" w:cs="Times New Roman"/>
          <w:color w:val="000000" w:themeColor="text1"/>
          <w:sz w:val="21"/>
          <w:szCs w:val="21"/>
          <w:lang w:val="en-AU"/>
        </w:rPr>
        <w:t xml:space="preserve"> </w:t>
      </w:r>
      <w:r w:rsidR="00166ED9" w:rsidRPr="008D4569">
        <w:rPr>
          <w:rFonts w:eastAsia="Times New Roman" w:cs="Times New Roman"/>
          <w:color w:val="000000" w:themeColor="text1"/>
          <w:sz w:val="21"/>
          <w:szCs w:val="21"/>
          <w:lang w:val="en-AU"/>
        </w:rPr>
        <w:t xml:space="preserve">other </w:t>
      </w:r>
      <w:r w:rsidR="00234D61" w:rsidRPr="008D4569">
        <w:rPr>
          <w:rFonts w:eastAsia="Times New Roman" w:cs="Times New Roman"/>
          <w:color w:val="000000" w:themeColor="text1"/>
          <w:sz w:val="21"/>
          <w:szCs w:val="21"/>
          <w:lang w:val="en-AU"/>
        </w:rPr>
        <w:t xml:space="preserve">Australian </w:t>
      </w:r>
      <w:r w:rsidR="008F4326" w:rsidRPr="008D4569">
        <w:rPr>
          <w:rFonts w:eastAsia="Times New Roman" w:cs="Times New Roman"/>
          <w:color w:val="000000" w:themeColor="text1"/>
          <w:sz w:val="21"/>
          <w:szCs w:val="21"/>
          <w:lang w:val="en-AU"/>
        </w:rPr>
        <w:t xml:space="preserve">initiatives such as APTC) in the delivery of DFAT’s </w:t>
      </w:r>
      <w:r w:rsidR="009935C5" w:rsidRPr="008D4569">
        <w:rPr>
          <w:rFonts w:eastAsia="Times New Roman" w:cs="Times New Roman"/>
          <w:color w:val="000000" w:themeColor="text1"/>
          <w:sz w:val="21"/>
          <w:szCs w:val="21"/>
          <w:lang w:val="en-AU"/>
        </w:rPr>
        <w:t>EOPOs and</w:t>
      </w:r>
      <w:r w:rsidR="008F4326" w:rsidRPr="008D4569">
        <w:rPr>
          <w:rFonts w:eastAsia="Times New Roman" w:cs="Times New Roman"/>
          <w:color w:val="000000" w:themeColor="text1"/>
          <w:sz w:val="21"/>
          <w:szCs w:val="21"/>
          <w:lang w:val="en-AU"/>
        </w:rPr>
        <w:t xml:space="preserve"> </w:t>
      </w:r>
      <w:r w:rsidR="005506C1" w:rsidRPr="008D4569">
        <w:rPr>
          <w:rFonts w:eastAsia="Times New Roman" w:cs="Times New Roman"/>
          <w:color w:val="000000" w:themeColor="text1"/>
          <w:sz w:val="21"/>
          <w:szCs w:val="21"/>
          <w:lang w:val="en-AU"/>
        </w:rPr>
        <w:t>reflects</w:t>
      </w:r>
      <w:r w:rsidR="008F4326" w:rsidRPr="008D4569">
        <w:rPr>
          <w:rFonts w:eastAsia="Times New Roman" w:cs="Times New Roman"/>
          <w:color w:val="000000" w:themeColor="text1"/>
          <w:sz w:val="21"/>
          <w:szCs w:val="21"/>
          <w:lang w:val="en-AU"/>
        </w:rPr>
        <w:t xml:space="preserve"> the </w:t>
      </w:r>
      <w:r w:rsidR="00AE1400" w:rsidRPr="008D4569">
        <w:rPr>
          <w:rFonts w:eastAsia="Times New Roman" w:cs="Times New Roman"/>
          <w:color w:val="000000" w:themeColor="text1"/>
          <w:sz w:val="21"/>
          <w:szCs w:val="21"/>
          <w:lang w:val="en-AU"/>
        </w:rPr>
        <w:t xml:space="preserve">need for </w:t>
      </w:r>
      <w:r w:rsidR="00E07941" w:rsidRPr="008D4569">
        <w:rPr>
          <w:rFonts w:eastAsia="Times New Roman" w:cs="Times New Roman"/>
          <w:color w:val="000000" w:themeColor="text1"/>
          <w:sz w:val="21"/>
          <w:szCs w:val="21"/>
          <w:lang w:val="en-AU"/>
        </w:rPr>
        <w:t xml:space="preserve">coherence and coordination between </w:t>
      </w:r>
      <w:r w:rsidR="008F4326" w:rsidRPr="008D4569">
        <w:rPr>
          <w:rFonts w:eastAsia="Times New Roman" w:cs="Times New Roman"/>
          <w:color w:val="000000" w:themeColor="text1"/>
          <w:sz w:val="21"/>
          <w:szCs w:val="21"/>
          <w:lang w:val="en-AU"/>
        </w:rPr>
        <w:t xml:space="preserve">offshore and onshore </w:t>
      </w:r>
      <w:r w:rsidR="005717ED" w:rsidRPr="008D4569">
        <w:rPr>
          <w:rFonts w:eastAsia="Times New Roman" w:cs="Times New Roman"/>
          <w:color w:val="000000" w:themeColor="text1"/>
          <w:sz w:val="21"/>
          <w:szCs w:val="21"/>
          <w:lang w:val="en-AU"/>
        </w:rPr>
        <w:t>operations</w:t>
      </w:r>
      <w:r w:rsidR="008F4326" w:rsidRPr="008D4569">
        <w:rPr>
          <w:rFonts w:eastAsia="Times New Roman" w:cs="Times New Roman"/>
          <w:color w:val="000000" w:themeColor="text1"/>
          <w:sz w:val="21"/>
          <w:szCs w:val="21"/>
          <w:lang w:val="en-AU"/>
        </w:rPr>
        <w:t>.</w:t>
      </w:r>
    </w:p>
    <w:p w14:paraId="51B1ED92" w14:textId="3A630140" w:rsidR="00DA3CB4" w:rsidRPr="008D4569" w:rsidRDefault="00090F49" w:rsidP="003A6766">
      <w:pPr>
        <w:tabs>
          <w:tab w:val="left" w:pos="284"/>
        </w:tabs>
        <w:suppressAutoHyphens w:val="0"/>
        <w:spacing w:before="0" w:line="280" w:lineRule="exact"/>
        <w:rPr>
          <w:rFonts w:eastAsia="Times New Roman" w:cs="Times New Roman"/>
          <w:color w:val="000000" w:themeColor="text1"/>
          <w:sz w:val="21"/>
          <w:szCs w:val="21"/>
          <w:lang w:val="en-AU"/>
        </w:rPr>
      </w:pPr>
      <w:r w:rsidRPr="008D4569">
        <w:rPr>
          <w:rFonts w:eastAsia="Times New Roman" w:cs="Times New Roman"/>
          <w:color w:val="000000" w:themeColor="text1"/>
          <w:sz w:val="21"/>
          <w:szCs w:val="21"/>
          <w:lang w:val="en-AU"/>
        </w:rPr>
        <w:t xml:space="preserve">A set of </w:t>
      </w:r>
      <w:r w:rsidRPr="008D4569">
        <w:rPr>
          <w:rFonts w:eastAsia="Times New Roman" w:cs="Times New Roman"/>
          <w:b/>
          <w:bCs/>
          <w:color w:val="000000" w:themeColor="text1"/>
          <w:sz w:val="21"/>
          <w:szCs w:val="21"/>
          <w:lang w:val="en-AU"/>
        </w:rPr>
        <w:t>Intermediate Outcomes</w:t>
      </w:r>
      <w:r w:rsidRPr="008D4569">
        <w:rPr>
          <w:rFonts w:eastAsia="Times New Roman" w:cs="Times New Roman"/>
          <w:color w:val="000000" w:themeColor="text1"/>
          <w:sz w:val="21"/>
          <w:szCs w:val="21"/>
          <w:lang w:val="en-AU"/>
        </w:rPr>
        <w:t xml:space="preserve"> </w:t>
      </w:r>
      <w:r w:rsidR="00BE7E8A" w:rsidRPr="008D4569">
        <w:rPr>
          <w:rFonts w:eastAsia="Times New Roman" w:cs="Times New Roman"/>
          <w:color w:val="000000" w:themeColor="text1"/>
          <w:sz w:val="21"/>
          <w:szCs w:val="21"/>
          <w:lang w:val="en-AU"/>
        </w:rPr>
        <w:t xml:space="preserve">(IOs) </w:t>
      </w:r>
      <w:r w:rsidR="00CD4F27" w:rsidRPr="008D4569">
        <w:rPr>
          <w:rFonts w:eastAsia="Times New Roman" w:cs="Times New Roman"/>
          <w:color w:val="000000" w:themeColor="text1"/>
          <w:sz w:val="21"/>
          <w:szCs w:val="21"/>
          <w:lang w:val="en-AU"/>
        </w:rPr>
        <w:t xml:space="preserve">– </w:t>
      </w:r>
      <w:r w:rsidR="00584EDF" w:rsidRPr="008D4569">
        <w:rPr>
          <w:rFonts w:eastAsia="Times New Roman" w:cs="Times New Roman"/>
          <w:color w:val="000000" w:themeColor="text1"/>
          <w:sz w:val="21"/>
          <w:szCs w:val="21"/>
          <w:lang w:val="en-AU"/>
        </w:rPr>
        <w:t>steppingstones</w:t>
      </w:r>
      <w:r w:rsidR="00CD4F27" w:rsidRPr="008D4569">
        <w:rPr>
          <w:rFonts w:eastAsia="Times New Roman" w:cs="Times New Roman"/>
          <w:color w:val="000000" w:themeColor="text1"/>
          <w:sz w:val="21"/>
          <w:szCs w:val="21"/>
          <w:lang w:val="en-AU"/>
        </w:rPr>
        <w:t xml:space="preserve"> to the EOPOs – </w:t>
      </w:r>
      <w:r w:rsidR="009E5607" w:rsidRPr="008D4569">
        <w:rPr>
          <w:rFonts w:eastAsia="Times New Roman" w:cs="Times New Roman"/>
          <w:color w:val="000000" w:themeColor="text1"/>
          <w:sz w:val="21"/>
          <w:szCs w:val="21"/>
          <w:lang w:val="en-AU"/>
        </w:rPr>
        <w:t xml:space="preserve">will </w:t>
      </w:r>
      <w:r w:rsidR="00CD4F27" w:rsidRPr="008D4569">
        <w:rPr>
          <w:rFonts w:eastAsia="Times New Roman" w:cs="Times New Roman"/>
          <w:color w:val="000000" w:themeColor="text1"/>
          <w:sz w:val="21"/>
          <w:szCs w:val="21"/>
          <w:lang w:val="en-AU"/>
        </w:rPr>
        <w:t xml:space="preserve">be identified during the design process. </w:t>
      </w:r>
      <w:r w:rsidR="00E33249" w:rsidRPr="008D4569">
        <w:rPr>
          <w:rFonts w:eastAsia="Times New Roman" w:cs="Times New Roman"/>
          <w:color w:val="000000" w:themeColor="text1"/>
          <w:sz w:val="21"/>
          <w:szCs w:val="21"/>
          <w:lang w:val="en-AU"/>
        </w:rPr>
        <w:t>The framing of the IOs will</w:t>
      </w:r>
      <w:r w:rsidR="00CD4F27" w:rsidRPr="008D4569">
        <w:rPr>
          <w:rFonts w:eastAsia="Times New Roman" w:cs="Times New Roman"/>
          <w:color w:val="000000" w:themeColor="text1"/>
          <w:sz w:val="21"/>
          <w:szCs w:val="21"/>
          <w:lang w:val="en-AU"/>
        </w:rPr>
        <w:t xml:space="preserve"> </w:t>
      </w:r>
      <w:r w:rsidR="009E5607" w:rsidRPr="008D4569">
        <w:rPr>
          <w:rFonts w:eastAsia="Times New Roman" w:cs="Times New Roman"/>
          <w:color w:val="000000" w:themeColor="text1"/>
          <w:sz w:val="21"/>
          <w:szCs w:val="21"/>
          <w:lang w:val="en-AU"/>
        </w:rPr>
        <w:t xml:space="preserve">draw on </w:t>
      </w:r>
      <w:r w:rsidR="00EA667F" w:rsidRPr="008D4569">
        <w:rPr>
          <w:rFonts w:eastAsia="Times New Roman" w:cs="Times New Roman"/>
          <w:color w:val="000000" w:themeColor="text1"/>
          <w:sz w:val="21"/>
          <w:szCs w:val="21"/>
          <w:lang w:val="en-AU"/>
        </w:rPr>
        <w:t xml:space="preserve">current understanding of what </w:t>
      </w:r>
      <w:r w:rsidR="007302F0" w:rsidRPr="008D4569">
        <w:rPr>
          <w:rFonts w:eastAsia="Times New Roman" w:cs="Times New Roman"/>
          <w:color w:val="000000" w:themeColor="text1"/>
          <w:sz w:val="21"/>
          <w:szCs w:val="21"/>
          <w:lang w:val="en-AU"/>
        </w:rPr>
        <w:t>systemic</w:t>
      </w:r>
      <w:r w:rsidR="009D52A1" w:rsidRPr="008D4569">
        <w:rPr>
          <w:rFonts w:eastAsia="Times New Roman" w:cs="Times New Roman"/>
          <w:color w:val="000000" w:themeColor="text1"/>
          <w:sz w:val="21"/>
          <w:szCs w:val="21"/>
          <w:lang w:val="en-AU"/>
        </w:rPr>
        <w:t xml:space="preserve"> and behavioural </w:t>
      </w:r>
      <w:r w:rsidR="00EA667F" w:rsidRPr="008D4569">
        <w:rPr>
          <w:rFonts w:eastAsia="Times New Roman" w:cs="Times New Roman"/>
          <w:color w:val="000000" w:themeColor="text1"/>
          <w:sz w:val="21"/>
          <w:szCs w:val="21"/>
          <w:lang w:val="en-AU"/>
        </w:rPr>
        <w:t xml:space="preserve">changes are needed to deliver the </w:t>
      </w:r>
      <w:r w:rsidR="00CB5063" w:rsidRPr="008D4569">
        <w:rPr>
          <w:rFonts w:eastAsia="Times New Roman" w:cs="Times New Roman"/>
          <w:color w:val="000000" w:themeColor="text1"/>
          <w:sz w:val="21"/>
          <w:szCs w:val="21"/>
          <w:lang w:val="en-AU"/>
        </w:rPr>
        <w:t>EOPOs</w:t>
      </w:r>
      <w:r w:rsidR="009E5607" w:rsidRPr="008D4569">
        <w:rPr>
          <w:rFonts w:eastAsia="Times New Roman" w:cs="Times New Roman"/>
          <w:color w:val="000000" w:themeColor="text1"/>
          <w:sz w:val="21"/>
          <w:szCs w:val="21"/>
          <w:lang w:val="en-AU"/>
        </w:rPr>
        <w:t xml:space="preserve">, </w:t>
      </w:r>
      <w:r w:rsidR="00EE69A7" w:rsidRPr="008D4569">
        <w:rPr>
          <w:rFonts w:eastAsia="Times New Roman" w:cs="Times New Roman"/>
          <w:color w:val="000000" w:themeColor="text1"/>
          <w:sz w:val="21"/>
          <w:szCs w:val="21"/>
          <w:lang w:val="en-AU"/>
        </w:rPr>
        <w:t xml:space="preserve">insights about </w:t>
      </w:r>
      <w:r w:rsidR="009E5607" w:rsidRPr="008D4569">
        <w:rPr>
          <w:rFonts w:eastAsia="Times New Roman" w:cs="Times New Roman"/>
          <w:color w:val="000000" w:themeColor="text1"/>
          <w:sz w:val="21"/>
          <w:szCs w:val="21"/>
          <w:lang w:val="en-AU"/>
        </w:rPr>
        <w:t>how change occurs, and</w:t>
      </w:r>
      <w:r w:rsidR="00EE69A7" w:rsidRPr="008D4569">
        <w:rPr>
          <w:rFonts w:eastAsia="Times New Roman" w:cs="Times New Roman"/>
          <w:color w:val="000000" w:themeColor="text1"/>
          <w:sz w:val="21"/>
          <w:szCs w:val="21"/>
          <w:lang w:val="en-AU"/>
        </w:rPr>
        <w:t xml:space="preserve"> credible</w:t>
      </w:r>
      <w:r w:rsidR="009E5607" w:rsidRPr="008D4569">
        <w:rPr>
          <w:rFonts w:eastAsia="Times New Roman" w:cs="Times New Roman"/>
          <w:color w:val="000000" w:themeColor="text1"/>
          <w:sz w:val="21"/>
          <w:szCs w:val="21"/>
          <w:lang w:val="en-AU"/>
        </w:rPr>
        <w:t xml:space="preserve"> </w:t>
      </w:r>
      <w:r w:rsidR="00EE69A7" w:rsidRPr="008D4569">
        <w:rPr>
          <w:rFonts w:eastAsia="Times New Roman" w:cs="Times New Roman"/>
          <w:color w:val="000000" w:themeColor="text1"/>
          <w:sz w:val="21"/>
          <w:szCs w:val="21"/>
          <w:lang w:val="en-AU"/>
        </w:rPr>
        <w:t xml:space="preserve">assumptions about the </w:t>
      </w:r>
      <w:r w:rsidR="009E5607" w:rsidRPr="008D4569">
        <w:rPr>
          <w:rFonts w:eastAsia="Times New Roman" w:cs="Times New Roman"/>
          <w:color w:val="000000" w:themeColor="text1"/>
          <w:sz w:val="21"/>
          <w:szCs w:val="21"/>
          <w:lang w:val="en-AU"/>
        </w:rPr>
        <w:t xml:space="preserve">role </w:t>
      </w:r>
      <w:r w:rsidR="00CB5063" w:rsidRPr="008D4569">
        <w:rPr>
          <w:rFonts w:eastAsia="Times New Roman" w:cs="Times New Roman"/>
          <w:color w:val="000000" w:themeColor="text1"/>
          <w:sz w:val="21"/>
          <w:szCs w:val="21"/>
          <w:lang w:val="en-AU"/>
        </w:rPr>
        <w:t xml:space="preserve">DFAT and its </w:t>
      </w:r>
      <w:r w:rsidR="009E5607" w:rsidRPr="008D4569">
        <w:rPr>
          <w:rFonts w:eastAsia="Times New Roman" w:cs="Times New Roman"/>
          <w:color w:val="000000" w:themeColor="text1"/>
          <w:sz w:val="21"/>
          <w:szCs w:val="21"/>
          <w:lang w:val="en-AU"/>
        </w:rPr>
        <w:t xml:space="preserve">partners can play in </w:t>
      </w:r>
      <w:r w:rsidR="009D52A1" w:rsidRPr="008D4569">
        <w:rPr>
          <w:rFonts w:eastAsia="Times New Roman" w:cs="Times New Roman"/>
          <w:color w:val="000000" w:themeColor="text1"/>
          <w:sz w:val="21"/>
          <w:szCs w:val="21"/>
          <w:lang w:val="en-AU"/>
        </w:rPr>
        <w:t xml:space="preserve">enabling </w:t>
      </w:r>
      <w:r w:rsidR="009E5607" w:rsidRPr="008D4569">
        <w:rPr>
          <w:rFonts w:eastAsia="Times New Roman" w:cs="Times New Roman"/>
          <w:color w:val="000000" w:themeColor="text1"/>
          <w:sz w:val="21"/>
          <w:szCs w:val="21"/>
          <w:lang w:val="en-AU"/>
        </w:rPr>
        <w:t>such change</w:t>
      </w:r>
      <w:r w:rsidR="00A85402" w:rsidRPr="008D4569">
        <w:rPr>
          <w:rFonts w:eastAsia="Times New Roman" w:cs="Times New Roman"/>
          <w:color w:val="000000" w:themeColor="text1"/>
          <w:sz w:val="21"/>
          <w:szCs w:val="21"/>
          <w:lang w:val="en-AU"/>
        </w:rPr>
        <w:t>s</w:t>
      </w:r>
      <w:r w:rsidR="009E5607" w:rsidRPr="008D4569">
        <w:rPr>
          <w:rFonts w:eastAsia="Times New Roman" w:cs="Times New Roman"/>
          <w:color w:val="000000" w:themeColor="text1"/>
          <w:sz w:val="21"/>
          <w:szCs w:val="21"/>
          <w:lang w:val="en-AU"/>
        </w:rPr>
        <w:t xml:space="preserve">. </w:t>
      </w:r>
      <w:r w:rsidR="00DA3CB4" w:rsidRPr="008D4569">
        <w:rPr>
          <w:rFonts w:eastAsia="Times New Roman" w:cs="Times New Roman"/>
          <w:color w:val="000000" w:themeColor="text1"/>
          <w:sz w:val="21"/>
          <w:szCs w:val="21"/>
          <w:lang w:val="en-AU"/>
        </w:rPr>
        <w:t xml:space="preserve">The IOs will </w:t>
      </w:r>
      <w:r w:rsidR="005506C1" w:rsidRPr="008D4569">
        <w:rPr>
          <w:rFonts w:eastAsia="Times New Roman" w:cs="Times New Roman"/>
          <w:color w:val="000000" w:themeColor="text1"/>
          <w:sz w:val="21"/>
          <w:szCs w:val="21"/>
          <w:lang w:val="en-AU"/>
        </w:rPr>
        <w:t>address</w:t>
      </w:r>
      <w:r w:rsidR="00DA3CB4" w:rsidRPr="008D4569">
        <w:rPr>
          <w:rFonts w:eastAsia="Times New Roman" w:cs="Times New Roman"/>
          <w:color w:val="000000" w:themeColor="text1"/>
          <w:sz w:val="21"/>
          <w:szCs w:val="21"/>
          <w:lang w:val="en-AU"/>
        </w:rPr>
        <w:t xml:space="preserve"> </w:t>
      </w:r>
      <w:r w:rsidR="005506C1" w:rsidRPr="008D4569">
        <w:rPr>
          <w:rFonts w:eastAsia="Times New Roman" w:cs="Times New Roman"/>
          <w:color w:val="000000" w:themeColor="text1"/>
          <w:sz w:val="21"/>
          <w:szCs w:val="21"/>
          <w:lang w:val="en-AU"/>
        </w:rPr>
        <w:t xml:space="preserve">gender more fully (see below) as well as </w:t>
      </w:r>
      <w:r w:rsidR="00DA3CB4" w:rsidRPr="008D4569">
        <w:rPr>
          <w:rFonts w:eastAsia="Times New Roman" w:cs="Times New Roman"/>
          <w:color w:val="000000" w:themeColor="text1"/>
          <w:sz w:val="21"/>
          <w:szCs w:val="21"/>
          <w:lang w:val="en-AU"/>
        </w:rPr>
        <w:t>the mitigation of negative social and economic risks (</w:t>
      </w:r>
      <w:proofErr w:type="gramStart"/>
      <w:r w:rsidR="00DA3CB4" w:rsidRPr="008D4569">
        <w:rPr>
          <w:rFonts w:eastAsia="Times New Roman" w:cs="Times New Roman"/>
          <w:color w:val="000000" w:themeColor="text1"/>
          <w:sz w:val="21"/>
          <w:szCs w:val="21"/>
          <w:lang w:val="en-AU"/>
        </w:rPr>
        <w:t>e.g.</w:t>
      </w:r>
      <w:proofErr w:type="gramEnd"/>
      <w:r w:rsidR="00DA3CB4" w:rsidRPr="008D4569">
        <w:rPr>
          <w:rFonts w:eastAsia="Times New Roman" w:cs="Times New Roman"/>
          <w:color w:val="000000" w:themeColor="text1"/>
          <w:sz w:val="21"/>
          <w:szCs w:val="21"/>
          <w:lang w:val="en-AU"/>
        </w:rPr>
        <w:t xml:space="preserve"> </w:t>
      </w:r>
      <w:r w:rsidR="005E27BD" w:rsidRPr="008D4569">
        <w:rPr>
          <w:rFonts w:eastAsia="Times New Roman" w:cs="Times New Roman"/>
          <w:color w:val="000000" w:themeColor="text1"/>
          <w:sz w:val="21"/>
          <w:szCs w:val="21"/>
          <w:lang w:val="en-AU"/>
        </w:rPr>
        <w:t>‘</w:t>
      </w:r>
      <w:r w:rsidR="00DA3CB4" w:rsidRPr="008D4569">
        <w:rPr>
          <w:rFonts w:eastAsia="Times New Roman" w:cs="Times New Roman"/>
          <w:color w:val="000000" w:themeColor="text1"/>
          <w:sz w:val="21"/>
          <w:szCs w:val="21"/>
          <w:lang w:val="en-AU"/>
        </w:rPr>
        <w:t>brain drain</w:t>
      </w:r>
      <w:r w:rsidR="005E27BD" w:rsidRPr="008D4569">
        <w:rPr>
          <w:rFonts w:eastAsia="Times New Roman" w:cs="Times New Roman"/>
          <w:color w:val="000000" w:themeColor="text1"/>
          <w:sz w:val="21"/>
          <w:szCs w:val="21"/>
          <w:lang w:val="en-AU"/>
        </w:rPr>
        <w:t>’</w:t>
      </w:r>
      <w:r w:rsidR="00DA3CB4" w:rsidRPr="008D4569">
        <w:rPr>
          <w:rFonts w:eastAsia="Times New Roman" w:cs="Times New Roman"/>
          <w:color w:val="000000" w:themeColor="text1"/>
          <w:sz w:val="21"/>
          <w:szCs w:val="21"/>
          <w:lang w:val="en-AU"/>
        </w:rPr>
        <w:t>), child protection risks, and reputational risks</w:t>
      </w:r>
      <w:r w:rsidR="005506C1" w:rsidRPr="008D4569">
        <w:rPr>
          <w:rFonts w:eastAsia="Times New Roman" w:cs="Times New Roman"/>
          <w:color w:val="000000" w:themeColor="text1"/>
          <w:sz w:val="21"/>
          <w:szCs w:val="21"/>
          <w:lang w:val="en-AU"/>
        </w:rPr>
        <w:t xml:space="preserve"> (also identified</w:t>
      </w:r>
      <w:r w:rsidR="00DA3CB4" w:rsidRPr="008D4569">
        <w:rPr>
          <w:rFonts w:eastAsia="Times New Roman" w:cs="Times New Roman"/>
          <w:color w:val="000000" w:themeColor="text1"/>
          <w:sz w:val="21"/>
          <w:szCs w:val="21"/>
          <w:lang w:val="en-AU"/>
        </w:rPr>
        <w:t xml:space="preserve"> </w:t>
      </w:r>
      <w:r w:rsidR="005506C1" w:rsidRPr="008D4569">
        <w:rPr>
          <w:rFonts w:eastAsia="Times New Roman" w:cs="Times New Roman"/>
          <w:color w:val="000000" w:themeColor="text1"/>
          <w:sz w:val="21"/>
          <w:szCs w:val="21"/>
          <w:lang w:val="en-AU"/>
        </w:rPr>
        <w:t>i</w:t>
      </w:r>
      <w:r w:rsidR="00DA3CB4" w:rsidRPr="008D4569">
        <w:rPr>
          <w:rFonts w:eastAsia="Times New Roman" w:cs="Times New Roman"/>
          <w:color w:val="000000" w:themeColor="text1"/>
          <w:sz w:val="21"/>
          <w:szCs w:val="21"/>
          <w:lang w:val="en-AU"/>
        </w:rPr>
        <w:t xml:space="preserve">n the </w:t>
      </w:r>
      <w:r w:rsidR="00DA3CB4" w:rsidRPr="008D4569">
        <w:rPr>
          <w:rFonts w:eastAsia="Times New Roman" w:cs="Arial"/>
          <w:color w:val="000000" w:themeColor="text1"/>
          <w:sz w:val="21"/>
          <w:szCs w:val="21"/>
          <w:lang w:val="en-AU" w:eastAsia="en-AU"/>
        </w:rPr>
        <w:t xml:space="preserve">Risk and Safeguard Assessment </w:t>
      </w:r>
      <w:r w:rsidR="005506C1" w:rsidRPr="008D4569">
        <w:rPr>
          <w:rFonts w:eastAsia="Times New Roman" w:cs="Arial"/>
          <w:color w:val="000000" w:themeColor="text1"/>
          <w:sz w:val="21"/>
          <w:szCs w:val="21"/>
          <w:lang w:val="en-AU" w:eastAsia="en-AU"/>
        </w:rPr>
        <w:t>at</w:t>
      </w:r>
      <w:r w:rsidR="00DA3CB4" w:rsidRPr="008D4569">
        <w:rPr>
          <w:rFonts w:eastAsia="Times New Roman" w:cs="Arial"/>
          <w:color w:val="000000" w:themeColor="text1"/>
          <w:sz w:val="21"/>
          <w:szCs w:val="21"/>
          <w:lang w:val="en-AU" w:eastAsia="en-AU"/>
        </w:rPr>
        <w:t xml:space="preserve"> Annex D</w:t>
      </w:r>
      <w:r w:rsidR="005506C1" w:rsidRPr="008D4569">
        <w:rPr>
          <w:rFonts w:eastAsia="Times New Roman" w:cs="Arial"/>
          <w:color w:val="000000" w:themeColor="text1"/>
          <w:sz w:val="21"/>
          <w:szCs w:val="21"/>
          <w:lang w:val="en-AU" w:eastAsia="en-AU"/>
        </w:rPr>
        <w:t>)</w:t>
      </w:r>
      <w:r w:rsidR="00DA3CB4" w:rsidRPr="008D4569">
        <w:rPr>
          <w:rFonts w:eastAsia="Times New Roman" w:cs="Arial"/>
          <w:color w:val="000000" w:themeColor="text1"/>
          <w:sz w:val="21"/>
          <w:szCs w:val="21"/>
          <w:lang w:val="en-AU" w:eastAsia="en-AU"/>
        </w:rPr>
        <w:t>.</w:t>
      </w:r>
    </w:p>
    <w:p w14:paraId="088CA294" w14:textId="027B5D2B" w:rsidR="00197D4C" w:rsidRPr="008D4569" w:rsidRDefault="00E06C49" w:rsidP="003A6766">
      <w:pPr>
        <w:tabs>
          <w:tab w:val="left" w:pos="284"/>
        </w:tabs>
        <w:suppressAutoHyphens w:val="0"/>
        <w:spacing w:before="0" w:line="280" w:lineRule="exact"/>
        <w:rPr>
          <w:rFonts w:eastAsia="Times New Roman" w:cs="Times New Roman"/>
          <w:color w:val="000000" w:themeColor="text1"/>
          <w:sz w:val="21"/>
          <w:szCs w:val="21"/>
          <w:lang w:val="en-AU"/>
        </w:rPr>
      </w:pPr>
      <w:r w:rsidRPr="008D4569">
        <w:rPr>
          <w:rFonts w:eastAsia="Times New Roman" w:cs="Times New Roman"/>
          <w:color w:val="000000" w:themeColor="text1"/>
          <w:sz w:val="21"/>
          <w:szCs w:val="21"/>
          <w:lang w:val="en-AU"/>
        </w:rPr>
        <w:t xml:space="preserve">While </w:t>
      </w:r>
      <w:r w:rsidR="0D711D49" w:rsidRPr="008D4569">
        <w:rPr>
          <w:rFonts w:eastAsia="Times New Roman" w:cs="Times New Roman"/>
          <w:color w:val="000000" w:themeColor="text1"/>
          <w:sz w:val="21"/>
          <w:szCs w:val="21"/>
          <w:lang w:val="en-AU"/>
        </w:rPr>
        <w:t xml:space="preserve">DFAT’s program of support would be </w:t>
      </w:r>
      <w:r w:rsidR="03730D1D" w:rsidRPr="008D4569">
        <w:rPr>
          <w:rFonts w:eastAsia="Times New Roman" w:cs="Times New Roman"/>
          <w:color w:val="000000" w:themeColor="text1"/>
          <w:sz w:val="21"/>
          <w:szCs w:val="21"/>
          <w:lang w:val="en-AU"/>
        </w:rPr>
        <w:t>regional</w:t>
      </w:r>
      <w:r w:rsidR="179A0522" w:rsidRPr="008D4569">
        <w:rPr>
          <w:rFonts w:eastAsia="Times New Roman" w:cs="Times New Roman"/>
          <w:color w:val="000000" w:themeColor="text1"/>
          <w:sz w:val="21"/>
          <w:szCs w:val="21"/>
          <w:lang w:val="en-AU"/>
        </w:rPr>
        <w:t xml:space="preserve">, </w:t>
      </w:r>
      <w:r w:rsidR="03730D1D" w:rsidRPr="008D4569">
        <w:rPr>
          <w:rFonts w:eastAsia="Times New Roman" w:cs="Times New Roman"/>
          <w:color w:val="000000" w:themeColor="text1"/>
          <w:sz w:val="21"/>
          <w:szCs w:val="21"/>
          <w:lang w:val="en-AU"/>
        </w:rPr>
        <w:t>focusing on the 10 current sending countries</w:t>
      </w:r>
      <w:r w:rsidR="00BE7E8A" w:rsidRPr="008D4569">
        <w:rPr>
          <w:rFonts w:eastAsia="Times New Roman" w:cs="Times New Roman"/>
          <w:color w:val="000000" w:themeColor="text1"/>
          <w:sz w:val="21"/>
          <w:szCs w:val="21"/>
          <w:lang w:val="en-AU"/>
        </w:rPr>
        <w:t>,</w:t>
      </w:r>
      <w:r w:rsidR="03730D1D" w:rsidRPr="008D4569">
        <w:rPr>
          <w:rFonts w:eastAsia="Times New Roman" w:cs="Times New Roman"/>
          <w:color w:val="000000" w:themeColor="text1"/>
          <w:sz w:val="21"/>
          <w:szCs w:val="21"/>
          <w:lang w:val="en-AU"/>
        </w:rPr>
        <w:t xml:space="preserve"> and others in the region that may wish to </w:t>
      </w:r>
      <w:r w:rsidRPr="008D4569">
        <w:rPr>
          <w:rFonts w:eastAsia="Times New Roman" w:cs="Times New Roman"/>
          <w:color w:val="000000" w:themeColor="text1"/>
          <w:sz w:val="21"/>
          <w:szCs w:val="21"/>
          <w:lang w:val="en-AU"/>
        </w:rPr>
        <w:t>join</w:t>
      </w:r>
      <w:r w:rsidR="3D9EC6E8" w:rsidRPr="008D4569">
        <w:rPr>
          <w:rFonts w:eastAsia="Times New Roman" w:cs="Times New Roman"/>
          <w:color w:val="000000" w:themeColor="text1"/>
          <w:sz w:val="21"/>
          <w:szCs w:val="21"/>
          <w:lang w:val="en-AU"/>
        </w:rPr>
        <w:t xml:space="preserve"> the scheme</w:t>
      </w:r>
      <w:r w:rsidRPr="008D4569">
        <w:rPr>
          <w:rFonts w:eastAsia="Times New Roman" w:cs="Times New Roman"/>
          <w:color w:val="000000" w:themeColor="text1"/>
          <w:sz w:val="21"/>
          <w:szCs w:val="21"/>
          <w:lang w:val="en-AU"/>
        </w:rPr>
        <w:t>,</w:t>
      </w:r>
      <w:r w:rsidR="03730D1D" w:rsidRPr="008D4569">
        <w:rPr>
          <w:rFonts w:eastAsia="Times New Roman" w:cs="Times New Roman"/>
          <w:color w:val="000000" w:themeColor="text1"/>
          <w:sz w:val="21"/>
          <w:szCs w:val="21"/>
          <w:lang w:val="en-AU"/>
        </w:rPr>
        <w:t xml:space="preserve"> </w:t>
      </w:r>
      <w:r w:rsidRPr="008D4569">
        <w:rPr>
          <w:rFonts w:eastAsia="Times New Roman" w:cs="Times New Roman"/>
          <w:color w:val="000000" w:themeColor="text1"/>
          <w:sz w:val="21"/>
          <w:szCs w:val="21"/>
          <w:lang w:val="en-AU"/>
        </w:rPr>
        <w:t>it</w:t>
      </w:r>
      <w:r w:rsidR="179A0522" w:rsidRPr="008D4569">
        <w:rPr>
          <w:rFonts w:eastAsia="Times New Roman" w:cs="Times New Roman"/>
          <w:color w:val="000000" w:themeColor="text1"/>
          <w:sz w:val="21"/>
          <w:szCs w:val="21"/>
          <w:lang w:val="en-AU"/>
        </w:rPr>
        <w:t xml:space="preserve"> would be open to </w:t>
      </w:r>
      <w:r w:rsidRPr="008D4569">
        <w:rPr>
          <w:rFonts w:eastAsia="Times New Roman" w:cs="Times New Roman"/>
          <w:color w:val="000000" w:themeColor="text1"/>
          <w:sz w:val="21"/>
          <w:szCs w:val="21"/>
          <w:lang w:val="en-AU"/>
        </w:rPr>
        <w:t xml:space="preserve">Australian </w:t>
      </w:r>
      <w:r w:rsidR="179A0522" w:rsidRPr="008D4569">
        <w:rPr>
          <w:rFonts w:eastAsia="Times New Roman" w:cs="Times New Roman"/>
          <w:color w:val="000000" w:themeColor="text1"/>
          <w:sz w:val="21"/>
          <w:szCs w:val="21"/>
          <w:lang w:val="en-AU"/>
        </w:rPr>
        <w:t>bilateral</w:t>
      </w:r>
      <w:r w:rsidRPr="008D4569">
        <w:rPr>
          <w:rFonts w:eastAsia="Times New Roman" w:cs="Times New Roman"/>
          <w:color w:val="000000" w:themeColor="text1"/>
          <w:sz w:val="21"/>
          <w:szCs w:val="21"/>
          <w:lang w:val="en-AU"/>
        </w:rPr>
        <w:t xml:space="preserve"> development assistance</w:t>
      </w:r>
      <w:r w:rsidR="179A0522" w:rsidRPr="008D4569">
        <w:rPr>
          <w:rFonts w:eastAsia="Times New Roman" w:cs="Times New Roman"/>
          <w:color w:val="000000" w:themeColor="text1"/>
          <w:sz w:val="21"/>
          <w:szCs w:val="21"/>
          <w:lang w:val="en-AU"/>
        </w:rPr>
        <w:t xml:space="preserve"> </w:t>
      </w:r>
      <w:r w:rsidR="0DD61B56" w:rsidRPr="008D4569">
        <w:rPr>
          <w:rFonts w:eastAsia="Times New Roman" w:cs="Times New Roman"/>
          <w:color w:val="000000" w:themeColor="text1"/>
          <w:sz w:val="21"/>
          <w:szCs w:val="21"/>
          <w:lang w:val="en-AU"/>
        </w:rPr>
        <w:t xml:space="preserve">programs </w:t>
      </w:r>
      <w:r w:rsidR="179A0522" w:rsidRPr="008D4569">
        <w:rPr>
          <w:rFonts w:eastAsia="Times New Roman" w:cs="Times New Roman"/>
          <w:color w:val="000000" w:themeColor="text1"/>
          <w:sz w:val="21"/>
          <w:szCs w:val="21"/>
          <w:lang w:val="en-AU"/>
        </w:rPr>
        <w:t>to contribute</w:t>
      </w:r>
      <w:r w:rsidR="5BD40FA6" w:rsidRPr="008D4569">
        <w:rPr>
          <w:rFonts w:eastAsia="Times New Roman" w:cs="Times New Roman"/>
          <w:color w:val="000000" w:themeColor="text1"/>
          <w:sz w:val="21"/>
          <w:szCs w:val="21"/>
          <w:lang w:val="en-AU"/>
        </w:rPr>
        <w:t xml:space="preserve"> funds, or </w:t>
      </w:r>
      <w:r w:rsidR="00F07D45" w:rsidRPr="008D4569">
        <w:rPr>
          <w:rFonts w:eastAsia="Times New Roman" w:cs="Times New Roman"/>
          <w:color w:val="000000" w:themeColor="text1"/>
          <w:sz w:val="21"/>
          <w:szCs w:val="21"/>
          <w:lang w:val="en-AU"/>
        </w:rPr>
        <w:t>deliver</w:t>
      </w:r>
      <w:r w:rsidR="5BD40FA6" w:rsidRPr="008D4569">
        <w:rPr>
          <w:rFonts w:eastAsia="Times New Roman" w:cs="Times New Roman"/>
          <w:color w:val="000000" w:themeColor="text1"/>
          <w:sz w:val="21"/>
          <w:szCs w:val="21"/>
          <w:lang w:val="en-AU"/>
        </w:rPr>
        <w:t xml:space="preserve"> activities that contribute to PALM outcomes</w:t>
      </w:r>
      <w:r w:rsidR="6105ED4C" w:rsidRPr="008D4569">
        <w:rPr>
          <w:rFonts w:eastAsia="Times New Roman" w:cs="Times New Roman"/>
          <w:color w:val="000000" w:themeColor="text1"/>
          <w:sz w:val="21"/>
          <w:szCs w:val="21"/>
          <w:lang w:val="en-AU"/>
        </w:rPr>
        <w:t>,</w:t>
      </w:r>
      <w:r w:rsidR="5BD40FA6" w:rsidRPr="008D4569">
        <w:rPr>
          <w:rFonts w:eastAsia="Times New Roman" w:cs="Times New Roman"/>
          <w:color w:val="000000" w:themeColor="text1"/>
          <w:sz w:val="21"/>
          <w:szCs w:val="21"/>
          <w:lang w:val="en-AU"/>
        </w:rPr>
        <w:t xml:space="preserve"> as some </w:t>
      </w:r>
      <w:r w:rsidR="3D9EC6E8" w:rsidRPr="008D4569">
        <w:rPr>
          <w:rFonts w:eastAsia="Times New Roman" w:cs="Times New Roman"/>
          <w:color w:val="000000" w:themeColor="text1"/>
          <w:sz w:val="21"/>
          <w:szCs w:val="21"/>
          <w:lang w:val="en-AU"/>
        </w:rPr>
        <w:t xml:space="preserve">bilateral </w:t>
      </w:r>
      <w:r w:rsidR="5BD40FA6" w:rsidRPr="008D4569">
        <w:rPr>
          <w:rFonts w:eastAsia="Times New Roman" w:cs="Times New Roman"/>
          <w:color w:val="000000" w:themeColor="text1"/>
          <w:sz w:val="21"/>
          <w:szCs w:val="21"/>
          <w:lang w:val="en-AU"/>
        </w:rPr>
        <w:t>programs already do (</w:t>
      </w:r>
      <w:proofErr w:type="gramStart"/>
      <w:r w:rsidR="00402359" w:rsidRPr="008D4569">
        <w:rPr>
          <w:rFonts w:eastAsia="Times New Roman" w:cs="Times New Roman"/>
          <w:color w:val="000000" w:themeColor="text1"/>
          <w:sz w:val="21"/>
          <w:szCs w:val="21"/>
          <w:lang w:val="en-AU"/>
        </w:rPr>
        <w:t>e.g.</w:t>
      </w:r>
      <w:proofErr w:type="gramEnd"/>
      <w:r w:rsidR="3D9EC6E8" w:rsidRPr="008D4569">
        <w:rPr>
          <w:rFonts w:eastAsia="Times New Roman" w:cs="Times New Roman"/>
          <w:color w:val="000000" w:themeColor="text1"/>
          <w:sz w:val="21"/>
          <w:szCs w:val="21"/>
          <w:lang w:val="en-AU"/>
        </w:rPr>
        <w:t xml:space="preserve"> English language activities in Timor-Leste). </w:t>
      </w:r>
      <w:r w:rsidR="5BD40FA6" w:rsidRPr="008D4569">
        <w:rPr>
          <w:rFonts w:eastAsia="Times New Roman" w:cs="Times New Roman"/>
          <w:color w:val="000000" w:themeColor="text1"/>
          <w:sz w:val="21"/>
          <w:szCs w:val="21"/>
          <w:lang w:val="en-AU"/>
        </w:rPr>
        <w:t xml:space="preserve"> </w:t>
      </w:r>
      <w:r w:rsidR="0DD61B56" w:rsidRPr="008D4569">
        <w:rPr>
          <w:rFonts w:eastAsia="Times New Roman" w:cs="Times New Roman"/>
          <w:color w:val="000000" w:themeColor="text1"/>
          <w:sz w:val="21"/>
          <w:szCs w:val="21"/>
          <w:lang w:val="en-AU"/>
        </w:rPr>
        <w:t xml:space="preserve"> </w:t>
      </w:r>
    </w:p>
    <w:p w14:paraId="1B441CCA" w14:textId="130DDC13" w:rsidR="00B03CDE" w:rsidRPr="00A96E84" w:rsidRDefault="00382818" w:rsidP="00A96E84">
      <w:pPr>
        <w:tabs>
          <w:tab w:val="left" w:pos="284"/>
        </w:tabs>
        <w:suppressAutoHyphens w:val="0"/>
        <w:spacing w:before="0" w:line="280" w:lineRule="exact"/>
        <w:rPr>
          <w:rFonts w:eastAsia="Times New Roman" w:cs="Times New Roman"/>
          <w:sz w:val="21"/>
          <w:szCs w:val="21"/>
          <w:lang w:val="en-AU"/>
        </w:rPr>
      </w:pPr>
      <w:r w:rsidRPr="00546E75">
        <w:rPr>
          <w:rStyle w:val="Heading4Char"/>
          <w:rFonts w:eastAsiaTheme="minorHAnsi"/>
        </w:rPr>
        <w:t>The</w:t>
      </w:r>
      <w:r w:rsidR="001C3C4F" w:rsidRPr="00546E75">
        <w:rPr>
          <w:rStyle w:val="Heading4Char"/>
          <w:rFonts w:eastAsiaTheme="minorHAnsi"/>
        </w:rPr>
        <w:t xml:space="preserve"> pursuit of g</w:t>
      </w:r>
      <w:r w:rsidR="00B03CDE" w:rsidRPr="00546E75">
        <w:rPr>
          <w:rStyle w:val="Heading4Char"/>
          <w:rFonts w:eastAsiaTheme="minorHAnsi"/>
        </w:rPr>
        <w:t>ender equality and</w:t>
      </w:r>
      <w:r w:rsidR="00B03CDE" w:rsidRPr="00A96E84">
        <w:rPr>
          <w:rFonts w:eastAsia="Times New Roman" w:cs="Times New Roman"/>
          <w:sz w:val="21"/>
          <w:szCs w:val="21"/>
          <w:lang w:val="en-AU"/>
        </w:rPr>
        <w:t xml:space="preserve"> </w:t>
      </w:r>
      <w:r w:rsidR="00B03CDE" w:rsidRPr="00546E75">
        <w:rPr>
          <w:rStyle w:val="Heading4Char"/>
          <w:rFonts w:eastAsiaTheme="minorHAnsi"/>
        </w:rPr>
        <w:t>inclusion</w:t>
      </w:r>
    </w:p>
    <w:p w14:paraId="3928AB82" w14:textId="27D9E273" w:rsidR="004D2EB9" w:rsidRPr="00DE5ECC" w:rsidRDefault="00FC4B23" w:rsidP="00A96E84">
      <w:pPr>
        <w:tabs>
          <w:tab w:val="left" w:pos="284"/>
        </w:tabs>
        <w:suppressAutoHyphens w:val="0"/>
        <w:spacing w:before="0" w:line="280" w:lineRule="exact"/>
        <w:rPr>
          <w:rFonts w:eastAsia="Times New Roman" w:cs="Times New Roman"/>
          <w:color w:val="000000" w:themeColor="text1"/>
          <w:sz w:val="21"/>
          <w:szCs w:val="21"/>
          <w:lang w:val="en-AU"/>
        </w:rPr>
      </w:pPr>
      <w:r w:rsidRPr="00DE5ECC">
        <w:rPr>
          <w:rFonts w:ascii="Calibri Light" w:eastAsia="Times New Roman" w:hAnsi="Calibri Light" w:cs="Arial"/>
          <w:color w:val="000000" w:themeColor="text1"/>
          <w:sz w:val="21"/>
          <w:szCs w:val="21"/>
          <w:lang w:val="en-AU" w:eastAsia="en-AU"/>
        </w:rPr>
        <w:t>Gender equality is a</w:t>
      </w:r>
      <w:r w:rsidR="0061136F" w:rsidRPr="00DE5ECC">
        <w:rPr>
          <w:rFonts w:ascii="Calibri Light" w:eastAsia="Times New Roman" w:hAnsi="Calibri Light" w:cs="Arial"/>
          <w:color w:val="000000" w:themeColor="text1"/>
          <w:sz w:val="21"/>
          <w:szCs w:val="21"/>
          <w:lang w:val="en-AU" w:eastAsia="en-AU"/>
        </w:rPr>
        <w:t xml:space="preserve"> </w:t>
      </w:r>
      <w:r w:rsidR="0061136F" w:rsidRPr="00DE5ECC">
        <w:rPr>
          <w:rFonts w:ascii="Calibri Light" w:eastAsia="Times New Roman" w:hAnsi="Calibri Light" w:cs="Arial"/>
          <w:i/>
          <w:iCs/>
          <w:color w:val="000000" w:themeColor="text1"/>
          <w:sz w:val="21"/>
          <w:szCs w:val="21"/>
          <w:lang w:val="en-AU" w:eastAsia="en-AU"/>
        </w:rPr>
        <w:t>significant</w:t>
      </w:r>
      <w:r w:rsidR="0061136F" w:rsidRPr="00DE5ECC">
        <w:rPr>
          <w:rFonts w:ascii="Calibri Light" w:eastAsia="Times New Roman" w:hAnsi="Calibri Light" w:cs="Arial"/>
          <w:color w:val="000000" w:themeColor="text1"/>
          <w:sz w:val="21"/>
          <w:szCs w:val="21"/>
          <w:lang w:val="en-AU" w:eastAsia="en-AU"/>
        </w:rPr>
        <w:t xml:space="preserve"> </w:t>
      </w:r>
      <w:r w:rsidR="00565E73" w:rsidRPr="00DE5ECC">
        <w:rPr>
          <w:rFonts w:ascii="Calibri Light" w:eastAsia="Times New Roman" w:hAnsi="Calibri Light" w:cs="Arial"/>
          <w:color w:val="000000" w:themeColor="text1"/>
          <w:sz w:val="21"/>
          <w:szCs w:val="21"/>
          <w:lang w:val="en-AU" w:eastAsia="en-AU"/>
        </w:rPr>
        <w:t>objective, but not the principal reason for undertaking this investment.</w:t>
      </w:r>
      <w:r w:rsidR="003F262C" w:rsidRPr="00DE5ECC">
        <w:rPr>
          <w:rFonts w:ascii="Calibri Light" w:eastAsia="Times New Roman" w:hAnsi="Calibri Light" w:cs="Arial"/>
          <w:color w:val="000000" w:themeColor="text1"/>
          <w:sz w:val="21"/>
          <w:szCs w:val="21"/>
          <w:lang w:val="en-AU" w:eastAsia="en-AU"/>
        </w:rPr>
        <w:t xml:space="preserve"> </w:t>
      </w:r>
      <w:r w:rsidR="00C52AE9" w:rsidRPr="00DE5ECC">
        <w:rPr>
          <w:rFonts w:ascii="Calibri Light" w:eastAsia="Times New Roman" w:hAnsi="Calibri Light" w:cs="Arial"/>
          <w:color w:val="000000" w:themeColor="text1"/>
          <w:sz w:val="21"/>
          <w:szCs w:val="21"/>
          <w:lang w:val="en-AU" w:eastAsia="en-AU"/>
        </w:rPr>
        <w:t xml:space="preserve">The proposed program will apply </w:t>
      </w:r>
      <w:r w:rsidR="00C578C1" w:rsidRPr="00DE5ECC">
        <w:rPr>
          <w:rFonts w:ascii="Calibri Light" w:eastAsia="Times New Roman" w:hAnsi="Calibri Light" w:cs="Arial"/>
          <w:color w:val="000000" w:themeColor="text1"/>
          <w:sz w:val="21"/>
          <w:szCs w:val="21"/>
          <w:lang w:val="en-AU" w:eastAsia="en-AU"/>
        </w:rPr>
        <w:t xml:space="preserve">a twin-track approach of mainstreaming and targeting to promote and enable </w:t>
      </w:r>
      <w:r w:rsidR="00573CE2" w:rsidRPr="00DE5ECC">
        <w:rPr>
          <w:rFonts w:ascii="Calibri Light" w:eastAsia="Times New Roman" w:hAnsi="Calibri Light" w:cs="Arial"/>
          <w:color w:val="000000" w:themeColor="text1"/>
          <w:sz w:val="21"/>
          <w:szCs w:val="21"/>
          <w:lang w:val="en-AU" w:eastAsia="en-AU"/>
        </w:rPr>
        <w:t>gender equality and inclusion</w:t>
      </w:r>
      <w:r w:rsidR="00680B68" w:rsidRPr="00DE5ECC">
        <w:rPr>
          <w:rFonts w:ascii="Calibri Light" w:eastAsia="Times New Roman" w:hAnsi="Calibri Light" w:cs="Arial"/>
          <w:color w:val="000000" w:themeColor="text1"/>
          <w:sz w:val="21"/>
          <w:szCs w:val="21"/>
          <w:lang w:val="en-AU" w:eastAsia="en-AU"/>
        </w:rPr>
        <w:t xml:space="preserve">. </w:t>
      </w:r>
      <w:r w:rsidR="00680B68" w:rsidRPr="00DE5ECC">
        <w:rPr>
          <w:rFonts w:eastAsia="Times New Roman" w:cs="Times New Roman"/>
          <w:color w:val="000000" w:themeColor="text1"/>
          <w:sz w:val="21"/>
          <w:szCs w:val="21"/>
          <w:lang w:val="en-AU"/>
        </w:rPr>
        <w:t xml:space="preserve">The design team will pay specific attention to how </w:t>
      </w:r>
      <w:r w:rsidR="00680B68" w:rsidRPr="00DE5ECC">
        <w:rPr>
          <w:rFonts w:ascii="Calibri Light" w:eastAsia="Times New Roman" w:hAnsi="Calibri Light" w:cs="Arial"/>
          <w:color w:val="000000" w:themeColor="text1"/>
          <w:sz w:val="21"/>
          <w:szCs w:val="21"/>
          <w:lang w:val="en-AU" w:eastAsia="en-AU"/>
        </w:rPr>
        <w:t>the proposed</w:t>
      </w:r>
      <w:r w:rsidR="0073120D" w:rsidRPr="00DE5ECC">
        <w:rPr>
          <w:rFonts w:ascii="Calibri Light" w:eastAsia="Times New Roman" w:hAnsi="Calibri Light" w:cs="Arial"/>
          <w:color w:val="000000" w:themeColor="text1"/>
          <w:sz w:val="21"/>
          <w:szCs w:val="21"/>
          <w:lang w:val="en-AU" w:eastAsia="en-AU"/>
        </w:rPr>
        <w:t xml:space="preserve"> </w:t>
      </w:r>
      <w:r w:rsidR="00B03CDE" w:rsidRPr="00DE5ECC">
        <w:rPr>
          <w:rFonts w:eastAsia="Times New Roman" w:cs="Times New Roman"/>
          <w:b/>
          <w:bCs/>
          <w:color w:val="000000" w:themeColor="text1"/>
          <w:sz w:val="21"/>
          <w:szCs w:val="21"/>
          <w:lang w:val="en-AU"/>
        </w:rPr>
        <w:t>equality-</w:t>
      </w:r>
      <w:r w:rsidR="00C16653" w:rsidRPr="00DE5ECC">
        <w:rPr>
          <w:rFonts w:eastAsia="Times New Roman" w:cs="Times New Roman"/>
          <w:b/>
          <w:bCs/>
          <w:color w:val="000000" w:themeColor="text1"/>
          <w:sz w:val="21"/>
          <w:szCs w:val="21"/>
          <w:lang w:val="en-AU"/>
        </w:rPr>
        <w:t xml:space="preserve"> and inclusion-</w:t>
      </w:r>
      <w:r w:rsidR="00B03CDE" w:rsidRPr="00DE5ECC">
        <w:rPr>
          <w:rFonts w:eastAsia="Times New Roman" w:cs="Times New Roman"/>
          <w:b/>
          <w:bCs/>
          <w:color w:val="000000" w:themeColor="text1"/>
          <w:sz w:val="21"/>
          <w:szCs w:val="21"/>
          <w:lang w:val="en-AU"/>
        </w:rPr>
        <w:t xml:space="preserve">focused </w:t>
      </w:r>
      <w:r w:rsidR="00DC48FA" w:rsidRPr="00DE5ECC">
        <w:rPr>
          <w:rFonts w:eastAsia="Times New Roman" w:cs="Times New Roman"/>
          <w:color w:val="000000" w:themeColor="text1"/>
          <w:sz w:val="21"/>
          <w:szCs w:val="21"/>
          <w:lang w:val="en-AU"/>
        </w:rPr>
        <w:t>EOPO</w:t>
      </w:r>
      <w:r w:rsidR="002A5342" w:rsidRPr="00DE5ECC">
        <w:rPr>
          <w:rFonts w:eastAsia="Times New Roman" w:cs="Times New Roman"/>
          <w:color w:val="000000" w:themeColor="text1"/>
          <w:sz w:val="21"/>
          <w:szCs w:val="21"/>
          <w:lang w:val="en-AU"/>
        </w:rPr>
        <w:t>s (</w:t>
      </w:r>
      <w:r w:rsidR="00AA7A00" w:rsidRPr="00DE5ECC">
        <w:rPr>
          <w:rFonts w:eastAsia="Times New Roman" w:cs="Times New Roman"/>
          <w:color w:val="000000" w:themeColor="text1"/>
          <w:sz w:val="21"/>
          <w:szCs w:val="21"/>
          <w:lang w:val="en-AU"/>
        </w:rPr>
        <w:t xml:space="preserve">1 </w:t>
      </w:r>
      <w:r w:rsidR="002A5342" w:rsidRPr="00DE5ECC">
        <w:rPr>
          <w:rFonts w:eastAsia="Times New Roman" w:cs="Times New Roman"/>
          <w:color w:val="000000" w:themeColor="text1"/>
          <w:sz w:val="21"/>
          <w:szCs w:val="21"/>
          <w:lang w:val="en-AU"/>
        </w:rPr>
        <w:t>a</w:t>
      </w:r>
      <w:r w:rsidR="00AA7A00" w:rsidRPr="00DE5ECC">
        <w:rPr>
          <w:rFonts w:eastAsia="Times New Roman" w:cs="Times New Roman"/>
          <w:color w:val="000000" w:themeColor="text1"/>
          <w:sz w:val="21"/>
          <w:szCs w:val="21"/>
          <w:lang w:val="en-AU"/>
        </w:rPr>
        <w:t xml:space="preserve">nd </w:t>
      </w:r>
      <w:r w:rsidR="002A5342" w:rsidRPr="00DE5ECC">
        <w:rPr>
          <w:rFonts w:eastAsia="Times New Roman" w:cs="Times New Roman"/>
          <w:color w:val="000000" w:themeColor="text1"/>
          <w:sz w:val="21"/>
          <w:szCs w:val="21"/>
          <w:lang w:val="en-AU"/>
        </w:rPr>
        <w:t>2)</w:t>
      </w:r>
      <w:r w:rsidR="00BB7F07" w:rsidRPr="00DE5ECC">
        <w:rPr>
          <w:rFonts w:eastAsia="Times New Roman" w:cs="Times New Roman"/>
          <w:color w:val="000000" w:themeColor="text1"/>
          <w:sz w:val="21"/>
          <w:szCs w:val="21"/>
          <w:lang w:val="en-AU"/>
        </w:rPr>
        <w:t xml:space="preserve"> </w:t>
      </w:r>
      <w:r w:rsidR="00190A83" w:rsidRPr="00DE5ECC">
        <w:rPr>
          <w:rFonts w:eastAsia="Times New Roman" w:cs="Times New Roman"/>
          <w:color w:val="000000" w:themeColor="text1"/>
          <w:sz w:val="21"/>
          <w:szCs w:val="21"/>
          <w:lang w:val="en-AU"/>
        </w:rPr>
        <w:t>can be achieved</w:t>
      </w:r>
      <w:r w:rsidR="001911A4" w:rsidRPr="00DE5ECC">
        <w:rPr>
          <w:rFonts w:eastAsia="Times New Roman" w:cs="Times New Roman"/>
          <w:color w:val="000000" w:themeColor="text1"/>
          <w:sz w:val="21"/>
          <w:szCs w:val="21"/>
          <w:lang w:val="en-AU"/>
        </w:rPr>
        <w:t xml:space="preserve"> through DFAT’s support.</w:t>
      </w:r>
      <w:r w:rsidR="00A15396" w:rsidRPr="00DE5ECC">
        <w:rPr>
          <w:rFonts w:eastAsia="Times New Roman" w:cs="Times New Roman"/>
          <w:color w:val="000000" w:themeColor="text1"/>
          <w:sz w:val="21"/>
          <w:szCs w:val="21"/>
          <w:lang w:val="en-AU"/>
        </w:rPr>
        <w:t xml:space="preserve"> </w:t>
      </w:r>
      <w:r w:rsidR="002A5342" w:rsidRPr="00DE5ECC">
        <w:rPr>
          <w:rFonts w:eastAsia="Times New Roman" w:cs="Times New Roman"/>
          <w:color w:val="000000" w:themeColor="text1"/>
          <w:sz w:val="21"/>
          <w:szCs w:val="21"/>
          <w:lang w:val="en-AU"/>
        </w:rPr>
        <w:t>T</w:t>
      </w:r>
      <w:r w:rsidR="00AA7A00" w:rsidRPr="00DE5ECC">
        <w:rPr>
          <w:rFonts w:eastAsia="Times New Roman" w:cs="Times New Roman"/>
          <w:color w:val="000000" w:themeColor="text1"/>
          <w:sz w:val="21"/>
          <w:szCs w:val="21"/>
          <w:lang w:val="en-AU"/>
        </w:rPr>
        <w:t xml:space="preserve">hese EOPOs will be supported by a </w:t>
      </w:r>
      <w:r w:rsidR="00DA3CB4" w:rsidRPr="00DE5ECC">
        <w:rPr>
          <w:rFonts w:eastAsia="Times New Roman" w:cs="Arial"/>
          <w:color w:val="000000" w:themeColor="text1"/>
          <w:sz w:val="21"/>
          <w:szCs w:val="21"/>
          <w:lang w:val="en-AU" w:eastAsia="en-AU"/>
        </w:rPr>
        <w:t xml:space="preserve">gender equality, </w:t>
      </w:r>
      <w:proofErr w:type="gramStart"/>
      <w:r w:rsidR="00DA3CB4" w:rsidRPr="00DE5ECC">
        <w:rPr>
          <w:rFonts w:eastAsia="Times New Roman" w:cs="Arial"/>
          <w:color w:val="000000" w:themeColor="text1"/>
          <w:sz w:val="21"/>
          <w:szCs w:val="21"/>
          <w:lang w:val="en-AU" w:eastAsia="en-AU"/>
        </w:rPr>
        <w:t>disability</w:t>
      </w:r>
      <w:proofErr w:type="gramEnd"/>
      <w:r w:rsidR="00DA3CB4" w:rsidRPr="00DE5ECC">
        <w:rPr>
          <w:rFonts w:eastAsia="Times New Roman" w:cs="Arial"/>
          <w:color w:val="000000" w:themeColor="text1"/>
          <w:sz w:val="21"/>
          <w:szCs w:val="21"/>
          <w:lang w:val="en-AU" w:eastAsia="en-AU"/>
        </w:rPr>
        <w:t xml:space="preserve"> and social inclusion (GEDSI)-focused</w:t>
      </w:r>
      <w:r w:rsidR="00DA3CB4" w:rsidRPr="00DE5ECC">
        <w:rPr>
          <w:rFonts w:eastAsia="Times New Roman" w:cs="Times New Roman"/>
          <w:color w:val="000000" w:themeColor="text1"/>
          <w:sz w:val="21"/>
          <w:szCs w:val="21"/>
          <w:lang w:val="en-AU"/>
        </w:rPr>
        <w:t xml:space="preserve"> </w:t>
      </w:r>
      <w:r w:rsidR="00AA7A00" w:rsidRPr="00DE5ECC">
        <w:rPr>
          <w:rFonts w:eastAsia="Times New Roman" w:cs="Times New Roman"/>
          <w:color w:val="000000" w:themeColor="text1"/>
          <w:sz w:val="21"/>
          <w:szCs w:val="21"/>
          <w:lang w:val="en-AU"/>
        </w:rPr>
        <w:t xml:space="preserve">IO </w:t>
      </w:r>
      <w:r w:rsidR="002708DE" w:rsidRPr="00DE5ECC">
        <w:rPr>
          <w:rFonts w:eastAsia="Times New Roman" w:cs="Times New Roman"/>
          <w:color w:val="000000" w:themeColor="text1"/>
          <w:sz w:val="21"/>
          <w:szCs w:val="21"/>
          <w:lang w:val="en-AU"/>
        </w:rPr>
        <w:t>to</w:t>
      </w:r>
      <w:r w:rsidR="00AA7A00" w:rsidRPr="00DE5ECC">
        <w:rPr>
          <w:rFonts w:eastAsia="Times New Roman" w:cs="Times New Roman"/>
          <w:color w:val="000000" w:themeColor="text1"/>
          <w:sz w:val="21"/>
          <w:szCs w:val="21"/>
          <w:lang w:val="en-AU"/>
        </w:rPr>
        <w:t xml:space="preserve"> be </w:t>
      </w:r>
      <w:r w:rsidR="00DA3CB4" w:rsidRPr="00DE5ECC">
        <w:rPr>
          <w:rFonts w:eastAsia="Times New Roman" w:cs="Times New Roman"/>
          <w:color w:val="000000" w:themeColor="text1"/>
          <w:sz w:val="21"/>
          <w:szCs w:val="21"/>
          <w:lang w:val="en-AU"/>
        </w:rPr>
        <w:t>developed</w:t>
      </w:r>
      <w:r w:rsidR="00AA7A00" w:rsidRPr="00DE5ECC">
        <w:rPr>
          <w:rFonts w:eastAsia="Times New Roman" w:cs="Times New Roman"/>
          <w:color w:val="000000" w:themeColor="text1"/>
          <w:sz w:val="21"/>
          <w:szCs w:val="21"/>
          <w:lang w:val="en-AU"/>
        </w:rPr>
        <w:t xml:space="preserve"> in the design process. </w:t>
      </w:r>
      <w:r w:rsidR="00A05746" w:rsidRPr="00DE5ECC">
        <w:rPr>
          <w:rFonts w:eastAsia="Times New Roman" w:cs="Times New Roman"/>
          <w:color w:val="000000" w:themeColor="text1"/>
          <w:sz w:val="21"/>
          <w:szCs w:val="21"/>
          <w:lang w:val="en-AU"/>
        </w:rPr>
        <w:t xml:space="preserve">The design team </w:t>
      </w:r>
      <w:r w:rsidR="00190A83" w:rsidRPr="00DE5ECC">
        <w:rPr>
          <w:rFonts w:eastAsia="Times New Roman" w:cs="Times New Roman"/>
          <w:color w:val="000000" w:themeColor="text1"/>
          <w:sz w:val="21"/>
          <w:szCs w:val="21"/>
          <w:lang w:val="en-AU"/>
        </w:rPr>
        <w:t xml:space="preserve">will also </w:t>
      </w:r>
      <w:r w:rsidR="00384721" w:rsidRPr="00DE5ECC">
        <w:rPr>
          <w:rFonts w:eastAsia="Times New Roman" w:cs="Times New Roman"/>
          <w:color w:val="000000" w:themeColor="text1"/>
          <w:sz w:val="21"/>
          <w:szCs w:val="21"/>
          <w:lang w:val="en-AU"/>
        </w:rPr>
        <w:t>identify o</w:t>
      </w:r>
      <w:r w:rsidR="00A41BAF" w:rsidRPr="00DE5ECC">
        <w:rPr>
          <w:rFonts w:eastAsia="Times New Roman" w:cs="Times New Roman"/>
          <w:color w:val="000000" w:themeColor="text1"/>
          <w:sz w:val="21"/>
          <w:szCs w:val="21"/>
          <w:lang w:val="en-AU"/>
        </w:rPr>
        <w:t xml:space="preserve">pportunities to facilitate </w:t>
      </w:r>
      <w:r w:rsidR="00915177" w:rsidRPr="00DE5ECC">
        <w:rPr>
          <w:rFonts w:eastAsia="Times New Roman" w:cs="Times New Roman"/>
          <w:color w:val="000000" w:themeColor="text1"/>
          <w:sz w:val="21"/>
          <w:szCs w:val="21"/>
          <w:lang w:val="en-AU"/>
        </w:rPr>
        <w:t xml:space="preserve">greater diversity </w:t>
      </w:r>
      <w:r w:rsidR="006545C8" w:rsidRPr="00DE5ECC">
        <w:rPr>
          <w:rFonts w:eastAsia="Times New Roman" w:cs="Times New Roman"/>
          <w:color w:val="000000" w:themeColor="text1"/>
          <w:sz w:val="21"/>
          <w:szCs w:val="21"/>
          <w:lang w:val="en-AU"/>
        </w:rPr>
        <w:t xml:space="preserve">within worker cohorts, including </w:t>
      </w:r>
      <w:r w:rsidR="00D6527B" w:rsidRPr="00DE5ECC">
        <w:rPr>
          <w:rFonts w:eastAsia="Times New Roman" w:cs="Times New Roman"/>
          <w:color w:val="000000" w:themeColor="text1"/>
          <w:sz w:val="21"/>
          <w:szCs w:val="21"/>
          <w:lang w:val="en-AU"/>
        </w:rPr>
        <w:t>for</w:t>
      </w:r>
      <w:r w:rsidR="006545C8" w:rsidRPr="00DE5ECC">
        <w:rPr>
          <w:rFonts w:eastAsia="Times New Roman" w:cs="Times New Roman"/>
          <w:color w:val="000000" w:themeColor="text1"/>
          <w:sz w:val="21"/>
          <w:szCs w:val="21"/>
          <w:lang w:val="en-AU"/>
        </w:rPr>
        <w:t xml:space="preserve"> people with a disability and workers from a broader range of sectors</w:t>
      </w:r>
      <w:r w:rsidR="005F1150" w:rsidRPr="00DE5ECC">
        <w:rPr>
          <w:rFonts w:eastAsia="Times New Roman" w:cs="Times New Roman"/>
          <w:color w:val="000000" w:themeColor="text1"/>
          <w:sz w:val="21"/>
          <w:szCs w:val="21"/>
          <w:lang w:val="en-AU"/>
        </w:rPr>
        <w:t>. F</w:t>
      </w:r>
      <w:r w:rsidR="002B1498" w:rsidRPr="00DE5ECC">
        <w:rPr>
          <w:rFonts w:eastAsia="Times New Roman" w:cs="Times New Roman"/>
          <w:color w:val="000000" w:themeColor="text1"/>
          <w:sz w:val="21"/>
          <w:szCs w:val="21"/>
          <w:lang w:val="en-AU"/>
        </w:rPr>
        <w:t xml:space="preserve">amily accompaniment and </w:t>
      </w:r>
      <w:r w:rsidR="005F1150" w:rsidRPr="00DE5ECC">
        <w:rPr>
          <w:rFonts w:eastAsia="Times New Roman" w:cs="Times New Roman"/>
          <w:color w:val="000000" w:themeColor="text1"/>
          <w:sz w:val="21"/>
          <w:szCs w:val="21"/>
          <w:lang w:val="en-AU"/>
        </w:rPr>
        <w:t>more</w:t>
      </w:r>
      <w:r w:rsidR="00520EBE" w:rsidRPr="00DE5ECC">
        <w:rPr>
          <w:rFonts w:eastAsia="Times New Roman" w:cs="Times New Roman"/>
          <w:color w:val="000000" w:themeColor="text1"/>
          <w:sz w:val="21"/>
          <w:szCs w:val="21"/>
          <w:lang w:val="en-AU"/>
        </w:rPr>
        <w:t xml:space="preserve"> </w:t>
      </w:r>
      <w:r w:rsidR="005F1150" w:rsidRPr="00DE5ECC">
        <w:rPr>
          <w:rFonts w:eastAsia="Times New Roman" w:cs="Times New Roman"/>
          <w:color w:val="000000" w:themeColor="text1"/>
          <w:sz w:val="21"/>
          <w:szCs w:val="21"/>
          <w:lang w:val="en-AU"/>
        </w:rPr>
        <w:t>roles</w:t>
      </w:r>
      <w:r w:rsidR="00520EBE" w:rsidRPr="00DE5ECC">
        <w:rPr>
          <w:rFonts w:eastAsia="Times New Roman" w:cs="Times New Roman"/>
          <w:color w:val="000000" w:themeColor="text1"/>
          <w:sz w:val="21"/>
          <w:szCs w:val="21"/>
          <w:lang w:val="en-AU"/>
        </w:rPr>
        <w:t xml:space="preserve"> </w:t>
      </w:r>
      <w:r w:rsidR="00842C8B" w:rsidRPr="00DE5ECC">
        <w:rPr>
          <w:rFonts w:eastAsia="Times New Roman" w:cs="Times New Roman"/>
          <w:color w:val="000000" w:themeColor="text1"/>
          <w:sz w:val="21"/>
          <w:szCs w:val="21"/>
          <w:lang w:val="en-AU"/>
        </w:rPr>
        <w:t xml:space="preserve">in </w:t>
      </w:r>
      <w:r w:rsidR="00842C8B" w:rsidRPr="00DE5ECC">
        <w:rPr>
          <w:rFonts w:eastAsia="Times New Roman" w:cs="Times New Roman"/>
          <w:color w:val="000000" w:themeColor="text1"/>
          <w:sz w:val="21"/>
          <w:szCs w:val="21"/>
          <w:lang w:val="en-AU"/>
        </w:rPr>
        <w:lastRenderedPageBreak/>
        <w:t>the aged care sector</w:t>
      </w:r>
      <w:r w:rsidR="005F1150" w:rsidRPr="00DE5ECC">
        <w:rPr>
          <w:rFonts w:eastAsia="Times New Roman" w:cs="Times New Roman"/>
          <w:color w:val="000000" w:themeColor="text1"/>
          <w:sz w:val="21"/>
          <w:szCs w:val="21"/>
          <w:lang w:val="en-AU"/>
        </w:rPr>
        <w:t xml:space="preserve"> could provide </w:t>
      </w:r>
      <w:proofErr w:type="gramStart"/>
      <w:r w:rsidR="005F1150" w:rsidRPr="00DE5ECC">
        <w:rPr>
          <w:rFonts w:eastAsia="Times New Roman" w:cs="Times New Roman"/>
          <w:color w:val="000000" w:themeColor="text1"/>
          <w:sz w:val="21"/>
          <w:szCs w:val="21"/>
          <w:lang w:val="en-AU"/>
        </w:rPr>
        <w:t>particular opportunities</w:t>
      </w:r>
      <w:proofErr w:type="gramEnd"/>
      <w:r w:rsidR="005F1150" w:rsidRPr="00DE5ECC">
        <w:rPr>
          <w:rFonts w:eastAsia="Times New Roman" w:cs="Times New Roman"/>
          <w:color w:val="000000" w:themeColor="text1"/>
          <w:sz w:val="21"/>
          <w:szCs w:val="21"/>
          <w:lang w:val="en-AU"/>
        </w:rPr>
        <w:t xml:space="preserve"> for women</w:t>
      </w:r>
      <w:r w:rsidR="00842C8B" w:rsidRPr="00DE5ECC">
        <w:rPr>
          <w:rFonts w:eastAsia="Times New Roman" w:cs="Times New Roman"/>
          <w:color w:val="000000" w:themeColor="text1"/>
          <w:sz w:val="21"/>
          <w:szCs w:val="21"/>
          <w:lang w:val="en-AU"/>
        </w:rPr>
        <w:t>.</w:t>
      </w:r>
      <w:r w:rsidR="006545C8" w:rsidRPr="00DE5ECC">
        <w:rPr>
          <w:rFonts w:eastAsia="Times New Roman" w:cs="Times New Roman"/>
          <w:color w:val="000000" w:themeColor="text1"/>
          <w:sz w:val="21"/>
          <w:szCs w:val="21"/>
          <w:lang w:val="en-AU"/>
        </w:rPr>
        <w:t xml:space="preserve"> </w:t>
      </w:r>
      <w:r w:rsidR="00842C8B" w:rsidRPr="00DE5ECC">
        <w:rPr>
          <w:rFonts w:eastAsia="Times New Roman" w:cs="Times New Roman"/>
          <w:color w:val="000000" w:themeColor="text1"/>
          <w:sz w:val="21"/>
          <w:szCs w:val="21"/>
          <w:lang w:val="en-AU"/>
        </w:rPr>
        <w:t>A</w:t>
      </w:r>
      <w:r w:rsidR="580F0A3B" w:rsidRPr="00DE5ECC">
        <w:rPr>
          <w:rFonts w:eastAsia="Times New Roman" w:cs="Times New Roman"/>
          <w:color w:val="000000" w:themeColor="text1"/>
          <w:sz w:val="21"/>
          <w:szCs w:val="21"/>
          <w:lang w:val="en-AU"/>
        </w:rPr>
        <w:t xml:space="preserve"> multi-faceted approach </w:t>
      </w:r>
      <w:r w:rsidR="0BDB00ED" w:rsidRPr="00DE5ECC">
        <w:rPr>
          <w:rFonts w:eastAsia="Times New Roman" w:cs="Times New Roman"/>
          <w:color w:val="000000" w:themeColor="text1"/>
          <w:sz w:val="21"/>
          <w:szCs w:val="21"/>
          <w:lang w:val="en-AU"/>
        </w:rPr>
        <w:t>should help to ‘move the dial’ on</w:t>
      </w:r>
      <w:r w:rsidR="00E95C59" w:rsidRPr="00DE5ECC">
        <w:rPr>
          <w:rFonts w:eastAsia="Times New Roman" w:cs="Times New Roman"/>
          <w:color w:val="000000" w:themeColor="text1"/>
          <w:sz w:val="21"/>
          <w:szCs w:val="21"/>
          <w:lang w:val="en-AU"/>
        </w:rPr>
        <w:t xml:space="preserve"> achieving</w:t>
      </w:r>
      <w:r w:rsidR="0BDB00ED" w:rsidRPr="00DE5ECC">
        <w:rPr>
          <w:rFonts w:eastAsia="Times New Roman" w:cs="Times New Roman"/>
          <w:color w:val="000000" w:themeColor="text1"/>
          <w:sz w:val="21"/>
          <w:szCs w:val="21"/>
          <w:lang w:val="en-AU"/>
        </w:rPr>
        <w:t xml:space="preserve"> gender equality and social inclusion</w:t>
      </w:r>
      <w:r w:rsidR="00E95C59" w:rsidRPr="00DE5ECC">
        <w:rPr>
          <w:rFonts w:eastAsia="Times New Roman" w:cs="Times New Roman"/>
          <w:color w:val="000000" w:themeColor="text1"/>
          <w:sz w:val="21"/>
          <w:szCs w:val="21"/>
          <w:lang w:val="en-AU"/>
        </w:rPr>
        <w:t xml:space="preserve"> in PALM</w:t>
      </w:r>
      <w:r w:rsidR="2570A64F" w:rsidRPr="00DE5ECC">
        <w:rPr>
          <w:rFonts w:eastAsia="Times New Roman" w:cs="Times New Roman"/>
          <w:color w:val="000000" w:themeColor="text1"/>
          <w:sz w:val="21"/>
          <w:szCs w:val="21"/>
          <w:lang w:val="en-AU"/>
        </w:rPr>
        <w:t xml:space="preserve">. </w:t>
      </w:r>
    </w:p>
    <w:p w14:paraId="694C69D1" w14:textId="298549E6" w:rsidR="00B367E9" w:rsidRPr="00FF1234" w:rsidRDefault="009627DB" w:rsidP="00546E75">
      <w:pPr>
        <w:pStyle w:val="Heading4"/>
      </w:pPr>
      <w:r w:rsidRPr="00FF1234">
        <w:t>Other i</w:t>
      </w:r>
      <w:r w:rsidR="00B367E9" w:rsidRPr="00FF1234">
        <w:t xml:space="preserve">nvestment options </w:t>
      </w:r>
    </w:p>
    <w:p w14:paraId="1474B170" w14:textId="06E8207E" w:rsidR="00575571" w:rsidRPr="00DE5ECC" w:rsidRDefault="000D0958" w:rsidP="00A96E84">
      <w:pPr>
        <w:tabs>
          <w:tab w:val="left" w:pos="284"/>
        </w:tabs>
        <w:spacing w:before="0" w:line="280" w:lineRule="exact"/>
        <w:rPr>
          <w:rFonts w:eastAsia="Times New Roman" w:cs="Times New Roman"/>
          <w:color w:val="000000" w:themeColor="text1"/>
          <w:sz w:val="21"/>
          <w:szCs w:val="21"/>
          <w:lang w:val="en-AU"/>
        </w:rPr>
      </w:pPr>
      <w:r w:rsidRPr="00DE5ECC">
        <w:rPr>
          <w:rFonts w:eastAsia="Times New Roman" w:cs="Times New Roman"/>
          <w:color w:val="000000" w:themeColor="text1"/>
          <w:sz w:val="21"/>
          <w:szCs w:val="21"/>
          <w:lang w:val="en-AU"/>
        </w:rPr>
        <w:t>The Australian Government has</w:t>
      </w:r>
      <w:r w:rsidR="00CB19F9" w:rsidRPr="00DE5ECC">
        <w:rPr>
          <w:rFonts w:eastAsia="Times New Roman" w:cs="Times New Roman"/>
          <w:color w:val="000000" w:themeColor="text1"/>
          <w:sz w:val="21"/>
          <w:szCs w:val="21"/>
          <w:lang w:val="en-AU"/>
        </w:rPr>
        <w:t xml:space="preserve"> committed to </w:t>
      </w:r>
      <w:r w:rsidR="00C270E6" w:rsidRPr="00DE5ECC">
        <w:rPr>
          <w:rFonts w:eastAsia="Times New Roman" w:cs="Times New Roman"/>
          <w:color w:val="000000" w:themeColor="text1"/>
          <w:sz w:val="21"/>
          <w:szCs w:val="21"/>
          <w:lang w:val="en-AU"/>
        </w:rPr>
        <w:t>‘</w:t>
      </w:r>
      <w:r w:rsidR="00CB19F9" w:rsidRPr="00DE5ECC">
        <w:rPr>
          <w:rFonts w:eastAsia="Times New Roman" w:cs="Times New Roman"/>
          <w:color w:val="000000" w:themeColor="text1"/>
          <w:sz w:val="21"/>
          <w:szCs w:val="21"/>
          <w:lang w:val="en-AU"/>
        </w:rPr>
        <w:t>expanding and improving</w:t>
      </w:r>
      <w:r w:rsidR="00C270E6" w:rsidRPr="00DE5ECC">
        <w:rPr>
          <w:rFonts w:eastAsia="Times New Roman" w:cs="Times New Roman"/>
          <w:color w:val="000000" w:themeColor="text1"/>
          <w:sz w:val="21"/>
          <w:szCs w:val="21"/>
          <w:lang w:val="en-AU"/>
        </w:rPr>
        <w:t>’</w:t>
      </w:r>
      <w:r w:rsidR="00CB19F9" w:rsidRPr="00DE5ECC">
        <w:rPr>
          <w:rFonts w:eastAsia="Times New Roman" w:cs="Times New Roman"/>
          <w:color w:val="000000" w:themeColor="text1"/>
          <w:sz w:val="21"/>
          <w:szCs w:val="21"/>
          <w:lang w:val="en-AU"/>
        </w:rPr>
        <w:t xml:space="preserve"> the PALM </w:t>
      </w:r>
      <w:r w:rsidR="00DE29BC" w:rsidRPr="00DE5ECC">
        <w:rPr>
          <w:rFonts w:eastAsia="Times New Roman" w:cs="Times New Roman"/>
          <w:color w:val="000000" w:themeColor="text1"/>
          <w:sz w:val="21"/>
          <w:szCs w:val="21"/>
          <w:lang w:val="en-AU"/>
        </w:rPr>
        <w:t>s</w:t>
      </w:r>
      <w:r w:rsidR="00CB19F9" w:rsidRPr="00DE5ECC">
        <w:rPr>
          <w:rFonts w:eastAsia="Times New Roman" w:cs="Times New Roman"/>
          <w:color w:val="000000" w:themeColor="text1"/>
          <w:sz w:val="21"/>
          <w:szCs w:val="21"/>
          <w:lang w:val="en-AU"/>
        </w:rPr>
        <w:t>cheme</w:t>
      </w:r>
      <w:r w:rsidR="00C270E6" w:rsidRPr="00DE5ECC">
        <w:rPr>
          <w:rFonts w:eastAsia="Times New Roman" w:cs="Times New Roman"/>
          <w:color w:val="000000" w:themeColor="text1"/>
          <w:sz w:val="21"/>
          <w:szCs w:val="21"/>
          <w:lang w:val="en-AU"/>
        </w:rPr>
        <w:t>,</w:t>
      </w:r>
      <w:r w:rsidR="00B56ED1" w:rsidRPr="00DE5ECC">
        <w:rPr>
          <w:rStyle w:val="EndnoteReference"/>
          <w:rFonts w:eastAsia="Times New Roman" w:cs="Times New Roman"/>
          <w:color w:val="000000" w:themeColor="text1"/>
          <w:sz w:val="21"/>
          <w:szCs w:val="21"/>
          <w:lang w:val="en-AU"/>
        </w:rPr>
        <w:endnoteReference w:id="18"/>
      </w:r>
      <w:r w:rsidR="00D51615" w:rsidRPr="00DE5ECC">
        <w:rPr>
          <w:rFonts w:eastAsia="Times New Roman" w:cs="Times New Roman"/>
          <w:color w:val="000000" w:themeColor="text1"/>
          <w:sz w:val="21"/>
          <w:szCs w:val="21"/>
          <w:lang w:val="en-AU"/>
        </w:rPr>
        <w:t xml:space="preserve"> </w:t>
      </w:r>
      <w:r w:rsidR="00EA1E60" w:rsidRPr="00DE5ECC">
        <w:rPr>
          <w:rFonts w:eastAsia="Times New Roman" w:cs="Times New Roman"/>
          <w:color w:val="000000" w:themeColor="text1"/>
          <w:sz w:val="21"/>
          <w:szCs w:val="21"/>
          <w:lang w:val="en-AU"/>
        </w:rPr>
        <w:t xml:space="preserve">in part by leveraging the respective mandates of DFAT and DEWR. </w:t>
      </w:r>
      <w:r w:rsidR="000C4EE5" w:rsidRPr="00DE5ECC">
        <w:rPr>
          <w:rFonts w:eastAsia="Times New Roman" w:cs="Times New Roman"/>
          <w:color w:val="000000" w:themeColor="text1"/>
          <w:sz w:val="21"/>
          <w:szCs w:val="21"/>
          <w:lang w:val="en-AU"/>
        </w:rPr>
        <w:t xml:space="preserve">In principle, </w:t>
      </w:r>
      <w:r w:rsidR="007D6536" w:rsidRPr="00DE5ECC">
        <w:rPr>
          <w:rFonts w:eastAsia="Times New Roman" w:cs="Times New Roman"/>
          <w:color w:val="000000" w:themeColor="text1"/>
          <w:sz w:val="21"/>
          <w:szCs w:val="21"/>
          <w:lang w:val="en-AU"/>
        </w:rPr>
        <w:t xml:space="preserve">there are a range of </w:t>
      </w:r>
      <w:r w:rsidR="000C4EE5" w:rsidRPr="00DE5ECC">
        <w:rPr>
          <w:rFonts w:eastAsia="Times New Roman" w:cs="Times New Roman"/>
          <w:color w:val="000000" w:themeColor="text1"/>
          <w:sz w:val="21"/>
          <w:szCs w:val="21"/>
          <w:lang w:val="en-AU"/>
        </w:rPr>
        <w:t>o</w:t>
      </w:r>
      <w:r w:rsidR="00983918" w:rsidRPr="00DE5ECC">
        <w:rPr>
          <w:rFonts w:eastAsia="Times New Roman" w:cs="Times New Roman"/>
          <w:color w:val="000000" w:themeColor="text1"/>
          <w:sz w:val="21"/>
          <w:szCs w:val="21"/>
          <w:lang w:val="en-AU"/>
        </w:rPr>
        <w:t>ther investment options</w:t>
      </w:r>
      <w:r w:rsidR="007D6536" w:rsidRPr="00DE5ECC">
        <w:rPr>
          <w:rFonts w:eastAsia="Times New Roman" w:cs="Times New Roman"/>
          <w:color w:val="000000" w:themeColor="text1"/>
          <w:sz w:val="21"/>
          <w:szCs w:val="21"/>
          <w:lang w:val="en-AU"/>
        </w:rPr>
        <w:t>, including</w:t>
      </w:r>
      <w:r w:rsidR="00A26362" w:rsidRPr="00DE5ECC">
        <w:rPr>
          <w:rFonts w:eastAsia="Times New Roman" w:cs="Times New Roman"/>
          <w:color w:val="000000" w:themeColor="text1"/>
          <w:sz w:val="21"/>
          <w:szCs w:val="21"/>
          <w:lang w:val="en-AU"/>
        </w:rPr>
        <w:t xml:space="preserve"> budget support </w:t>
      </w:r>
      <w:r w:rsidR="003E29B3" w:rsidRPr="00DE5ECC">
        <w:rPr>
          <w:rFonts w:eastAsia="Times New Roman" w:cs="Times New Roman"/>
          <w:color w:val="000000" w:themeColor="text1"/>
          <w:sz w:val="21"/>
          <w:szCs w:val="21"/>
          <w:lang w:val="en-AU"/>
        </w:rPr>
        <w:t xml:space="preserve">and </w:t>
      </w:r>
      <w:r w:rsidR="007D6536" w:rsidRPr="00DE5ECC">
        <w:rPr>
          <w:rFonts w:eastAsia="Times New Roman" w:cs="Times New Roman"/>
          <w:color w:val="000000" w:themeColor="text1"/>
          <w:sz w:val="21"/>
          <w:szCs w:val="21"/>
          <w:lang w:val="en-AU"/>
        </w:rPr>
        <w:t xml:space="preserve">technical </w:t>
      </w:r>
      <w:r w:rsidR="003E29B3" w:rsidRPr="00DE5ECC">
        <w:rPr>
          <w:rFonts w:eastAsia="Times New Roman" w:cs="Times New Roman"/>
          <w:color w:val="000000" w:themeColor="text1"/>
          <w:sz w:val="21"/>
          <w:szCs w:val="21"/>
          <w:lang w:val="en-AU"/>
        </w:rPr>
        <w:t>assistance</w:t>
      </w:r>
      <w:r w:rsidR="00A65837" w:rsidRPr="00DE5ECC">
        <w:rPr>
          <w:rFonts w:eastAsia="Times New Roman" w:cs="Times New Roman"/>
          <w:color w:val="000000" w:themeColor="text1"/>
          <w:sz w:val="21"/>
          <w:szCs w:val="21"/>
          <w:lang w:val="en-AU"/>
        </w:rPr>
        <w:t>,</w:t>
      </w:r>
      <w:r w:rsidR="0079565E" w:rsidRPr="00DE5ECC">
        <w:rPr>
          <w:rFonts w:eastAsia="Times New Roman" w:cs="Times New Roman"/>
          <w:color w:val="000000" w:themeColor="text1"/>
          <w:sz w:val="21"/>
          <w:szCs w:val="21"/>
          <w:lang w:val="en-AU"/>
        </w:rPr>
        <w:t xml:space="preserve"> to facilitate improvements to labour mobility</w:t>
      </w:r>
      <w:r w:rsidR="000A1D97" w:rsidRPr="00DE5ECC">
        <w:rPr>
          <w:rFonts w:eastAsia="Times New Roman" w:cs="Times New Roman"/>
          <w:color w:val="000000" w:themeColor="text1"/>
          <w:sz w:val="21"/>
          <w:szCs w:val="21"/>
          <w:lang w:val="en-AU"/>
        </w:rPr>
        <w:t xml:space="preserve">. </w:t>
      </w:r>
      <w:r w:rsidR="00382126" w:rsidRPr="00DE5ECC">
        <w:rPr>
          <w:rFonts w:eastAsia="Times New Roman" w:cs="Times New Roman"/>
          <w:color w:val="000000" w:themeColor="text1"/>
          <w:sz w:val="21"/>
          <w:szCs w:val="21"/>
          <w:lang w:val="en-AU"/>
        </w:rPr>
        <w:t>We assess, however, that a</w:t>
      </w:r>
      <w:r w:rsidR="00650405" w:rsidRPr="00DE5ECC">
        <w:rPr>
          <w:rFonts w:eastAsia="Times New Roman" w:cs="Times New Roman"/>
          <w:color w:val="000000" w:themeColor="text1"/>
          <w:sz w:val="21"/>
          <w:szCs w:val="21"/>
          <w:lang w:val="en-AU"/>
        </w:rPr>
        <w:t xml:space="preserve"> </w:t>
      </w:r>
      <w:r w:rsidR="002943FD" w:rsidRPr="00DE5ECC">
        <w:rPr>
          <w:rFonts w:eastAsia="Times New Roman" w:cs="Times New Roman"/>
          <w:color w:val="000000" w:themeColor="text1"/>
          <w:sz w:val="21"/>
          <w:szCs w:val="21"/>
          <w:lang w:val="en-AU"/>
        </w:rPr>
        <w:t xml:space="preserve">comprehensive, </w:t>
      </w:r>
      <w:proofErr w:type="gramStart"/>
      <w:r w:rsidR="002943FD" w:rsidRPr="00DE5ECC">
        <w:rPr>
          <w:rFonts w:eastAsia="Times New Roman" w:cs="Times New Roman"/>
          <w:color w:val="000000" w:themeColor="text1"/>
          <w:sz w:val="21"/>
          <w:szCs w:val="21"/>
          <w:lang w:val="en-AU"/>
        </w:rPr>
        <w:t>dedicated</w:t>
      </w:r>
      <w:proofErr w:type="gramEnd"/>
      <w:r w:rsidR="009075B8" w:rsidRPr="00DE5ECC">
        <w:rPr>
          <w:rFonts w:eastAsia="Times New Roman" w:cs="Times New Roman"/>
          <w:color w:val="000000" w:themeColor="text1"/>
          <w:sz w:val="21"/>
          <w:szCs w:val="21"/>
          <w:lang w:val="en-AU"/>
        </w:rPr>
        <w:t xml:space="preserve"> and coherent</w:t>
      </w:r>
      <w:r w:rsidR="002943FD" w:rsidRPr="00DE5ECC">
        <w:rPr>
          <w:rFonts w:eastAsia="Times New Roman" w:cs="Times New Roman"/>
          <w:color w:val="000000" w:themeColor="text1"/>
          <w:sz w:val="21"/>
          <w:szCs w:val="21"/>
          <w:lang w:val="en-AU"/>
        </w:rPr>
        <w:t xml:space="preserve"> </w:t>
      </w:r>
      <w:r w:rsidR="00DE29BC" w:rsidRPr="00DE5ECC">
        <w:rPr>
          <w:rFonts w:eastAsia="Times New Roman" w:cs="Times New Roman"/>
          <w:color w:val="000000" w:themeColor="text1"/>
          <w:sz w:val="21"/>
          <w:szCs w:val="21"/>
          <w:lang w:val="en-AU"/>
        </w:rPr>
        <w:t>s</w:t>
      </w:r>
      <w:r w:rsidR="00A509A3" w:rsidRPr="00DE5ECC">
        <w:rPr>
          <w:rFonts w:eastAsia="Times New Roman" w:cs="Times New Roman"/>
          <w:color w:val="000000" w:themeColor="text1"/>
          <w:sz w:val="21"/>
          <w:szCs w:val="21"/>
          <w:lang w:val="en-AU"/>
        </w:rPr>
        <w:t>cheme</w:t>
      </w:r>
      <w:r w:rsidR="00382126" w:rsidRPr="00DE5ECC">
        <w:rPr>
          <w:rFonts w:eastAsia="Times New Roman" w:cs="Times New Roman"/>
          <w:color w:val="000000" w:themeColor="text1"/>
          <w:sz w:val="21"/>
          <w:szCs w:val="21"/>
          <w:lang w:val="en-AU"/>
        </w:rPr>
        <w:t xml:space="preserve"> </w:t>
      </w:r>
      <w:r w:rsidR="00650405" w:rsidRPr="00DE5ECC">
        <w:rPr>
          <w:rFonts w:eastAsia="Times New Roman" w:cs="Times New Roman"/>
          <w:color w:val="000000" w:themeColor="text1"/>
          <w:sz w:val="21"/>
          <w:szCs w:val="21"/>
          <w:lang w:val="en-AU"/>
        </w:rPr>
        <w:t>provides</w:t>
      </w:r>
      <w:r w:rsidR="00A509A3" w:rsidRPr="00DE5ECC">
        <w:rPr>
          <w:rFonts w:eastAsia="Times New Roman" w:cs="Times New Roman"/>
          <w:color w:val="000000" w:themeColor="text1"/>
          <w:sz w:val="21"/>
          <w:szCs w:val="21"/>
          <w:lang w:val="en-AU"/>
        </w:rPr>
        <w:t xml:space="preserve"> the best means of </w:t>
      </w:r>
      <w:r w:rsidR="006D6358" w:rsidRPr="00DE5ECC">
        <w:rPr>
          <w:rFonts w:eastAsia="Times New Roman" w:cs="Times New Roman"/>
          <w:color w:val="000000" w:themeColor="text1"/>
          <w:sz w:val="21"/>
          <w:szCs w:val="21"/>
          <w:lang w:val="en-AU"/>
        </w:rPr>
        <w:t>meeting the shared and individual needs of the participating countries</w:t>
      </w:r>
      <w:r w:rsidR="00513E69" w:rsidRPr="00DE5ECC">
        <w:rPr>
          <w:rFonts w:eastAsia="Times New Roman" w:cs="Times New Roman"/>
          <w:color w:val="000000" w:themeColor="text1"/>
          <w:sz w:val="21"/>
          <w:szCs w:val="21"/>
          <w:lang w:val="en-AU"/>
        </w:rPr>
        <w:t xml:space="preserve"> and of </w:t>
      </w:r>
      <w:r w:rsidR="00496C2A" w:rsidRPr="00DE5ECC">
        <w:rPr>
          <w:rFonts w:eastAsia="Times New Roman" w:cs="Times New Roman"/>
          <w:color w:val="000000" w:themeColor="text1"/>
          <w:sz w:val="21"/>
          <w:szCs w:val="21"/>
          <w:lang w:val="en-AU"/>
        </w:rPr>
        <w:t>mini</w:t>
      </w:r>
      <w:r w:rsidR="00390668" w:rsidRPr="00DE5ECC">
        <w:rPr>
          <w:rFonts w:eastAsia="Times New Roman" w:cs="Times New Roman"/>
          <w:color w:val="000000" w:themeColor="text1"/>
          <w:sz w:val="21"/>
          <w:szCs w:val="21"/>
          <w:lang w:val="en-AU"/>
        </w:rPr>
        <w:t xml:space="preserve">mising risks </w:t>
      </w:r>
      <w:r w:rsidR="00DB5D7E" w:rsidRPr="00DE5ECC">
        <w:rPr>
          <w:rFonts w:eastAsia="Times New Roman" w:cs="Times New Roman"/>
          <w:color w:val="000000" w:themeColor="text1"/>
          <w:sz w:val="21"/>
          <w:szCs w:val="21"/>
          <w:lang w:val="en-AU"/>
        </w:rPr>
        <w:t>and ensuring continuity for</w:t>
      </w:r>
      <w:r w:rsidR="00390668" w:rsidRPr="00DE5ECC">
        <w:rPr>
          <w:rFonts w:eastAsia="Times New Roman" w:cs="Times New Roman"/>
          <w:color w:val="000000" w:themeColor="text1"/>
          <w:sz w:val="21"/>
          <w:szCs w:val="21"/>
          <w:lang w:val="en-AU"/>
        </w:rPr>
        <w:t xml:space="preserve"> key </w:t>
      </w:r>
      <w:r w:rsidR="00CD15BC" w:rsidRPr="00DE5ECC">
        <w:rPr>
          <w:rFonts w:eastAsia="Times New Roman" w:cs="Times New Roman"/>
          <w:color w:val="000000" w:themeColor="text1"/>
          <w:sz w:val="21"/>
          <w:szCs w:val="21"/>
          <w:lang w:val="en-AU"/>
        </w:rPr>
        <w:t>stakeholders</w:t>
      </w:r>
      <w:r w:rsidR="00C148D0" w:rsidRPr="00DE5ECC">
        <w:rPr>
          <w:rFonts w:eastAsia="Times New Roman" w:cs="Times New Roman"/>
          <w:color w:val="000000" w:themeColor="text1"/>
          <w:sz w:val="21"/>
          <w:szCs w:val="21"/>
          <w:lang w:val="en-AU"/>
        </w:rPr>
        <w:t xml:space="preserve">. </w:t>
      </w:r>
    </w:p>
    <w:p w14:paraId="752F21C7" w14:textId="30294EBA" w:rsidR="00490CDB" w:rsidRPr="00490CDB" w:rsidRDefault="00BE4DC3" w:rsidP="00EC3D73">
      <w:pPr>
        <w:pStyle w:val="Heading3numbered0"/>
        <w:rPr>
          <w:rFonts w:eastAsia="Times New Roman"/>
        </w:rPr>
      </w:pPr>
      <w:r w:rsidRPr="00FA25AB">
        <w:t>Implementation</w:t>
      </w:r>
      <w:r w:rsidRPr="00490CDB">
        <w:t xml:space="preserve"> Arrangements and Delivery Approach </w:t>
      </w:r>
      <w:r>
        <w:t>(</w:t>
      </w:r>
      <w:r w:rsidR="00490CDB" w:rsidRPr="00490CDB">
        <w:t xml:space="preserve">How will DFAT </w:t>
      </w:r>
      <w:r w:rsidR="00971FA2">
        <w:t xml:space="preserve">deliver it and </w:t>
      </w:r>
      <w:r w:rsidR="00490CDB" w:rsidRPr="00490CDB">
        <w:t>engage?</w:t>
      </w:r>
      <w:r>
        <w:t>)</w:t>
      </w:r>
    </w:p>
    <w:p w14:paraId="09AA0ADB" w14:textId="2E064B77" w:rsidR="00ED45EE" w:rsidRPr="00FF1234" w:rsidRDefault="00ED45EE" w:rsidP="00546E75">
      <w:pPr>
        <w:pStyle w:val="Heading4"/>
      </w:pPr>
      <w:r w:rsidRPr="00FF1234">
        <w:t>Delivery options</w:t>
      </w:r>
    </w:p>
    <w:p w14:paraId="2B99E4E4" w14:textId="0CA720A3" w:rsidR="0042576E" w:rsidRPr="00DE5ECC" w:rsidRDefault="2CE24162" w:rsidP="00892751">
      <w:pPr>
        <w:tabs>
          <w:tab w:val="left" w:pos="284"/>
        </w:tabs>
        <w:suppressAutoHyphens w:val="0"/>
        <w:spacing w:before="0" w:line="280" w:lineRule="exact"/>
        <w:rPr>
          <w:i/>
          <w:iCs/>
          <w:color w:val="000000" w:themeColor="text1"/>
          <w:sz w:val="21"/>
          <w:szCs w:val="21"/>
        </w:rPr>
      </w:pPr>
      <w:r w:rsidRPr="00DE5ECC">
        <w:rPr>
          <w:rFonts w:eastAsia="Times New Roman" w:cs="Times New Roman"/>
          <w:color w:val="000000" w:themeColor="text1"/>
          <w:sz w:val="21"/>
          <w:szCs w:val="21"/>
          <w:lang w:val="en-AU"/>
        </w:rPr>
        <w:t xml:space="preserve">Three modalities </w:t>
      </w:r>
      <w:r w:rsidR="4539F9C1" w:rsidRPr="00DE5ECC">
        <w:rPr>
          <w:rFonts w:eastAsia="Times New Roman" w:cs="Times New Roman"/>
          <w:color w:val="000000" w:themeColor="text1"/>
          <w:sz w:val="21"/>
          <w:szCs w:val="21"/>
          <w:lang w:val="en-AU"/>
        </w:rPr>
        <w:t>were</w:t>
      </w:r>
      <w:r w:rsidRPr="00DE5ECC">
        <w:rPr>
          <w:rFonts w:eastAsia="Times New Roman" w:cs="Times New Roman"/>
          <w:color w:val="000000" w:themeColor="text1"/>
          <w:sz w:val="21"/>
          <w:szCs w:val="21"/>
          <w:lang w:val="en-AU"/>
        </w:rPr>
        <w:t xml:space="preserve"> considered to support delivery of the</w:t>
      </w:r>
      <w:r w:rsidR="4D75C447" w:rsidRPr="00DE5ECC">
        <w:rPr>
          <w:rFonts w:eastAsia="Times New Roman" w:cs="Times New Roman"/>
          <w:color w:val="000000" w:themeColor="text1"/>
          <w:sz w:val="21"/>
          <w:szCs w:val="21"/>
          <w:lang w:val="en-AU"/>
        </w:rPr>
        <w:t xml:space="preserve"> offshore elements of </w:t>
      </w:r>
      <w:r w:rsidR="5E6A1DD0" w:rsidRPr="00DE5ECC">
        <w:rPr>
          <w:rFonts w:eastAsia="Times New Roman" w:cs="Times New Roman"/>
          <w:color w:val="000000" w:themeColor="text1"/>
          <w:sz w:val="21"/>
          <w:szCs w:val="21"/>
          <w:lang w:val="en-AU"/>
        </w:rPr>
        <w:t>the scheme</w:t>
      </w:r>
      <w:r w:rsidRPr="00DE5ECC">
        <w:rPr>
          <w:rFonts w:eastAsia="Times New Roman" w:cs="Times New Roman"/>
          <w:color w:val="000000" w:themeColor="text1"/>
          <w:sz w:val="21"/>
          <w:szCs w:val="21"/>
          <w:lang w:val="en-AU"/>
        </w:rPr>
        <w:t xml:space="preserve">: </w:t>
      </w:r>
      <w:r w:rsidR="2D43E442" w:rsidRPr="00DE5ECC">
        <w:rPr>
          <w:rFonts w:eastAsia="Times New Roman" w:cs="Times New Roman"/>
          <w:color w:val="000000" w:themeColor="text1"/>
          <w:sz w:val="21"/>
          <w:szCs w:val="21"/>
          <w:lang w:val="en-AU"/>
        </w:rPr>
        <w:t xml:space="preserve">(1) </w:t>
      </w:r>
      <w:r w:rsidR="18C0B2EA" w:rsidRPr="00DE5ECC">
        <w:rPr>
          <w:rFonts w:eastAsia="Times New Roman" w:cs="Times New Roman"/>
          <w:color w:val="000000" w:themeColor="text1"/>
          <w:sz w:val="21"/>
          <w:szCs w:val="21"/>
          <w:lang w:val="en-AU"/>
        </w:rPr>
        <w:t xml:space="preserve">a </w:t>
      </w:r>
      <w:r w:rsidR="18C0B2EA" w:rsidRPr="00DE5ECC">
        <w:rPr>
          <w:rFonts w:eastAsia="Times New Roman" w:cs="Times New Roman"/>
          <w:b/>
          <w:bCs/>
          <w:color w:val="000000" w:themeColor="text1"/>
          <w:sz w:val="21"/>
          <w:szCs w:val="21"/>
          <w:lang w:val="en-AU"/>
        </w:rPr>
        <w:t>contractor-managed</w:t>
      </w:r>
      <w:r w:rsidR="67ABA652" w:rsidRPr="00DE5ECC">
        <w:rPr>
          <w:rFonts w:eastAsia="Times New Roman" w:cs="Times New Roman"/>
          <w:b/>
          <w:bCs/>
          <w:color w:val="000000" w:themeColor="text1"/>
          <w:sz w:val="21"/>
          <w:szCs w:val="21"/>
          <w:lang w:val="en-AU"/>
        </w:rPr>
        <w:t xml:space="preserve"> </w:t>
      </w:r>
      <w:r w:rsidR="66B8838A" w:rsidRPr="00DE5ECC">
        <w:rPr>
          <w:rFonts w:eastAsia="Times New Roman" w:cs="Times New Roman"/>
          <w:b/>
          <w:bCs/>
          <w:color w:val="000000" w:themeColor="text1"/>
          <w:sz w:val="21"/>
          <w:szCs w:val="21"/>
          <w:lang w:val="en-AU"/>
        </w:rPr>
        <w:t>PA</w:t>
      </w:r>
      <w:r w:rsidR="429B3664" w:rsidRPr="00DE5ECC">
        <w:rPr>
          <w:rFonts w:eastAsia="Times New Roman" w:cs="Times New Roman"/>
          <w:b/>
          <w:bCs/>
          <w:color w:val="000000" w:themeColor="text1"/>
          <w:sz w:val="21"/>
          <w:szCs w:val="21"/>
          <w:lang w:val="en-AU"/>
        </w:rPr>
        <w:t>L</w:t>
      </w:r>
      <w:r w:rsidR="66B8838A" w:rsidRPr="00DE5ECC">
        <w:rPr>
          <w:rFonts w:eastAsia="Times New Roman" w:cs="Times New Roman"/>
          <w:b/>
          <w:bCs/>
          <w:color w:val="000000" w:themeColor="text1"/>
          <w:sz w:val="21"/>
          <w:szCs w:val="21"/>
          <w:lang w:val="en-AU"/>
        </w:rPr>
        <w:t xml:space="preserve">M </w:t>
      </w:r>
      <w:r w:rsidR="429B3664" w:rsidRPr="00DE5ECC">
        <w:rPr>
          <w:rFonts w:eastAsia="Times New Roman" w:cs="Times New Roman"/>
          <w:b/>
          <w:bCs/>
          <w:color w:val="000000" w:themeColor="text1"/>
          <w:sz w:val="21"/>
          <w:szCs w:val="21"/>
          <w:lang w:val="en-AU"/>
        </w:rPr>
        <w:t>s</w:t>
      </w:r>
      <w:r w:rsidR="66B8838A" w:rsidRPr="00DE5ECC">
        <w:rPr>
          <w:rFonts w:eastAsia="Times New Roman" w:cs="Times New Roman"/>
          <w:b/>
          <w:bCs/>
          <w:color w:val="000000" w:themeColor="text1"/>
          <w:sz w:val="21"/>
          <w:szCs w:val="21"/>
          <w:lang w:val="en-AU"/>
        </w:rPr>
        <w:t xml:space="preserve">cheme </w:t>
      </w:r>
      <w:r w:rsidR="2FC6256B" w:rsidRPr="00DE5ECC">
        <w:rPr>
          <w:rFonts w:eastAsia="Times New Roman" w:cs="Times New Roman"/>
          <w:b/>
          <w:bCs/>
          <w:color w:val="000000" w:themeColor="text1"/>
          <w:sz w:val="21"/>
          <w:szCs w:val="21"/>
          <w:lang w:val="en-AU"/>
        </w:rPr>
        <w:t>Support Function</w:t>
      </w:r>
      <w:r w:rsidR="18C0B2EA" w:rsidRPr="00DE5ECC">
        <w:rPr>
          <w:rFonts w:eastAsia="Times New Roman" w:cs="Times New Roman"/>
          <w:color w:val="000000" w:themeColor="text1"/>
          <w:sz w:val="21"/>
          <w:szCs w:val="21"/>
          <w:lang w:val="en-AU"/>
        </w:rPr>
        <w:t xml:space="preserve">; </w:t>
      </w:r>
      <w:r w:rsidR="2D43E442" w:rsidRPr="00DE5ECC">
        <w:rPr>
          <w:rFonts w:eastAsia="Times New Roman" w:cs="Times New Roman"/>
          <w:color w:val="000000" w:themeColor="text1"/>
          <w:sz w:val="21"/>
          <w:szCs w:val="21"/>
          <w:lang w:val="en-AU"/>
        </w:rPr>
        <w:t xml:space="preserve">(2) </w:t>
      </w:r>
      <w:r w:rsidR="18C0B2EA" w:rsidRPr="00DE5ECC">
        <w:rPr>
          <w:rFonts w:eastAsia="Times New Roman" w:cs="Times New Roman"/>
          <w:color w:val="000000" w:themeColor="text1"/>
          <w:sz w:val="21"/>
          <w:szCs w:val="21"/>
          <w:lang w:val="en-AU"/>
        </w:rPr>
        <w:t>a</w:t>
      </w:r>
      <w:r w:rsidR="00010E5C" w:rsidRPr="00DE5ECC">
        <w:rPr>
          <w:rFonts w:eastAsia="Times New Roman" w:cs="Times New Roman"/>
          <w:color w:val="000000" w:themeColor="text1"/>
          <w:sz w:val="21"/>
          <w:szCs w:val="21"/>
          <w:lang w:val="en-AU"/>
        </w:rPr>
        <w:t xml:space="preserve"> </w:t>
      </w:r>
      <w:r w:rsidR="4D266569" w:rsidRPr="00DE5ECC">
        <w:rPr>
          <w:rFonts w:eastAsia="Times New Roman" w:cs="Times New Roman"/>
          <w:b/>
          <w:bCs/>
          <w:color w:val="000000" w:themeColor="text1"/>
          <w:sz w:val="21"/>
          <w:szCs w:val="21"/>
          <w:lang w:val="en-AU"/>
        </w:rPr>
        <w:t>multilateral organisation</w:t>
      </w:r>
      <w:r w:rsidR="00010E5C" w:rsidRPr="00DE5ECC">
        <w:rPr>
          <w:rFonts w:eastAsia="Times New Roman" w:cs="Times New Roman"/>
          <w:b/>
          <w:bCs/>
          <w:color w:val="000000" w:themeColor="text1"/>
          <w:sz w:val="21"/>
          <w:szCs w:val="21"/>
          <w:lang w:val="en-AU"/>
        </w:rPr>
        <w:t>-m</w:t>
      </w:r>
      <w:r w:rsidR="12B30CF3" w:rsidRPr="00DE5ECC">
        <w:rPr>
          <w:rFonts w:eastAsia="Times New Roman" w:cs="Times New Roman"/>
          <w:b/>
          <w:bCs/>
          <w:color w:val="000000" w:themeColor="text1"/>
          <w:sz w:val="21"/>
          <w:szCs w:val="21"/>
          <w:lang w:val="en-AU"/>
        </w:rPr>
        <w:t>anaged</w:t>
      </w:r>
      <w:r w:rsidR="18C0B2EA" w:rsidRPr="00DE5ECC">
        <w:rPr>
          <w:rFonts w:eastAsia="Times New Roman" w:cs="Times New Roman"/>
          <w:b/>
          <w:bCs/>
          <w:color w:val="000000" w:themeColor="text1"/>
          <w:sz w:val="21"/>
          <w:szCs w:val="21"/>
          <w:lang w:val="en-AU"/>
        </w:rPr>
        <w:t xml:space="preserve"> </w:t>
      </w:r>
      <w:r w:rsidR="66B8838A" w:rsidRPr="00DE5ECC">
        <w:rPr>
          <w:rFonts w:eastAsia="Times New Roman" w:cs="Times New Roman"/>
          <w:b/>
          <w:bCs/>
          <w:color w:val="000000" w:themeColor="text1"/>
          <w:sz w:val="21"/>
          <w:szCs w:val="21"/>
          <w:lang w:val="en-AU"/>
        </w:rPr>
        <w:t xml:space="preserve">PALM </w:t>
      </w:r>
      <w:r w:rsidR="429B3664" w:rsidRPr="00DE5ECC">
        <w:rPr>
          <w:rFonts w:eastAsia="Times New Roman" w:cs="Times New Roman"/>
          <w:b/>
          <w:bCs/>
          <w:color w:val="000000" w:themeColor="text1"/>
          <w:sz w:val="21"/>
          <w:szCs w:val="21"/>
          <w:lang w:val="en-AU"/>
        </w:rPr>
        <w:t>s</w:t>
      </w:r>
      <w:r w:rsidR="66B8838A" w:rsidRPr="00DE5ECC">
        <w:rPr>
          <w:rFonts w:eastAsia="Times New Roman" w:cs="Times New Roman"/>
          <w:b/>
          <w:bCs/>
          <w:color w:val="000000" w:themeColor="text1"/>
          <w:sz w:val="21"/>
          <w:szCs w:val="21"/>
          <w:lang w:val="en-AU"/>
        </w:rPr>
        <w:t xml:space="preserve">cheme </w:t>
      </w:r>
      <w:r w:rsidR="4C1F6526" w:rsidRPr="00DE5ECC">
        <w:rPr>
          <w:rFonts w:eastAsia="Times New Roman" w:cs="Times New Roman"/>
          <w:b/>
          <w:bCs/>
          <w:color w:val="000000" w:themeColor="text1"/>
          <w:sz w:val="21"/>
          <w:szCs w:val="21"/>
          <w:lang w:val="en-AU"/>
        </w:rPr>
        <w:t>Support Function</w:t>
      </w:r>
      <w:r w:rsidR="4C1F6526" w:rsidRPr="00DE5ECC">
        <w:rPr>
          <w:rFonts w:eastAsia="Times New Roman" w:cs="Times New Roman"/>
          <w:color w:val="000000" w:themeColor="text1"/>
          <w:sz w:val="21"/>
          <w:szCs w:val="21"/>
          <w:lang w:val="en-AU"/>
        </w:rPr>
        <w:t>,</w:t>
      </w:r>
      <w:r w:rsidR="69D9996D" w:rsidRPr="00DE5ECC">
        <w:rPr>
          <w:rFonts w:eastAsia="Times New Roman" w:cs="Times New Roman"/>
          <w:color w:val="000000" w:themeColor="text1"/>
          <w:sz w:val="21"/>
          <w:szCs w:val="21"/>
          <w:lang w:val="en-AU"/>
        </w:rPr>
        <w:t xml:space="preserve"> </w:t>
      </w:r>
      <w:r w:rsidR="4D266569" w:rsidRPr="00DE5ECC">
        <w:rPr>
          <w:rFonts w:eastAsia="Times New Roman" w:cs="Times New Roman"/>
          <w:color w:val="000000" w:themeColor="text1"/>
          <w:sz w:val="21"/>
          <w:szCs w:val="21"/>
          <w:lang w:val="en-AU"/>
        </w:rPr>
        <w:t xml:space="preserve">for instance </w:t>
      </w:r>
      <w:r w:rsidRPr="00DE5ECC">
        <w:rPr>
          <w:rFonts w:eastAsia="Times New Roman" w:cs="Times New Roman"/>
          <w:color w:val="000000" w:themeColor="text1"/>
          <w:sz w:val="21"/>
          <w:szCs w:val="21"/>
          <w:lang w:val="en-AU"/>
        </w:rPr>
        <w:t>via</w:t>
      </w:r>
      <w:r w:rsidR="11050A99" w:rsidRPr="00DE5ECC">
        <w:rPr>
          <w:rFonts w:eastAsia="Times New Roman" w:cs="Times New Roman"/>
          <w:color w:val="000000" w:themeColor="text1"/>
          <w:sz w:val="21"/>
          <w:szCs w:val="21"/>
          <w:lang w:val="en-AU"/>
        </w:rPr>
        <w:t xml:space="preserve"> a</w:t>
      </w:r>
      <w:r w:rsidR="403DA6E0" w:rsidRPr="00DE5ECC">
        <w:rPr>
          <w:rFonts w:eastAsia="Times New Roman" w:cs="Times New Roman"/>
          <w:color w:val="000000" w:themeColor="text1"/>
          <w:sz w:val="21"/>
          <w:szCs w:val="21"/>
          <w:lang w:val="en-AU"/>
        </w:rPr>
        <w:t xml:space="preserve"> grant</w:t>
      </w:r>
      <w:r w:rsidR="11050A99" w:rsidRPr="00DE5ECC">
        <w:rPr>
          <w:rFonts w:eastAsia="Times New Roman" w:cs="Times New Roman"/>
          <w:color w:val="000000" w:themeColor="text1"/>
          <w:sz w:val="21"/>
          <w:szCs w:val="21"/>
          <w:lang w:val="en-AU"/>
        </w:rPr>
        <w:t xml:space="preserve"> arrangement</w:t>
      </w:r>
      <w:r w:rsidR="6AB97AB4" w:rsidRPr="00DE5ECC">
        <w:rPr>
          <w:rFonts w:eastAsia="Times New Roman" w:cs="Times New Roman"/>
          <w:color w:val="000000" w:themeColor="text1"/>
          <w:sz w:val="21"/>
          <w:szCs w:val="21"/>
          <w:lang w:val="en-AU"/>
        </w:rPr>
        <w:t xml:space="preserve"> with the</w:t>
      </w:r>
      <w:r w:rsidR="6AD02AF4" w:rsidRPr="00DE5ECC">
        <w:rPr>
          <w:rFonts w:eastAsia="Times New Roman" w:cs="Times New Roman"/>
          <w:color w:val="000000" w:themeColor="text1"/>
          <w:sz w:val="21"/>
          <w:szCs w:val="21"/>
          <w:lang w:val="en-AU"/>
        </w:rPr>
        <w:t xml:space="preserve"> International Labour Organization</w:t>
      </w:r>
      <w:r w:rsidR="6AB97AB4" w:rsidRPr="00DE5ECC">
        <w:rPr>
          <w:rFonts w:eastAsia="Times New Roman" w:cs="Times New Roman"/>
          <w:color w:val="000000" w:themeColor="text1"/>
          <w:sz w:val="21"/>
          <w:szCs w:val="21"/>
          <w:lang w:val="en-AU"/>
        </w:rPr>
        <w:t xml:space="preserve"> </w:t>
      </w:r>
      <w:r w:rsidR="6AD02AF4" w:rsidRPr="00DE5ECC">
        <w:rPr>
          <w:rFonts w:eastAsia="Times New Roman" w:cs="Times New Roman"/>
          <w:color w:val="000000" w:themeColor="text1"/>
          <w:sz w:val="21"/>
          <w:szCs w:val="21"/>
          <w:lang w:val="en-AU"/>
        </w:rPr>
        <w:t>(</w:t>
      </w:r>
      <w:r w:rsidR="6AB97AB4" w:rsidRPr="00DE5ECC">
        <w:rPr>
          <w:rFonts w:eastAsia="Times New Roman" w:cs="Times New Roman"/>
          <w:color w:val="000000" w:themeColor="text1"/>
          <w:sz w:val="21"/>
          <w:szCs w:val="21"/>
          <w:lang w:val="en-AU"/>
        </w:rPr>
        <w:t>ILO</w:t>
      </w:r>
      <w:r w:rsidR="6AD02AF4" w:rsidRPr="00DE5ECC">
        <w:rPr>
          <w:rFonts w:eastAsia="Times New Roman" w:cs="Times New Roman"/>
          <w:color w:val="000000" w:themeColor="text1"/>
          <w:sz w:val="21"/>
          <w:szCs w:val="21"/>
          <w:lang w:val="en-AU"/>
        </w:rPr>
        <w:t>)</w:t>
      </w:r>
      <w:r w:rsidR="047F7971" w:rsidRPr="00DE5ECC">
        <w:rPr>
          <w:rFonts w:eastAsia="Times New Roman" w:cs="Times New Roman"/>
          <w:color w:val="000000" w:themeColor="text1"/>
          <w:sz w:val="21"/>
          <w:szCs w:val="21"/>
          <w:lang w:val="en-AU"/>
        </w:rPr>
        <w:t xml:space="preserve"> </w:t>
      </w:r>
      <w:r w:rsidR="206B3F3B" w:rsidRPr="00DE5ECC">
        <w:rPr>
          <w:rFonts w:eastAsia="Times New Roman" w:cs="Times New Roman"/>
          <w:color w:val="000000" w:themeColor="text1"/>
          <w:sz w:val="21"/>
          <w:szCs w:val="21"/>
          <w:lang w:val="en-AU"/>
        </w:rPr>
        <w:t>or with</w:t>
      </w:r>
      <w:r w:rsidR="047F7971" w:rsidRPr="00DE5ECC">
        <w:rPr>
          <w:rFonts w:eastAsia="Times New Roman" w:cs="Times New Roman"/>
          <w:color w:val="000000" w:themeColor="text1"/>
          <w:sz w:val="21"/>
          <w:szCs w:val="21"/>
          <w:lang w:val="en-AU"/>
        </w:rPr>
        <w:t xml:space="preserve"> </w:t>
      </w:r>
      <w:r w:rsidR="00221237" w:rsidRPr="00DE5ECC">
        <w:rPr>
          <w:rFonts w:eastAsia="Times New Roman" w:cs="Times New Roman"/>
          <w:color w:val="000000" w:themeColor="text1"/>
          <w:sz w:val="21"/>
          <w:szCs w:val="21"/>
          <w:lang w:val="en-AU"/>
        </w:rPr>
        <w:t xml:space="preserve">the </w:t>
      </w:r>
      <w:r w:rsidR="047F7971" w:rsidRPr="00DE5ECC">
        <w:rPr>
          <w:rFonts w:eastAsia="Times New Roman" w:cs="Times New Roman"/>
          <w:color w:val="000000" w:themeColor="text1"/>
          <w:sz w:val="21"/>
          <w:szCs w:val="21"/>
          <w:lang w:val="en-AU"/>
        </w:rPr>
        <w:t>International Organi</w:t>
      </w:r>
      <w:r w:rsidR="4E811BC4" w:rsidRPr="00DE5ECC">
        <w:rPr>
          <w:rFonts w:eastAsia="Times New Roman" w:cs="Times New Roman"/>
          <w:color w:val="000000" w:themeColor="text1"/>
          <w:sz w:val="21"/>
          <w:szCs w:val="21"/>
          <w:lang w:val="en-AU"/>
        </w:rPr>
        <w:t>z</w:t>
      </w:r>
      <w:r w:rsidR="047F7971" w:rsidRPr="00DE5ECC">
        <w:rPr>
          <w:rFonts w:eastAsia="Times New Roman" w:cs="Times New Roman"/>
          <w:color w:val="000000" w:themeColor="text1"/>
          <w:sz w:val="21"/>
          <w:szCs w:val="21"/>
          <w:lang w:val="en-AU"/>
        </w:rPr>
        <w:t>ation for Migration (IOM)</w:t>
      </w:r>
      <w:r w:rsidR="18C0B2EA" w:rsidRPr="00DE5ECC">
        <w:rPr>
          <w:rFonts w:eastAsia="Times New Roman" w:cs="Times New Roman"/>
          <w:color w:val="000000" w:themeColor="text1"/>
          <w:sz w:val="21"/>
          <w:szCs w:val="21"/>
          <w:lang w:val="en-AU"/>
        </w:rPr>
        <w:t>; and</w:t>
      </w:r>
      <w:r w:rsidR="69D9996D" w:rsidRPr="00DE5ECC">
        <w:rPr>
          <w:rFonts w:eastAsia="Times New Roman" w:cs="Times New Roman"/>
          <w:color w:val="000000" w:themeColor="text1"/>
          <w:sz w:val="21"/>
          <w:szCs w:val="21"/>
          <w:lang w:val="en-AU"/>
        </w:rPr>
        <w:t xml:space="preserve"> (3)</w:t>
      </w:r>
      <w:r w:rsidR="18C0B2EA" w:rsidRPr="00DE5ECC">
        <w:rPr>
          <w:rFonts w:eastAsia="Times New Roman" w:cs="Times New Roman"/>
          <w:color w:val="000000" w:themeColor="text1"/>
          <w:sz w:val="21"/>
          <w:szCs w:val="21"/>
          <w:lang w:val="en-AU"/>
        </w:rPr>
        <w:t xml:space="preserve"> </w:t>
      </w:r>
      <w:r w:rsidR="2EB2B0AB" w:rsidRPr="00DE5ECC">
        <w:rPr>
          <w:rFonts w:eastAsia="Times New Roman" w:cs="Times New Roman"/>
          <w:b/>
          <w:bCs/>
          <w:color w:val="000000" w:themeColor="text1"/>
          <w:sz w:val="21"/>
          <w:szCs w:val="21"/>
          <w:lang w:val="en-AU"/>
        </w:rPr>
        <w:t xml:space="preserve">bundling </w:t>
      </w:r>
      <w:r w:rsidR="325E77D0" w:rsidRPr="00DE5ECC">
        <w:rPr>
          <w:rFonts w:eastAsia="Times New Roman" w:cs="Times New Roman"/>
          <w:b/>
          <w:bCs/>
          <w:color w:val="000000" w:themeColor="text1"/>
          <w:sz w:val="21"/>
          <w:szCs w:val="21"/>
          <w:lang w:val="en-AU"/>
        </w:rPr>
        <w:t xml:space="preserve">support function </w:t>
      </w:r>
      <w:r w:rsidR="2EB2B0AB" w:rsidRPr="00DE5ECC">
        <w:rPr>
          <w:rFonts w:eastAsia="Times New Roman" w:cs="Times New Roman"/>
          <w:b/>
          <w:bCs/>
          <w:color w:val="000000" w:themeColor="text1"/>
          <w:sz w:val="21"/>
          <w:szCs w:val="21"/>
          <w:lang w:val="en-AU"/>
        </w:rPr>
        <w:t xml:space="preserve">services within an existing regional initiative, such as </w:t>
      </w:r>
      <w:r w:rsidR="4D186987" w:rsidRPr="00DE5ECC">
        <w:rPr>
          <w:rFonts w:eastAsia="Times New Roman" w:cs="Times New Roman"/>
          <w:b/>
          <w:bCs/>
          <w:color w:val="000000" w:themeColor="text1"/>
          <w:sz w:val="21"/>
          <w:szCs w:val="21"/>
          <w:lang w:val="en-AU"/>
        </w:rPr>
        <w:t xml:space="preserve">the </w:t>
      </w:r>
      <w:r w:rsidR="21A7E4A5" w:rsidRPr="00DE5ECC">
        <w:rPr>
          <w:rFonts w:eastAsia="Times New Roman" w:cs="Times New Roman"/>
          <w:b/>
          <w:bCs/>
          <w:color w:val="000000" w:themeColor="text1"/>
          <w:sz w:val="21"/>
          <w:szCs w:val="21"/>
          <w:lang w:val="en-AU"/>
        </w:rPr>
        <w:t>APTC</w:t>
      </w:r>
      <w:r w:rsidR="2EB2B0AB" w:rsidRPr="00DE5ECC">
        <w:rPr>
          <w:rFonts w:eastAsia="Times New Roman" w:cs="Times New Roman"/>
          <w:color w:val="000000" w:themeColor="text1"/>
          <w:sz w:val="21"/>
          <w:szCs w:val="21"/>
          <w:lang w:val="en-AU"/>
        </w:rPr>
        <w:t>. Ea</w:t>
      </w:r>
      <w:r w:rsidR="18C0B2EA" w:rsidRPr="00DE5ECC">
        <w:rPr>
          <w:rFonts w:eastAsia="Times New Roman" w:cs="Times New Roman"/>
          <w:color w:val="000000" w:themeColor="text1"/>
          <w:sz w:val="21"/>
          <w:szCs w:val="21"/>
          <w:lang w:val="en-AU"/>
        </w:rPr>
        <w:t xml:space="preserve">ch </w:t>
      </w:r>
      <w:r w:rsidR="2EB2B0AB" w:rsidRPr="00DE5ECC">
        <w:rPr>
          <w:rFonts w:eastAsia="Times New Roman" w:cs="Times New Roman"/>
          <w:color w:val="000000" w:themeColor="text1"/>
          <w:sz w:val="21"/>
          <w:szCs w:val="21"/>
          <w:lang w:val="en-AU"/>
        </w:rPr>
        <w:t xml:space="preserve">option is </w:t>
      </w:r>
      <w:r w:rsidR="18C0B2EA" w:rsidRPr="00DE5ECC">
        <w:rPr>
          <w:rFonts w:eastAsia="Times New Roman" w:cs="Times New Roman"/>
          <w:color w:val="000000" w:themeColor="text1"/>
          <w:sz w:val="21"/>
          <w:szCs w:val="21"/>
          <w:lang w:val="en-AU"/>
        </w:rPr>
        <w:t xml:space="preserve">described below. </w:t>
      </w:r>
      <w:r w:rsidR="6994F05B" w:rsidRPr="00DE5ECC">
        <w:rPr>
          <w:i/>
          <w:iCs/>
          <w:color w:val="000000" w:themeColor="text1"/>
          <w:sz w:val="21"/>
          <w:szCs w:val="21"/>
        </w:rPr>
        <w:t xml:space="preserve"> </w:t>
      </w:r>
    </w:p>
    <w:p w14:paraId="1A5F5281" w14:textId="10ED341E" w:rsidR="00892751" w:rsidRPr="00762AAC" w:rsidRDefault="78FD1717" w:rsidP="00892751">
      <w:pPr>
        <w:tabs>
          <w:tab w:val="left" w:pos="284"/>
        </w:tabs>
        <w:suppressAutoHyphens w:val="0"/>
        <w:spacing w:before="0" w:line="280" w:lineRule="exact"/>
        <w:rPr>
          <w:rFonts w:eastAsia="Times New Roman" w:cs="Times New Roman"/>
          <w:color w:val="000000" w:themeColor="text1"/>
          <w:sz w:val="21"/>
          <w:szCs w:val="21"/>
          <w:lang w:val="en-AU"/>
        </w:rPr>
      </w:pPr>
      <w:r w:rsidRPr="00762AAC">
        <w:rPr>
          <w:color w:val="000000" w:themeColor="text1"/>
          <w:sz w:val="21"/>
          <w:szCs w:val="21"/>
        </w:rPr>
        <w:t>Under any modality, the</w:t>
      </w:r>
      <w:r w:rsidR="07E408F7" w:rsidRPr="00762AAC">
        <w:rPr>
          <w:color w:val="000000" w:themeColor="text1"/>
          <w:sz w:val="21"/>
          <w:szCs w:val="21"/>
        </w:rPr>
        <w:t xml:space="preserve"> </w:t>
      </w:r>
      <w:r w:rsidRPr="00762AAC">
        <w:rPr>
          <w:color w:val="000000" w:themeColor="text1"/>
          <w:sz w:val="21"/>
          <w:szCs w:val="21"/>
        </w:rPr>
        <w:t>focus</w:t>
      </w:r>
      <w:r w:rsidR="07E408F7" w:rsidRPr="00762AAC">
        <w:rPr>
          <w:color w:val="000000" w:themeColor="text1"/>
          <w:sz w:val="21"/>
          <w:szCs w:val="21"/>
        </w:rPr>
        <w:t xml:space="preserve"> of delivery would be to improve the</w:t>
      </w:r>
      <w:r w:rsidR="6994F05B" w:rsidRPr="00762AAC">
        <w:rPr>
          <w:color w:val="000000" w:themeColor="text1"/>
          <w:sz w:val="21"/>
          <w:szCs w:val="21"/>
        </w:rPr>
        <w:t xml:space="preserve"> </w:t>
      </w:r>
      <w:r w:rsidRPr="00762AAC">
        <w:rPr>
          <w:color w:val="000000" w:themeColor="text1"/>
          <w:sz w:val="21"/>
          <w:szCs w:val="21"/>
        </w:rPr>
        <w:t xml:space="preserve">supply of seasonal (short-term) and </w:t>
      </w:r>
      <w:r w:rsidR="171BB23E" w:rsidRPr="00762AAC">
        <w:rPr>
          <w:color w:val="000000" w:themeColor="text1"/>
          <w:sz w:val="21"/>
          <w:szCs w:val="21"/>
        </w:rPr>
        <w:t>long-term</w:t>
      </w:r>
      <w:r w:rsidRPr="00762AAC">
        <w:rPr>
          <w:color w:val="000000" w:themeColor="text1"/>
          <w:sz w:val="21"/>
          <w:szCs w:val="21"/>
        </w:rPr>
        <w:t xml:space="preserve"> workers as well as the</w:t>
      </w:r>
      <w:r w:rsidR="6994F05B" w:rsidRPr="00762AAC">
        <w:rPr>
          <w:color w:val="000000" w:themeColor="text1"/>
          <w:sz w:val="21"/>
          <w:szCs w:val="21"/>
        </w:rPr>
        <w:t xml:space="preserve"> quality of the workers through a range of activities </w:t>
      </w:r>
      <w:r w:rsidR="0042576E" w:rsidRPr="00762AAC">
        <w:rPr>
          <w:color w:val="000000" w:themeColor="text1"/>
          <w:sz w:val="21"/>
          <w:szCs w:val="21"/>
        </w:rPr>
        <w:t>to</w:t>
      </w:r>
      <w:r w:rsidR="6994F05B" w:rsidRPr="00762AAC">
        <w:rPr>
          <w:color w:val="000000" w:themeColor="text1"/>
          <w:sz w:val="21"/>
          <w:szCs w:val="21"/>
        </w:rPr>
        <w:t xml:space="preserve"> ensure workers are suitable and have access to relevant and appropriate skills development. Consistent with the scheme’s development focus, activities </w:t>
      </w:r>
      <w:r w:rsidRPr="00762AAC">
        <w:rPr>
          <w:color w:val="000000" w:themeColor="text1"/>
          <w:sz w:val="21"/>
          <w:szCs w:val="21"/>
        </w:rPr>
        <w:t xml:space="preserve">would need </w:t>
      </w:r>
      <w:r w:rsidR="6994F05B" w:rsidRPr="00762AAC">
        <w:rPr>
          <w:color w:val="000000" w:themeColor="text1"/>
          <w:sz w:val="21"/>
          <w:szCs w:val="21"/>
        </w:rPr>
        <w:t xml:space="preserve">to </w:t>
      </w:r>
      <w:r w:rsidR="00ED0248" w:rsidRPr="00762AAC">
        <w:rPr>
          <w:color w:val="000000" w:themeColor="text1"/>
          <w:sz w:val="21"/>
          <w:szCs w:val="21"/>
        </w:rPr>
        <w:t xml:space="preserve">enhance access to the scheme for </w:t>
      </w:r>
      <w:r w:rsidR="6994F05B" w:rsidRPr="00762AAC">
        <w:rPr>
          <w:color w:val="000000" w:themeColor="text1"/>
          <w:sz w:val="21"/>
          <w:szCs w:val="21"/>
        </w:rPr>
        <w:t xml:space="preserve">under-represented </w:t>
      </w:r>
      <w:r w:rsidR="00ED0248" w:rsidRPr="00762AAC">
        <w:rPr>
          <w:color w:val="000000" w:themeColor="text1"/>
          <w:sz w:val="21"/>
          <w:szCs w:val="21"/>
        </w:rPr>
        <w:t xml:space="preserve">groups </w:t>
      </w:r>
      <w:r w:rsidR="6994F05B" w:rsidRPr="00762AAC">
        <w:rPr>
          <w:color w:val="000000" w:themeColor="text1"/>
          <w:sz w:val="21"/>
          <w:szCs w:val="21"/>
        </w:rPr>
        <w:t>(including women and people living with disability).</w:t>
      </w:r>
    </w:p>
    <w:p w14:paraId="5B6F1AE5" w14:textId="23AC28CC" w:rsidR="00ED45EE" w:rsidRPr="00762AAC" w:rsidRDefault="00ED45EE" w:rsidP="00D44C81">
      <w:pPr>
        <w:tabs>
          <w:tab w:val="left" w:pos="284"/>
        </w:tabs>
        <w:suppressAutoHyphens w:val="0"/>
        <w:spacing w:before="0" w:line="280" w:lineRule="exact"/>
        <w:rPr>
          <w:rFonts w:eastAsia="Times New Roman" w:cs="Times New Roman"/>
          <w:color w:val="000000" w:themeColor="text1"/>
          <w:sz w:val="21"/>
          <w:szCs w:val="21"/>
          <w:lang w:val="en-AU"/>
        </w:rPr>
      </w:pPr>
      <w:r w:rsidRPr="00762AAC">
        <w:rPr>
          <w:rFonts w:eastAsia="Times New Roman" w:cs="Times New Roman"/>
          <w:color w:val="000000" w:themeColor="text1"/>
          <w:sz w:val="21"/>
          <w:szCs w:val="21"/>
          <w:lang w:val="en-AU"/>
        </w:rPr>
        <w:t>Further options were considered,</w:t>
      </w:r>
      <w:r w:rsidR="00FD3AF3" w:rsidRPr="00762AAC">
        <w:rPr>
          <w:rFonts w:eastAsia="Times New Roman" w:cs="Times New Roman"/>
          <w:color w:val="000000" w:themeColor="text1"/>
          <w:sz w:val="21"/>
          <w:szCs w:val="21"/>
          <w:lang w:val="en-AU"/>
        </w:rPr>
        <w:t xml:space="preserve"> including </w:t>
      </w:r>
      <w:r w:rsidRPr="00762AAC">
        <w:rPr>
          <w:rFonts w:eastAsia="Times New Roman" w:cs="Times New Roman"/>
          <w:color w:val="000000" w:themeColor="text1"/>
          <w:sz w:val="21"/>
          <w:szCs w:val="21"/>
          <w:lang w:val="en-AU"/>
        </w:rPr>
        <w:t xml:space="preserve">delivery </w:t>
      </w:r>
      <w:r w:rsidR="00D44C81" w:rsidRPr="00762AAC">
        <w:rPr>
          <w:rFonts w:eastAsia="Times New Roman" w:cs="Times New Roman"/>
          <w:color w:val="000000" w:themeColor="text1"/>
          <w:sz w:val="21"/>
          <w:szCs w:val="21"/>
          <w:lang w:val="en-AU"/>
        </w:rPr>
        <w:t xml:space="preserve">utilising </w:t>
      </w:r>
      <w:r w:rsidR="009075B8" w:rsidRPr="00762AAC">
        <w:rPr>
          <w:rFonts w:eastAsia="Times New Roman" w:cs="Times New Roman"/>
          <w:color w:val="000000" w:themeColor="text1"/>
          <w:sz w:val="21"/>
          <w:szCs w:val="21"/>
          <w:lang w:val="en-AU"/>
        </w:rPr>
        <w:t xml:space="preserve">relevant </w:t>
      </w:r>
      <w:r w:rsidR="00D44C81" w:rsidRPr="00762AAC">
        <w:rPr>
          <w:rFonts w:eastAsia="Times New Roman" w:cs="Times New Roman"/>
          <w:color w:val="000000" w:themeColor="text1"/>
          <w:sz w:val="21"/>
          <w:szCs w:val="21"/>
          <w:lang w:val="en-AU"/>
        </w:rPr>
        <w:t xml:space="preserve">existing regional initiatives such as </w:t>
      </w:r>
      <w:r w:rsidR="00E56C4F" w:rsidRPr="00762AAC">
        <w:rPr>
          <w:rFonts w:eastAsia="Times New Roman" w:cs="Times New Roman"/>
          <w:color w:val="000000" w:themeColor="text1"/>
          <w:sz w:val="21"/>
          <w:szCs w:val="21"/>
          <w:lang w:val="en-AU"/>
        </w:rPr>
        <w:t>Australia Awards Pacific Scholarships</w:t>
      </w:r>
      <w:r w:rsidR="007523C0" w:rsidRPr="00762AAC">
        <w:rPr>
          <w:rFonts w:eastAsia="Times New Roman" w:cs="Times New Roman"/>
          <w:color w:val="000000" w:themeColor="text1"/>
          <w:sz w:val="21"/>
          <w:szCs w:val="21"/>
          <w:lang w:val="en-AU"/>
        </w:rPr>
        <w:t xml:space="preserve">, </w:t>
      </w:r>
      <w:r w:rsidR="00E241D3" w:rsidRPr="00762AAC">
        <w:rPr>
          <w:rFonts w:eastAsia="Times New Roman" w:cs="Times New Roman"/>
          <w:color w:val="000000" w:themeColor="text1"/>
          <w:sz w:val="21"/>
          <w:szCs w:val="21"/>
          <w:lang w:val="en-AU"/>
        </w:rPr>
        <w:t xml:space="preserve">and/or bilateral investments </w:t>
      </w:r>
      <w:r w:rsidR="00FC67B9" w:rsidRPr="00762AAC">
        <w:rPr>
          <w:rFonts w:eastAsia="Times New Roman" w:cs="Times New Roman"/>
          <w:color w:val="000000" w:themeColor="text1"/>
          <w:sz w:val="21"/>
          <w:szCs w:val="21"/>
          <w:lang w:val="en-AU"/>
        </w:rPr>
        <w:t>focused</w:t>
      </w:r>
      <w:r w:rsidR="00E241D3" w:rsidRPr="00762AAC">
        <w:rPr>
          <w:rFonts w:eastAsia="Times New Roman" w:cs="Times New Roman"/>
          <w:color w:val="000000" w:themeColor="text1"/>
          <w:sz w:val="21"/>
          <w:szCs w:val="21"/>
          <w:lang w:val="en-AU"/>
        </w:rPr>
        <w:t xml:space="preserve"> on </w:t>
      </w:r>
      <w:r w:rsidR="00964E55" w:rsidRPr="00762AAC">
        <w:rPr>
          <w:rFonts w:eastAsia="Times New Roman" w:cs="Times New Roman"/>
          <w:color w:val="000000" w:themeColor="text1"/>
          <w:sz w:val="21"/>
          <w:szCs w:val="21"/>
          <w:lang w:val="en-AU"/>
        </w:rPr>
        <w:t xml:space="preserve">skills development and </w:t>
      </w:r>
      <w:r w:rsidR="00E241D3" w:rsidRPr="00762AAC">
        <w:rPr>
          <w:rFonts w:eastAsia="Times New Roman" w:cs="Times New Roman"/>
          <w:color w:val="000000" w:themeColor="text1"/>
          <w:sz w:val="21"/>
          <w:szCs w:val="21"/>
          <w:lang w:val="en-AU"/>
        </w:rPr>
        <w:t>economic growth</w:t>
      </w:r>
      <w:r w:rsidR="00964E55" w:rsidRPr="00762AAC">
        <w:rPr>
          <w:rFonts w:eastAsia="Times New Roman" w:cs="Times New Roman"/>
          <w:color w:val="000000" w:themeColor="text1"/>
          <w:sz w:val="21"/>
          <w:szCs w:val="21"/>
          <w:lang w:val="en-AU"/>
        </w:rPr>
        <w:t xml:space="preserve">, such as the </w:t>
      </w:r>
      <w:r w:rsidR="00E20EC0" w:rsidRPr="00762AAC">
        <w:rPr>
          <w:rFonts w:eastAsia="Times New Roman" w:cs="Times New Roman"/>
          <w:color w:val="000000" w:themeColor="text1"/>
          <w:sz w:val="21"/>
          <w:szCs w:val="21"/>
          <w:lang w:val="en-AU"/>
        </w:rPr>
        <w:t>Vanuatu</w:t>
      </w:r>
      <w:r w:rsidR="00964E55" w:rsidRPr="00762AAC">
        <w:rPr>
          <w:rFonts w:eastAsia="Times New Roman" w:cs="Times New Roman"/>
          <w:color w:val="000000" w:themeColor="text1"/>
          <w:sz w:val="21"/>
          <w:szCs w:val="21"/>
          <w:lang w:val="en-AU"/>
        </w:rPr>
        <w:t xml:space="preserve"> Skills Partnership</w:t>
      </w:r>
      <w:r w:rsidR="00E20EC0" w:rsidRPr="00762AAC">
        <w:rPr>
          <w:rFonts w:eastAsia="Times New Roman" w:cs="Times New Roman"/>
          <w:color w:val="000000" w:themeColor="text1"/>
          <w:sz w:val="21"/>
          <w:szCs w:val="21"/>
          <w:lang w:val="en-AU"/>
        </w:rPr>
        <w:t>, the Australia-PNG Economic Development Partnership</w:t>
      </w:r>
      <w:r w:rsidR="00CD2D77" w:rsidRPr="00762AAC">
        <w:rPr>
          <w:rFonts w:eastAsia="Times New Roman" w:cs="Times New Roman"/>
          <w:color w:val="000000" w:themeColor="text1"/>
          <w:sz w:val="21"/>
          <w:szCs w:val="21"/>
          <w:lang w:val="en-AU"/>
        </w:rPr>
        <w:t>,</w:t>
      </w:r>
      <w:r w:rsidR="00964E55" w:rsidRPr="00762AAC">
        <w:rPr>
          <w:rFonts w:eastAsia="Times New Roman" w:cs="Times New Roman"/>
          <w:color w:val="000000" w:themeColor="text1"/>
          <w:sz w:val="21"/>
          <w:szCs w:val="21"/>
          <w:lang w:val="en-AU"/>
        </w:rPr>
        <w:t xml:space="preserve"> and the Samoa Governance and Economic Growth Program</w:t>
      </w:r>
      <w:r w:rsidRPr="00762AAC">
        <w:rPr>
          <w:rFonts w:eastAsia="Times New Roman" w:cs="Times New Roman"/>
          <w:color w:val="000000" w:themeColor="text1"/>
          <w:sz w:val="21"/>
          <w:szCs w:val="21"/>
          <w:lang w:val="en-AU"/>
        </w:rPr>
        <w:t xml:space="preserve">. However, these </w:t>
      </w:r>
      <w:r w:rsidR="00683C60" w:rsidRPr="00762AAC">
        <w:rPr>
          <w:rFonts w:eastAsia="Times New Roman" w:cs="Times New Roman"/>
          <w:color w:val="000000" w:themeColor="text1"/>
          <w:sz w:val="21"/>
          <w:szCs w:val="21"/>
          <w:lang w:val="en-AU"/>
        </w:rPr>
        <w:t>were less attractive due in some cases to a</w:t>
      </w:r>
      <w:r w:rsidR="00E006CA" w:rsidRPr="00762AAC">
        <w:rPr>
          <w:rFonts w:eastAsia="Times New Roman" w:cs="Times New Roman"/>
          <w:color w:val="000000" w:themeColor="text1"/>
          <w:sz w:val="21"/>
          <w:szCs w:val="21"/>
          <w:lang w:val="en-AU"/>
        </w:rPr>
        <w:t xml:space="preserve"> patchy geographical footprint, high </w:t>
      </w:r>
      <w:r w:rsidR="00D83A29" w:rsidRPr="00762AAC">
        <w:rPr>
          <w:rFonts w:eastAsia="Times New Roman" w:cs="Times New Roman"/>
          <w:color w:val="000000" w:themeColor="text1"/>
          <w:sz w:val="21"/>
          <w:szCs w:val="21"/>
          <w:lang w:val="en-AU"/>
        </w:rPr>
        <w:t xml:space="preserve">transaction </w:t>
      </w:r>
      <w:r w:rsidR="00375593" w:rsidRPr="00762AAC">
        <w:rPr>
          <w:rFonts w:eastAsia="Times New Roman" w:cs="Times New Roman"/>
          <w:color w:val="000000" w:themeColor="text1"/>
          <w:sz w:val="21"/>
          <w:szCs w:val="21"/>
          <w:lang w:val="en-AU"/>
        </w:rPr>
        <w:t xml:space="preserve">costs and unacceptable levels of </w:t>
      </w:r>
      <w:r w:rsidR="00E926D0" w:rsidRPr="00762AAC">
        <w:rPr>
          <w:rFonts w:eastAsia="Times New Roman" w:cs="Times New Roman"/>
          <w:color w:val="000000" w:themeColor="text1"/>
          <w:sz w:val="21"/>
          <w:szCs w:val="21"/>
          <w:lang w:val="en-AU"/>
        </w:rPr>
        <w:t>disruption</w:t>
      </w:r>
      <w:r w:rsidR="00375593" w:rsidRPr="00762AAC">
        <w:rPr>
          <w:rFonts w:eastAsia="Times New Roman" w:cs="Times New Roman"/>
          <w:color w:val="000000" w:themeColor="text1"/>
          <w:sz w:val="21"/>
          <w:szCs w:val="21"/>
          <w:lang w:val="en-AU"/>
        </w:rPr>
        <w:t xml:space="preserve"> to </w:t>
      </w:r>
      <w:r w:rsidR="00AD147E" w:rsidRPr="00762AAC">
        <w:rPr>
          <w:rFonts w:eastAsia="Times New Roman" w:cs="Times New Roman"/>
          <w:color w:val="000000" w:themeColor="text1"/>
          <w:sz w:val="21"/>
          <w:szCs w:val="21"/>
          <w:lang w:val="en-AU"/>
        </w:rPr>
        <w:t xml:space="preserve">current </w:t>
      </w:r>
      <w:r w:rsidR="003D7EA4" w:rsidRPr="00762AAC">
        <w:rPr>
          <w:rFonts w:eastAsia="Times New Roman" w:cs="Times New Roman"/>
          <w:color w:val="000000" w:themeColor="text1"/>
          <w:sz w:val="21"/>
          <w:szCs w:val="21"/>
          <w:lang w:val="en-AU"/>
        </w:rPr>
        <w:t>activities</w:t>
      </w:r>
      <w:r w:rsidR="00E20EC0" w:rsidRPr="00762AAC">
        <w:rPr>
          <w:rFonts w:eastAsia="Times New Roman" w:cs="Times New Roman"/>
          <w:color w:val="000000" w:themeColor="text1"/>
          <w:sz w:val="21"/>
          <w:szCs w:val="21"/>
          <w:lang w:val="en-AU"/>
        </w:rPr>
        <w:t>.</w:t>
      </w:r>
    </w:p>
    <w:p w14:paraId="3413D5A7" w14:textId="77777777" w:rsidR="00ED45EE" w:rsidRPr="009E2E88" w:rsidRDefault="00ED45EE" w:rsidP="00ED45EE">
      <w:pPr>
        <w:pBdr>
          <w:bottom w:val="single" w:sz="6" w:space="1" w:color="auto"/>
        </w:pBdr>
        <w:spacing w:before="0" w:after="0" w:line="40" w:lineRule="exact"/>
        <w:jc w:val="both"/>
        <w:rPr>
          <w:color w:val="auto"/>
          <w:sz w:val="21"/>
          <w:szCs w:val="21"/>
          <w:lang w:val="en-AU"/>
        </w:rPr>
      </w:pPr>
      <w:bookmarkStart w:id="4" w:name="_Hlk65243752"/>
    </w:p>
    <w:p w14:paraId="77F845ED" w14:textId="2ACA6104" w:rsidR="00ED45EE" w:rsidRPr="00762AAC" w:rsidRDefault="00ED45EE" w:rsidP="002810E6">
      <w:pPr>
        <w:suppressAutoHyphens w:val="0"/>
        <w:spacing w:before="60" w:line="240" w:lineRule="exact"/>
        <w:ind w:left="113" w:right="113"/>
        <w:jc w:val="both"/>
        <w:rPr>
          <w:color w:val="000000" w:themeColor="text1"/>
          <w:sz w:val="21"/>
          <w:szCs w:val="21"/>
          <w:lang w:val="en-AU"/>
        </w:rPr>
      </w:pPr>
      <w:r w:rsidRPr="002810E6">
        <w:rPr>
          <w:rFonts w:cstheme="minorHAnsi"/>
          <w:b/>
          <w:color w:val="005C66" w:themeColor="accent6" w:themeShade="BF"/>
          <w:sz w:val="21"/>
          <w:szCs w:val="21"/>
          <w:lang w:val="en-AU"/>
        </w:rPr>
        <w:t xml:space="preserve">Delivery Option </w:t>
      </w:r>
      <w:r w:rsidR="00A1688C">
        <w:rPr>
          <w:rFonts w:cstheme="minorHAnsi"/>
          <w:b/>
          <w:color w:val="005C66" w:themeColor="accent6" w:themeShade="BF"/>
          <w:sz w:val="21"/>
          <w:szCs w:val="21"/>
          <w:lang w:val="en-AU"/>
        </w:rPr>
        <w:t>1</w:t>
      </w:r>
      <w:r w:rsidRPr="009E2E88">
        <w:rPr>
          <w:rFonts w:cstheme="minorHAnsi"/>
          <w:b/>
          <w:sz w:val="21"/>
          <w:szCs w:val="21"/>
          <w:lang w:val="en-AU"/>
        </w:rPr>
        <w:t xml:space="preserve">: </w:t>
      </w:r>
      <w:r w:rsidRPr="00551530">
        <w:rPr>
          <w:rFonts w:eastAsia="Times New Roman" w:cs="Arial"/>
          <w:sz w:val="21"/>
          <w:szCs w:val="21"/>
          <w:lang w:val="en-AU" w:eastAsia="en-AU"/>
        </w:rPr>
        <w:t xml:space="preserve">a </w:t>
      </w:r>
      <w:r w:rsidR="00F9121B" w:rsidRPr="002810E6">
        <w:rPr>
          <w:rFonts w:cstheme="minorHAnsi"/>
          <w:b/>
          <w:color w:val="005C66" w:themeColor="accent6" w:themeShade="BF"/>
          <w:sz w:val="21"/>
          <w:szCs w:val="21"/>
          <w:lang w:val="en-AU"/>
        </w:rPr>
        <w:t>contractor-managed Support Function</w:t>
      </w:r>
      <w:r w:rsidR="00D349C6" w:rsidRPr="00551530">
        <w:rPr>
          <w:color w:val="auto"/>
          <w:sz w:val="20"/>
          <w:szCs w:val="20"/>
          <w:lang w:val="en-AU"/>
        </w:rPr>
        <w:t xml:space="preserve"> </w:t>
      </w:r>
      <w:r w:rsidRPr="00762AAC">
        <w:rPr>
          <w:rFonts w:eastAsia="Times New Roman" w:cs="Arial"/>
          <w:color w:val="000000" w:themeColor="text1"/>
          <w:sz w:val="21"/>
          <w:szCs w:val="21"/>
          <w:lang w:val="en-AU" w:eastAsia="en-AU"/>
        </w:rPr>
        <w:t>in which</w:t>
      </w:r>
      <w:r w:rsidR="00802596" w:rsidRPr="00762AAC">
        <w:rPr>
          <w:rFonts w:eastAsia="Times New Roman" w:cs="Arial"/>
          <w:color w:val="000000" w:themeColor="text1"/>
          <w:sz w:val="21"/>
          <w:szCs w:val="21"/>
          <w:lang w:val="en-AU" w:eastAsia="en-AU"/>
        </w:rPr>
        <w:t xml:space="preserve"> an appointed team would deliver</w:t>
      </w:r>
      <w:r w:rsidR="00795804" w:rsidRPr="00762AAC">
        <w:rPr>
          <w:rFonts w:eastAsia="Times New Roman" w:cs="Arial"/>
          <w:color w:val="000000" w:themeColor="text1"/>
          <w:sz w:val="21"/>
          <w:szCs w:val="21"/>
          <w:lang w:val="en-AU" w:eastAsia="en-AU"/>
        </w:rPr>
        <w:t xml:space="preserve"> </w:t>
      </w:r>
      <w:r w:rsidR="00653FD1" w:rsidRPr="00762AAC">
        <w:rPr>
          <w:rFonts w:eastAsia="Times New Roman" w:cs="Arial"/>
          <w:color w:val="000000" w:themeColor="text1"/>
          <w:sz w:val="21"/>
          <w:szCs w:val="21"/>
          <w:lang w:val="en-AU" w:eastAsia="en-AU"/>
        </w:rPr>
        <w:t xml:space="preserve">offshore </w:t>
      </w:r>
      <w:r w:rsidR="00044927" w:rsidRPr="00762AAC">
        <w:rPr>
          <w:rFonts w:eastAsia="Times New Roman" w:cs="Arial"/>
          <w:color w:val="000000" w:themeColor="text1"/>
          <w:sz w:val="21"/>
          <w:szCs w:val="21"/>
          <w:lang w:val="en-AU" w:eastAsia="en-AU"/>
        </w:rPr>
        <w:t>services</w:t>
      </w:r>
      <w:r w:rsidR="0034419D" w:rsidRPr="00762AAC">
        <w:rPr>
          <w:rFonts w:eastAsia="Times New Roman" w:cs="Arial"/>
          <w:color w:val="000000" w:themeColor="text1"/>
          <w:sz w:val="21"/>
          <w:szCs w:val="21"/>
          <w:lang w:val="en-AU" w:eastAsia="en-AU"/>
        </w:rPr>
        <w:t xml:space="preserve"> to DFAT </w:t>
      </w:r>
      <w:r w:rsidR="00044927" w:rsidRPr="00762AAC">
        <w:rPr>
          <w:rFonts w:eastAsia="Times New Roman" w:cs="Arial"/>
          <w:color w:val="000000" w:themeColor="text1"/>
          <w:sz w:val="21"/>
          <w:szCs w:val="21"/>
          <w:lang w:val="en-AU" w:eastAsia="en-AU"/>
        </w:rPr>
        <w:t>in line with</w:t>
      </w:r>
      <w:r w:rsidR="004F604F" w:rsidRPr="00762AAC">
        <w:rPr>
          <w:rFonts w:eastAsia="Times New Roman" w:cs="Arial"/>
          <w:color w:val="000000" w:themeColor="text1"/>
          <w:sz w:val="21"/>
          <w:szCs w:val="21"/>
          <w:lang w:val="en-AU" w:eastAsia="en-AU"/>
        </w:rPr>
        <w:t xml:space="preserve"> the Head Contract and </w:t>
      </w:r>
      <w:r w:rsidR="003F24F5" w:rsidRPr="00762AAC">
        <w:rPr>
          <w:rFonts w:eastAsia="Times New Roman" w:cs="Arial"/>
          <w:color w:val="000000" w:themeColor="text1"/>
          <w:sz w:val="21"/>
          <w:szCs w:val="21"/>
          <w:lang w:val="en-AU" w:eastAsia="en-AU"/>
        </w:rPr>
        <w:t xml:space="preserve">agreed </w:t>
      </w:r>
      <w:r w:rsidR="004F604F" w:rsidRPr="00762AAC">
        <w:rPr>
          <w:rFonts w:eastAsia="Times New Roman" w:cs="Arial"/>
          <w:color w:val="000000" w:themeColor="text1"/>
          <w:sz w:val="21"/>
          <w:szCs w:val="21"/>
          <w:lang w:val="en-AU" w:eastAsia="en-AU"/>
        </w:rPr>
        <w:t>annual workplans</w:t>
      </w:r>
      <w:r w:rsidR="00B260BB" w:rsidRPr="00762AAC">
        <w:rPr>
          <w:rFonts w:eastAsia="Times New Roman" w:cs="Arial"/>
          <w:color w:val="000000" w:themeColor="text1"/>
          <w:sz w:val="21"/>
          <w:szCs w:val="21"/>
          <w:lang w:val="en-AU" w:eastAsia="en-AU"/>
        </w:rPr>
        <w:t xml:space="preserve"> </w:t>
      </w:r>
      <w:r w:rsidR="00FE442E" w:rsidRPr="00762AAC">
        <w:rPr>
          <w:rFonts w:eastAsia="Times New Roman" w:cs="Arial"/>
          <w:color w:val="000000" w:themeColor="text1"/>
          <w:sz w:val="21"/>
          <w:szCs w:val="21"/>
          <w:lang w:val="en-AU" w:eastAsia="en-AU"/>
        </w:rPr>
        <w:t xml:space="preserve">in a manner </w:t>
      </w:r>
      <w:proofErr w:type="gramStart"/>
      <w:r w:rsidR="00FE442E" w:rsidRPr="00762AAC">
        <w:rPr>
          <w:rFonts w:eastAsia="Times New Roman" w:cs="Arial"/>
          <w:color w:val="000000" w:themeColor="text1"/>
          <w:sz w:val="21"/>
          <w:szCs w:val="21"/>
          <w:lang w:val="en-AU" w:eastAsia="en-AU"/>
        </w:rPr>
        <w:t>similar to</w:t>
      </w:r>
      <w:proofErr w:type="gramEnd"/>
      <w:r w:rsidR="00FE442E" w:rsidRPr="00762AAC">
        <w:rPr>
          <w:rFonts w:eastAsia="Times New Roman" w:cs="Arial"/>
          <w:color w:val="000000" w:themeColor="text1"/>
          <w:sz w:val="21"/>
          <w:szCs w:val="21"/>
          <w:lang w:val="en-AU" w:eastAsia="en-AU"/>
        </w:rPr>
        <w:t xml:space="preserve"> the </w:t>
      </w:r>
      <w:r w:rsidR="00B17ADB" w:rsidRPr="00762AAC">
        <w:rPr>
          <w:rFonts w:eastAsia="Times New Roman" w:cs="Arial"/>
          <w:color w:val="000000" w:themeColor="text1"/>
          <w:sz w:val="21"/>
          <w:szCs w:val="21"/>
          <w:lang w:val="en-AU" w:eastAsia="en-AU"/>
        </w:rPr>
        <w:t>PLF</w:t>
      </w:r>
      <w:r w:rsidR="00FA646B" w:rsidRPr="00762AAC">
        <w:rPr>
          <w:rFonts w:eastAsia="Times New Roman" w:cs="Arial"/>
          <w:color w:val="000000" w:themeColor="text1"/>
          <w:sz w:val="21"/>
          <w:szCs w:val="21"/>
          <w:lang w:val="en-AU" w:eastAsia="en-AU"/>
        </w:rPr>
        <w:t>.</w:t>
      </w:r>
      <w:r w:rsidR="00795804" w:rsidRPr="00762AAC">
        <w:rPr>
          <w:color w:val="000000" w:themeColor="text1"/>
          <w:sz w:val="20"/>
          <w:szCs w:val="20"/>
          <w:lang w:val="en-AU"/>
        </w:rPr>
        <w:t xml:space="preserve"> </w:t>
      </w:r>
    </w:p>
    <w:p w14:paraId="0A9F8246" w14:textId="0C5D566C" w:rsidR="00ED45EE" w:rsidRPr="00762AAC" w:rsidRDefault="00ED45EE" w:rsidP="002810E6">
      <w:pPr>
        <w:suppressAutoHyphens w:val="0"/>
        <w:spacing w:before="60" w:line="240" w:lineRule="exact"/>
        <w:ind w:left="113" w:right="113"/>
        <w:rPr>
          <w:i/>
          <w:iCs/>
          <w:color w:val="000000" w:themeColor="text1"/>
          <w:sz w:val="19"/>
          <w:szCs w:val="19"/>
          <w:lang w:val="en-AU"/>
        </w:rPr>
      </w:pPr>
      <w:r w:rsidRPr="00551530">
        <w:rPr>
          <w:b/>
          <w:bCs/>
          <w:i/>
          <w:iCs/>
          <w:color w:val="005C66" w:themeColor="accent6" w:themeShade="BF"/>
          <w:sz w:val="21"/>
          <w:szCs w:val="21"/>
          <w:lang w:val="en-AU"/>
        </w:rPr>
        <w:t>Notable benefits</w:t>
      </w:r>
      <w:r w:rsidRPr="00762AAC">
        <w:rPr>
          <w:i/>
          <w:iCs/>
          <w:color w:val="000000" w:themeColor="text1"/>
          <w:sz w:val="21"/>
          <w:szCs w:val="21"/>
          <w:lang w:val="en-AU"/>
        </w:rPr>
        <w:t>:</w:t>
      </w:r>
      <w:r w:rsidRPr="00762AAC">
        <w:rPr>
          <w:i/>
          <w:iCs/>
          <w:color w:val="000000" w:themeColor="text1"/>
          <w:sz w:val="19"/>
          <w:szCs w:val="19"/>
          <w:lang w:val="en-AU"/>
        </w:rPr>
        <w:t xml:space="preserve"> </w:t>
      </w:r>
      <w:r w:rsidR="00700429" w:rsidRPr="00762AAC">
        <w:rPr>
          <w:rFonts w:eastAsia="Times New Roman" w:cs="Arial"/>
          <w:i/>
          <w:iCs/>
          <w:color w:val="000000" w:themeColor="text1"/>
          <w:sz w:val="21"/>
          <w:szCs w:val="21"/>
          <w:lang w:val="en-AU" w:eastAsia="en-AU"/>
        </w:rPr>
        <w:t>familiarity</w:t>
      </w:r>
      <w:r w:rsidR="00AD4277" w:rsidRPr="00762AAC">
        <w:rPr>
          <w:rFonts w:eastAsia="Times New Roman" w:cs="Arial"/>
          <w:i/>
          <w:iCs/>
          <w:color w:val="000000" w:themeColor="text1"/>
          <w:sz w:val="21"/>
          <w:szCs w:val="21"/>
          <w:lang w:val="en-AU" w:eastAsia="en-AU"/>
        </w:rPr>
        <w:t xml:space="preserve">; </w:t>
      </w:r>
      <w:r w:rsidR="00AE4F94" w:rsidRPr="00762AAC">
        <w:rPr>
          <w:rFonts w:eastAsia="Times New Roman" w:cs="Arial"/>
          <w:i/>
          <w:iCs/>
          <w:color w:val="000000" w:themeColor="text1"/>
          <w:sz w:val="21"/>
          <w:szCs w:val="21"/>
          <w:lang w:val="en-AU" w:eastAsia="en-AU"/>
        </w:rPr>
        <w:t xml:space="preserve">builds on existing </w:t>
      </w:r>
      <w:r w:rsidR="00573243" w:rsidRPr="00762AAC">
        <w:rPr>
          <w:rFonts w:eastAsia="Times New Roman" w:cs="Arial"/>
          <w:i/>
          <w:iCs/>
          <w:color w:val="000000" w:themeColor="text1"/>
          <w:sz w:val="21"/>
          <w:szCs w:val="21"/>
          <w:lang w:val="en-AU" w:eastAsia="en-AU"/>
        </w:rPr>
        <w:t>systems and processes</w:t>
      </w:r>
      <w:r w:rsidR="003300E0" w:rsidRPr="00762AAC">
        <w:rPr>
          <w:rFonts w:eastAsia="Times New Roman" w:cs="Arial"/>
          <w:i/>
          <w:iCs/>
          <w:color w:val="000000" w:themeColor="text1"/>
          <w:sz w:val="21"/>
          <w:szCs w:val="21"/>
          <w:lang w:val="en-AU" w:eastAsia="en-AU"/>
        </w:rPr>
        <w:t xml:space="preserve">; </w:t>
      </w:r>
      <w:r w:rsidR="00F32586" w:rsidRPr="00762AAC">
        <w:rPr>
          <w:rFonts w:eastAsia="Times New Roman" w:cs="Arial"/>
          <w:i/>
          <w:iCs/>
          <w:color w:val="000000" w:themeColor="text1"/>
          <w:sz w:val="21"/>
          <w:szCs w:val="21"/>
          <w:lang w:val="en-AU" w:eastAsia="en-AU"/>
        </w:rPr>
        <w:t xml:space="preserve">means to enhance joined-up programming; </w:t>
      </w:r>
      <w:r w:rsidR="00A36B65" w:rsidRPr="00762AAC">
        <w:rPr>
          <w:rFonts w:eastAsia="Times New Roman" w:cs="Arial"/>
          <w:i/>
          <w:iCs/>
          <w:color w:val="000000" w:themeColor="text1"/>
          <w:sz w:val="21"/>
          <w:szCs w:val="21"/>
          <w:lang w:val="en-AU" w:eastAsia="en-AU"/>
        </w:rPr>
        <w:t>comparative ease</w:t>
      </w:r>
      <w:r w:rsidR="002034D9" w:rsidRPr="00762AAC">
        <w:rPr>
          <w:rFonts w:eastAsia="Times New Roman" w:cs="Arial"/>
          <w:i/>
          <w:iCs/>
          <w:color w:val="000000" w:themeColor="text1"/>
          <w:sz w:val="21"/>
          <w:szCs w:val="21"/>
          <w:lang w:val="en-AU" w:eastAsia="en-AU"/>
        </w:rPr>
        <w:t xml:space="preserve"> for DFAT to task</w:t>
      </w:r>
      <w:r w:rsidR="00FD56D2" w:rsidRPr="00762AAC">
        <w:rPr>
          <w:rFonts w:eastAsia="Times New Roman" w:cs="Arial"/>
          <w:i/>
          <w:iCs/>
          <w:color w:val="000000" w:themeColor="text1"/>
          <w:sz w:val="21"/>
          <w:szCs w:val="21"/>
          <w:lang w:val="en-AU" w:eastAsia="en-AU"/>
        </w:rPr>
        <w:t xml:space="preserve"> the provider with</w:t>
      </w:r>
      <w:r w:rsidR="001B5114" w:rsidRPr="00762AAC">
        <w:rPr>
          <w:rFonts w:eastAsia="Times New Roman" w:cs="Arial"/>
          <w:i/>
          <w:iCs/>
          <w:color w:val="000000" w:themeColor="text1"/>
          <w:sz w:val="21"/>
          <w:szCs w:val="21"/>
          <w:lang w:val="en-AU" w:eastAsia="en-AU"/>
        </w:rPr>
        <w:t xml:space="preserve"> ad hoc requests</w:t>
      </w:r>
      <w:r w:rsidR="00EF7D63">
        <w:rPr>
          <w:rFonts w:eastAsia="Times New Roman" w:cs="Arial"/>
          <w:i/>
          <w:iCs/>
          <w:color w:val="000000" w:themeColor="text1"/>
          <w:sz w:val="21"/>
          <w:szCs w:val="21"/>
          <w:lang w:val="en-AU" w:eastAsia="en-AU"/>
        </w:rPr>
        <w:t>.</w:t>
      </w:r>
    </w:p>
    <w:p w14:paraId="24555D92" w14:textId="4998BBB7" w:rsidR="00ED45EE" w:rsidRPr="00762AAC" w:rsidRDefault="00ED45EE" w:rsidP="002810E6">
      <w:pPr>
        <w:suppressAutoHyphens w:val="0"/>
        <w:spacing w:before="60" w:line="240" w:lineRule="exact"/>
        <w:ind w:left="113" w:right="113"/>
        <w:rPr>
          <w:i/>
          <w:iCs/>
          <w:color w:val="000000" w:themeColor="text1"/>
          <w:sz w:val="19"/>
          <w:szCs w:val="19"/>
          <w:lang w:val="en-AU"/>
        </w:rPr>
      </w:pPr>
      <w:r w:rsidRPr="00551530">
        <w:rPr>
          <w:b/>
          <w:bCs/>
          <w:i/>
          <w:iCs/>
          <w:color w:val="005C66" w:themeColor="accent6" w:themeShade="BF"/>
          <w:sz w:val="21"/>
          <w:szCs w:val="21"/>
          <w:lang w:val="en-AU"/>
        </w:rPr>
        <w:t>Notable limitations</w:t>
      </w:r>
      <w:r w:rsidRPr="00762AAC">
        <w:rPr>
          <w:i/>
          <w:iCs/>
          <w:color w:val="000000" w:themeColor="text1"/>
          <w:sz w:val="21"/>
          <w:szCs w:val="21"/>
          <w:lang w:val="en-AU"/>
        </w:rPr>
        <w:t>:</w:t>
      </w:r>
      <w:r w:rsidRPr="00762AAC">
        <w:rPr>
          <w:i/>
          <w:iCs/>
          <w:color w:val="000000" w:themeColor="text1"/>
          <w:sz w:val="19"/>
          <w:szCs w:val="19"/>
          <w:lang w:val="en-AU"/>
        </w:rPr>
        <w:t xml:space="preserve"> </w:t>
      </w:r>
      <w:r w:rsidR="009075B8" w:rsidRPr="00762AAC">
        <w:rPr>
          <w:rFonts w:eastAsia="Times New Roman" w:cs="Arial"/>
          <w:i/>
          <w:iCs/>
          <w:color w:val="000000" w:themeColor="text1"/>
          <w:sz w:val="21"/>
          <w:szCs w:val="21"/>
          <w:lang w:val="en-AU" w:eastAsia="en-AU"/>
        </w:rPr>
        <w:t xml:space="preserve">DFAT does not build in-house expertise and becomes reliant on service-provider for advice, </w:t>
      </w:r>
      <w:proofErr w:type="gramStart"/>
      <w:r w:rsidR="00A0665A" w:rsidRPr="00762AAC">
        <w:rPr>
          <w:rFonts w:eastAsia="Times New Roman" w:cs="Arial"/>
          <w:i/>
          <w:iCs/>
          <w:color w:val="000000" w:themeColor="text1"/>
          <w:sz w:val="21"/>
          <w:szCs w:val="21"/>
          <w:lang w:val="en-AU" w:eastAsia="en-AU"/>
        </w:rPr>
        <w:t>information</w:t>
      </w:r>
      <w:proofErr w:type="gramEnd"/>
      <w:r w:rsidR="009075B8" w:rsidRPr="00762AAC">
        <w:rPr>
          <w:rFonts w:eastAsia="Times New Roman" w:cs="Arial"/>
          <w:i/>
          <w:iCs/>
          <w:color w:val="000000" w:themeColor="text1"/>
          <w:sz w:val="21"/>
          <w:szCs w:val="21"/>
          <w:lang w:val="en-AU" w:eastAsia="en-AU"/>
        </w:rPr>
        <w:t xml:space="preserve"> and specialist knowledge.</w:t>
      </w:r>
      <w:r w:rsidR="009075B8" w:rsidRPr="00762AAC">
        <w:rPr>
          <w:i/>
          <w:iCs/>
          <w:color w:val="000000" w:themeColor="text1"/>
          <w:sz w:val="19"/>
          <w:szCs w:val="19"/>
          <w:lang w:val="en-AU"/>
        </w:rPr>
        <w:t xml:space="preserve">  </w:t>
      </w:r>
    </w:p>
    <w:p w14:paraId="79F36EF8" w14:textId="54BEE196" w:rsidR="00ED45EE" w:rsidRPr="00762AAC" w:rsidRDefault="00ED45EE" w:rsidP="002810E6">
      <w:pPr>
        <w:pBdr>
          <w:bottom w:val="single" w:sz="6" w:space="1" w:color="auto"/>
        </w:pBdr>
        <w:spacing w:before="60" w:line="240" w:lineRule="exact"/>
        <w:ind w:left="113" w:right="113"/>
        <w:rPr>
          <w:rFonts w:eastAsia="Times New Roman" w:cs="Arial"/>
          <w:i/>
          <w:iCs/>
          <w:color w:val="000000" w:themeColor="text1"/>
          <w:sz w:val="21"/>
          <w:szCs w:val="21"/>
          <w:lang w:val="en-AU" w:eastAsia="en-AU"/>
        </w:rPr>
      </w:pPr>
      <w:r w:rsidRPr="00551530">
        <w:rPr>
          <w:b/>
          <w:bCs/>
          <w:i/>
          <w:iCs/>
          <w:color w:val="005C66" w:themeColor="accent6" w:themeShade="BF"/>
          <w:sz w:val="21"/>
          <w:szCs w:val="21"/>
          <w:lang w:val="en-AU"/>
        </w:rPr>
        <w:t>Notable risks</w:t>
      </w:r>
      <w:r w:rsidRPr="00551530">
        <w:rPr>
          <w:i/>
          <w:iCs/>
          <w:color w:val="auto"/>
          <w:sz w:val="21"/>
          <w:szCs w:val="21"/>
          <w:lang w:val="en-AU"/>
        </w:rPr>
        <w:t>:</w:t>
      </w:r>
      <w:r w:rsidRPr="009E2E88">
        <w:rPr>
          <w:i/>
          <w:iCs/>
          <w:color w:val="auto"/>
          <w:sz w:val="19"/>
          <w:szCs w:val="19"/>
          <w:lang w:val="en-AU"/>
        </w:rPr>
        <w:t xml:space="preserve"> </w:t>
      </w:r>
      <w:r w:rsidR="000655B0" w:rsidRPr="00762AAC">
        <w:rPr>
          <w:rFonts w:eastAsia="Times New Roman" w:cs="Arial"/>
          <w:i/>
          <w:iCs/>
          <w:color w:val="000000" w:themeColor="text1"/>
          <w:sz w:val="21"/>
          <w:szCs w:val="21"/>
          <w:lang w:val="en-AU" w:eastAsia="en-AU"/>
        </w:rPr>
        <w:t xml:space="preserve">the contracted team may inadvertently </w:t>
      </w:r>
      <w:r w:rsidR="00CB5FCD" w:rsidRPr="00762AAC">
        <w:rPr>
          <w:rFonts w:eastAsia="Times New Roman" w:cs="Arial"/>
          <w:i/>
          <w:iCs/>
          <w:color w:val="000000" w:themeColor="text1"/>
          <w:sz w:val="21"/>
          <w:szCs w:val="21"/>
          <w:lang w:val="en-AU" w:eastAsia="en-AU"/>
        </w:rPr>
        <w:t>sideline</w:t>
      </w:r>
      <w:r w:rsidR="009865A8" w:rsidRPr="00762AAC">
        <w:rPr>
          <w:rFonts w:eastAsia="Times New Roman" w:cs="Arial"/>
          <w:i/>
          <w:iCs/>
          <w:color w:val="000000" w:themeColor="text1"/>
          <w:sz w:val="21"/>
          <w:szCs w:val="21"/>
          <w:lang w:val="en-AU" w:eastAsia="en-AU"/>
        </w:rPr>
        <w:t xml:space="preserve"> elements of</w:t>
      </w:r>
      <w:r w:rsidR="00CB5FCD" w:rsidRPr="00762AAC">
        <w:rPr>
          <w:rFonts w:eastAsia="Times New Roman" w:cs="Arial"/>
          <w:i/>
          <w:iCs/>
          <w:color w:val="000000" w:themeColor="text1"/>
          <w:sz w:val="21"/>
          <w:szCs w:val="21"/>
          <w:lang w:val="en-AU" w:eastAsia="en-AU"/>
        </w:rPr>
        <w:t xml:space="preserve"> </w:t>
      </w:r>
      <w:r w:rsidR="00916A32" w:rsidRPr="00762AAC">
        <w:rPr>
          <w:rFonts w:eastAsia="Times New Roman" w:cs="Arial"/>
          <w:i/>
          <w:iCs/>
          <w:color w:val="000000" w:themeColor="text1"/>
          <w:sz w:val="21"/>
          <w:szCs w:val="21"/>
          <w:lang w:val="en-AU" w:eastAsia="en-AU"/>
        </w:rPr>
        <w:t>the A</w:t>
      </w:r>
      <w:r w:rsidR="00CA3EE6" w:rsidRPr="00762AAC">
        <w:rPr>
          <w:rFonts w:eastAsia="Times New Roman" w:cs="Arial"/>
          <w:i/>
          <w:iCs/>
          <w:color w:val="000000" w:themeColor="text1"/>
          <w:sz w:val="21"/>
          <w:szCs w:val="21"/>
          <w:lang w:val="en-AU" w:eastAsia="en-AU"/>
        </w:rPr>
        <w:t>ustralia</w:t>
      </w:r>
      <w:r w:rsidR="00916A32" w:rsidRPr="00762AAC">
        <w:rPr>
          <w:rFonts w:eastAsia="Times New Roman" w:cs="Arial"/>
          <w:i/>
          <w:iCs/>
          <w:color w:val="000000" w:themeColor="text1"/>
          <w:sz w:val="21"/>
          <w:szCs w:val="21"/>
          <w:lang w:val="en-AU" w:eastAsia="en-AU"/>
        </w:rPr>
        <w:t>n Government</w:t>
      </w:r>
      <w:r w:rsidR="00CA3EE6" w:rsidRPr="00762AAC">
        <w:rPr>
          <w:rFonts w:eastAsia="Times New Roman" w:cs="Arial"/>
          <w:i/>
          <w:iCs/>
          <w:color w:val="000000" w:themeColor="text1"/>
          <w:sz w:val="21"/>
          <w:szCs w:val="21"/>
          <w:lang w:val="en-AU" w:eastAsia="en-AU"/>
        </w:rPr>
        <w:t>’s direct engagement with key government partners</w:t>
      </w:r>
      <w:r w:rsidR="00916A32" w:rsidRPr="00762AAC">
        <w:rPr>
          <w:rFonts w:eastAsia="Times New Roman" w:cs="Arial"/>
          <w:i/>
          <w:iCs/>
          <w:color w:val="000000" w:themeColor="text1"/>
          <w:sz w:val="21"/>
          <w:szCs w:val="21"/>
          <w:lang w:val="en-AU" w:eastAsia="en-AU"/>
        </w:rPr>
        <w:t>, including labour sending agencies</w:t>
      </w:r>
      <w:r w:rsidRPr="00762AAC">
        <w:rPr>
          <w:rFonts w:eastAsia="Times New Roman" w:cs="Arial"/>
          <w:i/>
          <w:iCs/>
          <w:color w:val="000000" w:themeColor="text1"/>
          <w:sz w:val="21"/>
          <w:szCs w:val="21"/>
          <w:lang w:val="en-AU" w:eastAsia="en-AU"/>
        </w:rPr>
        <w:t>.</w:t>
      </w:r>
    </w:p>
    <w:p w14:paraId="7985CE1C" w14:textId="036634E0" w:rsidR="00ED45EE" w:rsidRPr="006E6DF5" w:rsidRDefault="00ED45EE" w:rsidP="00DA11A8">
      <w:pPr>
        <w:suppressAutoHyphens w:val="0"/>
        <w:spacing w:line="240" w:lineRule="exact"/>
        <w:ind w:left="113" w:right="113"/>
        <w:jc w:val="both"/>
        <w:rPr>
          <w:color w:val="000000" w:themeColor="text1"/>
          <w:sz w:val="21"/>
          <w:szCs w:val="21"/>
          <w:lang w:val="en-AU"/>
        </w:rPr>
      </w:pPr>
      <w:r w:rsidRPr="002810E6">
        <w:rPr>
          <w:rFonts w:cstheme="minorHAnsi"/>
          <w:b/>
          <w:color w:val="005C66" w:themeColor="accent6" w:themeShade="BF"/>
          <w:sz w:val="21"/>
          <w:szCs w:val="21"/>
          <w:lang w:val="en-AU"/>
        </w:rPr>
        <w:t xml:space="preserve">Delivery Option </w:t>
      </w:r>
      <w:r w:rsidR="00A1688C">
        <w:rPr>
          <w:rFonts w:cstheme="minorHAnsi"/>
          <w:b/>
          <w:color w:val="005C66" w:themeColor="accent6" w:themeShade="BF"/>
          <w:sz w:val="21"/>
          <w:szCs w:val="21"/>
          <w:lang w:val="en-AU"/>
        </w:rPr>
        <w:t>2</w:t>
      </w:r>
      <w:r w:rsidRPr="009E2E88">
        <w:rPr>
          <w:rFonts w:cstheme="minorHAnsi"/>
          <w:b/>
          <w:sz w:val="21"/>
          <w:szCs w:val="21"/>
          <w:lang w:val="en-AU"/>
        </w:rPr>
        <w:t xml:space="preserve">: </w:t>
      </w:r>
      <w:r w:rsidRPr="00D52200">
        <w:rPr>
          <w:rFonts w:eastAsia="Times New Roman" w:cs="Arial"/>
          <w:color w:val="auto"/>
          <w:sz w:val="21"/>
          <w:szCs w:val="21"/>
          <w:lang w:val="en-AU" w:eastAsia="en-AU"/>
        </w:rPr>
        <w:t>a</w:t>
      </w:r>
      <w:r w:rsidRPr="00551530">
        <w:rPr>
          <w:rFonts w:cstheme="minorHAnsi"/>
          <w:b/>
          <w:sz w:val="21"/>
          <w:szCs w:val="21"/>
          <w:lang w:val="en-AU"/>
        </w:rPr>
        <w:t xml:space="preserve"> </w:t>
      </w:r>
      <w:r w:rsidR="00D7396F" w:rsidRPr="002810E6">
        <w:rPr>
          <w:rFonts w:cstheme="minorHAnsi"/>
          <w:b/>
          <w:color w:val="005C66" w:themeColor="accent6" w:themeShade="BF"/>
          <w:sz w:val="21"/>
          <w:szCs w:val="21"/>
          <w:lang w:val="en-AU"/>
        </w:rPr>
        <w:t>multilateral organisation-managed Support Function</w:t>
      </w:r>
      <w:r w:rsidR="00D7396F" w:rsidRPr="00070B32">
        <w:rPr>
          <w:color w:val="auto"/>
          <w:sz w:val="20"/>
          <w:szCs w:val="20"/>
          <w:lang w:val="en-AU"/>
        </w:rPr>
        <w:t xml:space="preserve"> </w:t>
      </w:r>
      <w:r w:rsidRPr="006E6DF5">
        <w:rPr>
          <w:rFonts w:eastAsia="Times New Roman" w:cs="Arial"/>
          <w:color w:val="000000" w:themeColor="text1"/>
          <w:sz w:val="21"/>
          <w:szCs w:val="21"/>
          <w:lang w:val="en-AU" w:eastAsia="en-AU"/>
        </w:rPr>
        <w:t xml:space="preserve">in which </w:t>
      </w:r>
      <w:r w:rsidR="00D7396F" w:rsidRPr="006E6DF5">
        <w:rPr>
          <w:rFonts w:eastAsia="Times New Roman" w:cs="Arial"/>
          <w:color w:val="000000" w:themeColor="text1"/>
          <w:sz w:val="21"/>
          <w:szCs w:val="21"/>
          <w:lang w:val="en-AU" w:eastAsia="en-AU"/>
        </w:rPr>
        <w:t>an appointed team would deliver services in line with the Head Contract and annual workplans</w:t>
      </w:r>
      <w:r w:rsidR="007A1F9F" w:rsidRPr="006E6DF5">
        <w:rPr>
          <w:rFonts w:eastAsia="Times New Roman" w:cs="Arial"/>
          <w:color w:val="000000" w:themeColor="text1"/>
          <w:sz w:val="21"/>
          <w:szCs w:val="21"/>
          <w:lang w:val="en-AU" w:eastAsia="en-AU"/>
        </w:rPr>
        <w:t xml:space="preserve"> in a manner </w:t>
      </w:r>
      <w:proofErr w:type="gramStart"/>
      <w:r w:rsidR="007A1F9F" w:rsidRPr="006E6DF5">
        <w:rPr>
          <w:rFonts w:eastAsia="Times New Roman" w:cs="Arial"/>
          <w:color w:val="000000" w:themeColor="text1"/>
          <w:sz w:val="21"/>
          <w:szCs w:val="21"/>
          <w:lang w:val="en-AU" w:eastAsia="en-AU"/>
        </w:rPr>
        <w:t>similar to</w:t>
      </w:r>
      <w:proofErr w:type="gramEnd"/>
      <w:r w:rsidR="007A1F9F" w:rsidRPr="006E6DF5">
        <w:rPr>
          <w:rFonts w:eastAsia="Times New Roman" w:cs="Arial"/>
          <w:color w:val="000000" w:themeColor="text1"/>
          <w:sz w:val="21"/>
          <w:szCs w:val="21"/>
          <w:lang w:val="en-AU" w:eastAsia="en-AU"/>
        </w:rPr>
        <w:t xml:space="preserve"> the </w:t>
      </w:r>
      <w:r w:rsidR="00E924EC" w:rsidRPr="006E6DF5">
        <w:rPr>
          <w:rFonts w:eastAsia="Times New Roman" w:cs="Arial"/>
          <w:color w:val="000000" w:themeColor="text1"/>
          <w:sz w:val="21"/>
          <w:szCs w:val="21"/>
          <w:lang w:val="en-AU" w:eastAsia="en-AU"/>
        </w:rPr>
        <w:t>PLF</w:t>
      </w:r>
      <w:r w:rsidR="00D7396F" w:rsidRPr="006E6DF5">
        <w:rPr>
          <w:rFonts w:eastAsia="Times New Roman" w:cs="Arial"/>
          <w:color w:val="000000" w:themeColor="text1"/>
          <w:sz w:val="21"/>
          <w:szCs w:val="21"/>
          <w:lang w:val="en-AU" w:eastAsia="en-AU"/>
        </w:rPr>
        <w:t>.</w:t>
      </w:r>
      <w:r w:rsidRPr="006E6DF5">
        <w:rPr>
          <w:color w:val="000000" w:themeColor="text1"/>
          <w:sz w:val="20"/>
          <w:szCs w:val="20"/>
          <w:lang w:val="en-AU"/>
        </w:rPr>
        <w:t xml:space="preserve"> </w:t>
      </w:r>
    </w:p>
    <w:p w14:paraId="1D410E4C" w14:textId="03071D3E" w:rsidR="00ED45EE" w:rsidRPr="006E6DF5" w:rsidRDefault="00ED45EE" w:rsidP="002810E6">
      <w:pPr>
        <w:suppressAutoHyphens w:val="0"/>
        <w:spacing w:before="60" w:line="240" w:lineRule="exact"/>
        <w:ind w:left="113" w:right="113"/>
        <w:rPr>
          <w:i/>
          <w:iCs/>
          <w:color w:val="000000" w:themeColor="text1"/>
          <w:sz w:val="19"/>
          <w:szCs w:val="19"/>
          <w:lang w:val="en-AU"/>
        </w:rPr>
      </w:pPr>
      <w:r w:rsidRPr="00551530">
        <w:rPr>
          <w:b/>
          <w:bCs/>
          <w:i/>
          <w:iCs/>
          <w:color w:val="005C66" w:themeColor="accent6" w:themeShade="BF"/>
          <w:sz w:val="21"/>
          <w:szCs w:val="21"/>
          <w:lang w:val="en-AU"/>
        </w:rPr>
        <w:t>Notable benefits</w:t>
      </w:r>
      <w:r w:rsidRPr="001301A8">
        <w:rPr>
          <w:i/>
          <w:iCs/>
          <w:color w:val="auto"/>
          <w:sz w:val="21"/>
          <w:szCs w:val="21"/>
          <w:lang w:val="en-AU"/>
        </w:rPr>
        <w:t>:</w:t>
      </w:r>
      <w:r w:rsidRPr="001301A8">
        <w:rPr>
          <w:i/>
          <w:iCs/>
          <w:color w:val="auto"/>
          <w:sz w:val="19"/>
          <w:szCs w:val="19"/>
          <w:lang w:val="en-AU"/>
        </w:rPr>
        <w:t xml:space="preserve"> </w:t>
      </w:r>
      <w:r w:rsidR="0095769A" w:rsidRPr="006E6DF5">
        <w:rPr>
          <w:rFonts w:eastAsia="Times New Roman" w:cs="Arial"/>
          <w:i/>
          <w:iCs/>
          <w:color w:val="000000" w:themeColor="text1"/>
          <w:sz w:val="21"/>
          <w:szCs w:val="21"/>
          <w:lang w:val="en-AU" w:eastAsia="en-AU"/>
        </w:rPr>
        <w:t xml:space="preserve">direct access to </w:t>
      </w:r>
      <w:r w:rsidR="00EF16F2" w:rsidRPr="006E6DF5">
        <w:rPr>
          <w:rFonts w:eastAsia="Times New Roman" w:cs="Arial"/>
          <w:i/>
          <w:iCs/>
          <w:color w:val="000000" w:themeColor="text1"/>
          <w:sz w:val="21"/>
          <w:szCs w:val="21"/>
          <w:lang w:val="en-AU" w:eastAsia="en-AU"/>
        </w:rPr>
        <w:t>considerable in</w:t>
      </w:r>
      <w:r w:rsidR="00A0665A" w:rsidRPr="006E6DF5">
        <w:rPr>
          <w:rFonts w:eastAsia="Times New Roman" w:cs="Arial"/>
          <w:i/>
          <w:iCs/>
          <w:color w:val="000000" w:themeColor="text1"/>
          <w:sz w:val="21"/>
          <w:szCs w:val="21"/>
          <w:lang w:val="en-AU" w:eastAsia="en-AU"/>
        </w:rPr>
        <w:t>-</w:t>
      </w:r>
      <w:r w:rsidR="00EF16F2" w:rsidRPr="006E6DF5">
        <w:rPr>
          <w:rFonts w:eastAsia="Times New Roman" w:cs="Arial"/>
          <w:i/>
          <w:iCs/>
          <w:color w:val="000000" w:themeColor="text1"/>
          <w:sz w:val="21"/>
          <w:szCs w:val="21"/>
          <w:lang w:val="en-AU" w:eastAsia="en-AU"/>
        </w:rPr>
        <w:t>house expertise</w:t>
      </w:r>
      <w:r w:rsidR="00077F5E" w:rsidRPr="006E6DF5">
        <w:rPr>
          <w:rFonts w:eastAsia="Times New Roman" w:cs="Arial"/>
          <w:i/>
          <w:iCs/>
          <w:color w:val="000000" w:themeColor="text1"/>
          <w:sz w:val="21"/>
          <w:szCs w:val="21"/>
          <w:lang w:val="en-AU" w:eastAsia="en-AU"/>
        </w:rPr>
        <w:t>, especially a focus on worker outcomes (ILO) and</w:t>
      </w:r>
      <w:r w:rsidR="00EC767D" w:rsidRPr="006E6DF5">
        <w:rPr>
          <w:rFonts w:eastAsia="Times New Roman" w:cs="Arial"/>
          <w:i/>
          <w:iCs/>
          <w:color w:val="000000" w:themeColor="text1"/>
          <w:sz w:val="21"/>
          <w:szCs w:val="21"/>
          <w:lang w:val="en-AU" w:eastAsia="en-AU"/>
        </w:rPr>
        <w:t>/or labour sending capacity building and reintegration (IOM)</w:t>
      </w:r>
      <w:r w:rsidR="002727DD" w:rsidRPr="006E6DF5">
        <w:rPr>
          <w:rFonts w:eastAsia="Times New Roman" w:cs="Arial"/>
          <w:i/>
          <w:iCs/>
          <w:color w:val="000000" w:themeColor="text1"/>
          <w:sz w:val="21"/>
          <w:szCs w:val="21"/>
          <w:lang w:val="en-AU" w:eastAsia="en-AU"/>
        </w:rPr>
        <w:t>;</w:t>
      </w:r>
      <w:r w:rsidR="00EF16F2" w:rsidRPr="006E6DF5">
        <w:rPr>
          <w:rFonts w:eastAsia="Times New Roman" w:cs="Arial"/>
          <w:i/>
          <w:iCs/>
          <w:color w:val="000000" w:themeColor="text1"/>
          <w:sz w:val="21"/>
          <w:szCs w:val="21"/>
          <w:lang w:val="en-AU" w:eastAsia="en-AU"/>
        </w:rPr>
        <w:t xml:space="preserve"> </w:t>
      </w:r>
      <w:r w:rsidR="00F61BBC" w:rsidRPr="006E6DF5">
        <w:rPr>
          <w:rFonts w:eastAsia="Times New Roman" w:cs="Arial"/>
          <w:i/>
          <w:iCs/>
          <w:color w:val="000000" w:themeColor="text1"/>
          <w:sz w:val="21"/>
          <w:szCs w:val="21"/>
          <w:lang w:val="en-AU" w:eastAsia="en-AU"/>
        </w:rPr>
        <w:t>sending countries may regard the Support Function as a neutral</w:t>
      </w:r>
      <w:r w:rsidR="00181088" w:rsidRPr="006E6DF5">
        <w:rPr>
          <w:rFonts w:eastAsia="Times New Roman" w:cs="Arial"/>
          <w:i/>
          <w:iCs/>
          <w:color w:val="000000" w:themeColor="text1"/>
          <w:sz w:val="21"/>
          <w:szCs w:val="21"/>
          <w:lang w:val="en-AU" w:eastAsia="en-AU"/>
        </w:rPr>
        <w:t xml:space="preserve"> </w:t>
      </w:r>
      <w:r w:rsidR="000450C7" w:rsidRPr="006E6DF5">
        <w:rPr>
          <w:rFonts w:eastAsia="Times New Roman" w:cs="Arial"/>
          <w:i/>
          <w:iCs/>
          <w:color w:val="000000" w:themeColor="text1"/>
          <w:sz w:val="21"/>
          <w:szCs w:val="21"/>
          <w:lang w:val="en-AU" w:eastAsia="en-AU"/>
        </w:rPr>
        <w:t>broker</w:t>
      </w:r>
      <w:r w:rsidR="00181088" w:rsidRPr="006E6DF5">
        <w:rPr>
          <w:rFonts w:eastAsia="Times New Roman" w:cs="Arial"/>
          <w:i/>
          <w:iCs/>
          <w:color w:val="000000" w:themeColor="text1"/>
          <w:sz w:val="21"/>
          <w:szCs w:val="21"/>
          <w:lang w:val="en-AU" w:eastAsia="en-AU"/>
        </w:rPr>
        <w:t xml:space="preserve"> </w:t>
      </w:r>
      <w:r w:rsidR="00CA75A7" w:rsidRPr="006E6DF5">
        <w:rPr>
          <w:rFonts w:eastAsia="Times New Roman" w:cs="Arial"/>
          <w:i/>
          <w:iCs/>
          <w:color w:val="000000" w:themeColor="text1"/>
          <w:sz w:val="21"/>
          <w:szCs w:val="21"/>
          <w:lang w:val="en-AU" w:eastAsia="en-AU"/>
        </w:rPr>
        <w:t xml:space="preserve">(given, for example, </w:t>
      </w:r>
      <w:r w:rsidR="00BB1044" w:rsidRPr="006E6DF5">
        <w:rPr>
          <w:rFonts w:eastAsia="Times New Roman" w:cs="Arial"/>
          <w:i/>
          <w:iCs/>
          <w:color w:val="000000" w:themeColor="text1"/>
          <w:sz w:val="21"/>
          <w:szCs w:val="21"/>
          <w:lang w:val="en-AU" w:eastAsia="en-AU"/>
        </w:rPr>
        <w:t xml:space="preserve">the </w:t>
      </w:r>
      <w:r w:rsidR="00CA75A7" w:rsidRPr="006E6DF5">
        <w:rPr>
          <w:rFonts w:eastAsia="Times New Roman" w:cs="Arial"/>
          <w:i/>
          <w:iCs/>
          <w:color w:val="000000" w:themeColor="text1"/>
          <w:sz w:val="21"/>
          <w:szCs w:val="21"/>
          <w:lang w:val="en-AU" w:eastAsia="en-AU"/>
        </w:rPr>
        <w:t>ILO’s</w:t>
      </w:r>
      <w:r w:rsidR="00BB1044" w:rsidRPr="006E6DF5">
        <w:rPr>
          <w:rFonts w:eastAsia="Times New Roman" w:cs="Arial"/>
          <w:i/>
          <w:iCs/>
          <w:color w:val="000000" w:themeColor="text1"/>
          <w:sz w:val="21"/>
          <w:szCs w:val="21"/>
          <w:lang w:val="en-AU" w:eastAsia="en-AU"/>
        </w:rPr>
        <w:t xml:space="preserve"> principle of tripartism, which includes dialogue and cooperation between governments, employers, and workers</w:t>
      </w:r>
      <w:r w:rsidR="002E5078" w:rsidRPr="006E6DF5">
        <w:rPr>
          <w:rFonts w:eastAsia="Times New Roman" w:cs="Arial"/>
          <w:i/>
          <w:iCs/>
          <w:color w:val="000000" w:themeColor="text1"/>
          <w:sz w:val="21"/>
          <w:szCs w:val="21"/>
          <w:lang w:val="en-AU" w:eastAsia="en-AU"/>
        </w:rPr>
        <w:t>).</w:t>
      </w:r>
      <w:r w:rsidR="00181088" w:rsidRPr="006E6DF5">
        <w:rPr>
          <w:i/>
          <w:iCs/>
          <w:color w:val="000000" w:themeColor="text1"/>
          <w:sz w:val="19"/>
          <w:szCs w:val="19"/>
          <w:u w:val="single"/>
          <w:lang w:val="en-AU"/>
        </w:rPr>
        <w:t xml:space="preserve"> </w:t>
      </w:r>
    </w:p>
    <w:p w14:paraId="63CE327A" w14:textId="6D2AF3B1" w:rsidR="00ED45EE" w:rsidRPr="009E2E88" w:rsidRDefault="00ED45EE" w:rsidP="002810E6">
      <w:pPr>
        <w:suppressAutoHyphens w:val="0"/>
        <w:spacing w:before="60" w:line="240" w:lineRule="exact"/>
        <w:ind w:left="113" w:right="113"/>
        <w:rPr>
          <w:i/>
          <w:iCs/>
          <w:color w:val="auto"/>
          <w:sz w:val="19"/>
          <w:szCs w:val="19"/>
          <w:lang w:val="en-AU"/>
        </w:rPr>
      </w:pPr>
      <w:r w:rsidRPr="00551530">
        <w:rPr>
          <w:b/>
          <w:bCs/>
          <w:i/>
          <w:iCs/>
          <w:color w:val="005C66" w:themeColor="accent6" w:themeShade="BF"/>
          <w:sz w:val="21"/>
          <w:szCs w:val="21"/>
          <w:lang w:val="en-AU"/>
        </w:rPr>
        <w:t>Notable limitations</w:t>
      </w:r>
      <w:r w:rsidRPr="006E6DF5">
        <w:rPr>
          <w:i/>
          <w:iCs/>
          <w:color w:val="000000" w:themeColor="text1"/>
          <w:sz w:val="21"/>
          <w:szCs w:val="21"/>
          <w:lang w:val="en-AU"/>
        </w:rPr>
        <w:t>:</w:t>
      </w:r>
      <w:r w:rsidRPr="006E6DF5">
        <w:rPr>
          <w:i/>
          <w:iCs/>
          <w:color w:val="000000" w:themeColor="text1"/>
          <w:sz w:val="19"/>
          <w:szCs w:val="19"/>
          <w:lang w:val="en-AU"/>
        </w:rPr>
        <w:t xml:space="preserve"> </w:t>
      </w:r>
      <w:r w:rsidRPr="006E6DF5">
        <w:rPr>
          <w:rFonts w:eastAsia="Times New Roman" w:cs="Arial"/>
          <w:i/>
          <w:iCs/>
          <w:color w:val="000000" w:themeColor="text1"/>
          <w:sz w:val="21"/>
          <w:szCs w:val="21"/>
          <w:lang w:val="en-AU" w:eastAsia="en-AU"/>
        </w:rPr>
        <w:t xml:space="preserve">would require strong </w:t>
      </w:r>
      <w:r w:rsidR="002E5078" w:rsidRPr="006E6DF5">
        <w:rPr>
          <w:rFonts w:eastAsia="Times New Roman" w:cs="Arial"/>
          <w:i/>
          <w:iCs/>
          <w:color w:val="000000" w:themeColor="text1"/>
          <w:sz w:val="21"/>
          <w:szCs w:val="21"/>
          <w:lang w:val="en-AU" w:eastAsia="en-AU"/>
        </w:rPr>
        <w:t>Australian Government</w:t>
      </w:r>
      <w:r w:rsidRPr="006E6DF5">
        <w:rPr>
          <w:rFonts w:eastAsia="Times New Roman" w:cs="Arial"/>
          <w:i/>
          <w:iCs/>
          <w:color w:val="000000" w:themeColor="text1"/>
          <w:sz w:val="21"/>
          <w:szCs w:val="21"/>
          <w:lang w:val="en-AU" w:eastAsia="en-AU"/>
        </w:rPr>
        <w:t xml:space="preserve"> skills in </w:t>
      </w:r>
      <w:r w:rsidR="002E5078" w:rsidRPr="006E6DF5">
        <w:rPr>
          <w:rFonts w:eastAsia="Times New Roman" w:cs="Arial"/>
          <w:i/>
          <w:iCs/>
          <w:color w:val="000000" w:themeColor="text1"/>
          <w:sz w:val="21"/>
          <w:szCs w:val="21"/>
          <w:lang w:val="en-AU" w:eastAsia="en-AU"/>
        </w:rPr>
        <w:t xml:space="preserve">relationship </w:t>
      </w:r>
      <w:r w:rsidR="00171E50" w:rsidRPr="006E6DF5">
        <w:rPr>
          <w:rFonts w:eastAsia="Times New Roman" w:cs="Arial"/>
          <w:i/>
          <w:iCs/>
          <w:color w:val="000000" w:themeColor="text1"/>
          <w:sz w:val="21"/>
          <w:szCs w:val="21"/>
          <w:lang w:val="en-AU" w:eastAsia="en-AU"/>
        </w:rPr>
        <w:t>management; comparatively challenging to forge synergies with education and skills programs, including APTC</w:t>
      </w:r>
      <w:r w:rsidR="004C63CA" w:rsidRPr="006E6DF5">
        <w:rPr>
          <w:rFonts w:eastAsia="Times New Roman" w:cs="Arial"/>
          <w:i/>
          <w:iCs/>
          <w:color w:val="000000" w:themeColor="text1"/>
          <w:sz w:val="21"/>
          <w:szCs w:val="21"/>
          <w:lang w:val="en-AU" w:eastAsia="en-AU"/>
        </w:rPr>
        <w:t xml:space="preserve">; </w:t>
      </w:r>
      <w:r w:rsidR="00B72E7B" w:rsidRPr="006E6DF5">
        <w:rPr>
          <w:rFonts w:eastAsia="Times New Roman" w:cs="Arial"/>
          <w:i/>
          <w:iCs/>
          <w:color w:val="000000" w:themeColor="text1"/>
          <w:sz w:val="21"/>
          <w:szCs w:val="21"/>
          <w:lang w:val="en-AU" w:eastAsia="en-AU"/>
        </w:rPr>
        <w:t xml:space="preserve">potentially less scope to </w:t>
      </w:r>
      <w:r w:rsidR="00852FF5" w:rsidRPr="006E6DF5">
        <w:rPr>
          <w:rFonts w:eastAsia="Times New Roman" w:cs="Arial"/>
          <w:i/>
          <w:iCs/>
          <w:color w:val="000000" w:themeColor="text1"/>
          <w:sz w:val="21"/>
          <w:szCs w:val="21"/>
          <w:lang w:val="en-AU" w:eastAsia="en-AU"/>
        </w:rPr>
        <w:t xml:space="preserve">deploy Australian </w:t>
      </w:r>
      <w:r w:rsidR="00852FF5" w:rsidRPr="001301A8">
        <w:rPr>
          <w:rFonts w:eastAsia="Times New Roman" w:cs="Arial"/>
          <w:i/>
          <w:iCs/>
          <w:color w:val="auto"/>
          <w:sz w:val="21"/>
          <w:szCs w:val="21"/>
          <w:lang w:val="en-AU" w:eastAsia="en-AU"/>
        </w:rPr>
        <w:t>expertis</w:t>
      </w:r>
      <w:r w:rsidR="00305559" w:rsidRPr="001301A8">
        <w:rPr>
          <w:rFonts w:eastAsia="Times New Roman" w:cs="Arial"/>
          <w:i/>
          <w:iCs/>
          <w:color w:val="auto"/>
          <w:sz w:val="21"/>
          <w:szCs w:val="21"/>
          <w:lang w:val="en-AU" w:eastAsia="en-AU"/>
        </w:rPr>
        <w:t xml:space="preserve">e; more difficult to </w:t>
      </w:r>
      <w:r w:rsidR="00E6585B">
        <w:rPr>
          <w:rFonts w:eastAsia="Times New Roman" w:cs="Arial"/>
          <w:i/>
          <w:iCs/>
          <w:color w:val="auto"/>
          <w:sz w:val="21"/>
          <w:szCs w:val="21"/>
          <w:lang w:val="en-AU" w:eastAsia="en-AU"/>
        </w:rPr>
        <w:t>manage</w:t>
      </w:r>
      <w:r w:rsidR="00305559" w:rsidRPr="001301A8">
        <w:rPr>
          <w:rFonts w:eastAsia="Times New Roman" w:cs="Arial"/>
          <w:i/>
          <w:iCs/>
          <w:color w:val="auto"/>
          <w:sz w:val="21"/>
          <w:szCs w:val="21"/>
          <w:lang w:val="en-AU" w:eastAsia="en-AU"/>
        </w:rPr>
        <w:t xml:space="preserve"> than contracted options.</w:t>
      </w:r>
      <w:r w:rsidR="00305559" w:rsidRPr="001301A8">
        <w:rPr>
          <w:i/>
          <w:iCs/>
          <w:color w:val="auto"/>
          <w:sz w:val="19"/>
          <w:szCs w:val="19"/>
          <w:lang w:val="en-AU"/>
        </w:rPr>
        <w:t xml:space="preserve">  </w:t>
      </w:r>
    </w:p>
    <w:p w14:paraId="78736D59" w14:textId="456BF1DD" w:rsidR="00ED45EE" w:rsidRPr="006E6DF5" w:rsidRDefault="00ED45EE" w:rsidP="002810E6">
      <w:pPr>
        <w:pBdr>
          <w:bottom w:val="single" w:sz="6" w:space="1" w:color="auto"/>
        </w:pBdr>
        <w:spacing w:before="60" w:line="240" w:lineRule="exact"/>
        <w:ind w:left="113" w:right="113"/>
        <w:rPr>
          <w:i/>
          <w:iCs/>
          <w:color w:val="000000" w:themeColor="text1"/>
          <w:sz w:val="19"/>
          <w:szCs w:val="19"/>
          <w:lang w:val="en-AU"/>
        </w:rPr>
      </w:pPr>
      <w:r w:rsidRPr="00551530">
        <w:rPr>
          <w:b/>
          <w:bCs/>
          <w:i/>
          <w:iCs/>
          <w:color w:val="005C66" w:themeColor="accent6" w:themeShade="BF"/>
          <w:sz w:val="21"/>
          <w:szCs w:val="21"/>
          <w:lang w:val="en-AU"/>
        </w:rPr>
        <w:t>Notable risks</w:t>
      </w:r>
      <w:r w:rsidRPr="001301A8">
        <w:rPr>
          <w:i/>
          <w:iCs/>
          <w:color w:val="auto"/>
          <w:sz w:val="21"/>
          <w:szCs w:val="21"/>
          <w:lang w:val="en-AU"/>
        </w:rPr>
        <w:t>:</w:t>
      </w:r>
      <w:r w:rsidRPr="001301A8">
        <w:rPr>
          <w:i/>
          <w:iCs/>
          <w:color w:val="auto"/>
          <w:sz w:val="19"/>
          <w:szCs w:val="19"/>
          <w:lang w:val="en-AU"/>
        </w:rPr>
        <w:t xml:space="preserve"> </w:t>
      </w:r>
      <w:r w:rsidR="00E6585B">
        <w:rPr>
          <w:rFonts w:eastAsia="Times New Roman" w:cs="Arial"/>
          <w:i/>
          <w:iCs/>
          <w:color w:val="000000" w:themeColor="text1"/>
          <w:sz w:val="21"/>
          <w:szCs w:val="21"/>
          <w:lang w:val="en-AU" w:eastAsia="en-AU"/>
        </w:rPr>
        <w:t>H</w:t>
      </w:r>
      <w:r w:rsidR="0032445D" w:rsidRPr="006E6DF5">
        <w:rPr>
          <w:rFonts w:eastAsia="Times New Roman" w:cs="Arial"/>
          <w:i/>
          <w:iCs/>
          <w:color w:val="000000" w:themeColor="text1"/>
          <w:sz w:val="21"/>
          <w:szCs w:val="21"/>
          <w:lang w:val="en-AU" w:eastAsia="en-AU"/>
        </w:rPr>
        <w:t>eightened delivery-related risks in the near-term at a</w:t>
      </w:r>
      <w:r w:rsidR="00FA6228" w:rsidRPr="006E6DF5">
        <w:rPr>
          <w:rFonts w:eastAsia="Times New Roman" w:cs="Arial"/>
          <w:i/>
          <w:iCs/>
          <w:color w:val="000000" w:themeColor="text1"/>
          <w:sz w:val="21"/>
          <w:szCs w:val="21"/>
          <w:lang w:val="en-AU" w:eastAsia="en-AU"/>
        </w:rPr>
        <w:t xml:space="preserve"> </w:t>
      </w:r>
      <w:r w:rsidR="00E32FA2" w:rsidRPr="006E6DF5">
        <w:rPr>
          <w:rFonts w:eastAsia="Times New Roman" w:cs="Arial"/>
          <w:i/>
          <w:iCs/>
          <w:color w:val="000000" w:themeColor="text1"/>
          <w:sz w:val="21"/>
          <w:szCs w:val="21"/>
          <w:lang w:val="en-AU" w:eastAsia="en-AU"/>
        </w:rPr>
        <w:t>time of rapid</w:t>
      </w:r>
      <w:r w:rsidR="0032445D" w:rsidRPr="006E6DF5">
        <w:rPr>
          <w:rFonts w:eastAsia="Times New Roman" w:cs="Arial"/>
          <w:i/>
          <w:iCs/>
          <w:color w:val="000000" w:themeColor="text1"/>
          <w:sz w:val="21"/>
          <w:szCs w:val="21"/>
          <w:lang w:val="en-AU" w:eastAsia="en-AU"/>
        </w:rPr>
        <w:t xml:space="preserve"> </w:t>
      </w:r>
      <w:r w:rsidR="00E32FA2" w:rsidRPr="006E6DF5">
        <w:rPr>
          <w:rFonts w:eastAsia="Times New Roman" w:cs="Arial"/>
          <w:i/>
          <w:iCs/>
          <w:color w:val="000000" w:themeColor="text1"/>
          <w:sz w:val="21"/>
          <w:szCs w:val="21"/>
          <w:lang w:val="en-AU" w:eastAsia="en-AU"/>
        </w:rPr>
        <w:t>scale</w:t>
      </w:r>
      <w:r w:rsidR="0032445D" w:rsidRPr="006E6DF5">
        <w:rPr>
          <w:rFonts w:eastAsia="Times New Roman" w:cs="Arial"/>
          <w:i/>
          <w:iCs/>
          <w:color w:val="000000" w:themeColor="text1"/>
          <w:sz w:val="21"/>
          <w:szCs w:val="21"/>
          <w:lang w:val="en-AU" w:eastAsia="en-AU"/>
        </w:rPr>
        <w:t>-</w:t>
      </w:r>
      <w:r w:rsidR="00E32FA2" w:rsidRPr="006E6DF5">
        <w:rPr>
          <w:rFonts w:eastAsia="Times New Roman" w:cs="Arial"/>
          <w:i/>
          <w:iCs/>
          <w:color w:val="000000" w:themeColor="text1"/>
          <w:sz w:val="21"/>
          <w:szCs w:val="21"/>
          <w:lang w:val="en-AU" w:eastAsia="en-AU"/>
        </w:rPr>
        <w:t>u</w:t>
      </w:r>
      <w:r w:rsidR="0032445D" w:rsidRPr="006E6DF5">
        <w:rPr>
          <w:rFonts w:eastAsia="Times New Roman" w:cs="Arial"/>
          <w:i/>
          <w:iCs/>
          <w:color w:val="000000" w:themeColor="text1"/>
          <w:sz w:val="21"/>
          <w:szCs w:val="21"/>
          <w:lang w:val="en-AU" w:eastAsia="en-AU"/>
        </w:rPr>
        <w:t>p.</w:t>
      </w:r>
    </w:p>
    <w:p w14:paraId="7BF9A670" w14:textId="77777777" w:rsidR="00C9353A" w:rsidRDefault="00C9353A">
      <w:pPr>
        <w:suppressAutoHyphens w:val="0"/>
        <w:spacing w:before="0" w:after="120" w:line="440" w:lineRule="atLeast"/>
        <w:rPr>
          <w:rFonts w:cstheme="minorHAnsi"/>
          <w:b/>
          <w:color w:val="000000" w:themeColor="text1"/>
          <w:sz w:val="21"/>
          <w:szCs w:val="21"/>
          <w:lang w:val="en-AU"/>
        </w:rPr>
      </w:pPr>
      <w:r>
        <w:rPr>
          <w:rFonts w:cstheme="minorHAnsi"/>
          <w:b/>
          <w:color w:val="000000" w:themeColor="text1"/>
          <w:sz w:val="21"/>
          <w:szCs w:val="21"/>
          <w:lang w:val="en-AU"/>
        </w:rPr>
        <w:br w:type="page"/>
      </w:r>
    </w:p>
    <w:p w14:paraId="7B05DBB3" w14:textId="10C8A1F3" w:rsidR="00ED45EE" w:rsidRPr="006E6DF5" w:rsidRDefault="00ED45EE" w:rsidP="00DA11A8">
      <w:pPr>
        <w:suppressAutoHyphens w:val="0"/>
        <w:spacing w:line="240" w:lineRule="exact"/>
        <w:ind w:left="113" w:right="113"/>
        <w:jc w:val="both"/>
        <w:rPr>
          <w:color w:val="000000" w:themeColor="text1"/>
          <w:sz w:val="21"/>
          <w:szCs w:val="21"/>
          <w:lang w:val="en-AU"/>
        </w:rPr>
      </w:pPr>
      <w:r w:rsidRPr="006E6DF5">
        <w:rPr>
          <w:rFonts w:cstheme="minorHAnsi"/>
          <w:b/>
          <w:color w:val="000000" w:themeColor="text1"/>
          <w:sz w:val="21"/>
          <w:szCs w:val="21"/>
          <w:lang w:val="en-AU"/>
        </w:rPr>
        <w:lastRenderedPageBreak/>
        <w:t xml:space="preserve">Delivery Option </w:t>
      </w:r>
      <w:r w:rsidR="00A1688C" w:rsidRPr="006E6DF5">
        <w:rPr>
          <w:rFonts w:cstheme="minorHAnsi"/>
          <w:b/>
          <w:color w:val="000000" w:themeColor="text1"/>
          <w:sz w:val="21"/>
          <w:szCs w:val="21"/>
          <w:lang w:val="en-AU"/>
        </w:rPr>
        <w:t>3</w:t>
      </w:r>
      <w:r w:rsidRPr="006E6DF5">
        <w:rPr>
          <w:rFonts w:cstheme="minorHAnsi"/>
          <w:b/>
          <w:color w:val="000000" w:themeColor="text1"/>
          <w:sz w:val="21"/>
          <w:szCs w:val="21"/>
          <w:lang w:val="en-AU"/>
        </w:rPr>
        <w:t xml:space="preserve">: </w:t>
      </w:r>
      <w:r w:rsidR="00FC39E7" w:rsidRPr="006E6DF5">
        <w:rPr>
          <w:rFonts w:cstheme="minorHAnsi"/>
          <w:b/>
          <w:color w:val="000000" w:themeColor="text1"/>
          <w:sz w:val="21"/>
          <w:szCs w:val="21"/>
          <w:lang w:val="en-AU"/>
        </w:rPr>
        <w:t>bundling services within an existing regional initiative</w:t>
      </w:r>
      <w:r w:rsidR="00FC39E7" w:rsidRPr="006E6DF5">
        <w:rPr>
          <w:color w:val="000000" w:themeColor="text1"/>
          <w:sz w:val="21"/>
          <w:szCs w:val="21"/>
          <w:lang w:val="en-AU"/>
        </w:rPr>
        <w:t>,</w:t>
      </w:r>
      <w:r w:rsidR="00FC39E7" w:rsidRPr="006E6DF5">
        <w:rPr>
          <w:color w:val="000000" w:themeColor="text1"/>
          <w:sz w:val="20"/>
          <w:szCs w:val="20"/>
          <w:lang w:val="en-AU"/>
        </w:rPr>
        <w:t xml:space="preserve"> </w:t>
      </w:r>
      <w:r w:rsidRPr="006E6DF5">
        <w:rPr>
          <w:rFonts w:eastAsia="Times New Roman" w:cs="Arial"/>
          <w:color w:val="000000" w:themeColor="text1"/>
          <w:sz w:val="21"/>
          <w:szCs w:val="21"/>
          <w:lang w:val="en-AU" w:eastAsia="en-AU"/>
        </w:rPr>
        <w:t xml:space="preserve">in which </w:t>
      </w:r>
      <w:r w:rsidR="00FC39E7" w:rsidRPr="006E6DF5">
        <w:rPr>
          <w:rFonts w:eastAsia="Times New Roman" w:cs="Arial"/>
          <w:color w:val="000000" w:themeColor="text1"/>
          <w:sz w:val="21"/>
          <w:szCs w:val="21"/>
          <w:lang w:val="en-AU" w:eastAsia="en-AU"/>
        </w:rPr>
        <w:t>r</w:t>
      </w:r>
      <w:r w:rsidRPr="006E6DF5">
        <w:rPr>
          <w:rFonts w:eastAsia="Times New Roman" w:cs="Arial"/>
          <w:color w:val="000000" w:themeColor="text1"/>
          <w:sz w:val="21"/>
          <w:szCs w:val="21"/>
          <w:lang w:val="en-AU" w:eastAsia="en-AU"/>
        </w:rPr>
        <w:t xml:space="preserve">esponsibility for </w:t>
      </w:r>
      <w:r w:rsidR="008C12AB" w:rsidRPr="006E6DF5">
        <w:rPr>
          <w:rFonts w:eastAsia="Times New Roman" w:cs="Arial"/>
          <w:color w:val="000000" w:themeColor="text1"/>
          <w:sz w:val="21"/>
          <w:szCs w:val="21"/>
          <w:lang w:val="en-AU" w:eastAsia="en-AU"/>
        </w:rPr>
        <w:t xml:space="preserve">delivering </w:t>
      </w:r>
      <w:r w:rsidR="00FC39E7" w:rsidRPr="006E6DF5">
        <w:rPr>
          <w:rFonts w:eastAsia="Times New Roman" w:cs="Arial"/>
          <w:color w:val="000000" w:themeColor="text1"/>
          <w:sz w:val="21"/>
          <w:szCs w:val="21"/>
          <w:lang w:val="en-AU" w:eastAsia="en-AU"/>
        </w:rPr>
        <w:t xml:space="preserve">the Support Function is infused into </w:t>
      </w:r>
      <w:r w:rsidR="009C063A" w:rsidRPr="006E6DF5">
        <w:rPr>
          <w:rFonts w:eastAsia="Times New Roman" w:cs="Arial"/>
          <w:color w:val="000000" w:themeColor="text1"/>
          <w:sz w:val="21"/>
          <w:szCs w:val="21"/>
          <w:lang w:val="en-AU" w:eastAsia="en-AU"/>
        </w:rPr>
        <w:t>one or more related programs, including or such as the APTC</w:t>
      </w:r>
      <w:r w:rsidRPr="006E6DF5">
        <w:rPr>
          <w:rFonts w:eastAsia="Times New Roman" w:cs="Arial"/>
          <w:color w:val="000000" w:themeColor="text1"/>
          <w:sz w:val="21"/>
          <w:szCs w:val="21"/>
          <w:lang w:val="en-AU" w:eastAsia="en-AU"/>
        </w:rPr>
        <w:t>.</w:t>
      </w:r>
      <w:r w:rsidRPr="006E6DF5">
        <w:rPr>
          <w:color w:val="000000" w:themeColor="text1"/>
          <w:sz w:val="20"/>
          <w:szCs w:val="20"/>
          <w:lang w:val="en-AU"/>
        </w:rPr>
        <w:t xml:space="preserve">  </w:t>
      </w:r>
    </w:p>
    <w:p w14:paraId="2ACA6A2C" w14:textId="30F89E03" w:rsidR="00ED45EE" w:rsidRPr="006E6DF5" w:rsidRDefault="00ED45EE" w:rsidP="002810E6">
      <w:pPr>
        <w:suppressAutoHyphens w:val="0"/>
        <w:spacing w:before="60" w:line="240" w:lineRule="exact"/>
        <w:ind w:left="113" w:right="113"/>
        <w:rPr>
          <w:i/>
          <w:iCs/>
          <w:color w:val="000000" w:themeColor="text1"/>
          <w:sz w:val="19"/>
          <w:szCs w:val="19"/>
          <w:lang w:val="en-AU"/>
        </w:rPr>
      </w:pPr>
      <w:r w:rsidRPr="00551530">
        <w:rPr>
          <w:b/>
          <w:bCs/>
          <w:i/>
          <w:iCs/>
          <w:color w:val="005C66" w:themeColor="accent6" w:themeShade="BF"/>
          <w:sz w:val="21"/>
          <w:szCs w:val="21"/>
          <w:lang w:val="en-AU"/>
        </w:rPr>
        <w:t>Notable benefits</w:t>
      </w:r>
      <w:r w:rsidRPr="006E6DF5">
        <w:rPr>
          <w:i/>
          <w:iCs/>
          <w:color w:val="000000" w:themeColor="text1"/>
          <w:sz w:val="21"/>
          <w:szCs w:val="21"/>
          <w:lang w:val="en-AU"/>
        </w:rPr>
        <w:t>:</w:t>
      </w:r>
      <w:r w:rsidRPr="006E6DF5">
        <w:rPr>
          <w:i/>
          <w:iCs/>
          <w:color w:val="000000" w:themeColor="text1"/>
          <w:sz w:val="19"/>
          <w:szCs w:val="19"/>
          <w:lang w:val="en-AU"/>
        </w:rPr>
        <w:t xml:space="preserve"> </w:t>
      </w:r>
      <w:r w:rsidR="003368A4" w:rsidRPr="006E6DF5">
        <w:rPr>
          <w:rFonts w:eastAsia="Times New Roman" w:cs="Arial"/>
          <w:i/>
          <w:iCs/>
          <w:color w:val="000000" w:themeColor="text1"/>
          <w:sz w:val="21"/>
          <w:szCs w:val="21"/>
          <w:lang w:val="en-AU" w:eastAsia="en-AU"/>
        </w:rPr>
        <w:t xml:space="preserve">APTC has a </w:t>
      </w:r>
      <w:r w:rsidR="001F6BC2" w:rsidRPr="006E6DF5">
        <w:rPr>
          <w:rFonts w:eastAsia="Times New Roman" w:cs="Arial"/>
          <w:i/>
          <w:iCs/>
          <w:color w:val="000000" w:themeColor="text1"/>
          <w:sz w:val="21"/>
          <w:szCs w:val="21"/>
          <w:lang w:val="en-AU" w:eastAsia="en-AU"/>
        </w:rPr>
        <w:t>very similar</w:t>
      </w:r>
      <w:r w:rsidR="003368A4" w:rsidRPr="006E6DF5">
        <w:rPr>
          <w:rFonts w:eastAsia="Times New Roman" w:cs="Arial"/>
          <w:i/>
          <w:iCs/>
          <w:color w:val="000000" w:themeColor="text1"/>
          <w:sz w:val="21"/>
          <w:szCs w:val="21"/>
          <w:lang w:val="en-AU" w:eastAsia="en-AU"/>
        </w:rPr>
        <w:t xml:space="preserve"> geographical footprint to the PALM </w:t>
      </w:r>
      <w:r w:rsidR="00DE29BC" w:rsidRPr="006E6DF5">
        <w:rPr>
          <w:rFonts w:eastAsia="Times New Roman" w:cs="Arial"/>
          <w:i/>
          <w:iCs/>
          <w:color w:val="000000" w:themeColor="text1"/>
          <w:sz w:val="21"/>
          <w:szCs w:val="21"/>
          <w:lang w:val="en-AU" w:eastAsia="en-AU"/>
        </w:rPr>
        <w:t>s</w:t>
      </w:r>
      <w:r w:rsidR="003368A4" w:rsidRPr="006E6DF5">
        <w:rPr>
          <w:rFonts w:eastAsia="Times New Roman" w:cs="Arial"/>
          <w:i/>
          <w:iCs/>
          <w:color w:val="000000" w:themeColor="text1"/>
          <w:sz w:val="21"/>
          <w:szCs w:val="21"/>
          <w:lang w:val="en-AU" w:eastAsia="en-AU"/>
        </w:rPr>
        <w:t xml:space="preserve">cheme, </w:t>
      </w:r>
      <w:r w:rsidR="003D3C52" w:rsidRPr="006E6DF5">
        <w:rPr>
          <w:rFonts w:eastAsia="Times New Roman" w:cs="Arial"/>
          <w:i/>
          <w:iCs/>
          <w:color w:val="000000" w:themeColor="text1"/>
          <w:sz w:val="21"/>
          <w:szCs w:val="21"/>
          <w:lang w:val="en-AU" w:eastAsia="en-AU"/>
        </w:rPr>
        <w:t xml:space="preserve">with </w:t>
      </w:r>
      <w:r w:rsidR="004A4E3D" w:rsidRPr="006E6DF5">
        <w:rPr>
          <w:rFonts w:eastAsia="Times New Roman" w:cs="Arial"/>
          <w:i/>
          <w:iCs/>
          <w:color w:val="000000" w:themeColor="text1"/>
          <w:sz w:val="21"/>
          <w:szCs w:val="21"/>
          <w:lang w:val="en-AU" w:eastAsia="en-AU"/>
        </w:rPr>
        <w:t xml:space="preserve">campuses in </w:t>
      </w:r>
      <w:r w:rsidR="00221237" w:rsidRPr="006E6DF5">
        <w:rPr>
          <w:rFonts w:eastAsia="Times New Roman" w:cs="Arial"/>
          <w:i/>
          <w:iCs/>
          <w:color w:val="000000" w:themeColor="text1"/>
          <w:sz w:val="21"/>
          <w:szCs w:val="21"/>
          <w:lang w:val="en-AU" w:eastAsia="en-AU"/>
        </w:rPr>
        <w:t>five</w:t>
      </w:r>
      <w:r w:rsidR="00044108" w:rsidRPr="006E6DF5">
        <w:rPr>
          <w:rFonts w:eastAsia="Times New Roman" w:cs="Arial"/>
          <w:i/>
          <w:iCs/>
          <w:color w:val="000000" w:themeColor="text1"/>
          <w:sz w:val="21"/>
          <w:szCs w:val="21"/>
          <w:lang w:val="en-AU" w:eastAsia="en-AU"/>
        </w:rPr>
        <w:t xml:space="preserve"> </w:t>
      </w:r>
      <w:r w:rsidR="004A4E3D" w:rsidRPr="006E6DF5">
        <w:rPr>
          <w:rFonts w:eastAsia="Times New Roman" w:cs="Arial"/>
          <w:i/>
          <w:iCs/>
          <w:color w:val="000000" w:themeColor="text1"/>
          <w:sz w:val="21"/>
          <w:szCs w:val="21"/>
          <w:lang w:val="en-AU" w:eastAsia="en-AU"/>
        </w:rPr>
        <w:t>countries and</w:t>
      </w:r>
      <w:r w:rsidR="003368A4" w:rsidRPr="006E6DF5">
        <w:rPr>
          <w:rFonts w:eastAsia="Times New Roman" w:cs="Arial"/>
          <w:i/>
          <w:iCs/>
          <w:color w:val="000000" w:themeColor="text1"/>
          <w:sz w:val="21"/>
          <w:szCs w:val="21"/>
          <w:lang w:val="en-AU" w:eastAsia="en-AU"/>
        </w:rPr>
        <w:t xml:space="preserve"> country offices in </w:t>
      </w:r>
      <w:r w:rsidR="004A4E3D" w:rsidRPr="006E6DF5">
        <w:rPr>
          <w:rFonts w:eastAsia="Times New Roman" w:cs="Arial"/>
          <w:i/>
          <w:iCs/>
          <w:color w:val="000000" w:themeColor="text1"/>
          <w:sz w:val="21"/>
          <w:szCs w:val="21"/>
          <w:lang w:val="en-AU" w:eastAsia="en-AU"/>
        </w:rPr>
        <w:t xml:space="preserve">10 countries; </w:t>
      </w:r>
      <w:r w:rsidR="00A82F9C" w:rsidRPr="006E6DF5">
        <w:rPr>
          <w:rFonts w:eastAsia="Times New Roman" w:cs="Arial"/>
          <w:i/>
          <w:iCs/>
          <w:color w:val="000000" w:themeColor="text1"/>
          <w:sz w:val="21"/>
          <w:szCs w:val="21"/>
          <w:lang w:val="en-AU" w:eastAsia="en-AU"/>
        </w:rPr>
        <w:t>in principle, ease of opportunity to forge coherence across like-minded investments</w:t>
      </w:r>
      <w:r w:rsidRPr="006E6DF5">
        <w:rPr>
          <w:rFonts w:eastAsia="Times New Roman" w:cs="Arial"/>
          <w:i/>
          <w:iCs/>
          <w:color w:val="000000" w:themeColor="text1"/>
          <w:sz w:val="21"/>
          <w:szCs w:val="21"/>
          <w:lang w:val="en-AU" w:eastAsia="en-AU"/>
        </w:rPr>
        <w:t>.</w:t>
      </w:r>
    </w:p>
    <w:p w14:paraId="3257F579" w14:textId="038F1049" w:rsidR="00ED45EE" w:rsidRPr="006E6DF5" w:rsidRDefault="00ED45EE" w:rsidP="002810E6">
      <w:pPr>
        <w:suppressAutoHyphens w:val="0"/>
        <w:spacing w:before="60" w:line="240" w:lineRule="exact"/>
        <w:ind w:left="113" w:right="113"/>
        <w:rPr>
          <w:i/>
          <w:iCs/>
          <w:color w:val="000000" w:themeColor="text1"/>
          <w:sz w:val="19"/>
          <w:szCs w:val="19"/>
          <w:lang w:val="en-AU"/>
        </w:rPr>
      </w:pPr>
      <w:r w:rsidRPr="00551530">
        <w:rPr>
          <w:b/>
          <w:bCs/>
          <w:i/>
          <w:iCs/>
          <w:color w:val="005C66" w:themeColor="accent6" w:themeShade="BF"/>
          <w:sz w:val="21"/>
          <w:szCs w:val="21"/>
          <w:lang w:val="en-AU"/>
        </w:rPr>
        <w:t>Notable limitations</w:t>
      </w:r>
      <w:r w:rsidRPr="006E6DF5">
        <w:rPr>
          <w:i/>
          <w:iCs/>
          <w:color w:val="000000" w:themeColor="text1"/>
          <w:sz w:val="21"/>
          <w:szCs w:val="21"/>
          <w:lang w:val="en-AU"/>
        </w:rPr>
        <w:t>:</w:t>
      </w:r>
      <w:r w:rsidR="00EE63E9" w:rsidRPr="006E6DF5">
        <w:rPr>
          <w:i/>
          <w:iCs/>
          <w:color w:val="000000" w:themeColor="text1"/>
          <w:sz w:val="19"/>
          <w:szCs w:val="19"/>
          <w:lang w:val="en-AU"/>
        </w:rPr>
        <w:t xml:space="preserve"> </w:t>
      </w:r>
      <w:r w:rsidR="00EE63E9" w:rsidRPr="006E6DF5">
        <w:rPr>
          <w:rFonts w:eastAsia="Times New Roman" w:cs="Arial"/>
          <w:i/>
          <w:iCs/>
          <w:color w:val="000000" w:themeColor="text1"/>
          <w:sz w:val="21"/>
          <w:szCs w:val="21"/>
          <w:lang w:val="en-AU" w:eastAsia="en-AU"/>
        </w:rPr>
        <w:t>high transaction costs (coordination</w:t>
      </w:r>
      <w:r w:rsidR="00BC78D6" w:rsidRPr="006E6DF5">
        <w:rPr>
          <w:rFonts w:eastAsia="Times New Roman" w:cs="Arial"/>
          <w:i/>
          <w:iCs/>
          <w:color w:val="000000" w:themeColor="text1"/>
          <w:sz w:val="21"/>
          <w:szCs w:val="21"/>
          <w:lang w:val="en-AU" w:eastAsia="en-AU"/>
        </w:rPr>
        <w:t xml:space="preserve"> and</w:t>
      </w:r>
      <w:r w:rsidR="00EE63E9" w:rsidRPr="006E6DF5">
        <w:rPr>
          <w:rFonts w:eastAsia="Times New Roman" w:cs="Arial"/>
          <w:i/>
          <w:iCs/>
          <w:color w:val="000000" w:themeColor="text1"/>
          <w:sz w:val="21"/>
          <w:szCs w:val="21"/>
          <w:lang w:val="en-AU" w:eastAsia="en-AU"/>
        </w:rPr>
        <w:t xml:space="preserve"> contract amendments/</w:t>
      </w:r>
      <w:r w:rsidR="00E9086C" w:rsidRPr="006E6DF5">
        <w:rPr>
          <w:rFonts w:eastAsia="Times New Roman" w:cs="Arial"/>
          <w:i/>
          <w:iCs/>
          <w:color w:val="000000" w:themeColor="text1"/>
          <w:sz w:val="21"/>
          <w:szCs w:val="21"/>
          <w:lang w:val="en-AU" w:eastAsia="en-AU"/>
        </w:rPr>
        <w:t>renegotiations</w:t>
      </w:r>
      <w:r w:rsidR="00BC78D6" w:rsidRPr="006E6DF5">
        <w:rPr>
          <w:rFonts w:eastAsia="Times New Roman" w:cs="Arial"/>
          <w:i/>
          <w:iCs/>
          <w:color w:val="000000" w:themeColor="text1"/>
          <w:sz w:val="21"/>
          <w:szCs w:val="21"/>
          <w:lang w:val="en-AU" w:eastAsia="en-AU"/>
        </w:rPr>
        <w:t xml:space="preserve"> with partners</w:t>
      </w:r>
      <w:r w:rsidR="00EE63E9" w:rsidRPr="006E6DF5">
        <w:rPr>
          <w:rFonts w:eastAsia="Times New Roman" w:cs="Arial"/>
          <w:i/>
          <w:iCs/>
          <w:color w:val="000000" w:themeColor="text1"/>
          <w:sz w:val="21"/>
          <w:szCs w:val="21"/>
          <w:lang w:val="en-AU" w:eastAsia="en-AU"/>
        </w:rPr>
        <w:t>)</w:t>
      </w:r>
      <w:r w:rsidR="00181243" w:rsidRPr="006E6DF5">
        <w:rPr>
          <w:rFonts w:eastAsia="Times New Roman" w:cs="Arial"/>
          <w:i/>
          <w:iCs/>
          <w:color w:val="000000" w:themeColor="text1"/>
          <w:sz w:val="21"/>
          <w:szCs w:val="21"/>
          <w:lang w:val="en-AU" w:eastAsia="en-AU"/>
        </w:rPr>
        <w:t>.</w:t>
      </w:r>
      <w:r w:rsidR="008D193F" w:rsidRPr="006E6DF5">
        <w:rPr>
          <w:i/>
          <w:iCs/>
          <w:color w:val="000000" w:themeColor="text1"/>
          <w:sz w:val="19"/>
          <w:szCs w:val="19"/>
          <w:lang w:val="en-AU"/>
        </w:rPr>
        <w:t xml:space="preserve"> </w:t>
      </w:r>
    </w:p>
    <w:p w14:paraId="4F5FDE23" w14:textId="62C0C06C" w:rsidR="00ED45EE" w:rsidRPr="006E6DF5" w:rsidRDefault="00ED45EE" w:rsidP="002810E6">
      <w:pPr>
        <w:pBdr>
          <w:bottom w:val="single" w:sz="6" w:space="0" w:color="auto"/>
        </w:pBdr>
        <w:suppressAutoHyphens w:val="0"/>
        <w:spacing w:before="60" w:line="240" w:lineRule="exact"/>
        <w:ind w:left="113" w:right="113"/>
        <w:rPr>
          <w:rFonts w:eastAsia="Times New Roman" w:cs="Arial"/>
          <w:color w:val="000000" w:themeColor="text1"/>
          <w:sz w:val="21"/>
          <w:szCs w:val="21"/>
          <w:lang w:val="en-AU" w:eastAsia="en-AU"/>
        </w:rPr>
      </w:pPr>
      <w:r w:rsidRPr="001535D1">
        <w:rPr>
          <w:b/>
          <w:bCs/>
          <w:i/>
          <w:iCs/>
          <w:color w:val="005C66" w:themeColor="accent6" w:themeShade="BF"/>
          <w:sz w:val="21"/>
          <w:szCs w:val="21"/>
          <w:lang w:val="en-AU"/>
        </w:rPr>
        <w:t>Notable risks</w:t>
      </w:r>
      <w:r w:rsidRPr="006E6DF5">
        <w:rPr>
          <w:i/>
          <w:iCs/>
          <w:color w:val="000000" w:themeColor="text1"/>
          <w:sz w:val="21"/>
          <w:szCs w:val="21"/>
          <w:lang w:val="en-AU"/>
        </w:rPr>
        <w:t>:</w:t>
      </w:r>
      <w:r w:rsidRPr="006E6DF5">
        <w:rPr>
          <w:i/>
          <w:iCs/>
          <w:color w:val="000000" w:themeColor="text1"/>
          <w:sz w:val="19"/>
          <w:szCs w:val="19"/>
          <w:lang w:val="en-AU"/>
        </w:rPr>
        <w:t xml:space="preserve"> </w:t>
      </w:r>
      <w:r w:rsidR="009075C5" w:rsidRPr="006E6DF5">
        <w:rPr>
          <w:rFonts w:eastAsia="Times New Roman" w:cs="Arial"/>
          <w:i/>
          <w:iCs/>
          <w:color w:val="000000" w:themeColor="text1"/>
          <w:sz w:val="21"/>
          <w:szCs w:val="21"/>
          <w:lang w:val="en-AU" w:eastAsia="en-AU"/>
        </w:rPr>
        <w:t xml:space="preserve">additional responsibilities dilute </w:t>
      </w:r>
      <w:r w:rsidR="00722259" w:rsidRPr="006E6DF5">
        <w:rPr>
          <w:rFonts w:eastAsia="Times New Roman" w:cs="Arial"/>
          <w:i/>
          <w:iCs/>
          <w:color w:val="000000" w:themeColor="text1"/>
          <w:sz w:val="21"/>
          <w:szCs w:val="21"/>
          <w:lang w:val="en-AU" w:eastAsia="en-AU"/>
        </w:rPr>
        <w:t>effectiveness</w:t>
      </w:r>
      <w:r w:rsidR="005C008F" w:rsidRPr="006E6DF5">
        <w:rPr>
          <w:rFonts w:eastAsia="Times New Roman" w:cs="Arial"/>
          <w:i/>
          <w:iCs/>
          <w:color w:val="000000" w:themeColor="text1"/>
          <w:sz w:val="21"/>
          <w:szCs w:val="21"/>
          <w:lang w:val="en-AU" w:eastAsia="en-AU"/>
        </w:rPr>
        <w:t>;</w:t>
      </w:r>
      <w:r w:rsidR="00722259" w:rsidRPr="006E6DF5">
        <w:rPr>
          <w:rFonts w:eastAsia="Times New Roman" w:cs="Arial"/>
          <w:i/>
          <w:iCs/>
          <w:color w:val="000000" w:themeColor="text1"/>
          <w:sz w:val="21"/>
          <w:szCs w:val="21"/>
          <w:lang w:val="en-AU" w:eastAsia="en-AU"/>
        </w:rPr>
        <w:t xml:space="preserve"> </w:t>
      </w:r>
      <w:r w:rsidR="005175D0" w:rsidRPr="006E6DF5">
        <w:rPr>
          <w:rFonts w:eastAsia="Times New Roman" w:cs="Arial"/>
          <w:i/>
          <w:iCs/>
          <w:color w:val="000000" w:themeColor="text1"/>
          <w:sz w:val="21"/>
          <w:szCs w:val="21"/>
          <w:lang w:val="en-AU" w:eastAsia="en-AU"/>
        </w:rPr>
        <w:t>limited APTC experience to date in providing support to PALM</w:t>
      </w:r>
      <w:r w:rsidR="0021324E">
        <w:rPr>
          <w:rFonts w:eastAsia="Times New Roman" w:cs="Arial"/>
          <w:i/>
          <w:iCs/>
          <w:color w:val="000000" w:themeColor="text1"/>
          <w:sz w:val="21"/>
          <w:szCs w:val="21"/>
          <w:lang w:val="en-AU" w:eastAsia="en-AU"/>
        </w:rPr>
        <w:t>.</w:t>
      </w:r>
    </w:p>
    <w:p w14:paraId="6375FD07" w14:textId="1CBADA72" w:rsidR="002A7EFB" w:rsidRPr="006E6DF5" w:rsidRDefault="00A70479" w:rsidP="00CE015D">
      <w:pPr>
        <w:tabs>
          <w:tab w:val="left" w:pos="284"/>
        </w:tabs>
        <w:suppressAutoHyphens w:val="0"/>
        <w:spacing w:before="0" w:line="280" w:lineRule="exact"/>
        <w:rPr>
          <w:rFonts w:eastAsia="Times New Roman" w:cs="Arial"/>
          <w:color w:val="000000" w:themeColor="text1"/>
          <w:sz w:val="21"/>
          <w:szCs w:val="21"/>
          <w:highlight w:val="cyan"/>
          <w:lang w:val="en-AU" w:eastAsia="en-AU"/>
        </w:rPr>
      </w:pPr>
      <w:r w:rsidRPr="006E6DF5">
        <w:rPr>
          <w:rFonts w:eastAsia="Times New Roman" w:cs="Arial"/>
          <w:color w:val="000000" w:themeColor="text1"/>
          <w:sz w:val="21"/>
          <w:szCs w:val="21"/>
          <w:lang w:val="en-AU" w:eastAsia="en-AU"/>
        </w:rPr>
        <w:t>From a</w:t>
      </w:r>
      <w:r w:rsidR="00CE015D" w:rsidRPr="006E6DF5">
        <w:rPr>
          <w:rFonts w:eastAsia="Times New Roman" w:cs="Arial"/>
          <w:color w:val="000000" w:themeColor="text1"/>
          <w:sz w:val="21"/>
          <w:szCs w:val="21"/>
          <w:lang w:val="en-AU" w:eastAsia="en-AU"/>
        </w:rPr>
        <w:t xml:space="preserve"> cost-focused value for money perspective, </w:t>
      </w:r>
      <w:r w:rsidR="003C080F" w:rsidRPr="006E6DF5">
        <w:rPr>
          <w:rFonts w:eastAsia="Times New Roman" w:cs="Arial"/>
          <w:color w:val="000000" w:themeColor="text1"/>
          <w:sz w:val="21"/>
          <w:szCs w:val="21"/>
          <w:lang w:val="en-AU" w:eastAsia="en-AU"/>
        </w:rPr>
        <w:t xml:space="preserve">there is little distinction between the </w:t>
      </w:r>
      <w:r w:rsidR="00AA08EE" w:rsidRPr="006E6DF5">
        <w:rPr>
          <w:rFonts w:eastAsia="Times New Roman" w:cs="Arial"/>
          <w:color w:val="000000" w:themeColor="text1"/>
          <w:sz w:val="21"/>
          <w:szCs w:val="21"/>
          <w:lang w:val="en-AU" w:eastAsia="en-AU"/>
        </w:rPr>
        <w:t xml:space="preserve">three </w:t>
      </w:r>
      <w:r w:rsidR="009B14C2" w:rsidRPr="006E6DF5">
        <w:rPr>
          <w:rFonts w:eastAsia="Times New Roman" w:cs="Arial"/>
          <w:color w:val="000000" w:themeColor="text1"/>
          <w:sz w:val="21"/>
          <w:szCs w:val="21"/>
          <w:lang w:val="en-AU" w:eastAsia="en-AU"/>
        </w:rPr>
        <w:t xml:space="preserve">options in terms of likely </w:t>
      </w:r>
      <w:r w:rsidR="00CE015D" w:rsidRPr="006E6DF5">
        <w:rPr>
          <w:rFonts w:eastAsia="Times New Roman" w:cs="Arial"/>
          <w:color w:val="000000" w:themeColor="text1"/>
          <w:sz w:val="21"/>
          <w:szCs w:val="21"/>
          <w:lang w:val="en-AU" w:eastAsia="en-AU"/>
        </w:rPr>
        <w:t>efficiencies and savings for</w:t>
      </w:r>
      <w:r w:rsidR="009B14C2" w:rsidRPr="006E6DF5">
        <w:rPr>
          <w:rFonts w:eastAsia="Times New Roman" w:cs="Arial"/>
          <w:color w:val="000000" w:themeColor="text1"/>
          <w:sz w:val="21"/>
          <w:szCs w:val="21"/>
          <w:lang w:val="en-AU" w:eastAsia="en-AU"/>
        </w:rPr>
        <w:t xml:space="preserve"> </w:t>
      </w:r>
      <w:r w:rsidR="00CE015D" w:rsidRPr="006E6DF5">
        <w:rPr>
          <w:rFonts w:eastAsia="Times New Roman" w:cs="Arial"/>
          <w:color w:val="000000" w:themeColor="text1"/>
          <w:sz w:val="21"/>
          <w:szCs w:val="21"/>
          <w:lang w:val="en-AU" w:eastAsia="en-AU"/>
        </w:rPr>
        <w:t>DFAT management and administration</w:t>
      </w:r>
      <w:r w:rsidR="00816502" w:rsidRPr="006E6DF5">
        <w:rPr>
          <w:rFonts w:eastAsia="Times New Roman" w:cs="Arial"/>
          <w:color w:val="000000" w:themeColor="text1"/>
          <w:sz w:val="21"/>
          <w:szCs w:val="21"/>
          <w:lang w:val="en-AU" w:eastAsia="en-AU"/>
        </w:rPr>
        <w:t xml:space="preserve">: </w:t>
      </w:r>
      <w:r w:rsidR="002A7EFB" w:rsidRPr="006E6DF5">
        <w:rPr>
          <w:rFonts w:eastAsia="Times New Roman" w:cs="Arial"/>
          <w:color w:val="000000" w:themeColor="text1"/>
          <w:sz w:val="21"/>
          <w:szCs w:val="21"/>
          <w:lang w:val="en-AU" w:eastAsia="en-AU"/>
        </w:rPr>
        <w:t>implementation</w:t>
      </w:r>
      <w:r w:rsidR="00B057E8" w:rsidRPr="006E6DF5">
        <w:rPr>
          <w:rFonts w:eastAsia="Times New Roman" w:cs="Arial"/>
          <w:color w:val="000000" w:themeColor="text1"/>
          <w:sz w:val="21"/>
          <w:szCs w:val="21"/>
          <w:lang w:val="en-AU" w:eastAsia="en-AU"/>
        </w:rPr>
        <w:t xml:space="preserve"> under all three </w:t>
      </w:r>
      <w:r w:rsidR="002A7EFB" w:rsidRPr="006E6DF5">
        <w:rPr>
          <w:rFonts w:eastAsia="Times New Roman" w:cs="Arial"/>
          <w:color w:val="000000" w:themeColor="text1"/>
          <w:sz w:val="21"/>
          <w:szCs w:val="21"/>
          <w:lang w:val="en-AU" w:eastAsia="en-AU"/>
        </w:rPr>
        <w:t>models</w:t>
      </w:r>
      <w:r w:rsidR="00B057E8" w:rsidRPr="006E6DF5">
        <w:rPr>
          <w:rFonts w:eastAsia="Times New Roman" w:cs="Arial"/>
          <w:color w:val="000000" w:themeColor="text1"/>
          <w:sz w:val="21"/>
          <w:szCs w:val="21"/>
          <w:lang w:val="en-AU" w:eastAsia="en-AU"/>
        </w:rPr>
        <w:t xml:space="preserve"> </w:t>
      </w:r>
      <w:r w:rsidR="00816502" w:rsidRPr="006E6DF5">
        <w:rPr>
          <w:rFonts w:eastAsia="Times New Roman" w:cs="Arial"/>
          <w:color w:val="000000" w:themeColor="text1"/>
          <w:sz w:val="21"/>
          <w:szCs w:val="21"/>
          <w:lang w:val="en-AU" w:eastAsia="en-AU"/>
        </w:rPr>
        <w:t xml:space="preserve">would </w:t>
      </w:r>
      <w:r w:rsidR="00B057E8" w:rsidRPr="006E6DF5">
        <w:rPr>
          <w:rFonts w:eastAsia="Times New Roman" w:cs="Arial"/>
          <w:color w:val="000000" w:themeColor="text1"/>
          <w:sz w:val="21"/>
          <w:szCs w:val="21"/>
          <w:lang w:val="en-AU" w:eastAsia="en-AU"/>
        </w:rPr>
        <w:t xml:space="preserve">require </w:t>
      </w:r>
      <w:r w:rsidR="00A87B29" w:rsidRPr="006E6DF5">
        <w:rPr>
          <w:rFonts w:eastAsia="Times New Roman" w:cs="Arial"/>
          <w:color w:val="000000" w:themeColor="text1"/>
          <w:sz w:val="21"/>
          <w:szCs w:val="21"/>
          <w:lang w:val="en-AU" w:eastAsia="en-AU"/>
        </w:rPr>
        <w:t xml:space="preserve">approximately </w:t>
      </w:r>
      <w:r w:rsidR="00CC6ECE" w:rsidRPr="006E6DF5">
        <w:rPr>
          <w:rFonts w:eastAsia="Times New Roman" w:cs="Arial"/>
          <w:color w:val="000000" w:themeColor="text1"/>
          <w:sz w:val="21"/>
          <w:szCs w:val="21"/>
          <w:lang w:val="en-AU" w:eastAsia="en-AU"/>
        </w:rPr>
        <w:t xml:space="preserve">six </w:t>
      </w:r>
      <w:r w:rsidR="00221237" w:rsidRPr="006E6DF5">
        <w:rPr>
          <w:rFonts w:eastAsia="Times New Roman" w:cs="Arial"/>
          <w:color w:val="000000" w:themeColor="text1"/>
          <w:sz w:val="21"/>
          <w:szCs w:val="21"/>
          <w:lang w:val="en-AU" w:eastAsia="en-AU"/>
        </w:rPr>
        <w:t>Full Time Equivalent (</w:t>
      </w:r>
      <w:r w:rsidR="00CE015D" w:rsidRPr="006E6DF5">
        <w:rPr>
          <w:rFonts w:eastAsia="Times New Roman" w:cs="Arial"/>
          <w:color w:val="000000" w:themeColor="text1"/>
          <w:sz w:val="21"/>
          <w:szCs w:val="21"/>
          <w:lang w:val="en-AU" w:eastAsia="en-AU"/>
        </w:rPr>
        <w:t>FTE</w:t>
      </w:r>
      <w:r w:rsidR="00221237" w:rsidRPr="006E6DF5">
        <w:rPr>
          <w:rFonts w:eastAsia="Times New Roman" w:cs="Arial"/>
          <w:color w:val="000000" w:themeColor="text1"/>
          <w:sz w:val="21"/>
          <w:szCs w:val="21"/>
          <w:lang w:val="en-AU" w:eastAsia="en-AU"/>
        </w:rPr>
        <w:t>)</w:t>
      </w:r>
      <w:r w:rsidR="00CE015D" w:rsidRPr="006E6DF5">
        <w:rPr>
          <w:rFonts w:eastAsia="Times New Roman" w:cs="Arial"/>
          <w:color w:val="000000" w:themeColor="text1"/>
          <w:sz w:val="21"/>
          <w:szCs w:val="21"/>
          <w:lang w:val="en-AU" w:eastAsia="en-AU"/>
        </w:rPr>
        <w:t xml:space="preserve"> </w:t>
      </w:r>
      <w:r w:rsidR="00B33510" w:rsidRPr="006E6DF5">
        <w:rPr>
          <w:rFonts w:eastAsia="Times New Roman" w:cs="Arial"/>
          <w:color w:val="000000" w:themeColor="text1"/>
          <w:sz w:val="21"/>
          <w:szCs w:val="21"/>
          <w:lang w:val="en-AU" w:eastAsia="en-AU"/>
        </w:rPr>
        <w:t xml:space="preserve">staff members in </w:t>
      </w:r>
      <w:r w:rsidR="00221237" w:rsidRPr="006E6DF5">
        <w:rPr>
          <w:rFonts w:eastAsia="Times New Roman" w:cs="Arial"/>
          <w:color w:val="000000" w:themeColor="text1"/>
          <w:sz w:val="21"/>
          <w:szCs w:val="21"/>
          <w:lang w:val="en-AU" w:eastAsia="en-AU"/>
        </w:rPr>
        <w:t xml:space="preserve">the </w:t>
      </w:r>
      <w:r w:rsidR="000E2A37" w:rsidRPr="006E6DF5">
        <w:rPr>
          <w:rFonts w:eastAsia="Times New Roman" w:cs="Arial"/>
          <w:color w:val="000000" w:themeColor="text1"/>
          <w:sz w:val="21"/>
          <w:szCs w:val="21"/>
          <w:lang w:val="en-AU" w:eastAsia="en-AU"/>
        </w:rPr>
        <w:t>Pacific Labour Policy and Engagement Branch (LMB)</w:t>
      </w:r>
      <w:r w:rsidR="002A7EFB" w:rsidRPr="006E6DF5">
        <w:rPr>
          <w:rFonts w:eastAsia="Times New Roman" w:cs="Arial"/>
          <w:color w:val="000000" w:themeColor="text1"/>
          <w:sz w:val="21"/>
          <w:szCs w:val="21"/>
          <w:lang w:val="en-AU" w:eastAsia="en-AU"/>
        </w:rPr>
        <w:t xml:space="preserve"> </w:t>
      </w:r>
      <w:r w:rsidR="00B33510" w:rsidRPr="006E6DF5">
        <w:rPr>
          <w:rFonts w:eastAsia="Times New Roman" w:cs="Arial"/>
          <w:color w:val="000000" w:themeColor="text1"/>
          <w:sz w:val="21"/>
          <w:szCs w:val="21"/>
          <w:lang w:val="en-AU" w:eastAsia="en-AU"/>
        </w:rPr>
        <w:t xml:space="preserve">and an appropriate </w:t>
      </w:r>
      <w:r w:rsidR="00EC41D7" w:rsidRPr="006E6DF5">
        <w:rPr>
          <w:rFonts w:eastAsia="Times New Roman" w:cs="Arial"/>
          <w:color w:val="000000" w:themeColor="text1"/>
          <w:sz w:val="21"/>
          <w:szCs w:val="21"/>
          <w:lang w:val="en-AU" w:eastAsia="en-AU"/>
        </w:rPr>
        <w:t xml:space="preserve">number </w:t>
      </w:r>
      <w:r w:rsidR="00B33510" w:rsidRPr="006E6DF5">
        <w:rPr>
          <w:rFonts w:eastAsia="Times New Roman" w:cs="Arial"/>
          <w:color w:val="000000" w:themeColor="text1"/>
          <w:sz w:val="21"/>
          <w:szCs w:val="21"/>
          <w:lang w:val="en-AU" w:eastAsia="en-AU"/>
        </w:rPr>
        <w:t xml:space="preserve">of </w:t>
      </w:r>
      <w:r w:rsidR="00CE015D" w:rsidRPr="006E6DF5">
        <w:rPr>
          <w:rFonts w:eastAsia="Times New Roman" w:cs="Arial"/>
          <w:color w:val="000000" w:themeColor="text1"/>
          <w:sz w:val="21"/>
          <w:szCs w:val="21"/>
          <w:lang w:val="en-AU" w:eastAsia="en-AU"/>
        </w:rPr>
        <w:t>A-based</w:t>
      </w:r>
      <w:r w:rsidR="00B33510" w:rsidRPr="006E6DF5">
        <w:rPr>
          <w:rFonts w:eastAsia="Times New Roman" w:cs="Arial"/>
          <w:color w:val="000000" w:themeColor="text1"/>
          <w:sz w:val="21"/>
          <w:szCs w:val="21"/>
          <w:lang w:val="en-AU" w:eastAsia="en-AU"/>
        </w:rPr>
        <w:t xml:space="preserve"> </w:t>
      </w:r>
      <w:r w:rsidR="00221237" w:rsidRPr="006E6DF5">
        <w:rPr>
          <w:rFonts w:eastAsia="Times New Roman" w:cs="Arial"/>
          <w:color w:val="000000" w:themeColor="text1"/>
          <w:sz w:val="21"/>
          <w:szCs w:val="21"/>
          <w:lang w:val="en-AU" w:eastAsia="en-AU"/>
        </w:rPr>
        <w:t xml:space="preserve">(Australia based) </w:t>
      </w:r>
      <w:r w:rsidR="00B33510" w:rsidRPr="006E6DF5">
        <w:rPr>
          <w:rFonts w:eastAsia="Times New Roman" w:cs="Arial"/>
          <w:color w:val="000000" w:themeColor="text1"/>
          <w:sz w:val="21"/>
          <w:szCs w:val="21"/>
          <w:lang w:val="en-AU" w:eastAsia="en-AU"/>
        </w:rPr>
        <w:t>and</w:t>
      </w:r>
      <w:r w:rsidR="00CE015D" w:rsidRPr="006E6DF5">
        <w:rPr>
          <w:rFonts w:eastAsia="Times New Roman" w:cs="Arial"/>
          <w:color w:val="000000" w:themeColor="text1"/>
          <w:sz w:val="21"/>
          <w:szCs w:val="21"/>
          <w:lang w:val="en-AU" w:eastAsia="en-AU"/>
        </w:rPr>
        <w:t xml:space="preserve"> LES</w:t>
      </w:r>
      <w:r w:rsidR="00B33510" w:rsidRPr="006E6DF5">
        <w:rPr>
          <w:rFonts w:eastAsia="Times New Roman" w:cs="Arial"/>
          <w:color w:val="000000" w:themeColor="text1"/>
          <w:sz w:val="21"/>
          <w:szCs w:val="21"/>
          <w:lang w:val="en-AU" w:eastAsia="en-AU"/>
        </w:rPr>
        <w:t xml:space="preserve"> </w:t>
      </w:r>
      <w:r w:rsidR="00221237" w:rsidRPr="006E6DF5">
        <w:rPr>
          <w:rFonts w:eastAsia="Times New Roman" w:cs="Arial"/>
          <w:color w:val="000000" w:themeColor="text1"/>
          <w:sz w:val="21"/>
          <w:szCs w:val="21"/>
          <w:lang w:val="en-AU" w:eastAsia="en-AU"/>
        </w:rPr>
        <w:t xml:space="preserve">(Locally Engaged Staff) </w:t>
      </w:r>
      <w:r w:rsidR="00B33510" w:rsidRPr="006E6DF5">
        <w:rPr>
          <w:rFonts w:eastAsia="Times New Roman" w:cs="Arial"/>
          <w:color w:val="000000" w:themeColor="text1"/>
          <w:sz w:val="21"/>
          <w:szCs w:val="21"/>
          <w:lang w:val="en-AU" w:eastAsia="en-AU"/>
        </w:rPr>
        <w:t xml:space="preserve">at Posts to </w:t>
      </w:r>
      <w:r w:rsidR="00AA08EE" w:rsidRPr="006E6DF5">
        <w:rPr>
          <w:rFonts w:eastAsia="Times New Roman" w:cs="Arial"/>
          <w:color w:val="000000" w:themeColor="text1"/>
          <w:sz w:val="21"/>
          <w:szCs w:val="21"/>
          <w:lang w:val="en-AU" w:eastAsia="en-AU"/>
        </w:rPr>
        <w:t>deliver our in-region engagement</w:t>
      </w:r>
      <w:r w:rsidR="002A7EFB" w:rsidRPr="006E6DF5">
        <w:rPr>
          <w:color w:val="000000" w:themeColor="text1"/>
          <w:sz w:val="21"/>
          <w:szCs w:val="21"/>
          <w:lang w:val="en-AU"/>
        </w:rPr>
        <w:t xml:space="preserve">. </w:t>
      </w:r>
      <w:r w:rsidR="002A7EFB" w:rsidRPr="006E6DF5">
        <w:rPr>
          <w:rFonts w:eastAsia="Times New Roman" w:cs="Arial"/>
          <w:color w:val="000000" w:themeColor="text1"/>
          <w:sz w:val="21"/>
          <w:szCs w:val="21"/>
          <w:lang w:val="en-AU" w:eastAsia="en-AU"/>
        </w:rPr>
        <w:t>LMB would also provide broader policy direction</w:t>
      </w:r>
      <w:r w:rsidR="001C0D04" w:rsidRPr="006E6DF5">
        <w:rPr>
          <w:rFonts w:eastAsia="Times New Roman" w:cs="Arial"/>
          <w:color w:val="000000" w:themeColor="text1"/>
          <w:sz w:val="21"/>
          <w:szCs w:val="21"/>
          <w:lang w:val="en-AU" w:eastAsia="en-AU"/>
        </w:rPr>
        <w:t>,</w:t>
      </w:r>
      <w:r w:rsidR="002A7EFB" w:rsidRPr="006E6DF5">
        <w:rPr>
          <w:rFonts w:eastAsia="Times New Roman" w:cs="Arial"/>
          <w:color w:val="000000" w:themeColor="text1"/>
          <w:sz w:val="21"/>
          <w:szCs w:val="21"/>
          <w:lang w:val="en-AU" w:eastAsia="en-AU"/>
        </w:rPr>
        <w:t xml:space="preserve"> and communications and stakeholder engagement support for the program. </w:t>
      </w:r>
    </w:p>
    <w:p w14:paraId="51C085AE" w14:textId="63C79F4C" w:rsidR="009134EE" w:rsidRPr="006E6DF5" w:rsidRDefault="002A7EFB" w:rsidP="00CE015D">
      <w:pPr>
        <w:tabs>
          <w:tab w:val="left" w:pos="284"/>
        </w:tabs>
        <w:suppressAutoHyphens w:val="0"/>
        <w:spacing w:before="0" w:line="280" w:lineRule="exact"/>
        <w:rPr>
          <w:rFonts w:eastAsia="Times New Roman" w:cs="Arial"/>
          <w:color w:val="000000" w:themeColor="text1"/>
          <w:sz w:val="21"/>
          <w:szCs w:val="21"/>
          <w:lang w:val="en-AU" w:eastAsia="en-AU"/>
        </w:rPr>
      </w:pPr>
      <w:r w:rsidRPr="006E6DF5">
        <w:rPr>
          <w:rFonts w:eastAsia="Times New Roman" w:cs="Arial"/>
          <w:color w:val="000000" w:themeColor="text1"/>
          <w:sz w:val="21"/>
          <w:szCs w:val="21"/>
          <w:lang w:val="en-AU" w:eastAsia="en-AU"/>
        </w:rPr>
        <w:t>Our</w:t>
      </w:r>
      <w:r w:rsidR="00ED45EE" w:rsidRPr="006E6DF5">
        <w:rPr>
          <w:rFonts w:eastAsia="Times New Roman" w:cs="Arial"/>
          <w:b/>
          <w:bCs/>
          <w:color w:val="000000" w:themeColor="text1"/>
          <w:sz w:val="21"/>
          <w:szCs w:val="21"/>
          <w:lang w:val="en-AU" w:eastAsia="en-AU"/>
        </w:rPr>
        <w:t xml:space="preserve"> preferred approach is Option </w:t>
      </w:r>
      <w:r w:rsidR="00A1688C" w:rsidRPr="006E6DF5">
        <w:rPr>
          <w:rFonts w:eastAsia="Times New Roman" w:cs="Arial"/>
          <w:b/>
          <w:bCs/>
          <w:color w:val="000000" w:themeColor="text1"/>
          <w:sz w:val="21"/>
          <w:szCs w:val="21"/>
          <w:lang w:val="en-AU" w:eastAsia="en-AU"/>
        </w:rPr>
        <w:t>1</w:t>
      </w:r>
      <w:r w:rsidR="00E765F1" w:rsidRPr="006E6DF5">
        <w:rPr>
          <w:rFonts w:eastAsia="Times New Roman" w:cs="Arial"/>
          <w:b/>
          <w:bCs/>
          <w:color w:val="000000" w:themeColor="text1"/>
          <w:sz w:val="21"/>
          <w:szCs w:val="21"/>
          <w:lang w:val="en-AU" w:eastAsia="en-AU"/>
        </w:rPr>
        <w:t>.</w:t>
      </w:r>
      <w:r w:rsidR="00446444" w:rsidRPr="006E6DF5">
        <w:rPr>
          <w:rFonts w:eastAsia="Times New Roman" w:cs="Arial"/>
          <w:color w:val="000000" w:themeColor="text1"/>
          <w:sz w:val="21"/>
          <w:szCs w:val="21"/>
          <w:lang w:val="en-AU" w:eastAsia="en-AU"/>
        </w:rPr>
        <w:t xml:space="preserve"> </w:t>
      </w:r>
      <w:bookmarkEnd w:id="4"/>
      <w:r w:rsidR="0057381A" w:rsidRPr="006E6DF5">
        <w:rPr>
          <w:rFonts w:eastAsia="Times New Roman" w:cs="Arial"/>
          <w:color w:val="000000" w:themeColor="text1"/>
          <w:sz w:val="21"/>
          <w:szCs w:val="21"/>
          <w:lang w:val="en-AU" w:eastAsia="en-AU"/>
        </w:rPr>
        <w:t xml:space="preserve">As a </w:t>
      </w:r>
      <w:r w:rsidR="00E011DB" w:rsidRPr="006E6DF5">
        <w:rPr>
          <w:rFonts w:eastAsia="Times New Roman" w:cs="Arial"/>
          <w:color w:val="000000" w:themeColor="text1"/>
          <w:sz w:val="21"/>
          <w:szCs w:val="21"/>
          <w:lang w:val="en-AU" w:eastAsia="en-AU"/>
        </w:rPr>
        <w:t>continuation</w:t>
      </w:r>
      <w:r w:rsidR="00772140" w:rsidRPr="006E6DF5">
        <w:rPr>
          <w:rFonts w:eastAsia="Times New Roman" w:cs="Arial"/>
          <w:color w:val="000000" w:themeColor="text1"/>
          <w:sz w:val="21"/>
          <w:szCs w:val="21"/>
          <w:lang w:val="en-AU" w:eastAsia="en-AU"/>
        </w:rPr>
        <w:t xml:space="preserve"> </w:t>
      </w:r>
      <w:r w:rsidR="00E011DB" w:rsidRPr="006E6DF5">
        <w:rPr>
          <w:rFonts w:eastAsia="Times New Roman" w:cs="Arial"/>
          <w:color w:val="000000" w:themeColor="text1"/>
          <w:sz w:val="21"/>
          <w:szCs w:val="21"/>
          <w:lang w:val="en-AU" w:eastAsia="en-AU"/>
        </w:rPr>
        <w:t xml:space="preserve">of current delivery arrangements, </w:t>
      </w:r>
      <w:r w:rsidR="00446444" w:rsidRPr="006E6DF5">
        <w:rPr>
          <w:rFonts w:eastAsia="Times New Roman" w:cs="Arial"/>
          <w:color w:val="000000" w:themeColor="text1"/>
          <w:sz w:val="21"/>
          <w:szCs w:val="21"/>
          <w:lang w:val="en-AU" w:eastAsia="en-AU"/>
        </w:rPr>
        <w:t>Option 1</w:t>
      </w:r>
      <w:r w:rsidR="00A12DC5" w:rsidRPr="006E6DF5">
        <w:rPr>
          <w:rFonts w:eastAsia="Times New Roman" w:cs="Arial"/>
          <w:color w:val="000000" w:themeColor="text1"/>
          <w:sz w:val="21"/>
          <w:szCs w:val="21"/>
          <w:lang w:val="en-AU" w:eastAsia="en-AU"/>
        </w:rPr>
        <w:t xml:space="preserve"> offers comparatively</w:t>
      </w:r>
      <w:r w:rsidR="00F71265" w:rsidRPr="006E6DF5">
        <w:rPr>
          <w:rFonts w:eastAsia="Times New Roman" w:cs="Arial"/>
          <w:color w:val="000000" w:themeColor="text1"/>
          <w:sz w:val="21"/>
          <w:szCs w:val="21"/>
          <w:lang w:val="en-AU" w:eastAsia="en-AU"/>
        </w:rPr>
        <w:t xml:space="preserve"> minimal risk at a time of </w:t>
      </w:r>
      <w:r w:rsidR="00A12DC5" w:rsidRPr="006E6DF5">
        <w:rPr>
          <w:rFonts w:eastAsia="Times New Roman" w:cs="Arial"/>
          <w:color w:val="000000" w:themeColor="text1"/>
          <w:sz w:val="21"/>
          <w:szCs w:val="21"/>
          <w:lang w:val="en-AU" w:eastAsia="en-AU"/>
        </w:rPr>
        <w:t>significant</w:t>
      </w:r>
      <w:r w:rsidR="007A4FFD" w:rsidRPr="006E6DF5">
        <w:rPr>
          <w:rFonts w:eastAsia="Times New Roman" w:cs="Arial"/>
          <w:color w:val="000000" w:themeColor="text1"/>
          <w:sz w:val="21"/>
          <w:szCs w:val="21"/>
          <w:lang w:val="en-AU" w:eastAsia="en-AU"/>
        </w:rPr>
        <w:t xml:space="preserve"> transition</w:t>
      </w:r>
      <w:r w:rsidR="00A12DC5" w:rsidRPr="006E6DF5">
        <w:rPr>
          <w:rFonts w:eastAsia="Times New Roman" w:cs="Arial"/>
          <w:color w:val="000000" w:themeColor="text1"/>
          <w:sz w:val="21"/>
          <w:szCs w:val="21"/>
          <w:lang w:val="en-AU" w:eastAsia="en-AU"/>
        </w:rPr>
        <w:t xml:space="preserve"> </w:t>
      </w:r>
      <w:r w:rsidR="00152EFB" w:rsidRPr="006E6DF5">
        <w:rPr>
          <w:rFonts w:eastAsia="Times New Roman" w:cs="Arial"/>
          <w:color w:val="000000" w:themeColor="text1"/>
          <w:sz w:val="21"/>
          <w:szCs w:val="21"/>
          <w:lang w:val="en-AU" w:eastAsia="en-AU"/>
        </w:rPr>
        <w:t xml:space="preserve">following </w:t>
      </w:r>
      <w:r w:rsidR="00892643" w:rsidRPr="006E6DF5">
        <w:rPr>
          <w:rFonts w:eastAsia="Times New Roman" w:cs="Arial"/>
          <w:color w:val="000000" w:themeColor="text1"/>
          <w:sz w:val="21"/>
          <w:szCs w:val="21"/>
          <w:lang w:val="en-AU" w:eastAsia="en-AU"/>
        </w:rPr>
        <w:t>the MOG</w:t>
      </w:r>
      <w:r w:rsidR="00BA46D8" w:rsidRPr="006E6DF5">
        <w:rPr>
          <w:rFonts w:eastAsia="Times New Roman" w:cs="Arial"/>
          <w:color w:val="000000" w:themeColor="text1"/>
          <w:sz w:val="21"/>
          <w:szCs w:val="21"/>
          <w:lang w:val="en-AU" w:eastAsia="en-AU"/>
        </w:rPr>
        <w:t xml:space="preserve">, </w:t>
      </w:r>
      <w:r w:rsidR="00892643" w:rsidRPr="006E6DF5">
        <w:rPr>
          <w:rFonts w:eastAsia="Times New Roman" w:cs="Arial"/>
          <w:color w:val="000000" w:themeColor="text1"/>
          <w:sz w:val="21"/>
          <w:szCs w:val="21"/>
          <w:lang w:val="en-AU" w:eastAsia="en-AU"/>
        </w:rPr>
        <w:t>a</w:t>
      </w:r>
      <w:r w:rsidR="000D41EC" w:rsidRPr="006E6DF5">
        <w:rPr>
          <w:rFonts w:eastAsia="Times New Roman" w:cs="Arial"/>
          <w:color w:val="000000" w:themeColor="text1"/>
          <w:sz w:val="21"/>
          <w:szCs w:val="21"/>
          <w:lang w:val="en-AU" w:eastAsia="en-AU"/>
        </w:rPr>
        <w:t xml:space="preserve"> significant increase</w:t>
      </w:r>
      <w:r w:rsidR="00892643" w:rsidRPr="006E6DF5">
        <w:rPr>
          <w:rFonts w:eastAsia="Times New Roman" w:cs="Arial"/>
          <w:color w:val="000000" w:themeColor="text1"/>
          <w:sz w:val="21"/>
          <w:szCs w:val="21"/>
          <w:lang w:val="en-AU" w:eastAsia="en-AU"/>
        </w:rPr>
        <w:t xml:space="preserve"> in </w:t>
      </w:r>
      <w:r w:rsidR="00791A4D" w:rsidRPr="006E6DF5">
        <w:rPr>
          <w:rFonts w:eastAsia="Times New Roman" w:cs="Arial"/>
          <w:color w:val="000000" w:themeColor="text1"/>
          <w:sz w:val="21"/>
          <w:szCs w:val="21"/>
          <w:lang w:val="en-AU" w:eastAsia="en-AU"/>
        </w:rPr>
        <w:t xml:space="preserve">the number of workers and </w:t>
      </w:r>
      <w:r w:rsidR="00112F35" w:rsidRPr="006E6DF5">
        <w:rPr>
          <w:rFonts w:eastAsia="Times New Roman" w:cs="Arial"/>
          <w:color w:val="000000" w:themeColor="text1"/>
          <w:sz w:val="21"/>
          <w:szCs w:val="21"/>
          <w:lang w:val="en-AU" w:eastAsia="en-AU"/>
        </w:rPr>
        <w:t>AEs</w:t>
      </w:r>
      <w:r w:rsidR="00791A4D" w:rsidRPr="006E6DF5">
        <w:rPr>
          <w:rFonts w:eastAsia="Times New Roman" w:cs="Arial"/>
          <w:color w:val="000000" w:themeColor="text1"/>
          <w:sz w:val="21"/>
          <w:szCs w:val="21"/>
          <w:lang w:val="en-AU" w:eastAsia="en-AU"/>
        </w:rPr>
        <w:t xml:space="preserve"> participating in the scheme</w:t>
      </w:r>
      <w:r w:rsidR="00946296" w:rsidRPr="006E6DF5">
        <w:rPr>
          <w:rFonts w:eastAsia="Times New Roman" w:cs="Arial"/>
          <w:color w:val="000000" w:themeColor="text1"/>
          <w:sz w:val="21"/>
          <w:szCs w:val="21"/>
          <w:lang w:val="en-AU" w:eastAsia="en-AU"/>
        </w:rPr>
        <w:t xml:space="preserve"> and</w:t>
      </w:r>
      <w:r w:rsidR="000D41EC" w:rsidRPr="006E6DF5">
        <w:rPr>
          <w:rFonts w:eastAsia="Times New Roman" w:cs="Arial"/>
          <w:color w:val="000000" w:themeColor="text1"/>
          <w:sz w:val="21"/>
          <w:szCs w:val="21"/>
          <w:lang w:val="en-AU" w:eastAsia="en-AU"/>
        </w:rPr>
        <w:t xml:space="preserve">, concurrently, concerns in some sending countries that </w:t>
      </w:r>
      <w:r w:rsidR="0067786D" w:rsidRPr="006E6DF5">
        <w:rPr>
          <w:rFonts w:eastAsia="Times New Roman" w:cs="Arial"/>
          <w:color w:val="000000" w:themeColor="text1"/>
          <w:sz w:val="21"/>
          <w:szCs w:val="21"/>
          <w:lang w:val="en-AU" w:eastAsia="en-AU"/>
        </w:rPr>
        <w:t xml:space="preserve">participation levels </w:t>
      </w:r>
      <w:r w:rsidR="000D41EC" w:rsidRPr="006E6DF5">
        <w:rPr>
          <w:rFonts w:eastAsia="Times New Roman" w:cs="Arial"/>
          <w:color w:val="000000" w:themeColor="text1"/>
          <w:sz w:val="21"/>
          <w:szCs w:val="21"/>
          <w:lang w:val="en-AU" w:eastAsia="en-AU"/>
        </w:rPr>
        <w:t xml:space="preserve">are </w:t>
      </w:r>
      <w:r w:rsidR="00ED0962" w:rsidRPr="006E6DF5">
        <w:rPr>
          <w:rFonts w:eastAsia="Times New Roman" w:cs="Arial"/>
          <w:color w:val="000000" w:themeColor="text1"/>
          <w:sz w:val="21"/>
          <w:szCs w:val="21"/>
          <w:lang w:val="en-AU" w:eastAsia="en-AU"/>
        </w:rPr>
        <w:t>too high</w:t>
      </w:r>
      <w:r w:rsidR="00892643" w:rsidRPr="006E6DF5">
        <w:rPr>
          <w:rFonts w:eastAsia="Times New Roman" w:cs="Arial"/>
          <w:color w:val="000000" w:themeColor="text1"/>
          <w:sz w:val="21"/>
          <w:szCs w:val="21"/>
          <w:lang w:val="en-AU" w:eastAsia="en-AU"/>
        </w:rPr>
        <w:t>.</w:t>
      </w:r>
      <w:r w:rsidR="007A4FFD" w:rsidRPr="006E6DF5">
        <w:rPr>
          <w:color w:val="000000" w:themeColor="text1"/>
          <w:sz w:val="21"/>
          <w:szCs w:val="21"/>
          <w:lang w:val="en-AU"/>
        </w:rPr>
        <w:t xml:space="preserve"> </w:t>
      </w:r>
    </w:p>
    <w:p w14:paraId="7A91CE97" w14:textId="6B40250D" w:rsidR="004A29D4" w:rsidRPr="006E6DF5" w:rsidRDefault="00905E40" w:rsidP="004A29D4">
      <w:pPr>
        <w:tabs>
          <w:tab w:val="left" w:pos="284"/>
        </w:tabs>
        <w:suppressAutoHyphens w:val="0"/>
        <w:spacing w:before="0" w:line="280" w:lineRule="exact"/>
        <w:rPr>
          <w:rFonts w:eastAsia="Times New Roman" w:cs="Arial"/>
          <w:color w:val="000000" w:themeColor="text1"/>
          <w:sz w:val="21"/>
          <w:szCs w:val="21"/>
          <w:lang w:val="en-AU" w:eastAsia="en-AU"/>
        </w:rPr>
      </w:pPr>
      <w:r w:rsidRPr="006E6DF5">
        <w:rPr>
          <w:rFonts w:eastAsia="Times New Roman" w:cs="Arial"/>
          <w:color w:val="000000" w:themeColor="text1"/>
          <w:sz w:val="21"/>
          <w:szCs w:val="21"/>
          <w:lang w:val="en-AU" w:eastAsia="en-AU"/>
        </w:rPr>
        <w:t xml:space="preserve">Under the guidance of DFAT and DEWR, the design team will identify the </w:t>
      </w:r>
      <w:r w:rsidR="00830216" w:rsidRPr="006E6DF5">
        <w:rPr>
          <w:rFonts w:eastAsia="Times New Roman" w:cs="Arial"/>
          <w:color w:val="000000" w:themeColor="text1"/>
          <w:sz w:val="21"/>
          <w:szCs w:val="21"/>
          <w:lang w:val="en-AU" w:eastAsia="en-AU"/>
        </w:rPr>
        <w:t>scope of services</w:t>
      </w:r>
      <w:r w:rsidRPr="006E6DF5">
        <w:rPr>
          <w:rFonts w:eastAsia="Times New Roman" w:cs="Arial"/>
          <w:color w:val="000000" w:themeColor="text1"/>
          <w:sz w:val="21"/>
          <w:szCs w:val="21"/>
          <w:lang w:val="en-AU" w:eastAsia="en-AU"/>
        </w:rPr>
        <w:t xml:space="preserve"> expected of the Support Function, drawing upon the insights and lessons emerging from </w:t>
      </w:r>
      <w:r w:rsidR="007414AA" w:rsidRPr="006E6DF5">
        <w:rPr>
          <w:rFonts w:eastAsia="Times New Roman" w:cs="Arial"/>
          <w:color w:val="000000" w:themeColor="text1"/>
          <w:sz w:val="21"/>
          <w:szCs w:val="21"/>
          <w:lang w:val="en-AU" w:eastAsia="en-AU"/>
        </w:rPr>
        <w:t>an</w:t>
      </w:r>
      <w:r w:rsidRPr="006E6DF5">
        <w:rPr>
          <w:rFonts w:eastAsia="Times New Roman" w:cs="Arial"/>
          <w:color w:val="000000" w:themeColor="text1"/>
          <w:sz w:val="21"/>
          <w:szCs w:val="21"/>
          <w:lang w:val="en-AU" w:eastAsia="en-AU"/>
        </w:rPr>
        <w:t xml:space="preserve"> </w:t>
      </w:r>
      <w:r w:rsidR="00152EFB" w:rsidRPr="006E6DF5">
        <w:rPr>
          <w:rFonts w:eastAsia="Times New Roman" w:cs="Arial"/>
          <w:b/>
          <w:bCs/>
          <w:color w:val="000000" w:themeColor="text1"/>
          <w:sz w:val="21"/>
          <w:szCs w:val="21"/>
          <w:lang w:val="en-AU" w:eastAsia="en-AU"/>
        </w:rPr>
        <w:t>evaluation</w:t>
      </w:r>
      <w:r w:rsidR="007414AA" w:rsidRPr="006E6DF5">
        <w:rPr>
          <w:rFonts w:eastAsia="Times New Roman" w:cs="Arial"/>
          <w:color w:val="000000" w:themeColor="text1"/>
          <w:sz w:val="21"/>
          <w:szCs w:val="21"/>
          <w:lang w:val="en-AU" w:eastAsia="en-AU"/>
        </w:rPr>
        <w:t xml:space="preserve"> of </w:t>
      </w:r>
      <w:r w:rsidR="009C341C" w:rsidRPr="006E6DF5">
        <w:rPr>
          <w:rFonts w:eastAsia="Times New Roman" w:cs="Arial"/>
          <w:color w:val="000000" w:themeColor="text1"/>
          <w:sz w:val="21"/>
          <w:szCs w:val="21"/>
          <w:lang w:val="en-AU" w:eastAsia="en-AU"/>
        </w:rPr>
        <w:t>PLF planned for Q2-3 of 2023</w:t>
      </w:r>
      <w:r w:rsidRPr="006E6DF5">
        <w:rPr>
          <w:rFonts w:eastAsia="Times New Roman" w:cs="Arial"/>
          <w:color w:val="000000" w:themeColor="text1"/>
          <w:sz w:val="21"/>
          <w:szCs w:val="21"/>
          <w:lang w:val="en-AU" w:eastAsia="en-AU"/>
        </w:rPr>
        <w:t xml:space="preserve">. </w:t>
      </w:r>
      <w:r w:rsidR="004A29D4" w:rsidRPr="006E6DF5">
        <w:rPr>
          <w:rFonts w:eastAsia="Times New Roman" w:cs="Arial"/>
          <w:color w:val="000000" w:themeColor="text1"/>
          <w:sz w:val="21"/>
          <w:szCs w:val="21"/>
          <w:lang w:val="en-AU" w:eastAsia="en-AU"/>
        </w:rPr>
        <w:t xml:space="preserve">The Support Function would have an appropriate level of GEDSI-focused analytical capacity and resourcing. </w:t>
      </w:r>
    </w:p>
    <w:p w14:paraId="3ECC450B" w14:textId="40B6D5FC" w:rsidR="00A837E9" w:rsidRPr="006E6DF5" w:rsidRDefault="0032707C" w:rsidP="00A837E9">
      <w:pPr>
        <w:tabs>
          <w:tab w:val="left" w:pos="284"/>
        </w:tabs>
        <w:suppressAutoHyphens w:val="0"/>
        <w:spacing w:before="0" w:line="280" w:lineRule="exact"/>
        <w:rPr>
          <w:color w:val="000000" w:themeColor="text1"/>
          <w:sz w:val="21"/>
          <w:szCs w:val="21"/>
          <w:lang w:val="en-AU"/>
        </w:rPr>
      </w:pPr>
      <w:r w:rsidRPr="006E6DF5">
        <w:rPr>
          <w:color w:val="000000" w:themeColor="text1"/>
          <w:sz w:val="21"/>
          <w:szCs w:val="21"/>
        </w:rPr>
        <w:t>T</w:t>
      </w:r>
      <w:r w:rsidR="004A29D4" w:rsidRPr="006E6DF5">
        <w:rPr>
          <w:color w:val="000000" w:themeColor="text1"/>
          <w:sz w:val="21"/>
          <w:szCs w:val="21"/>
        </w:rPr>
        <w:t xml:space="preserve">he </w:t>
      </w:r>
      <w:r w:rsidR="00905E40" w:rsidRPr="006E6DF5">
        <w:rPr>
          <w:color w:val="000000" w:themeColor="text1"/>
          <w:sz w:val="21"/>
          <w:szCs w:val="21"/>
        </w:rPr>
        <w:t>design</w:t>
      </w:r>
      <w:r w:rsidR="00AD4E5A" w:rsidRPr="006E6DF5">
        <w:rPr>
          <w:color w:val="000000" w:themeColor="text1"/>
          <w:sz w:val="21"/>
          <w:szCs w:val="21"/>
        </w:rPr>
        <w:t xml:space="preserve"> will </w:t>
      </w:r>
      <w:r w:rsidR="004A29D4" w:rsidRPr="006E6DF5">
        <w:rPr>
          <w:color w:val="000000" w:themeColor="text1"/>
          <w:sz w:val="21"/>
          <w:szCs w:val="21"/>
        </w:rPr>
        <w:t xml:space="preserve">also </w:t>
      </w:r>
      <w:r w:rsidR="00AD4E5A" w:rsidRPr="006E6DF5">
        <w:rPr>
          <w:color w:val="000000" w:themeColor="text1"/>
          <w:sz w:val="21"/>
          <w:szCs w:val="21"/>
        </w:rPr>
        <w:t>include recommendations to</w:t>
      </w:r>
      <w:r w:rsidR="00A837E9" w:rsidRPr="006E6DF5">
        <w:rPr>
          <w:color w:val="000000" w:themeColor="text1"/>
          <w:sz w:val="21"/>
          <w:szCs w:val="21"/>
        </w:rPr>
        <w:t xml:space="preserve"> </w:t>
      </w:r>
      <w:r w:rsidRPr="006E6DF5">
        <w:rPr>
          <w:color w:val="000000" w:themeColor="text1"/>
          <w:sz w:val="21"/>
          <w:szCs w:val="21"/>
        </w:rPr>
        <w:t>promote coherence in the delivery of offshore and onshore</w:t>
      </w:r>
      <w:r w:rsidR="00FD3AF3" w:rsidRPr="006E6DF5">
        <w:rPr>
          <w:color w:val="000000" w:themeColor="text1"/>
          <w:sz w:val="21"/>
          <w:szCs w:val="21"/>
        </w:rPr>
        <w:t xml:space="preserve"> </w:t>
      </w:r>
      <w:r w:rsidR="005717ED" w:rsidRPr="006E6DF5">
        <w:rPr>
          <w:color w:val="000000" w:themeColor="text1"/>
          <w:sz w:val="21"/>
          <w:szCs w:val="21"/>
        </w:rPr>
        <w:t>elements of the scheme</w:t>
      </w:r>
      <w:r w:rsidRPr="006E6DF5">
        <w:rPr>
          <w:color w:val="000000" w:themeColor="text1"/>
          <w:sz w:val="21"/>
          <w:szCs w:val="21"/>
        </w:rPr>
        <w:t>, including to ensure</w:t>
      </w:r>
      <w:r w:rsidR="00A837E9" w:rsidRPr="006E6DF5">
        <w:rPr>
          <w:color w:val="000000" w:themeColor="text1"/>
          <w:sz w:val="21"/>
          <w:szCs w:val="21"/>
        </w:rPr>
        <w:t xml:space="preserve"> communications between</w:t>
      </w:r>
      <w:r w:rsidR="00C115CC" w:rsidRPr="006E6DF5">
        <w:rPr>
          <w:color w:val="000000" w:themeColor="text1"/>
          <w:sz w:val="21"/>
          <w:szCs w:val="21"/>
        </w:rPr>
        <w:t xml:space="preserve"> Australia’s lead agencies </w:t>
      </w:r>
      <w:r w:rsidR="00401046" w:rsidRPr="006E6DF5">
        <w:rPr>
          <w:color w:val="000000" w:themeColor="text1"/>
          <w:sz w:val="21"/>
          <w:szCs w:val="21"/>
        </w:rPr>
        <w:t xml:space="preserve">- </w:t>
      </w:r>
      <w:r w:rsidR="00C115CC" w:rsidRPr="006E6DF5">
        <w:rPr>
          <w:color w:val="000000" w:themeColor="text1"/>
          <w:sz w:val="21"/>
          <w:szCs w:val="21"/>
        </w:rPr>
        <w:t>DFAT and DEWR</w:t>
      </w:r>
      <w:r w:rsidR="00401046" w:rsidRPr="006E6DF5">
        <w:rPr>
          <w:color w:val="000000" w:themeColor="text1"/>
          <w:sz w:val="21"/>
          <w:szCs w:val="21"/>
        </w:rPr>
        <w:t xml:space="preserve"> -</w:t>
      </w:r>
      <w:r w:rsidR="00C115CC" w:rsidRPr="006E6DF5">
        <w:rPr>
          <w:color w:val="000000" w:themeColor="text1"/>
          <w:sz w:val="21"/>
          <w:szCs w:val="21"/>
        </w:rPr>
        <w:t xml:space="preserve"> </w:t>
      </w:r>
      <w:r w:rsidR="00A837E9" w:rsidRPr="006E6DF5">
        <w:rPr>
          <w:color w:val="000000" w:themeColor="text1"/>
          <w:sz w:val="21"/>
          <w:szCs w:val="21"/>
        </w:rPr>
        <w:t xml:space="preserve">and the next offshore provider </w:t>
      </w:r>
      <w:r w:rsidR="004A29D4" w:rsidRPr="006E6DF5">
        <w:rPr>
          <w:color w:val="000000" w:themeColor="text1"/>
          <w:sz w:val="21"/>
          <w:szCs w:val="21"/>
        </w:rPr>
        <w:t xml:space="preserve">of the Support Function </w:t>
      </w:r>
      <w:r w:rsidR="00A837E9" w:rsidRPr="006E6DF5">
        <w:rPr>
          <w:color w:val="000000" w:themeColor="text1"/>
          <w:sz w:val="21"/>
          <w:szCs w:val="21"/>
        </w:rPr>
        <w:t xml:space="preserve">are efficient and </w:t>
      </w:r>
      <w:r w:rsidR="00DF28D5" w:rsidRPr="006E6DF5">
        <w:rPr>
          <w:color w:val="000000" w:themeColor="text1"/>
          <w:sz w:val="21"/>
          <w:szCs w:val="21"/>
        </w:rPr>
        <w:t>effective</w:t>
      </w:r>
      <w:r w:rsidR="00507D7F" w:rsidRPr="006E6DF5">
        <w:rPr>
          <w:color w:val="000000" w:themeColor="text1"/>
          <w:sz w:val="21"/>
          <w:szCs w:val="21"/>
        </w:rPr>
        <w:t>.</w:t>
      </w:r>
      <w:r w:rsidR="0011100E" w:rsidRPr="006E6DF5">
        <w:rPr>
          <w:color w:val="000000" w:themeColor="text1"/>
          <w:sz w:val="21"/>
          <w:szCs w:val="21"/>
        </w:rPr>
        <w:t xml:space="preserve"> </w:t>
      </w:r>
      <w:r w:rsidR="00507D7F" w:rsidRPr="006E6DF5">
        <w:rPr>
          <w:color w:val="000000" w:themeColor="text1"/>
          <w:sz w:val="21"/>
          <w:szCs w:val="21"/>
        </w:rPr>
        <w:t xml:space="preserve"> </w:t>
      </w:r>
    </w:p>
    <w:p w14:paraId="3CA0FC21" w14:textId="6E50033F" w:rsidR="00634DA6" w:rsidRPr="00546E75" w:rsidRDefault="00634DA6" w:rsidP="00546E75">
      <w:pPr>
        <w:pStyle w:val="Heading4"/>
      </w:pPr>
      <w:r w:rsidRPr="00546E75">
        <w:t>Governance and oversight arrangements</w:t>
      </w:r>
    </w:p>
    <w:p w14:paraId="72E70396" w14:textId="297A9F15" w:rsidR="004A29D4" w:rsidRPr="006E6DF5" w:rsidRDefault="00E226C0" w:rsidP="00A96E84">
      <w:pPr>
        <w:spacing w:line="280" w:lineRule="exact"/>
        <w:rPr>
          <w:color w:val="000000" w:themeColor="text1"/>
          <w:sz w:val="21"/>
          <w:szCs w:val="21"/>
        </w:rPr>
      </w:pPr>
      <w:r w:rsidRPr="006E6DF5">
        <w:rPr>
          <w:color w:val="000000" w:themeColor="text1"/>
          <w:sz w:val="21"/>
          <w:szCs w:val="21"/>
        </w:rPr>
        <w:t>O</w:t>
      </w:r>
      <w:r w:rsidR="00A52356" w:rsidRPr="006E6DF5">
        <w:rPr>
          <w:color w:val="000000" w:themeColor="text1"/>
          <w:sz w:val="21"/>
          <w:szCs w:val="21"/>
        </w:rPr>
        <w:t xml:space="preserve">versight </w:t>
      </w:r>
      <w:r w:rsidR="005B00F1" w:rsidRPr="006E6DF5">
        <w:rPr>
          <w:color w:val="000000" w:themeColor="text1"/>
          <w:sz w:val="21"/>
          <w:szCs w:val="21"/>
        </w:rPr>
        <w:t xml:space="preserve">will </w:t>
      </w:r>
      <w:r w:rsidR="00A52356" w:rsidRPr="006E6DF5">
        <w:rPr>
          <w:color w:val="000000" w:themeColor="text1"/>
          <w:sz w:val="21"/>
          <w:szCs w:val="21"/>
        </w:rPr>
        <w:t>be delivered through governance arrangements</w:t>
      </w:r>
      <w:r w:rsidR="0026415B" w:rsidRPr="006E6DF5">
        <w:rPr>
          <w:color w:val="000000" w:themeColor="text1"/>
          <w:sz w:val="21"/>
          <w:szCs w:val="21"/>
        </w:rPr>
        <w:t xml:space="preserve"> agreed </w:t>
      </w:r>
      <w:r w:rsidR="00450387" w:rsidRPr="006E6DF5">
        <w:rPr>
          <w:color w:val="000000" w:themeColor="text1"/>
          <w:sz w:val="21"/>
          <w:szCs w:val="21"/>
        </w:rPr>
        <w:t>in December 2022</w:t>
      </w:r>
      <w:r w:rsidR="00450F89" w:rsidRPr="006E6DF5">
        <w:rPr>
          <w:color w:val="000000" w:themeColor="text1"/>
          <w:sz w:val="21"/>
          <w:szCs w:val="21"/>
        </w:rPr>
        <w:t xml:space="preserve">. </w:t>
      </w:r>
      <w:r w:rsidR="00324D31" w:rsidRPr="006E6DF5">
        <w:rPr>
          <w:color w:val="000000" w:themeColor="text1"/>
          <w:sz w:val="21"/>
          <w:szCs w:val="21"/>
        </w:rPr>
        <w:t xml:space="preserve">A </w:t>
      </w:r>
      <w:r w:rsidR="00324D31" w:rsidRPr="006E6DF5">
        <w:rPr>
          <w:b/>
          <w:bCs/>
          <w:color w:val="000000" w:themeColor="text1"/>
          <w:sz w:val="21"/>
          <w:szCs w:val="21"/>
        </w:rPr>
        <w:t xml:space="preserve">Deputy Secretary level PALM </w:t>
      </w:r>
      <w:r w:rsidR="0027609C" w:rsidRPr="006E6DF5">
        <w:rPr>
          <w:b/>
          <w:bCs/>
          <w:color w:val="000000" w:themeColor="text1"/>
          <w:sz w:val="21"/>
          <w:szCs w:val="21"/>
        </w:rPr>
        <w:t>Transition Executive Committee (PALM TEC</w:t>
      </w:r>
      <w:r w:rsidR="0049525C" w:rsidRPr="006E6DF5">
        <w:rPr>
          <w:b/>
          <w:bCs/>
          <w:color w:val="000000" w:themeColor="text1"/>
          <w:sz w:val="21"/>
          <w:szCs w:val="21"/>
        </w:rPr>
        <w:t>)</w:t>
      </w:r>
      <w:r w:rsidR="0049525C" w:rsidRPr="006E6DF5">
        <w:rPr>
          <w:color w:val="000000" w:themeColor="text1"/>
          <w:sz w:val="21"/>
          <w:szCs w:val="21"/>
        </w:rPr>
        <w:t xml:space="preserve">, </w:t>
      </w:r>
      <w:r w:rsidR="00536A25" w:rsidRPr="006E6DF5">
        <w:rPr>
          <w:color w:val="000000" w:themeColor="text1"/>
          <w:sz w:val="21"/>
          <w:szCs w:val="21"/>
        </w:rPr>
        <w:t>comprised</w:t>
      </w:r>
      <w:r w:rsidR="0049525C" w:rsidRPr="006E6DF5">
        <w:rPr>
          <w:color w:val="000000" w:themeColor="text1"/>
          <w:sz w:val="21"/>
          <w:szCs w:val="21"/>
        </w:rPr>
        <w:t xml:space="preserve"> of officials from DFAT and DEWR</w:t>
      </w:r>
      <w:r w:rsidR="00702B72" w:rsidRPr="006E6DF5">
        <w:rPr>
          <w:color w:val="000000" w:themeColor="text1"/>
          <w:sz w:val="21"/>
          <w:szCs w:val="21"/>
        </w:rPr>
        <w:t xml:space="preserve">, </w:t>
      </w:r>
      <w:r w:rsidR="005B00F1" w:rsidRPr="006E6DF5">
        <w:rPr>
          <w:color w:val="000000" w:themeColor="text1"/>
          <w:sz w:val="21"/>
          <w:szCs w:val="21"/>
        </w:rPr>
        <w:t>will</w:t>
      </w:r>
      <w:r w:rsidR="00536A25" w:rsidRPr="006E6DF5">
        <w:rPr>
          <w:color w:val="000000" w:themeColor="text1"/>
          <w:sz w:val="21"/>
          <w:szCs w:val="21"/>
        </w:rPr>
        <w:t xml:space="preserve"> </w:t>
      </w:r>
      <w:r w:rsidR="00702B72" w:rsidRPr="006E6DF5">
        <w:rPr>
          <w:color w:val="000000" w:themeColor="text1"/>
          <w:sz w:val="21"/>
          <w:szCs w:val="21"/>
        </w:rPr>
        <w:t xml:space="preserve">facilitate </w:t>
      </w:r>
      <w:r w:rsidR="00DD08B6" w:rsidRPr="006E6DF5">
        <w:rPr>
          <w:color w:val="000000" w:themeColor="text1"/>
          <w:sz w:val="21"/>
          <w:szCs w:val="21"/>
        </w:rPr>
        <w:t xml:space="preserve">a smooth transition </w:t>
      </w:r>
      <w:r w:rsidR="00F5408E" w:rsidRPr="006E6DF5">
        <w:rPr>
          <w:color w:val="000000" w:themeColor="text1"/>
          <w:sz w:val="21"/>
          <w:szCs w:val="21"/>
        </w:rPr>
        <w:t>into</w:t>
      </w:r>
      <w:r w:rsidR="00DD08B6" w:rsidRPr="006E6DF5">
        <w:rPr>
          <w:color w:val="000000" w:themeColor="text1"/>
          <w:sz w:val="21"/>
          <w:szCs w:val="21"/>
        </w:rPr>
        <w:t xml:space="preserve"> the new arrangements associated with </w:t>
      </w:r>
      <w:r w:rsidR="00305559" w:rsidRPr="006E6DF5">
        <w:rPr>
          <w:color w:val="000000" w:themeColor="text1"/>
          <w:sz w:val="21"/>
          <w:szCs w:val="21"/>
        </w:rPr>
        <w:t>MOG changes and adjustments to the onshore delivery model,</w:t>
      </w:r>
      <w:r w:rsidR="00F67773" w:rsidRPr="006E6DF5">
        <w:rPr>
          <w:color w:val="000000" w:themeColor="text1"/>
          <w:sz w:val="21"/>
          <w:szCs w:val="21"/>
        </w:rPr>
        <w:t xml:space="preserve"> and will </w:t>
      </w:r>
      <w:r w:rsidR="00F97B17" w:rsidRPr="006E6DF5">
        <w:rPr>
          <w:color w:val="000000" w:themeColor="text1"/>
          <w:sz w:val="21"/>
          <w:szCs w:val="21"/>
        </w:rPr>
        <w:t xml:space="preserve">disband once the transition process has been completed. </w:t>
      </w:r>
    </w:p>
    <w:p w14:paraId="563CAB51" w14:textId="33A2B9A2" w:rsidR="00B12A06" w:rsidRPr="006E6DF5" w:rsidRDefault="00CE08CB" w:rsidP="00A96E84">
      <w:pPr>
        <w:spacing w:line="280" w:lineRule="exact"/>
        <w:rPr>
          <w:color w:val="000000" w:themeColor="text1"/>
          <w:sz w:val="21"/>
          <w:szCs w:val="21"/>
        </w:rPr>
      </w:pPr>
      <w:r w:rsidRPr="006E6DF5">
        <w:rPr>
          <w:color w:val="000000" w:themeColor="text1"/>
          <w:sz w:val="21"/>
          <w:szCs w:val="21"/>
        </w:rPr>
        <w:t xml:space="preserve">A </w:t>
      </w:r>
      <w:r w:rsidR="008C4A18" w:rsidRPr="006E6DF5">
        <w:rPr>
          <w:b/>
          <w:bCs/>
          <w:color w:val="000000" w:themeColor="text1"/>
          <w:sz w:val="21"/>
          <w:szCs w:val="21"/>
        </w:rPr>
        <w:t>First Assistant Secretary</w:t>
      </w:r>
      <w:r w:rsidRPr="006E6DF5">
        <w:rPr>
          <w:b/>
          <w:bCs/>
          <w:color w:val="000000" w:themeColor="text1"/>
          <w:sz w:val="21"/>
          <w:szCs w:val="21"/>
        </w:rPr>
        <w:t xml:space="preserve"> level PALM </w:t>
      </w:r>
      <w:bookmarkStart w:id="5" w:name="_Hlk125459138"/>
      <w:r w:rsidR="008C4A18" w:rsidRPr="006E6DF5">
        <w:rPr>
          <w:b/>
          <w:bCs/>
          <w:color w:val="000000" w:themeColor="text1"/>
          <w:sz w:val="21"/>
          <w:szCs w:val="21"/>
        </w:rPr>
        <w:t>Senior Executive Committee</w:t>
      </w:r>
      <w:bookmarkEnd w:id="5"/>
      <w:r w:rsidR="008C4A18" w:rsidRPr="006E6DF5">
        <w:rPr>
          <w:b/>
          <w:bCs/>
          <w:color w:val="000000" w:themeColor="text1"/>
          <w:sz w:val="21"/>
          <w:szCs w:val="21"/>
        </w:rPr>
        <w:t xml:space="preserve"> (PALM SEC)</w:t>
      </w:r>
      <w:r w:rsidR="008C4A18" w:rsidRPr="006E6DF5">
        <w:rPr>
          <w:color w:val="000000" w:themeColor="text1"/>
          <w:sz w:val="21"/>
          <w:szCs w:val="21"/>
        </w:rPr>
        <w:t xml:space="preserve">, </w:t>
      </w:r>
      <w:r w:rsidR="00770BCA" w:rsidRPr="006E6DF5">
        <w:rPr>
          <w:color w:val="000000" w:themeColor="text1"/>
          <w:sz w:val="21"/>
          <w:szCs w:val="21"/>
        </w:rPr>
        <w:t xml:space="preserve">also </w:t>
      </w:r>
      <w:r w:rsidR="00536A25" w:rsidRPr="006E6DF5">
        <w:rPr>
          <w:color w:val="000000" w:themeColor="text1"/>
          <w:sz w:val="21"/>
          <w:szCs w:val="21"/>
        </w:rPr>
        <w:t xml:space="preserve">comprised </w:t>
      </w:r>
      <w:r w:rsidR="00770BCA" w:rsidRPr="006E6DF5">
        <w:rPr>
          <w:color w:val="000000" w:themeColor="text1"/>
          <w:sz w:val="21"/>
          <w:szCs w:val="21"/>
        </w:rPr>
        <w:t xml:space="preserve">of officials from DFAT and DEWR, </w:t>
      </w:r>
      <w:r w:rsidR="00986FDE" w:rsidRPr="006E6DF5">
        <w:rPr>
          <w:color w:val="000000" w:themeColor="text1"/>
          <w:sz w:val="21"/>
          <w:szCs w:val="21"/>
        </w:rPr>
        <w:t>will</w:t>
      </w:r>
      <w:r w:rsidR="00536A25" w:rsidRPr="006E6DF5">
        <w:rPr>
          <w:color w:val="000000" w:themeColor="text1"/>
          <w:sz w:val="21"/>
          <w:szCs w:val="21"/>
        </w:rPr>
        <w:t xml:space="preserve"> </w:t>
      </w:r>
      <w:r w:rsidR="006458FB" w:rsidRPr="006E6DF5">
        <w:rPr>
          <w:color w:val="000000" w:themeColor="text1"/>
          <w:sz w:val="21"/>
          <w:szCs w:val="21"/>
        </w:rPr>
        <w:t>oversee the PALM scheme, lead coordination and collaboration between DEWR and DFAT</w:t>
      </w:r>
      <w:r w:rsidR="00922CDE" w:rsidRPr="006E6DF5">
        <w:rPr>
          <w:color w:val="000000" w:themeColor="text1"/>
          <w:sz w:val="21"/>
          <w:szCs w:val="21"/>
        </w:rPr>
        <w:t>,</w:t>
      </w:r>
      <w:r w:rsidR="006458FB" w:rsidRPr="006E6DF5">
        <w:rPr>
          <w:color w:val="000000" w:themeColor="text1"/>
          <w:sz w:val="21"/>
          <w:szCs w:val="21"/>
        </w:rPr>
        <w:t xml:space="preserve"> and </w:t>
      </w:r>
      <w:r w:rsidR="00305559" w:rsidRPr="006E6DF5">
        <w:rPr>
          <w:color w:val="000000" w:themeColor="text1"/>
          <w:sz w:val="21"/>
          <w:szCs w:val="21"/>
        </w:rPr>
        <w:t xml:space="preserve">ensure the scheme delivers against its multiple objectives. </w:t>
      </w:r>
      <w:r w:rsidR="000F0039" w:rsidRPr="006E6DF5">
        <w:rPr>
          <w:color w:val="000000" w:themeColor="text1"/>
          <w:sz w:val="21"/>
          <w:szCs w:val="21"/>
        </w:rPr>
        <w:t xml:space="preserve"> </w:t>
      </w:r>
      <w:r w:rsidR="009557CE" w:rsidRPr="006E6DF5">
        <w:rPr>
          <w:color w:val="000000" w:themeColor="text1"/>
          <w:sz w:val="21"/>
          <w:szCs w:val="21"/>
        </w:rPr>
        <w:t xml:space="preserve">The inaugural meeting was held in February 2023. </w:t>
      </w:r>
    </w:p>
    <w:p w14:paraId="7E1C0686" w14:textId="16DA6640" w:rsidR="00D5249A" w:rsidRPr="006E6DF5" w:rsidRDefault="5F09E27E" w:rsidP="00A96E84">
      <w:pPr>
        <w:spacing w:line="280" w:lineRule="exact"/>
        <w:rPr>
          <w:color w:val="000000" w:themeColor="text1"/>
          <w:sz w:val="21"/>
          <w:szCs w:val="21"/>
        </w:rPr>
      </w:pPr>
      <w:r w:rsidRPr="006E6DF5">
        <w:rPr>
          <w:color w:val="000000" w:themeColor="text1"/>
          <w:sz w:val="21"/>
          <w:szCs w:val="21"/>
        </w:rPr>
        <w:t xml:space="preserve">The PALM SEC </w:t>
      </w:r>
      <w:r w:rsidR="616A6953" w:rsidRPr="006E6DF5">
        <w:rPr>
          <w:color w:val="000000" w:themeColor="text1"/>
          <w:sz w:val="21"/>
          <w:szCs w:val="21"/>
        </w:rPr>
        <w:t>will</w:t>
      </w:r>
      <w:r w:rsidR="52518A90" w:rsidRPr="006E6DF5">
        <w:rPr>
          <w:color w:val="000000" w:themeColor="text1"/>
          <w:sz w:val="21"/>
          <w:szCs w:val="21"/>
        </w:rPr>
        <w:t xml:space="preserve"> </w:t>
      </w:r>
      <w:r w:rsidRPr="006E6DF5">
        <w:rPr>
          <w:color w:val="000000" w:themeColor="text1"/>
          <w:sz w:val="21"/>
          <w:szCs w:val="21"/>
        </w:rPr>
        <w:t xml:space="preserve">draw upon </w:t>
      </w:r>
      <w:r w:rsidR="3A94713D" w:rsidRPr="006E6DF5">
        <w:rPr>
          <w:color w:val="000000" w:themeColor="text1"/>
          <w:sz w:val="21"/>
          <w:szCs w:val="21"/>
        </w:rPr>
        <w:t>strategic advice from</w:t>
      </w:r>
      <w:r w:rsidRPr="006E6DF5">
        <w:rPr>
          <w:color w:val="000000" w:themeColor="text1"/>
          <w:sz w:val="21"/>
          <w:szCs w:val="21"/>
        </w:rPr>
        <w:t xml:space="preserve"> </w:t>
      </w:r>
      <w:r w:rsidR="4CD5991F" w:rsidRPr="006E6DF5">
        <w:rPr>
          <w:color w:val="000000" w:themeColor="text1"/>
          <w:sz w:val="21"/>
          <w:szCs w:val="21"/>
        </w:rPr>
        <w:t xml:space="preserve">the </w:t>
      </w:r>
      <w:r w:rsidR="2EF1CE44" w:rsidRPr="006E6DF5">
        <w:rPr>
          <w:b/>
          <w:bCs/>
          <w:color w:val="000000" w:themeColor="text1"/>
          <w:sz w:val="21"/>
          <w:szCs w:val="21"/>
        </w:rPr>
        <w:t>Pacific Australia Labour Mobility Advisory Group (PALM Advisory Group)</w:t>
      </w:r>
      <w:r w:rsidR="1BCBF38B" w:rsidRPr="006E6DF5">
        <w:rPr>
          <w:color w:val="000000" w:themeColor="text1"/>
          <w:sz w:val="21"/>
          <w:szCs w:val="21"/>
        </w:rPr>
        <w:t>,</w:t>
      </w:r>
      <w:r w:rsidR="100AB820" w:rsidRPr="006E6DF5">
        <w:rPr>
          <w:color w:val="000000" w:themeColor="text1"/>
          <w:sz w:val="21"/>
          <w:szCs w:val="21"/>
        </w:rPr>
        <w:t xml:space="preserve"> </w:t>
      </w:r>
      <w:r w:rsidR="33B12E17" w:rsidRPr="006E6DF5">
        <w:rPr>
          <w:color w:val="000000" w:themeColor="text1"/>
          <w:sz w:val="21"/>
          <w:szCs w:val="21"/>
        </w:rPr>
        <w:t>co-chaired by DFAT and DEWR</w:t>
      </w:r>
      <w:r w:rsidR="2EF1CE44" w:rsidRPr="006E6DF5">
        <w:rPr>
          <w:color w:val="000000" w:themeColor="text1"/>
          <w:sz w:val="21"/>
          <w:szCs w:val="21"/>
        </w:rPr>
        <w:t xml:space="preserve">. </w:t>
      </w:r>
      <w:r w:rsidR="0CF2E1D4" w:rsidRPr="006E6DF5">
        <w:rPr>
          <w:color w:val="000000" w:themeColor="text1"/>
          <w:sz w:val="21"/>
          <w:szCs w:val="21"/>
        </w:rPr>
        <w:t>Membership will be drawn from peak industry bodies, community sector organisations, unions</w:t>
      </w:r>
      <w:r w:rsidR="4A67AAD4" w:rsidRPr="006E6DF5">
        <w:rPr>
          <w:color w:val="000000" w:themeColor="text1"/>
          <w:sz w:val="21"/>
          <w:szCs w:val="21"/>
        </w:rPr>
        <w:t xml:space="preserve">, </w:t>
      </w:r>
      <w:r w:rsidR="7B5C278E" w:rsidRPr="006E6DF5">
        <w:rPr>
          <w:color w:val="000000" w:themeColor="text1"/>
          <w:sz w:val="21"/>
          <w:szCs w:val="21"/>
        </w:rPr>
        <w:t>participating country governments</w:t>
      </w:r>
      <w:r w:rsidR="364B0153" w:rsidRPr="006E6DF5">
        <w:rPr>
          <w:color w:val="000000" w:themeColor="text1"/>
          <w:sz w:val="21"/>
          <w:szCs w:val="21"/>
        </w:rPr>
        <w:t xml:space="preserve"> (including labour ministries and their equivalents</w:t>
      </w:r>
      <w:r w:rsidR="00221237" w:rsidRPr="006E6DF5">
        <w:rPr>
          <w:color w:val="000000" w:themeColor="text1"/>
          <w:sz w:val="21"/>
          <w:szCs w:val="21"/>
        </w:rPr>
        <w:t>,</w:t>
      </w:r>
      <w:r w:rsidR="364B0153" w:rsidRPr="006E6DF5">
        <w:rPr>
          <w:color w:val="000000" w:themeColor="text1"/>
          <w:sz w:val="21"/>
          <w:szCs w:val="21"/>
        </w:rPr>
        <w:t xml:space="preserve"> and </w:t>
      </w:r>
      <w:r w:rsidR="36B0BB52" w:rsidRPr="006E6DF5">
        <w:rPr>
          <w:color w:val="000000" w:themeColor="text1"/>
          <w:sz w:val="21"/>
          <w:szCs w:val="21"/>
        </w:rPr>
        <w:t>H</w:t>
      </w:r>
      <w:r w:rsidR="364B0153" w:rsidRPr="006E6DF5">
        <w:rPr>
          <w:color w:val="000000" w:themeColor="text1"/>
          <w:sz w:val="21"/>
          <w:szCs w:val="21"/>
        </w:rPr>
        <w:t xml:space="preserve">eads of </w:t>
      </w:r>
      <w:r w:rsidR="2848E4D0" w:rsidRPr="006E6DF5">
        <w:rPr>
          <w:color w:val="000000" w:themeColor="text1"/>
          <w:sz w:val="21"/>
          <w:szCs w:val="21"/>
        </w:rPr>
        <w:t>M</w:t>
      </w:r>
      <w:r w:rsidR="364B0153" w:rsidRPr="006E6DF5">
        <w:rPr>
          <w:color w:val="000000" w:themeColor="text1"/>
          <w:sz w:val="21"/>
          <w:szCs w:val="21"/>
        </w:rPr>
        <w:t xml:space="preserve">ission </w:t>
      </w:r>
      <w:r w:rsidR="0BD9F291" w:rsidRPr="006E6DF5">
        <w:rPr>
          <w:color w:val="000000" w:themeColor="text1"/>
          <w:sz w:val="21"/>
          <w:szCs w:val="21"/>
        </w:rPr>
        <w:t xml:space="preserve">(HOMs) </w:t>
      </w:r>
      <w:r w:rsidR="364B0153" w:rsidRPr="006E6DF5">
        <w:rPr>
          <w:color w:val="000000" w:themeColor="text1"/>
          <w:sz w:val="21"/>
          <w:szCs w:val="21"/>
        </w:rPr>
        <w:t xml:space="preserve">in Australia), </w:t>
      </w:r>
      <w:r w:rsidR="4A67AAD4" w:rsidRPr="006E6DF5">
        <w:rPr>
          <w:color w:val="000000" w:themeColor="text1"/>
          <w:sz w:val="21"/>
          <w:szCs w:val="21"/>
        </w:rPr>
        <w:t>Pacific/Timo</w:t>
      </w:r>
      <w:r w:rsidR="584A40E5" w:rsidRPr="006E6DF5">
        <w:rPr>
          <w:color w:val="000000" w:themeColor="text1"/>
          <w:sz w:val="21"/>
          <w:szCs w:val="21"/>
        </w:rPr>
        <w:t>r</w:t>
      </w:r>
      <w:r w:rsidR="4A67AAD4" w:rsidRPr="006E6DF5">
        <w:rPr>
          <w:color w:val="000000" w:themeColor="text1"/>
          <w:sz w:val="21"/>
          <w:szCs w:val="21"/>
        </w:rPr>
        <w:t xml:space="preserve">-Leste </w:t>
      </w:r>
      <w:r w:rsidR="00221237" w:rsidRPr="006E6DF5">
        <w:rPr>
          <w:color w:val="000000" w:themeColor="text1"/>
          <w:sz w:val="21"/>
          <w:szCs w:val="21"/>
        </w:rPr>
        <w:t>HOMs</w:t>
      </w:r>
      <w:r w:rsidR="4A67AAD4" w:rsidRPr="006E6DF5">
        <w:rPr>
          <w:color w:val="000000" w:themeColor="text1"/>
          <w:sz w:val="21"/>
          <w:szCs w:val="21"/>
        </w:rPr>
        <w:t xml:space="preserve">, </w:t>
      </w:r>
      <w:proofErr w:type="gramStart"/>
      <w:r w:rsidR="5633D174" w:rsidRPr="006E6DF5">
        <w:rPr>
          <w:color w:val="000000" w:themeColor="text1"/>
          <w:sz w:val="21"/>
          <w:szCs w:val="21"/>
        </w:rPr>
        <w:t>LSUs</w:t>
      </w:r>
      <w:proofErr w:type="gramEnd"/>
      <w:r w:rsidR="0CF2E1D4" w:rsidRPr="006E6DF5">
        <w:rPr>
          <w:color w:val="000000" w:themeColor="text1"/>
          <w:sz w:val="21"/>
          <w:szCs w:val="21"/>
        </w:rPr>
        <w:t xml:space="preserve"> and other key partners. </w:t>
      </w:r>
      <w:r w:rsidR="4CD5991F" w:rsidRPr="006E6DF5">
        <w:rPr>
          <w:color w:val="000000" w:themeColor="text1"/>
          <w:sz w:val="21"/>
          <w:szCs w:val="21"/>
        </w:rPr>
        <w:t>Various</w:t>
      </w:r>
      <w:r w:rsidR="515D9F3C" w:rsidRPr="006E6DF5">
        <w:rPr>
          <w:color w:val="000000" w:themeColor="text1"/>
          <w:sz w:val="21"/>
          <w:szCs w:val="21"/>
        </w:rPr>
        <w:t xml:space="preserve"> operational-level</w:t>
      </w:r>
      <w:r w:rsidR="4CD5991F" w:rsidRPr="006E6DF5">
        <w:rPr>
          <w:color w:val="000000" w:themeColor="text1"/>
          <w:sz w:val="21"/>
          <w:szCs w:val="21"/>
        </w:rPr>
        <w:t xml:space="preserve"> </w:t>
      </w:r>
      <w:r w:rsidR="4CD5991F" w:rsidRPr="006E6DF5">
        <w:rPr>
          <w:b/>
          <w:bCs/>
          <w:color w:val="000000" w:themeColor="text1"/>
          <w:sz w:val="21"/>
          <w:szCs w:val="21"/>
        </w:rPr>
        <w:t>s</w:t>
      </w:r>
      <w:r w:rsidR="55293718" w:rsidRPr="006E6DF5">
        <w:rPr>
          <w:b/>
          <w:bCs/>
          <w:color w:val="000000" w:themeColor="text1"/>
          <w:sz w:val="21"/>
          <w:szCs w:val="21"/>
        </w:rPr>
        <w:t>ector-specific committees</w:t>
      </w:r>
      <w:r w:rsidR="55293718" w:rsidRPr="006E6DF5">
        <w:rPr>
          <w:color w:val="000000" w:themeColor="text1"/>
          <w:sz w:val="21"/>
          <w:szCs w:val="21"/>
        </w:rPr>
        <w:t xml:space="preserve"> and </w:t>
      </w:r>
      <w:r w:rsidR="55293718" w:rsidRPr="006E6DF5">
        <w:rPr>
          <w:b/>
          <w:bCs/>
          <w:color w:val="000000" w:themeColor="text1"/>
          <w:sz w:val="21"/>
          <w:szCs w:val="21"/>
        </w:rPr>
        <w:t>thematic working groups</w:t>
      </w:r>
      <w:r w:rsidR="55293718" w:rsidRPr="006E6DF5">
        <w:rPr>
          <w:color w:val="000000" w:themeColor="text1"/>
          <w:sz w:val="21"/>
          <w:szCs w:val="21"/>
        </w:rPr>
        <w:t xml:space="preserve"> </w:t>
      </w:r>
      <w:r w:rsidR="26A6078A" w:rsidRPr="006E6DF5">
        <w:rPr>
          <w:color w:val="000000" w:themeColor="text1"/>
          <w:sz w:val="21"/>
          <w:szCs w:val="21"/>
        </w:rPr>
        <w:t>will</w:t>
      </w:r>
      <w:r w:rsidR="33B12E17" w:rsidRPr="006E6DF5">
        <w:rPr>
          <w:color w:val="000000" w:themeColor="text1"/>
          <w:sz w:val="21"/>
          <w:szCs w:val="21"/>
        </w:rPr>
        <w:t xml:space="preserve"> </w:t>
      </w:r>
      <w:r w:rsidR="55293718" w:rsidRPr="006E6DF5">
        <w:rPr>
          <w:color w:val="000000" w:themeColor="text1"/>
          <w:sz w:val="21"/>
          <w:szCs w:val="21"/>
        </w:rPr>
        <w:t>report to the PALM Advisory Group</w:t>
      </w:r>
      <w:r w:rsidR="26A6078A" w:rsidRPr="006E6DF5">
        <w:rPr>
          <w:color w:val="000000" w:themeColor="text1"/>
          <w:sz w:val="21"/>
          <w:szCs w:val="21"/>
        </w:rPr>
        <w:t xml:space="preserve"> </w:t>
      </w:r>
      <w:r w:rsidR="616A6953" w:rsidRPr="006E6DF5">
        <w:rPr>
          <w:color w:val="000000" w:themeColor="text1"/>
          <w:sz w:val="21"/>
          <w:szCs w:val="21"/>
        </w:rPr>
        <w:t xml:space="preserve">(see Annex </w:t>
      </w:r>
      <w:r w:rsidR="004654C1" w:rsidRPr="006E6DF5">
        <w:rPr>
          <w:color w:val="000000" w:themeColor="text1"/>
          <w:sz w:val="21"/>
          <w:szCs w:val="21"/>
        </w:rPr>
        <w:t>C</w:t>
      </w:r>
      <w:r w:rsidR="616A6953" w:rsidRPr="006E6DF5">
        <w:rPr>
          <w:color w:val="000000" w:themeColor="text1"/>
          <w:sz w:val="21"/>
          <w:szCs w:val="21"/>
        </w:rPr>
        <w:t xml:space="preserve"> for more detail)</w:t>
      </w:r>
      <w:r w:rsidR="55293718" w:rsidRPr="006E6DF5">
        <w:rPr>
          <w:color w:val="000000" w:themeColor="text1"/>
          <w:sz w:val="21"/>
          <w:szCs w:val="21"/>
        </w:rPr>
        <w:t>.</w:t>
      </w:r>
    </w:p>
    <w:p w14:paraId="6F5A5514" w14:textId="50FFAEF0" w:rsidR="00396EF7" w:rsidRPr="006E6DF5" w:rsidRDefault="00396EF7" w:rsidP="00A96E84">
      <w:pPr>
        <w:spacing w:line="280" w:lineRule="exact"/>
        <w:rPr>
          <w:color w:val="000000" w:themeColor="text1"/>
          <w:sz w:val="21"/>
          <w:szCs w:val="21"/>
        </w:rPr>
      </w:pPr>
      <w:r w:rsidRPr="006E6DF5">
        <w:rPr>
          <w:color w:val="000000" w:themeColor="text1"/>
          <w:sz w:val="21"/>
          <w:szCs w:val="21"/>
        </w:rPr>
        <w:t xml:space="preserve">DFAT will continue to chair the </w:t>
      </w:r>
      <w:r w:rsidRPr="006E6DF5">
        <w:rPr>
          <w:b/>
          <w:bCs/>
          <w:color w:val="000000" w:themeColor="text1"/>
          <w:sz w:val="21"/>
          <w:szCs w:val="21"/>
        </w:rPr>
        <w:t xml:space="preserve">Pacific Labour Mobility and </w:t>
      </w:r>
      <w:r w:rsidR="00C76361" w:rsidRPr="006E6DF5">
        <w:rPr>
          <w:b/>
          <w:bCs/>
          <w:color w:val="000000" w:themeColor="text1"/>
          <w:sz w:val="21"/>
          <w:szCs w:val="21"/>
        </w:rPr>
        <w:t>Integration Interdepartmental Committee (IDC)</w:t>
      </w:r>
      <w:r w:rsidR="00F13D76" w:rsidRPr="006E6DF5">
        <w:rPr>
          <w:color w:val="000000" w:themeColor="text1"/>
          <w:sz w:val="21"/>
          <w:szCs w:val="21"/>
        </w:rPr>
        <w:t>. The</w:t>
      </w:r>
      <w:r w:rsidR="00A814B3" w:rsidRPr="006E6DF5">
        <w:rPr>
          <w:color w:val="000000" w:themeColor="text1"/>
          <w:sz w:val="21"/>
          <w:szCs w:val="21"/>
        </w:rPr>
        <w:t xml:space="preserve"> Committee </w:t>
      </w:r>
      <w:r w:rsidR="00F13D76" w:rsidRPr="006E6DF5">
        <w:rPr>
          <w:color w:val="000000" w:themeColor="text1"/>
          <w:sz w:val="21"/>
          <w:szCs w:val="21"/>
        </w:rPr>
        <w:t>will provide</w:t>
      </w:r>
      <w:r w:rsidR="00A814B3" w:rsidRPr="006E6DF5">
        <w:rPr>
          <w:color w:val="000000" w:themeColor="text1"/>
          <w:sz w:val="21"/>
          <w:szCs w:val="21"/>
        </w:rPr>
        <w:t xml:space="preserve"> a mechanism </w:t>
      </w:r>
      <w:r w:rsidR="00D97BCC" w:rsidRPr="006E6DF5">
        <w:rPr>
          <w:color w:val="000000" w:themeColor="text1"/>
          <w:sz w:val="21"/>
          <w:szCs w:val="21"/>
        </w:rPr>
        <w:t>for strategic</w:t>
      </w:r>
      <w:r w:rsidR="0017048B" w:rsidRPr="006E6DF5">
        <w:rPr>
          <w:color w:val="000000" w:themeColor="text1"/>
          <w:sz w:val="21"/>
          <w:szCs w:val="21"/>
        </w:rPr>
        <w:t>, cross-government</w:t>
      </w:r>
      <w:r w:rsidR="00D97BCC" w:rsidRPr="006E6DF5">
        <w:rPr>
          <w:color w:val="000000" w:themeColor="text1"/>
          <w:sz w:val="21"/>
          <w:szCs w:val="21"/>
        </w:rPr>
        <w:t xml:space="preserve"> discussion on </w:t>
      </w:r>
      <w:r w:rsidR="00A439A4" w:rsidRPr="006E6DF5">
        <w:rPr>
          <w:color w:val="000000" w:themeColor="text1"/>
          <w:sz w:val="21"/>
          <w:szCs w:val="21"/>
        </w:rPr>
        <w:t>matters pertaining to labour mobility</w:t>
      </w:r>
      <w:r w:rsidR="000F0039" w:rsidRPr="006E6DF5">
        <w:rPr>
          <w:color w:val="000000" w:themeColor="text1"/>
          <w:sz w:val="21"/>
          <w:szCs w:val="21"/>
        </w:rPr>
        <w:t xml:space="preserve">, with the </w:t>
      </w:r>
      <w:r w:rsidR="00A814B3" w:rsidRPr="006E6DF5">
        <w:rPr>
          <w:color w:val="000000" w:themeColor="text1"/>
          <w:sz w:val="21"/>
          <w:szCs w:val="21"/>
        </w:rPr>
        <w:t xml:space="preserve">PALM </w:t>
      </w:r>
      <w:r w:rsidR="00BB10A4" w:rsidRPr="006E6DF5">
        <w:rPr>
          <w:color w:val="000000" w:themeColor="text1"/>
          <w:sz w:val="21"/>
          <w:szCs w:val="21"/>
        </w:rPr>
        <w:t>s</w:t>
      </w:r>
      <w:r w:rsidR="00A814B3" w:rsidRPr="006E6DF5">
        <w:rPr>
          <w:color w:val="000000" w:themeColor="text1"/>
          <w:sz w:val="21"/>
          <w:szCs w:val="21"/>
        </w:rPr>
        <w:t>cheme a standing agenda item.</w:t>
      </w:r>
      <w:r w:rsidR="001C67B3" w:rsidRPr="006E6DF5">
        <w:rPr>
          <w:color w:val="000000" w:themeColor="text1"/>
          <w:sz w:val="21"/>
          <w:szCs w:val="21"/>
        </w:rPr>
        <w:t xml:space="preserve"> From a management and operational perspective, a </w:t>
      </w:r>
      <w:r w:rsidR="00325A0D" w:rsidRPr="006E6DF5">
        <w:rPr>
          <w:b/>
          <w:bCs/>
          <w:color w:val="000000" w:themeColor="text1"/>
          <w:sz w:val="21"/>
          <w:szCs w:val="21"/>
        </w:rPr>
        <w:t>PALM Senior Management group</w:t>
      </w:r>
      <w:r w:rsidR="00325A0D" w:rsidRPr="006E6DF5">
        <w:rPr>
          <w:color w:val="000000" w:themeColor="text1"/>
          <w:sz w:val="21"/>
          <w:szCs w:val="21"/>
        </w:rPr>
        <w:t xml:space="preserve">, </w:t>
      </w:r>
      <w:r w:rsidR="00EF6249" w:rsidRPr="006E6DF5">
        <w:rPr>
          <w:color w:val="000000" w:themeColor="text1"/>
          <w:sz w:val="21"/>
          <w:szCs w:val="21"/>
        </w:rPr>
        <w:t>comprising</w:t>
      </w:r>
      <w:r w:rsidR="00325A0D" w:rsidRPr="006E6DF5">
        <w:rPr>
          <w:color w:val="000000" w:themeColor="text1"/>
          <w:sz w:val="21"/>
          <w:szCs w:val="21"/>
        </w:rPr>
        <w:t xml:space="preserve"> representatives from </w:t>
      </w:r>
      <w:r w:rsidR="00EF6249" w:rsidRPr="006E6DF5">
        <w:rPr>
          <w:color w:val="000000" w:themeColor="text1"/>
          <w:sz w:val="21"/>
          <w:szCs w:val="21"/>
        </w:rPr>
        <w:t xml:space="preserve">DFAT, DEWR and, at present, the PLF, provides a weekly forum for addressing </w:t>
      </w:r>
      <w:r w:rsidR="00055727" w:rsidRPr="006E6DF5">
        <w:rPr>
          <w:color w:val="000000" w:themeColor="text1"/>
          <w:sz w:val="21"/>
          <w:szCs w:val="21"/>
        </w:rPr>
        <w:t xml:space="preserve">both </w:t>
      </w:r>
      <w:r w:rsidR="00EF6249" w:rsidRPr="006E6DF5">
        <w:rPr>
          <w:color w:val="000000" w:themeColor="text1"/>
          <w:sz w:val="21"/>
          <w:szCs w:val="21"/>
        </w:rPr>
        <w:t xml:space="preserve">routine and pressing issues. </w:t>
      </w:r>
      <w:r w:rsidR="00325A0D" w:rsidRPr="006E6DF5">
        <w:rPr>
          <w:color w:val="000000" w:themeColor="text1"/>
          <w:sz w:val="21"/>
          <w:szCs w:val="21"/>
        </w:rPr>
        <w:t xml:space="preserve"> </w:t>
      </w:r>
    </w:p>
    <w:p w14:paraId="6DBF4C89" w14:textId="028C2EC9" w:rsidR="002172AA" w:rsidRPr="006E6DF5" w:rsidRDefault="00671D62" w:rsidP="00466534">
      <w:pPr>
        <w:spacing w:line="280" w:lineRule="exact"/>
        <w:rPr>
          <w:color w:val="000000" w:themeColor="text1"/>
          <w:sz w:val="21"/>
          <w:szCs w:val="21"/>
        </w:rPr>
      </w:pPr>
      <w:r w:rsidRPr="006E6DF5">
        <w:rPr>
          <w:color w:val="000000" w:themeColor="text1"/>
          <w:sz w:val="21"/>
          <w:szCs w:val="21"/>
        </w:rPr>
        <w:t xml:space="preserve">Subject to </w:t>
      </w:r>
      <w:r w:rsidR="00DB50F1" w:rsidRPr="006E6DF5">
        <w:rPr>
          <w:color w:val="000000" w:themeColor="text1"/>
          <w:sz w:val="21"/>
          <w:szCs w:val="21"/>
        </w:rPr>
        <w:t xml:space="preserve">further </w:t>
      </w:r>
      <w:r w:rsidR="00AC4563" w:rsidRPr="006E6DF5">
        <w:rPr>
          <w:color w:val="000000" w:themeColor="text1"/>
          <w:sz w:val="21"/>
          <w:szCs w:val="21"/>
        </w:rPr>
        <w:t xml:space="preserve">consultations </w:t>
      </w:r>
      <w:r w:rsidRPr="006E6DF5">
        <w:rPr>
          <w:color w:val="000000" w:themeColor="text1"/>
          <w:sz w:val="21"/>
          <w:szCs w:val="21"/>
        </w:rPr>
        <w:t xml:space="preserve">during the design, </w:t>
      </w:r>
      <w:r w:rsidR="009D5C50" w:rsidRPr="006E6DF5">
        <w:rPr>
          <w:color w:val="000000" w:themeColor="text1"/>
          <w:sz w:val="21"/>
          <w:szCs w:val="21"/>
        </w:rPr>
        <w:t>t</w:t>
      </w:r>
      <w:r w:rsidR="00F81798" w:rsidRPr="006E6DF5">
        <w:rPr>
          <w:color w:val="000000" w:themeColor="text1"/>
          <w:sz w:val="21"/>
          <w:szCs w:val="21"/>
        </w:rPr>
        <w:t xml:space="preserve">he </w:t>
      </w:r>
      <w:r w:rsidR="00F81798" w:rsidRPr="006E6DF5">
        <w:rPr>
          <w:b/>
          <w:bCs/>
          <w:color w:val="000000" w:themeColor="text1"/>
          <w:sz w:val="21"/>
          <w:szCs w:val="21"/>
        </w:rPr>
        <w:t>Quality and Technical Assurance Group (QTAG)</w:t>
      </w:r>
      <w:r w:rsidR="00F81798" w:rsidRPr="006E6DF5">
        <w:rPr>
          <w:color w:val="000000" w:themeColor="text1"/>
          <w:sz w:val="21"/>
          <w:szCs w:val="21"/>
        </w:rPr>
        <w:t xml:space="preserve"> </w:t>
      </w:r>
      <w:r w:rsidR="00895B4F" w:rsidRPr="006E6DF5">
        <w:rPr>
          <w:color w:val="000000" w:themeColor="text1"/>
          <w:sz w:val="21"/>
          <w:szCs w:val="21"/>
        </w:rPr>
        <w:t xml:space="preserve">function </w:t>
      </w:r>
      <w:r w:rsidR="00F36DDB" w:rsidRPr="006E6DF5">
        <w:rPr>
          <w:color w:val="000000" w:themeColor="text1"/>
          <w:sz w:val="21"/>
          <w:szCs w:val="21"/>
        </w:rPr>
        <w:t>would</w:t>
      </w:r>
      <w:r w:rsidR="002A0653" w:rsidRPr="006E6DF5">
        <w:rPr>
          <w:color w:val="000000" w:themeColor="text1"/>
          <w:sz w:val="21"/>
          <w:szCs w:val="21"/>
        </w:rPr>
        <w:t xml:space="preserve"> be retained, with </w:t>
      </w:r>
      <w:r w:rsidR="009822FD" w:rsidRPr="006E6DF5">
        <w:rPr>
          <w:color w:val="000000" w:themeColor="text1"/>
          <w:sz w:val="21"/>
          <w:szCs w:val="21"/>
        </w:rPr>
        <w:t xml:space="preserve">its efforts </w:t>
      </w:r>
      <w:r w:rsidR="002A0653" w:rsidRPr="006E6DF5">
        <w:rPr>
          <w:color w:val="000000" w:themeColor="text1"/>
          <w:sz w:val="21"/>
          <w:szCs w:val="21"/>
        </w:rPr>
        <w:t>focus</w:t>
      </w:r>
      <w:r w:rsidR="009822FD" w:rsidRPr="006E6DF5">
        <w:rPr>
          <w:color w:val="000000" w:themeColor="text1"/>
          <w:sz w:val="21"/>
          <w:szCs w:val="21"/>
        </w:rPr>
        <w:t>ed</w:t>
      </w:r>
      <w:r w:rsidR="002A0653" w:rsidRPr="006E6DF5">
        <w:rPr>
          <w:color w:val="000000" w:themeColor="text1"/>
          <w:sz w:val="21"/>
          <w:szCs w:val="21"/>
        </w:rPr>
        <w:t xml:space="preserve"> </w:t>
      </w:r>
      <w:r w:rsidR="009822FD" w:rsidRPr="006E6DF5">
        <w:rPr>
          <w:color w:val="000000" w:themeColor="text1"/>
          <w:sz w:val="21"/>
          <w:szCs w:val="21"/>
        </w:rPr>
        <w:t>on</w:t>
      </w:r>
      <w:r w:rsidR="002A0653" w:rsidRPr="006E6DF5">
        <w:rPr>
          <w:color w:val="000000" w:themeColor="text1"/>
          <w:sz w:val="21"/>
          <w:szCs w:val="21"/>
        </w:rPr>
        <w:t xml:space="preserve"> performance and risk</w:t>
      </w:r>
      <w:r w:rsidR="009822FD" w:rsidRPr="006E6DF5">
        <w:rPr>
          <w:color w:val="000000" w:themeColor="text1"/>
          <w:sz w:val="21"/>
          <w:szCs w:val="21"/>
        </w:rPr>
        <w:t xml:space="preserve"> management</w:t>
      </w:r>
      <w:r w:rsidR="002A0653" w:rsidRPr="006E6DF5">
        <w:rPr>
          <w:color w:val="000000" w:themeColor="text1"/>
          <w:sz w:val="21"/>
          <w:szCs w:val="21"/>
        </w:rPr>
        <w:t xml:space="preserve">. The QTAG </w:t>
      </w:r>
      <w:r w:rsidR="00F36DDB" w:rsidRPr="006E6DF5">
        <w:rPr>
          <w:color w:val="000000" w:themeColor="text1"/>
          <w:sz w:val="21"/>
          <w:szCs w:val="21"/>
        </w:rPr>
        <w:t>would</w:t>
      </w:r>
      <w:r w:rsidR="002A0653" w:rsidRPr="006E6DF5">
        <w:rPr>
          <w:color w:val="000000" w:themeColor="text1"/>
          <w:sz w:val="21"/>
          <w:szCs w:val="21"/>
        </w:rPr>
        <w:t xml:space="preserve"> r</w:t>
      </w:r>
      <w:r w:rsidR="000D1454" w:rsidRPr="006E6DF5">
        <w:rPr>
          <w:color w:val="000000" w:themeColor="text1"/>
          <w:sz w:val="21"/>
          <w:szCs w:val="21"/>
        </w:rPr>
        <w:t xml:space="preserve">eport to the </w:t>
      </w:r>
      <w:r w:rsidR="006B0337" w:rsidRPr="006E6DF5">
        <w:rPr>
          <w:color w:val="000000" w:themeColor="text1"/>
          <w:sz w:val="21"/>
          <w:szCs w:val="21"/>
        </w:rPr>
        <w:t>PALM SEC</w:t>
      </w:r>
      <w:r w:rsidR="00A554E4" w:rsidRPr="006E6DF5">
        <w:rPr>
          <w:color w:val="000000" w:themeColor="text1"/>
          <w:sz w:val="21"/>
          <w:szCs w:val="21"/>
        </w:rPr>
        <w:t xml:space="preserve">, with the costs of the </w:t>
      </w:r>
      <w:r w:rsidR="00BB13FA" w:rsidRPr="006E6DF5">
        <w:rPr>
          <w:color w:val="000000" w:themeColor="text1"/>
          <w:sz w:val="21"/>
          <w:szCs w:val="21"/>
        </w:rPr>
        <w:t xml:space="preserve">QTAG </w:t>
      </w:r>
      <w:r w:rsidR="00DD3ED6" w:rsidRPr="006E6DF5">
        <w:rPr>
          <w:color w:val="000000" w:themeColor="text1"/>
          <w:sz w:val="21"/>
          <w:szCs w:val="21"/>
        </w:rPr>
        <w:t xml:space="preserve">function </w:t>
      </w:r>
      <w:r w:rsidR="00C10228" w:rsidRPr="006E6DF5">
        <w:rPr>
          <w:color w:val="000000" w:themeColor="text1"/>
          <w:sz w:val="21"/>
          <w:szCs w:val="21"/>
        </w:rPr>
        <w:t>met by</w:t>
      </w:r>
      <w:r w:rsidR="00BB13FA" w:rsidRPr="006E6DF5">
        <w:rPr>
          <w:color w:val="000000" w:themeColor="text1"/>
          <w:sz w:val="21"/>
          <w:szCs w:val="21"/>
        </w:rPr>
        <w:t xml:space="preserve"> DFAT. </w:t>
      </w:r>
    </w:p>
    <w:p w14:paraId="523C6B8B" w14:textId="47608228" w:rsidR="00A52356" w:rsidRPr="00546E75" w:rsidRDefault="00AA2FC8" w:rsidP="00546E75">
      <w:pPr>
        <w:pStyle w:val="Heading4"/>
      </w:pPr>
      <w:r w:rsidRPr="00546E75">
        <w:lastRenderedPageBreak/>
        <w:t>Opportunities</w:t>
      </w:r>
      <w:r w:rsidR="00A52356" w:rsidRPr="00546E75">
        <w:t xml:space="preserve"> for </w:t>
      </w:r>
      <w:r w:rsidR="00516118" w:rsidRPr="00546E75">
        <w:t xml:space="preserve">engagement </w:t>
      </w:r>
      <w:r w:rsidR="00A52356" w:rsidRPr="00546E75">
        <w:t>within the region</w:t>
      </w:r>
    </w:p>
    <w:p w14:paraId="6BA30506" w14:textId="38204896" w:rsidR="00A612C2" w:rsidRPr="006E6DF5" w:rsidRDefault="00142160" w:rsidP="00A96E84">
      <w:pPr>
        <w:spacing w:line="280" w:lineRule="exact"/>
        <w:rPr>
          <w:color w:val="000000" w:themeColor="text1"/>
          <w:sz w:val="21"/>
          <w:szCs w:val="21"/>
        </w:rPr>
      </w:pPr>
      <w:r w:rsidRPr="006E6DF5">
        <w:rPr>
          <w:color w:val="000000" w:themeColor="text1"/>
          <w:sz w:val="21"/>
          <w:szCs w:val="21"/>
        </w:rPr>
        <w:t xml:space="preserve">In line with the Separation of Responsibilities, </w:t>
      </w:r>
      <w:r w:rsidR="00A52356" w:rsidRPr="006E6DF5">
        <w:rPr>
          <w:color w:val="000000" w:themeColor="text1"/>
          <w:sz w:val="21"/>
          <w:szCs w:val="21"/>
        </w:rPr>
        <w:t xml:space="preserve">DFAT </w:t>
      </w:r>
      <w:r w:rsidR="00170C03" w:rsidRPr="006E6DF5">
        <w:rPr>
          <w:color w:val="000000" w:themeColor="text1"/>
          <w:sz w:val="21"/>
          <w:szCs w:val="21"/>
        </w:rPr>
        <w:t>will</w:t>
      </w:r>
      <w:r w:rsidR="00BF77AD" w:rsidRPr="006E6DF5">
        <w:rPr>
          <w:color w:val="000000" w:themeColor="text1"/>
          <w:sz w:val="21"/>
          <w:szCs w:val="21"/>
        </w:rPr>
        <w:t xml:space="preserve"> </w:t>
      </w:r>
      <w:r w:rsidR="00A52356" w:rsidRPr="006E6DF5">
        <w:rPr>
          <w:color w:val="000000" w:themeColor="text1"/>
          <w:sz w:val="21"/>
          <w:szCs w:val="21"/>
        </w:rPr>
        <w:t xml:space="preserve">be responsible for </w:t>
      </w:r>
      <w:r w:rsidR="00A52356" w:rsidRPr="006E6DF5">
        <w:rPr>
          <w:b/>
          <w:bCs/>
          <w:color w:val="000000" w:themeColor="text1"/>
          <w:sz w:val="21"/>
          <w:szCs w:val="21"/>
        </w:rPr>
        <w:t>maintaining and strengthening bilateral relations</w:t>
      </w:r>
      <w:r w:rsidR="004F47C0" w:rsidRPr="006E6DF5">
        <w:rPr>
          <w:color w:val="000000" w:themeColor="text1"/>
          <w:sz w:val="21"/>
          <w:szCs w:val="21"/>
        </w:rPr>
        <w:t xml:space="preserve"> across the </w:t>
      </w:r>
      <w:r w:rsidR="00597423" w:rsidRPr="006E6DF5">
        <w:rPr>
          <w:color w:val="000000" w:themeColor="text1"/>
          <w:sz w:val="21"/>
          <w:szCs w:val="21"/>
        </w:rPr>
        <w:t>10</w:t>
      </w:r>
      <w:r w:rsidR="004F47C0" w:rsidRPr="006E6DF5">
        <w:rPr>
          <w:color w:val="000000" w:themeColor="text1"/>
          <w:sz w:val="21"/>
          <w:szCs w:val="21"/>
        </w:rPr>
        <w:t xml:space="preserve"> </w:t>
      </w:r>
      <w:r w:rsidRPr="006E6DF5">
        <w:rPr>
          <w:color w:val="000000" w:themeColor="text1"/>
          <w:sz w:val="21"/>
          <w:szCs w:val="21"/>
        </w:rPr>
        <w:t xml:space="preserve">sending </w:t>
      </w:r>
      <w:r w:rsidR="004F47C0" w:rsidRPr="006E6DF5">
        <w:rPr>
          <w:color w:val="000000" w:themeColor="text1"/>
          <w:sz w:val="21"/>
          <w:szCs w:val="21"/>
        </w:rPr>
        <w:t>countries</w:t>
      </w:r>
      <w:r w:rsidR="005643C6" w:rsidRPr="006E6DF5">
        <w:rPr>
          <w:color w:val="000000" w:themeColor="text1"/>
          <w:sz w:val="21"/>
          <w:szCs w:val="21"/>
        </w:rPr>
        <w:t xml:space="preserve"> (</w:t>
      </w:r>
      <w:r w:rsidR="00355136" w:rsidRPr="006E6DF5">
        <w:rPr>
          <w:color w:val="000000" w:themeColor="text1"/>
          <w:sz w:val="21"/>
          <w:szCs w:val="21"/>
        </w:rPr>
        <w:t xml:space="preserve">Fiji, Kiribati, Nauru, PNG, Samoa, Solomon Islands, Timor-Leste, Tonga, </w:t>
      </w:r>
      <w:proofErr w:type="gramStart"/>
      <w:r w:rsidR="00355136" w:rsidRPr="006E6DF5">
        <w:rPr>
          <w:color w:val="000000" w:themeColor="text1"/>
          <w:sz w:val="21"/>
          <w:szCs w:val="21"/>
        </w:rPr>
        <w:t>Tuvalu</w:t>
      </w:r>
      <w:proofErr w:type="gramEnd"/>
      <w:r w:rsidR="00355136" w:rsidRPr="006E6DF5">
        <w:rPr>
          <w:color w:val="000000" w:themeColor="text1"/>
          <w:sz w:val="21"/>
          <w:szCs w:val="21"/>
        </w:rPr>
        <w:t xml:space="preserve"> and </w:t>
      </w:r>
      <w:r w:rsidR="00DA1F99" w:rsidRPr="006E6DF5">
        <w:rPr>
          <w:color w:val="000000" w:themeColor="text1"/>
          <w:sz w:val="21"/>
          <w:szCs w:val="21"/>
        </w:rPr>
        <w:t>Vanuatu</w:t>
      </w:r>
      <w:r w:rsidR="00355136" w:rsidRPr="006E6DF5">
        <w:rPr>
          <w:color w:val="000000" w:themeColor="text1"/>
          <w:sz w:val="21"/>
          <w:szCs w:val="21"/>
        </w:rPr>
        <w:t>)</w:t>
      </w:r>
      <w:r w:rsidR="004F47C0" w:rsidRPr="006E6DF5">
        <w:rPr>
          <w:color w:val="000000" w:themeColor="text1"/>
          <w:sz w:val="21"/>
          <w:szCs w:val="21"/>
        </w:rPr>
        <w:t xml:space="preserve">. </w:t>
      </w:r>
      <w:r w:rsidR="0092420E" w:rsidRPr="006E6DF5">
        <w:rPr>
          <w:color w:val="000000" w:themeColor="text1"/>
          <w:sz w:val="21"/>
          <w:szCs w:val="21"/>
        </w:rPr>
        <w:t xml:space="preserve">The Pacific Heads of Mission Roundtable, established by DFAT in 2020, will continue. To </w:t>
      </w:r>
      <w:r w:rsidR="003F26DD" w:rsidRPr="006E6DF5">
        <w:rPr>
          <w:color w:val="000000" w:themeColor="text1"/>
          <w:sz w:val="21"/>
          <w:szCs w:val="21"/>
        </w:rPr>
        <w:t>capture</w:t>
      </w:r>
      <w:r w:rsidR="0092420E" w:rsidRPr="006E6DF5">
        <w:rPr>
          <w:color w:val="000000" w:themeColor="text1"/>
          <w:sz w:val="21"/>
          <w:szCs w:val="21"/>
        </w:rPr>
        <w:t xml:space="preserve"> a range of perspectives, at least one </w:t>
      </w:r>
      <w:r w:rsidR="00221237" w:rsidRPr="006E6DF5">
        <w:rPr>
          <w:color w:val="000000" w:themeColor="text1"/>
          <w:sz w:val="21"/>
          <w:szCs w:val="21"/>
        </w:rPr>
        <w:t>HOM</w:t>
      </w:r>
      <w:r w:rsidR="0092420E" w:rsidRPr="006E6DF5">
        <w:rPr>
          <w:color w:val="000000" w:themeColor="text1"/>
          <w:sz w:val="21"/>
          <w:szCs w:val="21"/>
        </w:rPr>
        <w:t xml:space="preserve"> representative will participate in the PALM Advisory Group</w:t>
      </w:r>
      <w:r w:rsidR="006928A2" w:rsidRPr="006E6DF5">
        <w:rPr>
          <w:color w:val="000000" w:themeColor="text1"/>
          <w:sz w:val="21"/>
          <w:szCs w:val="21"/>
        </w:rPr>
        <w:t xml:space="preserve"> </w:t>
      </w:r>
      <w:r w:rsidR="0092420E" w:rsidRPr="006E6DF5">
        <w:rPr>
          <w:color w:val="000000" w:themeColor="text1"/>
          <w:sz w:val="21"/>
          <w:szCs w:val="21"/>
        </w:rPr>
        <w:t xml:space="preserve">on a rotating basis. </w:t>
      </w:r>
    </w:p>
    <w:p w14:paraId="55889540" w14:textId="0BFC4909" w:rsidR="00142160" w:rsidRPr="006E6DF5" w:rsidRDefault="00E73B46" w:rsidP="00A96E84">
      <w:pPr>
        <w:spacing w:line="280" w:lineRule="exact"/>
        <w:rPr>
          <w:color w:val="000000" w:themeColor="text1"/>
          <w:sz w:val="21"/>
          <w:szCs w:val="21"/>
        </w:rPr>
      </w:pPr>
      <w:r w:rsidRPr="006E6DF5">
        <w:rPr>
          <w:b/>
          <w:bCs/>
          <w:color w:val="000000" w:themeColor="text1"/>
          <w:sz w:val="21"/>
          <w:szCs w:val="21"/>
        </w:rPr>
        <w:t>A</w:t>
      </w:r>
      <w:r w:rsidR="00415C60" w:rsidRPr="006E6DF5">
        <w:rPr>
          <w:b/>
          <w:bCs/>
          <w:color w:val="000000" w:themeColor="text1"/>
          <w:sz w:val="21"/>
          <w:szCs w:val="21"/>
        </w:rPr>
        <w:t>nnual bilateral dialogues</w:t>
      </w:r>
      <w:r w:rsidR="0066393B" w:rsidRPr="006E6DF5">
        <w:rPr>
          <w:color w:val="000000" w:themeColor="text1"/>
          <w:sz w:val="21"/>
          <w:szCs w:val="21"/>
        </w:rPr>
        <w:t xml:space="preserve"> </w:t>
      </w:r>
      <w:r w:rsidRPr="006E6DF5">
        <w:rPr>
          <w:color w:val="000000" w:themeColor="text1"/>
          <w:sz w:val="21"/>
          <w:szCs w:val="21"/>
        </w:rPr>
        <w:t xml:space="preserve">with Pacific and Timor-Leste </w:t>
      </w:r>
      <w:r w:rsidR="00221237" w:rsidRPr="006E6DF5">
        <w:rPr>
          <w:color w:val="000000" w:themeColor="text1"/>
          <w:sz w:val="21"/>
          <w:szCs w:val="21"/>
        </w:rPr>
        <w:t>G</w:t>
      </w:r>
      <w:r w:rsidRPr="006E6DF5">
        <w:rPr>
          <w:color w:val="000000" w:themeColor="text1"/>
          <w:sz w:val="21"/>
          <w:szCs w:val="21"/>
        </w:rPr>
        <w:t xml:space="preserve">overnments </w:t>
      </w:r>
      <w:r w:rsidR="0066393B" w:rsidRPr="006E6DF5">
        <w:rPr>
          <w:color w:val="000000" w:themeColor="text1"/>
          <w:sz w:val="21"/>
          <w:szCs w:val="21"/>
        </w:rPr>
        <w:t xml:space="preserve">offer a forum for discussions on labour </w:t>
      </w:r>
      <w:r w:rsidRPr="006E6DF5">
        <w:rPr>
          <w:color w:val="000000" w:themeColor="text1"/>
          <w:sz w:val="21"/>
          <w:szCs w:val="21"/>
        </w:rPr>
        <w:t>mobility</w:t>
      </w:r>
      <w:r w:rsidR="0066393B" w:rsidRPr="006E6DF5">
        <w:rPr>
          <w:color w:val="000000" w:themeColor="text1"/>
          <w:sz w:val="21"/>
          <w:szCs w:val="21"/>
        </w:rPr>
        <w:t xml:space="preserve"> and the </w:t>
      </w:r>
      <w:r w:rsidRPr="006E6DF5">
        <w:rPr>
          <w:color w:val="000000" w:themeColor="text1"/>
          <w:sz w:val="21"/>
          <w:szCs w:val="21"/>
        </w:rPr>
        <w:t>performance of</w:t>
      </w:r>
      <w:r w:rsidR="0066393B" w:rsidRPr="006E6DF5">
        <w:rPr>
          <w:color w:val="000000" w:themeColor="text1"/>
          <w:sz w:val="21"/>
          <w:szCs w:val="21"/>
        </w:rPr>
        <w:t xml:space="preserve"> the PALM scheme</w:t>
      </w:r>
      <w:r w:rsidR="007662F9" w:rsidRPr="006E6DF5">
        <w:rPr>
          <w:color w:val="000000" w:themeColor="text1"/>
          <w:sz w:val="21"/>
          <w:szCs w:val="21"/>
        </w:rPr>
        <w:t>. Consideration</w:t>
      </w:r>
      <w:r w:rsidR="00A612C2" w:rsidRPr="006E6DF5">
        <w:rPr>
          <w:color w:val="000000" w:themeColor="text1"/>
          <w:sz w:val="21"/>
          <w:szCs w:val="21"/>
        </w:rPr>
        <w:t xml:space="preserve"> will also be given to establish a </w:t>
      </w:r>
      <w:r w:rsidR="00D500F8" w:rsidRPr="006E6DF5">
        <w:rPr>
          <w:color w:val="000000" w:themeColor="text1"/>
          <w:sz w:val="21"/>
          <w:szCs w:val="21"/>
        </w:rPr>
        <w:t xml:space="preserve">more </w:t>
      </w:r>
      <w:r w:rsidR="007662F9" w:rsidRPr="006E6DF5">
        <w:rPr>
          <w:color w:val="000000" w:themeColor="text1"/>
          <w:sz w:val="21"/>
          <w:szCs w:val="21"/>
        </w:rPr>
        <w:t>formal mechanism</w:t>
      </w:r>
      <w:r w:rsidR="00D500F8" w:rsidRPr="006E6DF5">
        <w:rPr>
          <w:color w:val="000000" w:themeColor="text1"/>
          <w:sz w:val="21"/>
          <w:szCs w:val="21"/>
        </w:rPr>
        <w:t xml:space="preserve"> to</w:t>
      </w:r>
      <w:r w:rsidR="00A612C2" w:rsidRPr="006E6DF5">
        <w:rPr>
          <w:color w:val="000000" w:themeColor="text1"/>
          <w:sz w:val="21"/>
          <w:szCs w:val="21"/>
        </w:rPr>
        <w:t xml:space="preserve"> </w:t>
      </w:r>
      <w:r w:rsidR="004F4D93" w:rsidRPr="006E6DF5">
        <w:rPr>
          <w:color w:val="000000" w:themeColor="text1"/>
          <w:sz w:val="21"/>
          <w:szCs w:val="21"/>
        </w:rPr>
        <w:t xml:space="preserve">enhance </w:t>
      </w:r>
      <w:r w:rsidR="007662F9" w:rsidRPr="006E6DF5">
        <w:rPr>
          <w:color w:val="000000" w:themeColor="text1"/>
          <w:sz w:val="21"/>
          <w:szCs w:val="21"/>
        </w:rPr>
        <w:t>coordination</w:t>
      </w:r>
      <w:r w:rsidR="00A612C2" w:rsidRPr="006E6DF5">
        <w:rPr>
          <w:color w:val="000000" w:themeColor="text1"/>
          <w:sz w:val="21"/>
          <w:szCs w:val="21"/>
        </w:rPr>
        <w:t xml:space="preserve"> between PALM and Australia’s bilateral programs.</w:t>
      </w:r>
      <w:r w:rsidR="00516118" w:rsidRPr="006E6DF5">
        <w:rPr>
          <w:color w:val="000000" w:themeColor="text1"/>
          <w:sz w:val="21"/>
          <w:szCs w:val="21"/>
        </w:rPr>
        <w:t xml:space="preserve"> </w:t>
      </w:r>
      <w:r w:rsidR="007662F9" w:rsidRPr="006E6DF5">
        <w:rPr>
          <w:color w:val="000000" w:themeColor="text1"/>
          <w:sz w:val="21"/>
          <w:szCs w:val="21"/>
        </w:rPr>
        <w:t>Engagement</w:t>
      </w:r>
      <w:r w:rsidR="00516118" w:rsidRPr="006E6DF5">
        <w:rPr>
          <w:color w:val="000000" w:themeColor="text1"/>
          <w:sz w:val="21"/>
          <w:szCs w:val="21"/>
        </w:rPr>
        <w:t xml:space="preserve"> with PIF</w:t>
      </w:r>
      <w:r w:rsidR="0066393B" w:rsidRPr="006E6DF5">
        <w:rPr>
          <w:color w:val="000000" w:themeColor="text1"/>
          <w:sz w:val="21"/>
          <w:szCs w:val="21"/>
        </w:rPr>
        <w:t xml:space="preserve"> </w:t>
      </w:r>
      <w:r w:rsidR="0008330A" w:rsidRPr="006E6DF5">
        <w:rPr>
          <w:color w:val="000000" w:themeColor="text1"/>
          <w:sz w:val="21"/>
          <w:szCs w:val="21"/>
        </w:rPr>
        <w:t xml:space="preserve">and the Pacific Labour Mobility Annual Meeting (PLMAM) (delivered under PACER Plus) would also be </w:t>
      </w:r>
      <w:r w:rsidR="004F4D93" w:rsidRPr="006E6DF5">
        <w:rPr>
          <w:color w:val="000000" w:themeColor="text1"/>
          <w:sz w:val="21"/>
          <w:szCs w:val="21"/>
        </w:rPr>
        <w:t xml:space="preserve">an area of focus </w:t>
      </w:r>
      <w:r w:rsidR="0008330A" w:rsidRPr="006E6DF5">
        <w:rPr>
          <w:color w:val="000000" w:themeColor="text1"/>
          <w:sz w:val="21"/>
          <w:szCs w:val="21"/>
        </w:rPr>
        <w:t xml:space="preserve">under the proposed program. </w:t>
      </w:r>
    </w:p>
    <w:p w14:paraId="593DAA69" w14:textId="1335A5CD" w:rsidR="00490CDB" w:rsidRPr="00490CDB" w:rsidRDefault="00971FA2" w:rsidP="00EC3D73">
      <w:pPr>
        <w:pStyle w:val="Heading3numbered0"/>
        <w:rPr>
          <w:rFonts w:eastAsia="Times New Roman"/>
        </w:rPr>
      </w:pPr>
      <w:r>
        <w:t>Risks</w:t>
      </w:r>
    </w:p>
    <w:p w14:paraId="05C40854" w14:textId="49F17BEF" w:rsidR="00C504FB" w:rsidRPr="006E6DF5" w:rsidRDefault="40C90120" w:rsidP="00E44DFD">
      <w:pPr>
        <w:tabs>
          <w:tab w:val="left" w:pos="284"/>
        </w:tabs>
        <w:suppressAutoHyphens w:val="0"/>
        <w:spacing w:before="0" w:line="280" w:lineRule="exact"/>
        <w:rPr>
          <w:rFonts w:eastAsia="Times New Roman" w:cs="Times New Roman"/>
          <w:color w:val="000000" w:themeColor="text1"/>
          <w:sz w:val="21"/>
          <w:szCs w:val="21"/>
          <w:lang w:val="en-AU"/>
        </w:rPr>
      </w:pPr>
      <w:r w:rsidRPr="006E6DF5">
        <w:rPr>
          <w:rFonts w:ascii="Calibri Light" w:eastAsia="Times New Roman" w:hAnsi="Calibri Light" w:cs="Arial"/>
          <w:color w:val="000000" w:themeColor="text1"/>
          <w:sz w:val="21"/>
          <w:szCs w:val="21"/>
          <w:lang w:val="en-AU" w:eastAsia="en-AU"/>
        </w:rPr>
        <w:t>As with any significant</w:t>
      </w:r>
      <w:r w:rsidRPr="006E6DF5">
        <w:rPr>
          <w:color w:val="000000" w:themeColor="text1"/>
          <w:sz w:val="21"/>
          <w:szCs w:val="21"/>
        </w:rPr>
        <w:t xml:space="preserve"> </w:t>
      </w:r>
      <w:r w:rsidRPr="006E6DF5">
        <w:rPr>
          <w:rFonts w:ascii="Calibri Light" w:eastAsia="Times New Roman" w:hAnsi="Calibri Light" w:cs="Arial"/>
          <w:color w:val="000000" w:themeColor="text1"/>
          <w:sz w:val="21"/>
          <w:szCs w:val="21"/>
          <w:lang w:val="en-AU" w:eastAsia="en-AU"/>
        </w:rPr>
        <w:t xml:space="preserve">change, the transition </w:t>
      </w:r>
      <w:r w:rsidR="3CC2392B" w:rsidRPr="006E6DF5">
        <w:rPr>
          <w:rFonts w:ascii="Calibri Light" w:eastAsia="Times New Roman" w:hAnsi="Calibri Light" w:cs="Arial"/>
          <w:color w:val="000000" w:themeColor="text1"/>
          <w:sz w:val="21"/>
          <w:szCs w:val="21"/>
          <w:lang w:val="en-AU" w:eastAsia="en-AU"/>
        </w:rPr>
        <w:t>in</w:t>
      </w:r>
      <w:r w:rsidR="43AEF3E6" w:rsidRPr="006E6DF5">
        <w:rPr>
          <w:rFonts w:ascii="Calibri Light" w:eastAsia="Times New Roman" w:hAnsi="Calibri Light" w:cs="Arial"/>
          <w:color w:val="000000" w:themeColor="text1"/>
          <w:sz w:val="21"/>
          <w:szCs w:val="21"/>
          <w:lang w:val="en-AU" w:eastAsia="en-AU"/>
        </w:rPr>
        <w:t xml:space="preserve"> delivery </w:t>
      </w:r>
      <w:r w:rsidR="3CC2392B" w:rsidRPr="006E6DF5">
        <w:rPr>
          <w:rFonts w:ascii="Calibri Light" w:eastAsia="Times New Roman" w:hAnsi="Calibri Light" w:cs="Arial"/>
          <w:color w:val="000000" w:themeColor="text1"/>
          <w:sz w:val="21"/>
          <w:szCs w:val="21"/>
          <w:lang w:val="en-AU" w:eastAsia="en-AU"/>
        </w:rPr>
        <w:t xml:space="preserve">approach </w:t>
      </w:r>
      <w:r w:rsidR="10DCA9F3" w:rsidRPr="006E6DF5">
        <w:rPr>
          <w:rFonts w:ascii="Calibri Light" w:eastAsia="Times New Roman" w:hAnsi="Calibri Light" w:cs="Arial"/>
          <w:color w:val="000000" w:themeColor="text1"/>
          <w:sz w:val="21"/>
          <w:szCs w:val="21"/>
          <w:lang w:val="en-AU" w:eastAsia="en-AU"/>
        </w:rPr>
        <w:t xml:space="preserve">will </w:t>
      </w:r>
      <w:r w:rsidRPr="006E6DF5">
        <w:rPr>
          <w:rFonts w:ascii="Calibri Light" w:eastAsia="Times New Roman" w:hAnsi="Calibri Light" w:cs="Arial"/>
          <w:color w:val="000000" w:themeColor="text1"/>
          <w:sz w:val="21"/>
          <w:szCs w:val="21"/>
          <w:lang w:val="en-AU" w:eastAsia="en-AU"/>
        </w:rPr>
        <w:t xml:space="preserve">pose some risks to the </w:t>
      </w:r>
      <w:r w:rsidR="005D5AC0" w:rsidRPr="006E6DF5">
        <w:rPr>
          <w:rFonts w:ascii="Calibri Light" w:eastAsia="Times New Roman" w:hAnsi="Calibri Light" w:cs="Arial"/>
          <w:color w:val="000000" w:themeColor="text1"/>
          <w:sz w:val="21"/>
          <w:szCs w:val="21"/>
          <w:lang w:val="en-AU" w:eastAsia="en-AU"/>
        </w:rPr>
        <w:t xml:space="preserve">scheme’s </w:t>
      </w:r>
      <w:r w:rsidRPr="006E6DF5">
        <w:rPr>
          <w:rFonts w:ascii="Calibri Light" w:eastAsia="Times New Roman" w:hAnsi="Calibri Light" w:cs="Arial"/>
          <w:color w:val="000000" w:themeColor="text1"/>
          <w:sz w:val="21"/>
          <w:szCs w:val="21"/>
          <w:lang w:val="en-AU" w:eastAsia="en-AU"/>
        </w:rPr>
        <w:t>effectiveness</w:t>
      </w:r>
      <w:r w:rsidR="6EAE8F3A" w:rsidRPr="006E6DF5">
        <w:rPr>
          <w:rFonts w:ascii="Calibri Light" w:eastAsia="Times New Roman" w:hAnsi="Calibri Light" w:cs="Arial"/>
          <w:color w:val="000000" w:themeColor="text1"/>
          <w:sz w:val="21"/>
          <w:szCs w:val="21"/>
          <w:lang w:val="en-AU" w:eastAsia="en-AU"/>
        </w:rPr>
        <w:t>,</w:t>
      </w:r>
      <w:r w:rsidRPr="006E6DF5">
        <w:rPr>
          <w:rFonts w:ascii="Calibri Light" w:eastAsia="Times New Roman" w:hAnsi="Calibri Light" w:cs="Arial"/>
          <w:color w:val="000000" w:themeColor="text1"/>
          <w:sz w:val="21"/>
          <w:szCs w:val="21"/>
          <w:lang w:val="en-AU" w:eastAsia="en-AU"/>
        </w:rPr>
        <w:t xml:space="preserve"> particularly in the short</w:t>
      </w:r>
      <w:r w:rsidR="4F9CD14C" w:rsidRPr="006E6DF5">
        <w:rPr>
          <w:rFonts w:ascii="Calibri Light" w:eastAsia="Times New Roman" w:hAnsi="Calibri Light" w:cs="Arial"/>
          <w:color w:val="000000" w:themeColor="text1"/>
          <w:sz w:val="21"/>
          <w:szCs w:val="21"/>
          <w:lang w:val="en-AU" w:eastAsia="en-AU"/>
        </w:rPr>
        <w:t>-</w:t>
      </w:r>
      <w:r w:rsidRPr="006E6DF5">
        <w:rPr>
          <w:rFonts w:ascii="Calibri Light" w:eastAsia="Times New Roman" w:hAnsi="Calibri Light" w:cs="Arial"/>
          <w:color w:val="000000" w:themeColor="text1"/>
          <w:sz w:val="21"/>
          <w:szCs w:val="21"/>
          <w:lang w:val="en-AU" w:eastAsia="en-AU"/>
        </w:rPr>
        <w:t xml:space="preserve"> to medium-term as coordination and operational matters are </w:t>
      </w:r>
      <w:r w:rsidR="639153E5" w:rsidRPr="006E6DF5">
        <w:rPr>
          <w:rFonts w:ascii="Calibri Light" w:eastAsia="Times New Roman" w:hAnsi="Calibri Light" w:cs="Arial"/>
          <w:color w:val="000000" w:themeColor="text1"/>
          <w:sz w:val="21"/>
          <w:szCs w:val="21"/>
          <w:lang w:val="en-AU" w:eastAsia="en-AU"/>
        </w:rPr>
        <w:t>bedded down</w:t>
      </w:r>
      <w:r w:rsidRPr="006E6DF5">
        <w:rPr>
          <w:rFonts w:ascii="Calibri Light" w:eastAsia="Times New Roman" w:hAnsi="Calibri Light" w:cs="Arial"/>
          <w:color w:val="000000" w:themeColor="text1"/>
          <w:sz w:val="21"/>
          <w:szCs w:val="21"/>
          <w:lang w:val="en-AU" w:eastAsia="en-AU"/>
        </w:rPr>
        <w:t>.</w:t>
      </w:r>
      <w:r w:rsidR="4E5BBC17" w:rsidRPr="006E6DF5">
        <w:rPr>
          <w:rFonts w:ascii="Calibri Light" w:eastAsia="Times New Roman" w:hAnsi="Calibri Light" w:cs="Arial"/>
          <w:color w:val="000000" w:themeColor="text1"/>
          <w:sz w:val="21"/>
          <w:szCs w:val="21"/>
          <w:lang w:val="en-AU" w:eastAsia="en-AU"/>
        </w:rPr>
        <w:t xml:space="preserve"> </w:t>
      </w:r>
      <w:r w:rsidR="00DD7867" w:rsidRPr="006E6DF5">
        <w:rPr>
          <w:rFonts w:ascii="Calibri Light" w:eastAsia="Times New Roman" w:hAnsi="Calibri Light" w:cs="Arial"/>
          <w:color w:val="000000" w:themeColor="text1"/>
          <w:sz w:val="21"/>
          <w:szCs w:val="21"/>
          <w:lang w:val="en-AU" w:eastAsia="en-AU"/>
        </w:rPr>
        <w:t xml:space="preserve">We </w:t>
      </w:r>
      <w:r w:rsidR="00C504FB" w:rsidRPr="006E6DF5">
        <w:rPr>
          <w:rFonts w:ascii="Calibri Light" w:eastAsia="Times New Roman" w:hAnsi="Calibri Light" w:cs="Arial"/>
          <w:color w:val="000000" w:themeColor="text1"/>
          <w:sz w:val="21"/>
          <w:szCs w:val="21"/>
          <w:lang w:val="en-AU" w:eastAsia="en-AU"/>
        </w:rPr>
        <w:t>assess</w:t>
      </w:r>
      <w:r w:rsidR="00DD7867" w:rsidRPr="006E6DF5">
        <w:rPr>
          <w:rFonts w:ascii="Calibri Light" w:eastAsia="Times New Roman" w:hAnsi="Calibri Light" w:cs="Arial"/>
          <w:color w:val="000000" w:themeColor="text1"/>
          <w:sz w:val="21"/>
          <w:szCs w:val="21"/>
          <w:lang w:val="en-AU" w:eastAsia="en-AU"/>
        </w:rPr>
        <w:t xml:space="preserve"> </w:t>
      </w:r>
      <w:r w:rsidR="00E44DFD" w:rsidRPr="006E6DF5">
        <w:rPr>
          <w:rFonts w:ascii="Calibri Light" w:eastAsia="Times New Roman" w:hAnsi="Calibri Light" w:cs="Arial"/>
          <w:color w:val="000000" w:themeColor="text1"/>
          <w:sz w:val="21"/>
          <w:szCs w:val="21"/>
          <w:lang w:val="en-AU" w:eastAsia="en-AU"/>
        </w:rPr>
        <w:t xml:space="preserve">this risk </w:t>
      </w:r>
      <w:r w:rsidR="00DD7867" w:rsidRPr="006E6DF5">
        <w:rPr>
          <w:rFonts w:ascii="Calibri Light" w:eastAsia="Times New Roman" w:hAnsi="Calibri Light" w:cs="Arial"/>
          <w:color w:val="000000" w:themeColor="text1"/>
          <w:sz w:val="21"/>
          <w:szCs w:val="21"/>
          <w:lang w:val="en-AU" w:eastAsia="en-AU"/>
        </w:rPr>
        <w:t xml:space="preserve">can be managed </w:t>
      </w:r>
      <w:r w:rsidR="00C504FB" w:rsidRPr="006E6DF5">
        <w:rPr>
          <w:rFonts w:ascii="Calibri Light" w:eastAsia="Times New Roman" w:hAnsi="Calibri Light" w:cs="Arial"/>
          <w:color w:val="000000" w:themeColor="text1"/>
          <w:sz w:val="21"/>
          <w:szCs w:val="21"/>
          <w:lang w:val="en-AU" w:eastAsia="en-AU"/>
        </w:rPr>
        <w:t xml:space="preserve">effectively </w:t>
      </w:r>
      <w:proofErr w:type="gramStart"/>
      <w:r w:rsidR="00DD7867" w:rsidRPr="006E6DF5">
        <w:rPr>
          <w:rFonts w:ascii="Calibri Light" w:eastAsia="Times New Roman" w:hAnsi="Calibri Light" w:cs="Arial"/>
          <w:color w:val="000000" w:themeColor="text1"/>
          <w:sz w:val="21"/>
          <w:szCs w:val="21"/>
          <w:lang w:val="en-AU" w:eastAsia="en-AU"/>
        </w:rPr>
        <w:t>through</w:t>
      </w:r>
      <w:r w:rsidR="00221237" w:rsidRPr="006E6DF5">
        <w:rPr>
          <w:rFonts w:ascii="Calibri Light" w:eastAsia="Times New Roman" w:hAnsi="Calibri Light" w:cs="Arial"/>
          <w:color w:val="000000" w:themeColor="text1"/>
          <w:sz w:val="21"/>
          <w:szCs w:val="21"/>
          <w:lang w:val="en-AU" w:eastAsia="en-AU"/>
        </w:rPr>
        <w:t>:</w:t>
      </w:r>
      <w:proofErr w:type="gramEnd"/>
      <w:r w:rsidR="00DD7867" w:rsidRPr="006E6DF5">
        <w:rPr>
          <w:rFonts w:ascii="Calibri Light" w:eastAsia="Times New Roman" w:hAnsi="Calibri Light" w:cs="Arial"/>
          <w:color w:val="000000" w:themeColor="text1"/>
          <w:sz w:val="21"/>
          <w:szCs w:val="21"/>
          <w:lang w:val="en-AU" w:eastAsia="en-AU"/>
        </w:rPr>
        <w:t xml:space="preserve"> a </w:t>
      </w:r>
      <w:r w:rsidR="00C504FB" w:rsidRPr="006E6DF5">
        <w:rPr>
          <w:rFonts w:ascii="Calibri Light" w:eastAsia="Times New Roman" w:hAnsi="Calibri Light" w:cs="Arial"/>
          <w:color w:val="000000" w:themeColor="text1"/>
          <w:sz w:val="21"/>
          <w:szCs w:val="21"/>
          <w:lang w:val="en-AU" w:eastAsia="en-AU"/>
        </w:rPr>
        <w:t>cons</w:t>
      </w:r>
      <w:r w:rsidR="009C6837" w:rsidRPr="006E6DF5">
        <w:rPr>
          <w:rFonts w:ascii="Calibri Light" w:eastAsia="Times New Roman" w:hAnsi="Calibri Light" w:cs="Arial"/>
          <w:color w:val="000000" w:themeColor="text1"/>
          <w:sz w:val="21"/>
          <w:szCs w:val="21"/>
          <w:lang w:val="en-AU" w:eastAsia="en-AU"/>
        </w:rPr>
        <w:t>i</w:t>
      </w:r>
      <w:r w:rsidR="00C504FB" w:rsidRPr="006E6DF5">
        <w:rPr>
          <w:rFonts w:ascii="Calibri Light" w:eastAsia="Times New Roman" w:hAnsi="Calibri Light" w:cs="Arial"/>
          <w:color w:val="000000" w:themeColor="text1"/>
          <w:sz w:val="21"/>
          <w:szCs w:val="21"/>
          <w:lang w:val="en-AU" w:eastAsia="en-AU"/>
        </w:rPr>
        <w:t>dered</w:t>
      </w:r>
      <w:r w:rsidR="00DD7867" w:rsidRPr="006E6DF5">
        <w:rPr>
          <w:rFonts w:ascii="Calibri Light" w:eastAsia="Times New Roman" w:hAnsi="Calibri Light" w:cs="Arial"/>
          <w:color w:val="000000" w:themeColor="text1"/>
          <w:sz w:val="21"/>
          <w:szCs w:val="21"/>
          <w:lang w:val="en-AU" w:eastAsia="en-AU"/>
        </w:rPr>
        <w:t xml:space="preserve"> </w:t>
      </w:r>
      <w:r w:rsidR="00C504FB" w:rsidRPr="006E6DF5">
        <w:rPr>
          <w:rFonts w:ascii="Calibri Light" w:eastAsia="Times New Roman" w:hAnsi="Calibri Light" w:cs="Arial"/>
          <w:color w:val="000000" w:themeColor="text1"/>
          <w:sz w:val="21"/>
          <w:szCs w:val="21"/>
          <w:lang w:val="en-AU" w:eastAsia="en-AU"/>
        </w:rPr>
        <w:t>d</w:t>
      </w:r>
      <w:r w:rsidR="00DD7867" w:rsidRPr="006E6DF5">
        <w:rPr>
          <w:rFonts w:ascii="Calibri Light" w:eastAsia="Times New Roman" w:hAnsi="Calibri Light" w:cs="Arial"/>
          <w:color w:val="000000" w:themeColor="text1"/>
          <w:sz w:val="21"/>
          <w:szCs w:val="21"/>
          <w:lang w:val="en-AU" w:eastAsia="en-AU"/>
        </w:rPr>
        <w:t>esign</w:t>
      </w:r>
      <w:r w:rsidR="009E0FBC" w:rsidRPr="006E6DF5">
        <w:rPr>
          <w:rFonts w:ascii="Calibri Light" w:eastAsia="Times New Roman" w:hAnsi="Calibri Light" w:cs="Arial"/>
          <w:color w:val="000000" w:themeColor="text1"/>
          <w:sz w:val="21"/>
          <w:szCs w:val="21"/>
          <w:lang w:val="en-AU" w:eastAsia="en-AU"/>
        </w:rPr>
        <w:t xml:space="preserve">; </w:t>
      </w:r>
      <w:r w:rsidR="00DD7867" w:rsidRPr="006E6DF5">
        <w:rPr>
          <w:rFonts w:ascii="Calibri Light" w:eastAsia="Times New Roman" w:hAnsi="Calibri Light" w:cs="Arial"/>
          <w:color w:val="000000" w:themeColor="text1"/>
          <w:sz w:val="21"/>
          <w:szCs w:val="21"/>
          <w:lang w:val="en-AU" w:eastAsia="en-AU"/>
        </w:rPr>
        <w:t xml:space="preserve">appointment </w:t>
      </w:r>
      <w:r w:rsidR="001F2DA1" w:rsidRPr="006E6DF5">
        <w:rPr>
          <w:rFonts w:ascii="Calibri Light" w:eastAsia="Times New Roman" w:hAnsi="Calibri Light" w:cs="Arial"/>
          <w:color w:val="000000" w:themeColor="text1"/>
          <w:sz w:val="21"/>
          <w:szCs w:val="21"/>
          <w:lang w:val="en-AU" w:eastAsia="en-AU"/>
        </w:rPr>
        <w:t xml:space="preserve">and strategic use </w:t>
      </w:r>
      <w:r w:rsidR="00DD7867" w:rsidRPr="006E6DF5">
        <w:rPr>
          <w:rFonts w:ascii="Calibri Light" w:eastAsia="Times New Roman" w:hAnsi="Calibri Light" w:cs="Arial"/>
          <w:color w:val="000000" w:themeColor="text1"/>
          <w:sz w:val="21"/>
          <w:szCs w:val="21"/>
          <w:lang w:val="en-AU" w:eastAsia="en-AU"/>
        </w:rPr>
        <w:t xml:space="preserve">of a </w:t>
      </w:r>
      <w:r w:rsidR="001F2DA1" w:rsidRPr="006E6DF5">
        <w:rPr>
          <w:rFonts w:ascii="Calibri Light" w:eastAsia="Times New Roman" w:hAnsi="Calibri Light" w:cs="Arial"/>
          <w:color w:val="000000" w:themeColor="text1"/>
          <w:sz w:val="21"/>
          <w:szCs w:val="21"/>
          <w:lang w:val="en-AU" w:eastAsia="en-AU"/>
        </w:rPr>
        <w:t>QTAG</w:t>
      </w:r>
      <w:r w:rsidR="00DD7867" w:rsidRPr="006E6DF5">
        <w:rPr>
          <w:rFonts w:ascii="Calibri Light" w:eastAsia="Times New Roman" w:hAnsi="Calibri Light" w:cs="Arial"/>
          <w:color w:val="000000" w:themeColor="text1"/>
          <w:sz w:val="21"/>
          <w:szCs w:val="21"/>
          <w:lang w:val="en-AU" w:eastAsia="en-AU"/>
        </w:rPr>
        <w:t xml:space="preserve">; </w:t>
      </w:r>
      <w:r w:rsidR="00B07ED3" w:rsidRPr="006E6DF5">
        <w:rPr>
          <w:rFonts w:ascii="Calibri Light" w:eastAsia="Times New Roman" w:hAnsi="Calibri Light" w:cs="Arial"/>
          <w:color w:val="000000" w:themeColor="text1"/>
          <w:sz w:val="21"/>
          <w:szCs w:val="21"/>
          <w:lang w:val="en-AU" w:eastAsia="en-AU"/>
        </w:rPr>
        <w:t xml:space="preserve">and </w:t>
      </w:r>
      <w:r w:rsidR="00DD7867" w:rsidRPr="006E6DF5">
        <w:rPr>
          <w:rFonts w:ascii="Calibri Light" w:eastAsia="Times New Roman" w:hAnsi="Calibri Light" w:cs="Arial"/>
          <w:color w:val="000000" w:themeColor="text1"/>
          <w:sz w:val="21"/>
          <w:szCs w:val="21"/>
          <w:lang w:val="en-AU" w:eastAsia="en-AU"/>
        </w:rPr>
        <w:t>governance and consultative mechanisms that apply robust partnering principles.</w:t>
      </w:r>
      <w:r w:rsidR="000160E2" w:rsidRPr="006E6DF5">
        <w:rPr>
          <w:rFonts w:eastAsia="Times New Roman" w:cs="Times New Roman"/>
          <w:color w:val="000000" w:themeColor="text1"/>
          <w:sz w:val="21"/>
          <w:szCs w:val="21"/>
          <w:lang w:val="en-AU"/>
        </w:rPr>
        <w:t xml:space="preserve"> </w:t>
      </w:r>
    </w:p>
    <w:p w14:paraId="17C2572E" w14:textId="51E43E31" w:rsidR="00DD7867" w:rsidRPr="006E6DF5" w:rsidRDefault="639153E5" w:rsidP="00E44DFD">
      <w:pPr>
        <w:tabs>
          <w:tab w:val="left" w:pos="284"/>
        </w:tabs>
        <w:suppressAutoHyphens w:val="0"/>
        <w:spacing w:before="0" w:line="280" w:lineRule="exact"/>
        <w:rPr>
          <w:color w:val="000000" w:themeColor="text1"/>
          <w:sz w:val="21"/>
          <w:szCs w:val="21"/>
        </w:rPr>
      </w:pPr>
      <w:r w:rsidRPr="006E6DF5">
        <w:rPr>
          <w:rFonts w:eastAsia="Times New Roman" w:cs="Times New Roman"/>
          <w:color w:val="000000" w:themeColor="text1"/>
          <w:sz w:val="21"/>
          <w:szCs w:val="21"/>
          <w:lang w:val="en-AU"/>
        </w:rPr>
        <w:t xml:space="preserve">From an operational perspective, </w:t>
      </w:r>
      <w:r w:rsidR="005D5AC0" w:rsidRPr="006E6DF5">
        <w:rPr>
          <w:rFonts w:eastAsia="Times New Roman" w:cs="Times New Roman"/>
          <w:color w:val="000000" w:themeColor="text1"/>
          <w:sz w:val="21"/>
          <w:szCs w:val="21"/>
          <w:lang w:val="en-AU"/>
        </w:rPr>
        <w:t xml:space="preserve">we </w:t>
      </w:r>
      <w:r w:rsidRPr="006E6DF5">
        <w:rPr>
          <w:rFonts w:eastAsia="Times New Roman" w:cs="Times New Roman"/>
          <w:color w:val="000000" w:themeColor="text1"/>
          <w:sz w:val="21"/>
          <w:szCs w:val="21"/>
          <w:lang w:val="en-AU"/>
        </w:rPr>
        <w:t xml:space="preserve">anticipate </w:t>
      </w:r>
      <w:r w:rsidR="1291F42C" w:rsidRPr="006E6DF5">
        <w:rPr>
          <w:rFonts w:eastAsia="Times New Roman" w:cs="Times New Roman"/>
          <w:color w:val="000000" w:themeColor="text1"/>
          <w:sz w:val="21"/>
          <w:szCs w:val="21"/>
          <w:lang w:val="en-AU"/>
        </w:rPr>
        <w:t>i</w:t>
      </w:r>
      <w:r w:rsidRPr="006E6DF5">
        <w:rPr>
          <w:rFonts w:eastAsia="Times New Roman" w:cs="Times New Roman"/>
          <w:color w:val="000000" w:themeColor="text1"/>
          <w:sz w:val="21"/>
          <w:szCs w:val="21"/>
          <w:lang w:val="en-AU"/>
        </w:rPr>
        <w:t xml:space="preserve">mplementation will build on </w:t>
      </w:r>
      <w:r w:rsidRPr="006E6DF5">
        <w:rPr>
          <w:color w:val="000000" w:themeColor="text1"/>
          <w:sz w:val="21"/>
          <w:szCs w:val="21"/>
          <w:lang w:val="en-US"/>
        </w:rPr>
        <w:t>the systems, tools, and resources developed in the earlier PLS and SWP programs</w:t>
      </w:r>
      <w:r w:rsidR="45DD73D3" w:rsidRPr="006E6DF5">
        <w:rPr>
          <w:color w:val="000000" w:themeColor="text1"/>
          <w:sz w:val="21"/>
          <w:szCs w:val="21"/>
          <w:lang w:val="en-US"/>
        </w:rPr>
        <w:t xml:space="preserve">, </w:t>
      </w:r>
      <w:r w:rsidR="1D2D96E2" w:rsidRPr="006E6DF5">
        <w:rPr>
          <w:color w:val="000000" w:themeColor="text1"/>
          <w:sz w:val="21"/>
          <w:szCs w:val="21"/>
          <w:lang w:val="en-US"/>
        </w:rPr>
        <w:t>including the</w:t>
      </w:r>
      <w:r w:rsidRPr="006E6DF5">
        <w:rPr>
          <w:color w:val="000000" w:themeColor="text1"/>
          <w:sz w:val="21"/>
          <w:szCs w:val="21"/>
          <w:lang w:val="en-US"/>
        </w:rPr>
        <w:t xml:space="preserve"> </w:t>
      </w:r>
      <w:r w:rsidRPr="006E6DF5">
        <w:rPr>
          <w:rFonts w:eastAsia="Times New Roman" w:cs="Times New Roman"/>
          <w:color w:val="000000" w:themeColor="text1"/>
          <w:sz w:val="21"/>
          <w:szCs w:val="21"/>
          <w:lang w:val="en-AU"/>
        </w:rPr>
        <w:t xml:space="preserve">unified </w:t>
      </w:r>
      <w:r w:rsidRPr="006E6DF5">
        <w:rPr>
          <w:color w:val="000000" w:themeColor="text1"/>
          <w:sz w:val="21"/>
          <w:szCs w:val="21"/>
        </w:rPr>
        <w:t xml:space="preserve">in-country recruitment database and management information system developed by the </w:t>
      </w:r>
      <w:r w:rsidR="4E0DA5E2" w:rsidRPr="006E6DF5">
        <w:rPr>
          <w:color w:val="000000" w:themeColor="text1"/>
          <w:sz w:val="21"/>
          <w:szCs w:val="21"/>
        </w:rPr>
        <w:t>PLF</w:t>
      </w:r>
      <w:r w:rsidRPr="006E6DF5">
        <w:rPr>
          <w:color w:val="000000" w:themeColor="text1"/>
          <w:sz w:val="21"/>
          <w:szCs w:val="21"/>
        </w:rPr>
        <w:t>.</w:t>
      </w:r>
      <w:r w:rsidR="00FA5279" w:rsidRPr="006E6DF5">
        <w:rPr>
          <w:color w:val="000000" w:themeColor="text1"/>
          <w:sz w:val="21"/>
          <w:szCs w:val="21"/>
        </w:rPr>
        <w:t xml:space="preserve"> </w:t>
      </w:r>
      <w:r w:rsidR="1D2D96E2" w:rsidRPr="006E6DF5">
        <w:rPr>
          <w:color w:val="000000" w:themeColor="text1"/>
          <w:sz w:val="21"/>
          <w:szCs w:val="21"/>
        </w:rPr>
        <w:t>T</w:t>
      </w:r>
      <w:r w:rsidR="00FA5279" w:rsidRPr="006E6DF5">
        <w:rPr>
          <w:color w:val="000000" w:themeColor="text1"/>
          <w:sz w:val="21"/>
          <w:szCs w:val="21"/>
        </w:rPr>
        <w:t xml:space="preserve">he design team will </w:t>
      </w:r>
      <w:r w:rsidR="0C8C78C9" w:rsidRPr="006E6DF5">
        <w:rPr>
          <w:color w:val="000000" w:themeColor="text1"/>
          <w:sz w:val="21"/>
          <w:szCs w:val="21"/>
        </w:rPr>
        <w:t xml:space="preserve">identify </w:t>
      </w:r>
      <w:r w:rsidR="5DC698E0" w:rsidRPr="006E6DF5">
        <w:rPr>
          <w:color w:val="000000" w:themeColor="text1"/>
          <w:sz w:val="21"/>
          <w:szCs w:val="21"/>
        </w:rPr>
        <w:t xml:space="preserve">appropriate roles for the </w:t>
      </w:r>
      <w:r w:rsidR="00FA5279" w:rsidRPr="006E6DF5">
        <w:rPr>
          <w:color w:val="000000" w:themeColor="text1"/>
          <w:sz w:val="21"/>
          <w:szCs w:val="21"/>
        </w:rPr>
        <w:t xml:space="preserve">Support Function </w:t>
      </w:r>
      <w:r w:rsidR="5DC698E0" w:rsidRPr="006E6DF5">
        <w:rPr>
          <w:color w:val="000000" w:themeColor="text1"/>
          <w:sz w:val="21"/>
          <w:szCs w:val="21"/>
        </w:rPr>
        <w:t xml:space="preserve">in </w:t>
      </w:r>
      <w:r w:rsidR="3A17CE9C" w:rsidRPr="006E6DF5">
        <w:rPr>
          <w:color w:val="000000" w:themeColor="text1"/>
          <w:sz w:val="21"/>
          <w:szCs w:val="21"/>
        </w:rPr>
        <w:t>monitoring, evaluation, research, learning and communication</w:t>
      </w:r>
      <w:r w:rsidR="00221237" w:rsidRPr="006E6DF5">
        <w:rPr>
          <w:color w:val="000000" w:themeColor="text1"/>
          <w:sz w:val="21"/>
          <w:szCs w:val="21"/>
        </w:rPr>
        <w:t>,</w:t>
      </w:r>
      <w:r w:rsidR="3A17CE9C" w:rsidRPr="006E6DF5">
        <w:rPr>
          <w:color w:val="000000" w:themeColor="text1"/>
          <w:sz w:val="21"/>
          <w:szCs w:val="21"/>
        </w:rPr>
        <w:t xml:space="preserve"> and in ways that best marry </w:t>
      </w:r>
      <w:r w:rsidR="00D6527B" w:rsidRPr="006E6DF5">
        <w:rPr>
          <w:color w:val="000000" w:themeColor="text1"/>
          <w:sz w:val="21"/>
          <w:szCs w:val="21"/>
        </w:rPr>
        <w:t xml:space="preserve">offshore and </w:t>
      </w:r>
      <w:r w:rsidR="3A17CE9C" w:rsidRPr="006E6DF5">
        <w:rPr>
          <w:color w:val="000000" w:themeColor="text1"/>
          <w:sz w:val="21"/>
          <w:szCs w:val="21"/>
        </w:rPr>
        <w:t xml:space="preserve">onshore </w:t>
      </w:r>
      <w:r w:rsidR="0C8C78C9" w:rsidRPr="006E6DF5">
        <w:rPr>
          <w:color w:val="000000" w:themeColor="text1"/>
          <w:sz w:val="21"/>
          <w:szCs w:val="21"/>
        </w:rPr>
        <w:t xml:space="preserve">workstreams and </w:t>
      </w:r>
      <w:r w:rsidR="1D2D96E2" w:rsidRPr="006E6DF5">
        <w:rPr>
          <w:color w:val="000000" w:themeColor="text1"/>
          <w:sz w:val="21"/>
          <w:szCs w:val="21"/>
        </w:rPr>
        <w:t>reflect</w:t>
      </w:r>
      <w:r w:rsidR="0C8C78C9" w:rsidRPr="006E6DF5">
        <w:rPr>
          <w:color w:val="000000" w:themeColor="text1"/>
          <w:sz w:val="21"/>
          <w:szCs w:val="21"/>
        </w:rPr>
        <w:t xml:space="preserve"> the </w:t>
      </w:r>
      <w:r w:rsidR="2DAF83CB" w:rsidRPr="006E6DF5">
        <w:rPr>
          <w:color w:val="000000" w:themeColor="text1"/>
          <w:sz w:val="21"/>
          <w:szCs w:val="21"/>
        </w:rPr>
        <w:t xml:space="preserve">agreed </w:t>
      </w:r>
      <w:r w:rsidR="0C8C78C9" w:rsidRPr="006E6DF5">
        <w:rPr>
          <w:color w:val="000000" w:themeColor="text1"/>
          <w:sz w:val="21"/>
          <w:szCs w:val="21"/>
        </w:rPr>
        <w:t>Separation of Responsibilities between DFAT and DEWR</w:t>
      </w:r>
      <w:r w:rsidR="250F17AC" w:rsidRPr="006E6DF5">
        <w:rPr>
          <w:color w:val="000000" w:themeColor="text1"/>
          <w:sz w:val="21"/>
          <w:szCs w:val="21"/>
        </w:rPr>
        <w:t xml:space="preserve"> (see Annex </w:t>
      </w:r>
      <w:r w:rsidR="00B76575" w:rsidRPr="006E6DF5">
        <w:rPr>
          <w:color w:val="000000" w:themeColor="text1"/>
          <w:sz w:val="21"/>
          <w:szCs w:val="21"/>
        </w:rPr>
        <w:t>B)</w:t>
      </w:r>
      <w:r w:rsidR="0C8C78C9" w:rsidRPr="006E6DF5">
        <w:rPr>
          <w:color w:val="000000" w:themeColor="text1"/>
          <w:sz w:val="21"/>
          <w:szCs w:val="21"/>
        </w:rPr>
        <w:t xml:space="preserve">. </w:t>
      </w:r>
      <w:r w:rsidR="18361A71" w:rsidRPr="006E6DF5">
        <w:rPr>
          <w:color w:val="000000" w:themeColor="text1"/>
          <w:sz w:val="21"/>
          <w:szCs w:val="21"/>
        </w:rPr>
        <w:t xml:space="preserve"> </w:t>
      </w:r>
      <w:r w:rsidRPr="006E6DF5">
        <w:rPr>
          <w:color w:val="000000" w:themeColor="text1"/>
          <w:sz w:val="21"/>
          <w:szCs w:val="21"/>
        </w:rPr>
        <w:t xml:space="preserve"> </w:t>
      </w:r>
    </w:p>
    <w:p w14:paraId="3FD6BDA3" w14:textId="4FAF697B" w:rsidR="000A65D8" w:rsidRPr="00C17528" w:rsidRDefault="000A65D8" w:rsidP="00E44DFD">
      <w:pPr>
        <w:tabs>
          <w:tab w:val="left" w:pos="284"/>
        </w:tabs>
        <w:suppressAutoHyphens w:val="0"/>
        <w:spacing w:before="0" w:line="280" w:lineRule="exact"/>
        <w:rPr>
          <w:rFonts w:ascii="Calibri Light" w:eastAsia="Times New Roman" w:hAnsi="Calibri Light" w:cs="Arial"/>
          <w:color w:val="auto"/>
          <w:sz w:val="21"/>
          <w:szCs w:val="21"/>
          <w:lang w:val="en-AU" w:eastAsia="en-AU"/>
        </w:rPr>
      </w:pPr>
      <w:r w:rsidRPr="006E6DF5">
        <w:rPr>
          <w:rFonts w:eastAsia="Times New Roman" w:cs="Arial"/>
          <w:color w:val="000000" w:themeColor="text1"/>
          <w:sz w:val="21"/>
          <w:szCs w:val="21"/>
          <w:lang w:val="en-AU" w:eastAsia="en-AU"/>
        </w:rPr>
        <w:t xml:space="preserve">The </w:t>
      </w:r>
      <w:r w:rsidR="00221237" w:rsidRPr="006E6DF5">
        <w:rPr>
          <w:rFonts w:eastAsia="Times New Roman" w:cs="Arial"/>
          <w:color w:val="000000" w:themeColor="text1"/>
          <w:sz w:val="21"/>
          <w:szCs w:val="21"/>
          <w:lang w:val="en-AU" w:eastAsia="en-AU"/>
        </w:rPr>
        <w:t>i</w:t>
      </w:r>
      <w:r w:rsidRPr="006E6DF5">
        <w:rPr>
          <w:rFonts w:eastAsia="Times New Roman" w:cs="Arial"/>
          <w:color w:val="000000" w:themeColor="text1"/>
          <w:sz w:val="21"/>
          <w:szCs w:val="21"/>
          <w:lang w:val="en-AU" w:eastAsia="en-AU"/>
        </w:rPr>
        <w:t xml:space="preserve">nvestment </w:t>
      </w:r>
      <w:r w:rsidR="009E0FBC" w:rsidRPr="006E6DF5">
        <w:rPr>
          <w:rFonts w:eastAsia="Times New Roman" w:cs="Arial"/>
          <w:color w:val="000000" w:themeColor="text1"/>
          <w:sz w:val="21"/>
          <w:szCs w:val="21"/>
          <w:lang w:val="en-AU" w:eastAsia="en-AU"/>
        </w:rPr>
        <w:t xml:space="preserve">may </w:t>
      </w:r>
      <w:r w:rsidRPr="006E6DF5">
        <w:rPr>
          <w:rFonts w:eastAsia="Times New Roman" w:cs="Arial"/>
          <w:color w:val="000000" w:themeColor="text1"/>
          <w:sz w:val="21"/>
          <w:szCs w:val="21"/>
          <w:lang w:val="en-AU" w:eastAsia="en-AU"/>
        </w:rPr>
        <w:t xml:space="preserve">involve contact with children and vulnerable and disadvantaged groups. </w:t>
      </w:r>
      <w:r w:rsidR="00206A8F" w:rsidRPr="006E6DF5">
        <w:rPr>
          <w:rFonts w:eastAsia="Times New Roman" w:cs="Arial"/>
          <w:color w:val="000000" w:themeColor="text1"/>
          <w:sz w:val="21"/>
          <w:szCs w:val="21"/>
          <w:lang w:val="en-AU" w:eastAsia="en-AU"/>
        </w:rPr>
        <w:t>Consistent</w:t>
      </w:r>
      <w:r w:rsidRPr="006E6DF5">
        <w:rPr>
          <w:rFonts w:eastAsia="Times New Roman" w:cs="Arial"/>
          <w:color w:val="000000" w:themeColor="text1"/>
          <w:sz w:val="21"/>
          <w:szCs w:val="21"/>
          <w:lang w:val="en-AU" w:eastAsia="en-AU"/>
        </w:rPr>
        <w:t xml:space="preserve"> with DFAT’s </w:t>
      </w:r>
      <w:r w:rsidRPr="006E6DF5">
        <w:rPr>
          <w:rFonts w:eastAsia="Times New Roman" w:cs="Arial"/>
          <w:i/>
          <w:iCs/>
          <w:color w:val="000000" w:themeColor="text1"/>
          <w:sz w:val="21"/>
          <w:szCs w:val="21"/>
          <w:lang w:val="en-AU" w:eastAsia="en-AU"/>
        </w:rPr>
        <w:t>Child Protection Policy</w:t>
      </w:r>
      <w:r w:rsidRPr="006E6DF5">
        <w:rPr>
          <w:rFonts w:eastAsia="Times New Roman" w:cs="Arial"/>
          <w:color w:val="000000" w:themeColor="text1"/>
          <w:sz w:val="21"/>
          <w:szCs w:val="21"/>
          <w:lang w:val="en-AU" w:eastAsia="en-AU"/>
        </w:rPr>
        <w:t>, a detailed assessment of related risks will be conducted during the design phase</w:t>
      </w:r>
      <w:r w:rsidR="0021324E">
        <w:rPr>
          <w:rFonts w:eastAsia="Times New Roman" w:cs="Arial"/>
          <w:color w:val="000000" w:themeColor="text1"/>
          <w:sz w:val="21"/>
          <w:szCs w:val="21"/>
          <w:lang w:val="en-AU" w:eastAsia="en-AU"/>
        </w:rPr>
        <w:t>.</w:t>
      </w:r>
    </w:p>
    <w:p w14:paraId="29AA27E8" w14:textId="3B47F12F" w:rsidR="00490CDB" w:rsidRPr="003F3892" w:rsidRDefault="00490CDB" w:rsidP="00EC3D73">
      <w:pPr>
        <w:pStyle w:val="Heading3numbered0"/>
        <w:rPr>
          <w:rFonts w:eastAsia="Times New Roman"/>
        </w:rPr>
      </w:pPr>
      <w:r w:rsidRPr="003F3892">
        <w:t>What are the next steps?</w:t>
      </w:r>
    </w:p>
    <w:p w14:paraId="486FEE8B" w14:textId="51A6D28D" w:rsidR="000E3956" w:rsidRPr="006E6DF5" w:rsidRDefault="00BE050B" w:rsidP="000E3956">
      <w:pPr>
        <w:tabs>
          <w:tab w:val="left" w:pos="284"/>
        </w:tabs>
        <w:suppressAutoHyphens w:val="0"/>
        <w:spacing w:before="0" w:line="280" w:lineRule="exact"/>
        <w:rPr>
          <w:rFonts w:eastAsia="Times New Roman" w:cs="Arial"/>
          <w:color w:val="000000" w:themeColor="text1"/>
          <w:sz w:val="21"/>
          <w:szCs w:val="21"/>
          <w:lang w:val="en-AU" w:eastAsia="en-AU"/>
        </w:rPr>
      </w:pPr>
      <w:r w:rsidRPr="006E6DF5">
        <w:rPr>
          <w:rFonts w:eastAsia="Times New Roman" w:cs="Arial"/>
          <w:color w:val="000000" w:themeColor="text1"/>
          <w:sz w:val="21"/>
          <w:szCs w:val="21"/>
          <w:lang w:val="en-AU" w:eastAsia="en-AU"/>
        </w:rPr>
        <w:t>The</w:t>
      </w:r>
      <w:r w:rsidR="007A7C47" w:rsidRPr="006E6DF5">
        <w:rPr>
          <w:rFonts w:eastAsia="Times New Roman" w:cs="Arial"/>
          <w:color w:val="000000" w:themeColor="text1"/>
          <w:sz w:val="21"/>
          <w:szCs w:val="21"/>
          <w:lang w:val="en-AU" w:eastAsia="en-AU"/>
        </w:rPr>
        <w:t xml:space="preserve"> design of the DFA</w:t>
      </w:r>
      <w:r w:rsidR="00737944" w:rsidRPr="006E6DF5">
        <w:rPr>
          <w:rFonts w:eastAsia="Times New Roman" w:cs="Arial"/>
          <w:color w:val="000000" w:themeColor="text1"/>
          <w:sz w:val="21"/>
          <w:szCs w:val="21"/>
          <w:lang w:val="en-AU" w:eastAsia="en-AU"/>
        </w:rPr>
        <w:t>T program of support</w:t>
      </w:r>
      <w:r w:rsidR="007A7C47" w:rsidRPr="006E6DF5">
        <w:rPr>
          <w:rFonts w:eastAsia="Times New Roman" w:cs="Arial"/>
          <w:color w:val="000000" w:themeColor="text1"/>
          <w:sz w:val="21"/>
          <w:szCs w:val="21"/>
          <w:lang w:val="en-AU" w:eastAsia="en-AU"/>
        </w:rPr>
        <w:t xml:space="preserve"> </w:t>
      </w:r>
      <w:r w:rsidRPr="006E6DF5">
        <w:rPr>
          <w:rFonts w:eastAsia="Times New Roman" w:cs="Arial"/>
          <w:color w:val="000000" w:themeColor="text1"/>
          <w:sz w:val="21"/>
          <w:szCs w:val="21"/>
          <w:lang w:val="en-AU" w:eastAsia="en-AU"/>
        </w:rPr>
        <w:t xml:space="preserve">would </w:t>
      </w:r>
      <w:r w:rsidR="007A7C47" w:rsidRPr="006E6DF5">
        <w:rPr>
          <w:rFonts w:eastAsia="Times New Roman" w:cs="Arial"/>
          <w:color w:val="000000" w:themeColor="text1"/>
          <w:sz w:val="21"/>
          <w:szCs w:val="21"/>
          <w:lang w:val="en-AU" w:eastAsia="en-AU"/>
        </w:rPr>
        <w:t>commence in Q</w:t>
      </w:r>
      <w:r w:rsidR="00D910EF" w:rsidRPr="006E6DF5">
        <w:rPr>
          <w:rFonts w:eastAsia="Times New Roman" w:cs="Arial"/>
          <w:color w:val="000000" w:themeColor="text1"/>
          <w:sz w:val="21"/>
          <w:szCs w:val="21"/>
          <w:lang w:val="en-AU" w:eastAsia="en-AU"/>
        </w:rPr>
        <w:t>2</w:t>
      </w:r>
      <w:r w:rsidR="007A7C47" w:rsidRPr="006E6DF5">
        <w:rPr>
          <w:rFonts w:eastAsia="Times New Roman" w:cs="Arial"/>
          <w:color w:val="000000" w:themeColor="text1"/>
          <w:sz w:val="21"/>
          <w:szCs w:val="21"/>
          <w:lang w:val="en-AU" w:eastAsia="en-AU"/>
        </w:rPr>
        <w:t xml:space="preserve"> 2023</w:t>
      </w:r>
      <w:r w:rsidR="00C232B2" w:rsidRPr="006E6DF5">
        <w:rPr>
          <w:rFonts w:eastAsia="Times New Roman" w:cs="Arial"/>
          <w:color w:val="000000" w:themeColor="text1"/>
          <w:sz w:val="21"/>
          <w:szCs w:val="21"/>
          <w:lang w:val="en-AU" w:eastAsia="en-AU"/>
        </w:rPr>
        <w:t xml:space="preserve"> and </w:t>
      </w:r>
      <w:r w:rsidR="00CA6A88" w:rsidRPr="006E6DF5">
        <w:rPr>
          <w:rFonts w:eastAsia="Times New Roman" w:cs="Arial"/>
          <w:color w:val="000000" w:themeColor="text1"/>
          <w:sz w:val="21"/>
          <w:szCs w:val="21"/>
          <w:lang w:val="en-AU" w:eastAsia="en-AU"/>
        </w:rPr>
        <w:t xml:space="preserve">be </w:t>
      </w:r>
      <w:r w:rsidR="006F308F" w:rsidRPr="006E6DF5">
        <w:rPr>
          <w:rFonts w:eastAsia="Times New Roman" w:cs="Arial"/>
          <w:color w:val="000000" w:themeColor="text1"/>
          <w:sz w:val="21"/>
          <w:szCs w:val="21"/>
          <w:lang w:val="en-AU" w:eastAsia="en-AU"/>
        </w:rPr>
        <w:t>managed</w:t>
      </w:r>
      <w:r w:rsidRPr="006E6DF5">
        <w:rPr>
          <w:rFonts w:eastAsia="Times New Roman" w:cs="Arial"/>
          <w:color w:val="000000" w:themeColor="text1"/>
          <w:sz w:val="21"/>
          <w:szCs w:val="21"/>
          <w:lang w:val="en-AU" w:eastAsia="en-AU"/>
        </w:rPr>
        <w:t xml:space="preserve"> </w:t>
      </w:r>
      <w:r w:rsidR="006F308F" w:rsidRPr="006E6DF5">
        <w:rPr>
          <w:rFonts w:eastAsia="Times New Roman" w:cs="Arial"/>
          <w:color w:val="000000" w:themeColor="text1"/>
          <w:sz w:val="21"/>
          <w:szCs w:val="21"/>
          <w:lang w:val="en-AU" w:eastAsia="en-AU"/>
        </w:rPr>
        <w:t xml:space="preserve">by </w:t>
      </w:r>
      <w:r w:rsidR="002749F4" w:rsidRPr="006E6DF5">
        <w:rPr>
          <w:rFonts w:eastAsia="Times New Roman" w:cs="Arial"/>
          <w:color w:val="000000" w:themeColor="text1"/>
          <w:sz w:val="21"/>
          <w:szCs w:val="21"/>
          <w:lang w:val="en-AU" w:eastAsia="en-AU"/>
        </w:rPr>
        <w:t>LMB</w:t>
      </w:r>
      <w:r w:rsidR="00FF446B" w:rsidRPr="006E6DF5">
        <w:rPr>
          <w:rFonts w:eastAsia="Times New Roman" w:cs="Arial"/>
          <w:color w:val="000000" w:themeColor="text1"/>
          <w:sz w:val="21"/>
          <w:szCs w:val="21"/>
          <w:lang w:val="en-AU" w:eastAsia="en-AU"/>
        </w:rPr>
        <w:t>,</w:t>
      </w:r>
      <w:r w:rsidR="009557CE" w:rsidRPr="006E6DF5">
        <w:rPr>
          <w:rFonts w:eastAsia="Times New Roman" w:cs="Arial"/>
          <w:color w:val="000000" w:themeColor="text1"/>
          <w:sz w:val="21"/>
          <w:szCs w:val="21"/>
          <w:lang w:val="en-AU" w:eastAsia="en-AU"/>
        </w:rPr>
        <w:t xml:space="preserve"> following a decision by Government </w:t>
      </w:r>
      <w:r w:rsidR="00EC5911" w:rsidRPr="006E6DF5">
        <w:rPr>
          <w:rFonts w:eastAsia="Times New Roman" w:cs="Arial"/>
          <w:color w:val="000000" w:themeColor="text1"/>
          <w:sz w:val="21"/>
          <w:szCs w:val="21"/>
          <w:lang w:val="en-AU" w:eastAsia="en-AU"/>
        </w:rPr>
        <w:t>in a budget context</w:t>
      </w:r>
      <w:r w:rsidR="006F308F" w:rsidRPr="006E6DF5">
        <w:rPr>
          <w:rFonts w:eastAsia="Times New Roman" w:cs="Arial"/>
          <w:color w:val="000000" w:themeColor="text1"/>
          <w:sz w:val="21"/>
          <w:szCs w:val="21"/>
          <w:lang w:val="en-AU" w:eastAsia="en-AU"/>
        </w:rPr>
        <w:t>.</w:t>
      </w:r>
      <w:r w:rsidR="00C91C17" w:rsidRPr="006E6DF5">
        <w:rPr>
          <w:rFonts w:eastAsia="Times New Roman" w:cs="Arial"/>
          <w:color w:val="000000" w:themeColor="text1"/>
          <w:sz w:val="21"/>
          <w:szCs w:val="21"/>
          <w:lang w:val="en-AU" w:eastAsia="en-AU"/>
        </w:rPr>
        <w:t xml:space="preserve"> </w:t>
      </w:r>
      <w:r w:rsidR="000E3956" w:rsidRPr="006E6DF5">
        <w:rPr>
          <w:rFonts w:eastAsia="Times New Roman" w:cs="Arial"/>
          <w:color w:val="000000" w:themeColor="text1"/>
          <w:sz w:val="21"/>
          <w:szCs w:val="21"/>
          <w:lang w:val="en-AU" w:eastAsia="en-AU"/>
        </w:rPr>
        <w:t xml:space="preserve">We will use DFAT’s Design, Review and Monitoring </w:t>
      </w:r>
      <w:r w:rsidR="003227E8" w:rsidRPr="006E6DF5">
        <w:rPr>
          <w:rFonts w:eastAsia="Times New Roman" w:cs="Arial"/>
          <w:color w:val="000000" w:themeColor="text1"/>
          <w:sz w:val="21"/>
          <w:szCs w:val="21"/>
          <w:lang w:val="en-AU" w:eastAsia="en-AU"/>
        </w:rPr>
        <w:t>&amp;</w:t>
      </w:r>
      <w:r w:rsidR="000E3956" w:rsidRPr="006E6DF5">
        <w:rPr>
          <w:rFonts w:eastAsia="Times New Roman" w:cs="Arial"/>
          <w:color w:val="000000" w:themeColor="text1"/>
          <w:sz w:val="21"/>
          <w:szCs w:val="21"/>
          <w:lang w:val="en-AU" w:eastAsia="en-AU"/>
        </w:rPr>
        <w:t xml:space="preserve"> Evaluation Panel to appoint a design team with the requisite geographical and technical expertise </w:t>
      </w:r>
      <w:r w:rsidR="000E3956" w:rsidRPr="006E6DF5">
        <w:rPr>
          <w:rFonts w:eastAsia="Times New Roman" w:cs="Arial"/>
          <w:i/>
          <w:iCs/>
          <w:color w:val="000000" w:themeColor="text1"/>
          <w:sz w:val="21"/>
          <w:szCs w:val="21"/>
          <w:lang w:val="en-AU" w:eastAsia="en-AU"/>
        </w:rPr>
        <w:t>and</w:t>
      </w:r>
      <w:r w:rsidR="000E3956" w:rsidRPr="006E6DF5">
        <w:rPr>
          <w:rFonts w:eastAsia="Times New Roman" w:cs="Arial"/>
          <w:color w:val="000000" w:themeColor="text1"/>
          <w:sz w:val="21"/>
          <w:szCs w:val="21"/>
          <w:lang w:val="en-AU" w:eastAsia="en-AU"/>
        </w:rPr>
        <w:t xml:space="preserve"> understanding of interdepartmental coordination/collaboration. </w:t>
      </w:r>
    </w:p>
    <w:p w14:paraId="4351266F" w14:textId="397F21A2" w:rsidR="00702F1A" w:rsidRPr="006E6DF5" w:rsidRDefault="00702F1A" w:rsidP="00702F1A">
      <w:pPr>
        <w:tabs>
          <w:tab w:val="left" w:pos="284"/>
        </w:tabs>
        <w:suppressAutoHyphens w:val="0"/>
        <w:spacing w:before="0" w:line="280" w:lineRule="exact"/>
        <w:rPr>
          <w:rFonts w:eastAsia="Times New Roman" w:cs="Arial"/>
          <w:color w:val="000000" w:themeColor="text1"/>
          <w:sz w:val="21"/>
          <w:szCs w:val="21"/>
          <w:lang w:val="en-AU" w:eastAsia="en-AU"/>
        </w:rPr>
      </w:pPr>
      <w:r w:rsidRPr="006E6DF5">
        <w:rPr>
          <w:rFonts w:eastAsia="Times New Roman" w:cs="Arial"/>
          <w:color w:val="000000" w:themeColor="text1"/>
          <w:sz w:val="21"/>
          <w:szCs w:val="21"/>
          <w:lang w:val="en-AU" w:eastAsia="en-AU"/>
        </w:rPr>
        <w:t xml:space="preserve">We propose a </w:t>
      </w:r>
      <w:r w:rsidR="003227E8" w:rsidRPr="006E6DF5">
        <w:rPr>
          <w:rFonts w:eastAsia="Times New Roman" w:cs="Arial"/>
          <w:color w:val="000000" w:themeColor="text1"/>
          <w:sz w:val="21"/>
          <w:szCs w:val="21"/>
          <w:lang w:val="en-AU" w:eastAsia="en-AU"/>
        </w:rPr>
        <w:t>‘</w:t>
      </w:r>
      <w:r w:rsidRPr="006E6DF5">
        <w:rPr>
          <w:rFonts w:eastAsia="Times New Roman" w:cs="Arial"/>
          <w:b/>
          <w:bCs/>
          <w:color w:val="000000" w:themeColor="text1"/>
          <w:sz w:val="21"/>
          <w:szCs w:val="21"/>
          <w:lang w:val="en-AU" w:eastAsia="en-AU"/>
        </w:rPr>
        <w:t>parallel design-procurement</w:t>
      </w:r>
      <w:r w:rsidR="003227E8" w:rsidRPr="006E6DF5">
        <w:rPr>
          <w:rFonts w:eastAsia="Times New Roman" w:cs="Arial"/>
          <w:color w:val="000000" w:themeColor="text1"/>
          <w:sz w:val="21"/>
          <w:szCs w:val="21"/>
          <w:lang w:val="en-AU" w:eastAsia="en-AU"/>
        </w:rPr>
        <w:t>’</w:t>
      </w:r>
      <w:r w:rsidRPr="006E6DF5">
        <w:rPr>
          <w:rFonts w:eastAsia="Times New Roman" w:cs="Arial"/>
          <w:color w:val="000000" w:themeColor="text1"/>
          <w:sz w:val="21"/>
          <w:szCs w:val="21"/>
          <w:lang w:val="en-AU" w:eastAsia="en-AU"/>
        </w:rPr>
        <w:t xml:space="preserve"> approach. In Step 1, LMB would develop </w:t>
      </w:r>
      <w:r w:rsidR="00051077" w:rsidRPr="006E6DF5">
        <w:rPr>
          <w:rFonts w:eastAsia="Times New Roman" w:cs="Arial"/>
          <w:color w:val="000000" w:themeColor="text1"/>
          <w:sz w:val="21"/>
          <w:szCs w:val="21"/>
          <w:lang w:val="en-AU" w:eastAsia="en-AU"/>
        </w:rPr>
        <w:t>an indicative scope of services</w:t>
      </w:r>
      <w:r w:rsidRPr="006E6DF5">
        <w:rPr>
          <w:rFonts w:eastAsia="Times New Roman" w:cs="Arial"/>
          <w:color w:val="000000" w:themeColor="text1"/>
          <w:sz w:val="21"/>
          <w:szCs w:val="21"/>
          <w:lang w:val="en-AU" w:eastAsia="en-AU"/>
        </w:rPr>
        <w:t xml:space="preserve"> for the PALM scheme Support Function, go to market and select a shortlist of possible providers. In parallel, it would commence the design process. Shortlisted providers would be consulted about possible approaches, creating opportunities for innovation and </w:t>
      </w:r>
      <w:r w:rsidR="002A1881" w:rsidRPr="006E6DF5">
        <w:rPr>
          <w:rFonts w:eastAsia="Times New Roman" w:cs="Arial"/>
          <w:color w:val="000000" w:themeColor="text1"/>
          <w:sz w:val="21"/>
          <w:szCs w:val="21"/>
          <w:lang w:val="en-AU" w:eastAsia="en-AU"/>
        </w:rPr>
        <w:t xml:space="preserve">space for the private sector to advise on measures to leverage additional </w:t>
      </w:r>
      <w:r w:rsidRPr="006E6DF5">
        <w:rPr>
          <w:rFonts w:eastAsia="Times New Roman" w:cs="Arial"/>
          <w:color w:val="000000" w:themeColor="text1"/>
          <w:sz w:val="21"/>
          <w:szCs w:val="21"/>
          <w:lang w:val="en-AU" w:eastAsia="en-AU"/>
        </w:rPr>
        <w:t>value for money. In Step 2 (after the design is approved</w:t>
      </w:r>
      <w:r w:rsidR="00F026A2" w:rsidRPr="006E6DF5">
        <w:rPr>
          <w:rFonts w:eastAsia="Times New Roman" w:cs="Arial"/>
          <w:color w:val="000000" w:themeColor="text1"/>
          <w:sz w:val="21"/>
          <w:szCs w:val="21"/>
          <w:lang w:val="en-AU" w:eastAsia="en-AU"/>
        </w:rPr>
        <w:t>, including with AGB consideration as required</w:t>
      </w:r>
      <w:r w:rsidRPr="006E6DF5">
        <w:rPr>
          <w:rFonts w:eastAsia="Times New Roman" w:cs="Arial"/>
          <w:color w:val="000000" w:themeColor="text1"/>
          <w:sz w:val="21"/>
          <w:szCs w:val="21"/>
          <w:lang w:val="en-AU" w:eastAsia="en-AU"/>
        </w:rPr>
        <w:t>)</w:t>
      </w:r>
      <w:r w:rsidR="00D6527B" w:rsidRPr="006E6DF5">
        <w:rPr>
          <w:rFonts w:eastAsia="Times New Roman" w:cs="Arial"/>
          <w:color w:val="000000" w:themeColor="text1"/>
          <w:sz w:val="21"/>
          <w:szCs w:val="21"/>
          <w:lang w:val="en-AU" w:eastAsia="en-AU"/>
        </w:rPr>
        <w:t>,</w:t>
      </w:r>
      <w:r w:rsidRPr="006E6DF5">
        <w:rPr>
          <w:rFonts w:eastAsia="Times New Roman" w:cs="Arial"/>
          <w:color w:val="000000" w:themeColor="text1"/>
          <w:sz w:val="21"/>
          <w:szCs w:val="21"/>
          <w:lang w:val="en-AU" w:eastAsia="en-AU"/>
        </w:rPr>
        <w:t xml:space="preserve"> the tender for the Support Function would be completed and an outcome secured</w:t>
      </w:r>
      <w:r w:rsidR="009428C5" w:rsidRPr="006E6DF5">
        <w:rPr>
          <w:rFonts w:eastAsia="Times New Roman" w:cs="Arial"/>
          <w:color w:val="000000" w:themeColor="text1"/>
          <w:sz w:val="21"/>
          <w:szCs w:val="21"/>
          <w:lang w:val="en-AU" w:eastAsia="en-AU"/>
        </w:rPr>
        <w:t xml:space="preserve"> </w:t>
      </w:r>
      <w:r w:rsidR="00616685" w:rsidRPr="006E6DF5">
        <w:rPr>
          <w:rFonts w:eastAsia="Times New Roman" w:cs="Arial"/>
          <w:color w:val="000000" w:themeColor="text1"/>
          <w:sz w:val="21"/>
          <w:szCs w:val="21"/>
          <w:lang w:val="en-AU" w:eastAsia="en-AU"/>
        </w:rPr>
        <w:t>by a</w:t>
      </w:r>
      <w:r w:rsidR="009428C5" w:rsidRPr="006E6DF5">
        <w:rPr>
          <w:rFonts w:eastAsia="Times New Roman" w:cs="Arial"/>
          <w:color w:val="000000" w:themeColor="text1"/>
          <w:sz w:val="21"/>
          <w:szCs w:val="21"/>
          <w:lang w:val="en-AU" w:eastAsia="en-AU"/>
        </w:rPr>
        <w:t xml:space="preserve">pproximately </w:t>
      </w:r>
      <w:r w:rsidR="004436CB">
        <w:rPr>
          <w:rFonts w:eastAsia="Times New Roman" w:cs="Arial"/>
          <w:color w:val="000000" w:themeColor="text1"/>
          <w:sz w:val="21"/>
          <w:szCs w:val="21"/>
          <w:lang w:val="en-AU" w:eastAsia="en-AU"/>
        </w:rPr>
        <w:t>Q</w:t>
      </w:r>
      <w:r w:rsidR="00D710A0">
        <w:rPr>
          <w:rFonts w:eastAsia="Times New Roman" w:cs="Arial"/>
          <w:color w:val="000000" w:themeColor="text1"/>
          <w:sz w:val="21"/>
          <w:szCs w:val="21"/>
          <w:lang w:val="en-AU" w:eastAsia="en-AU"/>
        </w:rPr>
        <w:t>3 2024</w:t>
      </w:r>
      <w:r w:rsidRPr="006E6DF5">
        <w:rPr>
          <w:rFonts w:eastAsia="Times New Roman" w:cs="Arial"/>
          <w:color w:val="000000" w:themeColor="text1"/>
          <w:sz w:val="21"/>
          <w:szCs w:val="21"/>
          <w:lang w:val="en-AU" w:eastAsia="en-AU"/>
        </w:rPr>
        <w:t xml:space="preserve">. </w:t>
      </w:r>
      <w:r w:rsidR="00221237" w:rsidRPr="006E6DF5">
        <w:rPr>
          <w:rFonts w:eastAsia="Times New Roman" w:cs="Arial"/>
          <w:color w:val="000000" w:themeColor="text1"/>
          <w:sz w:val="21"/>
          <w:szCs w:val="21"/>
          <w:lang w:val="en-AU" w:eastAsia="en-AU"/>
        </w:rPr>
        <w:t xml:space="preserve">The Development Effectiveness and Enabling Division (PRD) (specifically, the </w:t>
      </w:r>
      <w:r w:rsidRPr="006E6DF5">
        <w:rPr>
          <w:rFonts w:eastAsia="Times New Roman" w:cs="Arial"/>
          <w:color w:val="000000" w:themeColor="text1"/>
          <w:sz w:val="21"/>
          <w:szCs w:val="21"/>
          <w:lang w:val="en-AU" w:eastAsia="en-AU"/>
        </w:rPr>
        <w:t xml:space="preserve">Development Performance and Advisory Services </w:t>
      </w:r>
      <w:r w:rsidRPr="00C17528">
        <w:rPr>
          <w:rFonts w:eastAsia="Times New Roman" w:cs="Arial"/>
          <w:color w:val="auto"/>
          <w:sz w:val="21"/>
          <w:szCs w:val="21"/>
          <w:lang w:val="en-AU" w:eastAsia="en-AU"/>
        </w:rPr>
        <w:t xml:space="preserve">Branch </w:t>
      </w:r>
      <w:r w:rsidR="00221237" w:rsidRPr="00C17528">
        <w:rPr>
          <w:rFonts w:eastAsia="Times New Roman" w:cs="Arial"/>
          <w:color w:val="auto"/>
          <w:sz w:val="21"/>
          <w:szCs w:val="21"/>
          <w:lang w:val="en-AU" w:eastAsia="en-AU"/>
        </w:rPr>
        <w:t xml:space="preserve">(ADB) and the Development Procurement Agreements and Systems </w:t>
      </w:r>
      <w:r w:rsidR="00221237" w:rsidRPr="006E6DF5">
        <w:rPr>
          <w:rFonts w:eastAsia="Times New Roman" w:cs="Arial"/>
          <w:color w:val="000000" w:themeColor="text1"/>
          <w:sz w:val="21"/>
          <w:szCs w:val="21"/>
          <w:lang w:val="en-AU" w:eastAsia="en-AU"/>
        </w:rPr>
        <w:t xml:space="preserve">Branch (DVB)) </w:t>
      </w:r>
      <w:r w:rsidR="008046E8" w:rsidRPr="006E6DF5">
        <w:rPr>
          <w:rFonts w:eastAsia="Times New Roman" w:cs="Arial"/>
          <w:color w:val="000000" w:themeColor="text1"/>
          <w:sz w:val="21"/>
          <w:szCs w:val="21"/>
          <w:lang w:val="en-AU" w:eastAsia="en-AU"/>
        </w:rPr>
        <w:t xml:space="preserve">has </w:t>
      </w:r>
      <w:r w:rsidRPr="006E6DF5">
        <w:rPr>
          <w:rFonts w:eastAsia="Times New Roman" w:cs="Arial"/>
          <w:color w:val="000000" w:themeColor="text1"/>
          <w:sz w:val="21"/>
          <w:szCs w:val="21"/>
          <w:lang w:val="en-AU" w:eastAsia="en-AU"/>
        </w:rPr>
        <w:t>advise</w:t>
      </w:r>
      <w:r w:rsidR="008046E8" w:rsidRPr="006E6DF5">
        <w:rPr>
          <w:rFonts w:eastAsia="Times New Roman" w:cs="Arial"/>
          <w:color w:val="000000" w:themeColor="text1"/>
          <w:sz w:val="21"/>
          <w:szCs w:val="21"/>
          <w:lang w:val="en-AU" w:eastAsia="en-AU"/>
        </w:rPr>
        <w:t>d</w:t>
      </w:r>
      <w:r w:rsidRPr="006E6DF5">
        <w:rPr>
          <w:rFonts w:eastAsia="Times New Roman" w:cs="Arial"/>
          <w:color w:val="000000" w:themeColor="text1"/>
          <w:sz w:val="21"/>
          <w:szCs w:val="21"/>
          <w:lang w:val="en-AU" w:eastAsia="en-AU"/>
        </w:rPr>
        <w:t xml:space="preserve"> this approach would utilise the strengths of the market, while maintaining optimal control</w:t>
      </w:r>
      <w:r w:rsidR="00B835B0" w:rsidRPr="006E6DF5">
        <w:rPr>
          <w:rFonts w:eastAsia="Times New Roman" w:cs="Arial"/>
          <w:color w:val="000000" w:themeColor="text1"/>
          <w:sz w:val="21"/>
          <w:szCs w:val="21"/>
          <w:lang w:val="en-AU" w:eastAsia="en-AU"/>
        </w:rPr>
        <w:t xml:space="preserve">, and </w:t>
      </w:r>
      <w:r w:rsidR="008E5896" w:rsidRPr="006E6DF5">
        <w:rPr>
          <w:rFonts w:eastAsia="Times New Roman" w:cs="Arial"/>
          <w:color w:val="000000" w:themeColor="text1"/>
          <w:sz w:val="21"/>
          <w:szCs w:val="21"/>
          <w:lang w:val="en-AU" w:eastAsia="en-AU"/>
        </w:rPr>
        <w:t>would be</w:t>
      </w:r>
      <w:r w:rsidR="00B835B0" w:rsidRPr="006E6DF5">
        <w:rPr>
          <w:rFonts w:eastAsia="Times New Roman" w:cs="Arial"/>
          <w:color w:val="000000" w:themeColor="text1"/>
          <w:sz w:val="21"/>
          <w:szCs w:val="21"/>
          <w:lang w:val="en-AU" w:eastAsia="en-AU"/>
        </w:rPr>
        <w:t xml:space="preserve"> </w:t>
      </w:r>
      <w:r w:rsidR="002D29C4" w:rsidRPr="006E6DF5">
        <w:rPr>
          <w:rFonts w:eastAsia="Times New Roman" w:cs="Arial"/>
          <w:color w:val="000000" w:themeColor="text1"/>
          <w:sz w:val="21"/>
          <w:szCs w:val="21"/>
          <w:lang w:val="en-AU" w:eastAsia="en-AU"/>
        </w:rPr>
        <w:t xml:space="preserve">consistent with the Commonwealth Procurement Rules. </w:t>
      </w:r>
      <w:r w:rsidRPr="006E6DF5">
        <w:rPr>
          <w:rFonts w:eastAsia="Times New Roman" w:cs="Arial"/>
          <w:color w:val="000000" w:themeColor="text1"/>
          <w:sz w:val="21"/>
          <w:szCs w:val="21"/>
          <w:lang w:val="en-AU" w:eastAsia="en-AU"/>
        </w:rPr>
        <w:t xml:space="preserve"> </w:t>
      </w:r>
    </w:p>
    <w:p w14:paraId="0BB0614A" w14:textId="21F7B3C0" w:rsidR="00FD6871" w:rsidRPr="006E6DF5" w:rsidRDefault="0032002D">
      <w:pPr>
        <w:tabs>
          <w:tab w:val="left" w:pos="284"/>
        </w:tabs>
        <w:suppressAutoHyphens w:val="0"/>
        <w:spacing w:before="0" w:line="280" w:lineRule="exact"/>
        <w:rPr>
          <w:rFonts w:eastAsia="Times New Roman" w:cs="Arial"/>
          <w:color w:val="000000" w:themeColor="text1"/>
          <w:sz w:val="21"/>
          <w:szCs w:val="21"/>
          <w:lang w:val="en-AU" w:eastAsia="en-AU"/>
        </w:rPr>
      </w:pPr>
      <w:r w:rsidRPr="006E6DF5">
        <w:rPr>
          <w:rFonts w:eastAsia="Times New Roman" w:cs="Arial"/>
          <w:color w:val="000000" w:themeColor="text1"/>
          <w:sz w:val="21"/>
          <w:szCs w:val="21"/>
          <w:lang w:val="en-AU" w:eastAsia="en-AU"/>
        </w:rPr>
        <w:t>F</w:t>
      </w:r>
      <w:r w:rsidR="00F5521A" w:rsidRPr="006E6DF5">
        <w:rPr>
          <w:rFonts w:eastAsia="Times New Roman" w:cs="Arial"/>
          <w:color w:val="000000" w:themeColor="text1"/>
          <w:sz w:val="21"/>
          <w:szCs w:val="21"/>
          <w:lang w:val="en-AU" w:eastAsia="en-AU"/>
        </w:rPr>
        <w:t xml:space="preserve">ramed by </w:t>
      </w:r>
      <w:r w:rsidR="00C02DA4" w:rsidRPr="006E6DF5">
        <w:rPr>
          <w:rFonts w:eastAsia="Times New Roman" w:cs="Arial"/>
          <w:color w:val="000000" w:themeColor="text1"/>
          <w:sz w:val="21"/>
          <w:szCs w:val="21"/>
          <w:lang w:val="en-AU" w:eastAsia="en-AU"/>
        </w:rPr>
        <w:t xml:space="preserve">the </w:t>
      </w:r>
      <w:r w:rsidR="00FA5049" w:rsidRPr="006E6DF5">
        <w:rPr>
          <w:rFonts w:eastAsia="Times New Roman" w:cs="Arial"/>
          <w:color w:val="000000" w:themeColor="text1"/>
          <w:sz w:val="21"/>
          <w:szCs w:val="21"/>
          <w:lang w:val="en-AU" w:eastAsia="en-AU"/>
        </w:rPr>
        <w:t xml:space="preserve">long-term </w:t>
      </w:r>
      <w:r w:rsidR="0072688D" w:rsidRPr="006E6DF5">
        <w:rPr>
          <w:rFonts w:eastAsia="Times New Roman" w:cs="Arial"/>
          <w:color w:val="000000" w:themeColor="text1"/>
          <w:sz w:val="21"/>
          <w:szCs w:val="21"/>
          <w:lang w:val="en-AU" w:eastAsia="en-AU"/>
        </w:rPr>
        <w:t xml:space="preserve">PALM </w:t>
      </w:r>
      <w:r w:rsidR="00FA5049" w:rsidRPr="006E6DF5">
        <w:rPr>
          <w:rFonts w:eastAsia="Times New Roman" w:cs="Arial"/>
          <w:color w:val="000000" w:themeColor="text1"/>
          <w:sz w:val="21"/>
          <w:szCs w:val="21"/>
          <w:lang w:val="en-AU" w:eastAsia="en-AU"/>
        </w:rPr>
        <w:t>outcome</w:t>
      </w:r>
      <w:r w:rsidR="0072688D" w:rsidRPr="006E6DF5">
        <w:rPr>
          <w:rFonts w:eastAsia="Times New Roman" w:cs="Arial"/>
          <w:color w:val="000000" w:themeColor="text1"/>
          <w:sz w:val="21"/>
          <w:szCs w:val="21"/>
          <w:lang w:val="en-AU" w:eastAsia="en-AU"/>
        </w:rPr>
        <w:t xml:space="preserve"> described above</w:t>
      </w:r>
      <w:r w:rsidR="00F672E1" w:rsidRPr="006E6DF5">
        <w:rPr>
          <w:rFonts w:eastAsia="Times New Roman" w:cs="Arial"/>
          <w:color w:val="000000" w:themeColor="text1"/>
          <w:sz w:val="21"/>
          <w:szCs w:val="21"/>
          <w:lang w:val="en-AU" w:eastAsia="en-AU"/>
        </w:rPr>
        <w:t xml:space="preserve">, </w:t>
      </w:r>
      <w:r w:rsidRPr="006E6DF5">
        <w:rPr>
          <w:rFonts w:eastAsia="Times New Roman" w:cs="Arial"/>
          <w:color w:val="000000" w:themeColor="text1"/>
          <w:sz w:val="21"/>
          <w:szCs w:val="21"/>
          <w:lang w:val="en-AU" w:eastAsia="en-AU"/>
        </w:rPr>
        <w:t xml:space="preserve">the design would </w:t>
      </w:r>
      <w:r w:rsidR="00F672E1" w:rsidRPr="006E6DF5">
        <w:rPr>
          <w:rFonts w:eastAsia="Times New Roman" w:cs="Arial"/>
          <w:color w:val="000000" w:themeColor="text1"/>
          <w:sz w:val="21"/>
          <w:szCs w:val="21"/>
          <w:lang w:val="en-AU" w:eastAsia="en-AU"/>
        </w:rPr>
        <w:t xml:space="preserve">focus on DFAT’s agreed </w:t>
      </w:r>
      <w:r w:rsidR="00072B67" w:rsidRPr="006E6DF5">
        <w:rPr>
          <w:rFonts w:eastAsia="Times New Roman" w:cs="Arial"/>
          <w:color w:val="000000" w:themeColor="text1"/>
          <w:sz w:val="21"/>
          <w:szCs w:val="21"/>
          <w:lang w:val="en-AU" w:eastAsia="en-AU"/>
        </w:rPr>
        <w:t xml:space="preserve">responsibilities </w:t>
      </w:r>
      <w:r w:rsidR="00567CAE" w:rsidRPr="006E6DF5">
        <w:rPr>
          <w:rFonts w:eastAsia="Times New Roman" w:cs="Arial"/>
          <w:color w:val="000000" w:themeColor="text1"/>
          <w:sz w:val="21"/>
          <w:szCs w:val="21"/>
          <w:lang w:val="en-AU" w:eastAsia="en-AU"/>
        </w:rPr>
        <w:t xml:space="preserve">and </w:t>
      </w:r>
      <w:r w:rsidR="00B10059" w:rsidRPr="006E6DF5">
        <w:rPr>
          <w:rFonts w:eastAsia="Times New Roman" w:cs="Arial"/>
          <w:color w:val="000000" w:themeColor="text1"/>
          <w:sz w:val="21"/>
          <w:szCs w:val="21"/>
          <w:lang w:val="en-AU" w:eastAsia="en-AU"/>
        </w:rPr>
        <w:t>EOPOs</w:t>
      </w:r>
      <w:r w:rsidR="00362227" w:rsidRPr="006E6DF5">
        <w:rPr>
          <w:rFonts w:eastAsia="Times New Roman" w:cs="Arial"/>
          <w:color w:val="000000" w:themeColor="text1"/>
          <w:sz w:val="21"/>
          <w:szCs w:val="21"/>
          <w:lang w:val="en-AU" w:eastAsia="en-AU"/>
        </w:rPr>
        <w:t xml:space="preserve"> w</w:t>
      </w:r>
      <w:r w:rsidR="00061C14" w:rsidRPr="006E6DF5">
        <w:rPr>
          <w:rFonts w:eastAsia="Times New Roman" w:cs="Arial"/>
          <w:color w:val="000000" w:themeColor="text1"/>
          <w:sz w:val="21"/>
          <w:szCs w:val="21"/>
          <w:lang w:val="en-AU" w:eastAsia="en-AU"/>
        </w:rPr>
        <w:t xml:space="preserve">here DFAT investments are expected to make </w:t>
      </w:r>
      <w:r w:rsidR="00AC40BE" w:rsidRPr="006E6DF5">
        <w:rPr>
          <w:rFonts w:eastAsia="Times New Roman" w:cs="Arial"/>
          <w:color w:val="000000" w:themeColor="text1"/>
          <w:sz w:val="21"/>
          <w:szCs w:val="21"/>
          <w:lang w:val="en-AU" w:eastAsia="en-AU"/>
        </w:rPr>
        <w:t xml:space="preserve">a significant contribution. </w:t>
      </w:r>
      <w:r w:rsidR="00167C8A" w:rsidRPr="006E6DF5">
        <w:rPr>
          <w:rFonts w:eastAsia="Times New Roman" w:cs="Arial"/>
          <w:color w:val="000000" w:themeColor="text1"/>
          <w:sz w:val="21"/>
          <w:szCs w:val="21"/>
          <w:lang w:val="en-AU" w:eastAsia="en-AU"/>
        </w:rPr>
        <w:t xml:space="preserve">The design would </w:t>
      </w:r>
      <w:r w:rsidR="00B10059" w:rsidRPr="006E6DF5">
        <w:rPr>
          <w:rFonts w:eastAsia="Times New Roman" w:cs="Arial"/>
          <w:color w:val="000000" w:themeColor="text1"/>
          <w:sz w:val="21"/>
          <w:szCs w:val="21"/>
          <w:lang w:val="en-AU" w:eastAsia="en-AU"/>
        </w:rPr>
        <w:t>incorporate both</w:t>
      </w:r>
      <w:r w:rsidR="00006D01" w:rsidRPr="006E6DF5">
        <w:rPr>
          <w:rFonts w:eastAsia="Times New Roman" w:cs="Arial"/>
          <w:color w:val="000000" w:themeColor="text1"/>
          <w:sz w:val="21"/>
          <w:szCs w:val="21"/>
          <w:lang w:val="en-AU" w:eastAsia="en-AU"/>
        </w:rPr>
        <w:t xml:space="preserve"> the Support Function and the QTAG</w:t>
      </w:r>
      <w:r w:rsidR="00702F1A" w:rsidRPr="006E6DF5">
        <w:rPr>
          <w:rFonts w:eastAsia="Times New Roman" w:cs="Arial"/>
          <w:color w:val="000000" w:themeColor="text1"/>
          <w:sz w:val="21"/>
          <w:szCs w:val="21"/>
          <w:lang w:val="en-AU" w:eastAsia="en-AU"/>
        </w:rPr>
        <w:t xml:space="preserve"> and draw from a range of sources, including</w:t>
      </w:r>
      <w:r w:rsidR="003D3DDD" w:rsidRPr="006E6DF5">
        <w:rPr>
          <w:rFonts w:eastAsia="Times New Roman" w:cs="Arial"/>
          <w:color w:val="000000" w:themeColor="text1"/>
          <w:sz w:val="21"/>
          <w:szCs w:val="21"/>
          <w:lang w:val="en-AU" w:eastAsia="en-AU"/>
        </w:rPr>
        <w:t xml:space="preserve"> governance </w:t>
      </w:r>
      <w:r w:rsidR="00C924EA" w:rsidRPr="006E6DF5">
        <w:rPr>
          <w:rFonts w:eastAsia="Times New Roman" w:cs="Arial"/>
          <w:color w:val="000000" w:themeColor="text1"/>
          <w:sz w:val="21"/>
          <w:szCs w:val="21"/>
          <w:lang w:val="en-AU" w:eastAsia="en-AU"/>
        </w:rPr>
        <w:t>bodies</w:t>
      </w:r>
      <w:r w:rsidR="00635934" w:rsidRPr="006E6DF5">
        <w:rPr>
          <w:rFonts w:eastAsia="Times New Roman" w:cs="Arial"/>
          <w:color w:val="000000" w:themeColor="text1"/>
          <w:sz w:val="21"/>
          <w:szCs w:val="21"/>
          <w:lang w:val="en-AU" w:eastAsia="en-AU"/>
        </w:rPr>
        <w:t>,</w:t>
      </w:r>
      <w:r w:rsidR="00702F1A" w:rsidRPr="006E6DF5">
        <w:rPr>
          <w:rFonts w:eastAsia="Times New Roman" w:cs="Arial"/>
          <w:color w:val="000000" w:themeColor="text1"/>
          <w:sz w:val="21"/>
          <w:szCs w:val="21"/>
          <w:lang w:val="en-AU" w:eastAsia="en-AU"/>
        </w:rPr>
        <w:t xml:space="preserve"> </w:t>
      </w:r>
      <w:r w:rsidR="00046AAF" w:rsidRPr="006E6DF5">
        <w:rPr>
          <w:rFonts w:eastAsia="Times New Roman" w:cs="Arial"/>
          <w:color w:val="000000" w:themeColor="text1"/>
          <w:sz w:val="21"/>
          <w:szCs w:val="21"/>
          <w:lang w:val="en-AU" w:eastAsia="en-AU"/>
        </w:rPr>
        <w:t xml:space="preserve">remote and in-country consultation, </w:t>
      </w:r>
      <w:r w:rsidR="00204852" w:rsidRPr="006E6DF5">
        <w:rPr>
          <w:rFonts w:eastAsia="Times New Roman" w:cs="Arial"/>
          <w:color w:val="000000" w:themeColor="text1"/>
          <w:sz w:val="21"/>
          <w:szCs w:val="21"/>
          <w:lang w:val="en-AU" w:eastAsia="en-AU"/>
        </w:rPr>
        <w:t>recent reviews</w:t>
      </w:r>
      <w:r w:rsidR="00823279" w:rsidRPr="006E6DF5">
        <w:rPr>
          <w:rFonts w:eastAsia="Times New Roman" w:cs="Arial"/>
          <w:color w:val="000000" w:themeColor="text1"/>
          <w:sz w:val="21"/>
          <w:szCs w:val="21"/>
          <w:lang w:val="en-AU" w:eastAsia="en-AU"/>
        </w:rPr>
        <w:t>,</w:t>
      </w:r>
      <w:r w:rsidR="00204852" w:rsidRPr="006E6DF5">
        <w:rPr>
          <w:rFonts w:eastAsia="Times New Roman" w:cs="Arial"/>
          <w:color w:val="000000" w:themeColor="text1"/>
          <w:sz w:val="21"/>
          <w:szCs w:val="21"/>
          <w:lang w:val="en-AU" w:eastAsia="en-AU"/>
        </w:rPr>
        <w:t xml:space="preserve"> </w:t>
      </w:r>
      <w:r w:rsidR="00823279" w:rsidRPr="006E6DF5">
        <w:rPr>
          <w:rFonts w:eastAsia="Times New Roman" w:cs="Arial"/>
          <w:color w:val="000000" w:themeColor="text1"/>
          <w:sz w:val="21"/>
          <w:szCs w:val="21"/>
          <w:lang w:val="en-AU" w:eastAsia="en-AU"/>
        </w:rPr>
        <w:t>p</w:t>
      </w:r>
      <w:r w:rsidR="00204852" w:rsidRPr="006E6DF5">
        <w:rPr>
          <w:rFonts w:eastAsia="Times New Roman" w:cs="Arial"/>
          <w:color w:val="000000" w:themeColor="text1"/>
          <w:sz w:val="21"/>
          <w:szCs w:val="21"/>
          <w:lang w:val="en-AU" w:eastAsia="en-AU"/>
        </w:rPr>
        <w:t>ublic consultations</w:t>
      </w:r>
      <w:r w:rsidR="00823279" w:rsidRPr="006E6DF5">
        <w:rPr>
          <w:rFonts w:eastAsia="Times New Roman" w:cs="Arial"/>
          <w:color w:val="000000" w:themeColor="text1"/>
          <w:sz w:val="21"/>
          <w:szCs w:val="21"/>
          <w:lang w:val="en-AU" w:eastAsia="en-AU"/>
        </w:rPr>
        <w:t xml:space="preserve"> in 2021 and 2022, and </w:t>
      </w:r>
      <w:r w:rsidR="00554FC1" w:rsidRPr="006E6DF5">
        <w:rPr>
          <w:rFonts w:eastAsia="Times New Roman" w:cs="Arial"/>
          <w:color w:val="000000" w:themeColor="text1"/>
          <w:sz w:val="21"/>
          <w:szCs w:val="21"/>
          <w:lang w:val="en-AU" w:eastAsia="en-AU"/>
        </w:rPr>
        <w:t>existing strategy documents</w:t>
      </w:r>
      <w:r w:rsidR="00823279" w:rsidRPr="006E6DF5">
        <w:rPr>
          <w:rFonts w:eastAsia="Times New Roman" w:cs="Arial"/>
          <w:color w:val="000000" w:themeColor="text1"/>
          <w:sz w:val="21"/>
          <w:szCs w:val="21"/>
          <w:lang w:val="en-AU" w:eastAsia="en-AU"/>
        </w:rPr>
        <w:t>.</w:t>
      </w:r>
      <w:r w:rsidR="00046AAF" w:rsidRPr="006E6DF5">
        <w:rPr>
          <w:rFonts w:eastAsia="Times New Roman" w:cs="Arial"/>
          <w:color w:val="000000" w:themeColor="text1"/>
          <w:sz w:val="21"/>
          <w:szCs w:val="21"/>
          <w:lang w:val="en-AU" w:eastAsia="en-AU"/>
        </w:rPr>
        <w:t xml:space="preserve"> </w:t>
      </w:r>
      <w:r w:rsidR="007C1F94" w:rsidRPr="006E6DF5">
        <w:rPr>
          <w:rFonts w:eastAsia="Times New Roman" w:cs="Arial"/>
          <w:color w:val="000000" w:themeColor="text1"/>
          <w:sz w:val="21"/>
          <w:szCs w:val="21"/>
          <w:lang w:val="en-AU" w:eastAsia="en-AU"/>
        </w:rPr>
        <w:t xml:space="preserve">Relevant DFAT </w:t>
      </w:r>
      <w:r w:rsidR="003A19CB" w:rsidRPr="006E6DF5">
        <w:rPr>
          <w:rFonts w:eastAsia="Times New Roman" w:cs="Arial"/>
          <w:color w:val="000000" w:themeColor="text1"/>
          <w:sz w:val="21"/>
          <w:szCs w:val="21"/>
          <w:lang w:val="en-AU" w:eastAsia="en-AU"/>
        </w:rPr>
        <w:t xml:space="preserve">and DEWR </w:t>
      </w:r>
      <w:r w:rsidR="007C1F94" w:rsidRPr="006E6DF5">
        <w:rPr>
          <w:rFonts w:eastAsia="Times New Roman" w:cs="Arial"/>
          <w:color w:val="000000" w:themeColor="text1"/>
          <w:sz w:val="21"/>
          <w:szCs w:val="21"/>
          <w:lang w:val="en-AU" w:eastAsia="en-AU"/>
        </w:rPr>
        <w:t xml:space="preserve">staff </w:t>
      </w:r>
      <w:r w:rsidR="00C924EA" w:rsidRPr="006E6DF5">
        <w:rPr>
          <w:rFonts w:eastAsia="Times New Roman" w:cs="Arial"/>
          <w:color w:val="000000" w:themeColor="text1"/>
          <w:sz w:val="21"/>
          <w:szCs w:val="21"/>
          <w:lang w:val="en-AU" w:eastAsia="en-AU"/>
        </w:rPr>
        <w:t>would</w:t>
      </w:r>
      <w:r w:rsidR="007C1F94" w:rsidRPr="006E6DF5">
        <w:rPr>
          <w:rFonts w:eastAsia="Times New Roman" w:cs="Arial"/>
          <w:color w:val="000000" w:themeColor="text1"/>
          <w:sz w:val="21"/>
          <w:szCs w:val="21"/>
          <w:lang w:val="en-AU" w:eastAsia="en-AU"/>
        </w:rPr>
        <w:t xml:space="preserve"> provide specialist input</w:t>
      </w:r>
      <w:r w:rsidR="00823279" w:rsidRPr="006E6DF5">
        <w:rPr>
          <w:rFonts w:eastAsia="Times New Roman" w:cs="Arial"/>
          <w:color w:val="000000" w:themeColor="text1"/>
          <w:sz w:val="21"/>
          <w:szCs w:val="21"/>
          <w:lang w:val="en-AU" w:eastAsia="en-AU"/>
        </w:rPr>
        <w:t xml:space="preserve">, </w:t>
      </w:r>
      <w:r w:rsidR="00BA4723" w:rsidRPr="006E6DF5">
        <w:rPr>
          <w:rFonts w:eastAsia="Times New Roman" w:cs="Arial"/>
          <w:color w:val="000000" w:themeColor="text1"/>
          <w:sz w:val="21"/>
          <w:szCs w:val="21"/>
          <w:lang w:val="en-AU" w:eastAsia="en-AU"/>
        </w:rPr>
        <w:t xml:space="preserve">including </w:t>
      </w:r>
      <w:r w:rsidR="00FD6871" w:rsidRPr="006E6DF5">
        <w:rPr>
          <w:rFonts w:eastAsia="Times New Roman" w:cs="Arial"/>
          <w:color w:val="000000" w:themeColor="text1"/>
          <w:sz w:val="21"/>
          <w:szCs w:val="21"/>
          <w:lang w:val="en-AU" w:eastAsia="en-AU"/>
        </w:rPr>
        <w:t>to ensure coherence</w:t>
      </w:r>
      <w:r w:rsidR="001A34E1" w:rsidRPr="006E6DF5">
        <w:rPr>
          <w:rFonts w:eastAsia="Times New Roman" w:cs="Arial"/>
          <w:color w:val="000000" w:themeColor="text1"/>
          <w:sz w:val="21"/>
          <w:szCs w:val="21"/>
          <w:lang w:val="en-AU" w:eastAsia="en-AU"/>
        </w:rPr>
        <w:t xml:space="preserve"> between offshore and onshore elements and</w:t>
      </w:r>
      <w:r w:rsidR="00FD6871" w:rsidRPr="006E6DF5">
        <w:rPr>
          <w:rFonts w:eastAsia="Times New Roman" w:cs="Arial"/>
          <w:color w:val="000000" w:themeColor="text1"/>
          <w:sz w:val="21"/>
          <w:szCs w:val="21"/>
          <w:lang w:val="en-AU" w:eastAsia="en-AU"/>
        </w:rPr>
        <w:t xml:space="preserve"> with </w:t>
      </w:r>
      <w:r w:rsidR="00A70ADF" w:rsidRPr="006E6DF5">
        <w:rPr>
          <w:rFonts w:eastAsia="Times New Roman" w:cs="Arial"/>
          <w:color w:val="000000" w:themeColor="text1"/>
          <w:sz w:val="21"/>
          <w:szCs w:val="21"/>
          <w:lang w:val="en-AU" w:eastAsia="en-AU"/>
        </w:rPr>
        <w:t>Australia’s</w:t>
      </w:r>
      <w:r w:rsidR="0004117C" w:rsidRPr="006E6DF5">
        <w:rPr>
          <w:rFonts w:eastAsia="Times New Roman" w:cs="Arial"/>
          <w:color w:val="000000" w:themeColor="text1"/>
          <w:sz w:val="21"/>
          <w:szCs w:val="21"/>
          <w:lang w:val="en-AU" w:eastAsia="en-AU"/>
        </w:rPr>
        <w:t xml:space="preserve"> </w:t>
      </w:r>
      <w:r w:rsidR="00FD6871" w:rsidRPr="006E6DF5">
        <w:rPr>
          <w:rFonts w:eastAsia="Times New Roman" w:cs="Arial"/>
          <w:color w:val="000000" w:themeColor="text1"/>
          <w:sz w:val="21"/>
          <w:szCs w:val="21"/>
          <w:lang w:val="en-AU" w:eastAsia="en-AU"/>
        </w:rPr>
        <w:t xml:space="preserve">Pacific skills programs. </w:t>
      </w:r>
    </w:p>
    <w:p w14:paraId="2DE80D7F" w14:textId="4CE77313" w:rsidR="00F80F1A" w:rsidRPr="006E6DF5" w:rsidRDefault="00AB01F9" w:rsidP="007C1F94">
      <w:pPr>
        <w:tabs>
          <w:tab w:val="left" w:pos="284"/>
        </w:tabs>
        <w:suppressAutoHyphens w:val="0"/>
        <w:spacing w:before="0" w:line="280" w:lineRule="exact"/>
        <w:rPr>
          <w:rFonts w:eastAsia="Times New Roman" w:cs="Arial"/>
          <w:color w:val="000000" w:themeColor="text1"/>
          <w:sz w:val="21"/>
          <w:szCs w:val="21"/>
          <w:lang w:val="en-AU" w:eastAsia="en-AU"/>
        </w:rPr>
      </w:pPr>
      <w:r w:rsidRPr="006E6DF5">
        <w:rPr>
          <w:rFonts w:eastAsia="Times New Roman" w:cs="Arial"/>
          <w:color w:val="000000" w:themeColor="text1"/>
          <w:sz w:val="21"/>
          <w:szCs w:val="21"/>
          <w:lang w:val="en-AU" w:eastAsia="en-AU"/>
        </w:rPr>
        <w:lastRenderedPageBreak/>
        <w:t>T</w:t>
      </w:r>
      <w:r w:rsidR="007C1F94" w:rsidRPr="006E6DF5">
        <w:rPr>
          <w:rFonts w:eastAsia="Times New Roman" w:cs="Arial"/>
          <w:color w:val="000000" w:themeColor="text1"/>
          <w:sz w:val="21"/>
          <w:szCs w:val="21"/>
          <w:lang w:val="en-AU" w:eastAsia="en-AU"/>
        </w:rPr>
        <w:t>he</w:t>
      </w:r>
      <w:r w:rsidR="00221237" w:rsidRPr="006E6DF5">
        <w:rPr>
          <w:rFonts w:eastAsia="Times New Roman" w:cs="Arial"/>
          <w:color w:val="000000" w:themeColor="text1"/>
          <w:sz w:val="21"/>
          <w:szCs w:val="21"/>
          <w:lang w:val="en-AU" w:eastAsia="en-AU"/>
        </w:rPr>
        <w:t xml:space="preserve"> Investment Design Concept</w:t>
      </w:r>
      <w:r w:rsidR="007C1F94" w:rsidRPr="006E6DF5">
        <w:rPr>
          <w:rFonts w:eastAsia="Times New Roman" w:cs="Arial"/>
          <w:color w:val="000000" w:themeColor="text1"/>
          <w:sz w:val="21"/>
          <w:szCs w:val="21"/>
          <w:lang w:val="en-AU" w:eastAsia="en-AU"/>
        </w:rPr>
        <w:t xml:space="preserve"> </w:t>
      </w:r>
      <w:r w:rsidR="00221237" w:rsidRPr="006E6DF5">
        <w:rPr>
          <w:rFonts w:eastAsia="Times New Roman" w:cs="Arial"/>
          <w:color w:val="000000" w:themeColor="text1"/>
          <w:sz w:val="21"/>
          <w:szCs w:val="21"/>
          <w:lang w:val="en-AU" w:eastAsia="en-AU"/>
        </w:rPr>
        <w:t>(</w:t>
      </w:r>
      <w:r w:rsidR="007C1F94" w:rsidRPr="006E6DF5">
        <w:rPr>
          <w:rFonts w:eastAsia="Times New Roman" w:cs="Arial"/>
          <w:color w:val="000000" w:themeColor="text1"/>
          <w:sz w:val="21"/>
          <w:szCs w:val="21"/>
          <w:lang w:val="en-AU" w:eastAsia="en-AU"/>
        </w:rPr>
        <w:t>IDD</w:t>
      </w:r>
      <w:r w:rsidR="00221237" w:rsidRPr="006E6DF5">
        <w:rPr>
          <w:rFonts w:eastAsia="Times New Roman" w:cs="Arial"/>
          <w:color w:val="000000" w:themeColor="text1"/>
          <w:sz w:val="21"/>
          <w:szCs w:val="21"/>
          <w:lang w:val="en-AU" w:eastAsia="en-AU"/>
        </w:rPr>
        <w:t>)</w:t>
      </w:r>
      <w:r w:rsidR="007C1F94" w:rsidRPr="006E6DF5">
        <w:rPr>
          <w:rFonts w:eastAsia="Times New Roman" w:cs="Arial"/>
          <w:color w:val="000000" w:themeColor="text1"/>
          <w:sz w:val="21"/>
          <w:szCs w:val="21"/>
          <w:lang w:val="en-AU" w:eastAsia="en-AU"/>
        </w:rPr>
        <w:t xml:space="preserve"> </w:t>
      </w:r>
      <w:r w:rsidR="00FB3BA9" w:rsidRPr="006E6DF5">
        <w:rPr>
          <w:rFonts w:eastAsia="Times New Roman" w:cs="Arial"/>
          <w:color w:val="000000" w:themeColor="text1"/>
          <w:sz w:val="21"/>
          <w:szCs w:val="21"/>
          <w:lang w:val="en-AU" w:eastAsia="en-AU"/>
        </w:rPr>
        <w:t>would</w:t>
      </w:r>
      <w:r w:rsidR="007C1F94" w:rsidRPr="006E6DF5">
        <w:rPr>
          <w:rFonts w:eastAsia="Times New Roman" w:cs="Arial"/>
          <w:color w:val="000000" w:themeColor="text1"/>
          <w:sz w:val="21"/>
          <w:szCs w:val="21"/>
          <w:lang w:val="en-AU" w:eastAsia="en-AU"/>
        </w:rPr>
        <w:t xml:space="preserve"> be appraised by </w:t>
      </w:r>
      <w:r w:rsidR="00F11A6A" w:rsidRPr="006E6DF5">
        <w:rPr>
          <w:rFonts w:eastAsia="Times New Roman" w:cs="Arial"/>
          <w:color w:val="000000" w:themeColor="text1"/>
          <w:sz w:val="21"/>
          <w:szCs w:val="21"/>
          <w:lang w:val="en-AU" w:eastAsia="en-AU"/>
        </w:rPr>
        <w:t>two independent experts</w:t>
      </w:r>
      <w:r w:rsidR="007C1F94" w:rsidRPr="006E6DF5">
        <w:rPr>
          <w:rFonts w:eastAsia="Times New Roman" w:cs="Arial"/>
          <w:color w:val="000000" w:themeColor="text1"/>
          <w:sz w:val="21"/>
          <w:szCs w:val="21"/>
          <w:lang w:val="en-AU" w:eastAsia="en-AU"/>
        </w:rPr>
        <w:t xml:space="preserve"> and </w:t>
      </w:r>
      <w:r w:rsidR="00DC0D46" w:rsidRPr="006E6DF5">
        <w:rPr>
          <w:rFonts w:eastAsia="Times New Roman" w:cs="Arial"/>
          <w:color w:val="000000" w:themeColor="text1"/>
          <w:sz w:val="21"/>
          <w:szCs w:val="21"/>
          <w:lang w:val="en-AU" w:eastAsia="en-AU"/>
        </w:rPr>
        <w:t>PRD/</w:t>
      </w:r>
      <w:r w:rsidR="007C1F94" w:rsidRPr="006E6DF5">
        <w:rPr>
          <w:rFonts w:eastAsia="Times New Roman" w:cs="Arial"/>
          <w:color w:val="000000" w:themeColor="text1"/>
          <w:sz w:val="21"/>
          <w:szCs w:val="21"/>
          <w:lang w:val="en-AU" w:eastAsia="en-AU"/>
        </w:rPr>
        <w:t xml:space="preserve">DFAT. First Assistant Secretary </w:t>
      </w:r>
      <w:r w:rsidR="00FB3BA9" w:rsidRPr="006E6DF5">
        <w:rPr>
          <w:rFonts w:eastAsia="Times New Roman" w:cs="Arial"/>
          <w:color w:val="000000" w:themeColor="text1"/>
          <w:sz w:val="21"/>
          <w:szCs w:val="21"/>
          <w:lang w:val="en-AU" w:eastAsia="en-AU"/>
        </w:rPr>
        <w:t>Pacific Integration and Economic Division</w:t>
      </w:r>
      <w:r w:rsidR="007C1F94" w:rsidRPr="006E6DF5">
        <w:rPr>
          <w:rFonts w:eastAsia="Times New Roman" w:cs="Arial"/>
          <w:color w:val="000000" w:themeColor="text1"/>
          <w:sz w:val="21"/>
          <w:szCs w:val="21"/>
          <w:lang w:val="en-AU" w:eastAsia="en-AU"/>
        </w:rPr>
        <w:t xml:space="preserve"> </w:t>
      </w:r>
      <w:r w:rsidR="00D6527B" w:rsidRPr="006E6DF5">
        <w:rPr>
          <w:rFonts w:eastAsia="Times New Roman" w:cs="Arial"/>
          <w:color w:val="000000" w:themeColor="text1"/>
          <w:sz w:val="21"/>
          <w:szCs w:val="21"/>
          <w:lang w:val="en-AU" w:eastAsia="en-AU"/>
        </w:rPr>
        <w:t xml:space="preserve">(IED) </w:t>
      </w:r>
      <w:r w:rsidR="005D665A" w:rsidRPr="006E6DF5">
        <w:rPr>
          <w:rFonts w:eastAsia="Times New Roman" w:cs="Arial"/>
          <w:color w:val="000000" w:themeColor="text1"/>
          <w:sz w:val="21"/>
          <w:szCs w:val="21"/>
          <w:lang w:val="en-AU" w:eastAsia="en-AU"/>
        </w:rPr>
        <w:t>would provide</w:t>
      </w:r>
      <w:r w:rsidR="007C1F94" w:rsidRPr="006E6DF5">
        <w:rPr>
          <w:rFonts w:eastAsia="Times New Roman" w:cs="Arial"/>
          <w:color w:val="000000" w:themeColor="text1"/>
          <w:sz w:val="21"/>
          <w:szCs w:val="21"/>
          <w:lang w:val="en-AU" w:eastAsia="en-AU"/>
        </w:rPr>
        <w:t xml:space="preserve"> final approval.</w:t>
      </w:r>
      <w:r w:rsidR="00DD0F25" w:rsidRPr="006E6DF5">
        <w:rPr>
          <w:rFonts w:eastAsia="Times New Roman" w:cs="Arial"/>
          <w:color w:val="000000" w:themeColor="text1"/>
          <w:sz w:val="21"/>
          <w:szCs w:val="21"/>
          <w:lang w:val="en-AU" w:eastAsia="en-AU"/>
        </w:rPr>
        <w:t xml:space="preserve"> </w:t>
      </w:r>
    </w:p>
    <w:p w14:paraId="2D6E52EA" w14:textId="70352CF1" w:rsidR="00DE25D7" w:rsidRPr="006E6DF5" w:rsidRDefault="00EC5911" w:rsidP="00C853AD">
      <w:pPr>
        <w:tabs>
          <w:tab w:val="left" w:pos="284"/>
        </w:tabs>
        <w:suppressAutoHyphens w:val="0"/>
        <w:spacing w:before="0" w:line="280" w:lineRule="exact"/>
        <w:rPr>
          <w:rFonts w:eastAsia="Times New Roman" w:cs="Arial"/>
          <w:color w:val="000000" w:themeColor="text1"/>
          <w:sz w:val="21"/>
          <w:szCs w:val="21"/>
          <w:lang w:eastAsia="en-AU"/>
        </w:rPr>
        <w:sectPr w:rsidR="00DE25D7" w:rsidRPr="006E6DF5" w:rsidSect="00281602">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418" w:left="1134" w:header="425" w:footer="493" w:gutter="0"/>
          <w:cols w:space="397"/>
          <w:titlePg/>
          <w:docGrid w:linePitch="360"/>
        </w:sectPr>
      </w:pPr>
      <w:r w:rsidRPr="006E6DF5">
        <w:rPr>
          <w:rFonts w:eastAsia="Times New Roman" w:cs="Arial"/>
          <w:color w:val="000000" w:themeColor="text1"/>
          <w:sz w:val="21"/>
          <w:szCs w:val="21"/>
          <w:lang w:eastAsia="en-AU"/>
        </w:rPr>
        <w:t>.</w:t>
      </w:r>
    </w:p>
    <w:p w14:paraId="55F3974B" w14:textId="4993B111" w:rsidR="00814B0F" w:rsidRPr="00490CDB" w:rsidRDefault="30C23D8D" w:rsidP="00EC3D73">
      <w:pPr>
        <w:pStyle w:val="Heading3numbered0"/>
        <w:numPr>
          <w:ilvl w:val="0"/>
          <w:numId w:val="0"/>
        </w:numPr>
        <w:rPr>
          <w:rFonts w:eastAsia="Times New Roman"/>
        </w:rPr>
      </w:pPr>
      <w:r w:rsidRPr="3E80FB65">
        <w:lastRenderedPageBreak/>
        <w:t xml:space="preserve">Annex </w:t>
      </w:r>
      <w:r w:rsidR="00B76575">
        <w:t>A</w:t>
      </w:r>
      <w:r w:rsidRPr="3E80FB65">
        <w:t xml:space="preserve"> Gender equality and labour mobility to Australia</w:t>
      </w:r>
    </w:p>
    <w:p w14:paraId="7CFFED70" w14:textId="77777777" w:rsidR="00814B0F" w:rsidRPr="00546E75" w:rsidRDefault="00814B0F" w:rsidP="00546E75">
      <w:pPr>
        <w:pStyle w:val="Heading4"/>
      </w:pPr>
      <w:r w:rsidRPr="00546E75">
        <w:t xml:space="preserve">Regional context </w:t>
      </w:r>
    </w:p>
    <w:p w14:paraId="0144CFB0" w14:textId="3AD43F16" w:rsidR="00814B0F" w:rsidRPr="00EC70BE" w:rsidRDefault="30C23D8D"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EC70BE">
        <w:rPr>
          <w:rFonts w:eastAsia="Times New Roman" w:cs="Arial"/>
          <w:color w:val="000000" w:themeColor="text1"/>
          <w:sz w:val="21"/>
          <w:szCs w:val="21"/>
          <w:lang w:val="en-AU" w:eastAsia="en-AU"/>
        </w:rPr>
        <w:t>Across much of the Pacific region and Timor-Leste, there are pronounced gender disparities in the labour market</w:t>
      </w:r>
      <w:r w:rsidR="08F0719A"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19"/>
      </w:r>
      <w:r w:rsidR="08F0719A" w:rsidRPr="00EC70BE">
        <w:rPr>
          <w:rFonts w:eastAsia="Times New Roman" w:cs="Arial"/>
          <w:color w:val="000000" w:themeColor="text1"/>
          <w:sz w:val="21"/>
          <w:szCs w:val="21"/>
          <w:lang w:val="en-AU" w:eastAsia="en-AU"/>
        </w:rPr>
        <w:t xml:space="preserve"> </w:t>
      </w:r>
      <w:r w:rsidRPr="00EC70BE">
        <w:rPr>
          <w:rFonts w:eastAsia="Times New Roman" w:cs="Arial"/>
          <w:color w:val="000000" w:themeColor="text1"/>
          <w:sz w:val="21"/>
          <w:szCs w:val="21"/>
          <w:lang w:val="en-AU" w:eastAsia="en-AU"/>
        </w:rPr>
        <w:t xml:space="preserve">In Fiji, for example, 40.9% of women aged 15-64 participate in the labour market, compared to 79.8% of men (2016). Similar differences are seen in several </w:t>
      </w:r>
      <w:r w:rsidR="00942BD9" w:rsidRPr="00EC70BE">
        <w:rPr>
          <w:rFonts w:eastAsia="Times New Roman" w:cs="Arial"/>
          <w:color w:val="000000" w:themeColor="text1"/>
          <w:sz w:val="21"/>
          <w:szCs w:val="21"/>
          <w:lang w:val="en-AU" w:eastAsia="en-AU"/>
        </w:rPr>
        <w:t xml:space="preserve">other </w:t>
      </w:r>
      <w:r w:rsidR="4943EDED" w:rsidRPr="00EC70BE">
        <w:rPr>
          <w:rFonts w:eastAsia="Times New Roman" w:cs="Arial"/>
          <w:color w:val="000000" w:themeColor="text1"/>
          <w:sz w:val="21"/>
          <w:szCs w:val="21"/>
          <w:lang w:val="en-AU" w:eastAsia="en-AU"/>
        </w:rPr>
        <w:t>PALM scheme</w:t>
      </w:r>
      <w:r w:rsidR="76EEF4EB" w:rsidRPr="00EC70BE">
        <w:rPr>
          <w:rFonts w:eastAsia="Times New Roman" w:cs="Arial"/>
          <w:color w:val="000000" w:themeColor="text1"/>
          <w:sz w:val="21"/>
          <w:szCs w:val="21"/>
          <w:lang w:val="en-AU" w:eastAsia="en-AU"/>
        </w:rPr>
        <w:t xml:space="preserve"> countries</w:t>
      </w:r>
      <w:r w:rsidRPr="00EC70BE">
        <w:rPr>
          <w:rFonts w:eastAsia="Times New Roman" w:cs="Arial"/>
          <w:color w:val="000000" w:themeColor="text1"/>
          <w:sz w:val="21"/>
          <w:szCs w:val="21"/>
          <w:lang w:val="en-AU" w:eastAsia="en-AU"/>
        </w:rPr>
        <w:t>, including Tuvalu (41.3% vs. 72.8% respectively, 2016), Samoa (44.4% vs. 70.3%, 2017) and Tonga (45.5% vs. 67.9%, 2018)</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20"/>
      </w:r>
      <w:r w:rsidRPr="00EC70BE">
        <w:rPr>
          <w:rFonts w:eastAsia="Times New Roman" w:cs="Arial"/>
          <w:color w:val="000000" w:themeColor="text1"/>
          <w:sz w:val="21"/>
          <w:szCs w:val="21"/>
          <w:lang w:val="en-AU" w:eastAsia="en-AU"/>
        </w:rPr>
        <w:t xml:space="preserve"> At </w:t>
      </w:r>
      <w:r w:rsidR="398B00E1" w:rsidRPr="00EC70BE">
        <w:rPr>
          <w:rFonts w:eastAsia="Times New Roman" w:cs="Arial"/>
          <w:color w:val="000000" w:themeColor="text1"/>
          <w:sz w:val="21"/>
          <w:szCs w:val="21"/>
          <w:lang w:val="en-AU" w:eastAsia="en-AU"/>
        </w:rPr>
        <w:t>four</w:t>
      </w:r>
      <w:r w:rsidRPr="00EC70BE">
        <w:rPr>
          <w:rFonts w:eastAsia="Times New Roman" w:cs="Arial"/>
          <w:color w:val="000000" w:themeColor="text1"/>
          <w:sz w:val="21"/>
          <w:szCs w:val="21"/>
          <w:lang w:val="en-AU" w:eastAsia="en-AU"/>
        </w:rPr>
        <w:t xml:space="preserve"> percent</w:t>
      </w:r>
      <w:r w:rsidR="0FAD5D60" w:rsidRPr="00EC70BE">
        <w:rPr>
          <w:rFonts w:eastAsia="Times New Roman" w:cs="Arial"/>
          <w:color w:val="000000" w:themeColor="text1"/>
          <w:sz w:val="21"/>
          <w:szCs w:val="21"/>
          <w:lang w:val="en-AU" w:eastAsia="en-AU"/>
        </w:rPr>
        <w:t>age</w:t>
      </w:r>
      <w:r w:rsidRPr="00EC70BE">
        <w:rPr>
          <w:rFonts w:eastAsia="Times New Roman" w:cs="Arial"/>
          <w:color w:val="000000" w:themeColor="text1"/>
          <w:sz w:val="21"/>
          <w:szCs w:val="21"/>
          <w:lang w:val="en-AU" w:eastAsia="en-AU"/>
        </w:rPr>
        <w:t xml:space="preserve"> points or less, the gender gap is most narrow in Papua New Guinea and the Solomon Islands</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21"/>
      </w:r>
      <w:r w:rsidRPr="00EC70BE">
        <w:rPr>
          <w:rFonts w:eastAsia="Times New Roman" w:cs="Arial"/>
          <w:color w:val="000000" w:themeColor="text1"/>
          <w:sz w:val="21"/>
          <w:szCs w:val="21"/>
          <w:lang w:val="en-AU" w:eastAsia="en-AU"/>
        </w:rPr>
        <w:t xml:space="preserve"> </w:t>
      </w:r>
    </w:p>
    <w:p w14:paraId="47E038ED" w14:textId="1B824C9F" w:rsidR="00814B0F" w:rsidRPr="00EC70BE" w:rsidRDefault="30C23D8D"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EC70BE">
        <w:rPr>
          <w:rFonts w:eastAsia="Times New Roman" w:cs="Arial"/>
          <w:color w:val="000000" w:themeColor="text1"/>
          <w:sz w:val="21"/>
          <w:szCs w:val="21"/>
          <w:lang w:val="en-AU" w:eastAsia="en-AU"/>
        </w:rPr>
        <w:t xml:space="preserve">The extent of youth participation in the labour market </w:t>
      </w:r>
      <w:r w:rsidR="0078485C" w:rsidRPr="00EC70BE">
        <w:rPr>
          <w:rFonts w:eastAsia="Times New Roman" w:cs="Arial"/>
          <w:color w:val="000000" w:themeColor="text1"/>
          <w:sz w:val="21"/>
          <w:szCs w:val="21"/>
          <w:lang w:val="en-AU" w:eastAsia="en-AU"/>
        </w:rPr>
        <w:t xml:space="preserve">also </w:t>
      </w:r>
      <w:r w:rsidRPr="00EC70BE">
        <w:rPr>
          <w:rFonts w:eastAsia="Times New Roman" w:cs="Arial"/>
          <w:color w:val="000000" w:themeColor="text1"/>
          <w:sz w:val="21"/>
          <w:szCs w:val="21"/>
          <w:lang w:val="en-AU" w:eastAsia="en-AU"/>
        </w:rPr>
        <w:t>varies across the region.</w:t>
      </w:r>
      <w:r w:rsidR="0CAD9854" w:rsidRPr="00EC70BE">
        <w:rPr>
          <w:rFonts w:eastAsia="Times New Roman" w:cs="Arial"/>
          <w:color w:val="000000" w:themeColor="text1"/>
          <w:sz w:val="21"/>
          <w:szCs w:val="21"/>
          <w:lang w:val="en-AU" w:eastAsia="en-AU"/>
        </w:rPr>
        <w:t xml:space="preserve"> N</w:t>
      </w:r>
      <w:r w:rsidRPr="00EC70BE">
        <w:rPr>
          <w:rFonts w:eastAsia="Times New Roman" w:cs="Arial"/>
          <w:color w:val="000000" w:themeColor="text1"/>
          <w:sz w:val="21"/>
          <w:szCs w:val="21"/>
          <w:lang w:val="en-AU" w:eastAsia="en-AU"/>
        </w:rPr>
        <w:t>early half (46.9%)</w:t>
      </w:r>
      <w:r w:rsidR="0CAD9854" w:rsidRPr="00EC70BE">
        <w:rPr>
          <w:rFonts w:eastAsia="Times New Roman" w:cs="Arial"/>
          <w:color w:val="000000" w:themeColor="text1"/>
          <w:sz w:val="21"/>
          <w:szCs w:val="21"/>
          <w:lang w:val="en-AU" w:eastAsia="en-AU"/>
        </w:rPr>
        <w:t xml:space="preserve"> </w:t>
      </w:r>
      <w:r w:rsidR="66AE3006" w:rsidRPr="00EC70BE">
        <w:rPr>
          <w:rFonts w:eastAsia="Times New Roman" w:cs="Arial"/>
          <w:color w:val="000000" w:themeColor="text1"/>
          <w:sz w:val="21"/>
          <w:szCs w:val="21"/>
          <w:lang w:val="en-AU" w:eastAsia="en-AU"/>
        </w:rPr>
        <w:t>the youth population remains not i</w:t>
      </w:r>
      <w:r w:rsidR="531F676C" w:rsidRPr="00EC70BE">
        <w:rPr>
          <w:rFonts w:eastAsia="Times New Roman" w:cs="Arial"/>
          <w:color w:val="000000" w:themeColor="text1"/>
          <w:sz w:val="21"/>
          <w:szCs w:val="21"/>
          <w:lang w:val="en-AU" w:eastAsia="en-AU"/>
        </w:rPr>
        <w:t>n</w:t>
      </w:r>
      <w:r w:rsidR="66AE3006" w:rsidRPr="00EC70BE">
        <w:rPr>
          <w:rFonts w:eastAsia="Times New Roman" w:cs="Arial"/>
          <w:color w:val="000000" w:themeColor="text1"/>
          <w:sz w:val="21"/>
          <w:szCs w:val="21"/>
          <w:lang w:val="en-AU" w:eastAsia="en-AU"/>
        </w:rPr>
        <w:t xml:space="preserve"> employment, </w:t>
      </w:r>
      <w:proofErr w:type="gramStart"/>
      <w:r w:rsidR="66AE3006" w:rsidRPr="00EC70BE">
        <w:rPr>
          <w:rFonts w:eastAsia="Times New Roman" w:cs="Arial"/>
          <w:color w:val="000000" w:themeColor="text1"/>
          <w:sz w:val="21"/>
          <w:szCs w:val="21"/>
          <w:lang w:val="en-AU" w:eastAsia="en-AU"/>
        </w:rPr>
        <w:t>education</w:t>
      </w:r>
      <w:proofErr w:type="gramEnd"/>
      <w:r w:rsidR="66AE3006" w:rsidRPr="00EC70BE">
        <w:rPr>
          <w:rFonts w:eastAsia="Times New Roman" w:cs="Arial"/>
          <w:color w:val="000000" w:themeColor="text1"/>
          <w:sz w:val="21"/>
          <w:szCs w:val="21"/>
          <w:lang w:val="en-AU" w:eastAsia="en-AU"/>
        </w:rPr>
        <w:t xml:space="preserve"> or training (NEET) </w:t>
      </w:r>
      <w:r w:rsidRPr="00EC70BE">
        <w:rPr>
          <w:rFonts w:eastAsia="Times New Roman" w:cs="Arial"/>
          <w:color w:val="000000" w:themeColor="text1"/>
          <w:sz w:val="21"/>
          <w:szCs w:val="21"/>
          <w:lang w:val="en-AU" w:eastAsia="en-AU"/>
        </w:rPr>
        <w:t>in Kiribati - double the global estimate of 22%. Young women are at greatest risk of being NEET in Fiji and Vanuatu. In Fiji, for example, young women are nearly three times as likely as young men to be NEET</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22"/>
      </w:r>
    </w:p>
    <w:p w14:paraId="7FF4B975" w14:textId="1E39C5B5" w:rsidR="00814B0F" w:rsidRPr="00EC70BE" w:rsidRDefault="00814B0F"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EC70BE">
        <w:rPr>
          <w:rFonts w:eastAsia="Times New Roman" w:cs="Arial"/>
          <w:color w:val="000000" w:themeColor="text1"/>
          <w:sz w:val="21"/>
          <w:szCs w:val="21"/>
          <w:lang w:val="en-AU" w:eastAsia="en-AU"/>
        </w:rPr>
        <w:t>Among labour market participants, occupations are typically segregated by gender, with notable differences in the types of work that women and men tend to perform</w:t>
      </w:r>
      <w:r w:rsidR="00431C32"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23"/>
      </w:r>
      <w:r w:rsidRPr="00EC70BE">
        <w:rPr>
          <w:rFonts w:eastAsia="Times New Roman" w:cs="Arial"/>
          <w:color w:val="000000" w:themeColor="text1"/>
          <w:sz w:val="21"/>
          <w:szCs w:val="21"/>
          <w:lang w:val="en-AU" w:eastAsia="en-AU"/>
        </w:rPr>
        <w:t xml:space="preserve"> In some</w:t>
      </w:r>
      <w:r w:rsidR="00431C32" w:rsidRPr="00EC70BE">
        <w:rPr>
          <w:rFonts w:eastAsia="Times New Roman" w:cs="Arial"/>
          <w:color w:val="000000" w:themeColor="text1"/>
          <w:sz w:val="21"/>
          <w:szCs w:val="21"/>
          <w:lang w:val="en-AU" w:eastAsia="en-AU"/>
        </w:rPr>
        <w:t xml:space="preserve"> </w:t>
      </w:r>
      <w:r w:rsidRPr="00EC70BE">
        <w:rPr>
          <w:rFonts w:eastAsia="Times New Roman" w:cs="Arial"/>
          <w:color w:val="000000" w:themeColor="text1"/>
          <w:sz w:val="21"/>
          <w:szCs w:val="21"/>
          <w:lang w:val="en-AU" w:eastAsia="en-AU"/>
        </w:rPr>
        <w:t>PICs, including Fiji, Kiribati, Samoa, Tonga and Tuvalu, agriculture – the focus of the earlier SWP Scheme – accounts for significantly larger shares of men’s employment than it does for women, with gaps of between 15 and 31 percentage points common place</w:t>
      </w:r>
      <w:r w:rsidR="00431C32"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24"/>
      </w:r>
      <w:r w:rsidRPr="00EC70BE">
        <w:rPr>
          <w:rFonts w:eastAsia="Times New Roman" w:cs="Arial"/>
          <w:color w:val="000000" w:themeColor="text1"/>
          <w:sz w:val="21"/>
          <w:szCs w:val="21"/>
          <w:lang w:val="en-AU" w:eastAsia="en-AU"/>
        </w:rPr>
        <w:t xml:space="preserve"> While the construction industry – an emerging area of interest for the PALM scheme – usually accounts for relatively small shares of total employment, the labour market is dominated by men. In Tonga, for example, 15% of men are employed in construction, compared to less than 0.5% of women</w:t>
      </w:r>
      <w:r w:rsidR="00431C32"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25"/>
      </w:r>
      <w:r w:rsidRPr="00EC70BE">
        <w:rPr>
          <w:rFonts w:eastAsia="Times New Roman" w:cs="Arial"/>
          <w:color w:val="000000" w:themeColor="text1"/>
          <w:sz w:val="21"/>
          <w:szCs w:val="21"/>
          <w:lang w:val="en-AU" w:eastAsia="en-AU"/>
        </w:rPr>
        <w:t xml:space="preserve"> Broadly speaking, women are more dependent than men on public administration, accommodation, </w:t>
      </w:r>
      <w:proofErr w:type="gramStart"/>
      <w:r w:rsidRPr="00EC70BE">
        <w:rPr>
          <w:rFonts w:eastAsia="Times New Roman" w:cs="Arial"/>
          <w:color w:val="000000" w:themeColor="text1"/>
          <w:sz w:val="21"/>
          <w:szCs w:val="21"/>
          <w:lang w:val="en-AU" w:eastAsia="en-AU"/>
        </w:rPr>
        <w:t>community</w:t>
      </w:r>
      <w:proofErr w:type="gramEnd"/>
      <w:r w:rsidRPr="00EC70BE">
        <w:rPr>
          <w:rFonts w:eastAsia="Times New Roman" w:cs="Arial"/>
          <w:color w:val="000000" w:themeColor="text1"/>
          <w:sz w:val="21"/>
          <w:szCs w:val="21"/>
          <w:lang w:val="en-AU" w:eastAsia="en-AU"/>
        </w:rPr>
        <w:t xml:space="preserve"> and social services for employment opportunities</w:t>
      </w:r>
      <w:r w:rsidR="00431C32"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26"/>
      </w:r>
      <w:r w:rsidRPr="00EC70BE">
        <w:rPr>
          <w:rFonts w:eastAsia="Times New Roman" w:cs="Arial"/>
          <w:color w:val="000000" w:themeColor="text1"/>
          <w:sz w:val="21"/>
          <w:szCs w:val="21"/>
          <w:lang w:val="en-AU" w:eastAsia="en-AU"/>
        </w:rPr>
        <w:t xml:space="preserve"> For instance, the share of public administration in women’s employment is 10 percentage points higher than the men’s share in Fiji, Kiribati, Palau, Samoa, Solomon Islands and Tuvalu. In Fiji, Papua New Guinea and Samoa, there are also large gender gaps – skewed towards women - in wholesale and retail trade</w:t>
      </w:r>
      <w:r w:rsidR="00431C32"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27"/>
      </w:r>
    </w:p>
    <w:p w14:paraId="6A7BAF3E" w14:textId="72C8B54A" w:rsidR="00814B0F" w:rsidRPr="00345757" w:rsidRDefault="30C23D8D" w:rsidP="00814B0F">
      <w:pPr>
        <w:tabs>
          <w:tab w:val="left" w:pos="284"/>
        </w:tabs>
        <w:suppressAutoHyphens w:val="0"/>
        <w:spacing w:before="0" w:line="280" w:lineRule="exact"/>
        <w:rPr>
          <w:rFonts w:eastAsia="Times New Roman" w:cs="Arial"/>
          <w:sz w:val="21"/>
          <w:szCs w:val="21"/>
          <w:lang w:val="en-AU" w:eastAsia="en-AU"/>
        </w:rPr>
      </w:pPr>
      <w:r w:rsidRPr="00EC70BE">
        <w:rPr>
          <w:rFonts w:eastAsia="Times New Roman" w:cs="Arial"/>
          <w:color w:val="000000" w:themeColor="text1"/>
          <w:sz w:val="21"/>
          <w:szCs w:val="21"/>
          <w:lang w:val="en-AU" w:eastAsia="en-AU"/>
        </w:rPr>
        <w:t>Gendered disparities in the labour market extend to wages. The gender pay gap is typically wide, with that in Fiji reportedly the widest in the Pacific</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28"/>
      </w:r>
      <w:r w:rsidR="00E50CDC" w:rsidRPr="00EC70BE">
        <w:rPr>
          <w:rFonts w:eastAsia="Times New Roman" w:cs="Arial"/>
          <w:color w:val="000000" w:themeColor="text1"/>
          <w:sz w:val="21"/>
          <w:szCs w:val="21"/>
          <w:lang w:val="en-AU" w:eastAsia="en-AU"/>
        </w:rPr>
        <w:t xml:space="preserve"> O</w:t>
      </w:r>
      <w:r w:rsidRPr="00EC70BE">
        <w:rPr>
          <w:rFonts w:eastAsia="Times New Roman" w:cs="Arial"/>
          <w:color w:val="000000" w:themeColor="text1"/>
          <w:sz w:val="21"/>
          <w:szCs w:val="21"/>
          <w:lang w:val="en-AU" w:eastAsia="en-AU"/>
        </w:rPr>
        <w:t xml:space="preserve">nly one in </w:t>
      </w:r>
      <w:r w:rsidR="59ED28B8" w:rsidRPr="00EC70BE">
        <w:rPr>
          <w:rFonts w:eastAsia="Times New Roman" w:cs="Arial"/>
          <w:color w:val="000000" w:themeColor="text1"/>
          <w:sz w:val="21"/>
          <w:szCs w:val="21"/>
          <w:lang w:val="en-AU" w:eastAsia="en-AU"/>
        </w:rPr>
        <w:t>five</w:t>
      </w:r>
      <w:r w:rsidRPr="00EC70BE">
        <w:rPr>
          <w:rFonts w:eastAsia="Times New Roman" w:cs="Arial"/>
          <w:color w:val="000000" w:themeColor="text1"/>
          <w:sz w:val="21"/>
          <w:szCs w:val="21"/>
          <w:lang w:val="en-AU" w:eastAsia="en-AU"/>
        </w:rPr>
        <w:t xml:space="preserve"> businesses in Fiji are registered to women</w:t>
      </w:r>
      <w:r w:rsidR="0FAD5D60" w:rsidRPr="00EC70BE">
        <w:rPr>
          <w:rFonts w:eastAsia="Times New Roman" w:cs="Arial"/>
          <w:color w:val="000000" w:themeColor="text1"/>
          <w:sz w:val="21"/>
          <w:szCs w:val="21"/>
          <w:lang w:val="en-AU" w:eastAsia="en-AU"/>
        </w:rPr>
        <w:t>,</w:t>
      </w:r>
      <w:r w:rsidRPr="00EC70BE">
        <w:rPr>
          <w:rFonts w:eastAsia="Times New Roman" w:cs="Arial"/>
          <w:color w:val="000000" w:themeColor="text1"/>
          <w:sz w:val="21"/>
          <w:szCs w:val="21"/>
          <w:lang w:val="en-AU" w:eastAsia="en-AU"/>
        </w:rPr>
        <w:t xml:space="preserve"> and most of those are micro and small-scale operations (2015)</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29"/>
      </w:r>
      <w:r w:rsidRPr="00EC70BE">
        <w:rPr>
          <w:rFonts w:eastAsia="Times New Roman" w:cs="Arial"/>
          <w:color w:val="000000" w:themeColor="text1"/>
          <w:sz w:val="21"/>
          <w:szCs w:val="21"/>
          <w:lang w:val="en-AU" w:eastAsia="en-AU"/>
        </w:rPr>
        <w:t xml:space="preserve"> Across the region, as </w:t>
      </w:r>
      <w:r w:rsidR="0FAD5D60" w:rsidRPr="00EC70BE">
        <w:rPr>
          <w:rFonts w:eastAsia="Times New Roman" w:cs="Arial"/>
          <w:color w:val="000000" w:themeColor="text1"/>
          <w:sz w:val="21"/>
          <w:szCs w:val="21"/>
          <w:lang w:val="en-AU" w:eastAsia="en-AU"/>
        </w:rPr>
        <w:t xml:space="preserve">in </w:t>
      </w:r>
      <w:r w:rsidRPr="00EC70BE">
        <w:rPr>
          <w:rFonts w:eastAsia="Times New Roman" w:cs="Arial"/>
          <w:color w:val="000000" w:themeColor="text1"/>
          <w:sz w:val="21"/>
          <w:szCs w:val="21"/>
          <w:lang w:val="en-AU" w:eastAsia="en-AU"/>
        </w:rPr>
        <w:t>much of the world, the impacts of the COVID-19 pandemic were felt by some more than others. Women’s jobs were disproportionately affected because of the occupational segregation present in many of the hardest-hit sectors</w:t>
      </w:r>
      <w:r w:rsidR="0FAD5D60"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t xml:space="preserve"> </w:t>
      </w:r>
      <w:r w:rsidR="00814B0F" w:rsidRPr="00EC70BE">
        <w:rPr>
          <w:rStyle w:val="EndnoteReference"/>
          <w:rFonts w:eastAsia="Times New Roman" w:cs="Arial"/>
          <w:color w:val="000000" w:themeColor="text1"/>
          <w:sz w:val="21"/>
          <w:szCs w:val="21"/>
          <w:lang w:val="en-AU" w:eastAsia="en-AU"/>
        </w:rPr>
        <w:endnoteReference w:id="30"/>
      </w:r>
      <w:r w:rsidRPr="00EC70BE">
        <w:rPr>
          <w:rFonts w:eastAsia="Times New Roman" w:cs="Arial"/>
          <w:color w:val="000000" w:themeColor="text1"/>
          <w:sz w:val="21"/>
          <w:szCs w:val="21"/>
          <w:lang w:val="en-AU" w:eastAsia="en-AU"/>
        </w:rPr>
        <w:t xml:space="preserve"> Many women were pushed out of employment and into unpaid care and domestic work</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31"/>
      </w:r>
      <w:r w:rsidRPr="00EC70BE">
        <w:rPr>
          <w:rFonts w:eastAsia="Times New Roman" w:cs="Arial"/>
          <w:color w:val="000000" w:themeColor="text1"/>
          <w:sz w:val="21"/>
          <w:szCs w:val="21"/>
          <w:lang w:val="en-AU" w:eastAsia="en-AU"/>
        </w:rPr>
        <w:t xml:space="preserve">  Women-owned microenterprises were also affected as families tended to redirect funds within the household</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32"/>
      </w:r>
      <w:r w:rsidRPr="00EC70BE">
        <w:rPr>
          <w:rFonts w:eastAsia="Times New Roman" w:cs="Arial"/>
          <w:color w:val="000000" w:themeColor="text1"/>
          <w:sz w:val="21"/>
          <w:szCs w:val="21"/>
          <w:lang w:val="en-AU" w:eastAsia="en-AU"/>
        </w:rPr>
        <w:t xml:space="preserve"> </w:t>
      </w:r>
    </w:p>
    <w:p w14:paraId="25FED38A" w14:textId="77777777" w:rsidR="00814B0F" w:rsidRPr="00546E75" w:rsidRDefault="00814B0F" w:rsidP="00546E75">
      <w:pPr>
        <w:pStyle w:val="Heading4"/>
      </w:pPr>
      <w:r w:rsidRPr="00546E75">
        <w:t>Gendered participation in temporary and circular labour mobility</w:t>
      </w:r>
    </w:p>
    <w:p w14:paraId="3C060BD5" w14:textId="18DFCB6D" w:rsidR="00814B0F" w:rsidRPr="00EC70BE" w:rsidRDefault="30C23D8D"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EC70BE">
        <w:rPr>
          <w:rFonts w:eastAsia="Times New Roman" w:cs="Arial"/>
          <w:color w:val="000000" w:themeColor="text1"/>
          <w:sz w:val="21"/>
          <w:szCs w:val="21"/>
          <w:lang w:val="en-AU" w:eastAsia="en-AU"/>
        </w:rPr>
        <w:t>Available evidence on the impacts of labour mobility schemes</w:t>
      </w:r>
      <w:r w:rsidR="5E2A6EC5" w:rsidRPr="00EC70BE">
        <w:rPr>
          <w:rFonts w:eastAsia="Times New Roman" w:cs="Arial"/>
          <w:color w:val="000000" w:themeColor="text1"/>
          <w:sz w:val="21"/>
          <w:szCs w:val="21"/>
          <w:lang w:val="en-AU" w:eastAsia="en-AU"/>
        </w:rPr>
        <w:t xml:space="preserve"> </w:t>
      </w:r>
      <w:r w:rsidRPr="00EC70BE">
        <w:rPr>
          <w:rFonts w:eastAsia="Times New Roman" w:cs="Arial"/>
          <w:color w:val="000000" w:themeColor="text1"/>
          <w:sz w:val="21"/>
          <w:szCs w:val="21"/>
          <w:lang w:val="en-AU" w:eastAsia="en-AU"/>
        </w:rPr>
        <w:t>points to the multitude of ways in which women workers can or might benefit</w:t>
      </w:r>
      <w:r w:rsidR="45B84CB9" w:rsidRPr="00EC70BE">
        <w:rPr>
          <w:rFonts w:eastAsia="Times New Roman" w:cs="Arial"/>
          <w:color w:val="000000" w:themeColor="text1"/>
          <w:sz w:val="21"/>
          <w:szCs w:val="21"/>
          <w:lang w:val="en-AU" w:eastAsia="en-AU"/>
        </w:rPr>
        <w:t>,</w:t>
      </w:r>
      <w:r w:rsidRPr="00EC70BE">
        <w:rPr>
          <w:rFonts w:eastAsia="Times New Roman" w:cs="Arial"/>
          <w:color w:val="000000" w:themeColor="text1"/>
          <w:sz w:val="21"/>
          <w:szCs w:val="21"/>
          <w:lang w:val="en-AU" w:eastAsia="en-AU"/>
        </w:rPr>
        <w:t xml:space="preserve"> for example, improved self-worth and self-esteem</w:t>
      </w:r>
      <w:r w:rsidR="10565DA1" w:rsidRPr="00EC70BE">
        <w:rPr>
          <w:rFonts w:eastAsia="Times New Roman" w:cs="Arial"/>
          <w:color w:val="000000" w:themeColor="text1"/>
          <w:sz w:val="21"/>
          <w:szCs w:val="21"/>
          <w:lang w:val="en-AU" w:eastAsia="en-AU"/>
        </w:rPr>
        <w:t xml:space="preserve">, </w:t>
      </w:r>
      <w:r w:rsidRPr="00EC70BE">
        <w:rPr>
          <w:rFonts w:eastAsia="Times New Roman" w:cs="Arial"/>
          <w:color w:val="000000" w:themeColor="text1"/>
          <w:sz w:val="21"/>
          <w:szCs w:val="21"/>
          <w:lang w:val="en-AU" w:eastAsia="en-AU"/>
        </w:rPr>
        <w:t>entrepreneurship</w:t>
      </w:r>
      <w:r w:rsidR="10565DA1" w:rsidRPr="00EC70BE">
        <w:rPr>
          <w:rFonts w:eastAsia="Times New Roman" w:cs="Arial"/>
          <w:color w:val="000000" w:themeColor="text1"/>
          <w:sz w:val="21"/>
          <w:szCs w:val="21"/>
          <w:lang w:val="en-AU" w:eastAsia="en-AU"/>
        </w:rPr>
        <w:t xml:space="preserve">, </w:t>
      </w:r>
      <w:r w:rsidRPr="00EC70BE">
        <w:rPr>
          <w:rFonts w:eastAsia="Times New Roman" w:cs="Arial"/>
          <w:color w:val="000000" w:themeColor="text1"/>
          <w:sz w:val="21"/>
          <w:szCs w:val="21"/>
          <w:lang w:val="en-AU" w:eastAsia="en-AU"/>
        </w:rPr>
        <w:t>bargaining power in household decision-making</w:t>
      </w:r>
      <w:r w:rsidR="10565DA1" w:rsidRPr="00EC70BE">
        <w:rPr>
          <w:rFonts w:eastAsia="Times New Roman" w:cs="Arial"/>
          <w:color w:val="000000" w:themeColor="text1"/>
          <w:sz w:val="21"/>
          <w:szCs w:val="21"/>
          <w:lang w:val="en-AU" w:eastAsia="en-AU"/>
        </w:rPr>
        <w:t xml:space="preserve"> </w:t>
      </w:r>
      <w:r w:rsidRPr="00EC70BE">
        <w:rPr>
          <w:rFonts w:eastAsia="Times New Roman" w:cs="Arial"/>
          <w:color w:val="000000" w:themeColor="text1"/>
          <w:sz w:val="21"/>
          <w:szCs w:val="21"/>
          <w:lang w:val="en-AU" w:eastAsia="en-AU"/>
        </w:rPr>
        <w:t>and land ownership</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33"/>
      </w:r>
      <w:r w:rsidRPr="00EC70BE">
        <w:rPr>
          <w:rFonts w:eastAsia="Times New Roman" w:cs="Arial"/>
          <w:color w:val="000000" w:themeColor="text1"/>
          <w:sz w:val="21"/>
          <w:szCs w:val="21"/>
          <w:lang w:val="en-AU" w:eastAsia="en-AU"/>
        </w:rPr>
        <w:t xml:space="preserve"> </w:t>
      </w:r>
      <w:r w:rsidR="10565DA1" w:rsidRPr="00EC70BE">
        <w:rPr>
          <w:rFonts w:eastAsia="Times New Roman" w:cs="Arial"/>
          <w:color w:val="000000" w:themeColor="text1"/>
          <w:sz w:val="21"/>
          <w:szCs w:val="21"/>
          <w:lang w:val="en-AU" w:eastAsia="en-AU"/>
        </w:rPr>
        <w:t>E</w:t>
      </w:r>
      <w:r w:rsidRPr="00EC70BE">
        <w:rPr>
          <w:rFonts w:eastAsia="Times New Roman" w:cs="Arial"/>
          <w:color w:val="000000" w:themeColor="text1"/>
          <w:sz w:val="21"/>
          <w:szCs w:val="21"/>
          <w:lang w:val="en-AU" w:eastAsia="en-AU"/>
        </w:rPr>
        <w:t xml:space="preserve">ffects </w:t>
      </w:r>
      <w:r w:rsidR="3430085A" w:rsidRPr="00EC70BE">
        <w:rPr>
          <w:rFonts w:eastAsia="Times New Roman" w:cs="Arial"/>
          <w:color w:val="000000" w:themeColor="text1"/>
          <w:sz w:val="21"/>
          <w:szCs w:val="21"/>
          <w:lang w:val="en-AU" w:eastAsia="en-AU"/>
        </w:rPr>
        <w:t xml:space="preserve">tend to </w:t>
      </w:r>
      <w:r w:rsidRPr="00EC70BE">
        <w:rPr>
          <w:rFonts w:eastAsia="Times New Roman" w:cs="Arial"/>
          <w:color w:val="000000" w:themeColor="text1"/>
          <w:sz w:val="21"/>
          <w:szCs w:val="21"/>
          <w:lang w:val="en-AU" w:eastAsia="en-AU"/>
        </w:rPr>
        <w:t>ripple across households and communities. Women may also secure benefit indirectly, for example</w:t>
      </w:r>
      <w:r w:rsidR="0FAD5D60" w:rsidRPr="00EC70BE">
        <w:rPr>
          <w:rFonts w:eastAsia="Times New Roman" w:cs="Arial"/>
          <w:color w:val="000000" w:themeColor="text1"/>
          <w:sz w:val="21"/>
          <w:szCs w:val="21"/>
          <w:lang w:val="en-AU" w:eastAsia="en-AU"/>
        </w:rPr>
        <w:t>,</w:t>
      </w:r>
      <w:r w:rsidRPr="00EC70BE">
        <w:rPr>
          <w:rFonts w:eastAsia="Times New Roman" w:cs="Arial"/>
          <w:color w:val="000000" w:themeColor="text1"/>
          <w:sz w:val="21"/>
          <w:szCs w:val="21"/>
          <w:lang w:val="en-AU" w:eastAsia="en-AU"/>
        </w:rPr>
        <w:t xml:space="preserve"> as receivers of remitted earnings. Earlier evidence suggests that women typically direct earnings towards education and households needs</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34"/>
      </w:r>
      <w:r w:rsidRPr="00EC70BE">
        <w:rPr>
          <w:rFonts w:eastAsia="Times New Roman" w:cs="Arial"/>
          <w:color w:val="000000" w:themeColor="text1"/>
          <w:sz w:val="21"/>
          <w:szCs w:val="21"/>
          <w:lang w:val="en-AU" w:eastAsia="en-AU"/>
        </w:rPr>
        <w:t xml:space="preserve"> pointing to the likelihood of positive human development dividends. </w:t>
      </w:r>
    </w:p>
    <w:p w14:paraId="4F00B4C8" w14:textId="5C8BCBAB" w:rsidR="00814B0F" w:rsidRPr="00EC70BE" w:rsidRDefault="00814B0F"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EC70BE">
        <w:rPr>
          <w:rFonts w:eastAsia="Times New Roman" w:cs="Arial"/>
          <w:color w:val="000000" w:themeColor="text1"/>
          <w:sz w:val="21"/>
          <w:szCs w:val="21"/>
          <w:lang w:val="en-AU" w:eastAsia="en-AU"/>
        </w:rPr>
        <w:t>Not all effects are positive. While labour mobility can lead to reduced financial stress and strengthened family relationships, it can also lead to concerns about extra-marital affairs and family breakdowns</w:t>
      </w:r>
      <w:r w:rsidR="00431C32"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35"/>
      </w:r>
      <w:r w:rsidR="00820999" w:rsidRPr="00EC70BE">
        <w:rPr>
          <w:rFonts w:eastAsia="Times New Roman" w:cs="Arial"/>
          <w:color w:val="000000" w:themeColor="text1"/>
          <w:sz w:val="21"/>
          <w:szCs w:val="21"/>
          <w:lang w:val="en-AU" w:eastAsia="en-AU"/>
        </w:rPr>
        <w:t xml:space="preserve"> T</w:t>
      </w:r>
      <w:r w:rsidRPr="00EC70BE">
        <w:rPr>
          <w:rFonts w:eastAsia="Times New Roman" w:cs="Arial"/>
          <w:color w:val="000000" w:themeColor="text1"/>
          <w:sz w:val="21"/>
          <w:szCs w:val="21"/>
          <w:lang w:val="en-AU" w:eastAsia="en-AU"/>
        </w:rPr>
        <w:t>he effects on</w:t>
      </w:r>
      <w:r w:rsidR="00324DEA" w:rsidRPr="00EC70BE">
        <w:rPr>
          <w:rFonts w:eastAsia="Times New Roman" w:cs="Arial"/>
          <w:color w:val="000000" w:themeColor="text1"/>
          <w:sz w:val="21"/>
          <w:szCs w:val="21"/>
          <w:lang w:val="en-AU" w:eastAsia="en-AU"/>
        </w:rPr>
        <w:t xml:space="preserve"> </w:t>
      </w:r>
      <w:r w:rsidRPr="00EC70BE">
        <w:rPr>
          <w:rFonts w:eastAsia="Times New Roman" w:cs="Arial"/>
          <w:color w:val="000000" w:themeColor="text1"/>
          <w:sz w:val="21"/>
          <w:szCs w:val="21"/>
          <w:lang w:val="en-AU" w:eastAsia="en-AU"/>
        </w:rPr>
        <w:t xml:space="preserve">the ongoing familial responsibilities on those ‘left behind’ are often </w:t>
      </w:r>
      <w:r w:rsidR="00431C32" w:rsidRPr="00EC70BE">
        <w:rPr>
          <w:rFonts w:eastAsia="Times New Roman" w:cs="Arial"/>
          <w:color w:val="000000" w:themeColor="text1"/>
          <w:sz w:val="21"/>
          <w:szCs w:val="21"/>
          <w:lang w:val="en-AU" w:eastAsia="en-AU"/>
        </w:rPr>
        <w:t>‘</w:t>
      </w:r>
      <w:r w:rsidRPr="00EC70BE">
        <w:rPr>
          <w:rFonts w:eastAsia="Times New Roman" w:cs="Arial"/>
          <w:color w:val="000000" w:themeColor="text1"/>
          <w:sz w:val="21"/>
          <w:szCs w:val="21"/>
          <w:lang w:val="en-AU" w:eastAsia="en-AU"/>
        </w:rPr>
        <w:t>hidden</w:t>
      </w:r>
      <w:r w:rsidR="00431C32" w:rsidRPr="00EC70BE">
        <w:rPr>
          <w:rFonts w:eastAsia="Times New Roman" w:cs="Arial"/>
          <w:color w:val="000000" w:themeColor="text1"/>
          <w:sz w:val="21"/>
          <w:szCs w:val="21"/>
          <w:lang w:val="en-AU" w:eastAsia="en-AU"/>
        </w:rPr>
        <w:t>’</w:t>
      </w:r>
      <w:r w:rsidRPr="00EC70BE">
        <w:rPr>
          <w:rFonts w:eastAsia="Times New Roman" w:cs="Arial"/>
          <w:color w:val="000000" w:themeColor="text1"/>
          <w:sz w:val="21"/>
          <w:szCs w:val="21"/>
          <w:lang w:val="en-AU" w:eastAsia="en-AU"/>
        </w:rPr>
        <w:t xml:space="preserve"> in research and policy-making discussions</w:t>
      </w:r>
      <w:r w:rsidR="00431C32"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36"/>
      </w:r>
      <w:r w:rsidRPr="00EC70BE">
        <w:rPr>
          <w:rFonts w:eastAsia="Times New Roman" w:cs="Arial"/>
          <w:color w:val="000000" w:themeColor="text1"/>
          <w:sz w:val="21"/>
          <w:szCs w:val="21"/>
          <w:lang w:val="en-AU" w:eastAsia="en-AU"/>
        </w:rPr>
        <w:t xml:space="preserve"> Recent PALM-financed analysis of family separation issues argued that when care practices are reorganised or personal relationships break down, there can be significant adverse consequences for the wellbeing of those involved</w:t>
      </w:r>
      <w:r w:rsidR="00431C32"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37"/>
      </w:r>
      <w:r w:rsidRPr="00EC70BE">
        <w:rPr>
          <w:rFonts w:eastAsia="Times New Roman" w:cs="Arial"/>
          <w:color w:val="000000" w:themeColor="text1"/>
          <w:sz w:val="21"/>
          <w:szCs w:val="21"/>
          <w:lang w:val="en-AU" w:eastAsia="en-AU"/>
        </w:rPr>
        <w:t xml:space="preserve"> While often overlooked, the (negative) effects of such shocks and changes are real. Recent World Bank-facilitated research on the impact of the SWP on labour-sending households and communities in Tonga and Vanuatu</w:t>
      </w:r>
      <w:r w:rsidR="00AB6C7F" w:rsidRPr="00EC70BE">
        <w:rPr>
          <w:rFonts w:eastAsia="Times New Roman" w:cs="Arial"/>
          <w:color w:val="000000" w:themeColor="text1"/>
          <w:sz w:val="21"/>
          <w:szCs w:val="21"/>
          <w:lang w:val="en-AU" w:eastAsia="en-AU"/>
        </w:rPr>
        <w:t xml:space="preserve"> </w:t>
      </w:r>
      <w:r w:rsidRPr="00EC70BE">
        <w:rPr>
          <w:rFonts w:eastAsia="Times New Roman" w:cs="Arial"/>
          <w:color w:val="000000" w:themeColor="text1"/>
          <w:sz w:val="21"/>
          <w:szCs w:val="21"/>
          <w:lang w:val="en-AU" w:eastAsia="en-AU"/>
        </w:rPr>
        <w:t>found that men’s absence placed a greater burden of work on the women who had been left behind and confined them to their traditional gender roles</w:t>
      </w:r>
      <w:r w:rsidR="00431C32"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38"/>
      </w:r>
      <w:r w:rsidRPr="00EC70BE">
        <w:rPr>
          <w:rFonts w:eastAsia="Times New Roman" w:cs="Arial"/>
          <w:color w:val="000000" w:themeColor="text1"/>
          <w:sz w:val="21"/>
          <w:szCs w:val="21"/>
          <w:lang w:val="en-AU" w:eastAsia="en-AU"/>
        </w:rPr>
        <w:t xml:space="preserve"> </w:t>
      </w:r>
      <w:proofErr w:type="gramStart"/>
      <w:r w:rsidRPr="00EC70BE">
        <w:rPr>
          <w:rFonts w:eastAsia="Times New Roman" w:cs="Arial"/>
          <w:color w:val="000000" w:themeColor="text1"/>
          <w:sz w:val="21"/>
          <w:szCs w:val="21"/>
          <w:lang w:val="en-AU" w:eastAsia="en-AU"/>
        </w:rPr>
        <w:t xml:space="preserve">This </w:t>
      </w:r>
      <w:r w:rsidR="00C40EF1" w:rsidRPr="00EC70BE">
        <w:rPr>
          <w:rFonts w:eastAsia="Times New Roman" w:cs="Arial"/>
          <w:color w:val="000000" w:themeColor="text1"/>
          <w:sz w:val="21"/>
          <w:szCs w:val="21"/>
          <w:lang w:val="en-AU" w:eastAsia="en-AU"/>
        </w:rPr>
        <w:t xml:space="preserve">reduced </w:t>
      </w:r>
      <w:r w:rsidR="009269E7" w:rsidRPr="00EC70BE">
        <w:rPr>
          <w:rFonts w:eastAsia="Times New Roman" w:cs="Arial"/>
          <w:color w:val="000000" w:themeColor="text1"/>
          <w:sz w:val="21"/>
          <w:szCs w:val="21"/>
          <w:lang w:val="en-AU" w:eastAsia="en-AU"/>
        </w:rPr>
        <w:t>opportunities</w:t>
      </w:r>
      <w:proofErr w:type="gramEnd"/>
      <w:r w:rsidRPr="00EC70BE">
        <w:rPr>
          <w:rFonts w:eastAsia="Times New Roman" w:cs="Arial"/>
          <w:color w:val="000000" w:themeColor="text1"/>
          <w:sz w:val="21"/>
          <w:szCs w:val="21"/>
          <w:lang w:val="en-AU" w:eastAsia="en-AU"/>
        </w:rPr>
        <w:t xml:space="preserve"> to seek paid employment or wage labour, presumably raising the barrier to their future participation in labour mobility schemes. </w:t>
      </w:r>
      <w:r w:rsidR="00FE3A64" w:rsidRPr="00EC70BE">
        <w:rPr>
          <w:rFonts w:eastAsia="Times New Roman" w:cs="Arial"/>
          <w:color w:val="000000" w:themeColor="text1"/>
          <w:sz w:val="21"/>
          <w:szCs w:val="21"/>
          <w:lang w:val="en-AU" w:eastAsia="en-AU"/>
        </w:rPr>
        <w:t xml:space="preserve">These </w:t>
      </w:r>
      <w:r w:rsidRPr="00EC70BE">
        <w:rPr>
          <w:rFonts w:eastAsia="Times New Roman" w:cs="Arial"/>
          <w:color w:val="000000" w:themeColor="text1"/>
          <w:sz w:val="21"/>
          <w:szCs w:val="21"/>
          <w:lang w:val="en-AU" w:eastAsia="en-AU"/>
        </w:rPr>
        <w:t xml:space="preserve">issues are known to be of concern to </w:t>
      </w:r>
      <w:r w:rsidR="00431C32" w:rsidRPr="00EC70BE">
        <w:rPr>
          <w:rFonts w:eastAsia="Times New Roman" w:cs="Arial"/>
          <w:color w:val="000000" w:themeColor="text1"/>
          <w:sz w:val="21"/>
          <w:szCs w:val="21"/>
          <w:lang w:val="en-AU" w:eastAsia="en-AU"/>
        </w:rPr>
        <w:t>LSUs.</w:t>
      </w:r>
      <w:r w:rsidRPr="00EC70BE">
        <w:rPr>
          <w:rStyle w:val="EndnoteReference"/>
          <w:rFonts w:eastAsia="Times New Roman" w:cs="Arial"/>
          <w:color w:val="000000" w:themeColor="text1"/>
          <w:sz w:val="21"/>
          <w:szCs w:val="21"/>
          <w:lang w:val="en-AU" w:eastAsia="en-AU"/>
        </w:rPr>
        <w:endnoteReference w:id="39"/>
      </w:r>
    </w:p>
    <w:p w14:paraId="4BAF878F" w14:textId="16996D67" w:rsidR="009902DE" w:rsidRPr="00EC70BE" w:rsidRDefault="001C76D7"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EC70BE">
        <w:rPr>
          <w:rFonts w:eastAsia="Times New Roman" w:cs="Arial"/>
          <w:color w:val="000000" w:themeColor="text1"/>
          <w:sz w:val="21"/>
          <w:szCs w:val="21"/>
          <w:lang w:val="en-AU" w:eastAsia="en-AU"/>
        </w:rPr>
        <w:lastRenderedPageBreak/>
        <w:t xml:space="preserve">While men dominate both the short- and long-term </w:t>
      </w:r>
      <w:r w:rsidR="009902DE" w:rsidRPr="00EC70BE">
        <w:rPr>
          <w:rFonts w:eastAsia="Times New Roman" w:cs="Arial"/>
          <w:color w:val="000000" w:themeColor="text1"/>
          <w:sz w:val="21"/>
          <w:szCs w:val="21"/>
          <w:lang w:val="en-AU" w:eastAsia="en-AU"/>
        </w:rPr>
        <w:t>workforces under PALM, w</w:t>
      </w:r>
      <w:r w:rsidR="00524762" w:rsidRPr="00EC70BE">
        <w:rPr>
          <w:rFonts w:eastAsia="Times New Roman" w:cs="Arial"/>
          <w:color w:val="000000" w:themeColor="text1"/>
          <w:sz w:val="21"/>
          <w:szCs w:val="21"/>
          <w:lang w:val="en-AU" w:eastAsia="en-AU"/>
        </w:rPr>
        <w:t>o</w:t>
      </w:r>
      <w:r w:rsidR="25ABB511" w:rsidRPr="00EC70BE">
        <w:rPr>
          <w:rFonts w:eastAsia="Times New Roman" w:cs="Arial"/>
          <w:color w:val="000000" w:themeColor="text1"/>
          <w:sz w:val="21"/>
          <w:szCs w:val="21"/>
          <w:lang w:val="en-AU" w:eastAsia="en-AU"/>
        </w:rPr>
        <w:t xml:space="preserve">men’s participation </w:t>
      </w:r>
      <w:r w:rsidR="009902DE" w:rsidRPr="00EC70BE">
        <w:rPr>
          <w:rFonts w:eastAsia="Times New Roman" w:cs="Arial"/>
          <w:color w:val="000000" w:themeColor="text1"/>
          <w:sz w:val="21"/>
          <w:szCs w:val="21"/>
          <w:lang w:val="en-AU" w:eastAsia="en-AU"/>
        </w:rPr>
        <w:t>h</w:t>
      </w:r>
      <w:r w:rsidR="30C23D8D" w:rsidRPr="00EC70BE">
        <w:rPr>
          <w:rFonts w:eastAsia="Times New Roman" w:cs="Arial"/>
          <w:color w:val="000000" w:themeColor="text1"/>
          <w:sz w:val="21"/>
          <w:szCs w:val="21"/>
          <w:lang w:val="en-AU" w:eastAsia="en-AU"/>
        </w:rPr>
        <w:t xml:space="preserve">as been steadily increasing. </w:t>
      </w:r>
      <w:r w:rsidR="00756273" w:rsidRPr="00EC70BE">
        <w:rPr>
          <w:rFonts w:eastAsia="Times New Roman" w:cs="Arial"/>
          <w:color w:val="000000" w:themeColor="text1"/>
          <w:sz w:val="21"/>
          <w:szCs w:val="21"/>
          <w:lang w:val="en-AU" w:eastAsia="en-AU"/>
        </w:rPr>
        <w:t xml:space="preserve">For example, women’s participation in the PALM scheme’s long-term workforce has risen from </w:t>
      </w:r>
      <w:r w:rsidR="30C23D8D" w:rsidRPr="00EC70BE">
        <w:rPr>
          <w:rFonts w:eastAsia="Times New Roman" w:cs="Arial"/>
          <w:color w:val="000000" w:themeColor="text1"/>
          <w:sz w:val="21"/>
          <w:szCs w:val="21"/>
          <w:lang w:val="en-AU" w:eastAsia="en-AU"/>
        </w:rPr>
        <w:t xml:space="preserve">approximately 15% </w:t>
      </w:r>
      <w:r w:rsidR="00756273" w:rsidRPr="00EC70BE">
        <w:rPr>
          <w:rFonts w:eastAsia="Times New Roman" w:cs="Arial"/>
          <w:color w:val="000000" w:themeColor="text1"/>
          <w:sz w:val="21"/>
          <w:szCs w:val="21"/>
          <w:lang w:val="en-AU" w:eastAsia="en-AU"/>
        </w:rPr>
        <w:t xml:space="preserve">in early 2021, to about </w:t>
      </w:r>
      <w:r w:rsidR="30C23D8D" w:rsidRPr="00EC70BE">
        <w:rPr>
          <w:rFonts w:eastAsia="Times New Roman" w:cs="Arial"/>
          <w:color w:val="000000" w:themeColor="text1"/>
          <w:sz w:val="21"/>
          <w:szCs w:val="21"/>
          <w:lang w:val="en-AU" w:eastAsia="en-AU"/>
        </w:rPr>
        <w:t>20%</w:t>
      </w:r>
      <w:r w:rsidR="00756273" w:rsidRPr="00EC70BE">
        <w:rPr>
          <w:rFonts w:eastAsia="Times New Roman" w:cs="Arial"/>
          <w:color w:val="000000" w:themeColor="text1"/>
          <w:sz w:val="21"/>
          <w:szCs w:val="21"/>
          <w:lang w:val="en-AU" w:eastAsia="en-AU"/>
        </w:rPr>
        <w:t xml:space="preserve"> </w:t>
      </w:r>
      <w:r w:rsidR="30C23D8D" w:rsidRPr="00EC70BE">
        <w:rPr>
          <w:rFonts w:eastAsia="Times New Roman" w:cs="Arial"/>
          <w:color w:val="000000" w:themeColor="text1"/>
          <w:sz w:val="21"/>
          <w:szCs w:val="21"/>
          <w:lang w:val="en-AU" w:eastAsia="en-AU"/>
        </w:rPr>
        <w:t xml:space="preserve">– a not insignificant increase given the high-volume </w:t>
      </w:r>
      <w:r w:rsidR="00120C5C" w:rsidRPr="00EC70BE">
        <w:rPr>
          <w:rFonts w:eastAsia="Times New Roman" w:cs="Arial"/>
          <w:color w:val="000000" w:themeColor="text1"/>
          <w:sz w:val="21"/>
          <w:szCs w:val="21"/>
          <w:lang w:val="en-AU" w:eastAsia="en-AU"/>
        </w:rPr>
        <w:t xml:space="preserve">of </w:t>
      </w:r>
      <w:r w:rsidR="30C23D8D" w:rsidRPr="00EC70BE">
        <w:rPr>
          <w:rFonts w:eastAsia="Times New Roman" w:cs="Arial"/>
          <w:color w:val="000000" w:themeColor="text1"/>
          <w:sz w:val="21"/>
          <w:szCs w:val="21"/>
          <w:lang w:val="en-AU" w:eastAsia="en-AU"/>
        </w:rPr>
        <w:t>recruitments in male-dominant industries (horticulture, agriculture, and meat processing) during the period of border closures and the slow re-engagement from what might be framed as women-dominated industries (aged-care, hospitality and tourism) in the years since</w:t>
      </w:r>
      <w:r w:rsidR="0FAD5D60"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40"/>
      </w:r>
      <w:r w:rsidR="30C23D8D" w:rsidRPr="00EC70BE">
        <w:rPr>
          <w:rFonts w:eastAsia="Times New Roman" w:cs="Arial"/>
          <w:color w:val="000000" w:themeColor="text1"/>
          <w:sz w:val="21"/>
          <w:szCs w:val="21"/>
          <w:lang w:val="en-AU" w:eastAsia="en-AU"/>
        </w:rPr>
        <w:t xml:space="preserve"> </w:t>
      </w:r>
    </w:p>
    <w:p w14:paraId="692444A8" w14:textId="36587C2A" w:rsidR="00814B0F" w:rsidRPr="00014E83" w:rsidRDefault="30C23D8D" w:rsidP="00814B0F">
      <w:pPr>
        <w:tabs>
          <w:tab w:val="left" w:pos="284"/>
        </w:tabs>
        <w:suppressAutoHyphens w:val="0"/>
        <w:spacing w:before="0" w:line="280" w:lineRule="exact"/>
        <w:rPr>
          <w:rFonts w:eastAsia="Times New Roman" w:cs="Arial"/>
          <w:color w:val="auto"/>
          <w:sz w:val="21"/>
          <w:szCs w:val="21"/>
          <w:lang w:val="en-AU" w:eastAsia="en-AU"/>
        </w:rPr>
      </w:pPr>
      <w:r w:rsidRPr="00EC70BE">
        <w:rPr>
          <w:rFonts w:eastAsia="Times New Roman" w:cs="Arial"/>
          <w:color w:val="000000" w:themeColor="text1"/>
          <w:sz w:val="21"/>
          <w:szCs w:val="21"/>
          <w:lang w:val="en-AU" w:eastAsia="en-AU"/>
        </w:rPr>
        <w:t xml:space="preserve">The outlook </w:t>
      </w:r>
      <w:r w:rsidR="00524762" w:rsidRPr="00EC70BE">
        <w:rPr>
          <w:rFonts w:eastAsia="Times New Roman" w:cs="Arial"/>
          <w:color w:val="000000" w:themeColor="text1"/>
          <w:sz w:val="21"/>
          <w:szCs w:val="21"/>
          <w:lang w:val="en-AU" w:eastAsia="en-AU"/>
        </w:rPr>
        <w:t>is</w:t>
      </w:r>
      <w:r w:rsidRPr="00EC70BE">
        <w:rPr>
          <w:rFonts w:eastAsia="Times New Roman" w:cs="Arial"/>
          <w:color w:val="000000" w:themeColor="text1"/>
          <w:sz w:val="21"/>
          <w:szCs w:val="21"/>
          <w:lang w:val="en-AU" w:eastAsia="en-AU"/>
        </w:rPr>
        <w:t xml:space="preserve"> positive. PALM stakeholders are confident </w:t>
      </w:r>
      <w:r w:rsidR="1291F42C" w:rsidRPr="00EC70BE">
        <w:rPr>
          <w:rFonts w:eastAsia="Times New Roman" w:cs="Arial"/>
          <w:color w:val="000000" w:themeColor="text1"/>
          <w:sz w:val="21"/>
          <w:szCs w:val="21"/>
          <w:lang w:val="en-AU" w:eastAsia="en-AU"/>
        </w:rPr>
        <w:t xml:space="preserve">the scheme will </w:t>
      </w:r>
      <w:r w:rsidR="006240CE" w:rsidRPr="00EC70BE">
        <w:rPr>
          <w:rFonts w:eastAsia="Times New Roman" w:cs="Arial"/>
          <w:color w:val="000000" w:themeColor="text1"/>
          <w:sz w:val="21"/>
          <w:szCs w:val="21"/>
          <w:lang w:val="en-AU" w:eastAsia="en-AU"/>
        </w:rPr>
        <w:t xml:space="preserve">continue to reduce barriers to women’s participation and </w:t>
      </w:r>
      <w:r w:rsidR="1E060B4B" w:rsidRPr="00EC70BE">
        <w:rPr>
          <w:rFonts w:eastAsia="Times New Roman" w:cs="Arial"/>
          <w:color w:val="000000" w:themeColor="text1"/>
          <w:sz w:val="21"/>
          <w:szCs w:val="21"/>
          <w:lang w:val="en-AU" w:eastAsia="en-AU"/>
        </w:rPr>
        <w:t xml:space="preserve">foster a </w:t>
      </w:r>
      <w:r w:rsidR="00F13EBA" w:rsidRPr="00EC70BE">
        <w:rPr>
          <w:rFonts w:eastAsia="Times New Roman" w:cs="Arial"/>
          <w:color w:val="000000" w:themeColor="text1"/>
          <w:sz w:val="21"/>
          <w:szCs w:val="21"/>
          <w:lang w:val="en-AU" w:eastAsia="en-AU"/>
        </w:rPr>
        <w:t>higher degree</w:t>
      </w:r>
      <w:r w:rsidRPr="00EC70BE">
        <w:rPr>
          <w:rFonts w:eastAsia="Times New Roman" w:cs="Arial"/>
          <w:color w:val="000000" w:themeColor="text1"/>
          <w:sz w:val="21"/>
          <w:szCs w:val="21"/>
          <w:lang w:val="en-AU" w:eastAsia="en-AU"/>
        </w:rPr>
        <w:t xml:space="preserve"> of industry diversification, with strong interest from the construction, automotive, aged care, and hospitality industries, in part for </w:t>
      </w:r>
      <w:r w:rsidR="006240CE" w:rsidRPr="00EC70BE">
        <w:rPr>
          <w:rFonts w:eastAsia="Times New Roman" w:cs="Arial"/>
          <w:color w:val="000000" w:themeColor="text1"/>
          <w:sz w:val="21"/>
          <w:szCs w:val="21"/>
          <w:lang w:val="en-AU" w:eastAsia="en-AU"/>
        </w:rPr>
        <w:t xml:space="preserve">more and </w:t>
      </w:r>
      <w:r w:rsidRPr="00EC70BE">
        <w:rPr>
          <w:rFonts w:eastAsia="Times New Roman" w:cs="Arial"/>
          <w:color w:val="000000" w:themeColor="text1"/>
          <w:sz w:val="21"/>
          <w:szCs w:val="21"/>
          <w:lang w:val="en-AU" w:eastAsia="en-AU"/>
        </w:rPr>
        <w:t>higher skilled and qualified workers</w:t>
      </w:r>
      <w:r w:rsidR="6386A05F" w:rsidRPr="00EC70BE">
        <w:rPr>
          <w:rFonts w:eastAsia="Times New Roman" w:cs="Arial"/>
          <w:color w:val="000000" w:themeColor="text1"/>
          <w:sz w:val="21"/>
          <w:szCs w:val="21"/>
          <w:lang w:val="en-AU" w:eastAsia="en-AU"/>
        </w:rPr>
        <w:t>.</w:t>
      </w:r>
      <w:r w:rsidR="00814B0F" w:rsidRPr="00EC70BE">
        <w:rPr>
          <w:rStyle w:val="EndnoteReference"/>
          <w:rFonts w:eastAsia="Times New Roman" w:cs="Arial"/>
          <w:color w:val="000000" w:themeColor="text1"/>
          <w:sz w:val="21"/>
          <w:szCs w:val="21"/>
          <w:lang w:val="en-AU" w:eastAsia="en-AU"/>
        </w:rPr>
        <w:endnoteReference w:id="41"/>
      </w:r>
      <w:r w:rsidRPr="00EC70BE">
        <w:rPr>
          <w:rFonts w:eastAsia="Times New Roman" w:cs="Arial"/>
          <w:color w:val="000000" w:themeColor="text1"/>
          <w:sz w:val="21"/>
          <w:szCs w:val="21"/>
          <w:lang w:val="en-AU" w:eastAsia="en-AU"/>
        </w:rPr>
        <w:t xml:space="preserve"> As noted, some of these sectors tend to have a greater proportion of </w:t>
      </w:r>
      <w:r w:rsidRPr="00014E83">
        <w:rPr>
          <w:rFonts w:eastAsia="Times New Roman" w:cs="Arial"/>
          <w:color w:val="auto"/>
          <w:sz w:val="21"/>
          <w:szCs w:val="21"/>
          <w:lang w:val="en-AU" w:eastAsia="en-AU"/>
        </w:rPr>
        <w:t xml:space="preserve">women workers than men.  </w:t>
      </w:r>
    </w:p>
    <w:p w14:paraId="2F6ABF5E" w14:textId="77777777" w:rsidR="00814B0F" w:rsidRPr="00546E75" w:rsidRDefault="00814B0F" w:rsidP="00546E75">
      <w:pPr>
        <w:pStyle w:val="Heading4"/>
      </w:pPr>
      <w:r w:rsidRPr="00546E75">
        <w:t xml:space="preserve">Known barriers to equal participation </w:t>
      </w:r>
    </w:p>
    <w:p w14:paraId="2D3C46ED" w14:textId="2B85F85D" w:rsidR="00814B0F" w:rsidRPr="00EC70BE" w:rsidRDefault="00814B0F"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EC70BE">
        <w:rPr>
          <w:rFonts w:eastAsia="Times New Roman" w:cs="Arial"/>
          <w:color w:val="000000" w:themeColor="text1"/>
          <w:sz w:val="21"/>
          <w:szCs w:val="21"/>
          <w:lang w:val="en-AU" w:eastAsia="en-AU"/>
        </w:rPr>
        <w:t xml:space="preserve">Barriers or constraints to equal access and participation are multiple, </w:t>
      </w:r>
      <w:proofErr w:type="gramStart"/>
      <w:r w:rsidRPr="00EC70BE">
        <w:rPr>
          <w:rFonts w:eastAsia="Times New Roman" w:cs="Arial"/>
          <w:color w:val="000000" w:themeColor="text1"/>
          <w:sz w:val="21"/>
          <w:szCs w:val="21"/>
          <w:lang w:val="en-AU" w:eastAsia="en-AU"/>
        </w:rPr>
        <w:t>complex</w:t>
      </w:r>
      <w:proofErr w:type="gramEnd"/>
      <w:r w:rsidRPr="00EC70BE">
        <w:rPr>
          <w:rFonts w:eastAsia="Times New Roman" w:cs="Arial"/>
          <w:color w:val="000000" w:themeColor="text1"/>
          <w:sz w:val="21"/>
          <w:szCs w:val="21"/>
          <w:lang w:val="en-AU" w:eastAsia="en-AU"/>
        </w:rPr>
        <w:t xml:space="preserve"> and often interlinked. Broadly, however, it is possible to distinguish between individual, familial, </w:t>
      </w:r>
      <w:proofErr w:type="gramStart"/>
      <w:r w:rsidRPr="00EC70BE">
        <w:rPr>
          <w:rFonts w:eastAsia="Times New Roman" w:cs="Arial"/>
          <w:color w:val="000000" w:themeColor="text1"/>
          <w:sz w:val="21"/>
          <w:szCs w:val="21"/>
          <w:lang w:val="en-AU" w:eastAsia="en-AU"/>
        </w:rPr>
        <w:t>institutional</w:t>
      </w:r>
      <w:proofErr w:type="gramEnd"/>
      <w:r w:rsidRPr="00EC70BE">
        <w:rPr>
          <w:rFonts w:eastAsia="Times New Roman" w:cs="Arial"/>
          <w:color w:val="000000" w:themeColor="text1"/>
          <w:sz w:val="21"/>
          <w:szCs w:val="21"/>
          <w:lang w:val="en-AU" w:eastAsia="en-AU"/>
        </w:rPr>
        <w:t xml:space="preserve"> and structural constraints. </w:t>
      </w:r>
    </w:p>
    <w:p w14:paraId="7C79BA66" w14:textId="4D6427AF" w:rsidR="00814B0F" w:rsidRPr="00EC70BE" w:rsidRDefault="00814B0F" w:rsidP="00814B0F">
      <w:pPr>
        <w:pStyle w:val="ListParagraph"/>
        <w:numPr>
          <w:ilvl w:val="0"/>
          <w:numId w:val="20"/>
        </w:numPr>
        <w:tabs>
          <w:tab w:val="left" w:pos="284"/>
        </w:tabs>
        <w:suppressAutoHyphens w:val="0"/>
        <w:spacing w:before="0" w:line="280" w:lineRule="exact"/>
        <w:rPr>
          <w:rFonts w:eastAsia="Times New Roman" w:cs="Arial"/>
          <w:color w:val="000000" w:themeColor="text1"/>
          <w:sz w:val="21"/>
          <w:szCs w:val="21"/>
          <w:lang w:val="en-AU" w:eastAsia="en-AU"/>
        </w:rPr>
      </w:pPr>
      <w:r w:rsidRPr="00345757">
        <w:rPr>
          <w:rFonts w:eastAsia="Times New Roman" w:cs="Arial"/>
          <w:i/>
          <w:iCs/>
          <w:color w:val="30774D" w:themeColor="accent5" w:themeShade="BF"/>
          <w:sz w:val="21"/>
          <w:szCs w:val="21"/>
          <w:lang w:val="en-AU" w:eastAsia="en-AU"/>
        </w:rPr>
        <w:t>Individual</w:t>
      </w:r>
      <w:r w:rsidRPr="00345757">
        <w:rPr>
          <w:rFonts w:eastAsia="Times New Roman" w:cs="Arial"/>
          <w:sz w:val="21"/>
          <w:szCs w:val="21"/>
          <w:lang w:val="en-AU" w:eastAsia="en-AU"/>
        </w:rPr>
        <w:t xml:space="preserve">, </w:t>
      </w:r>
      <w:r w:rsidRPr="00EC70BE">
        <w:rPr>
          <w:rFonts w:eastAsia="Times New Roman" w:cs="Arial"/>
          <w:color w:val="000000" w:themeColor="text1"/>
          <w:sz w:val="21"/>
          <w:szCs w:val="21"/>
          <w:lang w:val="en-AU" w:eastAsia="en-AU"/>
        </w:rPr>
        <w:t>including personal attributes such as education, language skills, access to information and finance. World Bank-led research on Pacific labour mobility suggests that participation is more accessible to</w:t>
      </w:r>
      <w:r w:rsidR="00120C5C" w:rsidRPr="00EC70BE">
        <w:rPr>
          <w:rFonts w:eastAsia="Times New Roman" w:cs="Arial"/>
          <w:color w:val="000000" w:themeColor="text1"/>
          <w:sz w:val="21"/>
          <w:szCs w:val="21"/>
          <w:lang w:val="en-AU" w:eastAsia="en-AU"/>
        </w:rPr>
        <w:t>,</w:t>
      </w:r>
      <w:r w:rsidRPr="00EC70BE">
        <w:rPr>
          <w:rFonts w:eastAsia="Times New Roman" w:cs="Arial"/>
          <w:color w:val="000000" w:themeColor="text1"/>
          <w:sz w:val="21"/>
          <w:szCs w:val="21"/>
          <w:lang w:val="en-AU" w:eastAsia="en-AU"/>
        </w:rPr>
        <w:t xml:space="preserve"> and </w:t>
      </w:r>
      <w:r w:rsidR="00EE2710" w:rsidRPr="00EC70BE">
        <w:rPr>
          <w:rFonts w:eastAsia="Times New Roman" w:cs="Arial"/>
          <w:color w:val="000000" w:themeColor="text1"/>
          <w:sz w:val="21"/>
          <w:szCs w:val="21"/>
          <w:lang w:val="en-AU" w:eastAsia="en-AU"/>
        </w:rPr>
        <w:t xml:space="preserve">considered </w:t>
      </w:r>
      <w:r w:rsidRPr="00EC70BE">
        <w:rPr>
          <w:rFonts w:eastAsia="Times New Roman" w:cs="Arial"/>
          <w:color w:val="000000" w:themeColor="text1"/>
          <w:sz w:val="21"/>
          <w:szCs w:val="21"/>
          <w:lang w:val="en-AU" w:eastAsia="en-AU"/>
        </w:rPr>
        <w:t>acceptable for</w:t>
      </w:r>
      <w:r w:rsidR="00120C5C" w:rsidRPr="00EC70BE">
        <w:rPr>
          <w:rFonts w:eastAsia="Times New Roman" w:cs="Arial"/>
          <w:color w:val="000000" w:themeColor="text1"/>
          <w:sz w:val="21"/>
          <w:szCs w:val="21"/>
          <w:lang w:val="en-AU" w:eastAsia="en-AU"/>
        </w:rPr>
        <w:t>,</w:t>
      </w:r>
      <w:r w:rsidRPr="00EC70BE">
        <w:rPr>
          <w:rFonts w:eastAsia="Times New Roman" w:cs="Arial"/>
          <w:color w:val="000000" w:themeColor="text1"/>
          <w:sz w:val="21"/>
          <w:szCs w:val="21"/>
          <w:lang w:val="en-AU" w:eastAsia="en-AU"/>
        </w:rPr>
        <w:t xml:space="preserve"> unmarried women. </w:t>
      </w:r>
      <w:r w:rsidR="00766796" w:rsidRPr="00EC70BE">
        <w:rPr>
          <w:rFonts w:eastAsia="Times New Roman" w:cs="Arial"/>
          <w:color w:val="000000" w:themeColor="text1"/>
          <w:sz w:val="21"/>
          <w:szCs w:val="21"/>
          <w:lang w:val="en-AU" w:eastAsia="en-AU"/>
        </w:rPr>
        <w:t>Married women may be</w:t>
      </w:r>
      <w:r w:rsidRPr="00EC70BE">
        <w:rPr>
          <w:rFonts w:eastAsia="Times New Roman" w:cs="Arial"/>
          <w:color w:val="000000" w:themeColor="text1"/>
          <w:sz w:val="21"/>
          <w:szCs w:val="21"/>
          <w:lang w:val="en-AU" w:eastAsia="en-AU"/>
        </w:rPr>
        <w:t xml:space="preserve"> deterred from participating because of concerns over family separation – a concern that is ameliorated if the travel is accompanied by family. The research also suggests women’s primary motivation to participate is helping the family, whereas for men it often centres on earning money and the excitement of travel</w:t>
      </w:r>
      <w:r w:rsidR="004564D8" w:rsidRPr="00EC70BE">
        <w:rPr>
          <w:rFonts w:eastAsia="Times New Roman" w:cs="Arial"/>
          <w:color w:val="000000" w:themeColor="text1"/>
          <w:sz w:val="21"/>
          <w:szCs w:val="21"/>
          <w:lang w:val="en-AU" w:eastAsia="en-AU"/>
        </w:rPr>
        <w:t>.</w:t>
      </w:r>
      <w:r w:rsidRPr="00EC70BE">
        <w:rPr>
          <w:rStyle w:val="EndnoteReference"/>
          <w:rFonts w:eastAsia="Times New Roman" w:cs="Arial"/>
          <w:color w:val="000000" w:themeColor="text1"/>
          <w:sz w:val="21"/>
          <w:szCs w:val="21"/>
          <w:lang w:val="en-AU" w:eastAsia="en-AU"/>
        </w:rPr>
        <w:endnoteReference w:id="42"/>
      </w:r>
    </w:p>
    <w:p w14:paraId="64F0E61F" w14:textId="68F130AC" w:rsidR="00814B0F" w:rsidRPr="00345757" w:rsidRDefault="00814B0F" w:rsidP="00814B0F">
      <w:pPr>
        <w:pStyle w:val="ListParagraph"/>
        <w:numPr>
          <w:ilvl w:val="0"/>
          <w:numId w:val="20"/>
        </w:numPr>
        <w:tabs>
          <w:tab w:val="left" w:pos="284"/>
        </w:tabs>
        <w:suppressAutoHyphens w:val="0"/>
        <w:spacing w:before="0" w:line="280" w:lineRule="exact"/>
        <w:rPr>
          <w:rFonts w:eastAsia="Times New Roman" w:cs="Arial"/>
          <w:sz w:val="21"/>
          <w:szCs w:val="21"/>
          <w:lang w:val="en-AU" w:eastAsia="en-AU"/>
        </w:rPr>
      </w:pPr>
      <w:r w:rsidRPr="00345757">
        <w:rPr>
          <w:rFonts w:eastAsia="Times New Roman" w:cs="Arial"/>
          <w:i/>
          <w:iCs/>
          <w:color w:val="30774D" w:themeColor="accent5" w:themeShade="BF"/>
          <w:sz w:val="21"/>
          <w:szCs w:val="21"/>
          <w:lang w:val="en-AU" w:eastAsia="en-AU"/>
        </w:rPr>
        <w:t>Familial</w:t>
      </w:r>
      <w:r w:rsidRPr="00345757">
        <w:rPr>
          <w:rFonts w:eastAsia="Times New Roman" w:cs="Arial"/>
          <w:sz w:val="21"/>
          <w:szCs w:val="21"/>
          <w:lang w:val="en-AU" w:eastAsia="en-AU"/>
        </w:rPr>
        <w:t xml:space="preserve">, </w:t>
      </w:r>
      <w:r w:rsidRPr="001C0D13">
        <w:rPr>
          <w:rFonts w:eastAsia="Times New Roman" w:cs="Arial"/>
          <w:color w:val="000000" w:themeColor="text1"/>
          <w:sz w:val="21"/>
          <w:szCs w:val="21"/>
          <w:lang w:val="en-AU" w:eastAsia="en-AU"/>
        </w:rPr>
        <w:t>including the immediate household and the extended family and community. World Bank-led research indicates that the encouragement and support of the immediate household is critical to women’s participation. Support from community leaders can also be important</w:t>
      </w:r>
      <w:r w:rsidR="004564D8" w:rsidRPr="001C0D13">
        <w:rPr>
          <w:rFonts w:eastAsia="Times New Roman" w:cs="Arial"/>
          <w:color w:val="000000" w:themeColor="text1"/>
          <w:sz w:val="21"/>
          <w:szCs w:val="21"/>
          <w:lang w:val="en-AU" w:eastAsia="en-AU"/>
        </w:rPr>
        <w:t>.</w:t>
      </w:r>
      <w:r w:rsidRPr="001C0D13">
        <w:rPr>
          <w:rStyle w:val="EndnoteReference"/>
          <w:rFonts w:eastAsia="Times New Roman" w:cs="Arial"/>
          <w:color w:val="000000" w:themeColor="text1"/>
          <w:sz w:val="21"/>
          <w:szCs w:val="21"/>
          <w:lang w:val="en-AU" w:eastAsia="en-AU"/>
        </w:rPr>
        <w:endnoteReference w:id="43"/>
      </w:r>
      <w:r w:rsidRPr="001C0D13">
        <w:rPr>
          <w:rFonts w:eastAsia="Times New Roman" w:cs="Arial"/>
          <w:color w:val="000000" w:themeColor="text1"/>
          <w:sz w:val="21"/>
          <w:szCs w:val="21"/>
          <w:lang w:val="en-AU" w:eastAsia="en-AU"/>
        </w:rPr>
        <w:t xml:space="preserve"> As that might imply, social and cultural norms, in addition to concerns about safety and wellbeing, often limit women’s participation in Pacific labour mobility. Such norms can prohibit women from undertaking specific work tasks in some cultures, which inevitably </w:t>
      </w:r>
      <w:r w:rsidRPr="00014E83">
        <w:rPr>
          <w:rFonts w:eastAsia="Times New Roman" w:cs="Arial"/>
          <w:color w:val="auto"/>
          <w:sz w:val="21"/>
          <w:szCs w:val="21"/>
          <w:lang w:val="en-AU" w:eastAsia="en-AU"/>
        </w:rPr>
        <w:t>limits access to labour market opportunities in Australia</w:t>
      </w:r>
      <w:r w:rsidR="004564D8" w:rsidRPr="00014E83">
        <w:rPr>
          <w:rFonts w:eastAsia="Times New Roman" w:cs="Arial"/>
          <w:color w:val="auto"/>
          <w:sz w:val="21"/>
          <w:szCs w:val="21"/>
          <w:lang w:val="en-AU" w:eastAsia="en-AU"/>
        </w:rPr>
        <w:t>.</w:t>
      </w:r>
      <w:r w:rsidRPr="00014E83">
        <w:rPr>
          <w:rStyle w:val="EndnoteReference"/>
          <w:rFonts w:eastAsia="Times New Roman" w:cs="Arial"/>
          <w:color w:val="auto"/>
          <w:sz w:val="21"/>
          <w:szCs w:val="21"/>
          <w:lang w:val="en-AU" w:eastAsia="en-AU"/>
        </w:rPr>
        <w:endnoteReference w:id="44"/>
      </w:r>
      <w:r w:rsidRPr="00014E83">
        <w:rPr>
          <w:rFonts w:eastAsia="Times New Roman" w:cs="Arial"/>
          <w:color w:val="auto"/>
          <w:sz w:val="21"/>
          <w:szCs w:val="21"/>
          <w:lang w:val="en-AU" w:eastAsia="en-AU"/>
        </w:rPr>
        <w:t xml:space="preserve"> </w:t>
      </w:r>
    </w:p>
    <w:p w14:paraId="08B911E6" w14:textId="3710256B" w:rsidR="00814B0F" w:rsidRPr="001C0D13" w:rsidRDefault="00814B0F" w:rsidP="00814B0F">
      <w:pPr>
        <w:pStyle w:val="ListParagraph"/>
        <w:numPr>
          <w:ilvl w:val="0"/>
          <w:numId w:val="20"/>
        </w:numPr>
        <w:tabs>
          <w:tab w:val="left" w:pos="284"/>
        </w:tabs>
        <w:suppressAutoHyphens w:val="0"/>
        <w:spacing w:before="0" w:line="280" w:lineRule="exact"/>
        <w:rPr>
          <w:rFonts w:eastAsia="Times New Roman" w:cs="Arial"/>
          <w:color w:val="000000" w:themeColor="text1"/>
          <w:sz w:val="21"/>
          <w:szCs w:val="21"/>
          <w:lang w:val="en-AU" w:eastAsia="en-AU"/>
        </w:rPr>
      </w:pPr>
      <w:r w:rsidRPr="00345757">
        <w:rPr>
          <w:rFonts w:eastAsia="Times New Roman" w:cs="Arial"/>
          <w:i/>
          <w:iCs/>
          <w:color w:val="30774D" w:themeColor="accent5" w:themeShade="BF"/>
          <w:sz w:val="21"/>
          <w:szCs w:val="21"/>
          <w:lang w:val="en-AU" w:eastAsia="en-AU"/>
        </w:rPr>
        <w:t>Institutional</w:t>
      </w:r>
      <w:r w:rsidRPr="00345757">
        <w:rPr>
          <w:rFonts w:eastAsia="Times New Roman" w:cs="Arial"/>
          <w:sz w:val="21"/>
          <w:szCs w:val="21"/>
          <w:lang w:val="en-AU" w:eastAsia="en-AU"/>
        </w:rPr>
        <w:t xml:space="preserve">, </w:t>
      </w:r>
      <w:r w:rsidRPr="001C0D13">
        <w:rPr>
          <w:rFonts w:eastAsia="Times New Roman" w:cs="Arial"/>
          <w:color w:val="000000" w:themeColor="text1"/>
          <w:sz w:val="21"/>
          <w:szCs w:val="21"/>
          <w:lang w:val="en-AU" w:eastAsia="en-AU"/>
        </w:rPr>
        <w:t xml:space="preserve">including access to information and understanding of key processes. </w:t>
      </w:r>
      <w:r w:rsidR="001D0799" w:rsidRPr="001C0D13">
        <w:rPr>
          <w:rFonts w:eastAsia="Times New Roman" w:cs="Arial"/>
          <w:color w:val="000000" w:themeColor="text1"/>
          <w:sz w:val="21"/>
          <w:szCs w:val="21"/>
          <w:lang w:val="en-AU" w:eastAsia="en-AU"/>
        </w:rPr>
        <w:t>E</w:t>
      </w:r>
      <w:r w:rsidRPr="001C0D13">
        <w:rPr>
          <w:rFonts w:eastAsia="Times New Roman" w:cs="Arial"/>
          <w:color w:val="000000" w:themeColor="text1"/>
          <w:sz w:val="21"/>
          <w:szCs w:val="21"/>
          <w:lang w:val="en-AU" w:eastAsia="en-AU"/>
        </w:rPr>
        <w:t xml:space="preserve">mployers act as </w:t>
      </w:r>
      <w:r w:rsidR="004564D8" w:rsidRPr="001C0D13">
        <w:rPr>
          <w:rFonts w:eastAsia="Times New Roman" w:cs="Arial"/>
          <w:color w:val="000000" w:themeColor="text1"/>
          <w:sz w:val="21"/>
          <w:szCs w:val="21"/>
          <w:lang w:val="en-AU" w:eastAsia="en-AU"/>
        </w:rPr>
        <w:t>‘</w:t>
      </w:r>
      <w:r w:rsidRPr="001C0D13">
        <w:rPr>
          <w:rFonts w:eastAsia="Times New Roman" w:cs="Arial"/>
          <w:color w:val="000000" w:themeColor="text1"/>
          <w:sz w:val="21"/>
          <w:szCs w:val="21"/>
          <w:lang w:val="en-AU" w:eastAsia="en-AU"/>
        </w:rPr>
        <w:t xml:space="preserve">admission </w:t>
      </w:r>
      <w:proofErr w:type="gramStart"/>
      <w:r w:rsidRPr="001C0D13">
        <w:rPr>
          <w:rFonts w:eastAsia="Times New Roman" w:cs="Arial"/>
          <w:color w:val="000000" w:themeColor="text1"/>
          <w:sz w:val="21"/>
          <w:szCs w:val="21"/>
          <w:lang w:val="en-AU" w:eastAsia="en-AU"/>
        </w:rPr>
        <w:t>gatekeepers</w:t>
      </w:r>
      <w:r w:rsidR="004564D8" w:rsidRPr="001C0D13">
        <w:rPr>
          <w:rFonts w:eastAsia="Times New Roman" w:cs="Arial"/>
          <w:color w:val="000000" w:themeColor="text1"/>
          <w:sz w:val="21"/>
          <w:szCs w:val="21"/>
          <w:lang w:val="en-AU" w:eastAsia="en-AU"/>
        </w:rPr>
        <w:t>’</w:t>
      </w:r>
      <w:proofErr w:type="gramEnd"/>
      <w:r w:rsidR="004564D8" w:rsidRPr="001C0D13">
        <w:rPr>
          <w:rFonts w:eastAsia="Times New Roman" w:cs="Arial"/>
          <w:color w:val="000000" w:themeColor="text1"/>
          <w:sz w:val="21"/>
          <w:szCs w:val="21"/>
          <w:lang w:val="en-AU" w:eastAsia="en-AU"/>
        </w:rPr>
        <w:t>.</w:t>
      </w:r>
      <w:r w:rsidRPr="001C0D13">
        <w:rPr>
          <w:rStyle w:val="EndnoteReference"/>
          <w:rFonts w:eastAsia="Times New Roman" w:cs="Arial"/>
          <w:color w:val="000000" w:themeColor="text1"/>
          <w:sz w:val="21"/>
          <w:szCs w:val="21"/>
          <w:lang w:val="en-AU" w:eastAsia="en-AU"/>
        </w:rPr>
        <w:endnoteReference w:id="45"/>
      </w:r>
      <w:r w:rsidRPr="001C0D13">
        <w:rPr>
          <w:rFonts w:eastAsia="Times New Roman" w:cs="Arial"/>
          <w:color w:val="000000" w:themeColor="text1"/>
          <w:sz w:val="21"/>
          <w:szCs w:val="21"/>
          <w:lang w:val="en-AU" w:eastAsia="en-AU"/>
        </w:rPr>
        <w:t xml:space="preserve"> The same may be said for other institutions, both formal (LSUs) and informal (communities). The established practices and outlooks of such institutions can enable or constrain access. World Bank-led research suggests that men and women often derive insight from different sources: men from community fora, and women from other female participants. A gender bias – perceived and actual – skews recruitment processes in favour of men: for example, some industries favour certain physical attributes, such a</w:t>
      </w:r>
      <w:r w:rsidR="004564D8" w:rsidRPr="001C0D13">
        <w:rPr>
          <w:rFonts w:eastAsia="Times New Roman" w:cs="Arial"/>
          <w:color w:val="000000" w:themeColor="text1"/>
          <w:sz w:val="21"/>
          <w:szCs w:val="21"/>
          <w:lang w:val="en-AU" w:eastAsia="en-AU"/>
        </w:rPr>
        <w:t>s</w:t>
      </w:r>
      <w:r w:rsidRPr="001C0D13">
        <w:rPr>
          <w:rFonts w:eastAsia="Times New Roman" w:cs="Arial"/>
          <w:color w:val="000000" w:themeColor="text1"/>
          <w:sz w:val="21"/>
          <w:szCs w:val="21"/>
          <w:lang w:val="en-AU" w:eastAsia="en-AU"/>
        </w:rPr>
        <w:t xml:space="preserve"> height</w:t>
      </w:r>
      <w:r w:rsidR="004564D8" w:rsidRPr="001C0D13">
        <w:rPr>
          <w:rFonts w:eastAsia="Times New Roman" w:cs="Arial"/>
          <w:color w:val="000000" w:themeColor="text1"/>
          <w:sz w:val="21"/>
          <w:szCs w:val="21"/>
          <w:lang w:val="en-AU" w:eastAsia="en-AU"/>
        </w:rPr>
        <w:t>.</w:t>
      </w:r>
      <w:r w:rsidRPr="001C0D13">
        <w:rPr>
          <w:rStyle w:val="EndnoteReference"/>
          <w:rFonts w:eastAsia="Times New Roman" w:cs="Arial"/>
          <w:color w:val="000000" w:themeColor="text1"/>
          <w:sz w:val="21"/>
          <w:szCs w:val="21"/>
          <w:lang w:val="en-AU" w:eastAsia="en-AU"/>
        </w:rPr>
        <w:endnoteReference w:id="46"/>
      </w:r>
      <w:r w:rsidRPr="001C0D13">
        <w:rPr>
          <w:rFonts w:eastAsia="Times New Roman" w:cs="Arial"/>
          <w:color w:val="000000" w:themeColor="text1"/>
          <w:sz w:val="21"/>
          <w:szCs w:val="21"/>
          <w:lang w:val="en-AU" w:eastAsia="en-AU"/>
        </w:rPr>
        <w:t xml:space="preserve"> The absence of appropriate accommodation at some employment sites can reinforce concerns about safety, cultural </w:t>
      </w:r>
      <w:proofErr w:type="gramStart"/>
      <w:r w:rsidRPr="001C0D13">
        <w:rPr>
          <w:rFonts w:eastAsia="Times New Roman" w:cs="Arial"/>
          <w:color w:val="000000" w:themeColor="text1"/>
          <w:sz w:val="21"/>
          <w:szCs w:val="21"/>
          <w:lang w:val="en-AU" w:eastAsia="en-AU"/>
        </w:rPr>
        <w:t>appropriateness</w:t>
      </w:r>
      <w:proofErr w:type="gramEnd"/>
      <w:r w:rsidRPr="001C0D13">
        <w:rPr>
          <w:rFonts w:eastAsia="Times New Roman" w:cs="Arial"/>
          <w:color w:val="000000" w:themeColor="text1"/>
          <w:sz w:val="21"/>
          <w:szCs w:val="21"/>
          <w:lang w:val="en-AU" w:eastAsia="en-AU"/>
        </w:rPr>
        <w:t xml:space="preserve"> and extra-marital affairs. </w:t>
      </w:r>
    </w:p>
    <w:p w14:paraId="3EF067D7" w14:textId="094F6E5F" w:rsidR="00814B0F" w:rsidRPr="001C0D13" w:rsidRDefault="30C23D8D" w:rsidP="00814B0F">
      <w:pPr>
        <w:pStyle w:val="ListParagraph"/>
        <w:numPr>
          <w:ilvl w:val="0"/>
          <w:numId w:val="20"/>
        </w:numPr>
        <w:tabs>
          <w:tab w:val="left" w:pos="284"/>
        </w:tabs>
        <w:suppressAutoHyphens w:val="0"/>
        <w:spacing w:before="0" w:line="280" w:lineRule="exact"/>
        <w:rPr>
          <w:rFonts w:eastAsia="Times New Roman" w:cs="Arial"/>
          <w:color w:val="000000" w:themeColor="text1"/>
          <w:sz w:val="21"/>
          <w:szCs w:val="21"/>
          <w:lang w:val="en-AU" w:eastAsia="en-AU"/>
        </w:rPr>
      </w:pPr>
      <w:r w:rsidRPr="3E80FB65">
        <w:rPr>
          <w:rFonts w:eastAsia="Times New Roman" w:cs="Arial"/>
          <w:i/>
          <w:iCs/>
          <w:color w:val="30774D" w:themeColor="accent5" w:themeShade="BF"/>
          <w:sz w:val="21"/>
          <w:szCs w:val="21"/>
          <w:lang w:val="en-AU" w:eastAsia="en-AU"/>
        </w:rPr>
        <w:t>Structural</w:t>
      </w:r>
      <w:r w:rsidRPr="00345757">
        <w:rPr>
          <w:rFonts w:eastAsia="Times New Roman" w:cs="Arial"/>
          <w:sz w:val="21"/>
          <w:szCs w:val="21"/>
          <w:lang w:val="en-AU" w:eastAsia="en-AU"/>
        </w:rPr>
        <w:t xml:space="preserve">, </w:t>
      </w:r>
      <w:r w:rsidRPr="001C0D13">
        <w:rPr>
          <w:rFonts w:eastAsia="Times New Roman" w:cs="Arial"/>
          <w:color w:val="000000" w:themeColor="text1"/>
          <w:sz w:val="21"/>
          <w:szCs w:val="21"/>
          <w:lang w:val="en-AU" w:eastAsia="en-AU"/>
        </w:rPr>
        <w:t>including sector dynamics and labour market realities across the 11 participating countries.</w:t>
      </w:r>
      <w:r w:rsidRPr="001C0D13">
        <w:rPr>
          <w:color w:val="000000" w:themeColor="text1"/>
          <w:sz w:val="21"/>
          <w:szCs w:val="21"/>
        </w:rPr>
        <w:t xml:space="preserve"> </w:t>
      </w:r>
      <w:r w:rsidRPr="001C0D13">
        <w:rPr>
          <w:rFonts w:eastAsia="Times New Roman" w:cs="Arial"/>
          <w:color w:val="000000" w:themeColor="text1"/>
          <w:sz w:val="21"/>
          <w:szCs w:val="21"/>
          <w:lang w:val="en-AU" w:eastAsia="en-AU"/>
        </w:rPr>
        <w:t>Labour markets across the sending countries are typically characteri</w:t>
      </w:r>
      <w:r w:rsidR="06B13284" w:rsidRPr="001C0D13">
        <w:rPr>
          <w:rFonts w:eastAsia="Times New Roman" w:cs="Arial"/>
          <w:color w:val="000000" w:themeColor="text1"/>
          <w:sz w:val="21"/>
          <w:szCs w:val="21"/>
          <w:lang w:val="en-AU" w:eastAsia="en-AU"/>
        </w:rPr>
        <w:t>s</w:t>
      </w:r>
      <w:r w:rsidRPr="001C0D13">
        <w:rPr>
          <w:rFonts w:eastAsia="Times New Roman" w:cs="Arial"/>
          <w:color w:val="000000" w:themeColor="text1"/>
          <w:sz w:val="21"/>
          <w:szCs w:val="21"/>
          <w:lang w:val="en-AU" w:eastAsia="en-AU"/>
        </w:rPr>
        <w:t xml:space="preserve">ed by an overabundance of unskilled workers and a shortage of workers with technical, </w:t>
      </w:r>
      <w:proofErr w:type="gramStart"/>
      <w:r w:rsidRPr="001C0D13">
        <w:rPr>
          <w:rFonts w:eastAsia="Times New Roman" w:cs="Arial"/>
          <w:color w:val="000000" w:themeColor="text1"/>
          <w:sz w:val="21"/>
          <w:szCs w:val="21"/>
          <w:lang w:val="en-AU" w:eastAsia="en-AU"/>
        </w:rPr>
        <w:t>managerial</w:t>
      </w:r>
      <w:proofErr w:type="gramEnd"/>
      <w:r w:rsidRPr="001C0D13">
        <w:rPr>
          <w:rFonts w:eastAsia="Times New Roman" w:cs="Arial"/>
          <w:color w:val="000000" w:themeColor="text1"/>
          <w:sz w:val="21"/>
          <w:szCs w:val="21"/>
          <w:lang w:val="en-AU" w:eastAsia="en-AU"/>
        </w:rPr>
        <w:t xml:space="preserve"> and professional skills</w:t>
      </w:r>
      <w:r w:rsidR="00814B0F" w:rsidRPr="001C0D13">
        <w:rPr>
          <w:rStyle w:val="EndnoteReference"/>
          <w:rFonts w:eastAsia="Times New Roman" w:cs="Arial"/>
          <w:color w:val="000000" w:themeColor="text1"/>
          <w:sz w:val="21"/>
          <w:szCs w:val="21"/>
          <w:lang w:val="en-AU" w:eastAsia="en-AU"/>
        </w:rPr>
        <w:endnoteReference w:id="47"/>
      </w:r>
      <w:r w:rsidRPr="001C0D13">
        <w:rPr>
          <w:rFonts w:eastAsia="Times New Roman" w:cs="Arial"/>
          <w:color w:val="000000" w:themeColor="text1"/>
          <w:sz w:val="21"/>
          <w:szCs w:val="21"/>
          <w:lang w:val="en-AU" w:eastAsia="en-AU"/>
        </w:rPr>
        <w:t xml:space="preserve"> - realities that the APTC (among other entities) are seeking to address in close collaboration with industry association</w:t>
      </w:r>
      <w:r w:rsidR="00120C5C" w:rsidRPr="001C0D13">
        <w:rPr>
          <w:rFonts w:eastAsia="Times New Roman" w:cs="Arial"/>
          <w:color w:val="000000" w:themeColor="text1"/>
          <w:sz w:val="21"/>
          <w:szCs w:val="21"/>
          <w:lang w:val="en-AU" w:eastAsia="en-AU"/>
        </w:rPr>
        <w:t>s</w:t>
      </w:r>
      <w:r w:rsidRPr="001C0D13">
        <w:rPr>
          <w:rFonts w:eastAsia="Times New Roman" w:cs="Arial"/>
          <w:color w:val="000000" w:themeColor="text1"/>
          <w:sz w:val="21"/>
          <w:szCs w:val="21"/>
          <w:lang w:val="en-AU" w:eastAsia="en-AU"/>
        </w:rPr>
        <w:t xml:space="preserve"> and employers. The skills mismatch and the gendered disparities in specific labour markets shape the nature of employment opportunities and the extent to which specific genders are likely to secure equal access to opportunities.   </w:t>
      </w:r>
    </w:p>
    <w:p w14:paraId="27CC814B" w14:textId="7ED18E90" w:rsidR="00814B0F" w:rsidRPr="00546E75" w:rsidRDefault="00814B0F" w:rsidP="00546E75">
      <w:pPr>
        <w:pStyle w:val="Heading4"/>
      </w:pPr>
      <w:r w:rsidRPr="00546E75">
        <w:t xml:space="preserve">Possible strategies to expand opportunities and better realise optimal benefits </w:t>
      </w:r>
    </w:p>
    <w:p w14:paraId="6B88DA15" w14:textId="48572E1D" w:rsidR="00814B0F" w:rsidRPr="00365F75" w:rsidRDefault="00814B0F"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365F75">
        <w:rPr>
          <w:rFonts w:eastAsia="Times New Roman" w:cs="Arial"/>
          <w:color w:val="000000" w:themeColor="text1"/>
          <w:sz w:val="21"/>
          <w:szCs w:val="21"/>
          <w:lang w:val="en-AU" w:eastAsia="en-AU"/>
        </w:rPr>
        <w:t xml:space="preserve">Evidence from the current PALM scheme, coupled with insights from research and stakeholders, suggest there is scope to further identify and remove barriers to full participation. </w:t>
      </w:r>
      <w:r w:rsidR="004F1D67" w:rsidRPr="00365F75">
        <w:rPr>
          <w:rFonts w:eastAsia="Times New Roman" w:cs="Arial"/>
          <w:color w:val="000000" w:themeColor="text1"/>
          <w:sz w:val="21"/>
          <w:szCs w:val="21"/>
          <w:lang w:val="en-AU" w:eastAsia="en-AU"/>
        </w:rPr>
        <w:t xml:space="preserve"> </w:t>
      </w:r>
    </w:p>
    <w:p w14:paraId="5A745F2A" w14:textId="77777777" w:rsidR="00473DDB" w:rsidRPr="00365F75" w:rsidRDefault="00473DDB" w:rsidP="00814B0F">
      <w:pPr>
        <w:tabs>
          <w:tab w:val="left" w:pos="284"/>
        </w:tabs>
        <w:suppressAutoHyphens w:val="0"/>
        <w:spacing w:before="0" w:line="280" w:lineRule="exact"/>
        <w:rPr>
          <w:rFonts w:eastAsia="Times New Roman" w:cs="Arial"/>
          <w:color w:val="000000" w:themeColor="text1"/>
          <w:sz w:val="21"/>
          <w:szCs w:val="21"/>
          <w:lang w:val="en-AU" w:eastAsia="en-AU"/>
        </w:rPr>
      </w:pPr>
    </w:p>
    <w:p w14:paraId="198E928D" w14:textId="58C42D52" w:rsidR="00473DDB" w:rsidRPr="00365F75" w:rsidRDefault="00473DDB" w:rsidP="00814B0F">
      <w:pPr>
        <w:tabs>
          <w:tab w:val="left" w:pos="284"/>
        </w:tabs>
        <w:suppressAutoHyphens w:val="0"/>
        <w:spacing w:before="0" w:line="280" w:lineRule="exact"/>
        <w:rPr>
          <w:rFonts w:eastAsia="Times New Roman" w:cs="Arial"/>
          <w:color w:val="000000" w:themeColor="text1"/>
          <w:sz w:val="21"/>
          <w:szCs w:val="21"/>
          <w:lang w:val="en-AU" w:eastAsia="en-AU"/>
        </w:rPr>
      </w:pPr>
    </w:p>
    <w:p w14:paraId="790B932E" w14:textId="4C1A373C" w:rsidR="001364CA" w:rsidRPr="00365F75" w:rsidRDefault="001364CA" w:rsidP="00814B0F">
      <w:pPr>
        <w:tabs>
          <w:tab w:val="left" w:pos="284"/>
        </w:tabs>
        <w:suppressAutoHyphens w:val="0"/>
        <w:spacing w:before="0" w:line="280" w:lineRule="exact"/>
        <w:rPr>
          <w:rFonts w:eastAsia="Times New Roman" w:cs="Arial"/>
          <w:color w:val="000000" w:themeColor="text1"/>
          <w:sz w:val="21"/>
          <w:szCs w:val="21"/>
          <w:lang w:val="en-AU" w:eastAsia="en-AU"/>
        </w:rPr>
      </w:pPr>
    </w:p>
    <w:p w14:paraId="24C5C573" w14:textId="77777777" w:rsidR="001364CA" w:rsidRPr="00365F75" w:rsidRDefault="001364CA" w:rsidP="00814B0F">
      <w:pPr>
        <w:tabs>
          <w:tab w:val="left" w:pos="284"/>
        </w:tabs>
        <w:suppressAutoHyphens w:val="0"/>
        <w:spacing w:before="0" w:line="280" w:lineRule="exact"/>
        <w:rPr>
          <w:rFonts w:eastAsia="Times New Roman" w:cs="Arial"/>
          <w:color w:val="000000" w:themeColor="text1"/>
          <w:sz w:val="21"/>
          <w:szCs w:val="21"/>
          <w:lang w:val="en-AU" w:eastAsia="en-AU"/>
        </w:rPr>
      </w:pPr>
    </w:p>
    <w:p w14:paraId="7C234E89" w14:textId="3D73ABB2" w:rsidR="00814B0F" w:rsidRPr="00345757" w:rsidRDefault="00814B0F" w:rsidP="00814B0F">
      <w:pPr>
        <w:tabs>
          <w:tab w:val="left" w:pos="284"/>
        </w:tabs>
        <w:suppressAutoHyphens w:val="0"/>
        <w:spacing w:before="0" w:line="280" w:lineRule="exact"/>
        <w:rPr>
          <w:rFonts w:eastAsia="Times New Roman" w:cs="Arial"/>
          <w:color w:val="30774D" w:themeColor="accent5" w:themeShade="BF"/>
          <w:sz w:val="21"/>
          <w:szCs w:val="21"/>
          <w:lang w:val="en-AU" w:eastAsia="en-AU"/>
        </w:rPr>
      </w:pPr>
      <w:r w:rsidRPr="00345757">
        <w:rPr>
          <w:rFonts w:eastAsia="Times New Roman" w:cs="Arial"/>
          <w:color w:val="30774D" w:themeColor="accent5" w:themeShade="BF"/>
          <w:sz w:val="21"/>
          <w:szCs w:val="21"/>
          <w:lang w:val="en-AU" w:eastAsia="en-AU"/>
        </w:rPr>
        <w:lastRenderedPageBreak/>
        <w:t>Scheme-wide</w:t>
      </w:r>
    </w:p>
    <w:p w14:paraId="7188E829" w14:textId="76D556F6" w:rsidR="00814B0F" w:rsidRPr="00365F75" w:rsidRDefault="00814B0F" w:rsidP="00814B0F">
      <w:pPr>
        <w:pStyle w:val="ListParagraph"/>
        <w:numPr>
          <w:ilvl w:val="0"/>
          <w:numId w:val="21"/>
        </w:numPr>
        <w:tabs>
          <w:tab w:val="left" w:pos="284"/>
        </w:tabs>
        <w:suppressAutoHyphens w:val="0"/>
        <w:spacing w:before="0" w:line="280" w:lineRule="exact"/>
        <w:rPr>
          <w:rFonts w:eastAsia="Times New Roman" w:cs="Arial"/>
          <w:color w:val="000000" w:themeColor="text1"/>
          <w:sz w:val="21"/>
          <w:szCs w:val="21"/>
          <w:lang w:val="en-AU" w:eastAsia="en-AU"/>
        </w:rPr>
      </w:pPr>
      <w:r w:rsidRPr="00014E83">
        <w:rPr>
          <w:rFonts w:eastAsia="Times New Roman" w:cs="Arial"/>
          <w:i/>
          <w:iCs/>
          <w:color w:val="auto"/>
          <w:sz w:val="21"/>
          <w:szCs w:val="21"/>
          <w:lang w:val="en-AU" w:eastAsia="en-AU"/>
        </w:rPr>
        <w:t xml:space="preserve">Modelling </w:t>
      </w:r>
      <w:r w:rsidRPr="00365F75">
        <w:rPr>
          <w:rFonts w:eastAsia="Times New Roman" w:cs="Arial"/>
          <w:i/>
          <w:iCs/>
          <w:color w:val="000000" w:themeColor="text1"/>
          <w:sz w:val="21"/>
          <w:szCs w:val="21"/>
          <w:lang w:val="en-AU" w:eastAsia="en-AU"/>
        </w:rPr>
        <w:t xml:space="preserve">inclusivity across the </w:t>
      </w:r>
      <w:r w:rsidR="00A6347C" w:rsidRPr="00365F75">
        <w:rPr>
          <w:rFonts w:eastAsia="Times New Roman" w:cs="Arial"/>
          <w:i/>
          <w:iCs/>
          <w:color w:val="000000" w:themeColor="text1"/>
          <w:sz w:val="21"/>
          <w:szCs w:val="21"/>
          <w:lang w:val="en-AU" w:eastAsia="en-AU"/>
        </w:rPr>
        <w:t>s</w:t>
      </w:r>
      <w:r w:rsidRPr="00365F75">
        <w:rPr>
          <w:rFonts w:eastAsia="Times New Roman" w:cs="Arial"/>
          <w:i/>
          <w:iCs/>
          <w:color w:val="000000" w:themeColor="text1"/>
          <w:sz w:val="21"/>
          <w:szCs w:val="21"/>
          <w:lang w:val="en-AU" w:eastAsia="en-AU"/>
        </w:rPr>
        <w:t>cheme and throughout the labour cycle</w:t>
      </w:r>
      <w:r w:rsidRPr="00365F75">
        <w:rPr>
          <w:rFonts w:eastAsia="Times New Roman" w:cs="Arial"/>
          <w:color w:val="000000" w:themeColor="text1"/>
          <w:sz w:val="21"/>
          <w:szCs w:val="21"/>
          <w:lang w:val="en-AU" w:eastAsia="en-AU"/>
        </w:rPr>
        <w:t xml:space="preserve">, for example in the systems, processes, attitudes and actions of the </w:t>
      </w:r>
      <w:r w:rsidR="00A6347C" w:rsidRPr="00365F75">
        <w:rPr>
          <w:rFonts w:eastAsia="Times New Roman" w:cs="Arial"/>
          <w:color w:val="000000" w:themeColor="text1"/>
          <w:sz w:val="21"/>
          <w:szCs w:val="21"/>
          <w:lang w:val="en-AU" w:eastAsia="en-AU"/>
        </w:rPr>
        <w:t>s</w:t>
      </w:r>
      <w:r w:rsidRPr="00365F75">
        <w:rPr>
          <w:rFonts w:eastAsia="Times New Roman" w:cs="Arial"/>
          <w:color w:val="000000" w:themeColor="text1"/>
          <w:sz w:val="21"/>
          <w:szCs w:val="21"/>
          <w:lang w:val="en-AU" w:eastAsia="en-AU"/>
        </w:rPr>
        <w:t xml:space="preserve">cheme Support Function, the </w:t>
      </w:r>
      <w:r w:rsidR="00A6347C" w:rsidRPr="00365F75">
        <w:rPr>
          <w:rFonts w:eastAsia="Times New Roman" w:cs="Arial"/>
          <w:color w:val="000000" w:themeColor="text1"/>
          <w:sz w:val="21"/>
          <w:szCs w:val="21"/>
          <w:lang w:val="en-AU" w:eastAsia="en-AU"/>
        </w:rPr>
        <w:t>LSUs</w:t>
      </w:r>
      <w:r w:rsidRPr="00365F75">
        <w:rPr>
          <w:rFonts w:eastAsia="Times New Roman" w:cs="Arial"/>
          <w:color w:val="000000" w:themeColor="text1"/>
          <w:sz w:val="21"/>
          <w:szCs w:val="21"/>
          <w:lang w:val="en-AU" w:eastAsia="en-AU"/>
        </w:rPr>
        <w:t xml:space="preserve"> and other parties associated with the PALM scheme (DFAT and DEWR).</w:t>
      </w:r>
    </w:p>
    <w:p w14:paraId="2C3F599E" w14:textId="717611AD" w:rsidR="00814B0F" w:rsidRPr="00365F75" w:rsidRDefault="00814B0F" w:rsidP="00814B0F">
      <w:pPr>
        <w:pStyle w:val="ListParagraph"/>
        <w:numPr>
          <w:ilvl w:val="0"/>
          <w:numId w:val="21"/>
        </w:numPr>
        <w:tabs>
          <w:tab w:val="left" w:pos="284"/>
        </w:tabs>
        <w:suppressAutoHyphens w:val="0"/>
        <w:spacing w:before="0" w:line="280" w:lineRule="exact"/>
        <w:rPr>
          <w:rFonts w:eastAsia="Times New Roman" w:cs="Arial"/>
          <w:color w:val="000000" w:themeColor="text1"/>
          <w:sz w:val="21"/>
          <w:szCs w:val="21"/>
          <w:lang w:val="en-AU" w:eastAsia="en-AU"/>
        </w:rPr>
      </w:pPr>
      <w:r w:rsidRPr="00365F75">
        <w:rPr>
          <w:rFonts w:eastAsia="Times New Roman" w:cs="Arial"/>
          <w:i/>
          <w:iCs/>
          <w:color w:val="000000" w:themeColor="text1"/>
          <w:sz w:val="21"/>
          <w:szCs w:val="21"/>
          <w:lang w:val="en-AU" w:eastAsia="en-AU"/>
        </w:rPr>
        <w:t xml:space="preserve">Piloting and, where successful, scaling out proven measures for overcoming barriers, </w:t>
      </w:r>
      <w:r w:rsidRPr="00365F75">
        <w:rPr>
          <w:rFonts w:eastAsia="Times New Roman" w:cs="Arial"/>
          <w:color w:val="000000" w:themeColor="text1"/>
          <w:sz w:val="21"/>
          <w:szCs w:val="21"/>
          <w:lang w:val="en-AU" w:eastAsia="en-AU"/>
        </w:rPr>
        <w:t xml:space="preserve">particularly where the conditions for success are well understood and evident in other locations. This could include, for example, locally led reforms in specific </w:t>
      </w:r>
      <w:r w:rsidR="00A6347C" w:rsidRPr="00365F75">
        <w:rPr>
          <w:rFonts w:eastAsia="Times New Roman" w:cs="Arial"/>
          <w:color w:val="000000" w:themeColor="text1"/>
          <w:sz w:val="21"/>
          <w:szCs w:val="21"/>
          <w:lang w:val="en-AU" w:eastAsia="en-AU"/>
        </w:rPr>
        <w:t>LSUs</w:t>
      </w:r>
      <w:r w:rsidRPr="00365F75">
        <w:rPr>
          <w:rFonts w:eastAsia="Times New Roman" w:cs="Arial"/>
          <w:color w:val="000000" w:themeColor="text1"/>
          <w:sz w:val="21"/>
          <w:szCs w:val="21"/>
          <w:lang w:val="en-AU" w:eastAsia="en-AU"/>
        </w:rPr>
        <w:t>, such as the successful measures undertaken by the</w:t>
      </w:r>
      <w:r w:rsidRPr="00365F75">
        <w:rPr>
          <w:rFonts w:eastAsia="Times New Roman" w:cs="Arial"/>
          <w:i/>
          <w:iCs/>
          <w:color w:val="000000" w:themeColor="text1"/>
          <w:sz w:val="21"/>
          <w:szCs w:val="21"/>
          <w:lang w:val="en-AU" w:eastAsia="en-AU"/>
        </w:rPr>
        <w:t xml:space="preserve"> </w:t>
      </w:r>
      <w:r w:rsidRPr="00365F75">
        <w:rPr>
          <w:rFonts w:eastAsia="Times New Roman" w:cs="Arial"/>
          <w:color w:val="000000" w:themeColor="text1"/>
          <w:sz w:val="21"/>
          <w:szCs w:val="21"/>
          <w:lang w:val="en-AU" w:eastAsia="en-AU"/>
        </w:rPr>
        <w:t xml:space="preserve">Kiribati Government’s </w:t>
      </w:r>
      <w:r w:rsidR="00DF7360" w:rsidRPr="00365F75">
        <w:rPr>
          <w:rFonts w:eastAsia="Times New Roman" w:cs="Arial"/>
          <w:color w:val="000000" w:themeColor="text1"/>
          <w:sz w:val="21"/>
          <w:szCs w:val="21"/>
          <w:lang w:val="en-AU" w:eastAsia="en-AU"/>
        </w:rPr>
        <w:t>Recognised Seasonal Employer (</w:t>
      </w:r>
      <w:r w:rsidRPr="00365F75">
        <w:rPr>
          <w:rFonts w:eastAsia="Times New Roman" w:cs="Arial"/>
          <w:color w:val="000000" w:themeColor="text1"/>
          <w:sz w:val="21"/>
          <w:szCs w:val="21"/>
          <w:lang w:val="en-AU" w:eastAsia="en-AU"/>
        </w:rPr>
        <w:t>RSE</w:t>
      </w:r>
      <w:r w:rsidR="00DF7360" w:rsidRPr="00365F75">
        <w:rPr>
          <w:rFonts w:eastAsia="Times New Roman" w:cs="Arial"/>
          <w:color w:val="000000" w:themeColor="text1"/>
          <w:sz w:val="21"/>
          <w:szCs w:val="21"/>
          <w:lang w:val="en-AU" w:eastAsia="en-AU"/>
        </w:rPr>
        <w:t>)</w:t>
      </w:r>
      <w:r w:rsidRPr="00365F75">
        <w:rPr>
          <w:rFonts w:eastAsia="Times New Roman" w:cs="Arial"/>
          <w:color w:val="000000" w:themeColor="text1"/>
          <w:sz w:val="21"/>
          <w:szCs w:val="21"/>
          <w:lang w:val="en-AU" w:eastAsia="en-AU"/>
        </w:rPr>
        <w:t xml:space="preserve"> Unit to secure new employers, especially for women</w:t>
      </w:r>
      <w:r w:rsidRPr="00365F75">
        <w:rPr>
          <w:rStyle w:val="EndnoteReference"/>
          <w:rFonts w:eastAsia="Times New Roman" w:cs="Arial"/>
          <w:color w:val="000000" w:themeColor="text1"/>
          <w:sz w:val="21"/>
          <w:szCs w:val="21"/>
          <w:lang w:val="en-AU" w:eastAsia="en-AU"/>
        </w:rPr>
        <w:endnoteReference w:id="48"/>
      </w:r>
      <w:r w:rsidRPr="00365F75">
        <w:rPr>
          <w:rFonts w:eastAsia="Times New Roman" w:cs="Arial"/>
          <w:color w:val="000000" w:themeColor="text1"/>
          <w:sz w:val="21"/>
          <w:szCs w:val="21"/>
          <w:lang w:val="en-AU" w:eastAsia="en-AU"/>
        </w:rPr>
        <w:t xml:space="preserve"> (DFAT and DEWR).</w:t>
      </w:r>
    </w:p>
    <w:p w14:paraId="155DCB75" w14:textId="77777777" w:rsidR="00814B0F" w:rsidRPr="00365F75" w:rsidRDefault="00814B0F" w:rsidP="00814B0F">
      <w:pPr>
        <w:pStyle w:val="ListParagraph"/>
        <w:numPr>
          <w:ilvl w:val="0"/>
          <w:numId w:val="21"/>
        </w:numPr>
        <w:tabs>
          <w:tab w:val="left" w:pos="284"/>
        </w:tabs>
        <w:suppressAutoHyphens w:val="0"/>
        <w:spacing w:before="0" w:line="280" w:lineRule="exact"/>
        <w:rPr>
          <w:rFonts w:eastAsia="Times New Roman" w:cs="Arial"/>
          <w:color w:val="000000" w:themeColor="text1"/>
          <w:sz w:val="21"/>
          <w:szCs w:val="21"/>
          <w:lang w:val="en-AU" w:eastAsia="en-AU"/>
        </w:rPr>
      </w:pPr>
      <w:r w:rsidRPr="00365F75">
        <w:rPr>
          <w:rFonts w:eastAsia="Times New Roman" w:cs="Arial"/>
          <w:i/>
          <w:iCs/>
          <w:color w:val="000000" w:themeColor="text1"/>
          <w:sz w:val="21"/>
          <w:szCs w:val="21"/>
          <w:lang w:val="en-AU" w:eastAsia="en-AU"/>
        </w:rPr>
        <w:t>Leveraging on areas of convergence</w:t>
      </w:r>
      <w:r w:rsidRPr="00365F75">
        <w:rPr>
          <w:rFonts w:eastAsia="Times New Roman" w:cs="Arial"/>
          <w:color w:val="000000" w:themeColor="text1"/>
          <w:sz w:val="21"/>
          <w:szCs w:val="21"/>
          <w:lang w:val="en-AU" w:eastAsia="en-AU"/>
        </w:rPr>
        <w:t>, working with other actors to actively identify points of synergy in other programs and initiatives so that the returns to each are maximised and that parties actively contribute towards a shared objective (DFAT and DEWR).</w:t>
      </w:r>
    </w:p>
    <w:p w14:paraId="4A52FECD" w14:textId="77777777" w:rsidR="00814B0F" w:rsidRPr="00365F75" w:rsidRDefault="00814B0F" w:rsidP="00814B0F">
      <w:pPr>
        <w:pStyle w:val="ListParagraph"/>
        <w:numPr>
          <w:ilvl w:val="0"/>
          <w:numId w:val="21"/>
        </w:numPr>
        <w:tabs>
          <w:tab w:val="left" w:pos="284"/>
        </w:tabs>
        <w:suppressAutoHyphens w:val="0"/>
        <w:spacing w:before="0" w:line="280" w:lineRule="exact"/>
        <w:rPr>
          <w:rFonts w:eastAsia="Times New Roman" w:cs="Arial"/>
          <w:color w:val="000000" w:themeColor="text1"/>
          <w:sz w:val="21"/>
          <w:szCs w:val="21"/>
          <w:lang w:val="en-AU" w:eastAsia="en-AU"/>
        </w:rPr>
      </w:pPr>
      <w:r w:rsidRPr="00365F75">
        <w:rPr>
          <w:rFonts w:eastAsia="Times New Roman" w:cs="Arial"/>
          <w:i/>
          <w:iCs/>
          <w:color w:val="000000" w:themeColor="text1"/>
          <w:sz w:val="21"/>
          <w:szCs w:val="21"/>
          <w:lang w:val="en-AU" w:eastAsia="en-AU"/>
        </w:rPr>
        <w:t>Better understanding and responding to intersectionality</w:t>
      </w:r>
      <w:r w:rsidRPr="00365F75">
        <w:rPr>
          <w:rFonts w:eastAsia="Times New Roman" w:cs="Arial"/>
          <w:color w:val="000000" w:themeColor="text1"/>
          <w:sz w:val="21"/>
          <w:szCs w:val="21"/>
          <w:lang w:val="en-AU" w:eastAsia="en-AU"/>
        </w:rPr>
        <w:t>, such that the multiplicity of underlying drivers of persistent barriers, as experienced by specific people in specific contexts (including women with disabilities), are recognised, navigated and, over time, removed (DFAT and DEWR).</w:t>
      </w:r>
      <w:r w:rsidRPr="00365F75">
        <w:rPr>
          <w:rFonts w:eastAsia="Times New Roman" w:cs="Arial"/>
          <w:i/>
          <w:iCs/>
          <w:color w:val="000000" w:themeColor="text1"/>
          <w:sz w:val="21"/>
          <w:szCs w:val="21"/>
          <w:lang w:val="en-AU" w:eastAsia="en-AU"/>
        </w:rPr>
        <w:t xml:space="preserve"> </w:t>
      </w:r>
    </w:p>
    <w:p w14:paraId="6D05DA42" w14:textId="77777777" w:rsidR="00814B0F" w:rsidRPr="00014E83" w:rsidRDefault="00814B0F" w:rsidP="00814B0F">
      <w:pPr>
        <w:pStyle w:val="ListParagraph"/>
        <w:numPr>
          <w:ilvl w:val="0"/>
          <w:numId w:val="21"/>
        </w:numPr>
        <w:tabs>
          <w:tab w:val="left" w:pos="284"/>
        </w:tabs>
        <w:suppressAutoHyphens w:val="0"/>
        <w:spacing w:before="0" w:line="280" w:lineRule="exact"/>
        <w:rPr>
          <w:rFonts w:eastAsia="Times New Roman" w:cs="Arial"/>
          <w:color w:val="auto"/>
          <w:sz w:val="21"/>
          <w:szCs w:val="21"/>
          <w:lang w:val="en-AU" w:eastAsia="en-AU"/>
        </w:rPr>
      </w:pPr>
      <w:r w:rsidRPr="00365F75">
        <w:rPr>
          <w:rFonts w:eastAsia="Times New Roman" w:cs="Arial"/>
          <w:i/>
          <w:iCs/>
          <w:color w:val="000000" w:themeColor="text1"/>
          <w:sz w:val="21"/>
          <w:szCs w:val="21"/>
          <w:lang w:val="en-AU" w:eastAsia="en-AU"/>
        </w:rPr>
        <w:t>Enhancing the evidence base</w:t>
      </w:r>
      <w:r w:rsidRPr="00365F75">
        <w:rPr>
          <w:rFonts w:eastAsia="Times New Roman" w:cs="Arial"/>
          <w:color w:val="000000" w:themeColor="text1"/>
          <w:sz w:val="21"/>
          <w:szCs w:val="21"/>
          <w:lang w:val="en-AU" w:eastAsia="en-AU"/>
        </w:rPr>
        <w:t xml:space="preserve">, such that decision-makers and stakeholders have improved sight and understanding of different experiences, needs and opportunities, thereby permitting timely adjustments to policy, </w:t>
      </w:r>
      <w:proofErr w:type="gramStart"/>
      <w:r w:rsidRPr="00365F75">
        <w:rPr>
          <w:rFonts w:eastAsia="Times New Roman" w:cs="Arial"/>
          <w:color w:val="000000" w:themeColor="text1"/>
          <w:sz w:val="21"/>
          <w:szCs w:val="21"/>
          <w:lang w:val="en-AU" w:eastAsia="en-AU"/>
        </w:rPr>
        <w:t>strategy</w:t>
      </w:r>
      <w:proofErr w:type="gramEnd"/>
      <w:r w:rsidRPr="00365F75">
        <w:rPr>
          <w:rFonts w:eastAsia="Times New Roman" w:cs="Arial"/>
          <w:color w:val="000000" w:themeColor="text1"/>
          <w:sz w:val="21"/>
          <w:szCs w:val="21"/>
          <w:lang w:val="en-AU" w:eastAsia="en-AU"/>
        </w:rPr>
        <w:t xml:space="preserve"> and operations (DFAT </w:t>
      </w:r>
      <w:r w:rsidRPr="00014E83">
        <w:rPr>
          <w:rFonts w:eastAsia="Times New Roman" w:cs="Arial"/>
          <w:color w:val="auto"/>
          <w:sz w:val="21"/>
          <w:szCs w:val="21"/>
          <w:lang w:val="en-AU" w:eastAsia="en-AU"/>
        </w:rPr>
        <w:t>and DEWR).</w:t>
      </w:r>
    </w:p>
    <w:p w14:paraId="14930360" w14:textId="77777777" w:rsidR="00814B0F" w:rsidRPr="00365F75" w:rsidRDefault="00814B0F"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345757">
        <w:rPr>
          <w:rFonts w:eastAsia="Times New Roman" w:cs="Arial"/>
          <w:color w:val="30774D" w:themeColor="accent5" w:themeShade="BF"/>
          <w:sz w:val="21"/>
          <w:szCs w:val="21"/>
          <w:lang w:val="en-AU" w:eastAsia="en-AU"/>
        </w:rPr>
        <w:t xml:space="preserve">In the region </w:t>
      </w:r>
    </w:p>
    <w:p w14:paraId="66F534D7" w14:textId="77777777" w:rsidR="00814B0F" w:rsidRPr="00365F75" w:rsidRDefault="00814B0F" w:rsidP="00814B0F">
      <w:pPr>
        <w:pStyle w:val="ListParagraph"/>
        <w:numPr>
          <w:ilvl w:val="0"/>
          <w:numId w:val="21"/>
        </w:numPr>
        <w:tabs>
          <w:tab w:val="left" w:pos="284"/>
        </w:tabs>
        <w:suppressAutoHyphens w:val="0"/>
        <w:spacing w:before="0" w:line="280" w:lineRule="exact"/>
        <w:rPr>
          <w:rFonts w:eastAsia="Times New Roman" w:cs="Arial"/>
          <w:color w:val="000000" w:themeColor="text1"/>
          <w:sz w:val="21"/>
          <w:szCs w:val="21"/>
          <w:lang w:val="en-AU" w:eastAsia="en-AU"/>
        </w:rPr>
      </w:pPr>
      <w:r w:rsidRPr="00365F75">
        <w:rPr>
          <w:rFonts w:eastAsia="Times New Roman" w:cs="Arial"/>
          <w:i/>
          <w:iCs/>
          <w:color w:val="000000" w:themeColor="text1"/>
          <w:sz w:val="21"/>
          <w:szCs w:val="21"/>
          <w:lang w:val="en-AU" w:eastAsia="en-AU"/>
        </w:rPr>
        <w:t xml:space="preserve">Ongoing advocacy in sending countries, </w:t>
      </w:r>
      <w:r w:rsidRPr="00365F75">
        <w:rPr>
          <w:rFonts w:eastAsia="Times New Roman" w:cs="Arial"/>
          <w:color w:val="000000" w:themeColor="text1"/>
          <w:sz w:val="21"/>
          <w:szCs w:val="21"/>
          <w:lang w:val="en-AU" w:eastAsia="en-AU"/>
        </w:rPr>
        <w:t>working with and through local institutions to ‘move the dial’ on those pervasive gender norms that create barriers to participation (DFAT).</w:t>
      </w:r>
    </w:p>
    <w:p w14:paraId="67F91A6F" w14:textId="4749D979" w:rsidR="00814B0F" w:rsidRPr="00014E83" w:rsidRDefault="00814B0F" w:rsidP="00814B0F">
      <w:pPr>
        <w:pStyle w:val="ListParagraph"/>
        <w:numPr>
          <w:ilvl w:val="0"/>
          <w:numId w:val="21"/>
        </w:numPr>
        <w:tabs>
          <w:tab w:val="left" w:pos="284"/>
        </w:tabs>
        <w:suppressAutoHyphens w:val="0"/>
        <w:spacing w:before="0" w:line="280" w:lineRule="exact"/>
        <w:rPr>
          <w:rFonts w:eastAsia="Times New Roman" w:cs="Arial"/>
          <w:color w:val="auto"/>
          <w:sz w:val="21"/>
          <w:szCs w:val="21"/>
          <w:lang w:val="en-AU" w:eastAsia="en-AU"/>
        </w:rPr>
      </w:pPr>
      <w:r w:rsidRPr="00365F75">
        <w:rPr>
          <w:rFonts w:eastAsia="Times New Roman" w:cs="Arial"/>
          <w:i/>
          <w:iCs/>
          <w:color w:val="000000" w:themeColor="text1"/>
          <w:sz w:val="21"/>
          <w:szCs w:val="21"/>
          <w:lang w:val="en-AU" w:eastAsia="en-AU"/>
        </w:rPr>
        <w:t>Pursuing joined-up programming in sending countries</w:t>
      </w:r>
      <w:r w:rsidRPr="00365F75">
        <w:rPr>
          <w:rFonts w:eastAsia="Times New Roman" w:cs="Arial"/>
          <w:color w:val="000000" w:themeColor="text1"/>
          <w:sz w:val="21"/>
          <w:szCs w:val="21"/>
          <w:lang w:val="en-AU" w:eastAsia="en-AU"/>
        </w:rPr>
        <w:t xml:space="preserve">, working in tandem with bilateral programs to further develop the enabling environment for women’s labour force participation. This would likely require a twin-track approach of further strengthening skills development measures (technical, vocational, ICT, managerial, workplace </w:t>
      </w:r>
      <w:r w:rsidR="00120C5C" w:rsidRPr="00365F75">
        <w:rPr>
          <w:rFonts w:eastAsia="Times New Roman" w:cs="Arial"/>
          <w:color w:val="000000" w:themeColor="text1"/>
          <w:sz w:val="21"/>
          <w:szCs w:val="21"/>
          <w:lang w:val="en-AU" w:eastAsia="en-AU"/>
        </w:rPr>
        <w:t xml:space="preserve">and </w:t>
      </w:r>
      <w:r w:rsidRPr="00365F75">
        <w:rPr>
          <w:rFonts w:eastAsia="Times New Roman" w:cs="Arial"/>
          <w:color w:val="000000" w:themeColor="text1"/>
          <w:sz w:val="21"/>
          <w:szCs w:val="21"/>
          <w:lang w:val="en-AU" w:eastAsia="en-AU"/>
        </w:rPr>
        <w:t xml:space="preserve">entrepreneurial) in areas of both current overseas need and projected future domestic demand and, in parallel, investing in improved social welfare programs that bolster the care economy </w:t>
      </w:r>
      <w:r w:rsidRPr="00014E83">
        <w:rPr>
          <w:rFonts w:eastAsia="Times New Roman" w:cs="Arial"/>
          <w:color w:val="auto"/>
          <w:sz w:val="21"/>
          <w:szCs w:val="21"/>
          <w:lang w:val="en-AU" w:eastAsia="en-AU"/>
        </w:rPr>
        <w:t>and help remove barriers to labour force participation</w:t>
      </w:r>
      <w:r w:rsidRPr="00014E83">
        <w:rPr>
          <w:rStyle w:val="EndnoteReference"/>
          <w:rFonts w:eastAsia="Times New Roman" w:cs="Arial"/>
          <w:color w:val="auto"/>
          <w:sz w:val="21"/>
          <w:szCs w:val="21"/>
          <w:lang w:val="en-AU" w:eastAsia="en-AU"/>
        </w:rPr>
        <w:endnoteReference w:id="49"/>
      </w:r>
      <w:r w:rsidRPr="00014E83">
        <w:rPr>
          <w:rFonts w:eastAsia="Times New Roman" w:cs="Arial"/>
          <w:color w:val="auto"/>
          <w:sz w:val="21"/>
          <w:szCs w:val="21"/>
          <w:lang w:val="en-AU" w:eastAsia="en-AU"/>
        </w:rPr>
        <w:t xml:space="preserve"> (DFAT with DEWR).</w:t>
      </w:r>
    </w:p>
    <w:p w14:paraId="5A77F79A" w14:textId="77777777" w:rsidR="00814B0F" w:rsidRPr="00365F75" w:rsidRDefault="00814B0F" w:rsidP="00814B0F">
      <w:pPr>
        <w:tabs>
          <w:tab w:val="left" w:pos="284"/>
        </w:tabs>
        <w:suppressAutoHyphens w:val="0"/>
        <w:spacing w:before="0" w:line="280" w:lineRule="exact"/>
        <w:rPr>
          <w:rFonts w:eastAsia="Times New Roman" w:cs="Arial"/>
          <w:color w:val="000000" w:themeColor="text1"/>
          <w:sz w:val="21"/>
          <w:szCs w:val="21"/>
          <w:lang w:val="en-AU" w:eastAsia="en-AU"/>
        </w:rPr>
      </w:pPr>
      <w:r w:rsidRPr="00345757">
        <w:rPr>
          <w:rFonts w:eastAsia="Times New Roman" w:cs="Arial"/>
          <w:color w:val="30774D" w:themeColor="accent5" w:themeShade="BF"/>
          <w:sz w:val="21"/>
          <w:szCs w:val="21"/>
          <w:lang w:val="en-AU" w:eastAsia="en-AU"/>
        </w:rPr>
        <w:t>In Australia</w:t>
      </w:r>
    </w:p>
    <w:p w14:paraId="4762C2A2" w14:textId="38BC3C48" w:rsidR="00814B0F" w:rsidRPr="00365F75" w:rsidRDefault="00814B0F" w:rsidP="00814B0F">
      <w:pPr>
        <w:pStyle w:val="ListParagraph"/>
        <w:numPr>
          <w:ilvl w:val="0"/>
          <w:numId w:val="21"/>
        </w:numPr>
        <w:tabs>
          <w:tab w:val="left" w:pos="284"/>
        </w:tabs>
        <w:suppressAutoHyphens w:val="0"/>
        <w:spacing w:before="0" w:line="280" w:lineRule="exact"/>
        <w:rPr>
          <w:rFonts w:eastAsia="Times New Roman" w:cs="Arial"/>
          <w:color w:val="000000" w:themeColor="text1"/>
          <w:sz w:val="21"/>
          <w:szCs w:val="21"/>
          <w:lang w:val="en-AU" w:eastAsia="en-AU"/>
        </w:rPr>
      </w:pPr>
      <w:r w:rsidRPr="00365F75">
        <w:rPr>
          <w:rFonts w:eastAsia="Times New Roman" w:cs="Arial"/>
          <w:i/>
          <w:iCs/>
          <w:color w:val="000000" w:themeColor="text1"/>
          <w:sz w:val="21"/>
          <w:szCs w:val="21"/>
          <w:lang w:val="en-AU" w:eastAsia="en-AU"/>
        </w:rPr>
        <w:t xml:space="preserve">Targeting industries in Australia, </w:t>
      </w:r>
      <w:r w:rsidR="00091843" w:rsidRPr="00365F75">
        <w:rPr>
          <w:rFonts w:eastAsia="Times New Roman" w:cs="Arial"/>
          <w:color w:val="000000" w:themeColor="text1"/>
          <w:sz w:val="21"/>
          <w:szCs w:val="21"/>
          <w:lang w:val="en-AU" w:eastAsia="en-AU"/>
        </w:rPr>
        <w:t xml:space="preserve">specifically where there is evidence a sector and/or the skills under offer have </w:t>
      </w:r>
      <w:proofErr w:type="gramStart"/>
      <w:r w:rsidR="00091843" w:rsidRPr="00365F75">
        <w:rPr>
          <w:rFonts w:eastAsia="Times New Roman" w:cs="Arial"/>
          <w:color w:val="000000" w:themeColor="text1"/>
          <w:sz w:val="21"/>
          <w:szCs w:val="21"/>
          <w:lang w:val="en-AU" w:eastAsia="en-AU"/>
        </w:rPr>
        <w:t>particular growth</w:t>
      </w:r>
      <w:proofErr w:type="gramEnd"/>
      <w:r w:rsidR="00091843" w:rsidRPr="00365F75">
        <w:rPr>
          <w:rFonts w:eastAsia="Times New Roman" w:cs="Arial"/>
          <w:color w:val="000000" w:themeColor="text1"/>
          <w:sz w:val="21"/>
          <w:szCs w:val="21"/>
          <w:lang w:val="en-AU" w:eastAsia="en-AU"/>
        </w:rPr>
        <w:t xml:space="preserve"> potential for specific sending countries and/or where women workers are well placed to secure work placements</w:t>
      </w:r>
      <w:r w:rsidRPr="00365F75">
        <w:rPr>
          <w:rFonts w:eastAsia="Times New Roman" w:cs="Arial"/>
          <w:color w:val="000000" w:themeColor="text1"/>
          <w:sz w:val="21"/>
          <w:szCs w:val="21"/>
          <w:lang w:val="en-AU" w:eastAsia="en-AU"/>
        </w:rPr>
        <w:t xml:space="preserve"> (DEWR with DFAT).</w:t>
      </w:r>
      <w:r w:rsidRPr="00365F75">
        <w:rPr>
          <w:rFonts w:eastAsia="Times New Roman" w:cs="Arial"/>
          <w:i/>
          <w:iCs/>
          <w:color w:val="000000" w:themeColor="text1"/>
          <w:sz w:val="21"/>
          <w:szCs w:val="21"/>
          <w:lang w:val="en-AU" w:eastAsia="en-AU"/>
        </w:rPr>
        <w:t xml:space="preserve">  </w:t>
      </w:r>
    </w:p>
    <w:p w14:paraId="32D1AC13" w14:textId="26278054" w:rsidR="00814B0F" w:rsidRPr="00365F75" w:rsidRDefault="00814B0F" w:rsidP="00814B0F">
      <w:pPr>
        <w:pStyle w:val="ListParagraph"/>
        <w:numPr>
          <w:ilvl w:val="0"/>
          <w:numId w:val="21"/>
        </w:numPr>
        <w:tabs>
          <w:tab w:val="left" w:pos="284"/>
        </w:tabs>
        <w:suppressAutoHyphens w:val="0"/>
        <w:spacing w:before="0" w:line="280" w:lineRule="exact"/>
        <w:rPr>
          <w:rFonts w:eastAsia="Times New Roman" w:cs="Arial"/>
          <w:color w:val="000000" w:themeColor="text1"/>
          <w:sz w:val="21"/>
          <w:szCs w:val="21"/>
          <w:lang w:val="en-AU" w:eastAsia="en-AU"/>
        </w:rPr>
      </w:pPr>
      <w:r w:rsidRPr="00365F75">
        <w:rPr>
          <w:rFonts w:eastAsia="Times New Roman" w:cs="Arial"/>
          <w:i/>
          <w:iCs/>
          <w:color w:val="000000" w:themeColor="text1"/>
          <w:sz w:val="21"/>
          <w:szCs w:val="21"/>
          <w:lang w:val="en-AU" w:eastAsia="en-AU"/>
        </w:rPr>
        <w:t xml:space="preserve">Supporting employers to remove barriers, </w:t>
      </w:r>
      <w:r w:rsidRPr="00365F75">
        <w:rPr>
          <w:rFonts w:eastAsia="Times New Roman" w:cs="Arial"/>
          <w:color w:val="000000" w:themeColor="text1"/>
          <w:sz w:val="21"/>
          <w:szCs w:val="21"/>
          <w:lang w:val="en-AU" w:eastAsia="en-AU"/>
        </w:rPr>
        <w:t xml:space="preserve">requiring both pursuit of solutions to known concerns, such as shared accommodation blocks, and the challenging of inherent biases, including in male-dominated fields like agriculture, </w:t>
      </w:r>
      <w:proofErr w:type="gramStart"/>
      <w:r w:rsidRPr="00365F75">
        <w:rPr>
          <w:rFonts w:eastAsia="Times New Roman" w:cs="Arial"/>
          <w:color w:val="000000" w:themeColor="text1"/>
          <w:sz w:val="21"/>
          <w:szCs w:val="21"/>
          <w:lang w:val="en-AU" w:eastAsia="en-AU"/>
        </w:rPr>
        <w:t>horticulture</w:t>
      </w:r>
      <w:proofErr w:type="gramEnd"/>
      <w:r w:rsidRPr="00365F75">
        <w:rPr>
          <w:rFonts w:eastAsia="Times New Roman" w:cs="Arial"/>
          <w:color w:val="000000" w:themeColor="text1"/>
          <w:sz w:val="21"/>
          <w:szCs w:val="21"/>
          <w:lang w:val="en-AU" w:eastAsia="en-AU"/>
        </w:rPr>
        <w:t xml:space="preserve"> and meat processing</w:t>
      </w:r>
      <w:r w:rsidRPr="00365F75">
        <w:rPr>
          <w:rStyle w:val="EndnoteReference"/>
          <w:rFonts w:eastAsia="Times New Roman" w:cs="Arial"/>
          <w:color w:val="000000" w:themeColor="text1"/>
          <w:sz w:val="21"/>
          <w:szCs w:val="21"/>
          <w:lang w:val="en-AU" w:eastAsia="en-AU"/>
        </w:rPr>
        <w:endnoteReference w:id="50"/>
      </w:r>
      <w:r w:rsidRPr="00365F75">
        <w:rPr>
          <w:rFonts w:eastAsia="Times New Roman" w:cs="Arial"/>
          <w:color w:val="000000" w:themeColor="text1"/>
          <w:sz w:val="21"/>
          <w:szCs w:val="21"/>
          <w:lang w:val="en-AU" w:eastAsia="en-AU"/>
        </w:rPr>
        <w:t xml:space="preserve"> (DEWR)</w:t>
      </w:r>
      <w:r w:rsidR="00DF7360" w:rsidRPr="00365F75">
        <w:rPr>
          <w:rFonts w:eastAsia="Times New Roman" w:cs="Arial"/>
          <w:color w:val="000000" w:themeColor="text1"/>
          <w:sz w:val="21"/>
          <w:szCs w:val="21"/>
          <w:lang w:val="en-AU" w:eastAsia="en-AU"/>
        </w:rPr>
        <w:t>.</w:t>
      </w:r>
    </w:p>
    <w:p w14:paraId="30C32BF8" w14:textId="77777777" w:rsidR="00814B0F" w:rsidRPr="00365F75" w:rsidRDefault="00814B0F" w:rsidP="00814B0F">
      <w:pPr>
        <w:pStyle w:val="ListParagraph"/>
        <w:numPr>
          <w:ilvl w:val="0"/>
          <w:numId w:val="21"/>
        </w:numPr>
        <w:tabs>
          <w:tab w:val="left" w:pos="284"/>
        </w:tabs>
        <w:suppressAutoHyphens w:val="0"/>
        <w:spacing w:before="0" w:line="280" w:lineRule="exact"/>
        <w:rPr>
          <w:rFonts w:eastAsia="Times New Roman" w:cs="Arial"/>
          <w:color w:val="000000" w:themeColor="text1"/>
          <w:sz w:val="21"/>
          <w:szCs w:val="21"/>
          <w:lang w:val="en-AU" w:eastAsia="en-AU"/>
        </w:rPr>
      </w:pPr>
      <w:r w:rsidRPr="00365F75">
        <w:rPr>
          <w:rFonts w:eastAsia="Times New Roman" w:cs="Arial"/>
          <w:i/>
          <w:iCs/>
          <w:color w:val="000000" w:themeColor="text1"/>
          <w:sz w:val="21"/>
          <w:szCs w:val="21"/>
          <w:lang w:val="en-AU" w:eastAsia="en-AU"/>
        </w:rPr>
        <w:t>Further upskilling of workers in Australia</w:t>
      </w:r>
      <w:r w:rsidRPr="00365F75">
        <w:rPr>
          <w:rFonts w:eastAsia="Times New Roman" w:cs="Arial"/>
          <w:color w:val="000000" w:themeColor="text1"/>
          <w:sz w:val="21"/>
          <w:szCs w:val="21"/>
          <w:lang w:val="en-AU" w:eastAsia="en-AU"/>
        </w:rPr>
        <w:t>, better ensuring that returning women workers gain market-relevant skills and qualifications that should act as a bridge to downstream benefits</w:t>
      </w:r>
      <w:r w:rsidRPr="00365F75">
        <w:rPr>
          <w:rStyle w:val="EndnoteReference"/>
          <w:rFonts w:eastAsia="Times New Roman" w:cs="Arial"/>
          <w:color w:val="000000" w:themeColor="text1"/>
          <w:sz w:val="21"/>
          <w:szCs w:val="21"/>
          <w:lang w:val="en-AU" w:eastAsia="en-AU"/>
        </w:rPr>
        <w:endnoteReference w:id="51"/>
      </w:r>
      <w:r w:rsidRPr="00365F75">
        <w:rPr>
          <w:rFonts w:eastAsia="Times New Roman" w:cs="Arial"/>
          <w:color w:val="000000" w:themeColor="text1"/>
          <w:sz w:val="21"/>
          <w:szCs w:val="21"/>
          <w:lang w:val="en-AU" w:eastAsia="en-AU"/>
        </w:rPr>
        <w:t xml:space="preserve"> (DEWR). </w:t>
      </w:r>
    </w:p>
    <w:p w14:paraId="4A7AA57B" w14:textId="77777777" w:rsidR="00814B0F" w:rsidRPr="00365F75" w:rsidRDefault="00814B0F" w:rsidP="00814B0F">
      <w:pPr>
        <w:tabs>
          <w:tab w:val="left" w:pos="284"/>
        </w:tabs>
        <w:suppressAutoHyphens w:val="0"/>
        <w:spacing w:before="0" w:line="280" w:lineRule="exact"/>
        <w:rPr>
          <w:rFonts w:eastAsia="Times New Roman" w:cs="Arial"/>
          <w:color w:val="000000" w:themeColor="text1"/>
          <w:sz w:val="21"/>
          <w:szCs w:val="21"/>
          <w:lang w:val="en-AU" w:eastAsia="en-AU"/>
        </w:rPr>
      </w:pPr>
    </w:p>
    <w:p w14:paraId="5E2B3819" w14:textId="77777777" w:rsidR="00814B0F" w:rsidRPr="00345757" w:rsidRDefault="00814B0F" w:rsidP="00814B0F">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pBdr>
        <w:shd w:val="clear" w:color="auto" w:fill="E0F3EF" w:themeFill="accent1" w:themeFillTint="33"/>
        <w:spacing w:before="0" w:line="280" w:lineRule="exact"/>
        <w:rPr>
          <w:rFonts w:asciiTheme="majorHAnsi" w:hAnsiTheme="majorHAnsi" w:cs="Arial"/>
          <w:b/>
          <w:sz w:val="21"/>
          <w:szCs w:val="21"/>
        </w:rPr>
        <w:sectPr w:rsidR="00814B0F" w:rsidRPr="00345757" w:rsidSect="00281602">
          <w:headerReference w:type="first" r:id="rId17"/>
          <w:pgSz w:w="11906" w:h="16838" w:code="9"/>
          <w:pgMar w:top="1418" w:right="1134" w:bottom="1418" w:left="1134" w:header="425" w:footer="493" w:gutter="0"/>
          <w:cols w:space="397"/>
          <w:titlePg/>
          <w:docGrid w:linePitch="360"/>
        </w:sectPr>
      </w:pPr>
    </w:p>
    <w:p w14:paraId="1D926C22" w14:textId="0BEA59D7" w:rsidR="00531FB4" w:rsidRPr="00490CDB" w:rsidRDefault="00531FB4" w:rsidP="00EC3D73">
      <w:pPr>
        <w:pStyle w:val="Heading3numbered0"/>
        <w:numPr>
          <w:ilvl w:val="0"/>
          <w:numId w:val="0"/>
        </w:numPr>
        <w:rPr>
          <w:rFonts w:eastAsia="Times New Roman"/>
        </w:rPr>
      </w:pPr>
      <w:r w:rsidRPr="3E80FB65">
        <w:lastRenderedPageBreak/>
        <w:t xml:space="preserve">Annex </w:t>
      </w:r>
      <w:r>
        <w:t>B</w:t>
      </w:r>
      <w:r w:rsidRPr="3E80FB65">
        <w:t xml:space="preserve"> Separation of </w:t>
      </w:r>
      <w:r w:rsidR="00621CCC" w:rsidRPr="3E80FB65">
        <w:t>Responsibilities</w:t>
      </w:r>
      <w:r w:rsidRPr="3E80FB65">
        <w:t xml:space="preserve"> (as of November 2022)</w:t>
      </w:r>
    </w:p>
    <w:p w14:paraId="154B0BA7" w14:textId="77777777" w:rsidR="00531FB4" w:rsidRDefault="00531FB4" w:rsidP="00531FB4">
      <w:pPr>
        <w:tabs>
          <w:tab w:val="left" w:pos="284"/>
        </w:tabs>
        <w:suppressAutoHyphens w:val="0"/>
        <w:spacing w:before="0" w:line="280" w:lineRule="exact"/>
        <w:rPr>
          <w:rFonts w:eastAsia="Times New Roman" w:cs="Times New Roman"/>
          <w:sz w:val="21"/>
          <w:szCs w:val="21"/>
          <w:lang w:val="en-AU"/>
        </w:rPr>
      </w:pPr>
    </w:p>
    <w:p w14:paraId="7F4018BA" w14:textId="173FF3C6" w:rsidR="00ED0A09" w:rsidRPr="00EC3D73" w:rsidRDefault="00531FB4" w:rsidP="00C50E56">
      <w:pPr>
        <w:suppressAutoHyphens w:val="0"/>
        <w:spacing w:after="120" w:line="440" w:lineRule="atLeast"/>
        <w:rPr>
          <w:rStyle w:val="Heading3numberedChar0"/>
        </w:rPr>
      </w:pPr>
      <w:r>
        <w:rPr>
          <w:noProof/>
        </w:rPr>
        <w:drawing>
          <wp:inline distT="0" distB="0" distL="0" distR="0" wp14:anchorId="65B84EC0" wp14:editId="76198FE5">
            <wp:extent cx="6283816" cy="3383280"/>
            <wp:effectExtent l="0" t="0" r="3175" b="7620"/>
            <wp:docPr id="13" name="Picture 13" descr="Diagram of the Australia with the participating Counties and separating out responsibilities between DFAT and DEWR.&#10;&#10;The left box, describes DEWR are responsible for: &#10;operational policy and program delivery, including the design lead of the PALM scheme Deed and Guidelines.&#10;Onshore operational communication and engagement with stakeholders including Industry, unions and worker.&#10;Industry engagement &#10;Welfare and worker support &#10;Compliance and assurance including links to Fair Work Ombudsman.&#10;Data Management and analytics.&#10;&#10;The right box, describes DFAT are responsible for: &#10;Non operational policy&#10;Lead on strategic communication and stakeholder engagement&#10;Development of international relations &#10;Managing support to Pacific High Commissions/Embassies &#10;Responsibility for Pacific Labour skills development strategy and approac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Australia with the participating Counties and separating out responsibilities between DFAT and DEWR.&#10;&#10;The left box, describes DEWR are responsible for: &#10;operational policy and program delivery, including the design lead of the PALM scheme Deed and Guidelines.&#10;Onshore operational communication and engagement with stakeholders including Industry, unions and worker.&#10;Industry engagement &#10;Welfare and worker support &#10;Compliance and assurance including links to Fair Work Ombudsman.&#10;Data Management and analytics.&#10;&#10;The right box, describes DFAT are responsible for: &#10;Non operational policy&#10;Lead on strategic communication and stakeholder engagement&#10;Development of international relations &#10;Managing support to Pacific High Commissions/Embassies &#10;Responsibility for Pacific Labour skills development strategy and approach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0329" cy="3402939"/>
                    </a:xfrm>
                    <a:prstGeom prst="rect">
                      <a:avLst/>
                    </a:prstGeom>
                    <a:noFill/>
                  </pic:spPr>
                </pic:pic>
              </a:graphicData>
            </a:graphic>
          </wp:inline>
        </w:drawing>
      </w:r>
    </w:p>
    <w:p w14:paraId="0500C083" w14:textId="10124404" w:rsidR="0041559D" w:rsidRPr="00E46EF6" w:rsidRDefault="0041559D" w:rsidP="00E80FD3">
      <w:pPr>
        <w:suppressAutoHyphens w:val="0"/>
        <w:spacing w:after="120" w:line="440" w:lineRule="atLeast"/>
        <w:rPr>
          <w:color w:val="000000" w:themeColor="text1"/>
        </w:rPr>
      </w:pPr>
    </w:p>
    <w:p w14:paraId="70098EA2" w14:textId="77777777" w:rsidR="00713599" w:rsidRDefault="00713599" w:rsidP="00713599">
      <w:pPr>
        <w:suppressAutoHyphens w:val="0"/>
        <w:spacing w:before="0" w:after="120" w:line="440" w:lineRule="atLeast"/>
        <w:rPr>
          <w:rFonts w:asciiTheme="majorHAnsi" w:hAnsiTheme="majorHAnsi" w:cs="Arial"/>
          <w:b/>
          <w:color w:val="000000" w:themeColor="text1"/>
        </w:rPr>
      </w:pPr>
    </w:p>
    <w:p w14:paraId="758BCA13" w14:textId="77777777" w:rsidR="00713599" w:rsidRPr="00713599" w:rsidRDefault="00713599" w:rsidP="00713599">
      <w:pPr>
        <w:rPr>
          <w:rFonts w:asciiTheme="majorHAnsi" w:hAnsiTheme="majorHAnsi" w:cs="Arial"/>
        </w:rPr>
      </w:pPr>
    </w:p>
    <w:p w14:paraId="71589A5B" w14:textId="77777777" w:rsidR="00713599" w:rsidRPr="00713599" w:rsidRDefault="00713599" w:rsidP="00713599">
      <w:pPr>
        <w:rPr>
          <w:rFonts w:asciiTheme="majorHAnsi" w:hAnsiTheme="majorHAnsi" w:cs="Arial"/>
        </w:rPr>
      </w:pPr>
    </w:p>
    <w:p w14:paraId="3419B59B" w14:textId="7939D4BD" w:rsidR="00EC3D73" w:rsidRDefault="00EC3D73">
      <w:pPr>
        <w:suppressAutoHyphens w:val="0"/>
        <w:spacing w:before="0" w:after="120" w:line="440" w:lineRule="atLeast"/>
        <w:rPr>
          <w:rFonts w:asciiTheme="majorHAnsi" w:hAnsiTheme="majorHAnsi" w:cs="Arial"/>
        </w:rPr>
      </w:pPr>
      <w:r>
        <w:rPr>
          <w:rFonts w:asciiTheme="majorHAnsi" w:hAnsiTheme="majorHAnsi" w:cs="Arial"/>
        </w:rPr>
        <w:br w:type="page"/>
      </w:r>
    </w:p>
    <w:p w14:paraId="3AA355F7" w14:textId="77777777" w:rsidR="00713599" w:rsidRPr="00713599" w:rsidRDefault="00713599" w:rsidP="00713599">
      <w:pPr>
        <w:rPr>
          <w:rFonts w:asciiTheme="majorHAnsi" w:hAnsiTheme="majorHAnsi" w:cs="Arial"/>
        </w:rPr>
      </w:pPr>
    </w:p>
    <w:p w14:paraId="605AD16F" w14:textId="31781B88" w:rsidR="00F67F8F" w:rsidRPr="00593850" w:rsidRDefault="00F67F8F" w:rsidP="00EC3D73">
      <w:pPr>
        <w:pStyle w:val="Heading3numbered0"/>
        <w:numPr>
          <w:ilvl w:val="0"/>
          <w:numId w:val="0"/>
        </w:numPr>
        <w:rPr>
          <w:rFonts w:eastAsia="Times New Roman"/>
          <w:color w:val="FF0000"/>
          <w:sz w:val="21"/>
          <w:lang w:eastAsia="en-AU"/>
        </w:rPr>
      </w:pPr>
      <w:r>
        <w:t xml:space="preserve">Annex </w:t>
      </w:r>
      <w:r w:rsidR="004654C1">
        <w:t>C</w:t>
      </w:r>
      <w:r>
        <w:t xml:space="preserve">: </w:t>
      </w:r>
      <w:r w:rsidRPr="00593850">
        <w:t>Overview of the</w:t>
      </w:r>
      <w:r>
        <w:t xml:space="preserve"> current</w:t>
      </w:r>
      <w:r w:rsidRPr="00593850">
        <w:t xml:space="preserve"> governance structures</w:t>
      </w:r>
      <w:r w:rsidR="00A479F7">
        <w:t xml:space="preserve"> (as of November 2022)</w:t>
      </w:r>
      <w:r w:rsidR="000A3C88" w:rsidRPr="000A3C88">
        <w:rPr>
          <w:noProof/>
          <w:color w:val="000000" w:themeColor="text1"/>
          <w:sz w:val="21"/>
        </w:rPr>
        <w:t xml:space="preserve"> </w:t>
      </w:r>
    </w:p>
    <w:p w14:paraId="17216C77" w14:textId="763A30B8" w:rsidR="00F67F8F" w:rsidRPr="000A6CB5" w:rsidRDefault="00F67F8F" w:rsidP="00F67F8F">
      <w:pPr>
        <w:spacing w:line="280" w:lineRule="exact"/>
        <w:rPr>
          <w:color w:val="000000" w:themeColor="text1"/>
          <w:sz w:val="21"/>
          <w:szCs w:val="21"/>
        </w:rPr>
      </w:pPr>
      <w:r w:rsidRPr="000A6CB5">
        <w:rPr>
          <w:color w:val="000000" w:themeColor="text1"/>
          <w:sz w:val="21"/>
          <w:szCs w:val="21"/>
        </w:rPr>
        <w:t xml:space="preserve">A </w:t>
      </w:r>
      <w:r w:rsidRPr="000A6CB5">
        <w:rPr>
          <w:b/>
          <w:bCs/>
          <w:color w:val="000000" w:themeColor="text1"/>
          <w:sz w:val="21"/>
          <w:szCs w:val="21"/>
        </w:rPr>
        <w:t>Deputy Secretary level PALM Transition Executive Committee (PALM TEC)</w:t>
      </w:r>
      <w:r w:rsidRPr="000A6CB5">
        <w:rPr>
          <w:color w:val="000000" w:themeColor="text1"/>
          <w:sz w:val="21"/>
          <w:szCs w:val="21"/>
        </w:rPr>
        <w:t>, which is composed of officials from DFAT and DEWR, will facilitate a smooth transition into the new arrangements associated with the change of MOG in 2022. Specifically, the PALM TEC has responsibility for managing</w:t>
      </w:r>
      <w:r w:rsidR="000A6CB5">
        <w:rPr>
          <w:color w:val="000000" w:themeColor="text1"/>
          <w:sz w:val="21"/>
          <w:szCs w:val="21"/>
        </w:rPr>
        <w:t xml:space="preserve"> de</w:t>
      </w:r>
      <w:r w:rsidRPr="000A6CB5">
        <w:rPr>
          <w:color w:val="000000" w:themeColor="text1"/>
          <w:sz w:val="21"/>
          <w:szCs w:val="21"/>
        </w:rPr>
        <w:t>cisions related to the delivery model, governance arrangements and assigning responsibility for leadership of existing consultation and other fora. The PALM TEC will meet quarterly until the transition to the consolidated insourced delivery of the onshore/domestic element of the PALM scheme is completed (see Figure 1).</w:t>
      </w:r>
    </w:p>
    <w:p w14:paraId="6624540A" w14:textId="744A7B32" w:rsidR="00F67F8F" w:rsidRDefault="00F67F8F" w:rsidP="00C46052">
      <w:pPr>
        <w:tabs>
          <w:tab w:val="left" w:pos="284"/>
        </w:tabs>
        <w:suppressAutoHyphens w:val="0"/>
        <w:spacing w:before="0" w:line="280" w:lineRule="exact"/>
        <w:jc w:val="center"/>
        <w:rPr>
          <w:rFonts w:eastAsia="Times New Roman" w:cs="Times New Roman"/>
          <w:i/>
          <w:iCs/>
          <w:color w:val="30774D" w:themeColor="accent5" w:themeShade="BF"/>
          <w:sz w:val="21"/>
          <w:szCs w:val="21"/>
          <w:lang w:val="en-AU"/>
        </w:rPr>
      </w:pPr>
      <w:r w:rsidRPr="007202BA">
        <w:rPr>
          <w:rFonts w:eastAsia="Times New Roman" w:cs="Times New Roman"/>
          <w:i/>
          <w:iCs/>
          <w:color w:val="30774D" w:themeColor="accent5" w:themeShade="BF"/>
          <w:sz w:val="21"/>
          <w:szCs w:val="21"/>
          <w:lang w:val="en-AU"/>
        </w:rPr>
        <w:t xml:space="preserve">Figure 1: PALM Scheme Governance and Consultative Mechanisms </w:t>
      </w:r>
    </w:p>
    <w:p w14:paraId="0B11B1C4" w14:textId="37F95002" w:rsidR="000A3C88" w:rsidRPr="00C46052" w:rsidRDefault="000A3C88" w:rsidP="00C46052">
      <w:pPr>
        <w:tabs>
          <w:tab w:val="left" w:pos="284"/>
        </w:tabs>
        <w:suppressAutoHyphens w:val="0"/>
        <w:spacing w:before="0" w:line="280" w:lineRule="exact"/>
        <w:jc w:val="center"/>
        <w:rPr>
          <w:rFonts w:eastAsia="Times New Roman" w:cs="Times New Roman"/>
          <w:i/>
          <w:iCs/>
          <w:color w:val="30774D" w:themeColor="accent5" w:themeShade="BF"/>
          <w:sz w:val="21"/>
          <w:szCs w:val="21"/>
          <w:lang w:val="en-AU"/>
        </w:rPr>
      </w:pPr>
    </w:p>
    <w:p w14:paraId="34047EE0" w14:textId="487451AC" w:rsidR="00421B74" w:rsidRDefault="00421B74">
      <w:pPr>
        <w:suppressAutoHyphens w:val="0"/>
        <w:spacing w:before="0" w:after="120" w:line="440" w:lineRule="atLeast"/>
        <w:rPr>
          <w:color w:val="000000" w:themeColor="text1"/>
          <w:sz w:val="21"/>
          <w:szCs w:val="21"/>
        </w:rPr>
      </w:pPr>
      <w:r>
        <w:rPr>
          <w:noProof/>
        </w:rPr>
        <w:drawing>
          <wp:inline distT="0" distB="0" distL="0" distR="0" wp14:anchorId="316E1C8A" wp14:editId="0D4F630E">
            <wp:extent cx="6120130" cy="4580255"/>
            <wp:effectExtent l="0" t="0" r="0" b="0"/>
            <wp:docPr id="4" name="Picture 4" descr="PALM scheme oversight and consultative mechanisms - as at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LM scheme oversight and consultative mechanisms - as at July 2023."/>
                    <pic:cNvPicPr/>
                  </pic:nvPicPr>
                  <pic:blipFill>
                    <a:blip r:embed="rId19"/>
                    <a:stretch>
                      <a:fillRect/>
                    </a:stretch>
                  </pic:blipFill>
                  <pic:spPr>
                    <a:xfrm>
                      <a:off x="0" y="0"/>
                      <a:ext cx="6120130" cy="4580255"/>
                    </a:xfrm>
                    <a:prstGeom prst="rect">
                      <a:avLst/>
                    </a:prstGeom>
                  </pic:spPr>
                </pic:pic>
              </a:graphicData>
            </a:graphic>
          </wp:inline>
        </w:drawing>
      </w:r>
    </w:p>
    <w:p w14:paraId="04FB0DA0" w14:textId="4EFD160A" w:rsidR="00421B74" w:rsidRDefault="00421B74">
      <w:pPr>
        <w:suppressAutoHyphens w:val="0"/>
        <w:spacing w:before="0" w:after="120" w:line="440" w:lineRule="atLeast"/>
        <w:rPr>
          <w:color w:val="000000" w:themeColor="text1"/>
          <w:sz w:val="21"/>
          <w:szCs w:val="21"/>
        </w:rPr>
      </w:pPr>
      <w:r>
        <w:rPr>
          <w:color w:val="000000" w:themeColor="text1"/>
          <w:sz w:val="21"/>
          <w:szCs w:val="21"/>
        </w:rPr>
        <w:br w:type="page"/>
      </w:r>
    </w:p>
    <w:p w14:paraId="1AB8E26B" w14:textId="0DFED9ED" w:rsidR="00F67F8F" w:rsidRPr="000A6CB5" w:rsidRDefault="57F55ACD" w:rsidP="00F67F8F">
      <w:pPr>
        <w:spacing w:line="280" w:lineRule="exact"/>
        <w:rPr>
          <w:color w:val="000000" w:themeColor="text1"/>
          <w:sz w:val="21"/>
          <w:szCs w:val="21"/>
        </w:rPr>
      </w:pPr>
      <w:r w:rsidRPr="000A6CB5">
        <w:rPr>
          <w:color w:val="000000" w:themeColor="text1"/>
          <w:sz w:val="21"/>
          <w:szCs w:val="21"/>
        </w:rPr>
        <w:lastRenderedPageBreak/>
        <w:t xml:space="preserve">A </w:t>
      </w:r>
      <w:r w:rsidRPr="000A6CB5">
        <w:rPr>
          <w:b/>
          <w:bCs/>
          <w:color w:val="000000" w:themeColor="text1"/>
          <w:sz w:val="21"/>
          <w:szCs w:val="21"/>
        </w:rPr>
        <w:t>First Assistant Secretary level PALM Senior Executive Committee (PALM SEC)</w:t>
      </w:r>
      <w:r w:rsidRPr="000A6CB5">
        <w:rPr>
          <w:color w:val="000000" w:themeColor="text1"/>
          <w:sz w:val="21"/>
          <w:szCs w:val="21"/>
        </w:rPr>
        <w:t>, also composed of officials from DFAT and DEWR, will oversee the PALM scheme (including performance and risk), lead coordination and collaboration between DEWR and DFAT and be the escalation point for the resolution of major issues. It will provide strategic direction to the PALM Scheme to ensure it meets the needs of industry, workers, Pacific and Timor-Leste Governments, the Australian Government’s priorities in the region, and the Australian Government’s broader policy agenda. PALMSEC will meet every two months</w:t>
      </w:r>
      <w:r w:rsidR="3D8FFEC3" w:rsidRPr="000A6CB5">
        <w:rPr>
          <w:color w:val="000000" w:themeColor="text1"/>
          <w:sz w:val="21"/>
          <w:szCs w:val="21"/>
        </w:rPr>
        <w:t>,</w:t>
      </w:r>
      <w:r w:rsidRPr="000A6CB5">
        <w:rPr>
          <w:color w:val="000000" w:themeColor="text1"/>
          <w:sz w:val="21"/>
          <w:szCs w:val="21"/>
        </w:rPr>
        <w:t xml:space="preserve"> or more frequently as required. </w:t>
      </w:r>
    </w:p>
    <w:p w14:paraId="41D2F418" w14:textId="326B1E72" w:rsidR="00F67F8F" w:rsidRPr="000A6CB5" w:rsidRDefault="57F55ACD" w:rsidP="00F67F8F">
      <w:pPr>
        <w:spacing w:line="280" w:lineRule="exact"/>
        <w:rPr>
          <w:color w:val="000000" w:themeColor="text1"/>
          <w:sz w:val="21"/>
          <w:szCs w:val="21"/>
        </w:rPr>
      </w:pPr>
      <w:r w:rsidRPr="000A6CB5">
        <w:rPr>
          <w:color w:val="000000" w:themeColor="text1"/>
          <w:sz w:val="21"/>
          <w:szCs w:val="21"/>
        </w:rPr>
        <w:t xml:space="preserve">The </w:t>
      </w:r>
      <w:r w:rsidRPr="000A6CB5">
        <w:rPr>
          <w:b/>
          <w:bCs/>
          <w:color w:val="000000" w:themeColor="text1"/>
          <w:sz w:val="21"/>
          <w:szCs w:val="21"/>
        </w:rPr>
        <w:t>Pacific Australia Labour Mobility (PALM) Advisory Group (PALM Advisory Group)</w:t>
      </w:r>
      <w:r w:rsidRPr="000A6CB5">
        <w:rPr>
          <w:color w:val="000000" w:themeColor="text1"/>
          <w:sz w:val="21"/>
          <w:szCs w:val="21"/>
        </w:rPr>
        <w:t xml:space="preserve">, to be co-chaired (alternating) by DFAT and DEWR, will provide strategic advice on arrangements and settings for Pacific labour mobility in Australia. Membership will be drawn from peak industry bodies, community sector organisations, unions, Pacific/Timor-Leste </w:t>
      </w:r>
      <w:r w:rsidR="00120C5C" w:rsidRPr="000A6CB5">
        <w:rPr>
          <w:color w:val="000000" w:themeColor="text1"/>
          <w:sz w:val="21"/>
          <w:szCs w:val="21"/>
        </w:rPr>
        <w:t>HOMs</w:t>
      </w:r>
      <w:r w:rsidRPr="000A6CB5">
        <w:rPr>
          <w:color w:val="000000" w:themeColor="text1"/>
          <w:sz w:val="21"/>
          <w:szCs w:val="21"/>
        </w:rPr>
        <w:t xml:space="preserve">, </w:t>
      </w:r>
      <w:proofErr w:type="gramStart"/>
      <w:r w:rsidR="00120C5C" w:rsidRPr="000A6CB5">
        <w:rPr>
          <w:color w:val="000000" w:themeColor="text1"/>
          <w:sz w:val="21"/>
          <w:szCs w:val="21"/>
        </w:rPr>
        <w:t>LSUs</w:t>
      </w:r>
      <w:proofErr w:type="gramEnd"/>
      <w:r w:rsidRPr="000A6CB5">
        <w:rPr>
          <w:color w:val="000000" w:themeColor="text1"/>
          <w:sz w:val="21"/>
          <w:szCs w:val="21"/>
        </w:rPr>
        <w:t xml:space="preserve"> and other key partners in Pacific labour mobility. The Advisory Group will provide an ongoing mechanism for key stakeholders of Pacific labour mobility to: focus on strategic, policy and program settings that impact on Pacific labour initiatives; identify and assist in the resolution of issues that impede positive outcomes for workers, employers, and Pacific countries</w:t>
      </w:r>
      <w:r w:rsidR="000871EF" w:rsidRPr="000A6CB5">
        <w:rPr>
          <w:color w:val="000000" w:themeColor="text1"/>
          <w:sz w:val="21"/>
          <w:szCs w:val="21"/>
        </w:rPr>
        <w:t xml:space="preserve"> and Timor-Leste</w:t>
      </w:r>
      <w:r w:rsidRPr="000A6CB5">
        <w:rPr>
          <w:color w:val="000000" w:themeColor="text1"/>
          <w:sz w:val="21"/>
          <w:szCs w:val="21"/>
        </w:rPr>
        <w:t xml:space="preserve">; share information and ideas about program improvements and best practice, including opportunities for the future direction of labour mobility; and strengthen government, private sector, and non-government partnerships in the delivery of Pacific labour mobility. </w:t>
      </w:r>
      <w:r w:rsidRPr="000A6CB5">
        <w:rPr>
          <w:b/>
          <w:bCs/>
          <w:color w:val="000000" w:themeColor="text1"/>
          <w:sz w:val="21"/>
          <w:szCs w:val="21"/>
        </w:rPr>
        <w:t>Sector-specific committees</w:t>
      </w:r>
      <w:r w:rsidRPr="000A6CB5">
        <w:rPr>
          <w:color w:val="000000" w:themeColor="text1"/>
          <w:sz w:val="21"/>
          <w:szCs w:val="21"/>
        </w:rPr>
        <w:t xml:space="preserve"> (</w:t>
      </w:r>
      <w:proofErr w:type="gramStart"/>
      <w:r w:rsidR="5A494C00" w:rsidRPr="000A6CB5">
        <w:rPr>
          <w:color w:val="000000" w:themeColor="text1"/>
          <w:sz w:val="21"/>
          <w:szCs w:val="21"/>
        </w:rPr>
        <w:t>i.e.</w:t>
      </w:r>
      <w:proofErr w:type="gramEnd"/>
      <w:r w:rsidRPr="000A6CB5">
        <w:rPr>
          <w:color w:val="000000" w:themeColor="text1"/>
          <w:sz w:val="21"/>
          <w:szCs w:val="21"/>
        </w:rPr>
        <w:t xml:space="preserve"> Agriculture Committee, Meat Processing Committee, Care Committee) and </w:t>
      </w:r>
      <w:r w:rsidRPr="000A6CB5">
        <w:rPr>
          <w:b/>
          <w:bCs/>
          <w:color w:val="000000" w:themeColor="text1"/>
          <w:sz w:val="21"/>
          <w:szCs w:val="21"/>
        </w:rPr>
        <w:t>thematic working groups</w:t>
      </w:r>
      <w:r w:rsidRPr="000A6CB5">
        <w:rPr>
          <w:color w:val="000000" w:themeColor="text1"/>
          <w:sz w:val="21"/>
          <w:szCs w:val="21"/>
        </w:rPr>
        <w:t xml:space="preserve"> (i.e. Welfare and Wellbeing, Red Tape Reduction, Accommodation) will engage at the operational level of Pacific labour mobility and report to the PALM Advisory Group. Other sector committees and thematic working groups may be stood up on an as-needs basis, with </w:t>
      </w:r>
      <w:r w:rsidR="08C5EEF1" w:rsidRPr="000A6CB5">
        <w:rPr>
          <w:color w:val="000000" w:themeColor="text1"/>
          <w:sz w:val="21"/>
          <w:szCs w:val="21"/>
        </w:rPr>
        <w:t xml:space="preserve">the </w:t>
      </w:r>
      <w:r w:rsidRPr="000A6CB5">
        <w:rPr>
          <w:color w:val="000000" w:themeColor="text1"/>
          <w:sz w:val="21"/>
          <w:szCs w:val="21"/>
        </w:rPr>
        <w:t>agreement of DEWR and DFAT.</w:t>
      </w:r>
    </w:p>
    <w:p w14:paraId="2C6746F9" w14:textId="7F139976" w:rsidR="00E47A9D" w:rsidRDefault="00F67F8F" w:rsidP="00015006">
      <w:pPr>
        <w:spacing w:line="280" w:lineRule="exact"/>
        <w:rPr>
          <w:color w:val="000000" w:themeColor="text1"/>
          <w:sz w:val="21"/>
          <w:szCs w:val="21"/>
        </w:rPr>
      </w:pPr>
      <w:r w:rsidRPr="00365F75">
        <w:rPr>
          <w:color w:val="000000" w:themeColor="text1"/>
          <w:sz w:val="21"/>
          <w:szCs w:val="21"/>
        </w:rPr>
        <w:t xml:space="preserve">DFAT will continue to chair the </w:t>
      </w:r>
      <w:r w:rsidRPr="00365F75">
        <w:rPr>
          <w:b/>
          <w:bCs/>
          <w:color w:val="000000" w:themeColor="text1"/>
          <w:sz w:val="21"/>
          <w:szCs w:val="21"/>
        </w:rPr>
        <w:t>Pacific Labour Mobility and Integration Interdepartmental Committee (IDC)</w:t>
      </w:r>
      <w:r w:rsidRPr="00365F75">
        <w:rPr>
          <w:color w:val="000000" w:themeColor="text1"/>
          <w:sz w:val="21"/>
          <w:szCs w:val="21"/>
        </w:rPr>
        <w:t xml:space="preserve">, with the PALM Scheme considered as a standing agenda item. The IDC will be a mechanism for strategic, cross-government discussion on opportunities to expand Pacific </w:t>
      </w:r>
      <w:r w:rsidR="000871EF" w:rsidRPr="00365F75">
        <w:rPr>
          <w:color w:val="000000" w:themeColor="text1"/>
          <w:sz w:val="21"/>
          <w:szCs w:val="21"/>
        </w:rPr>
        <w:t xml:space="preserve">and Timor-Leste </w:t>
      </w:r>
      <w:r w:rsidRPr="00365F75">
        <w:rPr>
          <w:color w:val="000000" w:themeColor="text1"/>
          <w:sz w:val="21"/>
          <w:szCs w:val="21"/>
        </w:rPr>
        <w:t>family connectedness through labour mobility</w:t>
      </w:r>
      <w:r w:rsidR="00120C5C" w:rsidRPr="00365F75">
        <w:rPr>
          <w:color w:val="000000" w:themeColor="text1"/>
          <w:sz w:val="21"/>
          <w:szCs w:val="21"/>
        </w:rPr>
        <w:t>,</w:t>
      </w:r>
      <w:r w:rsidRPr="00365F75">
        <w:rPr>
          <w:color w:val="000000" w:themeColor="text1"/>
          <w:sz w:val="21"/>
          <w:szCs w:val="21"/>
        </w:rPr>
        <w:t xml:space="preserve"> education and skills development</w:t>
      </w:r>
      <w:r w:rsidR="00120C5C" w:rsidRPr="00365F75">
        <w:rPr>
          <w:color w:val="000000" w:themeColor="text1"/>
          <w:sz w:val="21"/>
          <w:szCs w:val="21"/>
        </w:rPr>
        <w:t>,</w:t>
      </w:r>
      <w:r w:rsidRPr="00365F75">
        <w:rPr>
          <w:color w:val="000000" w:themeColor="text1"/>
          <w:sz w:val="21"/>
          <w:szCs w:val="21"/>
        </w:rPr>
        <w:t xml:space="preserve"> migration pathways</w:t>
      </w:r>
      <w:r w:rsidR="00120C5C" w:rsidRPr="00365F75">
        <w:rPr>
          <w:color w:val="000000" w:themeColor="text1"/>
          <w:sz w:val="21"/>
          <w:szCs w:val="21"/>
        </w:rPr>
        <w:t>,</w:t>
      </w:r>
      <w:r w:rsidRPr="00365F75">
        <w:rPr>
          <w:color w:val="000000" w:themeColor="text1"/>
          <w:sz w:val="21"/>
          <w:szCs w:val="21"/>
        </w:rPr>
        <w:t xml:space="preserve"> and aviation. It will also support information sharing, problem solving and coordinated advice on policy and implementation for specific Pacific </w:t>
      </w:r>
      <w:r w:rsidR="000871EF" w:rsidRPr="00365F75">
        <w:rPr>
          <w:color w:val="000000" w:themeColor="text1"/>
          <w:sz w:val="21"/>
          <w:szCs w:val="21"/>
        </w:rPr>
        <w:t xml:space="preserve">and Timor-Leste </w:t>
      </w:r>
      <w:r w:rsidRPr="00365F75">
        <w:rPr>
          <w:color w:val="000000" w:themeColor="text1"/>
          <w:sz w:val="21"/>
          <w:szCs w:val="21"/>
        </w:rPr>
        <w:t>integration initiatives, including the PALM Schem</w:t>
      </w:r>
      <w:r w:rsidR="00866DD7">
        <w:rPr>
          <w:color w:val="000000" w:themeColor="text1"/>
          <w:sz w:val="21"/>
          <w:szCs w:val="21"/>
        </w:rPr>
        <w:t>e</w:t>
      </w:r>
      <w:r w:rsidR="00E47A9D">
        <w:rPr>
          <w:color w:val="000000" w:themeColor="text1"/>
          <w:sz w:val="21"/>
          <w:szCs w:val="21"/>
        </w:rPr>
        <w:t>.</w:t>
      </w:r>
    </w:p>
    <w:sectPr w:rsidR="00E47A9D" w:rsidSect="00281602">
      <w:headerReference w:type="first" r:id="rId20"/>
      <w:pgSz w:w="11906" w:h="16838" w:code="9"/>
      <w:pgMar w:top="1418" w:right="1134" w:bottom="1418" w:left="1134" w:header="425" w:footer="49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1CC1C" w14:textId="77777777" w:rsidR="002D21F1" w:rsidRDefault="002D21F1" w:rsidP="00D37B04">
      <w:r>
        <w:separator/>
      </w:r>
    </w:p>
  </w:endnote>
  <w:endnote w:type="continuationSeparator" w:id="0">
    <w:p w14:paraId="325AA37B" w14:textId="77777777" w:rsidR="002D21F1" w:rsidRDefault="002D21F1" w:rsidP="00D37B04">
      <w:r>
        <w:continuationSeparator/>
      </w:r>
    </w:p>
  </w:endnote>
  <w:endnote w:type="continuationNotice" w:id="1">
    <w:p w14:paraId="28C37F78" w14:textId="77777777" w:rsidR="002D21F1" w:rsidRDefault="002D21F1">
      <w:pPr>
        <w:spacing w:before="0" w:after="0" w:line="240" w:lineRule="auto"/>
      </w:pPr>
    </w:p>
  </w:endnote>
  <w:endnote w:id="2">
    <w:p w14:paraId="624A35C7" w14:textId="77777777" w:rsidR="00693478" w:rsidRPr="006E6DF5" w:rsidRDefault="00693478" w:rsidP="00693478">
      <w:pPr>
        <w:pStyle w:val="EndnoteText"/>
        <w:rPr>
          <w:color w:val="000000" w:themeColor="text1"/>
        </w:rPr>
      </w:pPr>
      <w:r w:rsidRPr="00014E83">
        <w:rPr>
          <w:rStyle w:val="EndnoteReference"/>
          <w:color w:val="auto"/>
        </w:rPr>
        <w:endnoteRef/>
      </w:r>
      <w:r w:rsidRPr="00014E83">
        <w:rPr>
          <w:color w:val="auto"/>
        </w:rPr>
        <w:t xml:space="preserve"> Pacific </w:t>
      </w:r>
      <w:r w:rsidRPr="006E6DF5">
        <w:rPr>
          <w:color w:val="000000" w:themeColor="text1"/>
        </w:rPr>
        <w:t xml:space="preserve">Data Hub. </w:t>
      </w:r>
      <w:hyperlink r:id="rId1" w:anchor="target-81" w:history="1">
        <w:r w:rsidRPr="006E6DF5">
          <w:rPr>
            <w:rStyle w:val="Hyperlink"/>
            <w:rFonts w:cstheme="minorBidi"/>
            <w:color w:val="000000" w:themeColor="text1"/>
          </w:rPr>
          <w:t>https://pacificdata.org/dashboard/sdg-8-decent-work-and-economic-growth#target-81</w:t>
        </w:r>
      </w:hyperlink>
      <w:r w:rsidRPr="006E6DF5">
        <w:rPr>
          <w:color w:val="000000" w:themeColor="text1"/>
        </w:rPr>
        <w:t xml:space="preserve"> Accessed 20 January 2023.</w:t>
      </w:r>
    </w:p>
  </w:endnote>
  <w:endnote w:id="3">
    <w:p w14:paraId="0CFA55F3" w14:textId="61076278" w:rsidR="00E832C4" w:rsidRPr="006E6DF5" w:rsidRDefault="00E832C4">
      <w:pPr>
        <w:pStyle w:val="EndnoteText"/>
        <w:rPr>
          <w:color w:val="000000" w:themeColor="text1"/>
          <w:lang w:val="en-AU"/>
        </w:rPr>
      </w:pPr>
      <w:r w:rsidRPr="006E6DF5">
        <w:rPr>
          <w:rStyle w:val="EndnoteReference"/>
          <w:color w:val="000000" w:themeColor="text1"/>
        </w:rPr>
        <w:endnoteRef/>
      </w:r>
      <w:r w:rsidRPr="006E6DF5">
        <w:rPr>
          <w:color w:val="000000" w:themeColor="text1"/>
        </w:rPr>
        <w:t xml:space="preserve"> </w:t>
      </w:r>
      <w:r w:rsidRPr="006E6DF5">
        <w:rPr>
          <w:color w:val="000000" w:themeColor="text1"/>
          <w:lang w:val="en-AU"/>
        </w:rPr>
        <w:t>Asian Development Bank</w:t>
      </w:r>
      <w:r w:rsidR="00B05435" w:rsidRPr="006E6DF5">
        <w:rPr>
          <w:color w:val="000000" w:themeColor="text1"/>
          <w:lang w:val="en-AU"/>
        </w:rPr>
        <w:t xml:space="preserve">, December 2022. </w:t>
      </w:r>
    </w:p>
  </w:endnote>
  <w:endnote w:id="4">
    <w:p w14:paraId="72D48630" w14:textId="61E58D2E" w:rsidR="004E5FED" w:rsidRPr="006E6DF5" w:rsidRDefault="004E5FED">
      <w:pPr>
        <w:pStyle w:val="EndnoteText"/>
        <w:rPr>
          <w:color w:val="000000" w:themeColor="text1"/>
          <w:lang w:val="en-AU"/>
        </w:rPr>
      </w:pPr>
      <w:r w:rsidRPr="006E6DF5">
        <w:rPr>
          <w:rStyle w:val="EndnoteReference"/>
          <w:color w:val="000000" w:themeColor="text1"/>
        </w:rPr>
        <w:endnoteRef/>
      </w:r>
      <w:r w:rsidRPr="006E6DF5">
        <w:rPr>
          <w:color w:val="000000" w:themeColor="text1"/>
        </w:rPr>
        <w:t xml:space="preserve"> </w:t>
      </w:r>
      <w:r w:rsidRPr="006E6DF5">
        <w:rPr>
          <w:rFonts w:eastAsia="Times New Roman"/>
          <w:color w:val="000000" w:themeColor="text1"/>
        </w:rPr>
        <w:t xml:space="preserve">Fiji, PNG, Vanuatu, Solomon Islands, Samoa, Tonga have been most affected. </w:t>
      </w:r>
    </w:p>
  </w:endnote>
  <w:endnote w:id="5">
    <w:p w14:paraId="436C6343" w14:textId="2AB559FD" w:rsidR="00CC2DE4" w:rsidRPr="006E6DF5" w:rsidRDefault="00CC2DE4" w:rsidP="00CC2DE4">
      <w:pPr>
        <w:pStyle w:val="EndnoteText"/>
        <w:rPr>
          <w:color w:val="000000" w:themeColor="text1"/>
        </w:rPr>
      </w:pPr>
      <w:r w:rsidRPr="006E6DF5">
        <w:rPr>
          <w:rStyle w:val="EndnoteReference"/>
          <w:color w:val="000000" w:themeColor="text1"/>
        </w:rPr>
        <w:endnoteRef/>
      </w:r>
      <w:r w:rsidRPr="006E6DF5">
        <w:rPr>
          <w:color w:val="000000" w:themeColor="text1"/>
        </w:rPr>
        <w:t xml:space="preserve"> For discussion, see, for example, Cornish, G.E., Pearson, J., McNamara, K.E., Alofa, P., McMichael, C. 2022. “Experiences of i-Kiribati with labor mobility schemes”, </w:t>
      </w:r>
      <w:r w:rsidRPr="006E6DF5">
        <w:rPr>
          <w:i/>
          <w:iCs/>
          <w:color w:val="000000" w:themeColor="text1"/>
        </w:rPr>
        <w:t>Asian and Pacific Migration Journal</w:t>
      </w:r>
      <w:r w:rsidRPr="006E6DF5">
        <w:rPr>
          <w:color w:val="000000" w:themeColor="text1"/>
        </w:rPr>
        <w:t xml:space="preserve">. 31(2), 162–175; Stead; V., Petrou, K. 2022. “Beyond the 'Triple Win': Pacific Islander farmworkers' use of social media to navigate labour mobility costs and possibilities through the COVID-19 pandemic”, </w:t>
      </w:r>
      <w:r w:rsidRPr="006E6DF5">
        <w:rPr>
          <w:i/>
          <w:iCs/>
          <w:color w:val="000000" w:themeColor="text1"/>
        </w:rPr>
        <w:t>Journal of Ethnic and Migration Studies</w:t>
      </w:r>
      <w:r w:rsidRPr="006E6DF5">
        <w:rPr>
          <w:color w:val="000000" w:themeColor="text1"/>
        </w:rPr>
        <w:t xml:space="preserve">, DOI: 10.1080/1369183X.2022.2138288; International Labour Organization. 2019. </w:t>
      </w:r>
      <w:r w:rsidRPr="006E6DF5">
        <w:rPr>
          <w:i/>
          <w:iCs/>
          <w:color w:val="000000" w:themeColor="text1"/>
        </w:rPr>
        <w:t>Labour Mobility in Pacific Island Countries</w:t>
      </w:r>
      <w:r w:rsidRPr="006E6DF5">
        <w:rPr>
          <w:color w:val="000000" w:themeColor="text1"/>
        </w:rPr>
        <w:t xml:space="preserve">. ILO; Curtain, D.L., Dornan, M.S., Doyle, J. Jon, G., Howes, S. 2017. “Labour Mobility: the </w:t>
      </w:r>
      <w:r w:rsidRPr="006E6DF5">
        <w:rPr>
          <w:color w:val="000000" w:themeColor="text1"/>
        </w:rPr>
        <w:t xml:space="preserve">ten billion dollar prize (English)”. </w:t>
      </w:r>
      <w:r w:rsidRPr="006E6DF5">
        <w:rPr>
          <w:i/>
          <w:iCs/>
          <w:color w:val="000000" w:themeColor="text1"/>
        </w:rPr>
        <w:t>Pacific Possible Series, Background Paper No. 1</w:t>
      </w:r>
      <w:r w:rsidRPr="006E6DF5">
        <w:rPr>
          <w:color w:val="000000" w:themeColor="text1"/>
        </w:rPr>
        <w:t>. World Bank Group</w:t>
      </w:r>
      <w:r w:rsidR="00757802" w:rsidRPr="006E6DF5">
        <w:rPr>
          <w:color w:val="000000" w:themeColor="text1"/>
        </w:rPr>
        <w:t>; Pacific Possible. 2016. Labour Mobility [PPT presentation]</w:t>
      </w:r>
    </w:p>
  </w:endnote>
  <w:endnote w:id="6">
    <w:p w14:paraId="03AA25D6" w14:textId="13055424" w:rsidR="00050B9E" w:rsidRPr="006E6DF5" w:rsidRDefault="00050B9E" w:rsidP="00050B9E">
      <w:pPr>
        <w:pStyle w:val="EndnoteText"/>
        <w:rPr>
          <w:color w:val="000000" w:themeColor="text1"/>
        </w:rPr>
      </w:pPr>
      <w:r w:rsidRPr="006E6DF5">
        <w:rPr>
          <w:rStyle w:val="EndnoteReference"/>
          <w:color w:val="000000" w:themeColor="text1"/>
        </w:rPr>
        <w:endnoteRef/>
      </w:r>
      <w:r w:rsidRPr="006E6DF5">
        <w:rPr>
          <w:color w:val="000000" w:themeColor="text1"/>
        </w:rPr>
        <w:t xml:space="preserve"> </w:t>
      </w:r>
      <w:r w:rsidR="00F65BCA" w:rsidRPr="006E6DF5">
        <w:rPr>
          <w:color w:val="000000" w:themeColor="text1"/>
        </w:rPr>
        <w:t>Pacific Australia Labour Mobility scheme, Australian Government, 28 February 2023.</w:t>
      </w:r>
    </w:p>
  </w:endnote>
  <w:endnote w:id="7">
    <w:p w14:paraId="2A59F25F" w14:textId="77777777" w:rsidR="00823906" w:rsidRPr="006E6DF5" w:rsidRDefault="00823906" w:rsidP="00823906">
      <w:pPr>
        <w:pStyle w:val="EndnoteText"/>
        <w:rPr>
          <w:color w:val="000000" w:themeColor="text1"/>
        </w:rPr>
      </w:pPr>
      <w:r w:rsidRPr="006E6DF5">
        <w:rPr>
          <w:rStyle w:val="EndnoteReference"/>
          <w:color w:val="000000" w:themeColor="text1"/>
        </w:rPr>
        <w:endnoteRef/>
      </w:r>
      <w:r w:rsidRPr="006E6DF5">
        <w:rPr>
          <w:color w:val="000000" w:themeColor="text1"/>
        </w:rPr>
        <w:t xml:space="preserve"> Howes, S., Curtain, R., Sharman, E. 10 October 2022. Labour mobility in the Pacific: transformational and/or negligible? Devpolicy blog. </w:t>
      </w:r>
      <w:hyperlink r:id="rId2" w:history="1">
        <w:r w:rsidRPr="006E6DF5">
          <w:rPr>
            <w:rStyle w:val="Hyperlink"/>
            <w:rFonts w:cstheme="minorBidi"/>
            <w:color w:val="000000" w:themeColor="text1"/>
          </w:rPr>
          <w:t>https://devpolicy.org/labour-mobility-in-the-pacific-transformational-and-or-negligible-20221010/</w:t>
        </w:r>
      </w:hyperlink>
      <w:r w:rsidRPr="006E6DF5">
        <w:rPr>
          <w:color w:val="000000" w:themeColor="text1"/>
        </w:rPr>
        <w:t xml:space="preserve"> Accessed 22 February 2023.</w:t>
      </w:r>
    </w:p>
  </w:endnote>
  <w:endnote w:id="8">
    <w:p w14:paraId="13292399" w14:textId="77777777" w:rsidR="00342DA0" w:rsidRPr="006E6DF5" w:rsidRDefault="00342DA0" w:rsidP="00342DA0">
      <w:pPr>
        <w:pStyle w:val="EndnoteText"/>
        <w:rPr>
          <w:color w:val="000000" w:themeColor="text1"/>
        </w:rPr>
      </w:pPr>
      <w:r w:rsidRPr="006E6DF5">
        <w:rPr>
          <w:rStyle w:val="EndnoteReference"/>
          <w:color w:val="000000" w:themeColor="text1"/>
        </w:rPr>
        <w:endnoteRef/>
      </w:r>
      <w:r w:rsidRPr="006E6DF5">
        <w:rPr>
          <w:color w:val="000000" w:themeColor="text1"/>
        </w:rPr>
        <w:t xml:space="preserve"> Danielle Heinecke, First Assistant Secretary, Pacific Integration and Economic Division, at the Foreign Affairs, Defence and Trade Legislation Committee Estimates, 16 February 2023. </w:t>
      </w:r>
      <w:hyperlink r:id="rId3" w:history="1">
        <w:r w:rsidRPr="006E6DF5">
          <w:rPr>
            <w:rStyle w:val="Hyperlink"/>
            <w:rFonts w:cstheme="minorBidi"/>
            <w:color w:val="000000" w:themeColor="text1"/>
          </w:rPr>
          <w:t>https://parlinfo.aph.gov.au/parlInfo/search/display/display.w3p;db=COMMITTEES;id=committees%2Festimate%2F26534%2F0000;query=Id%3A%22committees%2Festimate%2F26534%2F0000%22</w:t>
        </w:r>
      </w:hyperlink>
      <w:r w:rsidRPr="006E6DF5">
        <w:rPr>
          <w:color w:val="000000" w:themeColor="text1"/>
        </w:rPr>
        <w:t xml:space="preserve"> Accessed 23 February 2023.</w:t>
      </w:r>
    </w:p>
  </w:endnote>
  <w:endnote w:id="9">
    <w:p w14:paraId="2C476925" w14:textId="77777777" w:rsidR="00342DA0" w:rsidRPr="006E6DF5" w:rsidRDefault="00342DA0" w:rsidP="00342DA0">
      <w:pPr>
        <w:pStyle w:val="EndnoteText"/>
        <w:rPr>
          <w:color w:val="000000" w:themeColor="text1"/>
        </w:rPr>
      </w:pPr>
      <w:r w:rsidRPr="006E6DF5">
        <w:rPr>
          <w:rStyle w:val="EndnoteReference"/>
          <w:color w:val="000000" w:themeColor="text1"/>
        </w:rPr>
        <w:endnoteRef/>
      </w:r>
      <w:r w:rsidRPr="006E6DF5">
        <w:rPr>
          <w:color w:val="000000" w:themeColor="text1"/>
        </w:rPr>
        <w:t xml:space="preserve"> For discussion, see, for example, Cornish, G.E., Pearson, J., McNamara, K.E., Alofa, P., McMichael, C. 2022. “Experiences of i-Kiribati with labor mobility schemes”, </w:t>
      </w:r>
      <w:r w:rsidRPr="006E6DF5">
        <w:rPr>
          <w:i/>
          <w:iCs/>
          <w:color w:val="000000" w:themeColor="text1"/>
        </w:rPr>
        <w:t>Asian and Pacific Migration Journal</w:t>
      </w:r>
      <w:r w:rsidRPr="006E6DF5">
        <w:rPr>
          <w:color w:val="000000" w:themeColor="text1"/>
        </w:rPr>
        <w:t xml:space="preserve">. 31(2), 162–175; Gibson, J., Bailey, R-L. 2021. “Seasonal Labor Mobility in the Pacific: Past Impacts, Future Prospects”, </w:t>
      </w:r>
      <w:r w:rsidRPr="006E6DF5">
        <w:rPr>
          <w:i/>
          <w:iCs/>
          <w:color w:val="000000" w:themeColor="text1"/>
        </w:rPr>
        <w:t>Asian Development Review</w:t>
      </w:r>
      <w:r w:rsidRPr="006E6DF5">
        <w:rPr>
          <w:color w:val="000000" w:themeColor="text1"/>
        </w:rPr>
        <w:t xml:space="preserve">. 38(1), 1-31; IOM/ILO. June 2022. </w:t>
      </w:r>
      <w:r w:rsidRPr="006E6DF5">
        <w:rPr>
          <w:i/>
          <w:iCs/>
          <w:color w:val="000000" w:themeColor="text1"/>
        </w:rPr>
        <w:t>Climate Change and Labour Mobility in Pacific Island Countries Policy Brief</w:t>
      </w:r>
      <w:r w:rsidRPr="006E6DF5">
        <w:rPr>
          <w:color w:val="000000" w:themeColor="text1"/>
        </w:rPr>
        <w:t>.</w:t>
      </w:r>
    </w:p>
  </w:endnote>
  <w:endnote w:id="10">
    <w:p w14:paraId="0D51F5ED" w14:textId="1B958663" w:rsidR="00267667" w:rsidRPr="006E6DF5" w:rsidRDefault="00267667">
      <w:pPr>
        <w:pStyle w:val="EndnoteText"/>
        <w:rPr>
          <w:color w:val="000000" w:themeColor="text1"/>
          <w:lang w:val="en-AU"/>
        </w:rPr>
      </w:pPr>
      <w:r w:rsidRPr="006E6DF5">
        <w:rPr>
          <w:rStyle w:val="EndnoteReference"/>
          <w:color w:val="000000" w:themeColor="text1"/>
        </w:rPr>
        <w:endnoteRef/>
      </w:r>
      <w:r w:rsidRPr="006E6DF5">
        <w:rPr>
          <w:color w:val="000000" w:themeColor="text1"/>
        </w:rPr>
        <w:t xml:space="preserve"> </w:t>
      </w:r>
      <w:r w:rsidR="000550BC" w:rsidRPr="006E6DF5">
        <w:rPr>
          <w:color w:val="000000" w:themeColor="text1"/>
        </w:rPr>
        <w:t>Reflects data relating to long-term cohorts</w:t>
      </w:r>
      <w:r w:rsidR="00726273" w:rsidRPr="006E6DF5">
        <w:rPr>
          <w:color w:val="000000" w:themeColor="text1"/>
        </w:rPr>
        <w:t xml:space="preserve"> based on modelling commissioned by DFAT. DFAT is working with DEWR to expand modelling to understand the economic impacts of short-term workers employed in Australia through PALM.  </w:t>
      </w:r>
    </w:p>
  </w:endnote>
  <w:endnote w:id="11">
    <w:p w14:paraId="44AE4584" w14:textId="77777777" w:rsidR="00E125F2" w:rsidRPr="006E6DF5" w:rsidRDefault="00E125F2" w:rsidP="00E125F2">
      <w:pPr>
        <w:pStyle w:val="EndnoteText"/>
        <w:rPr>
          <w:color w:val="000000" w:themeColor="text1"/>
        </w:rPr>
      </w:pPr>
      <w:r w:rsidRPr="006E6DF5">
        <w:rPr>
          <w:rStyle w:val="EndnoteReference"/>
          <w:color w:val="000000" w:themeColor="text1"/>
        </w:rPr>
        <w:endnoteRef/>
      </w:r>
      <w:r w:rsidRPr="006E6DF5">
        <w:rPr>
          <w:color w:val="000000" w:themeColor="text1"/>
        </w:rPr>
        <w:t xml:space="preserve"> Commonwealth of Australia. October 2022. </w:t>
      </w:r>
      <w:r w:rsidRPr="006E6DF5">
        <w:rPr>
          <w:i/>
          <w:iCs/>
          <w:color w:val="000000" w:themeColor="text1"/>
        </w:rPr>
        <w:t>Budget October 2022-23. Building a Better Future</w:t>
      </w:r>
      <w:r w:rsidRPr="006E6DF5">
        <w:rPr>
          <w:color w:val="000000" w:themeColor="text1"/>
        </w:rPr>
        <w:t xml:space="preserve">. </w:t>
      </w:r>
    </w:p>
  </w:endnote>
  <w:endnote w:id="12">
    <w:p w14:paraId="0CE62788" w14:textId="2446F9DC" w:rsidR="00266D3C" w:rsidRPr="006E6DF5" w:rsidRDefault="00266D3C" w:rsidP="00266D3C">
      <w:pPr>
        <w:pStyle w:val="EndnoteText"/>
        <w:rPr>
          <w:color w:val="000000" w:themeColor="text1"/>
          <w:lang w:val="en-US"/>
        </w:rPr>
      </w:pPr>
      <w:r w:rsidRPr="006E6DF5">
        <w:rPr>
          <w:rStyle w:val="EndnoteReference"/>
          <w:color w:val="000000" w:themeColor="text1"/>
        </w:rPr>
        <w:endnoteRef/>
      </w:r>
      <w:r w:rsidRPr="006E6DF5">
        <w:rPr>
          <w:color w:val="000000" w:themeColor="text1"/>
        </w:rPr>
        <w:t xml:space="preserve"> </w:t>
      </w:r>
      <w:r w:rsidRPr="006E6DF5">
        <w:rPr>
          <w:color w:val="000000" w:themeColor="text1"/>
          <w:lang w:val="en-US"/>
        </w:rPr>
        <w:t>See speech by Minister Conroy to Exemplar’s Parliamentary Forum – Partnering on Pacific Priorities on 22 No</w:t>
      </w:r>
      <w:r w:rsidR="00ED685A" w:rsidRPr="006E6DF5">
        <w:rPr>
          <w:color w:val="000000" w:themeColor="text1"/>
          <w:lang w:val="en-US"/>
        </w:rPr>
        <w:t>v</w:t>
      </w:r>
      <w:r w:rsidRPr="006E6DF5">
        <w:rPr>
          <w:color w:val="000000" w:themeColor="text1"/>
          <w:lang w:val="en-US"/>
        </w:rPr>
        <w:t xml:space="preserve"> 2022.</w:t>
      </w:r>
    </w:p>
  </w:endnote>
  <w:endnote w:id="13">
    <w:p w14:paraId="02FB6B0D" w14:textId="77777777" w:rsidR="003F465C" w:rsidRPr="006E6DF5" w:rsidRDefault="003F465C" w:rsidP="003F465C">
      <w:pPr>
        <w:pStyle w:val="EndnoteText"/>
        <w:rPr>
          <w:color w:val="000000" w:themeColor="text1"/>
          <w:lang w:val="en-US"/>
        </w:rPr>
      </w:pPr>
      <w:r w:rsidRPr="006E6DF5">
        <w:rPr>
          <w:rStyle w:val="EndnoteReference"/>
          <w:color w:val="000000" w:themeColor="text1"/>
        </w:rPr>
        <w:endnoteRef/>
      </w:r>
      <w:r w:rsidRPr="006E6DF5">
        <w:rPr>
          <w:color w:val="000000" w:themeColor="text1"/>
        </w:rPr>
        <w:t xml:space="preserve"> </w:t>
      </w:r>
      <w:r w:rsidRPr="006E6DF5">
        <w:rPr>
          <w:color w:val="000000" w:themeColor="text1"/>
          <w:lang w:val="en-US"/>
        </w:rPr>
        <w:t>See the speech by Minister Wong to the Pacific Islands Forum Secretariat on 26 May 2022 and to the Pacific Way Conference, Papeete, French Polynesia on 21 October 2022, and the speech by Minister Conroy to the Australasian aid conference on 29 November 2022.</w:t>
      </w:r>
    </w:p>
  </w:endnote>
  <w:endnote w:id="14">
    <w:p w14:paraId="7131E88D" w14:textId="77777777" w:rsidR="005B2DD4" w:rsidRPr="006E6DF5" w:rsidRDefault="005B2DD4" w:rsidP="005B2DD4">
      <w:pPr>
        <w:pStyle w:val="EndnoteText"/>
        <w:rPr>
          <w:color w:val="000000" w:themeColor="text1"/>
        </w:rPr>
      </w:pPr>
      <w:r w:rsidRPr="006E6DF5">
        <w:rPr>
          <w:rStyle w:val="EndnoteReference"/>
          <w:color w:val="000000" w:themeColor="text1"/>
        </w:rPr>
        <w:endnoteRef/>
      </w:r>
      <w:r w:rsidRPr="006E6DF5">
        <w:rPr>
          <w:color w:val="000000" w:themeColor="text1"/>
        </w:rPr>
        <w:t xml:space="preserve"> </w:t>
      </w:r>
      <w:r w:rsidRPr="006E6DF5">
        <w:rPr>
          <w:i/>
          <w:iCs/>
          <w:color w:val="000000" w:themeColor="text1"/>
        </w:rPr>
        <w:t>Pacific Labour Mobility Consultation Summary</w:t>
      </w:r>
      <w:r w:rsidRPr="006E6DF5">
        <w:rPr>
          <w:color w:val="000000" w:themeColor="text1"/>
        </w:rPr>
        <w:t xml:space="preserve"> [2021]; </w:t>
      </w:r>
      <w:r w:rsidRPr="006E6DF5">
        <w:rPr>
          <w:i/>
          <w:iCs/>
          <w:color w:val="000000" w:themeColor="text1"/>
        </w:rPr>
        <w:t xml:space="preserve">Buildering a Stronger Pacific Family: reforming the PALM Scheme – Consultation Summary </w:t>
      </w:r>
      <w:r w:rsidRPr="006E6DF5">
        <w:rPr>
          <w:color w:val="000000" w:themeColor="text1"/>
        </w:rPr>
        <w:t xml:space="preserve">[2022]; also see Ewen McDonald, Head of the Office of the Pacific, at the Foreign Affairs, Defence and Trade Legislation Committee Estimates, 16 February 2023. </w:t>
      </w:r>
      <w:hyperlink r:id="rId4" w:history="1">
        <w:r w:rsidRPr="006E6DF5">
          <w:rPr>
            <w:rStyle w:val="Hyperlink"/>
            <w:rFonts w:cstheme="minorBidi"/>
            <w:color w:val="000000" w:themeColor="text1"/>
          </w:rPr>
          <w:t>https://parlinfo.aph.gov.au/parlInfo/search/display/display.w3p;db=COMMITTEES;id=committees%2Festimate%2F26534%2F0000;query=Id%3A%22committees%2Festimate%2F26534%2F0000%22</w:t>
        </w:r>
      </w:hyperlink>
      <w:r w:rsidRPr="006E6DF5">
        <w:rPr>
          <w:color w:val="000000" w:themeColor="text1"/>
        </w:rPr>
        <w:t xml:space="preserve"> Accessed 23 February 2023.</w:t>
      </w:r>
    </w:p>
  </w:endnote>
  <w:endnote w:id="15">
    <w:p w14:paraId="5B309E11" w14:textId="77777777" w:rsidR="000C4E65" w:rsidRPr="006E6DF5" w:rsidRDefault="000C4E65" w:rsidP="000C4E65">
      <w:pPr>
        <w:pStyle w:val="EndnoteText"/>
        <w:rPr>
          <w:color w:val="000000" w:themeColor="text1"/>
          <w:lang w:val="en-US"/>
        </w:rPr>
      </w:pPr>
      <w:r w:rsidRPr="006E6DF5">
        <w:rPr>
          <w:rStyle w:val="EndnoteReference"/>
          <w:color w:val="000000" w:themeColor="text1"/>
        </w:rPr>
        <w:endnoteRef/>
      </w:r>
      <w:r w:rsidRPr="006E6DF5">
        <w:rPr>
          <w:color w:val="000000" w:themeColor="text1"/>
        </w:rPr>
        <w:t xml:space="preserve"> Pacific Islands Forum. 2022. </w:t>
      </w:r>
      <w:r w:rsidRPr="006E6DF5">
        <w:rPr>
          <w:i/>
          <w:iCs/>
          <w:color w:val="000000" w:themeColor="text1"/>
        </w:rPr>
        <w:t>2050 Strategy for the Blue Pacific Continent</w:t>
      </w:r>
      <w:r w:rsidRPr="006E6DF5">
        <w:rPr>
          <w:color w:val="000000" w:themeColor="text1"/>
        </w:rPr>
        <w:t>.</w:t>
      </w:r>
    </w:p>
  </w:endnote>
  <w:endnote w:id="16">
    <w:p w14:paraId="732CC737" w14:textId="77777777" w:rsidR="000C4E65" w:rsidRPr="006E6DF5" w:rsidRDefault="000C4E65" w:rsidP="000C4E65">
      <w:pPr>
        <w:pStyle w:val="EndnoteText"/>
        <w:rPr>
          <w:color w:val="000000" w:themeColor="text1"/>
        </w:rPr>
      </w:pPr>
      <w:r w:rsidRPr="006E6DF5">
        <w:rPr>
          <w:rStyle w:val="EndnoteReference"/>
          <w:color w:val="000000" w:themeColor="text1"/>
        </w:rPr>
        <w:endnoteRef/>
      </w:r>
      <w:r w:rsidRPr="006E6DF5">
        <w:rPr>
          <w:color w:val="000000" w:themeColor="text1"/>
        </w:rPr>
        <w:t xml:space="preserve"> Davila, F., Dun, O., Farbotko, C., Jacobs, B., Klocker, N., Vueti, E., Kaumaitotoya, L., Birch, A., Kaoh; P.,</w:t>
      </w:r>
    </w:p>
    <w:p w14:paraId="17E38F68" w14:textId="4B80B8CD" w:rsidR="000C4E65" w:rsidRPr="006E6DF5" w:rsidRDefault="000C4E65" w:rsidP="000C4E65">
      <w:pPr>
        <w:pStyle w:val="EndnoteText"/>
        <w:rPr>
          <w:color w:val="000000" w:themeColor="text1"/>
        </w:rPr>
      </w:pPr>
      <w:r w:rsidRPr="006E6DF5">
        <w:rPr>
          <w:color w:val="000000" w:themeColor="text1"/>
        </w:rPr>
        <w:t xml:space="preserve">Pitakia, T., Tu’itahi, S. 2022. ‘Agrifood systems transformation through circular migration between </w:t>
      </w:r>
      <w:r w:rsidR="00F3762A" w:rsidRPr="006E6DF5">
        <w:rPr>
          <w:color w:val="000000" w:themeColor="text1"/>
        </w:rPr>
        <w:t>Pacific Island</w:t>
      </w:r>
      <w:r w:rsidRPr="006E6DF5">
        <w:rPr>
          <w:color w:val="000000" w:themeColor="text1"/>
        </w:rPr>
        <w:t xml:space="preserve"> countries and Australia’. </w:t>
      </w:r>
      <w:r w:rsidRPr="006E6DF5">
        <w:rPr>
          <w:i/>
          <w:iCs/>
          <w:color w:val="000000" w:themeColor="text1"/>
        </w:rPr>
        <w:t>ACIAR Technical Report 100</w:t>
      </w:r>
      <w:r w:rsidRPr="006E6DF5">
        <w:rPr>
          <w:color w:val="000000" w:themeColor="text1"/>
        </w:rPr>
        <w:t>. Australian Centre for International Agricultural Research, Canberra.</w:t>
      </w:r>
    </w:p>
  </w:endnote>
  <w:endnote w:id="17">
    <w:p w14:paraId="19AE0A72" w14:textId="77777777" w:rsidR="000C4E65" w:rsidRPr="006E6DF5" w:rsidRDefault="000C4E65" w:rsidP="000C4E65">
      <w:pPr>
        <w:pStyle w:val="EndnoteText"/>
        <w:rPr>
          <w:color w:val="000000" w:themeColor="text1"/>
        </w:rPr>
      </w:pPr>
      <w:r w:rsidRPr="006E6DF5">
        <w:rPr>
          <w:rStyle w:val="EndnoteReference"/>
          <w:color w:val="000000" w:themeColor="text1"/>
        </w:rPr>
        <w:endnoteRef/>
      </w:r>
      <w:r w:rsidRPr="006E6DF5">
        <w:rPr>
          <w:color w:val="000000" w:themeColor="text1"/>
        </w:rPr>
        <w:t xml:space="preserve"> </w:t>
      </w:r>
      <w:r w:rsidRPr="006E6DF5">
        <w:rPr>
          <w:color w:val="000000" w:themeColor="text1"/>
          <w:lang w:val="en-US"/>
        </w:rPr>
        <w:t>See the speech by Minister Conroy to the Australasian aid conference on 29 November 2022.</w:t>
      </w:r>
    </w:p>
  </w:endnote>
  <w:endnote w:id="18">
    <w:p w14:paraId="03AFE7C0" w14:textId="438F76F4" w:rsidR="00B56ED1" w:rsidRPr="00014E83" w:rsidRDefault="00B56ED1">
      <w:pPr>
        <w:pStyle w:val="EndnoteText"/>
        <w:rPr>
          <w:color w:val="auto"/>
          <w:lang w:val="en-US"/>
        </w:rPr>
      </w:pPr>
      <w:r w:rsidRPr="006E6DF5">
        <w:rPr>
          <w:rStyle w:val="EndnoteReference"/>
          <w:color w:val="000000" w:themeColor="text1"/>
        </w:rPr>
        <w:endnoteRef/>
      </w:r>
      <w:r w:rsidRPr="006E6DF5">
        <w:rPr>
          <w:color w:val="000000" w:themeColor="text1"/>
        </w:rPr>
        <w:t xml:space="preserve"> </w:t>
      </w:r>
      <w:r w:rsidR="00426CC4" w:rsidRPr="006E6DF5">
        <w:rPr>
          <w:color w:val="000000" w:themeColor="text1"/>
          <w:lang w:val="en-US"/>
        </w:rPr>
        <w:t xml:space="preserve">See the speech by Minister Wong to the Pacific Way Conference, Papeete, French Polynesia on 21 October 2022 and the speech by Minister Conroy to the Australasian aid conference </w:t>
      </w:r>
      <w:r w:rsidR="00426CC4" w:rsidRPr="00014E83">
        <w:rPr>
          <w:color w:val="auto"/>
          <w:lang w:val="en-US"/>
        </w:rPr>
        <w:t>on 29 November 2022.</w:t>
      </w:r>
    </w:p>
  </w:endnote>
  <w:endnote w:id="19">
    <w:p w14:paraId="481B8880"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w:t>
      </w:r>
      <w:r w:rsidRPr="00365F75">
        <w:rPr>
          <w:color w:val="000000" w:themeColor="text1"/>
          <w:lang w:val="en-US"/>
        </w:rPr>
        <w:t xml:space="preserve">Boccuzzi, E. 2021. </w:t>
      </w:r>
      <w:r w:rsidRPr="00365F75">
        <w:rPr>
          <w:i/>
          <w:iCs/>
          <w:color w:val="000000" w:themeColor="text1"/>
          <w:lang w:val="en-US"/>
        </w:rPr>
        <w:t>The Future of Work for Women in the Pacific Islands</w:t>
      </w:r>
      <w:r w:rsidRPr="00365F75">
        <w:rPr>
          <w:color w:val="000000" w:themeColor="text1"/>
          <w:lang w:val="en-US"/>
        </w:rPr>
        <w:t>. The Asia Foundation.</w:t>
      </w:r>
    </w:p>
  </w:endnote>
  <w:endnote w:id="20">
    <w:p w14:paraId="22231210"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w:t>
      </w:r>
      <w:hyperlink r:id="rId5" w:history="1">
        <w:r w:rsidRPr="00365F75">
          <w:rPr>
            <w:rStyle w:val="Hyperlink"/>
            <w:rFonts w:cstheme="minorBidi"/>
            <w:color w:val="000000" w:themeColor="text1"/>
          </w:rPr>
          <w:t>https://ilostat.ilo.org/topics/population-and-labour-force/</w:t>
        </w:r>
      </w:hyperlink>
      <w:r w:rsidRPr="00365F75">
        <w:rPr>
          <w:color w:val="000000" w:themeColor="text1"/>
        </w:rPr>
        <w:t xml:space="preserve"> [accessed 13 January 2023]</w:t>
      </w:r>
    </w:p>
  </w:endnote>
  <w:endnote w:id="21">
    <w:p w14:paraId="3678A4DD"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International Labour Organization. 2020. </w:t>
      </w:r>
      <w:r w:rsidRPr="00365F75">
        <w:rPr>
          <w:i/>
          <w:iCs/>
          <w:color w:val="000000" w:themeColor="text1"/>
        </w:rPr>
        <w:t>Pacific Labour Market Review 2020: Pre-COVID-19 baseline labour market information for post-disaster recovery</w:t>
      </w:r>
      <w:r w:rsidRPr="00365F75">
        <w:rPr>
          <w:color w:val="000000" w:themeColor="text1"/>
        </w:rPr>
        <w:t>. ILO.</w:t>
      </w:r>
    </w:p>
  </w:endnote>
  <w:endnote w:id="22">
    <w:p w14:paraId="4D597CD7"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International Labour Organization. 2020. </w:t>
      </w:r>
      <w:r w:rsidRPr="00365F75">
        <w:rPr>
          <w:i/>
          <w:iCs/>
          <w:color w:val="000000" w:themeColor="text1"/>
        </w:rPr>
        <w:t>Pacific Labour Market Review 2020: Pre-COVID-19 baseline labour market information for post-disaster recovery</w:t>
      </w:r>
      <w:r w:rsidRPr="00365F75">
        <w:rPr>
          <w:color w:val="000000" w:themeColor="text1"/>
        </w:rPr>
        <w:t>. ILO.</w:t>
      </w:r>
    </w:p>
  </w:endnote>
  <w:endnote w:id="23">
    <w:p w14:paraId="7D1713AD"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w:t>
      </w:r>
      <w:r w:rsidRPr="00365F75">
        <w:rPr>
          <w:color w:val="000000" w:themeColor="text1"/>
          <w:lang w:val="en-US"/>
        </w:rPr>
        <w:t xml:space="preserve">Boccuzzi, E. 2021. </w:t>
      </w:r>
      <w:r w:rsidRPr="00365F75">
        <w:rPr>
          <w:i/>
          <w:iCs/>
          <w:color w:val="000000" w:themeColor="text1"/>
          <w:lang w:val="en-US"/>
        </w:rPr>
        <w:t>The Future of Work for Women in the Pacific Islands</w:t>
      </w:r>
      <w:r w:rsidRPr="00365F75">
        <w:rPr>
          <w:color w:val="000000" w:themeColor="text1"/>
          <w:lang w:val="en-US"/>
        </w:rPr>
        <w:t>. The Asia Foundation.</w:t>
      </w:r>
    </w:p>
  </w:endnote>
  <w:endnote w:id="24">
    <w:p w14:paraId="795AD04D"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International Labour Organization. 2020. </w:t>
      </w:r>
      <w:r w:rsidRPr="00365F75">
        <w:rPr>
          <w:i/>
          <w:iCs/>
          <w:color w:val="000000" w:themeColor="text1"/>
        </w:rPr>
        <w:t>Pacific Labour Market Review 2020: Pre-COVID-19 baseline labour market information for post-disaster recovery</w:t>
      </w:r>
      <w:r w:rsidRPr="00365F75">
        <w:rPr>
          <w:color w:val="000000" w:themeColor="text1"/>
        </w:rPr>
        <w:t>. ILO.</w:t>
      </w:r>
    </w:p>
  </w:endnote>
  <w:endnote w:id="25">
    <w:p w14:paraId="2BF60EF0"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International Labour Organization. 2020. </w:t>
      </w:r>
      <w:r w:rsidRPr="00365F75">
        <w:rPr>
          <w:i/>
          <w:iCs/>
          <w:color w:val="000000" w:themeColor="text1"/>
        </w:rPr>
        <w:t>Pacific Labour Market Review 2020: Pre-COVID-19 baseline labour market information for post-disaster recovery</w:t>
      </w:r>
      <w:r w:rsidRPr="00365F75">
        <w:rPr>
          <w:color w:val="000000" w:themeColor="text1"/>
        </w:rPr>
        <w:t>. ILO.</w:t>
      </w:r>
    </w:p>
  </w:endnote>
  <w:endnote w:id="26">
    <w:p w14:paraId="19A7D57F"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International Labour Organization. 2020. </w:t>
      </w:r>
      <w:r w:rsidRPr="00365F75">
        <w:rPr>
          <w:i/>
          <w:iCs/>
          <w:color w:val="000000" w:themeColor="text1"/>
        </w:rPr>
        <w:t>Pacific Labour Market Review 2020: Pre-COVID-19 baseline labour market information for post-disaster recovery</w:t>
      </w:r>
      <w:r w:rsidRPr="00365F75">
        <w:rPr>
          <w:color w:val="000000" w:themeColor="text1"/>
        </w:rPr>
        <w:t xml:space="preserve">. ILO; </w:t>
      </w:r>
      <w:r w:rsidRPr="00365F75">
        <w:rPr>
          <w:color w:val="000000" w:themeColor="text1"/>
          <w:lang w:val="en-US"/>
        </w:rPr>
        <w:t xml:space="preserve">Boccuzzi, E. 2021. </w:t>
      </w:r>
      <w:r w:rsidRPr="00365F75">
        <w:rPr>
          <w:i/>
          <w:iCs/>
          <w:color w:val="000000" w:themeColor="text1"/>
          <w:lang w:val="en-US"/>
        </w:rPr>
        <w:t>The Future of Work for Women in the Pacific Islands</w:t>
      </w:r>
      <w:r w:rsidRPr="00365F75">
        <w:rPr>
          <w:color w:val="000000" w:themeColor="text1"/>
          <w:lang w:val="en-US"/>
        </w:rPr>
        <w:t>. The Asia Foundation.</w:t>
      </w:r>
    </w:p>
  </w:endnote>
  <w:endnote w:id="27">
    <w:p w14:paraId="56B6277A"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International Labour Organization. 2020. </w:t>
      </w:r>
      <w:r w:rsidRPr="00365F75">
        <w:rPr>
          <w:i/>
          <w:iCs/>
          <w:color w:val="000000" w:themeColor="text1"/>
        </w:rPr>
        <w:t>Pacific Labour Market Review 2020: Pre-COVID-19 baseline labour market information for post-disaster recovery</w:t>
      </w:r>
      <w:r w:rsidRPr="00365F75">
        <w:rPr>
          <w:color w:val="000000" w:themeColor="text1"/>
        </w:rPr>
        <w:t>. ILO.</w:t>
      </w:r>
    </w:p>
  </w:endnote>
  <w:endnote w:id="28">
    <w:p w14:paraId="251551F5"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Asian Development Bank. 2022. </w:t>
      </w:r>
      <w:r w:rsidRPr="00365F75">
        <w:rPr>
          <w:i/>
          <w:iCs/>
          <w:color w:val="000000" w:themeColor="text1"/>
        </w:rPr>
        <w:t>Women’s Resilience in Fiji: how laws and policies promote gender equality in climate change and disaster risk management</w:t>
      </w:r>
      <w:r w:rsidRPr="00365F75">
        <w:rPr>
          <w:color w:val="000000" w:themeColor="text1"/>
        </w:rPr>
        <w:t>. ADB.</w:t>
      </w:r>
    </w:p>
  </w:endnote>
  <w:endnote w:id="29">
    <w:p w14:paraId="3DF5E74A"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w:t>
      </w:r>
      <w:hyperlink r:id="rId6" w:history="1">
        <w:r w:rsidRPr="00365F75">
          <w:rPr>
            <w:rStyle w:val="Hyperlink"/>
            <w:rFonts w:cstheme="minorBidi"/>
            <w:color w:val="000000" w:themeColor="text1"/>
          </w:rPr>
          <w:t>http://www.fwrm.org.fj/images/fwrm2017/balance/Balance-Dec-2018-PRINT-1.pdf</w:t>
        </w:r>
      </w:hyperlink>
      <w:r w:rsidRPr="00365F75">
        <w:rPr>
          <w:color w:val="000000" w:themeColor="text1"/>
        </w:rPr>
        <w:t xml:space="preserve"> [Accessed 15 January 2023]</w:t>
      </w:r>
    </w:p>
  </w:endnote>
  <w:endnote w:id="30">
    <w:p w14:paraId="1DB6E012"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w:t>
      </w:r>
      <w:r w:rsidRPr="00365F75">
        <w:rPr>
          <w:color w:val="000000" w:themeColor="text1"/>
          <w:lang w:val="en-US"/>
        </w:rPr>
        <w:t xml:space="preserve">Boccuzzi, E. 2021. </w:t>
      </w:r>
      <w:r w:rsidRPr="00365F75">
        <w:rPr>
          <w:i/>
          <w:iCs/>
          <w:color w:val="000000" w:themeColor="text1"/>
          <w:lang w:val="en-US"/>
        </w:rPr>
        <w:t>The Future of Work for Women in the Pacific Islands</w:t>
      </w:r>
      <w:r w:rsidRPr="00365F75">
        <w:rPr>
          <w:color w:val="000000" w:themeColor="text1"/>
          <w:lang w:val="en-US"/>
        </w:rPr>
        <w:t xml:space="preserve">. The Asia Foundation; Valero, S.D., Tinonin, C. 2022. </w:t>
      </w:r>
      <w:r w:rsidRPr="00365F75">
        <w:rPr>
          <w:i/>
          <w:iCs/>
          <w:color w:val="000000" w:themeColor="text1"/>
          <w:lang w:val="en-US"/>
        </w:rPr>
        <w:t>Two Years On: the lingering gendered effects of the COVID-19 pandemic in Asia and the Pacific</w:t>
      </w:r>
      <w:r w:rsidRPr="00365F75">
        <w:rPr>
          <w:color w:val="000000" w:themeColor="text1"/>
          <w:lang w:val="en-US"/>
        </w:rPr>
        <w:t>. ADB/UN Women.</w:t>
      </w:r>
    </w:p>
  </w:endnote>
  <w:endnote w:id="31">
    <w:p w14:paraId="0BBED262"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Valero, S.D., Tinonin, C. 2022. </w:t>
      </w:r>
      <w:r w:rsidRPr="00365F75">
        <w:rPr>
          <w:i/>
          <w:iCs/>
          <w:color w:val="000000" w:themeColor="text1"/>
        </w:rPr>
        <w:t>Two Years On: the lingering gendered effects of the COVID-19 pandemic in Asia and the Pacific</w:t>
      </w:r>
      <w:r w:rsidRPr="00365F75">
        <w:rPr>
          <w:color w:val="000000" w:themeColor="text1"/>
        </w:rPr>
        <w:t>. ADB/UN Women.</w:t>
      </w:r>
    </w:p>
  </w:endnote>
  <w:endnote w:id="32">
    <w:p w14:paraId="3299A3CA"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w:t>
      </w:r>
      <w:r w:rsidRPr="00365F75">
        <w:rPr>
          <w:color w:val="000000" w:themeColor="text1"/>
          <w:lang w:val="en-US"/>
        </w:rPr>
        <w:t xml:space="preserve">Boccuzzi, E. 2021. </w:t>
      </w:r>
      <w:r w:rsidRPr="00365F75">
        <w:rPr>
          <w:i/>
          <w:iCs/>
          <w:color w:val="000000" w:themeColor="text1"/>
          <w:lang w:val="en-US"/>
        </w:rPr>
        <w:t>The Future of Work for Women in the Pacific Islands</w:t>
      </w:r>
      <w:r w:rsidRPr="00365F75">
        <w:rPr>
          <w:color w:val="000000" w:themeColor="text1"/>
          <w:lang w:val="en-US"/>
        </w:rPr>
        <w:t>. The Asia Foundation.</w:t>
      </w:r>
    </w:p>
  </w:endnote>
  <w:endnote w:id="33">
    <w:p w14:paraId="4B2D39F9"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Petrou, K., Casabonne, U., Dornan, M., Doan, D. 2022. The </w:t>
      </w:r>
      <w:r w:rsidRPr="00365F75">
        <w:rPr>
          <w:i/>
          <w:iCs/>
          <w:color w:val="000000" w:themeColor="text1"/>
        </w:rPr>
        <w:t>Gendered and Social Impacts of Labour Mobility in Pacific Island Countries</w:t>
      </w:r>
      <w:r w:rsidRPr="00365F75">
        <w:rPr>
          <w:color w:val="000000" w:themeColor="text1"/>
        </w:rPr>
        <w:t xml:space="preserve">. Presentation to the 2022 Australasian AID Conference, 30 November 2022. </w:t>
      </w:r>
    </w:p>
  </w:endnote>
  <w:endnote w:id="34">
    <w:p w14:paraId="2115EB23"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Petrou, K., Casabonne, U., Dornan, M., Doan, D. 2022. </w:t>
      </w:r>
      <w:r w:rsidRPr="00365F75">
        <w:rPr>
          <w:i/>
          <w:iCs/>
          <w:color w:val="000000" w:themeColor="text1"/>
        </w:rPr>
        <w:t>The Gendered and Social Impacts of Labour Mobility in Pacific Island Countries</w:t>
      </w:r>
      <w:r w:rsidRPr="00365F75">
        <w:rPr>
          <w:color w:val="000000" w:themeColor="text1"/>
        </w:rPr>
        <w:t xml:space="preserve">. Presentation to the 2022 Australasian AID Conference, 30 November 2022; </w:t>
      </w:r>
      <w:r w:rsidRPr="00365F75">
        <w:rPr>
          <w:color w:val="000000" w:themeColor="text1"/>
          <w:lang w:val="en-US"/>
        </w:rPr>
        <w:t xml:space="preserve">Ball,R., Bailey, R., Haley, N., Keen, M. 2015. </w:t>
      </w:r>
      <w:r w:rsidRPr="00365F75">
        <w:rPr>
          <w:i/>
          <w:iCs/>
          <w:color w:val="000000" w:themeColor="text1"/>
        </w:rPr>
        <w:t>Pacific Labour Mobility: Removing the Gender Blinkers</w:t>
      </w:r>
      <w:r w:rsidRPr="00365F75">
        <w:rPr>
          <w:color w:val="000000" w:themeColor="text1"/>
        </w:rPr>
        <w:t xml:space="preserve">. In Brief 2015/51. ANU. </w:t>
      </w:r>
      <w:hyperlink r:id="rId7" w:history="1">
        <w:r w:rsidRPr="00365F75">
          <w:rPr>
            <w:rStyle w:val="Hyperlink"/>
            <w:rFonts w:cstheme="minorBidi"/>
            <w:color w:val="000000" w:themeColor="text1"/>
          </w:rPr>
          <w:t>https://openresearch-repository.anu.edu.au/bitstream/1885/142871/1/ib2015.51_ball_bailey_haley_and_keen.pdf</w:t>
        </w:r>
      </w:hyperlink>
      <w:r w:rsidRPr="00365F75">
        <w:rPr>
          <w:color w:val="000000" w:themeColor="text1"/>
        </w:rPr>
        <w:t xml:space="preserve"> Accessed 18 January 2023.</w:t>
      </w:r>
    </w:p>
  </w:endnote>
  <w:endnote w:id="35">
    <w:p w14:paraId="60EA63D9"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Petrou, K., Casabonne, U., Dornan, M., Doan, D. 2022. </w:t>
      </w:r>
      <w:r w:rsidRPr="00365F75">
        <w:rPr>
          <w:i/>
          <w:iCs/>
          <w:color w:val="000000" w:themeColor="text1"/>
        </w:rPr>
        <w:t>The Gendered and Social Impacts of Labour Mobility in Pacific Island Countries</w:t>
      </w:r>
      <w:r w:rsidRPr="00365F75">
        <w:rPr>
          <w:color w:val="000000" w:themeColor="text1"/>
        </w:rPr>
        <w:t xml:space="preserve">. Presentation to the 2022 Australasian AID Conference, 30 November 2022. </w:t>
      </w:r>
    </w:p>
  </w:endnote>
  <w:endnote w:id="36">
    <w:p w14:paraId="1B055646"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Chattier, P. 2019. “Beyond Development Impact: gender and care in the Pacific Seasonal Worker Programme”, </w:t>
      </w:r>
      <w:r w:rsidRPr="00365F75">
        <w:rPr>
          <w:i/>
          <w:iCs/>
          <w:color w:val="000000" w:themeColor="text1"/>
        </w:rPr>
        <w:t>Gender &amp; Development</w:t>
      </w:r>
      <w:r w:rsidRPr="00365F75">
        <w:rPr>
          <w:color w:val="000000" w:themeColor="text1"/>
        </w:rPr>
        <w:t xml:space="preserve">, 27:1, 49-65, DOI: 10.1080/13552074.2019.1570733 </w:t>
      </w:r>
    </w:p>
  </w:endnote>
  <w:endnote w:id="37">
    <w:p w14:paraId="36CB781F"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Withers, M. 12 August 2022. </w:t>
      </w:r>
      <w:r w:rsidRPr="00365F75">
        <w:rPr>
          <w:i/>
          <w:iCs/>
          <w:color w:val="000000" w:themeColor="text1"/>
        </w:rPr>
        <w:t>Rapid Analysis of Family Separation Issues and Responses in the PALM Scheme – Final Report</w:t>
      </w:r>
      <w:r w:rsidRPr="00365F75">
        <w:rPr>
          <w:color w:val="000000" w:themeColor="text1"/>
        </w:rPr>
        <w:t>. PALM.</w:t>
      </w:r>
    </w:p>
  </w:endnote>
  <w:endnote w:id="38">
    <w:p w14:paraId="36CC1C0C"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Chattier, P. 2019. “Beyond Development Impact: gender and care in the Pacific Seasonal Worker Programme”, </w:t>
      </w:r>
      <w:r w:rsidRPr="00365F75">
        <w:rPr>
          <w:i/>
          <w:iCs/>
          <w:color w:val="000000" w:themeColor="text1"/>
        </w:rPr>
        <w:t>Gender &amp; Development</w:t>
      </w:r>
      <w:r w:rsidRPr="00365F75">
        <w:rPr>
          <w:color w:val="000000" w:themeColor="text1"/>
        </w:rPr>
        <w:t xml:space="preserve">, 27:1, 49-65, DOI: 10.1080/13552074.2019.1570733 </w:t>
      </w:r>
    </w:p>
  </w:endnote>
  <w:endnote w:id="39">
    <w:p w14:paraId="4F5CC995"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Withers, M. 12 August 2022. </w:t>
      </w:r>
      <w:r w:rsidRPr="00365F75">
        <w:rPr>
          <w:i/>
          <w:iCs/>
          <w:color w:val="000000" w:themeColor="text1"/>
        </w:rPr>
        <w:t>Rapid Analysis of Family Separation Issues and Responses in the PALM Scheme – Final Report</w:t>
      </w:r>
      <w:r w:rsidRPr="00365F75">
        <w:rPr>
          <w:color w:val="000000" w:themeColor="text1"/>
        </w:rPr>
        <w:t>. PALM.</w:t>
      </w:r>
    </w:p>
  </w:endnote>
  <w:endnote w:id="40">
    <w:p w14:paraId="4C64D3D9"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w:t>
      </w:r>
      <w:r w:rsidRPr="00365F75">
        <w:rPr>
          <w:color w:val="000000" w:themeColor="text1"/>
          <w:lang w:val="en-US"/>
        </w:rPr>
        <w:t>Australia Awards Women Leading and Influencing. 2022. Wom</w:t>
      </w:r>
      <w:r w:rsidRPr="00365F75">
        <w:rPr>
          <w:i/>
          <w:iCs/>
          <w:color w:val="000000" w:themeColor="text1"/>
          <w:lang w:val="en-US"/>
        </w:rPr>
        <w:t>en’s Leadership in the Pacific Australia Labour Mobility (PALM) Scheme. Summary Paper</w:t>
      </w:r>
      <w:r w:rsidRPr="00365F75">
        <w:rPr>
          <w:color w:val="000000" w:themeColor="text1"/>
          <w:lang w:val="en-US"/>
        </w:rPr>
        <w:t xml:space="preserve">. </w:t>
      </w:r>
      <w:hyperlink r:id="rId8" w:history="1">
        <w:r w:rsidRPr="00365F75">
          <w:rPr>
            <w:rStyle w:val="Hyperlink"/>
            <w:rFonts w:cstheme="minorBidi"/>
            <w:color w:val="000000" w:themeColor="text1"/>
            <w:lang w:val="en-US"/>
          </w:rPr>
          <w:t>https://www.wliprogram.org/files/download/?id=4004</w:t>
        </w:r>
      </w:hyperlink>
      <w:r w:rsidRPr="00365F75">
        <w:rPr>
          <w:color w:val="000000" w:themeColor="text1"/>
          <w:lang w:val="en-US"/>
        </w:rPr>
        <w:t xml:space="preserve"> Accessed 12 January 2023.</w:t>
      </w:r>
    </w:p>
  </w:endnote>
  <w:endnote w:id="41">
    <w:p w14:paraId="5320175A"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Shillito, C. 2022. </w:t>
      </w:r>
      <w:r w:rsidRPr="00365F75">
        <w:rPr>
          <w:i/>
          <w:iCs/>
          <w:color w:val="000000" w:themeColor="text1"/>
        </w:rPr>
        <w:t>The Long-Term PALM Scheme: Triple Win During The COVID-19 Pandemic and Beyond</w:t>
      </w:r>
      <w:r w:rsidRPr="00365F75">
        <w:rPr>
          <w:color w:val="000000" w:themeColor="text1"/>
        </w:rPr>
        <w:t>. Presentation to the 2022 Australasian AID Conference, 30 November 2022.</w:t>
      </w:r>
    </w:p>
  </w:endnote>
  <w:endnote w:id="42">
    <w:p w14:paraId="112CCAA3"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Petrou, K., Casabonne, U., Dornan, M., Doan, D. 2022. </w:t>
      </w:r>
      <w:r w:rsidRPr="00365F75">
        <w:rPr>
          <w:i/>
          <w:iCs/>
          <w:color w:val="000000" w:themeColor="text1"/>
        </w:rPr>
        <w:t>The Gendered and Social Impacts of Labour Mobility in Pacific Island Countries.</w:t>
      </w:r>
      <w:r w:rsidRPr="00365F75">
        <w:rPr>
          <w:color w:val="000000" w:themeColor="text1"/>
        </w:rPr>
        <w:t xml:space="preserve"> Presentation to the 2022 Australasian AID Conference, 30 November 2022. </w:t>
      </w:r>
    </w:p>
  </w:endnote>
  <w:endnote w:id="43">
    <w:p w14:paraId="7E669B1D"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Petrou, K., Casabonne, U., Dornan, M., Doan, D. 2022. </w:t>
      </w:r>
      <w:r w:rsidRPr="00365F75">
        <w:rPr>
          <w:i/>
          <w:iCs/>
          <w:color w:val="000000" w:themeColor="text1"/>
        </w:rPr>
        <w:t>The Gendered and Social Impacts of Labour Mobility in Pacific Island Countries</w:t>
      </w:r>
      <w:r w:rsidRPr="00365F75">
        <w:rPr>
          <w:color w:val="000000" w:themeColor="text1"/>
        </w:rPr>
        <w:t xml:space="preserve">. Presentation to the 2022 Australasian AID Conference, 30 November 2022. </w:t>
      </w:r>
    </w:p>
  </w:endnote>
  <w:endnote w:id="44">
    <w:p w14:paraId="4159A7D0"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International Labour Organization. 2019. </w:t>
      </w:r>
      <w:r w:rsidRPr="00365F75">
        <w:rPr>
          <w:i/>
          <w:iCs/>
          <w:color w:val="000000" w:themeColor="text1"/>
        </w:rPr>
        <w:t>Labour Mobility in Pacific Island Countries</w:t>
      </w:r>
      <w:r w:rsidRPr="00365F75">
        <w:rPr>
          <w:color w:val="000000" w:themeColor="text1"/>
        </w:rPr>
        <w:t xml:space="preserve">. ILO: Geneva. </w:t>
      </w:r>
    </w:p>
  </w:endnote>
  <w:endnote w:id="45">
    <w:p w14:paraId="2787AF34" w14:textId="03D049C1"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Fornale 2017 cf. International Labour Organization. 2019. </w:t>
      </w:r>
      <w:r w:rsidRPr="00365F75">
        <w:rPr>
          <w:i/>
          <w:iCs/>
          <w:color w:val="000000" w:themeColor="text1"/>
        </w:rPr>
        <w:t>Labour Mobility in Pacific Island Countries</w:t>
      </w:r>
      <w:r w:rsidRPr="00365F75">
        <w:rPr>
          <w:color w:val="000000" w:themeColor="text1"/>
        </w:rPr>
        <w:t xml:space="preserve">. ILO: Geneva. </w:t>
      </w:r>
    </w:p>
  </w:endnote>
  <w:endnote w:id="46">
    <w:p w14:paraId="1B593329"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Petrou, K., Casabonne, U., Dornan, M., Doan, D. 2022. </w:t>
      </w:r>
      <w:r w:rsidRPr="00365F75">
        <w:rPr>
          <w:i/>
          <w:iCs/>
          <w:color w:val="000000" w:themeColor="text1"/>
        </w:rPr>
        <w:t>The Gendered and Social Impacts of Labour Mobility in Pacific Island Countries</w:t>
      </w:r>
      <w:r w:rsidRPr="00365F75">
        <w:rPr>
          <w:color w:val="000000" w:themeColor="text1"/>
        </w:rPr>
        <w:t xml:space="preserve">. Presentation to the 2022 Australasian AID Conference, 30 November 2022. </w:t>
      </w:r>
    </w:p>
  </w:endnote>
  <w:endnote w:id="47">
    <w:p w14:paraId="480C7A7F"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w:t>
      </w:r>
      <w:r w:rsidRPr="00365F75">
        <w:rPr>
          <w:color w:val="000000" w:themeColor="text1"/>
          <w:lang w:val="en-US"/>
        </w:rPr>
        <w:t xml:space="preserve">Boccuzzi, E. 2021. </w:t>
      </w:r>
      <w:r w:rsidRPr="00365F75">
        <w:rPr>
          <w:i/>
          <w:iCs/>
          <w:color w:val="000000" w:themeColor="text1"/>
          <w:lang w:val="en-US"/>
        </w:rPr>
        <w:t>The Future of Work for Women in the Pacific Islands</w:t>
      </w:r>
      <w:r w:rsidRPr="00365F75">
        <w:rPr>
          <w:color w:val="000000" w:themeColor="text1"/>
          <w:lang w:val="en-US"/>
        </w:rPr>
        <w:t>. The Asia Foundation.</w:t>
      </w:r>
    </w:p>
  </w:endnote>
  <w:endnote w:id="48">
    <w:p w14:paraId="21C4225F" w14:textId="77777777" w:rsidR="00814B0F" w:rsidRPr="00365F75" w:rsidRDefault="00814B0F" w:rsidP="00814B0F">
      <w:pPr>
        <w:pStyle w:val="EndnoteText"/>
        <w:rPr>
          <w:color w:val="000000" w:themeColor="text1"/>
        </w:rPr>
      </w:pPr>
      <w:r w:rsidRPr="00365F75">
        <w:rPr>
          <w:rStyle w:val="EndnoteReference"/>
          <w:color w:val="000000" w:themeColor="text1"/>
        </w:rPr>
        <w:endnoteRef/>
      </w:r>
      <w:r w:rsidRPr="00365F75">
        <w:rPr>
          <w:color w:val="000000" w:themeColor="text1"/>
        </w:rPr>
        <w:t xml:space="preserve"> International Labour Organization. 2019. </w:t>
      </w:r>
      <w:r w:rsidRPr="00365F75">
        <w:rPr>
          <w:i/>
          <w:iCs/>
          <w:color w:val="000000" w:themeColor="text1"/>
        </w:rPr>
        <w:t>Labour Mobility in Pacific Island Countries</w:t>
      </w:r>
      <w:r w:rsidRPr="00365F75">
        <w:rPr>
          <w:color w:val="000000" w:themeColor="text1"/>
        </w:rPr>
        <w:t xml:space="preserve">. ILO: Geneva. </w:t>
      </w:r>
    </w:p>
  </w:endnote>
  <w:endnote w:id="49">
    <w:p w14:paraId="7C674DE1"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w:t>
      </w:r>
      <w:r w:rsidRPr="00365F75">
        <w:rPr>
          <w:color w:val="000000" w:themeColor="text1"/>
          <w:lang w:val="en-US"/>
        </w:rPr>
        <w:t xml:space="preserve">Boccuzzi, E. 2021. </w:t>
      </w:r>
      <w:r w:rsidRPr="00365F75">
        <w:rPr>
          <w:i/>
          <w:iCs/>
          <w:color w:val="000000" w:themeColor="text1"/>
          <w:lang w:val="en-US"/>
        </w:rPr>
        <w:t>The Future of Work for Women in the Pacific Islands</w:t>
      </w:r>
      <w:r w:rsidRPr="00365F75">
        <w:rPr>
          <w:color w:val="000000" w:themeColor="text1"/>
          <w:lang w:val="en-US"/>
        </w:rPr>
        <w:t>. The Asia Foundation.</w:t>
      </w:r>
    </w:p>
  </w:endnote>
  <w:endnote w:id="50">
    <w:p w14:paraId="2223B9DC" w14:textId="77777777" w:rsidR="00814B0F" w:rsidRPr="00365F75" w:rsidRDefault="00814B0F" w:rsidP="00814B0F">
      <w:pPr>
        <w:pStyle w:val="EndnoteText"/>
        <w:rPr>
          <w:color w:val="000000" w:themeColor="text1"/>
          <w:lang w:val="en-US"/>
        </w:rPr>
      </w:pPr>
      <w:r w:rsidRPr="00365F75">
        <w:rPr>
          <w:rStyle w:val="EndnoteReference"/>
          <w:color w:val="000000" w:themeColor="text1"/>
        </w:rPr>
        <w:endnoteRef/>
      </w:r>
      <w:r w:rsidRPr="00365F75">
        <w:rPr>
          <w:color w:val="000000" w:themeColor="text1"/>
        </w:rPr>
        <w:t xml:space="preserve"> </w:t>
      </w:r>
      <w:r w:rsidRPr="00365F75">
        <w:rPr>
          <w:color w:val="000000" w:themeColor="text1"/>
          <w:lang w:val="en-US"/>
        </w:rPr>
        <w:t xml:space="preserve">Australia Awards Women Leading and Influencing. 2022. </w:t>
      </w:r>
      <w:r w:rsidRPr="00365F75">
        <w:rPr>
          <w:i/>
          <w:iCs/>
          <w:color w:val="000000" w:themeColor="text1"/>
          <w:lang w:val="en-US"/>
        </w:rPr>
        <w:t>Women’s Leadership in the Pacific Australia Labour Mobility (PALM) Scheme. Summary Paper</w:t>
      </w:r>
      <w:r w:rsidRPr="00365F75">
        <w:rPr>
          <w:color w:val="000000" w:themeColor="text1"/>
          <w:lang w:val="en-US"/>
        </w:rPr>
        <w:t xml:space="preserve">. </w:t>
      </w:r>
      <w:hyperlink r:id="rId9" w:history="1">
        <w:r w:rsidRPr="00365F75">
          <w:rPr>
            <w:rStyle w:val="Hyperlink"/>
            <w:rFonts w:cstheme="minorBidi"/>
            <w:color w:val="000000" w:themeColor="text1"/>
            <w:lang w:val="en-US"/>
          </w:rPr>
          <w:t>https://www.wliprogram.org/files/download/?id=4004</w:t>
        </w:r>
      </w:hyperlink>
      <w:r w:rsidRPr="00365F75">
        <w:rPr>
          <w:color w:val="000000" w:themeColor="text1"/>
          <w:lang w:val="en-US"/>
        </w:rPr>
        <w:t xml:space="preserve"> Accessed 12 January 2023.</w:t>
      </w:r>
    </w:p>
  </w:endnote>
  <w:endnote w:id="51">
    <w:p w14:paraId="4F9DEFFB" w14:textId="10E897E1" w:rsidR="00814B0F" w:rsidRPr="00014E83" w:rsidRDefault="00814B0F" w:rsidP="00814B0F">
      <w:pPr>
        <w:pStyle w:val="EndnoteText"/>
        <w:rPr>
          <w:color w:val="auto"/>
          <w:lang w:val="en-US"/>
        </w:rPr>
      </w:pPr>
      <w:r w:rsidRPr="00365F75">
        <w:rPr>
          <w:rStyle w:val="EndnoteReference"/>
          <w:color w:val="000000" w:themeColor="text1"/>
        </w:rPr>
        <w:endnoteRef/>
      </w:r>
      <w:r w:rsidRPr="00365F75">
        <w:rPr>
          <w:color w:val="000000" w:themeColor="text1"/>
        </w:rPr>
        <w:t xml:space="preserve"> </w:t>
      </w:r>
      <w:r w:rsidRPr="00365F75">
        <w:rPr>
          <w:color w:val="000000" w:themeColor="text1"/>
          <w:lang w:val="en-US"/>
        </w:rPr>
        <w:t xml:space="preserve">Australia Awards Women Leading and Influencing. 2022. </w:t>
      </w:r>
      <w:r w:rsidRPr="00365F75">
        <w:rPr>
          <w:i/>
          <w:iCs/>
          <w:color w:val="000000" w:themeColor="text1"/>
          <w:lang w:val="en-US"/>
        </w:rPr>
        <w:t>Women’s Leadership in the Pacific Australia Labour Mobility (PALM) Scheme. Summary Paper</w:t>
      </w:r>
      <w:r w:rsidRPr="00365F75">
        <w:rPr>
          <w:color w:val="000000" w:themeColor="text1"/>
          <w:lang w:val="en-US"/>
        </w:rPr>
        <w:t xml:space="preserve">. </w:t>
      </w:r>
      <w:hyperlink r:id="rId10" w:history="1">
        <w:r w:rsidRPr="00365F75">
          <w:rPr>
            <w:rStyle w:val="Hyperlink"/>
            <w:rFonts w:cstheme="minorBidi"/>
            <w:color w:val="000000" w:themeColor="text1"/>
            <w:lang w:val="en-US"/>
          </w:rPr>
          <w:t>https://www.wliprogram.org/files/download/?id=4004</w:t>
        </w:r>
      </w:hyperlink>
      <w:r w:rsidRPr="00014E83">
        <w:rPr>
          <w:color w:val="auto"/>
          <w:lang w:val="en-US"/>
        </w:rPr>
        <w:t xml:space="preserve"> Accessed 12 January 202</w:t>
      </w:r>
      <w:r w:rsidR="000C079C">
        <w:rPr>
          <w:color w:val="auto"/>
          <w:lang w:val="en-US"/>
        </w:rPr>
        <w:t xml:space="preserve">yan </w:t>
      </w:r>
      <w:r w:rsidRPr="00014E83">
        <w:rPr>
          <w:color w:val="auto"/>
          <w:lang w:val="en-US"/>
        </w:rPr>
        <w:t>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904F" w14:textId="77777777" w:rsidR="0032185E" w:rsidRDefault="00321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5668" w14:textId="115070C9" w:rsidR="00453888" w:rsidRDefault="000C6E7E">
    <w:pPr>
      <w:pStyle w:val="Footer"/>
      <w:jc w:val="right"/>
    </w:pPr>
    <w:sdt>
      <w:sdtPr>
        <w:rPr>
          <w:color w:val="auto"/>
        </w:rPr>
        <w:id w:val="1011112537"/>
        <w:docPartObj>
          <w:docPartGallery w:val="Page Numbers (Bottom of Page)"/>
          <w:docPartUnique/>
        </w:docPartObj>
      </w:sdtPr>
      <w:sdtEndPr>
        <w:rPr>
          <w:noProof/>
        </w:rPr>
      </w:sdtEndPr>
      <w:sdtContent>
        <w:r w:rsidR="00453888" w:rsidRPr="003A53AC">
          <w:rPr>
            <w:color w:val="auto"/>
          </w:rPr>
          <w:fldChar w:fldCharType="begin"/>
        </w:r>
        <w:r w:rsidR="00453888" w:rsidRPr="003A53AC">
          <w:rPr>
            <w:color w:val="auto"/>
          </w:rPr>
          <w:instrText xml:space="preserve"> PAGE   \* MERGEFORMAT </w:instrText>
        </w:r>
        <w:r w:rsidR="00453888" w:rsidRPr="003A53AC">
          <w:rPr>
            <w:color w:val="auto"/>
          </w:rPr>
          <w:fldChar w:fldCharType="separate"/>
        </w:r>
        <w:r w:rsidR="002D780B" w:rsidRPr="003A53AC">
          <w:rPr>
            <w:noProof/>
            <w:color w:val="auto"/>
          </w:rPr>
          <w:t>2</w:t>
        </w:r>
        <w:r w:rsidR="00453888" w:rsidRPr="003A53AC">
          <w:rPr>
            <w:noProof/>
            <w:color w:val="auto"/>
          </w:rPr>
          <w:fldChar w:fldCharType="end"/>
        </w:r>
      </w:sdtContent>
    </w:sdt>
  </w:p>
  <w:p w14:paraId="6C71B39D" w14:textId="77777777" w:rsidR="00FC322F" w:rsidRPr="00FC322F" w:rsidRDefault="00FC322F" w:rsidP="00715BF8">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0E1F" w14:textId="56038677" w:rsidR="00453888" w:rsidRDefault="000C6E7E">
    <w:pPr>
      <w:pStyle w:val="Footer"/>
      <w:jc w:val="right"/>
    </w:pPr>
    <w:sdt>
      <w:sdtPr>
        <w:id w:val="1755327263"/>
        <w:docPartObj>
          <w:docPartGallery w:val="Page Numbers (Bottom of Page)"/>
          <w:docPartUnique/>
        </w:docPartObj>
      </w:sdtPr>
      <w:sdtEndPr>
        <w:rPr>
          <w:noProof/>
        </w:rPr>
      </w:sdtEndPr>
      <w:sdtContent>
        <w:r w:rsidR="00453888">
          <w:fldChar w:fldCharType="begin"/>
        </w:r>
        <w:r w:rsidR="00453888">
          <w:instrText xml:space="preserve"> PAGE   \* MERGEFORMAT </w:instrText>
        </w:r>
        <w:r w:rsidR="00453888">
          <w:fldChar w:fldCharType="separate"/>
        </w:r>
        <w:r w:rsidR="002D780B">
          <w:rPr>
            <w:noProof/>
          </w:rPr>
          <w:t>1</w:t>
        </w:r>
        <w:r w:rsidR="00453888">
          <w:rPr>
            <w:noProof/>
          </w:rPr>
          <w:fldChar w:fldCharType="end"/>
        </w:r>
      </w:sdtContent>
    </w:sdt>
  </w:p>
  <w:p w14:paraId="490E9C4B" w14:textId="77777777" w:rsidR="00FC322F" w:rsidRPr="00FC322F" w:rsidRDefault="00FC322F" w:rsidP="00FC322F">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7C9E7" w14:textId="77777777" w:rsidR="002D21F1" w:rsidRPr="008C5A0E" w:rsidRDefault="002D21F1" w:rsidP="00D37B04">
      <w:pPr>
        <w:pStyle w:val="Footer"/>
      </w:pPr>
    </w:p>
  </w:footnote>
  <w:footnote w:type="continuationSeparator" w:id="0">
    <w:p w14:paraId="574D77F7" w14:textId="77777777" w:rsidR="002D21F1" w:rsidRDefault="002D21F1" w:rsidP="00D37B04">
      <w:r>
        <w:continuationSeparator/>
      </w:r>
    </w:p>
  </w:footnote>
  <w:footnote w:type="continuationNotice" w:id="1">
    <w:p w14:paraId="6828D14E" w14:textId="77777777" w:rsidR="002D21F1" w:rsidRDefault="002D21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7848" w14:textId="77777777" w:rsidR="0032185E" w:rsidRDefault="003218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644E" w14:textId="77777777" w:rsidR="008D3ED3" w:rsidRDefault="008D3ED3" w:rsidP="002D5B25">
    <w:pPr>
      <w:pStyle w:val="Header"/>
      <w:rPr>
        <w:noProof/>
        <w:lang w:val="en-AU" w:eastAsia="en-AU"/>
      </w:rPr>
    </w:pPr>
  </w:p>
  <w:p w14:paraId="3C7BF2DA" w14:textId="76240E2A" w:rsidR="002D5B25" w:rsidRPr="000854FD" w:rsidRDefault="002D5B25" w:rsidP="002D5B25">
    <w:pPr>
      <w:pStyle w:val="Header"/>
    </w:pPr>
    <w:r w:rsidRPr="00943730">
      <w:rPr>
        <w:noProof/>
        <w:lang w:val="en-AU" w:eastAsia="en-AU"/>
      </w:rPr>
      <w:drawing>
        <wp:anchor distT="0" distB="0" distL="114300" distR="114300" simplePos="0" relativeHeight="251658241" behindDoc="1" locked="1" layoutInCell="1" allowOverlap="1" wp14:anchorId="00FE8894" wp14:editId="3EFB7279">
          <wp:simplePos x="0" y="0"/>
          <wp:positionH relativeFrom="page">
            <wp:posOffset>12700</wp:posOffset>
          </wp:positionH>
          <wp:positionV relativeFrom="page">
            <wp:posOffset>0</wp:posOffset>
          </wp:positionV>
          <wp:extent cx="7559040" cy="10692765"/>
          <wp:effectExtent l="0" t="0" r="381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938EB" w14:textId="7147FE2D" w:rsidR="00D37B04" w:rsidRPr="00456A9B" w:rsidRDefault="00590929" w:rsidP="00943730">
    <w:pPr>
      <w:pStyle w:val="Header"/>
      <w:rPr>
        <w:color w:val="auto"/>
      </w:rPr>
    </w:pPr>
    <w:r w:rsidRPr="00456A9B">
      <w:rPr>
        <w:noProof/>
        <w:color w:val="auto"/>
        <w:lang w:val="en-AU" w:eastAsia="en-AU"/>
      </w:rPr>
      <w:drawing>
        <wp:anchor distT="0" distB="0" distL="114300" distR="114300" simplePos="0" relativeHeight="251658242" behindDoc="1" locked="1" layoutInCell="1" allowOverlap="1" wp14:anchorId="323F26BC" wp14:editId="764EDE32">
          <wp:simplePos x="0" y="0"/>
          <wp:positionH relativeFrom="page">
            <wp:posOffset>681990</wp:posOffset>
          </wp:positionH>
          <wp:positionV relativeFrom="page">
            <wp:posOffset>796290</wp:posOffset>
          </wp:positionV>
          <wp:extent cx="3166745" cy="55435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66745" cy="554355"/>
                  </a:xfrm>
                  <a:prstGeom prst="rect">
                    <a:avLst/>
                  </a:prstGeom>
                </pic:spPr>
              </pic:pic>
            </a:graphicData>
          </a:graphic>
          <wp14:sizeRelH relativeFrom="margin">
            <wp14:pctWidth>0</wp14:pctWidth>
          </wp14:sizeRelH>
          <wp14:sizeRelV relativeFrom="margin">
            <wp14:pctHeight>0</wp14:pctHeight>
          </wp14:sizeRelV>
        </wp:anchor>
      </w:drawing>
    </w:r>
    <w:r w:rsidR="002D5B25" w:rsidRPr="00456A9B">
      <w:rPr>
        <w:color w:val="auto"/>
      </w:rPr>
      <w:fldChar w:fldCharType="begin"/>
    </w:r>
    <w:r w:rsidR="002D5B25" w:rsidRPr="00456A9B">
      <w:rPr>
        <w:color w:val="auto"/>
      </w:rPr>
      <w:instrText xml:space="preserve"> DATE  \@ "MMMM yyyy"  \* MERGEFORMAT </w:instrText>
    </w:r>
    <w:r w:rsidR="002D5B25" w:rsidRPr="00456A9B">
      <w:rPr>
        <w:color w:val="auto"/>
      </w:rPr>
      <w:fldChar w:fldCharType="separate"/>
    </w:r>
    <w:r w:rsidR="000F19A0">
      <w:rPr>
        <w:noProof/>
        <w:color w:val="auto"/>
      </w:rPr>
      <w:t>November 2023</w:t>
    </w:r>
    <w:r w:rsidR="002D5B25" w:rsidRPr="00456A9B">
      <w:rPr>
        <w:color w:val="auto"/>
      </w:rPr>
      <w:fldChar w:fldCharType="end"/>
    </w:r>
    <w:r w:rsidR="002D5B25" w:rsidRPr="00456A9B">
      <w:rPr>
        <w:noProof/>
        <w:color w:val="auto"/>
        <w:lang w:val="en-AU" w:eastAsia="en-AU"/>
      </w:rPr>
      <w:drawing>
        <wp:anchor distT="0" distB="0" distL="114300" distR="114300" simplePos="0" relativeHeight="251658240" behindDoc="1" locked="1" layoutInCell="1" allowOverlap="1" wp14:anchorId="736E0EE7" wp14:editId="1A0DB56F">
          <wp:simplePos x="0" y="0"/>
          <wp:positionH relativeFrom="page">
            <wp:posOffset>12700</wp:posOffset>
          </wp:positionH>
          <wp:positionV relativeFrom="page">
            <wp:posOffset>0</wp:posOffset>
          </wp:positionV>
          <wp:extent cx="7559040" cy="10692130"/>
          <wp:effectExtent l="0" t="0" r="381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003555AD" w:rsidRPr="00456A9B">
      <w:rPr>
        <w:color w:val="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43E8" w14:textId="542B372C" w:rsidR="002F1653" w:rsidRPr="00943730" w:rsidRDefault="002F1653" w:rsidP="00943730">
    <w:pPr>
      <w:pStyle w:val="Header"/>
    </w:pPr>
    <w:r w:rsidRPr="00943730">
      <w:fldChar w:fldCharType="begin"/>
    </w:r>
    <w:r w:rsidRPr="00943730">
      <w:instrText xml:space="preserve"> DATE  \@ "MMMM yyyy"  \* MERGEFORMAT </w:instrText>
    </w:r>
    <w:r w:rsidRPr="00943730">
      <w:fldChar w:fldCharType="separate"/>
    </w:r>
    <w:r w:rsidR="000F19A0">
      <w:rPr>
        <w:noProof/>
      </w:rPr>
      <w:t>November 2023</w:t>
    </w:r>
    <w:r w:rsidRPr="00943730">
      <w:fldChar w:fldCharType="end"/>
    </w:r>
    <w:r w:rsidRPr="00943730">
      <w:rPr>
        <w:noProof/>
        <w:lang w:val="en-AU" w:eastAsia="en-AU"/>
      </w:rPr>
      <w:drawing>
        <wp:anchor distT="0" distB="0" distL="114300" distR="114300" simplePos="0" relativeHeight="251658244" behindDoc="1" locked="1" layoutInCell="1" allowOverlap="1" wp14:anchorId="0F77C9B7" wp14:editId="07AEBD08">
          <wp:simplePos x="0" y="0"/>
          <wp:positionH relativeFrom="page">
            <wp:posOffset>12700</wp:posOffset>
          </wp:positionH>
          <wp:positionV relativeFrom="page">
            <wp:posOffset>0</wp:posOffset>
          </wp:positionV>
          <wp:extent cx="7559040" cy="10692130"/>
          <wp:effectExtent l="0" t="0" r="381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66EC" w14:textId="50BBDD02" w:rsidR="00DA57C1" w:rsidRPr="00943730" w:rsidRDefault="00DA57C1" w:rsidP="00943730">
    <w:pPr>
      <w:pStyle w:val="Header"/>
    </w:pPr>
    <w:r w:rsidRPr="00943730">
      <w:fldChar w:fldCharType="begin"/>
    </w:r>
    <w:r w:rsidRPr="00943730">
      <w:instrText xml:space="preserve"> DATE  \@ "MMMM yyyy"  \* MERGEFORMAT </w:instrText>
    </w:r>
    <w:r w:rsidRPr="00943730">
      <w:fldChar w:fldCharType="separate"/>
    </w:r>
    <w:r w:rsidR="000F19A0">
      <w:rPr>
        <w:noProof/>
      </w:rPr>
      <w:t>November 2023</w:t>
    </w:r>
    <w:r w:rsidRPr="00943730">
      <w:fldChar w:fldCharType="end"/>
    </w:r>
    <w:r w:rsidRPr="00943730">
      <w:rPr>
        <w:noProof/>
        <w:lang w:val="en-AU" w:eastAsia="en-AU"/>
      </w:rPr>
      <w:drawing>
        <wp:anchor distT="0" distB="0" distL="114300" distR="114300" simplePos="0" relativeHeight="251658243" behindDoc="1" locked="1" layoutInCell="1" allowOverlap="1" wp14:anchorId="49CC63FF" wp14:editId="2AA7EEBD">
          <wp:simplePos x="0" y="0"/>
          <wp:positionH relativeFrom="page">
            <wp:posOffset>-132080</wp:posOffset>
          </wp:positionH>
          <wp:positionV relativeFrom="page">
            <wp:posOffset>6597015</wp:posOffset>
          </wp:positionV>
          <wp:extent cx="7559040" cy="10692130"/>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750"/>
    <w:multiLevelType w:val="hybridMultilevel"/>
    <w:tmpl w:val="275E9216"/>
    <w:lvl w:ilvl="0" w:tplc="F08816B6">
      <w:numFmt w:val="bullet"/>
      <w:lvlText w:val=""/>
      <w:lvlJc w:val="left"/>
      <w:pPr>
        <w:ind w:left="720" w:hanging="360"/>
      </w:pPr>
      <w:rPr>
        <w:rFonts w:ascii="Symbol" w:eastAsia="Times New Roman" w:hAnsi="Symbo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3171AF"/>
    <w:multiLevelType w:val="hybridMultilevel"/>
    <w:tmpl w:val="43B27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D3BC0"/>
    <w:multiLevelType w:val="hybridMultilevel"/>
    <w:tmpl w:val="E602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5" w15:restartNumberingAfterBreak="0">
    <w:nsid w:val="22171374"/>
    <w:multiLevelType w:val="hybridMultilevel"/>
    <w:tmpl w:val="D9C85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B59AB"/>
    <w:multiLevelType w:val="hybridMultilevel"/>
    <w:tmpl w:val="71CC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C34E3"/>
    <w:multiLevelType w:val="hybridMultilevel"/>
    <w:tmpl w:val="96A00AEC"/>
    <w:lvl w:ilvl="0" w:tplc="F08816B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C2F4572"/>
    <w:multiLevelType w:val="hybridMultilevel"/>
    <w:tmpl w:val="E9E47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313C16"/>
    <w:multiLevelType w:val="hybridMultilevel"/>
    <w:tmpl w:val="ADE8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E23D7"/>
    <w:multiLevelType w:val="hybridMultilevel"/>
    <w:tmpl w:val="41CCBB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7FD2282"/>
    <w:multiLevelType w:val="hybridMultilevel"/>
    <w:tmpl w:val="C7F0CE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2553D9F"/>
    <w:multiLevelType w:val="multilevel"/>
    <w:tmpl w:val="A6FA45D0"/>
    <w:numStyleLink w:val="BulletsList"/>
  </w:abstractNum>
  <w:abstractNum w:abstractNumId="1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ED72578"/>
    <w:multiLevelType w:val="hybridMultilevel"/>
    <w:tmpl w:val="0C72C2EA"/>
    <w:lvl w:ilvl="0" w:tplc="082014F2">
      <w:start w:val="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6C903F3"/>
    <w:multiLevelType w:val="hybridMultilevel"/>
    <w:tmpl w:val="1F7C5224"/>
    <w:lvl w:ilvl="0" w:tplc="AD0887C2">
      <w:start w:val="1"/>
      <w:numFmt w:val="upperLetter"/>
      <w:pStyle w:val="Heading3numbered0"/>
      <w:lvlText w:val="%1."/>
      <w:lvlJc w:val="left"/>
      <w:pPr>
        <w:ind w:left="1211" w:hanging="360"/>
      </w:pPr>
      <w:rPr>
        <w:b/>
        <w:color w:val="495965" w:themeColor="text2"/>
        <w:sz w:val="22"/>
        <w:szCs w:val="22"/>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8" w15:restartNumberingAfterBreak="0">
    <w:nsid w:val="6B4500EC"/>
    <w:multiLevelType w:val="hybridMultilevel"/>
    <w:tmpl w:val="9C04B80C"/>
    <w:lvl w:ilvl="0" w:tplc="95AA4746">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B4FE5"/>
    <w:multiLevelType w:val="hybridMultilevel"/>
    <w:tmpl w:val="A4F27D54"/>
    <w:lvl w:ilvl="0" w:tplc="95AA4746">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0D2FAC"/>
    <w:multiLevelType w:val="hybridMultilevel"/>
    <w:tmpl w:val="1F4AE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BE70DC1"/>
    <w:multiLevelType w:val="hybridMultilevel"/>
    <w:tmpl w:val="B338F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333848902">
    <w:abstractNumId w:val="21"/>
  </w:num>
  <w:num w:numId="2" w16cid:durableId="791051625">
    <w:abstractNumId w:val="3"/>
  </w:num>
  <w:num w:numId="3" w16cid:durableId="1265766211">
    <w:abstractNumId w:val="8"/>
  </w:num>
  <w:num w:numId="4" w16cid:durableId="1602912069">
    <w:abstractNumId w:val="14"/>
  </w:num>
  <w:num w:numId="5" w16cid:durableId="49352105">
    <w:abstractNumId w:val="15"/>
  </w:num>
  <w:num w:numId="6" w16cid:durableId="1862082966">
    <w:abstractNumId w:val="8"/>
  </w:num>
  <w:num w:numId="7" w16cid:durableId="1338801350">
    <w:abstractNumId w:val="3"/>
  </w:num>
  <w:num w:numId="8" w16cid:durableId="1521502377">
    <w:abstractNumId w:val="4"/>
  </w:num>
  <w:num w:numId="9" w16cid:durableId="43526120">
    <w:abstractNumId w:val="22"/>
  </w:num>
  <w:num w:numId="10" w16cid:durableId="38823020">
    <w:abstractNumId w:val="13"/>
  </w:num>
  <w:num w:numId="11" w16cid:durableId="363482155">
    <w:abstractNumId w:val="24"/>
  </w:num>
  <w:num w:numId="12" w16cid:durableId="1477801652">
    <w:abstractNumId w:val="17"/>
  </w:num>
  <w:num w:numId="13" w16cid:durableId="419450199">
    <w:abstractNumId w:val="20"/>
  </w:num>
  <w:num w:numId="14" w16cid:durableId="1948195620">
    <w:abstractNumId w:val="5"/>
  </w:num>
  <w:num w:numId="15" w16cid:durableId="1955557359">
    <w:abstractNumId w:val="2"/>
  </w:num>
  <w:num w:numId="16" w16cid:durableId="1005476780">
    <w:abstractNumId w:val="18"/>
  </w:num>
  <w:num w:numId="17" w16cid:durableId="210726717">
    <w:abstractNumId w:val="19"/>
  </w:num>
  <w:num w:numId="18" w16cid:durableId="2094931069">
    <w:abstractNumId w:val="7"/>
  </w:num>
  <w:num w:numId="19" w16cid:durableId="1660965352">
    <w:abstractNumId w:val="0"/>
  </w:num>
  <w:num w:numId="20" w16cid:durableId="1073963348">
    <w:abstractNumId w:val="6"/>
  </w:num>
  <w:num w:numId="21" w16cid:durableId="1832911951">
    <w:abstractNumId w:val="12"/>
  </w:num>
  <w:num w:numId="22" w16cid:durableId="1323922321">
    <w:abstractNumId w:val="10"/>
  </w:num>
  <w:num w:numId="23" w16cid:durableId="2016951685">
    <w:abstractNumId w:val="11"/>
  </w:num>
  <w:num w:numId="24" w16cid:durableId="315841649">
    <w:abstractNumId w:val="23"/>
  </w:num>
  <w:num w:numId="25" w16cid:durableId="1532184742">
    <w:abstractNumId w:val="16"/>
  </w:num>
  <w:num w:numId="26" w16cid:durableId="1921598075">
    <w:abstractNumId w:val="9"/>
  </w:num>
  <w:num w:numId="27" w16cid:durableId="43104798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50">
      <o:colormenu v:ext="edit" fillcolor="none [3212]"/>
    </o:shapedefaults>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C57"/>
    <w:rsid w:val="000000FC"/>
    <w:rsid w:val="00001B4B"/>
    <w:rsid w:val="00001DA8"/>
    <w:rsid w:val="00002012"/>
    <w:rsid w:val="000020C1"/>
    <w:rsid w:val="000028BA"/>
    <w:rsid w:val="000028D9"/>
    <w:rsid w:val="00002BC5"/>
    <w:rsid w:val="00002D21"/>
    <w:rsid w:val="000033FF"/>
    <w:rsid w:val="000034D9"/>
    <w:rsid w:val="000047CF"/>
    <w:rsid w:val="00004D99"/>
    <w:rsid w:val="00005106"/>
    <w:rsid w:val="00005622"/>
    <w:rsid w:val="00005C9F"/>
    <w:rsid w:val="0000617E"/>
    <w:rsid w:val="00006586"/>
    <w:rsid w:val="000065DB"/>
    <w:rsid w:val="00006733"/>
    <w:rsid w:val="00006A45"/>
    <w:rsid w:val="00006D01"/>
    <w:rsid w:val="00010054"/>
    <w:rsid w:val="0001077B"/>
    <w:rsid w:val="00010830"/>
    <w:rsid w:val="00010A80"/>
    <w:rsid w:val="00010D71"/>
    <w:rsid w:val="00010E5C"/>
    <w:rsid w:val="0001174C"/>
    <w:rsid w:val="000119CD"/>
    <w:rsid w:val="000124C7"/>
    <w:rsid w:val="000128A9"/>
    <w:rsid w:val="0001293F"/>
    <w:rsid w:val="00012DE2"/>
    <w:rsid w:val="000133EC"/>
    <w:rsid w:val="00013B74"/>
    <w:rsid w:val="00013E16"/>
    <w:rsid w:val="00014A0C"/>
    <w:rsid w:val="00014DE7"/>
    <w:rsid w:val="00014E83"/>
    <w:rsid w:val="00015006"/>
    <w:rsid w:val="00015204"/>
    <w:rsid w:val="000160E2"/>
    <w:rsid w:val="000168B9"/>
    <w:rsid w:val="0001693F"/>
    <w:rsid w:val="00016F2D"/>
    <w:rsid w:val="000173D5"/>
    <w:rsid w:val="0002080A"/>
    <w:rsid w:val="00020D40"/>
    <w:rsid w:val="00021427"/>
    <w:rsid w:val="00021504"/>
    <w:rsid w:val="0002372F"/>
    <w:rsid w:val="00025470"/>
    <w:rsid w:val="00026436"/>
    <w:rsid w:val="0002782F"/>
    <w:rsid w:val="000309AE"/>
    <w:rsid w:val="000313E2"/>
    <w:rsid w:val="00031F1A"/>
    <w:rsid w:val="0003239E"/>
    <w:rsid w:val="00032A00"/>
    <w:rsid w:val="00032A8C"/>
    <w:rsid w:val="00033898"/>
    <w:rsid w:val="00034D61"/>
    <w:rsid w:val="0003565F"/>
    <w:rsid w:val="00035BBF"/>
    <w:rsid w:val="00036A55"/>
    <w:rsid w:val="00036DB9"/>
    <w:rsid w:val="00036FD0"/>
    <w:rsid w:val="00037BB0"/>
    <w:rsid w:val="0004117C"/>
    <w:rsid w:val="000421E8"/>
    <w:rsid w:val="00042415"/>
    <w:rsid w:val="0004324F"/>
    <w:rsid w:val="00043A16"/>
    <w:rsid w:val="00044108"/>
    <w:rsid w:val="00044927"/>
    <w:rsid w:val="000450C7"/>
    <w:rsid w:val="000459D2"/>
    <w:rsid w:val="00046AAF"/>
    <w:rsid w:val="00046C79"/>
    <w:rsid w:val="00047D40"/>
    <w:rsid w:val="00047EED"/>
    <w:rsid w:val="00050240"/>
    <w:rsid w:val="00050806"/>
    <w:rsid w:val="00050B9E"/>
    <w:rsid w:val="00051077"/>
    <w:rsid w:val="00051362"/>
    <w:rsid w:val="00051C24"/>
    <w:rsid w:val="00052136"/>
    <w:rsid w:val="00052181"/>
    <w:rsid w:val="00052189"/>
    <w:rsid w:val="00052975"/>
    <w:rsid w:val="00052E1D"/>
    <w:rsid w:val="00053D53"/>
    <w:rsid w:val="00053D5A"/>
    <w:rsid w:val="0005402C"/>
    <w:rsid w:val="000546D9"/>
    <w:rsid w:val="00054E4D"/>
    <w:rsid w:val="00054EBE"/>
    <w:rsid w:val="000550BC"/>
    <w:rsid w:val="00055727"/>
    <w:rsid w:val="00055832"/>
    <w:rsid w:val="000567B1"/>
    <w:rsid w:val="000570B7"/>
    <w:rsid w:val="00057F31"/>
    <w:rsid w:val="00060073"/>
    <w:rsid w:val="000600F4"/>
    <w:rsid w:val="00060748"/>
    <w:rsid w:val="000607C3"/>
    <w:rsid w:val="000616C6"/>
    <w:rsid w:val="00061C14"/>
    <w:rsid w:val="000639AB"/>
    <w:rsid w:val="00064167"/>
    <w:rsid w:val="00064448"/>
    <w:rsid w:val="000647CA"/>
    <w:rsid w:val="00064D18"/>
    <w:rsid w:val="000653C2"/>
    <w:rsid w:val="000655B0"/>
    <w:rsid w:val="00066650"/>
    <w:rsid w:val="00066E73"/>
    <w:rsid w:val="00067952"/>
    <w:rsid w:val="000701A1"/>
    <w:rsid w:val="00070883"/>
    <w:rsid w:val="000708D1"/>
    <w:rsid w:val="00070B3E"/>
    <w:rsid w:val="00070D90"/>
    <w:rsid w:val="00071A01"/>
    <w:rsid w:val="00071DC2"/>
    <w:rsid w:val="00072B67"/>
    <w:rsid w:val="00072C25"/>
    <w:rsid w:val="0007443D"/>
    <w:rsid w:val="000745FD"/>
    <w:rsid w:val="00074868"/>
    <w:rsid w:val="00075098"/>
    <w:rsid w:val="0007565D"/>
    <w:rsid w:val="00076734"/>
    <w:rsid w:val="000768C3"/>
    <w:rsid w:val="00076A44"/>
    <w:rsid w:val="00077F5E"/>
    <w:rsid w:val="0008016B"/>
    <w:rsid w:val="0008146D"/>
    <w:rsid w:val="00081E7E"/>
    <w:rsid w:val="0008228F"/>
    <w:rsid w:val="0008330A"/>
    <w:rsid w:val="000834EC"/>
    <w:rsid w:val="00084357"/>
    <w:rsid w:val="000849FD"/>
    <w:rsid w:val="00085086"/>
    <w:rsid w:val="000851EB"/>
    <w:rsid w:val="000854FD"/>
    <w:rsid w:val="00085528"/>
    <w:rsid w:val="0008563A"/>
    <w:rsid w:val="00085953"/>
    <w:rsid w:val="000871EF"/>
    <w:rsid w:val="0008787E"/>
    <w:rsid w:val="000902C6"/>
    <w:rsid w:val="00090374"/>
    <w:rsid w:val="00090F49"/>
    <w:rsid w:val="000917FF"/>
    <w:rsid w:val="00091843"/>
    <w:rsid w:val="000922E1"/>
    <w:rsid w:val="000928B9"/>
    <w:rsid w:val="000930A2"/>
    <w:rsid w:val="000932A4"/>
    <w:rsid w:val="000936C9"/>
    <w:rsid w:val="00094380"/>
    <w:rsid w:val="0009536A"/>
    <w:rsid w:val="000955C9"/>
    <w:rsid w:val="000956AE"/>
    <w:rsid w:val="00095933"/>
    <w:rsid w:val="00097646"/>
    <w:rsid w:val="000976A4"/>
    <w:rsid w:val="00097C1D"/>
    <w:rsid w:val="00097C33"/>
    <w:rsid w:val="00097C8E"/>
    <w:rsid w:val="00097F3E"/>
    <w:rsid w:val="000A0125"/>
    <w:rsid w:val="000A1D97"/>
    <w:rsid w:val="000A2D72"/>
    <w:rsid w:val="000A2DB1"/>
    <w:rsid w:val="000A3720"/>
    <w:rsid w:val="000A390F"/>
    <w:rsid w:val="000A3918"/>
    <w:rsid w:val="000A3C88"/>
    <w:rsid w:val="000A4118"/>
    <w:rsid w:val="000A413B"/>
    <w:rsid w:val="000A45FE"/>
    <w:rsid w:val="000A4E97"/>
    <w:rsid w:val="000A504F"/>
    <w:rsid w:val="000A51A3"/>
    <w:rsid w:val="000A646A"/>
    <w:rsid w:val="000A65D8"/>
    <w:rsid w:val="000A6CB5"/>
    <w:rsid w:val="000A6F5D"/>
    <w:rsid w:val="000A7DBE"/>
    <w:rsid w:val="000B0428"/>
    <w:rsid w:val="000B0802"/>
    <w:rsid w:val="000B098E"/>
    <w:rsid w:val="000B130F"/>
    <w:rsid w:val="000B1455"/>
    <w:rsid w:val="000B1616"/>
    <w:rsid w:val="000B2AFC"/>
    <w:rsid w:val="000B37F5"/>
    <w:rsid w:val="000B3B34"/>
    <w:rsid w:val="000B436E"/>
    <w:rsid w:val="000B4694"/>
    <w:rsid w:val="000B57A9"/>
    <w:rsid w:val="000B65ED"/>
    <w:rsid w:val="000B6DF5"/>
    <w:rsid w:val="000B6EF8"/>
    <w:rsid w:val="000B7A77"/>
    <w:rsid w:val="000C079C"/>
    <w:rsid w:val="000C10E4"/>
    <w:rsid w:val="000C11F8"/>
    <w:rsid w:val="000C2C9B"/>
    <w:rsid w:val="000C2E9D"/>
    <w:rsid w:val="000C3318"/>
    <w:rsid w:val="000C36EF"/>
    <w:rsid w:val="000C3707"/>
    <w:rsid w:val="000C3D49"/>
    <w:rsid w:val="000C4083"/>
    <w:rsid w:val="000C41AE"/>
    <w:rsid w:val="000C4E65"/>
    <w:rsid w:val="000C4EE5"/>
    <w:rsid w:val="000C5078"/>
    <w:rsid w:val="000C5A03"/>
    <w:rsid w:val="000C5F29"/>
    <w:rsid w:val="000C67A6"/>
    <w:rsid w:val="000C6E7E"/>
    <w:rsid w:val="000C7641"/>
    <w:rsid w:val="000C7AEF"/>
    <w:rsid w:val="000C7BCB"/>
    <w:rsid w:val="000D0359"/>
    <w:rsid w:val="000D0958"/>
    <w:rsid w:val="000D0B18"/>
    <w:rsid w:val="000D0F59"/>
    <w:rsid w:val="000D1454"/>
    <w:rsid w:val="000D1811"/>
    <w:rsid w:val="000D201C"/>
    <w:rsid w:val="000D20E5"/>
    <w:rsid w:val="000D220D"/>
    <w:rsid w:val="000D2644"/>
    <w:rsid w:val="000D2756"/>
    <w:rsid w:val="000D2C45"/>
    <w:rsid w:val="000D2E6E"/>
    <w:rsid w:val="000D38A7"/>
    <w:rsid w:val="000D41EC"/>
    <w:rsid w:val="000D437C"/>
    <w:rsid w:val="000D483C"/>
    <w:rsid w:val="000D48F3"/>
    <w:rsid w:val="000D616A"/>
    <w:rsid w:val="000D66D6"/>
    <w:rsid w:val="000D6752"/>
    <w:rsid w:val="000D6B86"/>
    <w:rsid w:val="000D6E1B"/>
    <w:rsid w:val="000D7285"/>
    <w:rsid w:val="000D7658"/>
    <w:rsid w:val="000D7930"/>
    <w:rsid w:val="000D7AE9"/>
    <w:rsid w:val="000D7B6C"/>
    <w:rsid w:val="000D7EB3"/>
    <w:rsid w:val="000E01FB"/>
    <w:rsid w:val="000E0362"/>
    <w:rsid w:val="000E057E"/>
    <w:rsid w:val="000E1C66"/>
    <w:rsid w:val="000E1E2E"/>
    <w:rsid w:val="000E20F0"/>
    <w:rsid w:val="000E23A4"/>
    <w:rsid w:val="000E26A7"/>
    <w:rsid w:val="000E2A37"/>
    <w:rsid w:val="000E2F67"/>
    <w:rsid w:val="000E3956"/>
    <w:rsid w:val="000E40CB"/>
    <w:rsid w:val="000E48E5"/>
    <w:rsid w:val="000E5388"/>
    <w:rsid w:val="000E5718"/>
    <w:rsid w:val="000E5800"/>
    <w:rsid w:val="000E5B9B"/>
    <w:rsid w:val="000E6675"/>
    <w:rsid w:val="000E6873"/>
    <w:rsid w:val="000E6B73"/>
    <w:rsid w:val="000E7287"/>
    <w:rsid w:val="000E7FEB"/>
    <w:rsid w:val="000F0039"/>
    <w:rsid w:val="000F1359"/>
    <w:rsid w:val="000F19A0"/>
    <w:rsid w:val="000F1B83"/>
    <w:rsid w:val="000F28A8"/>
    <w:rsid w:val="000F32BF"/>
    <w:rsid w:val="000F34B1"/>
    <w:rsid w:val="000F383D"/>
    <w:rsid w:val="000F39FA"/>
    <w:rsid w:val="000F42C8"/>
    <w:rsid w:val="000F4834"/>
    <w:rsid w:val="000F4B2F"/>
    <w:rsid w:val="000F4C77"/>
    <w:rsid w:val="000F5137"/>
    <w:rsid w:val="000F5990"/>
    <w:rsid w:val="000F5FB2"/>
    <w:rsid w:val="000F6A5B"/>
    <w:rsid w:val="000F6BD1"/>
    <w:rsid w:val="000F6CC3"/>
    <w:rsid w:val="000F7237"/>
    <w:rsid w:val="000F7373"/>
    <w:rsid w:val="0010013B"/>
    <w:rsid w:val="0010020F"/>
    <w:rsid w:val="001009CD"/>
    <w:rsid w:val="001009FF"/>
    <w:rsid w:val="0010316C"/>
    <w:rsid w:val="001036A6"/>
    <w:rsid w:val="00104F28"/>
    <w:rsid w:val="0010504B"/>
    <w:rsid w:val="00106019"/>
    <w:rsid w:val="00106195"/>
    <w:rsid w:val="00106CE8"/>
    <w:rsid w:val="0010701C"/>
    <w:rsid w:val="0010721B"/>
    <w:rsid w:val="00107652"/>
    <w:rsid w:val="00107D29"/>
    <w:rsid w:val="001102E1"/>
    <w:rsid w:val="001103D3"/>
    <w:rsid w:val="00110622"/>
    <w:rsid w:val="001106FC"/>
    <w:rsid w:val="0011100E"/>
    <w:rsid w:val="00111E63"/>
    <w:rsid w:val="00112F35"/>
    <w:rsid w:val="00113288"/>
    <w:rsid w:val="00113490"/>
    <w:rsid w:val="00113A96"/>
    <w:rsid w:val="00113CCC"/>
    <w:rsid w:val="001144C0"/>
    <w:rsid w:val="00114E60"/>
    <w:rsid w:val="0011599D"/>
    <w:rsid w:val="001163CC"/>
    <w:rsid w:val="001167D6"/>
    <w:rsid w:val="00117BBD"/>
    <w:rsid w:val="001208A4"/>
    <w:rsid w:val="00120C2E"/>
    <w:rsid w:val="00120C5C"/>
    <w:rsid w:val="00120DF0"/>
    <w:rsid w:val="001214BE"/>
    <w:rsid w:val="0012156E"/>
    <w:rsid w:val="001215B6"/>
    <w:rsid w:val="00121A9F"/>
    <w:rsid w:val="00123C9A"/>
    <w:rsid w:val="00124131"/>
    <w:rsid w:val="001251BB"/>
    <w:rsid w:val="00125B8A"/>
    <w:rsid w:val="00125FCD"/>
    <w:rsid w:val="00126351"/>
    <w:rsid w:val="0012651C"/>
    <w:rsid w:val="00127362"/>
    <w:rsid w:val="00127DD5"/>
    <w:rsid w:val="001301A8"/>
    <w:rsid w:val="00130369"/>
    <w:rsid w:val="0013089C"/>
    <w:rsid w:val="00130C9E"/>
    <w:rsid w:val="0013101C"/>
    <w:rsid w:val="0013106D"/>
    <w:rsid w:val="001315CA"/>
    <w:rsid w:val="0013354C"/>
    <w:rsid w:val="00133612"/>
    <w:rsid w:val="00133E42"/>
    <w:rsid w:val="001342CE"/>
    <w:rsid w:val="00134E72"/>
    <w:rsid w:val="00135343"/>
    <w:rsid w:val="00135351"/>
    <w:rsid w:val="00135567"/>
    <w:rsid w:val="00135D03"/>
    <w:rsid w:val="0013602D"/>
    <w:rsid w:val="0013625F"/>
    <w:rsid w:val="00136492"/>
    <w:rsid w:val="001364CA"/>
    <w:rsid w:val="001368D0"/>
    <w:rsid w:val="001375CC"/>
    <w:rsid w:val="00137A4A"/>
    <w:rsid w:val="00137D3A"/>
    <w:rsid w:val="00141241"/>
    <w:rsid w:val="00142160"/>
    <w:rsid w:val="00142949"/>
    <w:rsid w:val="00142AB1"/>
    <w:rsid w:val="00142DDB"/>
    <w:rsid w:val="0014344E"/>
    <w:rsid w:val="00143463"/>
    <w:rsid w:val="001445F0"/>
    <w:rsid w:val="00144D2C"/>
    <w:rsid w:val="00145003"/>
    <w:rsid w:val="00145BDA"/>
    <w:rsid w:val="001461D6"/>
    <w:rsid w:val="0014687F"/>
    <w:rsid w:val="00146CC8"/>
    <w:rsid w:val="001471EF"/>
    <w:rsid w:val="00147880"/>
    <w:rsid w:val="00147C5A"/>
    <w:rsid w:val="00150295"/>
    <w:rsid w:val="00150302"/>
    <w:rsid w:val="00150CCF"/>
    <w:rsid w:val="001515F0"/>
    <w:rsid w:val="00151B3B"/>
    <w:rsid w:val="001525CE"/>
    <w:rsid w:val="00152EFB"/>
    <w:rsid w:val="00153147"/>
    <w:rsid w:val="00153478"/>
    <w:rsid w:val="001535D1"/>
    <w:rsid w:val="00153A5F"/>
    <w:rsid w:val="001541EA"/>
    <w:rsid w:val="00154535"/>
    <w:rsid w:val="001550D0"/>
    <w:rsid w:val="00155167"/>
    <w:rsid w:val="00155997"/>
    <w:rsid w:val="00155D9D"/>
    <w:rsid w:val="00156E28"/>
    <w:rsid w:val="00160087"/>
    <w:rsid w:val="001600F9"/>
    <w:rsid w:val="00160B24"/>
    <w:rsid w:val="0016120F"/>
    <w:rsid w:val="00161C0C"/>
    <w:rsid w:val="00164825"/>
    <w:rsid w:val="001658AA"/>
    <w:rsid w:val="00166AC0"/>
    <w:rsid w:val="00166ED9"/>
    <w:rsid w:val="001677E3"/>
    <w:rsid w:val="00167BCB"/>
    <w:rsid w:val="00167C8A"/>
    <w:rsid w:val="0017022A"/>
    <w:rsid w:val="0017048B"/>
    <w:rsid w:val="00170C03"/>
    <w:rsid w:val="00171231"/>
    <w:rsid w:val="0017139E"/>
    <w:rsid w:val="00171E50"/>
    <w:rsid w:val="0017218F"/>
    <w:rsid w:val="001722BB"/>
    <w:rsid w:val="00172A72"/>
    <w:rsid w:val="00173258"/>
    <w:rsid w:val="0017326B"/>
    <w:rsid w:val="001735EA"/>
    <w:rsid w:val="001741D2"/>
    <w:rsid w:val="00174649"/>
    <w:rsid w:val="00174EEF"/>
    <w:rsid w:val="001750EC"/>
    <w:rsid w:val="00175448"/>
    <w:rsid w:val="001755DA"/>
    <w:rsid w:val="001758C2"/>
    <w:rsid w:val="00175989"/>
    <w:rsid w:val="001763AB"/>
    <w:rsid w:val="0017684B"/>
    <w:rsid w:val="001776F6"/>
    <w:rsid w:val="00177CD9"/>
    <w:rsid w:val="001801A1"/>
    <w:rsid w:val="00180D66"/>
    <w:rsid w:val="00181088"/>
    <w:rsid w:val="00181243"/>
    <w:rsid w:val="001828E2"/>
    <w:rsid w:val="00184519"/>
    <w:rsid w:val="00185211"/>
    <w:rsid w:val="00185AFB"/>
    <w:rsid w:val="001879AF"/>
    <w:rsid w:val="001900C4"/>
    <w:rsid w:val="00190A83"/>
    <w:rsid w:val="001911A4"/>
    <w:rsid w:val="00191967"/>
    <w:rsid w:val="00191AFB"/>
    <w:rsid w:val="00191BA7"/>
    <w:rsid w:val="00191BAE"/>
    <w:rsid w:val="0019241D"/>
    <w:rsid w:val="00193148"/>
    <w:rsid w:val="001932BA"/>
    <w:rsid w:val="00193353"/>
    <w:rsid w:val="00193464"/>
    <w:rsid w:val="0019364E"/>
    <w:rsid w:val="001939E4"/>
    <w:rsid w:val="00193E1B"/>
    <w:rsid w:val="00194404"/>
    <w:rsid w:val="00194A32"/>
    <w:rsid w:val="00194D49"/>
    <w:rsid w:val="00195B2A"/>
    <w:rsid w:val="00196761"/>
    <w:rsid w:val="001969C5"/>
    <w:rsid w:val="00197049"/>
    <w:rsid w:val="00197884"/>
    <w:rsid w:val="00197D4C"/>
    <w:rsid w:val="00197E27"/>
    <w:rsid w:val="001A1B7A"/>
    <w:rsid w:val="001A261D"/>
    <w:rsid w:val="001A28B0"/>
    <w:rsid w:val="001A2B2F"/>
    <w:rsid w:val="001A2EE3"/>
    <w:rsid w:val="001A3330"/>
    <w:rsid w:val="001A3473"/>
    <w:rsid w:val="001A34E1"/>
    <w:rsid w:val="001A357A"/>
    <w:rsid w:val="001A3F3F"/>
    <w:rsid w:val="001A4F47"/>
    <w:rsid w:val="001A5E4A"/>
    <w:rsid w:val="001A5F53"/>
    <w:rsid w:val="001A66F4"/>
    <w:rsid w:val="001A77DF"/>
    <w:rsid w:val="001A77F6"/>
    <w:rsid w:val="001A79FC"/>
    <w:rsid w:val="001B0592"/>
    <w:rsid w:val="001B07FB"/>
    <w:rsid w:val="001B1139"/>
    <w:rsid w:val="001B1830"/>
    <w:rsid w:val="001B2141"/>
    <w:rsid w:val="001B2346"/>
    <w:rsid w:val="001B31E5"/>
    <w:rsid w:val="001B416B"/>
    <w:rsid w:val="001B441A"/>
    <w:rsid w:val="001B47C1"/>
    <w:rsid w:val="001B4D1E"/>
    <w:rsid w:val="001B4D89"/>
    <w:rsid w:val="001B5114"/>
    <w:rsid w:val="001B6218"/>
    <w:rsid w:val="001B6368"/>
    <w:rsid w:val="001B7C9E"/>
    <w:rsid w:val="001C0400"/>
    <w:rsid w:val="001C0997"/>
    <w:rsid w:val="001C0AAD"/>
    <w:rsid w:val="001C0B4E"/>
    <w:rsid w:val="001C0D04"/>
    <w:rsid w:val="001C0D13"/>
    <w:rsid w:val="001C0FCF"/>
    <w:rsid w:val="001C1C01"/>
    <w:rsid w:val="001C1F41"/>
    <w:rsid w:val="001C22BA"/>
    <w:rsid w:val="001C2406"/>
    <w:rsid w:val="001C2A0C"/>
    <w:rsid w:val="001C314B"/>
    <w:rsid w:val="001C3C4F"/>
    <w:rsid w:val="001C3F55"/>
    <w:rsid w:val="001C4C22"/>
    <w:rsid w:val="001C5104"/>
    <w:rsid w:val="001C554D"/>
    <w:rsid w:val="001C583E"/>
    <w:rsid w:val="001C5F67"/>
    <w:rsid w:val="001C61ED"/>
    <w:rsid w:val="001C67B3"/>
    <w:rsid w:val="001C6A3D"/>
    <w:rsid w:val="001C6BDE"/>
    <w:rsid w:val="001C6F77"/>
    <w:rsid w:val="001C70D4"/>
    <w:rsid w:val="001C76D7"/>
    <w:rsid w:val="001C7DB7"/>
    <w:rsid w:val="001D06E9"/>
    <w:rsid w:val="001D0799"/>
    <w:rsid w:val="001D0E91"/>
    <w:rsid w:val="001D1611"/>
    <w:rsid w:val="001D26F0"/>
    <w:rsid w:val="001D2A37"/>
    <w:rsid w:val="001D3116"/>
    <w:rsid w:val="001D3603"/>
    <w:rsid w:val="001D36C3"/>
    <w:rsid w:val="001D3BCC"/>
    <w:rsid w:val="001D3D1D"/>
    <w:rsid w:val="001D42F7"/>
    <w:rsid w:val="001D45DE"/>
    <w:rsid w:val="001D5974"/>
    <w:rsid w:val="001D611C"/>
    <w:rsid w:val="001D663E"/>
    <w:rsid w:val="001D6666"/>
    <w:rsid w:val="001D67A1"/>
    <w:rsid w:val="001D6E08"/>
    <w:rsid w:val="001E014E"/>
    <w:rsid w:val="001E023E"/>
    <w:rsid w:val="001E02EC"/>
    <w:rsid w:val="001E0FA1"/>
    <w:rsid w:val="001E1137"/>
    <w:rsid w:val="001E1B4A"/>
    <w:rsid w:val="001E1DC0"/>
    <w:rsid w:val="001E3549"/>
    <w:rsid w:val="001E3948"/>
    <w:rsid w:val="001E4602"/>
    <w:rsid w:val="001E5909"/>
    <w:rsid w:val="001E59B8"/>
    <w:rsid w:val="001E5A39"/>
    <w:rsid w:val="001E7569"/>
    <w:rsid w:val="001E7DD9"/>
    <w:rsid w:val="001E7F15"/>
    <w:rsid w:val="001F0585"/>
    <w:rsid w:val="001F08CE"/>
    <w:rsid w:val="001F09E5"/>
    <w:rsid w:val="001F0A33"/>
    <w:rsid w:val="001F0D7C"/>
    <w:rsid w:val="001F1CD8"/>
    <w:rsid w:val="001F206B"/>
    <w:rsid w:val="001F2DA1"/>
    <w:rsid w:val="001F439D"/>
    <w:rsid w:val="001F440D"/>
    <w:rsid w:val="001F60F9"/>
    <w:rsid w:val="001F62D6"/>
    <w:rsid w:val="001F6BC2"/>
    <w:rsid w:val="001F6DEF"/>
    <w:rsid w:val="001F7AF9"/>
    <w:rsid w:val="002002D2"/>
    <w:rsid w:val="00200453"/>
    <w:rsid w:val="002005B9"/>
    <w:rsid w:val="002006D4"/>
    <w:rsid w:val="00200A94"/>
    <w:rsid w:val="00201053"/>
    <w:rsid w:val="0020111E"/>
    <w:rsid w:val="00201A32"/>
    <w:rsid w:val="00201F57"/>
    <w:rsid w:val="00202457"/>
    <w:rsid w:val="00202E0C"/>
    <w:rsid w:val="00202F30"/>
    <w:rsid w:val="00203277"/>
    <w:rsid w:val="002034D9"/>
    <w:rsid w:val="00204524"/>
    <w:rsid w:val="00204852"/>
    <w:rsid w:val="002052DD"/>
    <w:rsid w:val="00205A06"/>
    <w:rsid w:val="00205B2E"/>
    <w:rsid w:val="00205C59"/>
    <w:rsid w:val="00205CE9"/>
    <w:rsid w:val="00205EAD"/>
    <w:rsid w:val="00206477"/>
    <w:rsid w:val="002065A2"/>
    <w:rsid w:val="00206A8F"/>
    <w:rsid w:val="00207054"/>
    <w:rsid w:val="00207844"/>
    <w:rsid w:val="002104D6"/>
    <w:rsid w:val="00210A16"/>
    <w:rsid w:val="00210E56"/>
    <w:rsid w:val="002112D3"/>
    <w:rsid w:val="00213072"/>
    <w:rsid w:val="0021324E"/>
    <w:rsid w:val="00213799"/>
    <w:rsid w:val="00215668"/>
    <w:rsid w:val="00216EB6"/>
    <w:rsid w:val="00216F38"/>
    <w:rsid w:val="002172AA"/>
    <w:rsid w:val="00220974"/>
    <w:rsid w:val="00221237"/>
    <w:rsid w:val="002212FF"/>
    <w:rsid w:val="00221EAC"/>
    <w:rsid w:val="002234BC"/>
    <w:rsid w:val="002236EE"/>
    <w:rsid w:val="0022399A"/>
    <w:rsid w:val="002246E6"/>
    <w:rsid w:val="00224AA3"/>
    <w:rsid w:val="00224E96"/>
    <w:rsid w:val="00225168"/>
    <w:rsid w:val="0022547A"/>
    <w:rsid w:val="00225AC3"/>
    <w:rsid w:val="00225E08"/>
    <w:rsid w:val="00225EF9"/>
    <w:rsid w:val="0022655F"/>
    <w:rsid w:val="002272DC"/>
    <w:rsid w:val="00227CAA"/>
    <w:rsid w:val="00231A71"/>
    <w:rsid w:val="00231FB7"/>
    <w:rsid w:val="00232487"/>
    <w:rsid w:val="00232637"/>
    <w:rsid w:val="00233B5A"/>
    <w:rsid w:val="00234637"/>
    <w:rsid w:val="00234D61"/>
    <w:rsid w:val="00234DEA"/>
    <w:rsid w:val="00234E79"/>
    <w:rsid w:val="00235821"/>
    <w:rsid w:val="00236440"/>
    <w:rsid w:val="00240D01"/>
    <w:rsid w:val="00241537"/>
    <w:rsid w:val="00241D34"/>
    <w:rsid w:val="00241E5D"/>
    <w:rsid w:val="00242243"/>
    <w:rsid w:val="00242CDC"/>
    <w:rsid w:val="00242FA0"/>
    <w:rsid w:val="00244096"/>
    <w:rsid w:val="00244454"/>
    <w:rsid w:val="00244AE2"/>
    <w:rsid w:val="0024545F"/>
    <w:rsid w:val="00245C91"/>
    <w:rsid w:val="0024647D"/>
    <w:rsid w:val="00246A86"/>
    <w:rsid w:val="002478D7"/>
    <w:rsid w:val="0025090E"/>
    <w:rsid w:val="00250BEF"/>
    <w:rsid w:val="00251DC8"/>
    <w:rsid w:val="00252653"/>
    <w:rsid w:val="00252C04"/>
    <w:rsid w:val="002535CD"/>
    <w:rsid w:val="00253B1D"/>
    <w:rsid w:val="00253DDB"/>
    <w:rsid w:val="002540FE"/>
    <w:rsid w:val="00254C5B"/>
    <w:rsid w:val="002551A2"/>
    <w:rsid w:val="00255C51"/>
    <w:rsid w:val="00256230"/>
    <w:rsid w:val="002569CE"/>
    <w:rsid w:val="002569F2"/>
    <w:rsid w:val="00257A1C"/>
    <w:rsid w:val="00257F1A"/>
    <w:rsid w:val="00257F58"/>
    <w:rsid w:val="0026030E"/>
    <w:rsid w:val="00260386"/>
    <w:rsid w:val="002603BE"/>
    <w:rsid w:val="0026090E"/>
    <w:rsid w:val="0026181D"/>
    <w:rsid w:val="00261A35"/>
    <w:rsid w:val="00261E20"/>
    <w:rsid w:val="002623AC"/>
    <w:rsid w:val="00262622"/>
    <w:rsid w:val="00262C54"/>
    <w:rsid w:val="00263236"/>
    <w:rsid w:val="00263953"/>
    <w:rsid w:val="00263985"/>
    <w:rsid w:val="00263D2D"/>
    <w:rsid w:val="00263D88"/>
    <w:rsid w:val="0026415B"/>
    <w:rsid w:val="00264485"/>
    <w:rsid w:val="00264CFA"/>
    <w:rsid w:val="00265759"/>
    <w:rsid w:val="002658B8"/>
    <w:rsid w:val="00266087"/>
    <w:rsid w:val="00266C05"/>
    <w:rsid w:val="00266D3C"/>
    <w:rsid w:val="00267667"/>
    <w:rsid w:val="00267F4D"/>
    <w:rsid w:val="002703D7"/>
    <w:rsid w:val="002708DE"/>
    <w:rsid w:val="002709E9"/>
    <w:rsid w:val="00271417"/>
    <w:rsid w:val="00271F10"/>
    <w:rsid w:val="00271F15"/>
    <w:rsid w:val="002727DD"/>
    <w:rsid w:val="00272B9B"/>
    <w:rsid w:val="00272CB9"/>
    <w:rsid w:val="0027332E"/>
    <w:rsid w:val="00273F18"/>
    <w:rsid w:val="002749F4"/>
    <w:rsid w:val="00274BC0"/>
    <w:rsid w:val="00274CA1"/>
    <w:rsid w:val="0027503D"/>
    <w:rsid w:val="002752A3"/>
    <w:rsid w:val="00275A21"/>
    <w:rsid w:val="0027609C"/>
    <w:rsid w:val="00276D9F"/>
    <w:rsid w:val="002775B9"/>
    <w:rsid w:val="00277FEB"/>
    <w:rsid w:val="00280E98"/>
    <w:rsid w:val="002810E6"/>
    <w:rsid w:val="002815B6"/>
    <w:rsid w:val="00281602"/>
    <w:rsid w:val="00282559"/>
    <w:rsid w:val="00282AF0"/>
    <w:rsid w:val="002841F5"/>
    <w:rsid w:val="00284DA0"/>
    <w:rsid w:val="00285E0E"/>
    <w:rsid w:val="0028602A"/>
    <w:rsid w:val="00286038"/>
    <w:rsid w:val="0028638D"/>
    <w:rsid w:val="0028683C"/>
    <w:rsid w:val="00287081"/>
    <w:rsid w:val="002900F8"/>
    <w:rsid w:val="0029079C"/>
    <w:rsid w:val="00290A98"/>
    <w:rsid w:val="002914AE"/>
    <w:rsid w:val="00291B20"/>
    <w:rsid w:val="0029263E"/>
    <w:rsid w:val="00293709"/>
    <w:rsid w:val="00293EF6"/>
    <w:rsid w:val="002943FD"/>
    <w:rsid w:val="002946F6"/>
    <w:rsid w:val="00295626"/>
    <w:rsid w:val="00295F83"/>
    <w:rsid w:val="002965C4"/>
    <w:rsid w:val="00296EDE"/>
    <w:rsid w:val="002A0653"/>
    <w:rsid w:val="002A1881"/>
    <w:rsid w:val="002A193F"/>
    <w:rsid w:val="002A1C89"/>
    <w:rsid w:val="002A1E32"/>
    <w:rsid w:val="002A208E"/>
    <w:rsid w:val="002A216E"/>
    <w:rsid w:val="002A221E"/>
    <w:rsid w:val="002A24FB"/>
    <w:rsid w:val="002A39C1"/>
    <w:rsid w:val="002A3F43"/>
    <w:rsid w:val="002A5342"/>
    <w:rsid w:val="002A63D9"/>
    <w:rsid w:val="002A6F8B"/>
    <w:rsid w:val="002A79FE"/>
    <w:rsid w:val="002A7EFB"/>
    <w:rsid w:val="002B0C57"/>
    <w:rsid w:val="002B1498"/>
    <w:rsid w:val="002B1DB0"/>
    <w:rsid w:val="002B2B41"/>
    <w:rsid w:val="002B3211"/>
    <w:rsid w:val="002B3EC9"/>
    <w:rsid w:val="002B58D7"/>
    <w:rsid w:val="002B5A67"/>
    <w:rsid w:val="002B5E10"/>
    <w:rsid w:val="002B7092"/>
    <w:rsid w:val="002B70C8"/>
    <w:rsid w:val="002C1868"/>
    <w:rsid w:val="002C2BE0"/>
    <w:rsid w:val="002C3602"/>
    <w:rsid w:val="002C4464"/>
    <w:rsid w:val="002C4851"/>
    <w:rsid w:val="002C4C3C"/>
    <w:rsid w:val="002C57F5"/>
    <w:rsid w:val="002C58B6"/>
    <w:rsid w:val="002C5A74"/>
    <w:rsid w:val="002C695B"/>
    <w:rsid w:val="002C6E2D"/>
    <w:rsid w:val="002C7402"/>
    <w:rsid w:val="002C793D"/>
    <w:rsid w:val="002C7AD2"/>
    <w:rsid w:val="002D1030"/>
    <w:rsid w:val="002D21F1"/>
    <w:rsid w:val="002D27F6"/>
    <w:rsid w:val="002D29C4"/>
    <w:rsid w:val="002D2E16"/>
    <w:rsid w:val="002D4142"/>
    <w:rsid w:val="002D42D4"/>
    <w:rsid w:val="002D430F"/>
    <w:rsid w:val="002D448E"/>
    <w:rsid w:val="002D4C74"/>
    <w:rsid w:val="002D50FC"/>
    <w:rsid w:val="002D527A"/>
    <w:rsid w:val="002D529C"/>
    <w:rsid w:val="002D5B25"/>
    <w:rsid w:val="002D5DFF"/>
    <w:rsid w:val="002D6626"/>
    <w:rsid w:val="002D673B"/>
    <w:rsid w:val="002D73CC"/>
    <w:rsid w:val="002D780B"/>
    <w:rsid w:val="002D7CAB"/>
    <w:rsid w:val="002E007D"/>
    <w:rsid w:val="002E0505"/>
    <w:rsid w:val="002E08A1"/>
    <w:rsid w:val="002E0BBA"/>
    <w:rsid w:val="002E123C"/>
    <w:rsid w:val="002E1254"/>
    <w:rsid w:val="002E2409"/>
    <w:rsid w:val="002E441E"/>
    <w:rsid w:val="002E473B"/>
    <w:rsid w:val="002E5078"/>
    <w:rsid w:val="002E53D0"/>
    <w:rsid w:val="002E5B15"/>
    <w:rsid w:val="002E67B2"/>
    <w:rsid w:val="002E6C22"/>
    <w:rsid w:val="002E7082"/>
    <w:rsid w:val="002F0812"/>
    <w:rsid w:val="002F0983"/>
    <w:rsid w:val="002F1653"/>
    <w:rsid w:val="002F1678"/>
    <w:rsid w:val="002F314E"/>
    <w:rsid w:val="002F4550"/>
    <w:rsid w:val="002F46E0"/>
    <w:rsid w:val="002F4ECC"/>
    <w:rsid w:val="002F4F2B"/>
    <w:rsid w:val="002F5049"/>
    <w:rsid w:val="002F56E7"/>
    <w:rsid w:val="002F5848"/>
    <w:rsid w:val="002F5B86"/>
    <w:rsid w:val="002F6ED6"/>
    <w:rsid w:val="002F6ED7"/>
    <w:rsid w:val="002F73B2"/>
    <w:rsid w:val="002F799B"/>
    <w:rsid w:val="003002C0"/>
    <w:rsid w:val="00300A0E"/>
    <w:rsid w:val="00301144"/>
    <w:rsid w:val="00301945"/>
    <w:rsid w:val="00301966"/>
    <w:rsid w:val="00302034"/>
    <w:rsid w:val="003028B2"/>
    <w:rsid w:val="00302C1B"/>
    <w:rsid w:val="003031C6"/>
    <w:rsid w:val="0030328B"/>
    <w:rsid w:val="003039BC"/>
    <w:rsid w:val="00303EA2"/>
    <w:rsid w:val="0030490C"/>
    <w:rsid w:val="00304984"/>
    <w:rsid w:val="003052B5"/>
    <w:rsid w:val="00305559"/>
    <w:rsid w:val="00306C8F"/>
    <w:rsid w:val="00307048"/>
    <w:rsid w:val="003077F2"/>
    <w:rsid w:val="00307847"/>
    <w:rsid w:val="00307963"/>
    <w:rsid w:val="00310052"/>
    <w:rsid w:val="00310271"/>
    <w:rsid w:val="00310AB3"/>
    <w:rsid w:val="00310F63"/>
    <w:rsid w:val="003112CC"/>
    <w:rsid w:val="00311711"/>
    <w:rsid w:val="003119E7"/>
    <w:rsid w:val="003122D6"/>
    <w:rsid w:val="003126AD"/>
    <w:rsid w:val="003128DB"/>
    <w:rsid w:val="00312BF8"/>
    <w:rsid w:val="003131AB"/>
    <w:rsid w:val="003138E9"/>
    <w:rsid w:val="00313C6C"/>
    <w:rsid w:val="00314620"/>
    <w:rsid w:val="00314893"/>
    <w:rsid w:val="003148B7"/>
    <w:rsid w:val="00314C06"/>
    <w:rsid w:val="003158C3"/>
    <w:rsid w:val="003159A8"/>
    <w:rsid w:val="0031622A"/>
    <w:rsid w:val="00317661"/>
    <w:rsid w:val="0032002D"/>
    <w:rsid w:val="003202E9"/>
    <w:rsid w:val="003205C8"/>
    <w:rsid w:val="00320705"/>
    <w:rsid w:val="00320B7E"/>
    <w:rsid w:val="00320FE6"/>
    <w:rsid w:val="003215E4"/>
    <w:rsid w:val="00321620"/>
    <w:rsid w:val="003217B7"/>
    <w:rsid w:val="0032185E"/>
    <w:rsid w:val="003227E8"/>
    <w:rsid w:val="00322836"/>
    <w:rsid w:val="0032445D"/>
    <w:rsid w:val="00324BD7"/>
    <w:rsid w:val="00324D31"/>
    <w:rsid w:val="00324DEA"/>
    <w:rsid w:val="003256B7"/>
    <w:rsid w:val="0032597C"/>
    <w:rsid w:val="00325A0D"/>
    <w:rsid w:val="00326151"/>
    <w:rsid w:val="00326D84"/>
    <w:rsid w:val="0032707C"/>
    <w:rsid w:val="0032744E"/>
    <w:rsid w:val="003274CD"/>
    <w:rsid w:val="00327E28"/>
    <w:rsid w:val="003300E0"/>
    <w:rsid w:val="003303BA"/>
    <w:rsid w:val="003311A5"/>
    <w:rsid w:val="0033123D"/>
    <w:rsid w:val="00331DC7"/>
    <w:rsid w:val="00332C0A"/>
    <w:rsid w:val="00333501"/>
    <w:rsid w:val="003336C9"/>
    <w:rsid w:val="00333C61"/>
    <w:rsid w:val="00333CA5"/>
    <w:rsid w:val="00333D4B"/>
    <w:rsid w:val="003345E1"/>
    <w:rsid w:val="003346CC"/>
    <w:rsid w:val="0033684E"/>
    <w:rsid w:val="0033688B"/>
    <w:rsid w:val="003368A4"/>
    <w:rsid w:val="00336AD9"/>
    <w:rsid w:val="00337680"/>
    <w:rsid w:val="003376F1"/>
    <w:rsid w:val="00340EF2"/>
    <w:rsid w:val="0034191C"/>
    <w:rsid w:val="00341C1C"/>
    <w:rsid w:val="00342D9C"/>
    <w:rsid w:val="00342DA0"/>
    <w:rsid w:val="00342F23"/>
    <w:rsid w:val="003435BA"/>
    <w:rsid w:val="003437BB"/>
    <w:rsid w:val="00343BB3"/>
    <w:rsid w:val="00343EE8"/>
    <w:rsid w:val="0034419D"/>
    <w:rsid w:val="003441C2"/>
    <w:rsid w:val="003448ED"/>
    <w:rsid w:val="003457C4"/>
    <w:rsid w:val="00345BD0"/>
    <w:rsid w:val="00345F70"/>
    <w:rsid w:val="00346051"/>
    <w:rsid w:val="003460B8"/>
    <w:rsid w:val="00347764"/>
    <w:rsid w:val="00350BF9"/>
    <w:rsid w:val="0035119D"/>
    <w:rsid w:val="00352135"/>
    <w:rsid w:val="003529D5"/>
    <w:rsid w:val="00353614"/>
    <w:rsid w:val="00354573"/>
    <w:rsid w:val="00355136"/>
    <w:rsid w:val="003554C3"/>
    <w:rsid w:val="003555AD"/>
    <w:rsid w:val="00355953"/>
    <w:rsid w:val="003559F7"/>
    <w:rsid w:val="00355F01"/>
    <w:rsid w:val="00356F36"/>
    <w:rsid w:val="00357415"/>
    <w:rsid w:val="00357D9A"/>
    <w:rsid w:val="00357E41"/>
    <w:rsid w:val="00357F62"/>
    <w:rsid w:val="00360980"/>
    <w:rsid w:val="0036171F"/>
    <w:rsid w:val="00362227"/>
    <w:rsid w:val="00362420"/>
    <w:rsid w:val="00362658"/>
    <w:rsid w:val="00362873"/>
    <w:rsid w:val="0036292C"/>
    <w:rsid w:val="00365AFC"/>
    <w:rsid w:val="00365F75"/>
    <w:rsid w:val="00366F92"/>
    <w:rsid w:val="00367075"/>
    <w:rsid w:val="003676AC"/>
    <w:rsid w:val="0037015F"/>
    <w:rsid w:val="00370E97"/>
    <w:rsid w:val="00371184"/>
    <w:rsid w:val="0037149C"/>
    <w:rsid w:val="00371FDE"/>
    <w:rsid w:val="003722ED"/>
    <w:rsid w:val="00372A20"/>
    <w:rsid w:val="00373180"/>
    <w:rsid w:val="0037319F"/>
    <w:rsid w:val="0037348C"/>
    <w:rsid w:val="00373757"/>
    <w:rsid w:val="00373B01"/>
    <w:rsid w:val="00373E7A"/>
    <w:rsid w:val="00374620"/>
    <w:rsid w:val="00374E2E"/>
    <w:rsid w:val="00374FB7"/>
    <w:rsid w:val="00375593"/>
    <w:rsid w:val="0037560F"/>
    <w:rsid w:val="00375841"/>
    <w:rsid w:val="00375DE9"/>
    <w:rsid w:val="00376D71"/>
    <w:rsid w:val="00376F44"/>
    <w:rsid w:val="00376F9F"/>
    <w:rsid w:val="0037721B"/>
    <w:rsid w:val="003774D9"/>
    <w:rsid w:val="003775C3"/>
    <w:rsid w:val="00377AB0"/>
    <w:rsid w:val="00377C87"/>
    <w:rsid w:val="00377FAF"/>
    <w:rsid w:val="00381CFD"/>
    <w:rsid w:val="00381EEF"/>
    <w:rsid w:val="00382126"/>
    <w:rsid w:val="00382818"/>
    <w:rsid w:val="00383A4D"/>
    <w:rsid w:val="003841DE"/>
    <w:rsid w:val="00384721"/>
    <w:rsid w:val="003847A8"/>
    <w:rsid w:val="003848D1"/>
    <w:rsid w:val="003849B8"/>
    <w:rsid w:val="00384A29"/>
    <w:rsid w:val="00384C40"/>
    <w:rsid w:val="00384D40"/>
    <w:rsid w:val="00385301"/>
    <w:rsid w:val="003854EC"/>
    <w:rsid w:val="003857B3"/>
    <w:rsid w:val="00385F5A"/>
    <w:rsid w:val="0038621B"/>
    <w:rsid w:val="00386703"/>
    <w:rsid w:val="00386948"/>
    <w:rsid w:val="00387CC1"/>
    <w:rsid w:val="003904ED"/>
    <w:rsid w:val="00390668"/>
    <w:rsid w:val="00390714"/>
    <w:rsid w:val="00391243"/>
    <w:rsid w:val="00391689"/>
    <w:rsid w:val="00392736"/>
    <w:rsid w:val="00392738"/>
    <w:rsid w:val="00392EBB"/>
    <w:rsid w:val="0039344A"/>
    <w:rsid w:val="003939E4"/>
    <w:rsid w:val="00393A68"/>
    <w:rsid w:val="00395163"/>
    <w:rsid w:val="00396EF7"/>
    <w:rsid w:val="0039741A"/>
    <w:rsid w:val="003A03C6"/>
    <w:rsid w:val="003A08A2"/>
    <w:rsid w:val="003A19CB"/>
    <w:rsid w:val="003A1D07"/>
    <w:rsid w:val="003A34C0"/>
    <w:rsid w:val="003A3C34"/>
    <w:rsid w:val="003A47EE"/>
    <w:rsid w:val="003A530F"/>
    <w:rsid w:val="003A53AC"/>
    <w:rsid w:val="003A58CA"/>
    <w:rsid w:val="003A5901"/>
    <w:rsid w:val="003A6350"/>
    <w:rsid w:val="003A6379"/>
    <w:rsid w:val="003A649A"/>
    <w:rsid w:val="003A6766"/>
    <w:rsid w:val="003A74AA"/>
    <w:rsid w:val="003A7CDC"/>
    <w:rsid w:val="003A7DC9"/>
    <w:rsid w:val="003B0DD9"/>
    <w:rsid w:val="003B1D01"/>
    <w:rsid w:val="003B1EC6"/>
    <w:rsid w:val="003B2F7A"/>
    <w:rsid w:val="003B3590"/>
    <w:rsid w:val="003B360A"/>
    <w:rsid w:val="003B3B4B"/>
    <w:rsid w:val="003B427F"/>
    <w:rsid w:val="003B43E4"/>
    <w:rsid w:val="003B4C90"/>
    <w:rsid w:val="003B4F12"/>
    <w:rsid w:val="003B50E2"/>
    <w:rsid w:val="003B51B4"/>
    <w:rsid w:val="003B5467"/>
    <w:rsid w:val="003B5870"/>
    <w:rsid w:val="003B71BD"/>
    <w:rsid w:val="003B73FE"/>
    <w:rsid w:val="003C02F2"/>
    <w:rsid w:val="003C060C"/>
    <w:rsid w:val="003C080F"/>
    <w:rsid w:val="003C0AFB"/>
    <w:rsid w:val="003C0D8E"/>
    <w:rsid w:val="003C1DE5"/>
    <w:rsid w:val="003C1FFA"/>
    <w:rsid w:val="003C2028"/>
    <w:rsid w:val="003C2747"/>
    <w:rsid w:val="003C3281"/>
    <w:rsid w:val="003C4336"/>
    <w:rsid w:val="003C5F67"/>
    <w:rsid w:val="003C6905"/>
    <w:rsid w:val="003C7840"/>
    <w:rsid w:val="003C7D7A"/>
    <w:rsid w:val="003D08F0"/>
    <w:rsid w:val="003D15C8"/>
    <w:rsid w:val="003D2EFE"/>
    <w:rsid w:val="003D3505"/>
    <w:rsid w:val="003D3C52"/>
    <w:rsid w:val="003D3DDD"/>
    <w:rsid w:val="003D41B3"/>
    <w:rsid w:val="003D43F1"/>
    <w:rsid w:val="003D46C0"/>
    <w:rsid w:val="003D547C"/>
    <w:rsid w:val="003D674C"/>
    <w:rsid w:val="003D6BE5"/>
    <w:rsid w:val="003D7CF6"/>
    <w:rsid w:val="003D7EA4"/>
    <w:rsid w:val="003E1B45"/>
    <w:rsid w:val="003E29B3"/>
    <w:rsid w:val="003E30AB"/>
    <w:rsid w:val="003E3A00"/>
    <w:rsid w:val="003E45FC"/>
    <w:rsid w:val="003E48C0"/>
    <w:rsid w:val="003F0A42"/>
    <w:rsid w:val="003F2041"/>
    <w:rsid w:val="003F235A"/>
    <w:rsid w:val="003F24F5"/>
    <w:rsid w:val="003F262C"/>
    <w:rsid w:val="003F26DD"/>
    <w:rsid w:val="003F3038"/>
    <w:rsid w:val="003F3681"/>
    <w:rsid w:val="003F36BE"/>
    <w:rsid w:val="003F37D9"/>
    <w:rsid w:val="003F3892"/>
    <w:rsid w:val="003F39BA"/>
    <w:rsid w:val="003F465C"/>
    <w:rsid w:val="003F565C"/>
    <w:rsid w:val="003F5CB4"/>
    <w:rsid w:val="003F5DBC"/>
    <w:rsid w:val="003F61A3"/>
    <w:rsid w:val="003F65A8"/>
    <w:rsid w:val="003F688E"/>
    <w:rsid w:val="003F712E"/>
    <w:rsid w:val="003F773D"/>
    <w:rsid w:val="003F7B3B"/>
    <w:rsid w:val="00400137"/>
    <w:rsid w:val="00400E7A"/>
    <w:rsid w:val="00401046"/>
    <w:rsid w:val="004016D3"/>
    <w:rsid w:val="00401C0C"/>
    <w:rsid w:val="00402132"/>
    <w:rsid w:val="00402359"/>
    <w:rsid w:val="004024CC"/>
    <w:rsid w:val="0040263A"/>
    <w:rsid w:val="00402910"/>
    <w:rsid w:val="00402ACC"/>
    <w:rsid w:val="004037F0"/>
    <w:rsid w:val="00403E1F"/>
    <w:rsid w:val="0040486B"/>
    <w:rsid w:val="00404C25"/>
    <w:rsid w:val="00404E99"/>
    <w:rsid w:val="00405AAE"/>
    <w:rsid w:val="00405FCF"/>
    <w:rsid w:val="00406B37"/>
    <w:rsid w:val="00406EE8"/>
    <w:rsid w:val="00407776"/>
    <w:rsid w:val="00407BFD"/>
    <w:rsid w:val="004104B4"/>
    <w:rsid w:val="00410BE5"/>
    <w:rsid w:val="004110A5"/>
    <w:rsid w:val="00411B34"/>
    <w:rsid w:val="004120EC"/>
    <w:rsid w:val="0041256B"/>
    <w:rsid w:val="00412848"/>
    <w:rsid w:val="00412A46"/>
    <w:rsid w:val="00413379"/>
    <w:rsid w:val="00413504"/>
    <w:rsid w:val="00413753"/>
    <w:rsid w:val="00413D7A"/>
    <w:rsid w:val="00413ECD"/>
    <w:rsid w:val="00414D6F"/>
    <w:rsid w:val="00414EE9"/>
    <w:rsid w:val="0041559D"/>
    <w:rsid w:val="00415C56"/>
    <w:rsid w:val="00415C60"/>
    <w:rsid w:val="004164A6"/>
    <w:rsid w:val="0041720B"/>
    <w:rsid w:val="004175F2"/>
    <w:rsid w:val="00417842"/>
    <w:rsid w:val="00417CB5"/>
    <w:rsid w:val="004206AD"/>
    <w:rsid w:val="004214FA"/>
    <w:rsid w:val="00421913"/>
    <w:rsid w:val="00421A31"/>
    <w:rsid w:val="00421AA7"/>
    <w:rsid w:val="00421B74"/>
    <w:rsid w:val="004221D9"/>
    <w:rsid w:val="004224AE"/>
    <w:rsid w:val="00422674"/>
    <w:rsid w:val="00423F31"/>
    <w:rsid w:val="00424305"/>
    <w:rsid w:val="004244D0"/>
    <w:rsid w:val="00424EBC"/>
    <w:rsid w:val="0042576E"/>
    <w:rsid w:val="00425C02"/>
    <w:rsid w:val="00426CC4"/>
    <w:rsid w:val="004306F0"/>
    <w:rsid w:val="004315C9"/>
    <w:rsid w:val="00431899"/>
    <w:rsid w:val="00431C32"/>
    <w:rsid w:val="00432AF3"/>
    <w:rsid w:val="004336D8"/>
    <w:rsid w:val="00433E31"/>
    <w:rsid w:val="004344CA"/>
    <w:rsid w:val="00435130"/>
    <w:rsid w:val="00435800"/>
    <w:rsid w:val="00435B7F"/>
    <w:rsid w:val="00435C8D"/>
    <w:rsid w:val="0043612F"/>
    <w:rsid w:val="00436A52"/>
    <w:rsid w:val="00436D95"/>
    <w:rsid w:val="00440DC6"/>
    <w:rsid w:val="00442055"/>
    <w:rsid w:val="00442DF0"/>
    <w:rsid w:val="004436CB"/>
    <w:rsid w:val="00443A16"/>
    <w:rsid w:val="004457A0"/>
    <w:rsid w:val="00446444"/>
    <w:rsid w:val="0044660C"/>
    <w:rsid w:val="0044745B"/>
    <w:rsid w:val="00447743"/>
    <w:rsid w:val="00450387"/>
    <w:rsid w:val="00450ADE"/>
    <w:rsid w:val="00450B92"/>
    <w:rsid w:val="00450EF4"/>
    <w:rsid w:val="00450F43"/>
    <w:rsid w:val="00450F89"/>
    <w:rsid w:val="004517DB"/>
    <w:rsid w:val="00451D65"/>
    <w:rsid w:val="00451E26"/>
    <w:rsid w:val="00451EB2"/>
    <w:rsid w:val="0045296B"/>
    <w:rsid w:val="00452DCD"/>
    <w:rsid w:val="0045338C"/>
    <w:rsid w:val="00453888"/>
    <w:rsid w:val="00453F77"/>
    <w:rsid w:val="00455855"/>
    <w:rsid w:val="004560E3"/>
    <w:rsid w:val="00456477"/>
    <w:rsid w:val="004564D8"/>
    <w:rsid w:val="00456A9B"/>
    <w:rsid w:val="00456C02"/>
    <w:rsid w:val="00456C08"/>
    <w:rsid w:val="00456C1B"/>
    <w:rsid w:val="0045727B"/>
    <w:rsid w:val="00457758"/>
    <w:rsid w:val="00460365"/>
    <w:rsid w:val="00460836"/>
    <w:rsid w:val="00461264"/>
    <w:rsid w:val="00461F85"/>
    <w:rsid w:val="00462ADF"/>
    <w:rsid w:val="00462E1C"/>
    <w:rsid w:val="004635CE"/>
    <w:rsid w:val="004648ED"/>
    <w:rsid w:val="00464EA5"/>
    <w:rsid w:val="004654C1"/>
    <w:rsid w:val="0046627A"/>
    <w:rsid w:val="0046645E"/>
    <w:rsid w:val="00466534"/>
    <w:rsid w:val="00466801"/>
    <w:rsid w:val="004669C9"/>
    <w:rsid w:val="00466EFA"/>
    <w:rsid w:val="00467A2B"/>
    <w:rsid w:val="00467DF9"/>
    <w:rsid w:val="00470048"/>
    <w:rsid w:val="00470B51"/>
    <w:rsid w:val="0047156E"/>
    <w:rsid w:val="00471B05"/>
    <w:rsid w:val="00472770"/>
    <w:rsid w:val="00472D4F"/>
    <w:rsid w:val="004731B2"/>
    <w:rsid w:val="004738BE"/>
    <w:rsid w:val="00473DDB"/>
    <w:rsid w:val="004740E8"/>
    <w:rsid w:val="004748DD"/>
    <w:rsid w:val="0047494B"/>
    <w:rsid w:val="00475814"/>
    <w:rsid w:val="00475F3F"/>
    <w:rsid w:val="004760C1"/>
    <w:rsid w:val="004768D2"/>
    <w:rsid w:val="004768E1"/>
    <w:rsid w:val="00476C2A"/>
    <w:rsid w:val="00476C7D"/>
    <w:rsid w:val="00476C81"/>
    <w:rsid w:val="00476E05"/>
    <w:rsid w:val="004776A5"/>
    <w:rsid w:val="00477A13"/>
    <w:rsid w:val="00477AE5"/>
    <w:rsid w:val="00477B21"/>
    <w:rsid w:val="00477F48"/>
    <w:rsid w:val="0048028E"/>
    <w:rsid w:val="00480532"/>
    <w:rsid w:val="0048087D"/>
    <w:rsid w:val="00480CD3"/>
    <w:rsid w:val="00481823"/>
    <w:rsid w:val="00481D19"/>
    <w:rsid w:val="00482942"/>
    <w:rsid w:val="00482AE8"/>
    <w:rsid w:val="00482B9C"/>
    <w:rsid w:val="00483975"/>
    <w:rsid w:val="0048492D"/>
    <w:rsid w:val="00484A9D"/>
    <w:rsid w:val="0048568C"/>
    <w:rsid w:val="00485B5E"/>
    <w:rsid w:val="00485FBD"/>
    <w:rsid w:val="00486804"/>
    <w:rsid w:val="0048685B"/>
    <w:rsid w:val="00487122"/>
    <w:rsid w:val="004873B5"/>
    <w:rsid w:val="00487455"/>
    <w:rsid w:val="004901AC"/>
    <w:rsid w:val="0049093C"/>
    <w:rsid w:val="00490CDB"/>
    <w:rsid w:val="00490E59"/>
    <w:rsid w:val="004911EF"/>
    <w:rsid w:val="00491D77"/>
    <w:rsid w:val="004939C4"/>
    <w:rsid w:val="00493B3E"/>
    <w:rsid w:val="004940AE"/>
    <w:rsid w:val="004942F0"/>
    <w:rsid w:val="0049525C"/>
    <w:rsid w:val="00496183"/>
    <w:rsid w:val="00496C2A"/>
    <w:rsid w:val="00497441"/>
    <w:rsid w:val="00497790"/>
    <w:rsid w:val="00497E40"/>
    <w:rsid w:val="004A0227"/>
    <w:rsid w:val="004A0D8E"/>
    <w:rsid w:val="004A0E58"/>
    <w:rsid w:val="004A11AF"/>
    <w:rsid w:val="004A16F9"/>
    <w:rsid w:val="004A1925"/>
    <w:rsid w:val="004A1D54"/>
    <w:rsid w:val="004A1EC8"/>
    <w:rsid w:val="004A2810"/>
    <w:rsid w:val="004A28F9"/>
    <w:rsid w:val="004A29D4"/>
    <w:rsid w:val="004A2BD1"/>
    <w:rsid w:val="004A3EE8"/>
    <w:rsid w:val="004A43CE"/>
    <w:rsid w:val="004A4E3D"/>
    <w:rsid w:val="004A5766"/>
    <w:rsid w:val="004A5A91"/>
    <w:rsid w:val="004A6203"/>
    <w:rsid w:val="004A6A1D"/>
    <w:rsid w:val="004A725F"/>
    <w:rsid w:val="004A74BF"/>
    <w:rsid w:val="004A7945"/>
    <w:rsid w:val="004A7DB9"/>
    <w:rsid w:val="004A7E5E"/>
    <w:rsid w:val="004B1B1D"/>
    <w:rsid w:val="004B2AA4"/>
    <w:rsid w:val="004B31C9"/>
    <w:rsid w:val="004B3765"/>
    <w:rsid w:val="004B3775"/>
    <w:rsid w:val="004B4241"/>
    <w:rsid w:val="004B43E7"/>
    <w:rsid w:val="004B5050"/>
    <w:rsid w:val="004B53D4"/>
    <w:rsid w:val="004B5B38"/>
    <w:rsid w:val="004B5B49"/>
    <w:rsid w:val="004B5CF6"/>
    <w:rsid w:val="004B5D4B"/>
    <w:rsid w:val="004B621A"/>
    <w:rsid w:val="004B7C7E"/>
    <w:rsid w:val="004C07DD"/>
    <w:rsid w:val="004C1680"/>
    <w:rsid w:val="004C2128"/>
    <w:rsid w:val="004C2924"/>
    <w:rsid w:val="004C331B"/>
    <w:rsid w:val="004C362C"/>
    <w:rsid w:val="004C3CC7"/>
    <w:rsid w:val="004C47AA"/>
    <w:rsid w:val="004C5D84"/>
    <w:rsid w:val="004C6342"/>
    <w:rsid w:val="004C63CA"/>
    <w:rsid w:val="004C66C8"/>
    <w:rsid w:val="004C66F5"/>
    <w:rsid w:val="004C68E6"/>
    <w:rsid w:val="004C69EB"/>
    <w:rsid w:val="004C6C3F"/>
    <w:rsid w:val="004C6D68"/>
    <w:rsid w:val="004C6E6A"/>
    <w:rsid w:val="004C765C"/>
    <w:rsid w:val="004C7B64"/>
    <w:rsid w:val="004D0443"/>
    <w:rsid w:val="004D0BA0"/>
    <w:rsid w:val="004D1756"/>
    <w:rsid w:val="004D1F22"/>
    <w:rsid w:val="004D23D0"/>
    <w:rsid w:val="004D2EB9"/>
    <w:rsid w:val="004D3CE5"/>
    <w:rsid w:val="004D4144"/>
    <w:rsid w:val="004D42AB"/>
    <w:rsid w:val="004D4B17"/>
    <w:rsid w:val="004D7145"/>
    <w:rsid w:val="004D7ABE"/>
    <w:rsid w:val="004E058F"/>
    <w:rsid w:val="004E110D"/>
    <w:rsid w:val="004E13DC"/>
    <w:rsid w:val="004E1921"/>
    <w:rsid w:val="004E1B46"/>
    <w:rsid w:val="004E1DC4"/>
    <w:rsid w:val="004E22A7"/>
    <w:rsid w:val="004E254D"/>
    <w:rsid w:val="004E2F72"/>
    <w:rsid w:val="004E3011"/>
    <w:rsid w:val="004E31E6"/>
    <w:rsid w:val="004E35B5"/>
    <w:rsid w:val="004E39D5"/>
    <w:rsid w:val="004E3B87"/>
    <w:rsid w:val="004E4657"/>
    <w:rsid w:val="004E5715"/>
    <w:rsid w:val="004E5FED"/>
    <w:rsid w:val="004E68A2"/>
    <w:rsid w:val="004E707A"/>
    <w:rsid w:val="004E7FC2"/>
    <w:rsid w:val="004F07FC"/>
    <w:rsid w:val="004F0854"/>
    <w:rsid w:val="004F08AD"/>
    <w:rsid w:val="004F1D67"/>
    <w:rsid w:val="004F2191"/>
    <w:rsid w:val="004F2411"/>
    <w:rsid w:val="004F2638"/>
    <w:rsid w:val="004F27E4"/>
    <w:rsid w:val="004F2AF9"/>
    <w:rsid w:val="004F44FC"/>
    <w:rsid w:val="004F47C0"/>
    <w:rsid w:val="004F4D93"/>
    <w:rsid w:val="004F56F8"/>
    <w:rsid w:val="004F59F6"/>
    <w:rsid w:val="004F604F"/>
    <w:rsid w:val="00501A99"/>
    <w:rsid w:val="00501C82"/>
    <w:rsid w:val="00502491"/>
    <w:rsid w:val="00502782"/>
    <w:rsid w:val="005041D9"/>
    <w:rsid w:val="005041F0"/>
    <w:rsid w:val="00504D05"/>
    <w:rsid w:val="00504DB5"/>
    <w:rsid w:val="005052D1"/>
    <w:rsid w:val="0050569D"/>
    <w:rsid w:val="005064D1"/>
    <w:rsid w:val="00506ADA"/>
    <w:rsid w:val="00506E64"/>
    <w:rsid w:val="00507342"/>
    <w:rsid w:val="005079BD"/>
    <w:rsid w:val="00507D7F"/>
    <w:rsid w:val="00510453"/>
    <w:rsid w:val="00510921"/>
    <w:rsid w:val="00510AD3"/>
    <w:rsid w:val="00510F4D"/>
    <w:rsid w:val="0051157D"/>
    <w:rsid w:val="005116FD"/>
    <w:rsid w:val="00511DB6"/>
    <w:rsid w:val="0051204B"/>
    <w:rsid w:val="005122DC"/>
    <w:rsid w:val="005123E0"/>
    <w:rsid w:val="00512F0C"/>
    <w:rsid w:val="0051315E"/>
    <w:rsid w:val="00513348"/>
    <w:rsid w:val="0051371F"/>
    <w:rsid w:val="00513760"/>
    <w:rsid w:val="00513AD8"/>
    <w:rsid w:val="00513E69"/>
    <w:rsid w:val="00516118"/>
    <w:rsid w:val="00516562"/>
    <w:rsid w:val="00516D8F"/>
    <w:rsid w:val="00516EC9"/>
    <w:rsid w:val="005175D0"/>
    <w:rsid w:val="005176BE"/>
    <w:rsid w:val="005204D2"/>
    <w:rsid w:val="00520EBE"/>
    <w:rsid w:val="005221FA"/>
    <w:rsid w:val="00522294"/>
    <w:rsid w:val="00522396"/>
    <w:rsid w:val="005231EB"/>
    <w:rsid w:val="00523EED"/>
    <w:rsid w:val="00524552"/>
    <w:rsid w:val="00524762"/>
    <w:rsid w:val="00525D8C"/>
    <w:rsid w:val="0052673A"/>
    <w:rsid w:val="00526D12"/>
    <w:rsid w:val="005276EA"/>
    <w:rsid w:val="00527D80"/>
    <w:rsid w:val="00527F44"/>
    <w:rsid w:val="00531DE3"/>
    <w:rsid w:val="00531FB4"/>
    <w:rsid w:val="00532295"/>
    <w:rsid w:val="005327BB"/>
    <w:rsid w:val="00533B5D"/>
    <w:rsid w:val="00534276"/>
    <w:rsid w:val="00534314"/>
    <w:rsid w:val="00535FFC"/>
    <w:rsid w:val="005361C4"/>
    <w:rsid w:val="0053697C"/>
    <w:rsid w:val="00536A25"/>
    <w:rsid w:val="00536AFA"/>
    <w:rsid w:val="00536C16"/>
    <w:rsid w:val="00537849"/>
    <w:rsid w:val="00537DF7"/>
    <w:rsid w:val="005400AB"/>
    <w:rsid w:val="0054140E"/>
    <w:rsid w:val="00541EE0"/>
    <w:rsid w:val="00542375"/>
    <w:rsid w:val="0054250E"/>
    <w:rsid w:val="0054558B"/>
    <w:rsid w:val="00545A02"/>
    <w:rsid w:val="00545ED3"/>
    <w:rsid w:val="00546E75"/>
    <w:rsid w:val="00546F9F"/>
    <w:rsid w:val="005477B8"/>
    <w:rsid w:val="00547D94"/>
    <w:rsid w:val="005503EA"/>
    <w:rsid w:val="005506C1"/>
    <w:rsid w:val="00550983"/>
    <w:rsid w:val="0055151B"/>
    <w:rsid w:val="00551530"/>
    <w:rsid w:val="005516ED"/>
    <w:rsid w:val="00551A53"/>
    <w:rsid w:val="00553685"/>
    <w:rsid w:val="00553D1A"/>
    <w:rsid w:val="00553D58"/>
    <w:rsid w:val="00553FDD"/>
    <w:rsid w:val="00554CC1"/>
    <w:rsid w:val="00554DEB"/>
    <w:rsid w:val="00554FC1"/>
    <w:rsid w:val="0055548F"/>
    <w:rsid w:val="00555CA3"/>
    <w:rsid w:val="00556844"/>
    <w:rsid w:val="00556855"/>
    <w:rsid w:val="00556970"/>
    <w:rsid w:val="005569F6"/>
    <w:rsid w:val="00557127"/>
    <w:rsid w:val="00557E93"/>
    <w:rsid w:val="00560757"/>
    <w:rsid w:val="00561372"/>
    <w:rsid w:val="0056175C"/>
    <w:rsid w:val="005619FE"/>
    <w:rsid w:val="00561D69"/>
    <w:rsid w:val="005622EE"/>
    <w:rsid w:val="005626CF"/>
    <w:rsid w:val="005627EC"/>
    <w:rsid w:val="005630BE"/>
    <w:rsid w:val="00563885"/>
    <w:rsid w:val="00563F95"/>
    <w:rsid w:val="005643C6"/>
    <w:rsid w:val="00564A17"/>
    <w:rsid w:val="00565E73"/>
    <w:rsid w:val="005663C8"/>
    <w:rsid w:val="00566D39"/>
    <w:rsid w:val="00567B90"/>
    <w:rsid w:val="00567CAE"/>
    <w:rsid w:val="005708E9"/>
    <w:rsid w:val="00570F64"/>
    <w:rsid w:val="005712AD"/>
    <w:rsid w:val="0057154D"/>
    <w:rsid w:val="005717ED"/>
    <w:rsid w:val="00571DB9"/>
    <w:rsid w:val="005721EE"/>
    <w:rsid w:val="005730BD"/>
    <w:rsid w:val="00573243"/>
    <w:rsid w:val="00573336"/>
    <w:rsid w:val="0057381A"/>
    <w:rsid w:val="005738EE"/>
    <w:rsid w:val="00573B75"/>
    <w:rsid w:val="00573CA7"/>
    <w:rsid w:val="00573CE2"/>
    <w:rsid w:val="005747C3"/>
    <w:rsid w:val="00574D2B"/>
    <w:rsid w:val="00575571"/>
    <w:rsid w:val="00575890"/>
    <w:rsid w:val="00575BE4"/>
    <w:rsid w:val="00576630"/>
    <w:rsid w:val="005777DE"/>
    <w:rsid w:val="00577842"/>
    <w:rsid w:val="00577934"/>
    <w:rsid w:val="0058099C"/>
    <w:rsid w:val="00580C0F"/>
    <w:rsid w:val="00580D03"/>
    <w:rsid w:val="005815A9"/>
    <w:rsid w:val="005819ED"/>
    <w:rsid w:val="00581D01"/>
    <w:rsid w:val="00581F8D"/>
    <w:rsid w:val="00583561"/>
    <w:rsid w:val="005837E7"/>
    <w:rsid w:val="00583EDC"/>
    <w:rsid w:val="00584816"/>
    <w:rsid w:val="00584EDF"/>
    <w:rsid w:val="0058550D"/>
    <w:rsid w:val="00586042"/>
    <w:rsid w:val="00586DB3"/>
    <w:rsid w:val="005874E2"/>
    <w:rsid w:val="00590514"/>
    <w:rsid w:val="00590929"/>
    <w:rsid w:val="005911C1"/>
    <w:rsid w:val="005919EC"/>
    <w:rsid w:val="005928F4"/>
    <w:rsid w:val="00592DB0"/>
    <w:rsid w:val="0059315F"/>
    <w:rsid w:val="005931D8"/>
    <w:rsid w:val="00593850"/>
    <w:rsid w:val="00593BBC"/>
    <w:rsid w:val="00593CEC"/>
    <w:rsid w:val="00594014"/>
    <w:rsid w:val="00594564"/>
    <w:rsid w:val="00594AD8"/>
    <w:rsid w:val="005965F6"/>
    <w:rsid w:val="00597423"/>
    <w:rsid w:val="005A0AFD"/>
    <w:rsid w:val="005A116F"/>
    <w:rsid w:val="005A1662"/>
    <w:rsid w:val="005A17D3"/>
    <w:rsid w:val="005A1B28"/>
    <w:rsid w:val="005A20F6"/>
    <w:rsid w:val="005A28B0"/>
    <w:rsid w:val="005A29B6"/>
    <w:rsid w:val="005A30E1"/>
    <w:rsid w:val="005A35D4"/>
    <w:rsid w:val="005A491A"/>
    <w:rsid w:val="005A6921"/>
    <w:rsid w:val="005A71C0"/>
    <w:rsid w:val="005A78B2"/>
    <w:rsid w:val="005A7C3F"/>
    <w:rsid w:val="005A7F7F"/>
    <w:rsid w:val="005B00F1"/>
    <w:rsid w:val="005B0CAE"/>
    <w:rsid w:val="005B1E63"/>
    <w:rsid w:val="005B1EF5"/>
    <w:rsid w:val="005B2DD4"/>
    <w:rsid w:val="005B2ED0"/>
    <w:rsid w:val="005B397F"/>
    <w:rsid w:val="005B4007"/>
    <w:rsid w:val="005B47EE"/>
    <w:rsid w:val="005B4803"/>
    <w:rsid w:val="005B55E8"/>
    <w:rsid w:val="005B5F8E"/>
    <w:rsid w:val="005B60D8"/>
    <w:rsid w:val="005B611F"/>
    <w:rsid w:val="005B6508"/>
    <w:rsid w:val="005B6590"/>
    <w:rsid w:val="005B6FFC"/>
    <w:rsid w:val="005C008F"/>
    <w:rsid w:val="005C165B"/>
    <w:rsid w:val="005C1C0A"/>
    <w:rsid w:val="005C1DD9"/>
    <w:rsid w:val="005C3C43"/>
    <w:rsid w:val="005C41AB"/>
    <w:rsid w:val="005C4BEA"/>
    <w:rsid w:val="005C5460"/>
    <w:rsid w:val="005C5893"/>
    <w:rsid w:val="005C5ED5"/>
    <w:rsid w:val="005C5EE2"/>
    <w:rsid w:val="005C671B"/>
    <w:rsid w:val="005C6AAB"/>
    <w:rsid w:val="005C6B0C"/>
    <w:rsid w:val="005C71F9"/>
    <w:rsid w:val="005D00F5"/>
    <w:rsid w:val="005D0113"/>
    <w:rsid w:val="005D0E19"/>
    <w:rsid w:val="005D0EDF"/>
    <w:rsid w:val="005D1340"/>
    <w:rsid w:val="005D1D18"/>
    <w:rsid w:val="005D261E"/>
    <w:rsid w:val="005D294B"/>
    <w:rsid w:val="005D2B75"/>
    <w:rsid w:val="005D3319"/>
    <w:rsid w:val="005D3655"/>
    <w:rsid w:val="005D3976"/>
    <w:rsid w:val="005D4C9A"/>
    <w:rsid w:val="005D52A4"/>
    <w:rsid w:val="005D5643"/>
    <w:rsid w:val="005D5AC0"/>
    <w:rsid w:val="005D60D9"/>
    <w:rsid w:val="005D665A"/>
    <w:rsid w:val="005D668E"/>
    <w:rsid w:val="005E02C8"/>
    <w:rsid w:val="005E03DD"/>
    <w:rsid w:val="005E19A8"/>
    <w:rsid w:val="005E2528"/>
    <w:rsid w:val="005E2734"/>
    <w:rsid w:val="005E27BD"/>
    <w:rsid w:val="005E2E9B"/>
    <w:rsid w:val="005E4830"/>
    <w:rsid w:val="005E4AD0"/>
    <w:rsid w:val="005E4EB9"/>
    <w:rsid w:val="005E5145"/>
    <w:rsid w:val="005E5FBA"/>
    <w:rsid w:val="005E6110"/>
    <w:rsid w:val="005E61A3"/>
    <w:rsid w:val="005E6538"/>
    <w:rsid w:val="005E67C9"/>
    <w:rsid w:val="005E6E0F"/>
    <w:rsid w:val="005E6E8E"/>
    <w:rsid w:val="005E7164"/>
    <w:rsid w:val="005E72D2"/>
    <w:rsid w:val="005E7A1F"/>
    <w:rsid w:val="005F03C3"/>
    <w:rsid w:val="005F1150"/>
    <w:rsid w:val="005F1C85"/>
    <w:rsid w:val="005F1EE5"/>
    <w:rsid w:val="005F2111"/>
    <w:rsid w:val="005F21C7"/>
    <w:rsid w:val="005F2ED0"/>
    <w:rsid w:val="005F31C0"/>
    <w:rsid w:val="005F390F"/>
    <w:rsid w:val="005F3C3E"/>
    <w:rsid w:val="005F454E"/>
    <w:rsid w:val="005F45D2"/>
    <w:rsid w:val="005F48B5"/>
    <w:rsid w:val="005F54BA"/>
    <w:rsid w:val="005F58C5"/>
    <w:rsid w:val="005F65A0"/>
    <w:rsid w:val="005F7014"/>
    <w:rsid w:val="005F710E"/>
    <w:rsid w:val="0060044D"/>
    <w:rsid w:val="00600955"/>
    <w:rsid w:val="00600ADC"/>
    <w:rsid w:val="00600CE5"/>
    <w:rsid w:val="00600E4E"/>
    <w:rsid w:val="00601C86"/>
    <w:rsid w:val="00601C9E"/>
    <w:rsid w:val="00602B2A"/>
    <w:rsid w:val="00604A19"/>
    <w:rsid w:val="00604B02"/>
    <w:rsid w:val="00604CD2"/>
    <w:rsid w:val="00604E97"/>
    <w:rsid w:val="00604F9B"/>
    <w:rsid w:val="00606004"/>
    <w:rsid w:val="00606C26"/>
    <w:rsid w:val="00606E3B"/>
    <w:rsid w:val="006103C6"/>
    <w:rsid w:val="0061063C"/>
    <w:rsid w:val="00610C96"/>
    <w:rsid w:val="0061136F"/>
    <w:rsid w:val="00611633"/>
    <w:rsid w:val="0061179A"/>
    <w:rsid w:val="00611E28"/>
    <w:rsid w:val="006122F7"/>
    <w:rsid w:val="006124EF"/>
    <w:rsid w:val="00612FFA"/>
    <w:rsid w:val="006138CE"/>
    <w:rsid w:val="006139D7"/>
    <w:rsid w:val="00614A2C"/>
    <w:rsid w:val="00615C88"/>
    <w:rsid w:val="00616685"/>
    <w:rsid w:val="00616C18"/>
    <w:rsid w:val="00617E34"/>
    <w:rsid w:val="00620963"/>
    <w:rsid w:val="006215B5"/>
    <w:rsid w:val="00621CCC"/>
    <w:rsid w:val="00621E28"/>
    <w:rsid w:val="00622493"/>
    <w:rsid w:val="00622B86"/>
    <w:rsid w:val="00623041"/>
    <w:rsid w:val="00623798"/>
    <w:rsid w:val="006238FF"/>
    <w:rsid w:val="00623BA1"/>
    <w:rsid w:val="00623C09"/>
    <w:rsid w:val="00623EA1"/>
    <w:rsid w:val="006240CE"/>
    <w:rsid w:val="006247BD"/>
    <w:rsid w:val="00624A83"/>
    <w:rsid w:val="00624FBD"/>
    <w:rsid w:val="0062521E"/>
    <w:rsid w:val="006256C8"/>
    <w:rsid w:val="00625D01"/>
    <w:rsid w:val="00625DD2"/>
    <w:rsid w:val="006279C8"/>
    <w:rsid w:val="00627F43"/>
    <w:rsid w:val="0063006A"/>
    <w:rsid w:val="00630C57"/>
    <w:rsid w:val="00630FCF"/>
    <w:rsid w:val="006317CB"/>
    <w:rsid w:val="006329B9"/>
    <w:rsid w:val="00632DB3"/>
    <w:rsid w:val="006340C4"/>
    <w:rsid w:val="00634392"/>
    <w:rsid w:val="00634637"/>
    <w:rsid w:val="006346BC"/>
    <w:rsid w:val="00634DA6"/>
    <w:rsid w:val="00635190"/>
    <w:rsid w:val="00635934"/>
    <w:rsid w:val="00636173"/>
    <w:rsid w:val="006363E2"/>
    <w:rsid w:val="00636B13"/>
    <w:rsid w:val="006376A2"/>
    <w:rsid w:val="00637EF1"/>
    <w:rsid w:val="00640097"/>
    <w:rsid w:val="00640ECF"/>
    <w:rsid w:val="00641025"/>
    <w:rsid w:val="00641261"/>
    <w:rsid w:val="006414C9"/>
    <w:rsid w:val="006417D2"/>
    <w:rsid w:val="00641D75"/>
    <w:rsid w:val="00641D7C"/>
    <w:rsid w:val="006425B9"/>
    <w:rsid w:val="00642E91"/>
    <w:rsid w:val="0064394D"/>
    <w:rsid w:val="006448FB"/>
    <w:rsid w:val="0064491E"/>
    <w:rsid w:val="006449F0"/>
    <w:rsid w:val="00644E14"/>
    <w:rsid w:val="00645233"/>
    <w:rsid w:val="0064555F"/>
    <w:rsid w:val="006458FB"/>
    <w:rsid w:val="00645DC4"/>
    <w:rsid w:val="00646844"/>
    <w:rsid w:val="00646BDC"/>
    <w:rsid w:val="00650405"/>
    <w:rsid w:val="00650BE6"/>
    <w:rsid w:val="0065169F"/>
    <w:rsid w:val="00651EE7"/>
    <w:rsid w:val="00652006"/>
    <w:rsid w:val="006524A2"/>
    <w:rsid w:val="0065355E"/>
    <w:rsid w:val="00653912"/>
    <w:rsid w:val="00653D38"/>
    <w:rsid w:val="00653FD1"/>
    <w:rsid w:val="006545C8"/>
    <w:rsid w:val="006546BD"/>
    <w:rsid w:val="00654986"/>
    <w:rsid w:val="0065533D"/>
    <w:rsid w:val="00655FCB"/>
    <w:rsid w:val="0065757D"/>
    <w:rsid w:val="006575F0"/>
    <w:rsid w:val="00661230"/>
    <w:rsid w:val="00661274"/>
    <w:rsid w:val="00661C9C"/>
    <w:rsid w:val="00661FDD"/>
    <w:rsid w:val="00662609"/>
    <w:rsid w:val="00663761"/>
    <w:rsid w:val="00663889"/>
    <w:rsid w:val="0066393B"/>
    <w:rsid w:val="006650F3"/>
    <w:rsid w:val="00665B9F"/>
    <w:rsid w:val="00665E1E"/>
    <w:rsid w:val="0066652A"/>
    <w:rsid w:val="006676B4"/>
    <w:rsid w:val="006719C3"/>
    <w:rsid w:val="00671D62"/>
    <w:rsid w:val="00673406"/>
    <w:rsid w:val="00673882"/>
    <w:rsid w:val="00673A7E"/>
    <w:rsid w:val="00674B3D"/>
    <w:rsid w:val="00674CED"/>
    <w:rsid w:val="00674F9A"/>
    <w:rsid w:val="00675419"/>
    <w:rsid w:val="00675567"/>
    <w:rsid w:val="00675696"/>
    <w:rsid w:val="00675737"/>
    <w:rsid w:val="00675D1F"/>
    <w:rsid w:val="00676608"/>
    <w:rsid w:val="00676A58"/>
    <w:rsid w:val="00676BF5"/>
    <w:rsid w:val="00676EC7"/>
    <w:rsid w:val="006773FC"/>
    <w:rsid w:val="006777B0"/>
    <w:rsid w:val="0067786D"/>
    <w:rsid w:val="006802BD"/>
    <w:rsid w:val="00680522"/>
    <w:rsid w:val="00680B68"/>
    <w:rsid w:val="0068115B"/>
    <w:rsid w:val="006814E0"/>
    <w:rsid w:val="00682167"/>
    <w:rsid w:val="0068269E"/>
    <w:rsid w:val="006828B4"/>
    <w:rsid w:val="00682D9B"/>
    <w:rsid w:val="00683571"/>
    <w:rsid w:val="00683C60"/>
    <w:rsid w:val="00684D77"/>
    <w:rsid w:val="00685619"/>
    <w:rsid w:val="00685845"/>
    <w:rsid w:val="006862BB"/>
    <w:rsid w:val="00686809"/>
    <w:rsid w:val="006868B2"/>
    <w:rsid w:val="00687721"/>
    <w:rsid w:val="00687DF2"/>
    <w:rsid w:val="006909D9"/>
    <w:rsid w:val="006911BC"/>
    <w:rsid w:val="0069172C"/>
    <w:rsid w:val="006928A2"/>
    <w:rsid w:val="0069290E"/>
    <w:rsid w:val="00692CC0"/>
    <w:rsid w:val="00692D96"/>
    <w:rsid w:val="00693478"/>
    <w:rsid w:val="00694559"/>
    <w:rsid w:val="00694CF7"/>
    <w:rsid w:val="00695235"/>
    <w:rsid w:val="00695327"/>
    <w:rsid w:val="00695946"/>
    <w:rsid w:val="00695EB0"/>
    <w:rsid w:val="00695EB1"/>
    <w:rsid w:val="0069611E"/>
    <w:rsid w:val="00697341"/>
    <w:rsid w:val="006975DC"/>
    <w:rsid w:val="00697FEA"/>
    <w:rsid w:val="006A0442"/>
    <w:rsid w:val="006A0E10"/>
    <w:rsid w:val="006A18E6"/>
    <w:rsid w:val="006A1D4D"/>
    <w:rsid w:val="006A313B"/>
    <w:rsid w:val="006A3AD0"/>
    <w:rsid w:val="006A3FAF"/>
    <w:rsid w:val="006A4037"/>
    <w:rsid w:val="006A493A"/>
    <w:rsid w:val="006A49E0"/>
    <w:rsid w:val="006A4FAD"/>
    <w:rsid w:val="006A504C"/>
    <w:rsid w:val="006A53E4"/>
    <w:rsid w:val="006A56E2"/>
    <w:rsid w:val="006A5CCF"/>
    <w:rsid w:val="006A5D89"/>
    <w:rsid w:val="006A5E4B"/>
    <w:rsid w:val="006A5F76"/>
    <w:rsid w:val="006A60E8"/>
    <w:rsid w:val="006A6187"/>
    <w:rsid w:val="006A6DB5"/>
    <w:rsid w:val="006A7CA1"/>
    <w:rsid w:val="006B0148"/>
    <w:rsid w:val="006B0337"/>
    <w:rsid w:val="006B33E4"/>
    <w:rsid w:val="006B48FF"/>
    <w:rsid w:val="006B630E"/>
    <w:rsid w:val="006B673D"/>
    <w:rsid w:val="006B6C86"/>
    <w:rsid w:val="006B70D7"/>
    <w:rsid w:val="006C0753"/>
    <w:rsid w:val="006C08B6"/>
    <w:rsid w:val="006C1286"/>
    <w:rsid w:val="006C1428"/>
    <w:rsid w:val="006C24BD"/>
    <w:rsid w:val="006C24E6"/>
    <w:rsid w:val="006C2A8B"/>
    <w:rsid w:val="006C3A64"/>
    <w:rsid w:val="006C42AF"/>
    <w:rsid w:val="006C5401"/>
    <w:rsid w:val="006C5416"/>
    <w:rsid w:val="006C5B7D"/>
    <w:rsid w:val="006C6050"/>
    <w:rsid w:val="006C6DA2"/>
    <w:rsid w:val="006C6F2D"/>
    <w:rsid w:val="006C7284"/>
    <w:rsid w:val="006D0560"/>
    <w:rsid w:val="006D096B"/>
    <w:rsid w:val="006D139D"/>
    <w:rsid w:val="006D18CC"/>
    <w:rsid w:val="006D2138"/>
    <w:rsid w:val="006D218F"/>
    <w:rsid w:val="006D2690"/>
    <w:rsid w:val="006D2A16"/>
    <w:rsid w:val="006D319A"/>
    <w:rsid w:val="006D36B6"/>
    <w:rsid w:val="006D5892"/>
    <w:rsid w:val="006D6358"/>
    <w:rsid w:val="006D6CEC"/>
    <w:rsid w:val="006E0390"/>
    <w:rsid w:val="006E08EB"/>
    <w:rsid w:val="006E11D1"/>
    <w:rsid w:val="006E1A42"/>
    <w:rsid w:val="006E1ADF"/>
    <w:rsid w:val="006E1E85"/>
    <w:rsid w:val="006E2231"/>
    <w:rsid w:val="006E2EFD"/>
    <w:rsid w:val="006E36E6"/>
    <w:rsid w:val="006E4421"/>
    <w:rsid w:val="006E49E7"/>
    <w:rsid w:val="006E4DE4"/>
    <w:rsid w:val="006E5091"/>
    <w:rsid w:val="006E53DB"/>
    <w:rsid w:val="006E5C49"/>
    <w:rsid w:val="006E68B9"/>
    <w:rsid w:val="006E6DF5"/>
    <w:rsid w:val="006E74EF"/>
    <w:rsid w:val="006E785C"/>
    <w:rsid w:val="006F0594"/>
    <w:rsid w:val="006F0EA1"/>
    <w:rsid w:val="006F1F33"/>
    <w:rsid w:val="006F308F"/>
    <w:rsid w:val="006F36C8"/>
    <w:rsid w:val="006F3886"/>
    <w:rsid w:val="006F4062"/>
    <w:rsid w:val="006F4AA0"/>
    <w:rsid w:val="006F5227"/>
    <w:rsid w:val="006F59A6"/>
    <w:rsid w:val="006F64F2"/>
    <w:rsid w:val="006F67E3"/>
    <w:rsid w:val="006F71B5"/>
    <w:rsid w:val="006F7317"/>
    <w:rsid w:val="006F7569"/>
    <w:rsid w:val="006F783C"/>
    <w:rsid w:val="00700429"/>
    <w:rsid w:val="00700EF7"/>
    <w:rsid w:val="007015C1"/>
    <w:rsid w:val="00701C5C"/>
    <w:rsid w:val="00701D3E"/>
    <w:rsid w:val="00702306"/>
    <w:rsid w:val="007026D2"/>
    <w:rsid w:val="007027AD"/>
    <w:rsid w:val="00702B72"/>
    <w:rsid w:val="00702F1A"/>
    <w:rsid w:val="007032C0"/>
    <w:rsid w:val="0070338F"/>
    <w:rsid w:val="00703869"/>
    <w:rsid w:val="00703961"/>
    <w:rsid w:val="00703F66"/>
    <w:rsid w:val="00704EF7"/>
    <w:rsid w:val="00706161"/>
    <w:rsid w:val="007074A1"/>
    <w:rsid w:val="00710474"/>
    <w:rsid w:val="00711507"/>
    <w:rsid w:val="0071160C"/>
    <w:rsid w:val="007118D9"/>
    <w:rsid w:val="00711C62"/>
    <w:rsid w:val="00711D8E"/>
    <w:rsid w:val="007123AD"/>
    <w:rsid w:val="007123DD"/>
    <w:rsid w:val="00712672"/>
    <w:rsid w:val="00713599"/>
    <w:rsid w:val="00713D7C"/>
    <w:rsid w:val="00713F14"/>
    <w:rsid w:val="00714B6B"/>
    <w:rsid w:val="00714C40"/>
    <w:rsid w:val="00714C82"/>
    <w:rsid w:val="00715B70"/>
    <w:rsid w:val="00715BF8"/>
    <w:rsid w:val="00717852"/>
    <w:rsid w:val="0072055A"/>
    <w:rsid w:val="00720DAA"/>
    <w:rsid w:val="00721B61"/>
    <w:rsid w:val="00721F64"/>
    <w:rsid w:val="00722259"/>
    <w:rsid w:val="00722624"/>
    <w:rsid w:val="00722CEF"/>
    <w:rsid w:val="00722EF9"/>
    <w:rsid w:val="00722F5E"/>
    <w:rsid w:val="00723944"/>
    <w:rsid w:val="00724005"/>
    <w:rsid w:val="007250D1"/>
    <w:rsid w:val="007254E3"/>
    <w:rsid w:val="007260E3"/>
    <w:rsid w:val="00726273"/>
    <w:rsid w:val="0072688D"/>
    <w:rsid w:val="00726C3A"/>
    <w:rsid w:val="00726D53"/>
    <w:rsid w:val="00726F03"/>
    <w:rsid w:val="00726F13"/>
    <w:rsid w:val="00727394"/>
    <w:rsid w:val="007273FB"/>
    <w:rsid w:val="0072791F"/>
    <w:rsid w:val="00727D07"/>
    <w:rsid w:val="00727D71"/>
    <w:rsid w:val="007302F0"/>
    <w:rsid w:val="0073120D"/>
    <w:rsid w:val="007314C0"/>
    <w:rsid w:val="00731928"/>
    <w:rsid w:val="00731F97"/>
    <w:rsid w:val="00732DA4"/>
    <w:rsid w:val="00733D18"/>
    <w:rsid w:val="007341B4"/>
    <w:rsid w:val="00734E3F"/>
    <w:rsid w:val="007351D2"/>
    <w:rsid w:val="00736150"/>
    <w:rsid w:val="00736154"/>
    <w:rsid w:val="007362EE"/>
    <w:rsid w:val="0073661B"/>
    <w:rsid w:val="00736985"/>
    <w:rsid w:val="00737084"/>
    <w:rsid w:val="00737944"/>
    <w:rsid w:val="007379C6"/>
    <w:rsid w:val="00737F4A"/>
    <w:rsid w:val="007408EB"/>
    <w:rsid w:val="007414AA"/>
    <w:rsid w:val="00741D37"/>
    <w:rsid w:val="00741F71"/>
    <w:rsid w:val="007426D6"/>
    <w:rsid w:val="00743434"/>
    <w:rsid w:val="007435C6"/>
    <w:rsid w:val="00743788"/>
    <w:rsid w:val="00743C44"/>
    <w:rsid w:val="0074529A"/>
    <w:rsid w:val="00745DF5"/>
    <w:rsid w:val="007464BD"/>
    <w:rsid w:val="00746933"/>
    <w:rsid w:val="00747150"/>
    <w:rsid w:val="00747214"/>
    <w:rsid w:val="00747387"/>
    <w:rsid w:val="00747393"/>
    <w:rsid w:val="007501F3"/>
    <w:rsid w:val="00750F51"/>
    <w:rsid w:val="007523C0"/>
    <w:rsid w:val="00752CE8"/>
    <w:rsid w:val="00753EA8"/>
    <w:rsid w:val="00754518"/>
    <w:rsid w:val="007548A4"/>
    <w:rsid w:val="00755963"/>
    <w:rsid w:val="00755A20"/>
    <w:rsid w:val="00755ADC"/>
    <w:rsid w:val="00755C00"/>
    <w:rsid w:val="00756273"/>
    <w:rsid w:val="00756457"/>
    <w:rsid w:val="00756B0E"/>
    <w:rsid w:val="00757018"/>
    <w:rsid w:val="00757133"/>
    <w:rsid w:val="0075714F"/>
    <w:rsid w:val="00757271"/>
    <w:rsid w:val="00757802"/>
    <w:rsid w:val="0076120B"/>
    <w:rsid w:val="00761661"/>
    <w:rsid w:val="00761998"/>
    <w:rsid w:val="00761C94"/>
    <w:rsid w:val="00762336"/>
    <w:rsid w:val="0076250F"/>
    <w:rsid w:val="00762AAC"/>
    <w:rsid w:val="00763056"/>
    <w:rsid w:val="007636F4"/>
    <w:rsid w:val="00763E50"/>
    <w:rsid w:val="00763EE3"/>
    <w:rsid w:val="00764241"/>
    <w:rsid w:val="0076440F"/>
    <w:rsid w:val="00764432"/>
    <w:rsid w:val="00765BD0"/>
    <w:rsid w:val="00765DE5"/>
    <w:rsid w:val="007661A0"/>
    <w:rsid w:val="007662DA"/>
    <w:rsid w:val="007662F9"/>
    <w:rsid w:val="00766796"/>
    <w:rsid w:val="00766E9A"/>
    <w:rsid w:val="00770070"/>
    <w:rsid w:val="0077026B"/>
    <w:rsid w:val="007706B8"/>
    <w:rsid w:val="00770B7E"/>
    <w:rsid w:val="00770BCA"/>
    <w:rsid w:val="00771333"/>
    <w:rsid w:val="00771FE3"/>
    <w:rsid w:val="00772140"/>
    <w:rsid w:val="0077241E"/>
    <w:rsid w:val="0077388E"/>
    <w:rsid w:val="00773EFE"/>
    <w:rsid w:val="00774189"/>
    <w:rsid w:val="0077490C"/>
    <w:rsid w:val="00774B1D"/>
    <w:rsid w:val="00774EE4"/>
    <w:rsid w:val="00775D57"/>
    <w:rsid w:val="007761A9"/>
    <w:rsid w:val="007764A6"/>
    <w:rsid w:val="00776F7E"/>
    <w:rsid w:val="00777029"/>
    <w:rsid w:val="00777B4E"/>
    <w:rsid w:val="00777C0D"/>
    <w:rsid w:val="0078095C"/>
    <w:rsid w:val="00780FA5"/>
    <w:rsid w:val="00781F35"/>
    <w:rsid w:val="00781F7F"/>
    <w:rsid w:val="007824F3"/>
    <w:rsid w:val="00782DCA"/>
    <w:rsid w:val="007833E5"/>
    <w:rsid w:val="00784116"/>
    <w:rsid w:val="007847AE"/>
    <w:rsid w:val="0078485C"/>
    <w:rsid w:val="0078527A"/>
    <w:rsid w:val="00785492"/>
    <w:rsid w:val="0078652E"/>
    <w:rsid w:val="00787184"/>
    <w:rsid w:val="0078719F"/>
    <w:rsid w:val="007875AF"/>
    <w:rsid w:val="0078790B"/>
    <w:rsid w:val="0079048C"/>
    <w:rsid w:val="007911C4"/>
    <w:rsid w:val="007916F8"/>
    <w:rsid w:val="0079185C"/>
    <w:rsid w:val="00791A4D"/>
    <w:rsid w:val="0079236F"/>
    <w:rsid w:val="00792893"/>
    <w:rsid w:val="0079301B"/>
    <w:rsid w:val="00793D57"/>
    <w:rsid w:val="00794BD9"/>
    <w:rsid w:val="0079565E"/>
    <w:rsid w:val="00795804"/>
    <w:rsid w:val="00796083"/>
    <w:rsid w:val="0079653A"/>
    <w:rsid w:val="00796781"/>
    <w:rsid w:val="007967AE"/>
    <w:rsid w:val="0079689C"/>
    <w:rsid w:val="00796BDC"/>
    <w:rsid w:val="0079703D"/>
    <w:rsid w:val="007976F5"/>
    <w:rsid w:val="007A02D0"/>
    <w:rsid w:val="007A0712"/>
    <w:rsid w:val="007A07AB"/>
    <w:rsid w:val="007A0BC2"/>
    <w:rsid w:val="007A0EDA"/>
    <w:rsid w:val="007A1B04"/>
    <w:rsid w:val="007A1F2D"/>
    <w:rsid w:val="007A1F9F"/>
    <w:rsid w:val="007A205D"/>
    <w:rsid w:val="007A20E4"/>
    <w:rsid w:val="007A22E6"/>
    <w:rsid w:val="007A25A1"/>
    <w:rsid w:val="007A27B7"/>
    <w:rsid w:val="007A3D00"/>
    <w:rsid w:val="007A3EE7"/>
    <w:rsid w:val="007A42A6"/>
    <w:rsid w:val="007A4506"/>
    <w:rsid w:val="007A4C83"/>
    <w:rsid w:val="007A4FFD"/>
    <w:rsid w:val="007A63D3"/>
    <w:rsid w:val="007A763B"/>
    <w:rsid w:val="007A776E"/>
    <w:rsid w:val="007A7C47"/>
    <w:rsid w:val="007B012C"/>
    <w:rsid w:val="007B0471"/>
    <w:rsid w:val="007B0BFA"/>
    <w:rsid w:val="007B0EF2"/>
    <w:rsid w:val="007B0FCF"/>
    <w:rsid w:val="007B35BE"/>
    <w:rsid w:val="007B3B2B"/>
    <w:rsid w:val="007B3E45"/>
    <w:rsid w:val="007B41B3"/>
    <w:rsid w:val="007B4885"/>
    <w:rsid w:val="007B4A11"/>
    <w:rsid w:val="007B571D"/>
    <w:rsid w:val="007B5A39"/>
    <w:rsid w:val="007B5FBB"/>
    <w:rsid w:val="007B611C"/>
    <w:rsid w:val="007B61B6"/>
    <w:rsid w:val="007B6200"/>
    <w:rsid w:val="007B6911"/>
    <w:rsid w:val="007B6B14"/>
    <w:rsid w:val="007B6C4C"/>
    <w:rsid w:val="007C0F83"/>
    <w:rsid w:val="007C1195"/>
    <w:rsid w:val="007C18C4"/>
    <w:rsid w:val="007C1EA5"/>
    <w:rsid w:val="007C1F94"/>
    <w:rsid w:val="007C2496"/>
    <w:rsid w:val="007C4026"/>
    <w:rsid w:val="007C6FEE"/>
    <w:rsid w:val="007C7468"/>
    <w:rsid w:val="007C7BE2"/>
    <w:rsid w:val="007D0248"/>
    <w:rsid w:val="007D1A14"/>
    <w:rsid w:val="007D221A"/>
    <w:rsid w:val="007D2B71"/>
    <w:rsid w:val="007D3999"/>
    <w:rsid w:val="007D3EF5"/>
    <w:rsid w:val="007D4C64"/>
    <w:rsid w:val="007D4D0E"/>
    <w:rsid w:val="007D4D21"/>
    <w:rsid w:val="007D5B94"/>
    <w:rsid w:val="007D5F8D"/>
    <w:rsid w:val="007D6536"/>
    <w:rsid w:val="007D66B6"/>
    <w:rsid w:val="007E01A4"/>
    <w:rsid w:val="007E0F51"/>
    <w:rsid w:val="007E1607"/>
    <w:rsid w:val="007E19F6"/>
    <w:rsid w:val="007E1EE2"/>
    <w:rsid w:val="007E241C"/>
    <w:rsid w:val="007E2975"/>
    <w:rsid w:val="007E361C"/>
    <w:rsid w:val="007E3CD1"/>
    <w:rsid w:val="007E53FB"/>
    <w:rsid w:val="007E57EB"/>
    <w:rsid w:val="007E586E"/>
    <w:rsid w:val="007E5F5C"/>
    <w:rsid w:val="007E792B"/>
    <w:rsid w:val="007E7931"/>
    <w:rsid w:val="007F02A6"/>
    <w:rsid w:val="007F3395"/>
    <w:rsid w:val="007F3F2B"/>
    <w:rsid w:val="007F4797"/>
    <w:rsid w:val="007F48FE"/>
    <w:rsid w:val="007F7599"/>
    <w:rsid w:val="007F795E"/>
    <w:rsid w:val="007F7977"/>
    <w:rsid w:val="007F7E8F"/>
    <w:rsid w:val="00801983"/>
    <w:rsid w:val="00801B9F"/>
    <w:rsid w:val="0080204D"/>
    <w:rsid w:val="008020DA"/>
    <w:rsid w:val="00802596"/>
    <w:rsid w:val="0080279C"/>
    <w:rsid w:val="00803304"/>
    <w:rsid w:val="008037D0"/>
    <w:rsid w:val="008046E8"/>
    <w:rsid w:val="00804EE2"/>
    <w:rsid w:val="008050E1"/>
    <w:rsid w:val="00805662"/>
    <w:rsid w:val="008057A8"/>
    <w:rsid w:val="00805B9C"/>
    <w:rsid w:val="00805E0B"/>
    <w:rsid w:val="00806746"/>
    <w:rsid w:val="0080681E"/>
    <w:rsid w:val="008069F4"/>
    <w:rsid w:val="00806E91"/>
    <w:rsid w:val="008075ED"/>
    <w:rsid w:val="00807E3D"/>
    <w:rsid w:val="00807F75"/>
    <w:rsid w:val="00810AC4"/>
    <w:rsid w:val="00810D23"/>
    <w:rsid w:val="00810ED5"/>
    <w:rsid w:val="00810F01"/>
    <w:rsid w:val="008115FE"/>
    <w:rsid w:val="008122D8"/>
    <w:rsid w:val="00812974"/>
    <w:rsid w:val="00812A82"/>
    <w:rsid w:val="00813596"/>
    <w:rsid w:val="00813853"/>
    <w:rsid w:val="00813885"/>
    <w:rsid w:val="008144B0"/>
    <w:rsid w:val="0081450F"/>
    <w:rsid w:val="00814B0F"/>
    <w:rsid w:val="00814E3D"/>
    <w:rsid w:val="00815EEE"/>
    <w:rsid w:val="00816502"/>
    <w:rsid w:val="00816B2D"/>
    <w:rsid w:val="00817FA3"/>
    <w:rsid w:val="00820563"/>
    <w:rsid w:val="008206A7"/>
    <w:rsid w:val="00820999"/>
    <w:rsid w:val="00821213"/>
    <w:rsid w:val="008216DE"/>
    <w:rsid w:val="00821957"/>
    <w:rsid w:val="00821CD7"/>
    <w:rsid w:val="0082250A"/>
    <w:rsid w:val="0082273D"/>
    <w:rsid w:val="00822D68"/>
    <w:rsid w:val="00823279"/>
    <w:rsid w:val="00823588"/>
    <w:rsid w:val="008235C7"/>
    <w:rsid w:val="00823906"/>
    <w:rsid w:val="00823CB3"/>
    <w:rsid w:val="00823D9E"/>
    <w:rsid w:val="00824E6A"/>
    <w:rsid w:val="008250EB"/>
    <w:rsid w:val="00825E31"/>
    <w:rsid w:val="00825F5D"/>
    <w:rsid w:val="00825F5E"/>
    <w:rsid w:val="008264FA"/>
    <w:rsid w:val="008265A5"/>
    <w:rsid w:val="00826BEC"/>
    <w:rsid w:val="00826D23"/>
    <w:rsid w:val="0082736E"/>
    <w:rsid w:val="00827695"/>
    <w:rsid w:val="00827A7D"/>
    <w:rsid w:val="00827D5E"/>
    <w:rsid w:val="00830216"/>
    <w:rsid w:val="0083052F"/>
    <w:rsid w:val="00830732"/>
    <w:rsid w:val="00830C4D"/>
    <w:rsid w:val="00830DCC"/>
    <w:rsid w:val="008322DA"/>
    <w:rsid w:val="00834C3A"/>
    <w:rsid w:val="00835791"/>
    <w:rsid w:val="00835BC0"/>
    <w:rsid w:val="008368B2"/>
    <w:rsid w:val="0083789C"/>
    <w:rsid w:val="00837A5C"/>
    <w:rsid w:val="00840219"/>
    <w:rsid w:val="0084116C"/>
    <w:rsid w:val="0084117A"/>
    <w:rsid w:val="0084194D"/>
    <w:rsid w:val="00841A41"/>
    <w:rsid w:val="00841AA0"/>
    <w:rsid w:val="00841B12"/>
    <w:rsid w:val="00841C56"/>
    <w:rsid w:val="00842144"/>
    <w:rsid w:val="00842C8B"/>
    <w:rsid w:val="008439D7"/>
    <w:rsid w:val="00844000"/>
    <w:rsid w:val="0084406A"/>
    <w:rsid w:val="00844CA1"/>
    <w:rsid w:val="00844F44"/>
    <w:rsid w:val="0084514E"/>
    <w:rsid w:val="00845764"/>
    <w:rsid w:val="008458DA"/>
    <w:rsid w:val="00845F18"/>
    <w:rsid w:val="00845FD0"/>
    <w:rsid w:val="008462E7"/>
    <w:rsid w:val="008475F0"/>
    <w:rsid w:val="008500F3"/>
    <w:rsid w:val="00850436"/>
    <w:rsid w:val="00850902"/>
    <w:rsid w:val="00850AC1"/>
    <w:rsid w:val="00851228"/>
    <w:rsid w:val="00851CF1"/>
    <w:rsid w:val="00851D11"/>
    <w:rsid w:val="00851ED2"/>
    <w:rsid w:val="00852542"/>
    <w:rsid w:val="008528C7"/>
    <w:rsid w:val="00852C20"/>
    <w:rsid w:val="00852FF5"/>
    <w:rsid w:val="00853570"/>
    <w:rsid w:val="00853CC2"/>
    <w:rsid w:val="00854144"/>
    <w:rsid w:val="00854609"/>
    <w:rsid w:val="008551E5"/>
    <w:rsid w:val="00855383"/>
    <w:rsid w:val="008557A7"/>
    <w:rsid w:val="008600B9"/>
    <w:rsid w:val="00862792"/>
    <w:rsid w:val="0086281C"/>
    <w:rsid w:val="00862B36"/>
    <w:rsid w:val="00863390"/>
    <w:rsid w:val="00863489"/>
    <w:rsid w:val="00863606"/>
    <w:rsid w:val="0086484D"/>
    <w:rsid w:val="00864A84"/>
    <w:rsid w:val="00865D88"/>
    <w:rsid w:val="00866DD7"/>
    <w:rsid w:val="008670BB"/>
    <w:rsid w:val="00867444"/>
    <w:rsid w:val="00870928"/>
    <w:rsid w:val="00871C2A"/>
    <w:rsid w:val="00872408"/>
    <w:rsid w:val="008726F4"/>
    <w:rsid w:val="00872BD6"/>
    <w:rsid w:val="008737A7"/>
    <w:rsid w:val="00873A01"/>
    <w:rsid w:val="00873EA4"/>
    <w:rsid w:val="00874859"/>
    <w:rsid w:val="00875454"/>
    <w:rsid w:val="00875844"/>
    <w:rsid w:val="00875A34"/>
    <w:rsid w:val="00875B74"/>
    <w:rsid w:val="008760D6"/>
    <w:rsid w:val="008764B5"/>
    <w:rsid w:val="008764EE"/>
    <w:rsid w:val="00876852"/>
    <w:rsid w:val="00876B85"/>
    <w:rsid w:val="00876C56"/>
    <w:rsid w:val="00877DA5"/>
    <w:rsid w:val="00877F3D"/>
    <w:rsid w:val="00880489"/>
    <w:rsid w:val="00881DF8"/>
    <w:rsid w:val="00882555"/>
    <w:rsid w:val="00882D97"/>
    <w:rsid w:val="008830AC"/>
    <w:rsid w:val="00883120"/>
    <w:rsid w:val="00883952"/>
    <w:rsid w:val="00883DD4"/>
    <w:rsid w:val="00885A62"/>
    <w:rsid w:val="00885D48"/>
    <w:rsid w:val="00885ED0"/>
    <w:rsid w:val="00886E94"/>
    <w:rsid w:val="00891C65"/>
    <w:rsid w:val="0089212E"/>
    <w:rsid w:val="00892245"/>
    <w:rsid w:val="008925FB"/>
    <w:rsid w:val="00892643"/>
    <w:rsid w:val="00892751"/>
    <w:rsid w:val="008929DF"/>
    <w:rsid w:val="00892B9C"/>
    <w:rsid w:val="0089405C"/>
    <w:rsid w:val="00894397"/>
    <w:rsid w:val="008943B2"/>
    <w:rsid w:val="008944AF"/>
    <w:rsid w:val="0089470D"/>
    <w:rsid w:val="008947A8"/>
    <w:rsid w:val="008948CC"/>
    <w:rsid w:val="00895314"/>
    <w:rsid w:val="00895A6E"/>
    <w:rsid w:val="00895B4F"/>
    <w:rsid w:val="008964D5"/>
    <w:rsid w:val="00896A6B"/>
    <w:rsid w:val="00896F19"/>
    <w:rsid w:val="00897766"/>
    <w:rsid w:val="00897F74"/>
    <w:rsid w:val="00897FA2"/>
    <w:rsid w:val="008A1470"/>
    <w:rsid w:val="008A2046"/>
    <w:rsid w:val="008A2ECF"/>
    <w:rsid w:val="008A42C3"/>
    <w:rsid w:val="008A431F"/>
    <w:rsid w:val="008A58E5"/>
    <w:rsid w:val="008A5AFE"/>
    <w:rsid w:val="008A5B18"/>
    <w:rsid w:val="008A6264"/>
    <w:rsid w:val="008A68BC"/>
    <w:rsid w:val="008A69FB"/>
    <w:rsid w:val="008A6CDD"/>
    <w:rsid w:val="008A6CF2"/>
    <w:rsid w:val="008A702E"/>
    <w:rsid w:val="008A70DA"/>
    <w:rsid w:val="008A7649"/>
    <w:rsid w:val="008A7999"/>
    <w:rsid w:val="008B0754"/>
    <w:rsid w:val="008B08FB"/>
    <w:rsid w:val="008B1084"/>
    <w:rsid w:val="008B210E"/>
    <w:rsid w:val="008B22D6"/>
    <w:rsid w:val="008B24A7"/>
    <w:rsid w:val="008B2BB1"/>
    <w:rsid w:val="008B2C28"/>
    <w:rsid w:val="008B2DAF"/>
    <w:rsid w:val="008B3013"/>
    <w:rsid w:val="008B343C"/>
    <w:rsid w:val="008B35A1"/>
    <w:rsid w:val="008B407D"/>
    <w:rsid w:val="008B4EEE"/>
    <w:rsid w:val="008B514F"/>
    <w:rsid w:val="008B56C5"/>
    <w:rsid w:val="008B5BBD"/>
    <w:rsid w:val="008B6C0B"/>
    <w:rsid w:val="008B6C8F"/>
    <w:rsid w:val="008B6DCB"/>
    <w:rsid w:val="008B7161"/>
    <w:rsid w:val="008B7930"/>
    <w:rsid w:val="008C0235"/>
    <w:rsid w:val="008C12AB"/>
    <w:rsid w:val="008C1714"/>
    <w:rsid w:val="008C1AA8"/>
    <w:rsid w:val="008C2B87"/>
    <w:rsid w:val="008C32BA"/>
    <w:rsid w:val="008C4A18"/>
    <w:rsid w:val="008C4EB6"/>
    <w:rsid w:val="008C52C4"/>
    <w:rsid w:val="008C5A0E"/>
    <w:rsid w:val="008C5CB1"/>
    <w:rsid w:val="008C6B67"/>
    <w:rsid w:val="008C7842"/>
    <w:rsid w:val="008C7B18"/>
    <w:rsid w:val="008D057C"/>
    <w:rsid w:val="008D10CB"/>
    <w:rsid w:val="008D1933"/>
    <w:rsid w:val="008D193F"/>
    <w:rsid w:val="008D21B8"/>
    <w:rsid w:val="008D3ED3"/>
    <w:rsid w:val="008D40D3"/>
    <w:rsid w:val="008D4569"/>
    <w:rsid w:val="008D52E2"/>
    <w:rsid w:val="008D5560"/>
    <w:rsid w:val="008D5987"/>
    <w:rsid w:val="008D64A1"/>
    <w:rsid w:val="008D6F3F"/>
    <w:rsid w:val="008D72CC"/>
    <w:rsid w:val="008D77EC"/>
    <w:rsid w:val="008E00FE"/>
    <w:rsid w:val="008E0680"/>
    <w:rsid w:val="008E0F3D"/>
    <w:rsid w:val="008E1D4D"/>
    <w:rsid w:val="008E257D"/>
    <w:rsid w:val="008E264F"/>
    <w:rsid w:val="008E2F16"/>
    <w:rsid w:val="008E3196"/>
    <w:rsid w:val="008E32E8"/>
    <w:rsid w:val="008E3542"/>
    <w:rsid w:val="008E47C9"/>
    <w:rsid w:val="008E4B65"/>
    <w:rsid w:val="008E5896"/>
    <w:rsid w:val="008E5EA4"/>
    <w:rsid w:val="008E629E"/>
    <w:rsid w:val="008E6390"/>
    <w:rsid w:val="008E6818"/>
    <w:rsid w:val="008E6B0E"/>
    <w:rsid w:val="008E6C48"/>
    <w:rsid w:val="008E7D32"/>
    <w:rsid w:val="008F0717"/>
    <w:rsid w:val="008F1C6C"/>
    <w:rsid w:val="008F229C"/>
    <w:rsid w:val="008F23EE"/>
    <w:rsid w:val="008F2404"/>
    <w:rsid w:val="008F255D"/>
    <w:rsid w:val="008F3269"/>
    <w:rsid w:val="008F396C"/>
    <w:rsid w:val="008F3C78"/>
    <w:rsid w:val="008F4326"/>
    <w:rsid w:val="008F4525"/>
    <w:rsid w:val="008F526A"/>
    <w:rsid w:val="008F5732"/>
    <w:rsid w:val="008F7BD1"/>
    <w:rsid w:val="00900943"/>
    <w:rsid w:val="00901212"/>
    <w:rsid w:val="0090136D"/>
    <w:rsid w:val="00901F1E"/>
    <w:rsid w:val="00902835"/>
    <w:rsid w:val="0090306E"/>
    <w:rsid w:val="00903D62"/>
    <w:rsid w:val="00903E1B"/>
    <w:rsid w:val="00903ED0"/>
    <w:rsid w:val="00903F8C"/>
    <w:rsid w:val="00904F31"/>
    <w:rsid w:val="009059BD"/>
    <w:rsid w:val="00905E02"/>
    <w:rsid w:val="00905E40"/>
    <w:rsid w:val="00906305"/>
    <w:rsid w:val="0090745B"/>
    <w:rsid w:val="009075B8"/>
    <w:rsid w:val="009075C5"/>
    <w:rsid w:val="00907A70"/>
    <w:rsid w:val="00907DBF"/>
    <w:rsid w:val="00910E11"/>
    <w:rsid w:val="009110C3"/>
    <w:rsid w:val="00911622"/>
    <w:rsid w:val="009125BC"/>
    <w:rsid w:val="0091269D"/>
    <w:rsid w:val="009134EE"/>
    <w:rsid w:val="00913AE4"/>
    <w:rsid w:val="00914031"/>
    <w:rsid w:val="00914EC1"/>
    <w:rsid w:val="00915177"/>
    <w:rsid w:val="00915884"/>
    <w:rsid w:val="00916090"/>
    <w:rsid w:val="00916286"/>
    <w:rsid w:val="00916A32"/>
    <w:rsid w:val="00916BA4"/>
    <w:rsid w:val="00917AC9"/>
    <w:rsid w:val="00920071"/>
    <w:rsid w:val="00920392"/>
    <w:rsid w:val="00920C24"/>
    <w:rsid w:val="009224F7"/>
    <w:rsid w:val="0092297D"/>
    <w:rsid w:val="00922CDE"/>
    <w:rsid w:val="0092305B"/>
    <w:rsid w:val="00923504"/>
    <w:rsid w:val="0092420E"/>
    <w:rsid w:val="00924D62"/>
    <w:rsid w:val="00925C6F"/>
    <w:rsid w:val="00926061"/>
    <w:rsid w:val="009268F1"/>
    <w:rsid w:val="009269E7"/>
    <w:rsid w:val="00926E00"/>
    <w:rsid w:val="00930E03"/>
    <w:rsid w:val="00931786"/>
    <w:rsid w:val="009319B9"/>
    <w:rsid w:val="00931A53"/>
    <w:rsid w:val="009322DA"/>
    <w:rsid w:val="0093231A"/>
    <w:rsid w:val="009323AF"/>
    <w:rsid w:val="009336C3"/>
    <w:rsid w:val="00933F10"/>
    <w:rsid w:val="009341FA"/>
    <w:rsid w:val="00934608"/>
    <w:rsid w:val="00934FEF"/>
    <w:rsid w:val="00935855"/>
    <w:rsid w:val="00936027"/>
    <w:rsid w:val="00936068"/>
    <w:rsid w:val="0093693D"/>
    <w:rsid w:val="00936ED6"/>
    <w:rsid w:val="00937273"/>
    <w:rsid w:val="00937609"/>
    <w:rsid w:val="00937819"/>
    <w:rsid w:val="00937F50"/>
    <w:rsid w:val="00940F4E"/>
    <w:rsid w:val="0094170B"/>
    <w:rsid w:val="00941781"/>
    <w:rsid w:val="00942049"/>
    <w:rsid w:val="0094216A"/>
    <w:rsid w:val="00942194"/>
    <w:rsid w:val="009421C7"/>
    <w:rsid w:val="009421F1"/>
    <w:rsid w:val="00942435"/>
    <w:rsid w:val="00942567"/>
    <w:rsid w:val="009428C5"/>
    <w:rsid w:val="00942BD9"/>
    <w:rsid w:val="00942EB4"/>
    <w:rsid w:val="009432B1"/>
    <w:rsid w:val="00943493"/>
    <w:rsid w:val="00943730"/>
    <w:rsid w:val="00943F1B"/>
    <w:rsid w:val="00944674"/>
    <w:rsid w:val="00944A50"/>
    <w:rsid w:val="0094575A"/>
    <w:rsid w:val="00945C95"/>
    <w:rsid w:val="00945F5E"/>
    <w:rsid w:val="00946296"/>
    <w:rsid w:val="00946E84"/>
    <w:rsid w:val="009475C8"/>
    <w:rsid w:val="00947F4B"/>
    <w:rsid w:val="0095030B"/>
    <w:rsid w:val="00950531"/>
    <w:rsid w:val="0095069D"/>
    <w:rsid w:val="00950BF2"/>
    <w:rsid w:val="00950D44"/>
    <w:rsid w:val="00952AA3"/>
    <w:rsid w:val="009532BC"/>
    <w:rsid w:val="009536C3"/>
    <w:rsid w:val="00953A89"/>
    <w:rsid w:val="00953FBA"/>
    <w:rsid w:val="009557CE"/>
    <w:rsid w:val="00955ABA"/>
    <w:rsid w:val="0095679B"/>
    <w:rsid w:val="0095769A"/>
    <w:rsid w:val="00957783"/>
    <w:rsid w:val="00960AA6"/>
    <w:rsid w:val="00961463"/>
    <w:rsid w:val="009617A7"/>
    <w:rsid w:val="00961E72"/>
    <w:rsid w:val="009625C1"/>
    <w:rsid w:val="009627DB"/>
    <w:rsid w:val="009632AF"/>
    <w:rsid w:val="00963B76"/>
    <w:rsid w:val="00963B85"/>
    <w:rsid w:val="0096409D"/>
    <w:rsid w:val="00964132"/>
    <w:rsid w:val="0096443A"/>
    <w:rsid w:val="009646D5"/>
    <w:rsid w:val="00964E55"/>
    <w:rsid w:val="00965EB3"/>
    <w:rsid w:val="0096624A"/>
    <w:rsid w:val="00967188"/>
    <w:rsid w:val="009671B5"/>
    <w:rsid w:val="0096797B"/>
    <w:rsid w:val="00967CD2"/>
    <w:rsid w:val="00970390"/>
    <w:rsid w:val="00970404"/>
    <w:rsid w:val="009719FB"/>
    <w:rsid w:val="00971C92"/>
    <w:rsid w:val="00971FA2"/>
    <w:rsid w:val="00972C1D"/>
    <w:rsid w:val="0097340A"/>
    <w:rsid w:val="00973A3C"/>
    <w:rsid w:val="00973F13"/>
    <w:rsid w:val="00973F17"/>
    <w:rsid w:val="009741CE"/>
    <w:rsid w:val="00974AD0"/>
    <w:rsid w:val="0097502E"/>
    <w:rsid w:val="00975605"/>
    <w:rsid w:val="009758C2"/>
    <w:rsid w:val="00975CA5"/>
    <w:rsid w:val="0097611B"/>
    <w:rsid w:val="009761A0"/>
    <w:rsid w:val="00976BCC"/>
    <w:rsid w:val="00980149"/>
    <w:rsid w:val="0098035C"/>
    <w:rsid w:val="009806BF"/>
    <w:rsid w:val="0098077C"/>
    <w:rsid w:val="00981BC6"/>
    <w:rsid w:val="009822FD"/>
    <w:rsid w:val="0098277F"/>
    <w:rsid w:val="00983918"/>
    <w:rsid w:val="0098392A"/>
    <w:rsid w:val="009839A1"/>
    <w:rsid w:val="00983AED"/>
    <w:rsid w:val="00983DC9"/>
    <w:rsid w:val="009842DF"/>
    <w:rsid w:val="00984A46"/>
    <w:rsid w:val="00984A96"/>
    <w:rsid w:val="00985AC1"/>
    <w:rsid w:val="00986590"/>
    <w:rsid w:val="009865A8"/>
    <w:rsid w:val="009865C4"/>
    <w:rsid w:val="00986FDE"/>
    <w:rsid w:val="00987D04"/>
    <w:rsid w:val="0099018A"/>
    <w:rsid w:val="009902DE"/>
    <w:rsid w:val="00990AFB"/>
    <w:rsid w:val="0099119D"/>
    <w:rsid w:val="0099136B"/>
    <w:rsid w:val="009924BB"/>
    <w:rsid w:val="009927A1"/>
    <w:rsid w:val="00992C76"/>
    <w:rsid w:val="00992D2F"/>
    <w:rsid w:val="00992E94"/>
    <w:rsid w:val="0099311C"/>
    <w:rsid w:val="009935C5"/>
    <w:rsid w:val="00993626"/>
    <w:rsid w:val="00993851"/>
    <w:rsid w:val="00993FE7"/>
    <w:rsid w:val="0099456D"/>
    <w:rsid w:val="009948CE"/>
    <w:rsid w:val="00994A3E"/>
    <w:rsid w:val="00994AA5"/>
    <w:rsid w:val="00994EC5"/>
    <w:rsid w:val="00995A64"/>
    <w:rsid w:val="00995D9E"/>
    <w:rsid w:val="00996372"/>
    <w:rsid w:val="009969D6"/>
    <w:rsid w:val="00997A18"/>
    <w:rsid w:val="00997EAE"/>
    <w:rsid w:val="009A01D4"/>
    <w:rsid w:val="009A113D"/>
    <w:rsid w:val="009A119C"/>
    <w:rsid w:val="009A1296"/>
    <w:rsid w:val="009A1D3C"/>
    <w:rsid w:val="009A1E3A"/>
    <w:rsid w:val="009A28AF"/>
    <w:rsid w:val="009A298E"/>
    <w:rsid w:val="009A299C"/>
    <w:rsid w:val="009A3642"/>
    <w:rsid w:val="009A3DD2"/>
    <w:rsid w:val="009A435E"/>
    <w:rsid w:val="009A4FCB"/>
    <w:rsid w:val="009A59ED"/>
    <w:rsid w:val="009A5D31"/>
    <w:rsid w:val="009A5DD9"/>
    <w:rsid w:val="009A78AF"/>
    <w:rsid w:val="009B09DD"/>
    <w:rsid w:val="009B0A6C"/>
    <w:rsid w:val="009B0B4E"/>
    <w:rsid w:val="009B14C2"/>
    <w:rsid w:val="009B1A5C"/>
    <w:rsid w:val="009B1EBF"/>
    <w:rsid w:val="009B206F"/>
    <w:rsid w:val="009B21D5"/>
    <w:rsid w:val="009B237A"/>
    <w:rsid w:val="009B2A83"/>
    <w:rsid w:val="009B3719"/>
    <w:rsid w:val="009B4D3B"/>
    <w:rsid w:val="009B565F"/>
    <w:rsid w:val="009B7613"/>
    <w:rsid w:val="009B779E"/>
    <w:rsid w:val="009B7942"/>
    <w:rsid w:val="009C063A"/>
    <w:rsid w:val="009C26AF"/>
    <w:rsid w:val="009C2774"/>
    <w:rsid w:val="009C341C"/>
    <w:rsid w:val="009C3AF4"/>
    <w:rsid w:val="009C3D6A"/>
    <w:rsid w:val="009C3DEE"/>
    <w:rsid w:val="009C3E1B"/>
    <w:rsid w:val="009C47DB"/>
    <w:rsid w:val="009C55B8"/>
    <w:rsid w:val="009C562E"/>
    <w:rsid w:val="009C58F2"/>
    <w:rsid w:val="009C61FF"/>
    <w:rsid w:val="009C64C7"/>
    <w:rsid w:val="009C651E"/>
    <w:rsid w:val="009C677D"/>
    <w:rsid w:val="009C6837"/>
    <w:rsid w:val="009C6D3E"/>
    <w:rsid w:val="009C7230"/>
    <w:rsid w:val="009C7340"/>
    <w:rsid w:val="009C7887"/>
    <w:rsid w:val="009C797B"/>
    <w:rsid w:val="009C7B4A"/>
    <w:rsid w:val="009C7EE9"/>
    <w:rsid w:val="009D03A0"/>
    <w:rsid w:val="009D247D"/>
    <w:rsid w:val="009D2D55"/>
    <w:rsid w:val="009D421F"/>
    <w:rsid w:val="009D444E"/>
    <w:rsid w:val="009D4778"/>
    <w:rsid w:val="009D49D0"/>
    <w:rsid w:val="009D4BF4"/>
    <w:rsid w:val="009D4F97"/>
    <w:rsid w:val="009D52A1"/>
    <w:rsid w:val="009D5C50"/>
    <w:rsid w:val="009D5D39"/>
    <w:rsid w:val="009D635A"/>
    <w:rsid w:val="009D6733"/>
    <w:rsid w:val="009D72F2"/>
    <w:rsid w:val="009D7407"/>
    <w:rsid w:val="009D7947"/>
    <w:rsid w:val="009E00F5"/>
    <w:rsid w:val="009E0687"/>
    <w:rsid w:val="009E0707"/>
    <w:rsid w:val="009E0866"/>
    <w:rsid w:val="009E0FBC"/>
    <w:rsid w:val="009E16BC"/>
    <w:rsid w:val="009E1ADA"/>
    <w:rsid w:val="009E2487"/>
    <w:rsid w:val="009E273C"/>
    <w:rsid w:val="009E287B"/>
    <w:rsid w:val="009E48A7"/>
    <w:rsid w:val="009E4A3E"/>
    <w:rsid w:val="009E4C8F"/>
    <w:rsid w:val="009E5160"/>
    <w:rsid w:val="009E5448"/>
    <w:rsid w:val="009E5607"/>
    <w:rsid w:val="009E5FD4"/>
    <w:rsid w:val="009E65E6"/>
    <w:rsid w:val="009E790E"/>
    <w:rsid w:val="009E7949"/>
    <w:rsid w:val="009E7971"/>
    <w:rsid w:val="009E7B38"/>
    <w:rsid w:val="009E7E19"/>
    <w:rsid w:val="009F01E9"/>
    <w:rsid w:val="009F1350"/>
    <w:rsid w:val="009F2289"/>
    <w:rsid w:val="009F2717"/>
    <w:rsid w:val="009F27C9"/>
    <w:rsid w:val="009F294E"/>
    <w:rsid w:val="009F2BCF"/>
    <w:rsid w:val="009F31E1"/>
    <w:rsid w:val="009F5C26"/>
    <w:rsid w:val="009F5EE1"/>
    <w:rsid w:val="009F60B7"/>
    <w:rsid w:val="009F60D8"/>
    <w:rsid w:val="009F6423"/>
    <w:rsid w:val="009F6B07"/>
    <w:rsid w:val="00A004ED"/>
    <w:rsid w:val="00A00765"/>
    <w:rsid w:val="00A00C56"/>
    <w:rsid w:val="00A01A54"/>
    <w:rsid w:val="00A01D46"/>
    <w:rsid w:val="00A01EE0"/>
    <w:rsid w:val="00A02CD0"/>
    <w:rsid w:val="00A02FF7"/>
    <w:rsid w:val="00A038A0"/>
    <w:rsid w:val="00A0414A"/>
    <w:rsid w:val="00A041D8"/>
    <w:rsid w:val="00A0454B"/>
    <w:rsid w:val="00A04E4B"/>
    <w:rsid w:val="00A05370"/>
    <w:rsid w:val="00A05715"/>
    <w:rsid w:val="00A05746"/>
    <w:rsid w:val="00A0665A"/>
    <w:rsid w:val="00A06E7D"/>
    <w:rsid w:val="00A07837"/>
    <w:rsid w:val="00A078A0"/>
    <w:rsid w:val="00A07D77"/>
    <w:rsid w:val="00A108B9"/>
    <w:rsid w:val="00A10AD9"/>
    <w:rsid w:val="00A11995"/>
    <w:rsid w:val="00A123B1"/>
    <w:rsid w:val="00A126E7"/>
    <w:rsid w:val="00A12DC5"/>
    <w:rsid w:val="00A132D6"/>
    <w:rsid w:val="00A1372D"/>
    <w:rsid w:val="00A15396"/>
    <w:rsid w:val="00A15C92"/>
    <w:rsid w:val="00A160A2"/>
    <w:rsid w:val="00A1688C"/>
    <w:rsid w:val="00A170CF"/>
    <w:rsid w:val="00A175B3"/>
    <w:rsid w:val="00A17684"/>
    <w:rsid w:val="00A17822"/>
    <w:rsid w:val="00A179C8"/>
    <w:rsid w:val="00A20BC0"/>
    <w:rsid w:val="00A20D6B"/>
    <w:rsid w:val="00A212C1"/>
    <w:rsid w:val="00A23E2D"/>
    <w:rsid w:val="00A242F4"/>
    <w:rsid w:val="00A244E6"/>
    <w:rsid w:val="00A245A8"/>
    <w:rsid w:val="00A24A62"/>
    <w:rsid w:val="00A25150"/>
    <w:rsid w:val="00A251CF"/>
    <w:rsid w:val="00A25503"/>
    <w:rsid w:val="00A25993"/>
    <w:rsid w:val="00A25E5B"/>
    <w:rsid w:val="00A26362"/>
    <w:rsid w:val="00A26FA6"/>
    <w:rsid w:val="00A27E48"/>
    <w:rsid w:val="00A30224"/>
    <w:rsid w:val="00A30F7A"/>
    <w:rsid w:val="00A317A4"/>
    <w:rsid w:val="00A31C9F"/>
    <w:rsid w:val="00A327A6"/>
    <w:rsid w:val="00A32858"/>
    <w:rsid w:val="00A33452"/>
    <w:rsid w:val="00A33508"/>
    <w:rsid w:val="00A33F8D"/>
    <w:rsid w:val="00A34697"/>
    <w:rsid w:val="00A34AAF"/>
    <w:rsid w:val="00A34BB6"/>
    <w:rsid w:val="00A34D3B"/>
    <w:rsid w:val="00A3524E"/>
    <w:rsid w:val="00A35E35"/>
    <w:rsid w:val="00A36B65"/>
    <w:rsid w:val="00A37F1E"/>
    <w:rsid w:val="00A4144F"/>
    <w:rsid w:val="00A41BAF"/>
    <w:rsid w:val="00A42058"/>
    <w:rsid w:val="00A421D4"/>
    <w:rsid w:val="00A42211"/>
    <w:rsid w:val="00A422EC"/>
    <w:rsid w:val="00A429C1"/>
    <w:rsid w:val="00A42B17"/>
    <w:rsid w:val="00A439A4"/>
    <w:rsid w:val="00A446BA"/>
    <w:rsid w:val="00A4501C"/>
    <w:rsid w:val="00A453EB"/>
    <w:rsid w:val="00A45925"/>
    <w:rsid w:val="00A467A9"/>
    <w:rsid w:val="00A4686C"/>
    <w:rsid w:val="00A469A5"/>
    <w:rsid w:val="00A46EDA"/>
    <w:rsid w:val="00A4704B"/>
    <w:rsid w:val="00A47810"/>
    <w:rsid w:val="00A478C5"/>
    <w:rsid w:val="00A479F7"/>
    <w:rsid w:val="00A47BDD"/>
    <w:rsid w:val="00A47D7B"/>
    <w:rsid w:val="00A500DF"/>
    <w:rsid w:val="00A507F1"/>
    <w:rsid w:val="00A509A3"/>
    <w:rsid w:val="00A5186E"/>
    <w:rsid w:val="00A51972"/>
    <w:rsid w:val="00A51B40"/>
    <w:rsid w:val="00A52356"/>
    <w:rsid w:val="00A52510"/>
    <w:rsid w:val="00A5253C"/>
    <w:rsid w:val="00A52B56"/>
    <w:rsid w:val="00A53034"/>
    <w:rsid w:val="00A540FA"/>
    <w:rsid w:val="00A544DF"/>
    <w:rsid w:val="00A54C32"/>
    <w:rsid w:val="00A554E4"/>
    <w:rsid w:val="00A555D3"/>
    <w:rsid w:val="00A56628"/>
    <w:rsid w:val="00A56BF9"/>
    <w:rsid w:val="00A57A46"/>
    <w:rsid w:val="00A612C2"/>
    <w:rsid w:val="00A61B4D"/>
    <w:rsid w:val="00A61F27"/>
    <w:rsid w:val="00A61F8F"/>
    <w:rsid w:val="00A62B60"/>
    <w:rsid w:val="00A6347C"/>
    <w:rsid w:val="00A642A4"/>
    <w:rsid w:val="00A6491F"/>
    <w:rsid w:val="00A64CBB"/>
    <w:rsid w:val="00A65404"/>
    <w:rsid w:val="00A655A3"/>
    <w:rsid w:val="00A657D5"/>
    <w:rsid w:val="00A657DF"/>
    <w:rsid w:val="00A65837"/>
    <w:rsid w:val="00A658E0"/>
    <w:rsid w:val="00A659BB"/>
    <w:rsid w:val="00A6617B"/>
    <w:rsid w:val="00A66A1B"/>
    <w:rsid w:val="00A6770B"/>
    <w:rsid w:val="00A67A40"/>
    <w:rsid w:val="00A67CB8"/>
    <w:rsid w:val="00A70016"/>
    <w:rsid w:val="00A7042A"/>
    <w:rsid w:val="00A70479"/>
    <w:rsid w:val="00A705A7"/>
    <w:rsid w:val="00A70ADF"/>
    <w:rsid w:val="00A71B90"/>
    <w:rsid w:val="00A71C57"/>
    <w:rsid w:val="00A72A2B"/>
    <w:rsid w:val="00A72F94"/>
    <w:rsid w:val="00A73073"/>
    <w:rsid w:val="00A737D9"/>
    <w:rsid w:val="00A7457F"/>
    <w:rsid w:val="00A74E89"/>
    <w:rsid w:val="00A76043"/>
    <w:rsid w:val="00A763A7"/>
    <w:rsid w:val="00A77321"/>
    <w:rsid w:val="00A805BD"/>
    <w:rsid w:val="00A806AB"/>
    <w:rsid w:val="00A80C6B"/>
    <w:rsid w:val="00A80F95"/>
    <w:rsid w:val="00A814B3"/>
    <w:rsid w:val="00A81546"/>
    <w:rsid w:val="00A81E66"/>
    <w:rsid w:val="00A8277E"/>
    <w:rsid w:val="00A827E5"/>
    <w:rsid w:val="00A82AED"/>
    <w:rsid w:val="00A82BC8"/>
    <w:rsid w:val="00A82EF1"/>
    <w:rsid w:val="00A82F9C"/>
    <w:rsid w:val="00A83568"/>
    <w:rsid w:val="00A835D6"/>
    <w:rsid w:val="00A837E9"/>
    <w:rsid w:val="00A83A1D"/>
    <w:rsid w:val="00A83A9B"/>
    <w:rsid w:val="00A83B28"/>
    <w:rsid w:val="00A83C22"/>
    <w:rsid w:val="00A84993"/>
    <w:rsid w:val="00A85302"/>
    <w:rsid w:val="00A85402"/>
    <w:rsid w:val="00A85855"/>
    <w:rsid w:val="00A85FB5"/>
    <w:rsid w:val="00A87011"/>
    <w:rsid w:val="00A87531"/>
    <w:rsid w:val="00A87B29"/>
    <w:rsid w:val="00A87BBE"/>
    <w:rsid w:val="00A91795"/>
    <w:rsid w:val="00A919BC"/>
    <w:rsid w:val="00A939F8"/>
    <w:rsid w:val="00A942DC"/>
    <w:rsid w:val="00A9572E"/>
    <w:rsid w:val="00A96E84"/>
    <w:rsid w:val="00A9717C"/>
    <w:rsid w:val="00A97483"/>
    <w:rsid w:val="00A97555"/>
    <w:rsid w:val="00A97BF1"/>
    <w:rsid w:val="00A97FBE"/>
    <w:rsid w:val="00AA0648"/>
    <w:rsid w:val="00AA08EE"/>
    <w:rsid w:val="00AA10BA"/>
    <w:rsid w:val="00AA242C"/>
    <w:rsid w:val="00AA2709"/>
    <w:rsid w:val="00AA2737"/>
    <w:rsid w:val="00AA2775"/>
    <w:rsid w:val="00AA298A"/>
    <w:rsid w:val="00AA2FC8"/>
    <w:rsid w:val="00AA315B"/>
    <w:rsid w:val="00AA3550"/>
    <w:rsid w:val="00AA4376"/>
    <w:rsid w:val="00AA4486"/>
    <w:rsid w:val="00AA49F9"/>
    <w:rsid w:val="00AA66BB"/>
    <w:rsid w:val="00AA6B91"/>
    <w:rsid w:val="00AA74E8"/>
    <w:rsid w:val="00AA7A00"/>
    <w:rsid w:val="00AA7D73"/>
    <w:rsid w:val="00AB01F9"/>
    <w:rsid w:val="00AB0E75"/>
    <w:rsid w:val="00AB0F51"/>
    <w:rsid w:val="00AB3D3E"/>
    <w:rsid w:val="00AB5C55"/>
    <w:rsid w:val="00AB632E"/>
    <w:rsid w:val="00AB6820"/>
    <w:rsid w:val="00AB6A71"/>
    <w:rsid w:val="00AB6C7F"/>
    <w:rsid w:val="00AB6F64"/>
    <w:rsid w:val="00AB7B36"/>
    <w:rsid w:val="00AB7E15"/>
    <w:rsid w:val="00AC0350"/>
    <w:rsid w:val="00AC0D2E"/>
    <w:rsid w:val="00AC164A"/>
    <w:rsid w:val="00AC1A3B"/>
    <w:rsid w:val="00AC1A95"/>
    <w:rsid w:val="00AC1CF7"/>
    <w:rsid w:val="00AC254D"/>
    <w:rsid w:val="00AC2FA2"/>
    <w:rsid w:val="00AC38BA"/>
    <w:rsid w:val="00AC3964"/>
    <w:rsid w:val="00AC4036"/>
    <w:rsid w:val="00AC40BE"/>
    <w:rsid w:val="00AC4489"/>
    <w:rsid w:val="00AC4563"/>
    <w:rsid w:val="00AC494D"/>
    <w:rsid w:val="00AC4F40"/>
    <w:rsid w:val="00AC5085"/>
    <w:rsid w:val="00AC5292"/>
    <w:rsid w:val="00AC5B5F"/>
    <w:rsid w:val="00AC62D6"/>
    <w:rsid w:val="00AC6E0F"/>
    <w:rsid w:val="00AC6FD3"/>
    <w:rsid w:val="00AC752E"/>
    <w:rsid w:val="00AC77EE"/>
    <w:rsid w:val="00AC79E6"/>
    <w:rsid w:val="00AD02DA"/>
    <w:rsid w:val="00AD072B"/>
    <w:rsid w:val="00AD147E"/>
    <w:rsid w:val="00AD1754"/>
    <w:rsid w:val="00AD1C95"/>
    <w:rsid w:val="00AD1E63"/>
    <w:rsid w:val="00AD2FDC"/>
    <w:rsid w:val="00AD33B6"/>
    <w:rsid w:val="00AD4277"/>
    <w:rsid w:val="00AD47AD"/>
    <w:rsid w:val="00AD4E5A"/>
    <w:rsid w:val="00AD50D5"/>
    <w:rsid w:val="00AD59B0"/>
    <w:rsid w:val="00AD674A"/>
    <w:rsid w:val="00AD6D3D"/>
    <w:rsid w:val="00AD6D95"/>
    <w:rsid w:val="00AD7C82"/>
    <w:rsid w:val="00AE0D96"/>
    <w:rsid w:val="00AE1400"/>
    <w:rsid w:val="00AE14AE"/>
    <w:rsid w:val="00AE1595"/>
    <w:rsid w:val="00AE15A6"/>
    <w:rsid w:val="00AE1AA9"/>
    <w:rsid w:val="00AE2462"/>
    <w:rsid w:val="00AE2E31"/>
    <w:rsid w:val="00AE30F5"/>
    <w:rsid w:val="00AE448A"/>
    <w:rsid w:val="00AE4C71"/>
    <w:rsid w:val="00AE4F94"/>
    <w:rsid w:val="00AE50F9"/>
    <w:rsid w:val="00AE5363"/>
    <w:rsid w:val="00AE61A1"/>
    <w:rsid w:val="00AE6E17"/>
    <w:rsid w:val="00AE706D"/>
    <w:rsid w:val="00AF03F5"/>
    <w:rsid w:val="00AF05AF"/>
    <w:rsid w:val="00AF05DD"/>
    <w:rsid w:val="00AF05EF"/>
    <w:rsid w:val="00AF08DB"/>
    <w:rsid w:val="00AF1293"/>
    <w:rsid w:val="00AF12D6"/>
    <w:rsid w:val="00AF1359"/>
    <w:rsid w:val="00AF1B39"/>
    <w:rsid w:val="00AF2050"/>
    <w:rsid w:val="00AF2468"/>
    <w:rsid w:val="00AF27CA"/>
    <w:rsid w:val="00AF2AA7"/>
    <w:rsid w:val="00AF3D0D"/>
    <w:rsid w:val="00AF49CA"/>
    <w:rsid w:val="00AF518D"/>
    <w:rsid w:val="00AF5216"/>
    <w:rsid w:val="00AF5368"/>
    <w:rsid w:val="00AF5EBB"/>
    <w:rsid w:val="00AF5F8E"/>
    <w:rsid w:val="00AF6122"/>
    <w:rsid w:val="00AF724A"/>
    <w:rsid w:val="00AF752F"/>
    <w:rsid w:val="00AF7885"/>
    <w:rsid w:val="00B00193"/>
    <w:rsid w:val="00B00BC6"/>
    <w:rsid w:val="00B03617"/>
    <w:rsid w:val="00B03CA8"/>
    <w:rsid w:val="00B03CDE"/>
    <w:rsid w:val="00B03CE9"/>
    <w:rsid w:val="00B040BE"/>
    <w:rsid w:val="00B04D3E"/>
    <w:rsid w:val="00B04DEB"/>
    <w:rsid w:val="00B053DF"/>
    <w:rsid w:val="00B05435"/>
    <w:rsid w:val="00B055C4"/>
    <w:rsid w:val="00B057E8"/>
    <w:rsid w:val="00B070E8"/>
    <w:rsid w:val="00B071D0"/>
    <w:rsid w:val="00B077D4"/>
    <w:rsid w:val="00B07CCF"/>
    <w:rsid w:val="00B07DFF"/>
    <w:rsid w:val="00B07ED3"/>
    <w:rsid w:val="00B10059"/>
    <w:rsid w:val="00B10095"/>
    <w:rsid w:val="00B1019D"/>
    <w:rsid w:val="00B10B46"/>
    <w:rsid w:val="00B10D74"/>
    <w:rsid w:val="00B10D81"/>
    <w:rsid w:val="00B11EF4"/>
    <w:rsid w:val="00B11F18"/>
    <w:rsid w:val="00B12156"/>
    <w:rsid w:val="00B12A06"/>
    <w:rsid w:val="00B12C35"/>
    <w:rsid w:val="00B143DE"/>
    <w:rsid w:val="00B144DE"/>
    <w:rsid w:val="00B1509E"/>
    <w:rsid w:val="00B15210"/>
    <w:rsid w:val="00B15D0F"/>
    <w:rsid w:val="00B16035"/>
    <w:rsid w:val="00B174CF"/>
    <w:rsid w:val="00B17ADB"/>
    <w:rsid w:val="00B20006"/>
    <w:rsid w:val="00B2056A"/>
    <w:rsid w:val="00B20769"/>
    <w:rsid w:val="00B20D2A"/>
    <w:rsid w:val="00B20FA1"/>
    <w:rsid w:val="00B21F0A"/>
    <w:rsid w:val="00B21FBA"/>
    <w:rsid w:val="00B2265E"/>
    <w:rsid w:val="00B22925"/>
    <w:rsid w:val="00B22EFA"/>
    <w:rsid w:val="00B22F6F"/>
    <w:rsid w:val="00B2341D"/>
    <w:rsid w:val="00B23810"/>
    <w:rsid w:val="00B23FEE"/>
    <w:rsid w:val="00B2467C"/>
    <w:rsid w:val="00B24691"/>
    <w:rsid w:val="00B24D42"/>
    <w:rsid w:val="00B260BB"/>
    <w:rsid w:val="00B26DA4"/>
    <w:rsid w:val="00B27D4B"/>
    <w:rsid w:val="00B30413"/>
    <w:rsid w:val="00B30BA5"/>
    <w:rsid w:val="00B33510"/>
    <w:rsid w:val="00B33898"/>
    <w:rsid w:val="00B33A34"/>
    <w:rsid w:val="00B33C0A"/>
    <w:rsid w:val="00B3414D"/>
    <w:rsid w:val="00B351B6"/>
    <w:rsid w:val="00B35C92"/>
    <w:rsid w:val="00B35CEB"/>
    <w:rsid w:val="00B367E9"/>
    <w:rsid w:val="00B37A54"/>
    <w:rsid w:val="00B4132E"/>
    <w:rsid w:val="00B416FA"/>
    <w:rsid w:val="00B41CFB"/>
    <w:rsid w:val="00B41E3B"/>
    <w:rsid w:val="00B42414"/>
    <w:rsid w:val="00B42769"/>
    <w:rsid w:val="00B42D29"/>
    <w:rsid w:val="00B43015"/>
    <w:rsid w:val="00B438D2"/>
    <w:rsid w:val="00B443CF"/>
    <w:rsid w:val="00B446BB"/>
    <w:rsid w:val="00B452AD"/>
    <w:rsid w:val="00B456ED"/>
    <w:rsid w:val="00B45A4F"/>
    <w:rsid w:val="00B45BC5"/>
    <w:rsid w:val="00B46CAB"/>
    <w:rsid w:val="00B46DE1"/>
    <w:rsid w:val="00B47116"/>
    <w:rsid w:val="00B471AC"/>
    <w:rsid w:val="00B47336"/>
    <w:rsid w:val="00B478DE"/>
    <w:rsid w:val="00B47E97"/>
    <w:rsid w:val="00B50505"/>
    <w:rsid w:val="00B50817"/>
    <w:rsid w:val="00B50C85"/>
    <w:rsid w:val="00B518AE"/>
    <w:rsid w:val="00B52880"/>
    <w:rsid w:val="00B52D15"/>
    <w:rsid w:val="00B536F5"/>
    <w:rsid w:val="00B53929"/>
    <w:rsid w:val="00B53C5A"/>
    <w:rsid w:val="00B53E95"/>
    <w:rsid w:val="00B543F5"/>
    <w:rsid w:val="00B54518"/>
    <w:rsid w:val="00B55433"/>
    <w:rsid w:val="00B554A5"/>
    <w:rsid w:val="00B55E19"/>
    <w:rsid w:val="00B56B14"/>
    <w:rsid w:val="00B56E02"/>
    <w:rsid w:val="00B56ED1"/>
    <w:rsid w:val="00B57503"/>
    <w:rsid w:val="00B6200B"/>
    <w:rsid w:val="00B624CB"/>
    <w:rsid w:val="00B62D93"/>
    <w:rsid w:val="00B64BC7"/>
    <w:rsid w:val="00B651F8"/>
    <w:rsid w:val="00B658BF"/>
    <w:rsid w:val="00B65A17"/>
    <w:rsid w:val="00B65D77"/>
    <w:rsid w:val="00B65DEB"/>
    <w:rsid w:val="00B660DA"/>
    <w:rsid w:val="00B66635"/>
    <w:rsid w:val="00B6682F"/>
    <w:rsid w:val="00B66890"/>
    <w:rsid w:val="00B67197"/>
    <w:rsid w:val="00B71126"/>
    <w:rsid w:val="00B71168"/>
    <w:rsid w:val="00B71200"/>
    <w:rsid w:val="00B718BE"/>
    <w:rsid w:val="00B72990"/>
    <w:rsid w:val="00B72E7B"/>
    <w:rsid w:val="00B746E0"/>
    <w:rsid w:val="00B74E92"/>
    <w:rsid w:val="00B7592C"/>
    <w:rsid w:val="00B7619A"/>
    <w:rsid w:val="00B76575"/>
    <w:rsid w:val="00B76664"/>
    <w:rsid w:val="00B76C62"/>
    <w:rsid w:val="00B77A8F"/>
    <w:rsid w:val="00B77ACB"/>
    <w:rsid w:val="00B77BE2"/>
    <w:rsid w:val="00B77E3D"/>
    <w:rsid w:val="00B80839"/>
    <w:rsid w:val="00B81770"/>
    <w:rsid w:val="00B81AC3"/>
    <w:rsid w:val="00B823A3"/>
    <w:rsid w:val="00B830D1"/>
    <w:rsid w:val="00B833DD"/>
    <w:rsid w:val="00B835B0"/>
    <w:rsid w:val="00B84122"/>
    <w:rsid w:val="00B842F4"/>
    <w:rsid w:val="00B84655"/>
    <w:rsid w:val="00B85003"/>
    <w:rsid w:val="00B85A8C"/>
    <w:rsid w:val="00B85E0B"/>
    <w:rsid w:val="00B86AD5"/>
    <w:rsid w:val="00B87AA7"/>
    <w:rsid w:val="00B87BDF"/>
    <w:rsid w:val="00B87EC0"/>
    <w:rsid w:val="00B87F24"/>
    <w:rsid w:val="00B921EB"/>
    <w:rsid w:val="00B9410E"/>
    <w:rsid w:val="00B941E0"/>
    <w:rsid w:val="00B944D3"/>
    <w:rsid w:val="00B94758"/>
    <w:rsid w:val="00B94DE4"/>
    <w:rsid w:val="00B960EF"/>
    <w:rsid w:val="00B96D2E"/>
    <w:rsid w:val="00B97EAF"/>
    <w:rsid w:val="00BA0EF3"/>
    <w:rsid w:val="00BA1372"/>
    <w:rsid w:val="00BA1E88"/>
    <w:rsid w:val="00BA1ED4"/>
    <w:rsid w:val="00BA239B"/>
    <w:rsid w:val="00BA3E76"/>
    <w:rsid w:val="00BA46D8"/>
    <w:rsid w:val="00BA4723"/>
    <w:rsid w:val="00BA4B6D"/>
    <w:rsid w:val="00BA4CCE"/>
    <w:rsid w:val="00BA5022"/>
    <w:rsid w:val="00BA56B8"/>
    <w:rsid w:val="00BA5AAB"/>
    <w:rsid w:val="00BA5EC6"/>
    <w:rsid w:val="00BA64BF"/>
    <w:rsid w:val="00BA6ED0"/>
    <w:rsid w:val="00BA724C"/>
    <w:rsid w:val="00BA7AFD"/>
    <w:rsid w:val="00BA7EA4"/>
    <w:rsid w:val="00BB0656"/>
    <w:rsid w:val="00BB1044"/>
    <w:rsid w:val="00BB10A4"/>
    <w:rsid w:val="00BB131A"/>
    <w:rsid w:val="00BB13FA"/>
    <w:rsid w:val="00BB14B9"/>
    <w:rsid w:val="00BB14CB"/>
    <w:rsid w:val="00BB184F"/>
    <w:rsid w:val="00BB188F"/>
    <w:rsid w:val="00BB1D09"/>
    <w:rsid w:val="00BB24A5"/>
    <w:rsid w:val="00BB26C5"/>
    <w:rsid w:val="00BB28CD"/>
    <w:rsid w:val="00BB2E0D"/>
    <w:rsid w:val="00BB2E4F"/>
    <w:rsid w:val="00BB36A1"/>
    <w:rsid w:val="00BB39EF"/>
    <w:rsid w:val="00BB4767"/>
    <w:rsid w:val="00BB595A"/>
    <w:rsid w:val="00BB5F6A"/>
    <w:rsid w:val="00BB656C"/>
    <w:rsid w:val="00BB6590"/>
    <w:rsid w:val="00BB6ABE"/>
    <w:rsid w:val="00BB6E65"/>
    <w:rsid w:val="00BB77EC"/>
    <w:rsid w:val="00BB7F07"/>
    <w:rsid w:val="00BC02D5"/>
    <w:rsid w:val="00BC09C6"/>
    <w:rsid w:val="00BC09F3"/>
    <w:rsid w:val="00BC10EB"/>
    <w:rsid w:val="00BC12B0"/>
    <w:rsid w:val="00BC154F"/>
    <w:rsid w:val="00BC17DF"/>
    <w:rsid w:val="00BC1807"/>
    <w:rsid w:val="00BC1837"/>
    <w:rsid w:val="00BC2523"/>
    <w:rsid w:val="00BC2739"/>
    <w:rsid w:val="00BC2847"/>
    <w:rsid w:val="00BC2E32"/>
    <w:rsid w:val="00BC2F3E"/>
    <w:rsid w:val="00BC31BD"/>
    <w:rsid w:val="00BC356B"/>
    <w:rsid w:val="00BC35E5"/>
    <w:rsid w:val="00BC37C5"/>
    <w:rsid w:val="00BC3D5E"/>
    <w:rsid w:val="00BC3DDC"/>
    <w:rsid w:val="00BC3E9E"/>
    <w:rsid w:val="00BC3F23"/>
    <w:rsid w:val="00BC524B"/>
    <w:rsid w:val="00BC52C2"/>
    <w:rsid w:val="00BC52C8"/>
    <w:rsid w:val="00BC5D90"/>
    <w:rsid w:val="00BC6053"/>
    <w:rsid w:val="00BC645F"/>
    <w:rsid w:val="00BC6548"/>
    <w:rsid w:val="00BC6822"/>
    <w:rsid w:val="00BC71BB"/>
    <w:rsid w:val="00BC78D6"/>
    <w:rsid w:val="00BD014F"/>
    <w:rsid w:val="00BD06E1"/>
    <w:rsid w:val="00BD0836"/>
    <w:rsid w:val="00BD0B8B"/>
    <w:rsid w:val="00BD0C49"/>
    <w:rsid w:val="00BD0C6C"/>
    <w:rsid w:val="00BD165B"/>
    <w:rsid w:val="00BD1706"/>
    <w:rsid w:val="00BD288F"/>
    <w:rsid w:val="00BD4494"/>
    <w:rsid w:val="00BD54ED"/>
    <w:rsid w:val="00BD586F"/>
    <w:rsid w:val="00BD5CD7"/>
    <w:rsid w:val="00BD5EB9"/>
    <w:rsid w:val="00BD5F92"/>
    <w:rsid w:val="00BD691A"/>
    <w:rsid w:val="00BD738B"/>
    <w:rsid w:val="00BD73A1"/>
    <w:rsid w:val="00BD7FB4"/>
    <w:rsid w:val="00BE01A0"/>
    <w:rsid w:val="00BE050B"/>
    <w:rsid w:val="00BE16A2"/>
    <w:rsid w:val="00BE1B8F"/>
    <w:rsid w:val="00BE22BA"/>
    <w:rsid w:val="00BE26EB"/>
    <w:rsid w:val="00BE26FC"/>
    <w:rsid w:val="00BE273D"/>
    <w:rsid w:val="00BE2C2E"/>
    <w:rsid w:val="00BE3040"/>
    <w:rsid w:val="00BE35AB"/>
    <w:rsid w:val="00BE3AE8"/>
    <w:rsid w:val="00BE4151"/>
    <w:rsid w:val="00BE4C43"/>
    <w:rsid w:val="00BE4DC3"/>
    <w:rsid w:val="00BE529D"/>
    <w:rsid w:val="00BE544B"/>
    <w:rsid w:val="00BE5EA8"/>
    <w:rsid w:val="00BE642B"/>
    <w:rsid w:val="00BE6837"/>
    <w:rsid w:val="00BE6938"/>
    <w:rsid w:val="00BE6B90"/>
    <w:rsid w:val="00BE7E8A"/>
    <w:rsid w:val="00BF0D44"/>
    <w:rsid w:val="00BF1E2C"/>
    <w:rsid w:val="00BF28C3"/>
    <w:rsid w:val="00BF33DC"/>
    <w:rsid w:val="00BF3C2F"/>
    <w:rsid w:val="00BF473E"/>
    <w:rsid w:val="00BF494E"/>
    <w:rsid w:val="00BF4DE6"/>
    <w:rsid w:val="00BF6D0B"/>
    <w:rsid w:val="00BF710A"/>
    <w:rsid w:val="00BF72F1"/>
    <w:rsid w:val="00BF73F1"/>
    <w:rsid w:val="00BF77AD"/>
    <w:rsid w:val="00C0077F"/>
    <w:rsid w:val="00C0102B"/>
    <w:rsid w:val="00C0149E"/>
    <w:rsid w:val="00C02159"/>
    <w:rsid w:val="00C02424"/>
    <w:rsid w:val="00C02DA4"/>
    <w:rsid w:val="00C05934"/>
    <w:rsid w:val="00C05C62"/>
    <w:rsid w:val="00C069E8"/>
    <w:rsid w:val="00C06B13"/>
    <w:rsid w:val="00C06B27"/>
    <w:rsid w:val="00C06B67"/>
    <w:rsid w:val="00C07576"/>
    <w:rsid w:val="00C07F15"/>
    <w:rsid w:val="00C10228"/>
    <w:rsid w:val="00C10671"/>
    <w:rsid w:val="00C115CC"/>
    <w:rsid w:val="00C118BA"/>
    <w:rsid w:val="00C11C35"/>
    <w:rsid w:val="00C12515"/>
    <w:rsid w:val="00C138F5"/>
    <w:rsid w:val="00C1398F"/>
    <w:rsid w:val="00C13ECF"/>
    <w:rsid w:val="00C148D0"/>
    <w:rsid w:val="00C16653"/>
    <w:rsid w:val="00C17528"/>
    <w:rsid w:val="00C22518"/>
    <w:rsid w:val="00C232B2"/>
    <w:rsid w:val="00C2430C"/>
    <w:rsid w:val="00C24EE8"/>
    <w:rsid w:val="00C254E3"/>
    <w:rsid w:val="00C2621C"/>
    <w:rsid w:val="00C26F8A"/>
    <w:rsid w:val="00C270E6"/>
    <w:rsid w:val="00C27646"/>
    <w:rsid w:val="00C27D25"/>
    <w:rsid w:val="00C30084"/>
    <w:rsid w:val="00C3066F"/>
    <w:rsid w:val="00C30C65"/>
    <w:rsid w:val="00C31A9C"/>
    <w:rsid w:val="00C32DF1"/>
    <w:rsid w:val="00C334B2"/>
    <w:rsid w:val="00C3355F"/>
    <w:rsid w:val="00C337C9"/>
    <w:rsid w:val="00C34BC5"/>
    <w:rsid w:val="00C35EF0"/>
    <w:rsid w:val="00C3620A"/>
    <w:rsid w:val="00C364EE"/>
    <w:rsid w:val="00C3688A"/>
    <w:rsid w:val="00C36DE4"/>
    <w:rsid w:val="00C370AC"/>
    <w:rsid w:val="00C37CC0"/>
    <w:rsid w:val="00C37CDE"/>
    <w:rsid w:val="00C37CEC"/>
    <w:rsid w:val="00C40D00"/>
    <w:rsid w:val="00C40EF1"/>
    <w:rsid w:val="00C41726"/>
    <w:rsid w:val="00C41984"/>
    <w:rsid w:val="00C419CB"/>
    <w:rsid w:val="00C41A7F"/>
    <w:rsid w:val="00C41F37"/>
    <w:rsid w:val="00C42541"/>
    <w:rsid w:val="00C42CDE"/>
    <w:rsid w:val="00C434C4"/>
    <w:rsid w:val="00C439B1"/>
    <w:rsid w:val="00C43A85"/>
    <w:rsid w:val="00C43EDC"/>
    <w:rsid w:val="00C44330"/>
    <w:rsid w:val="00C4508A"/>
    <w:rsid w:val="00C4539F"/>
    <w:rsid w:val="00C4553A"/>
    <w:rsid w:val="00C45831"/>
    <w:rsid w:val="00C459E7"/>
    <w:rsid w:val="00C45A46"/>
    <w:rsid w:val="00C46052"/>
    <w:rsid w:val="00C46785"/>
    <w:rsid w:val="00C46AF4"/>
    <w:rsid w:val="00C46D2B"/>
    <w:rsid w:val="00C47335"/>
    <w:rsid w:val="00C47BF4"/>
    <w:rsid w:val="00C501E3"/>
    <w:rsid w:val="00C50229"/>
    <w:rsid w:val="00C504FB"/>
    <w:rsid w:val="00C5083A"/>
    <w:rsid w:val="00C50E56"/>
    <w:rsid w:val="00C50EBF"/>
    <w:rsid w:val="00C510F9"/>
    <w:rsid w:val="00C513DE"/>
    <w:rsid w:val="00C514AC"/>
    <w:rsid w:val="00C5182A"/>
    <w:rsid w:val="00C52052"/>
    <w:rsid w:val="00C521D8"/>
    <w:rsid w:val="00C528BB"/>
    <w:rsid w:val="00C52AE9"/>
    <w:rsid w:val="00C52B7E"/>
    <w:rsid w:val="00C5405B"/>
    <w:rsid w:val="00C54E43"/>
    <w:rsid w:val="00C55368"/>
    <w:rsid w:val="00C55C01"/>
    <w:rsid w:val="00C55E26"/>
    <w:rsid w:val="00C565A5"/>
    <w:rsid w:val="00C567DB"/>
    <w:rsid w:val="00C56F01"/>
    <w:rsid w:val="00C5735C"/>
    <w:rsid w:val="00C573B6"/>
    <w:rsid w:val="00C576AC"/>
    <w:rsid w:val="00C578C1"/>
    <w:rsid w:val="00C60331"/>
    <w:rsid w:val="00C607F5"/>
    <w:rsid w:val="00C60FB9"/>
    <w:rsid w:val="00C62047"/>
    <w:rsid w:val="00C62D98"/>
    <w:rsid w:val="00C6314C"/>
    <w:rsid w:val="00C637D1"/>
    <w:rsid w:val="00C63EE9"/>
    <w:rsid w:val="00C64FC9"/>
    <w:rsid w:val="00C6527F"/>
    <w:rsid w:val="00C65CB3"/>
    <w:rsid w:val="00C65FCB"/>
    <w:rsid w:val="00C6717B"/>
    <w:rsid w:val="00C67EFE"/>
    <w:rsid w:val="00C704EF"/>
    <w:rsid w:val="00C70CB0"/>
    <w:rsid w:val="00C72842"/>
    <w:rsid w:val="00C72AD7"/>
    <w:rsid w:val="00C7315E"/>
    <w:rsid w:val="00C737B3"/>
    <w:rsid w:val="00C740F8"/>
    <w:rsid w:val="00C74417"/>
    <w:rsid w:val="00C75051"/>
    <w:rsid w:val="00C75174"/>
    <w:rsid w:val="00C75AD0"/>
    <w:rsid w:val="00C76361"/>
    <w:rsid w:val="00C76362"/>
    <w:rsid w:val="00C7647D"/>
    <w:rsid w:val="00C769E2"/>
    <w:rsid w:val="00C76B28"/>
    <w:rsid w:val="00C76F82"/>
    <w:rsid w:val="00C80573"/>
    <w:rsid w:val="00C80CAA"/>
    <w:rsid w:val="00C80FD9"/>
    <w:rsid w:val="00C8204C"/>
    <w:rsid w:val="00C8275A"/>
    <w:rsid w:val="00C82D52"/>
    <w:rsid w:val="00C834DE"/>
    <w:rsid w:val="00C83D68"/>
    <w:rsid w:val="00C8406B"/>
    <w:rsid w:val="00C848A8"/>
    <w:rsid w:val="00C8506B"/>
    <w:rsid w:val="00C853AD"/>
    <w:rsid w:val="00C855AB"/>
    <w:rsid w:val="00C85AE2"/>
    <w:rsid w:val="00C85B17"/>
    <w:rsid w:val="00C85D6F"/>
    <w:rsid w:val="00C865FF"/>
    <w:rsid w:val="00C868F2"/>
    <w:rsid w:val="00C86B55"/>
    <w:rsid w:val="00C8724F"/>
    <w:rsid w:val="00C878BB"/>
    <w:rsid w:val="00C87B07"/>
    <w:rsid w:val="00C87B09"/>
    <w:rsid w:val="00C911E6"/>
    <w:rsid w:val="00C91C17"/>
    <w:rsid w:val="00C91FAB"/>
    <w:rsid w:val="00C924EA"/>
    <w:rsid w:val="00C9353A"/>
    <w:rsid w:val="00C9411B"/>
    <w:rsid w:val="00C94429"/>
    <w:rsid w:val="00C94895"/>
    <w:rsid w:val="00C94B66"/>
    <w:rsid w:val="00C95F9A"/>
    <w:rsid w:val="00C96B65"/>
    <w:rsid w:val="00C96B6C"/>
    <w:rsid w:val="00C96C0D"/>
    <w:rsid w:val="00C9705D"/>
    <w:rsid w:val="00C9795D"/>
    <w:rsid w:val="00C97F1B"/>
    <w:rsid w:val="00CA0372"/>
    <w:rsid w:val="00CA13F1"/>
    <w:rsid w:val="00CA16F3"/>
    <w:rsid w:val="00CA1849"/>
    <w:rsid w:val="00CA1984"/>
    <w:rsid w:val="00CA1B9F"/>
    <w:rsid w:val="00CA2C15"/>
    <w:rsid w:val="00CA3277"/>
    <w:rsid w:val="00CA34E6"/>
    <w:rsid w:val="00CA37B1"/>
    <w:rsid w:val="00CA3EE6"/>
    <w:rsid w:val="00CA3EFD"/>
    <w:rsid w:val="00CA4C0E"/>
    <w:rsid w:val="00CA5112"/>
    <w:rsid w:val="00CA52C2"/>
    <w:rsid w:val="00CA5460"/>
    <w:rsid w:val="00CA5A28"/>
    <w:rsid w:val="00CA5B47"/>
    <w:rsid w:val="00CA5FB9"/>
    <w:rsid w:val="00CA6547"/>
    <w:rsid w:val="00CA6A88"/>
    <w:rsid w:val="00CA6F3B"/>
    <w:rsid w:val="00CA75A7"/>
    <w:rsid w:val="00CA7CB8"/>
    <w:rsid w:val="00CB025C"/>
    <w:rsid w:val="00CB08BE"/>
    <w:rsid w:val="00CB1959"/>
    <w:rsid w:val="00CB19F9"/>
    <w:rsid w:val="00CB1F4E"/>
    <w:rsid w:val="00CB26B1"/>
    <w:rsid w:val="00CB26EC"/>
    <w:rsid w:val="00CB2CCA"/>
    <w:rsid w:val="00CB3A54"/>
    <w:rsid w:val="00CB4EF1"/>
    <w:rsid w:val="00CB5063"/>
    <w:rsid w:val="00CB53BC"/>
    <w:rsid w:val="00CB58BC"/>
    <w:rsid w:val="00CB5FCD"/>
    <w:rsid w:val="00CB61A3"/>
    <w:rsid w:val="00CB6CBB"/>
    <w:rsid w:val="00CB7557"/>
    <w:rsid w:val="00CB797B"/>
    <w:rsid w:val="00CB7A5C"/>
    <w:rsid w:val="00CB7F24"/>
    <w:rsid w:val="00CC09B7"/>
    <w:rsid w:val="00CC24E7"/>
    <w:rsid w:val="00CC2DE4"/>
    <w:rsid w:val="00CC3912"/>
    <w:rsid w:val="00CC3A32"/>
    <w:rsid w:val="00CC3AAE"/>
    <w:rsid w:val="00CC43BD"/>
    <w:rsid w:val="00CC4630"/>
    <w:rsid w:val="00CC4856"/>
    <w:rsid w:val="00CC51B3"/>
    <w:rsid w:val="00CC590D"/>
    <w:rsid w:val="00CC69BF"/>
    <w:rsid w:val="00CC6ECE"/>
    <w:rsid w:val="00CC741B"/>
    <w:rsid w:val="00CC7B5C"/>
    <w:rsid w:val="00CD0E4B"/>
    <w:rsid w:val="00CD15BC"/>
    <w:rsid w:val="00CD174E"/>
    <w:rsid w:val="00CD18FD"/>
    <w:rsid w:val="00CD276D"/>
    <w:rsid w:val="00CD2CCD"/>
    <w:rsid w:val="00CD2D77"/>
    <w:rsid w:val="00CD2F14"/>
    <w:rsid w:val="00CD3FDD"/>
    <w:rsid w:val="00CD4782"/>
    <w:rsid w:val="00CD4AE7"/>
    <w:rsid w:val="00CD4F27"/>
    <w:rsid w:val="00CD5DE4"/>
    <w:rsid w:val="00CD6709"/>
    <w:rsid w:val="00CD6D4F"/>
    <w:rsid w:val="00CD6F3A"/>
    <w:rsid w:val="00CD7B04"/>
    <w:rsid w:val="00CE015D"/>
    <w:rsid w:val="00CE063C"/>
    <w:rsid w:val="00CE08CB"/>
    <w:rsid w:val="00CE0B7F"/>
    <w:rsid w:val="00CE1C9A"/>
    <w:rsid w:val="00CE33D1"/>
    <w:rsid w:val="00CE3913"/>
    <w:rsid w:val="00CE4C89"/>
    <w:rsid w:val="00CE53EB"/>
    <w:rsid w:val="00CE59F1"/>
    <w:rsid w:val="00CE5ADF"/>
    <w:rsid w:val="00CE5E89"/>
    <w:rsid w:val="00CE62AA"/>
    <w:rsid w:val="00CE6B8F"/>
    <w:rsid w:val="00CE739B"/>
    <w:rsid w:val="00CE7B93"/>
    <w:rsid w:val="00CF07BA"/>
    <w:rsid w:val="00CF0D82"/>
    <w:rsid w:val="00CF14EF"/>
    <w:rsid w:val="00CF1505"/>
    <w:rsid w:val="00CF17CC"/>
    <w:rsid w:val="00CF1CEB"/>
    <w:rsid w:val="00CF27FF"/>
    <w:rsid w:val="00CF2F20"/>
    <w:rsid w:val="00CF38B9"/>
    <w:rsid w:val="00CF3C41"/>
    <w:rsid w:val="00CF3DE2"/>
    <w:rsid w:val="00CF4431"/>
    <w:rsid w:val="00CF5381"/>
    <w:rsid w:val="00CF5919"/>
    <w:rsid w:val="00CF7CDD"/>
    <w:rsid w:val="00D0039A"/>
    <w:rsid w:val="00D00827"/>
    <w:rsid w:val="00D00C5C"/>
    <w:rsid w:val="00D00E24"/>
    <w:rsid w:val="00D01394"/>
    <w:rsid w:val="00D025AB"/>
    <w:rsid w:val="00D02862"/>
    <w:rsid w:val="00D028A8"/>
    <w:rsid w:val="00D0296C"/>
    <w:rsid w:val="00D029A3"/>
    <w:rsid w:val="00D02A82"/>
    <w:rsid w:val="00D03333"/>
    <w:rsid w:val="00D037EB"/>
    <w:rsid w:val="00D03846"/>
    <w:rsid w:val="00D04B17"/>
    <w:rsid w:val="00D05B5D"/>
    <w:rsid w:val="00D0608D"/>
    <w:rsid w:val="00D06D00"/>
    <w:rsid w:val="00D074C8"/>
    <w:rsid w:val="00D07520"/>
    <w:rsid w:val="00D077AA"/>
    <w:rsid w:val="00D07CF4"/>
    <w:rsid w:val="00D1060C"/>
    <w:rsid w:val="00D10A4D"/>
    <w:rsid w:val="00D10A65"/>
    <w:rsid w:val="00D123AF"/>
    <w:rsid w:val="00D12C20"/>
    <w:rsid w:val="00D1380B"/>
    <w:rsid w:val="00D13C5F"/>
    <w:rsid w:val="00D1559B"/>
    <w:rsid w:val="00D1567E"/>
    <w:rsid w:val="00D15689"/>
    <w:rsid w:val="00D15D7A"/>
    <w:rsid w:val="00D15E74"/>
    <w:rsid w:val="00D17FD1"/>
    <w:rsid w:val="00D2169E"/>
    <w:rsid w:val="00D21EDD"/>
    <w:rsid w:val="00D21EE8"/>
    <w:rsid w:val="00D21F3D"/>
    <w:rsid w:val="00D2306A"/>
    <w:rsid w:val="00D23179"/>
    <w:rsid w:val="00D232B5"/>
    <w:rsid w:val="00D234C9"/>
    <w:rsid w:val="00D23D3F"/>
    <w:rsid w:val="00D24B24"/>
    <w:rsid w:val="00D25601"/>
    <w:rsid w:val="00D257BD"/>
    <w:rsid w:val="00D257EF"/>
    <w:rsid w:val="00D27E89"/>
    <w:rsid w:val="00D304AF"/>
    <w:rsid w:val="00D309C1"/>
    <w:rsid w:val="00D309DC"/>
    <w:rsid w:val="00D30F39"/>
    <w:rsid w:val="00D318B1"/>
    <w:rsid w:val="00D3228A"/>
    <w:rsid w:val="00D32D6F"/>
    <w:rsid w:val="00D334BD"/>
    <w:rsid w:val="00D349C6"/>
    <w:rsid w:val="00D3623A"/>
    <w:rsid w:val="00D36803"/>
    <w:rsid w:val="00D3701D"/>
    <w:rsid w:val="00D37B04"/>
    <w:rsid w:val="00D40307"/>
    <w:rsid w:val="00D40E2A"/>
    <w:rsid w:val="00D4119E"/>
    <w:rsid w:val="00D412C2"/>
    <w:rsid w:val="00D416E5"/>
    <w:rsid w:val="00D43361"/>
    <w:rsid w:val="00D4437A"/>
    <w:rsid w:val="00D44611"/>
    <w:rsid w:val="00D446A4"/>
    <w:rsid w:val="00D44C81"/>
    <w:rsid w:val="00D44FAA"/>
    <w:rsid w:val="00D45874"/>
    <w:rsid w:val="00D465C9"/>
    <w:rsid w:val="00D47219"/>
    <w:rsid w:val="00D5005A"/>
    <w:rsid w:val="00D500F8"/>
    <w:rsid w:val="00D50182"/>
    <w:rsid w:val="00D50580"/>
    <w:rsid w:val="00D50E04"/>
    <w:rsid w:val="00D50EB6"/>
    <w:rsid w:val="00D51615"/>
    <w:rsid w:val="00D52200"/>
    <w:rsid w:val="00D52370"/>
    <w:rsid w:val="00D52466"/>
    <w:rsid w:val="00D5249A"/>
    <w:rsid w:val="00D52A53"/>
    <w:rsid w:val="00D53046"/>
    <w:rsid w:val="00D540C6"/>
    <w:rsid w:val="00D5480B"/>
    <w:rsid w:val="00D5490F"/>
    <w:rsid w:val="00D54E5A"/>
    <w:rsid w:val="00D55BB0"/>
    <w:rsid w:val="00D55D28"/>
    <w:rsid w:val="00D55DA0"/>
    <w:rsid w:val="00D55F7A"/>
    <w:rsid w:val="00D56055"/>
    <w:rsid w:val="00D569A3"/>
    <w:rsid w:val="00D56D98"/>
    <w:rsid w:val="00D57276"/>
    <w:rsid w:val="00D57911"/>
    <w:rsid w:val="00D60C07"/>
    <w:rsid w:val="00D618B2"/>
    <w:rsid w:val="00D61BFD"/>
    <w:rsid w:val="00D6264C"/>
    <w:rsid w:val="00D62C99"/>
    <w:rsid w:val="00D63807"/>
    <w:rsid w:val="00D63E65"/>
    <w:rsid w:val="00D64BD1"/>
    <w:rsid w:val="00D6527B"/>
    <w:rsid w:val="00D661F1"/>
    <w:rsid w:val="00D672E9"/>
    <w:rsid w:val="00D67C0B"/>
    <w:rsid w:val="00D70674"/>
    <w:rsid w:val="00D70B9B"/>
    <w:rsid w:val="00D710A0"/>
    <w:rsid w:val="00D72862"/>
    <w:rsid w:val="00D72897"/>
    <w:rsid w:val="00D7396F"/>
    <w:rsid w:val="00D739D8"/>
    <w:rsid w:val="00D73F5B"/>
    <w:rsid w:val="00D7405C"/>
    <w:rsid w:val="00D740FD"/>
    <w:rsid w:val="00D74549"/>
    <w:rsid w:val="00D7486F"/>
    <w:rsid w:val="00D74D68"/>
    <w:rsid w:val="00D74D8B"/>
    <w:rsid w:val="00D74EF5"/>
    <w:rsid w:val="00D75011"/>
    <w:rsid w:val="00D75283"/>
    <w:rsid w:val="00D803CF"/>
    <w:rsid w:val="00D80F3E"/>
    <w:rsid w:val="00D82708"/>
    <w:rsid w:val="00D83A29"/>
    <w:rsid w:val="00D843CB"/>
    <w:rsid w:val="00D85D89"/>
    <w:rsid w:val="00D86ECA"/>
    <w:rsid w:val="00D86EF1"/>
    <w:rsid w:val="00D90F41"/>
    <w:rsid w:val="00D910EF"/>
    <w:rsid w:val="00D91948"/>
    <w:rsid w:val="00D9215F"/>
    <w:rsid w:val="00D92254"/>
    <w:rsid w:val="00D92C36"/>
    <w:rsid w:val="00D93307"/>
    <w:rsid w:val="00D933DF"/>
    <w:rsid w:val="00D936DA"/>
    <w:rsid w:val="00D94D33"/>
    <w:rsid w:val="00D9534D"/>
    <w:rsid w:val="00D9627C"/>
    <w:rsid w:val="00D96E24"/>
    <w:rsid w:val="00D96F8D"/>
    <w:rsid w:val="00D97BCC"/>
    <w:rsid w:val="00D97D7A"/>
    <w:rsid w:val="00DA0B0D"/>
    <w:rsid w:val="00DA0DB5"/>
    <w:rsid w:val="00DA11A8"/>
    <w:rsid w:val="00DA12F9"/>
    <w:rsid w:val="00DA1F99"/>
    <w:rsid w:val="00DA29B1"/>
    <w:rsid w:val="00DA2D7F"/>
    <w:rsid w:val="00DA368C"/>
    <w:rsid w:val="00DA3CB4"/>
    <w:rsid w:val="00DA3DF0"/>
    <w:rsid w:val="00DA57C1"/>
    <w:rsid w:val="00DA5BBD"/>
    <w:rsid w:val="00DA60C6"/>
    <w:rsid w:val="00DA61CA"/>
    <w:rsid w:val="00DB0F3B"/>
    <w:rsid w:val="00DB27DB"/>
    <w:rsid w:val="00DB29C7"/>
    <w:rsid w:val="00DB2C80"/>
    <w:rsid w:val="00DB2E64"/>
    <w:rsid w:val="00DB3842"/>
    <w:rsid w:val="00DB389F"/>
    <w:rsid w:val="00DB42A4"/>
    <w:rsid w:val="00DB4CA2"/>
    <w:rsid w:val="00DB4DC4"/>
    <w:rsid w:val="00DB50B2"/>
    <w:rsid w:val="00DB50F1"/>
    <w:rsid w:val="00DB5D7E"/>
    <w:rsid w:val="00DB6CCA"/>
    <w:rsid w:val="00DB7E2A"/>
    <w:rsid w:val="00DC0745"/>
    <w:rsid w:val="00DC07A3"/>
    <w:rsid w:val="00DC07DC"/>
    <w:rsid w:val="00DC08CE"/>
    <w:rsid w:val="00DC0D46"/>
    <w:rsid w:val="00DC1A37"/>
    <w:rsid w:val="00DC1F58"/>
    <w:rsid w:val="00DC21D8"/>
    <w:rsid w:val="00DC26C0"/>
    <w:rsid w:val="00DC34C1"/>
    <w:rsid w:val="00DC3ED8"/>
    <w:rsid w:val="00DC48FA"/>
    <w:rsid w:val="00DC4C0F"/>
    <w:rsid w:val="00DC5C1E"/>
    <w:rsid w:val="00DC60A5"/>
    <w:rsid w:val="00DC6753"/>
    <w:rsid w:val="00DC7E5E"/>
    <w:rsid w:val="00DD08B6"/>
    <w:rsid w:val="00DD0F25"/>
    <w:rsid w:val="00DD132A"/>
    <w:rsid w:val="00DD1E42"/>
    <w:rsid w:val="00DD2581"/>
    <w:rsid w:val="00DD2BCE"/>
    <w:rsid w:val="00DD3ED6"/>
    <w:rsid w:val="00DD4865"/>
    <w:rsid w:val="00DD5115"/>
    <w:rsid w:val="00DD52D9"/>
    <w:rsid w:val="00DD5F83"/>
    <w:rsid w:val="00DD6B0A"/>
    <w:rsid w:val="00DD739F"/>
    <w:rsid w:val="00DD76CA"/>
    <w:rsid w:val="00DD7867"/>
    <w:rsid w:val="00DE05DE"/>
    <w:rsid w:val="00DE06CA"/>
    <w:rsid w:val="00DE084C"/>
    <w:rsid w:val="00DE0A7A"/>
    <w:rsid w:val="00DE0B62"/>
    <w:rsid w:val="00DE1AD0"/>
    <w:rsid w:val="00DE1B19"/>
    <w:rsid w:val="00DE22A2"/>
    <w:rsid w:val="00DE25D7"/>
    <w:rsid w:val="00DE29BC"/>
    <w:rsid w:val="00DE2A70"/>
    <w:rsid w:val="00DE30B4"/>
    <w:rsid w:val="00DE3761"/>
    <w:rsid w:val="00DE3E79"/>
    <w:rsid w:val="00DE49E1"/>
    <w:rsid w:val="00DE4EA5"/>
    <w:rsid w:val="00DE51DF"/>
    <w:rsid w:val="00DE5ECC"/>
    <w:rsid w:val="00DE5F75"/>
    <w:rsid w:val="00DE7508"/>
    <w:rsid w:val="00DF0B4F"/>
    <w:rsid w:val="00DF1688"/>
    <w:rsid w:val="00DF1CA1"/>
    <w:rsid w:val="00DF28D5"/>
    <w:rsid w:val="00DF3035"/>
    <w:rsid w:val="00DF33B3"/>
    <w:rsid w:val="00DF383B"/>
    <w:rsid w:val="00DF393C"/>
    <w:rsid w:val="00DF3BC9"/>
    <w:rsid w:val="00DF4AF3"/>
    <w:rsid w:val="00DF4D2C"/>
    <w:rsid w:val="00DF5462"/>
    <w:rsid w:val="00DF7009"/>
    <w:rsid w:val="00DF7360"/>
    <w:rsid w:val="00DF7CC7"/>
    <w:rsid w:val="00E006CA"/>
    <w:rsid w:val="00E011DB"/>
    <w:rsid w:val="00E01649"/>
    <w:rsid w:val="00E01E7B"/>
    <w:rsid w:val="00E01FC6"/>
    <w:rsid w:val="00E029A5"/>
    <w:rsid w:val="00E0341C"/>
    <w:rsid w:val="00E042C6"/>
    <w:rsid w:val="00E0461F"/>
    <w:rsid w:val="00E04763"/>
    <w:rsid w:val="00E05179"/>
    <w:rsid w:val="00E0537E"/>
    <w:rsid w:val="00E06983"/>
    <w:rsid w:val="00E06A01"/>
    <w:rsid w:val="00E06B1E"/>
    <w:rsid w:val="00E06C49"/>
    <w:rsid w:val="00E071F3"/>
    <w:rsid w:val="00E07941"/>
    <w:rsid w:val="00E07A49"/>
    <w:rsid w:val="00E10338"/>
    <w:rsid w:val="00E10384"/>
    <w:rsid w:val="00E10390"/>
    <w:rsid w:val="00E10883"/>
    <w:rsid w:val="00E109A1"/>
    <w:rsid w:val="00E1151C"/>
    <w:rsid w:val="00E11598"/>
    <w:rsid w:val="00E11F13"/>
    <w:rsid w:val="00E125F2"/>
    <w:rsid w:val="00E12C01"/>
    <w:rsid w:val="00E13090"/>
    <w:rsid w:val="00E13590"/>
    <w:rsid w:val="00E1369E"/>
    <w:rsid w:val="00E13DF2"/>
    <w:rsid w:val="00E14F51"/>
    <w:rsid w:val="00E16EDA"/>
    <w:rsid w:val="00E17070"/>
    <w:rsid w:val="00E174A8"/>
    <w:rsid w:val="00E20DF5"/>
    <w:rsid w:val="00E20EC0"/>
    <w:rsid w:val="00E212B6"/>
    <w:rsid w:val="00E216F0"/>
    <w:rsid w:val="00E21B83"/>
    <w:rsid w:val="00E21BB5"/>
    <w:rsid w:val="00E226C0"/>
    <w:rsid w:val="00E241D3"/>
    <w:rsid w:val="00E2555D"/>
    <w:rsid w:val="00E257D4"/>
    <w:rsid w:val="00E25892"/>
    <w:rsid w:val="00E25D33"/>
    <w:rsid w:val="00E25E29"/>
    <w:rsid w:val="00E26528"/>
    <w:rsid w:val="00E27185"/>
    <w:rsid w:val="00E27470"/>
    <w:rsid w:val="00E274D3"/>
    <w:rsid w:val="00E2794B"/>
    <w:rsid w:val="00E279C9"/>
    <w:rsid w:val="00E279E2"/>
    <w:rsid w:val="00E27B82"/>
    <w:rsid w:val="00E30076"/>
    <w:rsid w:val="00E307F8"/>
    <w:rsid w:val="00E32B9B"/>
    <w:rsid w:val="00E32FA2"/>
    <w:rsid w:val="00E33249"/>
    <w:rsid w:val="00E334BE"/>
    <w:rsid w:val="00E337B5"/>
    <w:rsid w:val="00E33F2F"/>
    <w:rsid w:val="00E34BEF"/>
    <w:rsid w:val="00E357B7"/>
    <w:rsid w:val="00E35C32"/>
    <w:rsid w:val="00E35DDA"/>
    <w:rsid w:val="00E35E0E"/>
    <w:rsid w:val="00E37084"/>
    <w:rsid w:val="00E3784A"/>
    <w:rsid w:val="00E37E2B"/>
    <w:rsid w:val="00E40B18"/>
    <w:rsid w:val="00E41116"/>
    <w:rsid w:val="00E415F9"/>
    <w:rsid w:val="00E4165B"/>
    <w:rsid w:val="00E417DF"/>
    <w:rsid w:val="00E41E0D"/>
    <w:rsid w:val="00E420A0"/>
    <w:rsid w:val="00E4253F"/>
    <w:rsid w:val="00E42BDE"/>
    <w:rsid w:val="00E42F51"/>
    <w:rsid w:val="00E432B9"/>
    <w:rsid w:val="00E43E44"/>
    <w:rsid w:val="00E44DFD"/>
    <w:rsid w:val="00E45E3D"/>
    <w:rsid w:val="00E45ED6"/>
    <w:rsid w:val="00E462BA"/>
    <w:rsid w:val="00E46EF6"/>
    <w:rsid w:val="00E47647"/>
    <w:rsid w:val="00E47A9D"/>
    <w:rsid w:val="00E47D9A"/>
    <w:rsid w:val="00E50CDC"/>
    <w:rsid w:val="00E50E6A"/>
    <w:rsid w:val="00E50FA1"/>
    <w:rsid w:val="00E519BE"/>
    <w:rsid w:val="00E51DC0"/>
    <w:rsid w:val="00E5204F"/>
    <w:rsid w:val="00E52DF4"/>
    <w:rsid w:val="00E53800"/>
    <w:rsid w:val="00E53C4A"/>
    <w:rsid w:val="00E53DE3"/>
    <w:rsid w:val="00E53DFA"/>
    <w:rsid w:val="00E5493E"/>
    <w:rsid w:val="00E54BDA"/>
    <w:rsid w:val="00E54C79"/>
    <w:rsid w:val="00E54C89"/>
    <w:rsid w:val="00E55C1E"/>
    <w:rsid w:val="00E56C4F"/>
    <w:rsid w:val="00E6019C"/>
    <w:rsid w:val="00E6081F"/>
    <w:rsid w:val="00E60A15"/>
    <w:rsid w:val="00E60F50"/>
    <w:rsid w:val="00E6259F"/>
    <w:rsid w:val="00E62672"/>
    <w:rsid w:val="00E6365C"/>
    <w:rsid w:val="00E6389E"/>
    <w:rsid w:val="00E6406B"/>
    <w:rsid w:val="00E6433B"/>
    <w:rsid w:val="00E64D33"/>
    <w:rsid w:val="00E655FD"/>
    <w:rsid w:val="00E6585B"/>
    <w:rsid w:val="00E65DA0"/>
    <w:rsid w:val="00E662CD"/>
    <w:rsid w:val="00E66526"/>
    <w:rsid w:val="00E66BD1"/>
    <w:rsid w:val="00E66D1C"/>
    <w:rsid w:val="00E708DE"/>
    <w:rsid w:val="00E7218E"/>
    <w:rsid w:val="00E724F2"/>
    <w:rsid w:val="00E726FD"/>
    <w:rsid w:val="00E72842"/>
    <w:rsid w:val="00E73479"/>
    <w:rsid w:val="00E73B46"/>
    <w:rsid w:val="00E7498F"/>
    <w:rsid w:val="00E74B16"/>
    <w:rsid w:val="00E753CE"/>
    <w:rsid w:val="00E7598C"/>
    <w:rsid w:val="00E765F1"/>
    <w:rsid w:val="00E76AF4"/>
    <w:rsid w:val="00E76C9E"/>
    <w:rsid w:val="00E77C6B"/>
    <w:rsid w:val="00E80751"/>
    <w:rsid w:val="00E80AB2"/>
    <w:rsid w:val="00E80FD3"/>
    <w:rsid w:val="00E818E6"/>
    <w:rsid w:val="00E824DA"/>
    <w:rsid w:val="00E8296D"/>
    <w:rsid w:val="00E82998"/>
    <w:rsid w:val="00E82ABA"/>
    <w:rsid w:val="00E83287"/>
    <w:rsid w:val="00E832C4"/>
    <w:rsid w:val="00E84419"/>
    <w:rsid w:val="00E8457B"/>
    <w:rsid w:val="00E84D74"/>
    <w:rsid w:val="00E852C1"/>
    <w:rsid w:val="00E85310"/>
    <w:rsid w:val="00E859F5"/>
    <w:rsid w:val="00E85D09"/>
    <w:rsid w:val="00E85F9C"/>
    <w:rsid w:val="00E86602"/>
    <w:rsid w:val="00E86870"/>
    <w:rsid w:val="00E87863"/>
    <w:rsid w:val="00E87A39"/>
    <w:rsid w:val="00E9086C"/>
    <w:rsid w:val="00E90D63"/>
    <w:rsid w:val="00E9112D"/>
    <w:rsid w:val="00E91A04"/>
    <w:rsid w:val="00E923C3"/>
    <w:rsid w:val="00E924EC"/>
    <w:rsid w:val="00E926D0"/>
    <w:rsid w:val="00E93068"/>
    <w:rsid w:val="00E934FB"/>
    <w:rsid w:val="00E93D1F"/>
    <w:rsid w:val="00E93FE7"/>
    <w:rsid w:val="00E95C59"/>
    <w:rsid w:val="00E9654D"/>
    <w:rsid w:val="00E96CD1"/>
    <w:rsid w:val="00E974F2"/>
    <w:rsid w:val="00E978FA"/>
    <w:rsid w:val="00EA04B2"/>
    <w:rsid w:val="00EA0DE2"/>
    <w:rsid w:val="00EA0E82"/>
    <w:rsid w:val="00EA1E3E"/>
    <w:rsid w:val="00EA1E60"/>
    <w:rsid w:val="00EA20F3"/>
    <w:rsid w:val="00EA27A8"/>
    <w:rsid w:val="00EA3544"/>
    <w:rsid w:val="00EA3B5B"/>
    <w:rsid w:val="00EA3BA7"/>
    <w:rsid w:val="00EA4375"/>
    <w:rsid w:val="00EA4941"/>
    <w:rsid w:val="00EA52C4"/>
    <w:rsid w:val="00EA5862"/>
    <w:rsid w:val="00EA667F"/>
    <w:rsid w:val="00EA6C65"/>
    <w:rsid w:val="00EA7DBD"/>
    <w:rsid w:val="00EB040D"/>
    <w:rsid w:val="00EB0A1B"/>
    <w:rsid w:val="00EB1456"/>
    <w:rsid w:val="00EB16F2"/>
    <w:rsid w:val="00EB1BBB"/>
    <w:rsid w:val="00EB27E1"/>
    <w:rsid w:val="00EB326C"/>
    <w:rsid w:val="00EB3395"/>
    <w:rsid w:val="00EB3486"/>
    <w:rsid w:val="00EB3DAD"/>
    <w:rsid w:val="00EB454E"/>
    <w:rsid w:val="00EB4F6C"/>
    <w:rsid w:val="00EB5ED4"/>
    <w:rsid w:val="00EB6DF7"/>
    <w:rsid w:val="00EB7282"/>
    <w:rsid w:val="00EC02BC"/>
    <w:rsid w:val="00EC1E32"/>
    <w:rsid w:val="00EC1FCD"/>
    <w:rsid w:val="00EC2911"/>
    <w:rsid w:val="00EC3D5C"/>
    <w:rsid w:val="00EC3D73"/>
    <w:rsid w:val="00EC41D7"/>
    <w:rsid w:val="00EC4D2C"/>
    <w:rsid w:val="00EC5911"/>
    <w:rsid w:val="00EC5A58"/>
    <w:rsid w:val="00EC6C2A"/>
    <w:rsid w:val="00EC6E2F"/>
    <w:rsid w:val="00EC70BE"/>
    <w:rsid w:val="00EC767D"/>
    <w:rsid w:val="00EC7B25"/>
    <w:rsid w:val="00ED0248"/>
    <w:rsid w:val="00ED0962"/>
    <w:rsid w:val="00ED09F3"/>
    <w:rsid w:val="00ED0A09"/>
    <w:rsid w:val="00ED0D31"/>
    <w:rsid w:val="00ED1B5B"/>
    <w:rsid w:val="00ED1DB3"/>
    <w:rsid w:val="00ED23AA"/>
    <w:rsid w:val="00ED2831"/>
    <w:rsid w:val="00ED2DB7"/>
    <w:rsid w:val="00ED3174"/>
    <w:rsid w:val="00ED39FF"/>
    <w:rsid w:val="00ED43D1"/>
    <w:rsid w:val="00ED45EE"/>
    <w:rsid w:val="00ED50B8"/>
    <w:rsid w:val="00ED5F02"/>
    <w:rsid w:val="00ED622B"/>
    <w:rsid w:val="00ED6293"/>
    <w:rsid w:val="00ED6297"/>
    <w:rsid w:val="00ED62B6"/>
    <w:rsid w:val="00ED685A"/>
    <w:rsid w:val="00ED6DED"/>
    <w:rsid w:val="00ED7461"/>
    <w:rsid w:val="00ED7A7E"/>
    <w:rsid w:val="00ED7E51"/>
    <w:rsid w:val="00EE0006"/>
    <w:rsid w:val="00EE06C8"/>
    <w:rsid w:val="00EE0AF5"/>
    <w:rsid w:val="00EE1C4F"/>
    <w:rsid w:val="00EE1CFD"/>
    <w:rsid w:val="00EE2518"/>
    <w:rsid w:val="00EE25F4"/>
    <w:rsid w:val="00EE2710"/>
    <w:rsid w:val="00EE2A04"/>
    <w:rsid w:val="00EE2BC0"/>
    <w:rsid w:val="00EE2D76"/>
    <w:rsid w:val="00EE35A1"/>
    <w:rsid w:val="00EE3686"/>
    <w:rsid w:val="00EE45E6"/>
    <w:rsid w:val="00EE4E6F"/>
    <w:rsid w:val="00EE4EE1"/>
    <w:rsid w:val="00EE55B7"/>
    <w:rsid w:val="00EE63E9"/>
    <w:rsid w:val="00EE69A7"/>
    <w:rsid w:val="00EE6FBF"/>
    <w:rsid w:val="00EE7092"/>
    <w:rsid w:val="00EE70C2"/>
    <w:rsid w:val="00EE724E"/>
    <w:rsid w:val="00EE7897"/>
    <w:rsid w:val="00EE7C26"/>
    <w:rsid w:val="00EE7EC2"/>
    <w:rsid w:val="00EE7F08"/>
    <w:rsid w:val="00EF0656"/>
    <w:rsid w:val="00EF0E72"/>
    <w:rsid w:val="00EF1699"/>
    <w:rsid w:val="00EF16F2"/>
    <w:rsid w:val="00EF24B1"/>
    <w:rsid w:val="00EF32BB"/>
    <w:rsid w:val="00EF4574"/>
    <w:rsid w:val="00EF4597"/>
    <w:rsid w:val="00EF49E6"/>
    <w:rsid w:val="00EF4FAD"/>
    <w:rsid w:val="00EF5F42"/>
    <w:rsid w:val="00EF5FB3"/>
    <w:rsid w:val="00EF5FD4"/>
    <w:rsid w:val="00EF6249"/>
    <w:rsid w:val="00EF63C5"/>
    <w:rsid w:val="00EF6F1E"/>
    <w:rsid w:val="00EF77F9"/>
    <w:rsid w:val="00EF78E8"/>
    <w:rsid w:val="00EF7D63"/>
    <w:rsid w:val="00F0082E"/>
    <w:rsid w:val="00F00A23"/>
    <w:rsid w:val="00F00D6B"/>
    <w:rsid w:val="00F01505"/>
    <w:rsid w:val="00F019F1"/>
    <w:rsid w:val="00F01B0A"/>
    <w:rsid w:val="00F01DA8"/>
    <w:rsid w:val="00F01DFE"/>
    <w:rsid w:val="00F026A2"/>
    <w:rsid w:val="00F02E1A"/>
    <w:rsid w:val="00F02ED3"/>
    <w:rsid w:val="00F02FC6"/>
    <w:rsid w:val="00F0379A"/>
    <w:rsid w:val="00F03C01"/>
    <w:rsid w:val="00F057F9"/>
    <w:rsid w:val="00F05CA3"/>
    <w:rsid w:val="00F070FC"/>
    <w:rsid w:val="00F073AF"/>
    <w:rsid w:val="00F075FC"/>
    <w:rsid w:val="00F07A79"/>
    <w:rsid w:val="00F07D45"/>
    <w:rsid w:val="00F10941"/>
    <w:rsid w:val="00F11277"/>
    <w:rsid w:val="00F11A6A"/>
    <w:rsid w:val="00F11EC6"/>
    <w:rsid w:val="00F124EA"/>
    <w:rsid w:val="00F12B48"/>
    <w:rsid w:val="00F12F02"/>
    <w:rsid w:val="00F1357D"/>
    <w:rsid w:val="00F13D76"/>
    <w:rsid w:val="00F13EBA"/>
    <w:rsid w:val="00F13FD7"/>
    <w:rsid w:val="00F156A0"/>
    <w:rsid w:val="00F1625C"/>
    <w:rsid w:val="00F163C5"/>
    <w:rsid w:val="00F21D1B"/>
    <w:rsid w:val="00F234E7"/>
    <w:rsid w:val="00F23E21"/>
    <w:rsid w:val="00F2559C"/>
    <w:rsid w:val="00F257C5"/>
    <w:rsid w:val="00F257DB"/>
    <w:rsid w:val="00F25A93"/>
    <w:rsid w:val="00F26721"/>
    <w:rsid w:val="00F2684E"/>
    <w:rsid w:val="00F2747B"/>
    <w:rsid w:val="00F27498"/>
    <w:rsid w:val="00F30441"/>
    <w:rsid w:val="00F309CC"/>
    <w:rsid w:val="00F315E8"/>
    <w:rsid w:val="00F32065"/>
    <w:rsid w:val="00F32586"/>
    <w:rsid w:val="00F32D07"/>
    <w:rsid w:val="00F33539"/>
    <w:rsid w:val="00F33EE9"/>
    <w:rsid w:val="00F33F8C"/>
    <w:rsid w:val="00F3412D"/>
    <w:rsid w:val="00F3498C"/>
    <w:rsid w:val="00F34A05"/>
    <w:rsid w:val="00F34BE5"/>
    <w:rsid w:val="00F35896"/>
    <w:rsid w:val="00F35FDC"/>
    <w:rsid w:val="00F36198"/>
    <w:rsid w:val="00F36901"/>
    <w:rsid w:val="00F36C62"/>
    <w:rsid w:val="00F36DDB"/>
    <w:rsid w:val="00F37037"/>
    <w:rsid w:val="00F371AD"/>
    <w:rsid w:val="00F37364"/>
    <w:rsid w:val="00F3751D"/>
    <w:rsid w:val="00F3762A"/>
    <w:rsid w:val="00F3770F"/>
    <w:rsid w:val="00F3790E"/>
    <w:rsid w:val="00F4086F"/>
    <w:rsid w:val="00F40FA2"/>
    <w:rsid w:val="00F4106A"/>
    <w:rsid w:val="00F41EA9"/>
    <w:rsid w:val="00F41ED3"/>
    <w:rsid w:val="00F426A3"/>
    <w:rsid w:val="00F434ED"/>
    <w:rsid w:val="00F436F1"/>
    <w:rsid w:val="00F4381F"/>
    <w:rsid w:val="00F43D9C"/>
    <w:rsid w:val="00F441AE"/>
    <w:rsid w:val="00F462F0"/>
    <w:rsid w:val="00F463B1"/>
    <w:rsid w:val="00F4782B"/>
    <w:rsid w:val="00F47869"/>
    <w:rsid w:val="00F47E18"/>
    <w:rsid w:val="00F50979"/>
    <w:rsid w:val="00F519D4"/>
    <w:rsid w:val="00F5237B"/>
    <w:rsid w:val="00F52D8E"/>
    <w:rsid w:val="00F539A9"/>
    <w:rsid w:val="00F53D9D"/>
    <w:rsid w:val="00F53F42"/>
    <w:rsid w:val="00F5404C"/>
    <w:rsid w:val="00F5408E"/>
    <w:rsid w:val="00F5472D"/>
    <w:rsid w:val="00F549A5"/>
    <w:rsid w:val="00F54C45"/>
    <w:rsid w:val="00F54FBE"/>
    <w:rsid w:val="00F5521A"/>
    <w:rsid w:val="00F565DA"/>
    <w:rsid w:val="00F56C6E"/>
    <w:rsid w:val="00F56E33"/>
    <w:rsid w:val="00F60B73"/>
    <w:rsid w:val="00F61629"/>
    <w:rsid w:val="00F61BBC"/>
    <w:rsid w:val="00F622C6"/>
    <w:rsid w:val="00F62548"/>
    <w:rsid w:val="00F63CA8"/>
    <w:rsid w:val="00F63CF6"/>
    <w:rsid w:val="00F641D4"/>
    <w:rsid w:val="00F654A5"/>
    <w:rsid w:val="00F65BCA"/>
    <w:rsid w:val="00F66278"/>
    <w:rsid w:val="00F672E1"/>
    <w:rsid w:val="00F67773"/>
    <w:rsid w:val="00F67D0E"/>
    <w:rsid w:val="00F67F8F"/>
    <w:rsid w:val="00F67F9F"/>
    <w:rsid w:val="00F70C3F"/>
    <w:rsid w:val="00F71265"/>
    <w:rsid w:val="00F71892"/>
    <w:rsid w:val="00F71CD1"/>
    <w:rsid w:val="00F729EF"/>
    <w:rsid w:val="00F73170"/>
    <w:rsid w:val="00F73732"/>
    <w:rsid w:val="00F744A2"/>
    <w:rsid w:val="00F746A3"/>
    <w:rsid w:val="00F74903"/>
    <w:rsid w:val="00F75167"/>
    <w:rsid w:val="00F75306"/>
    <w:rsid w:val="00F75D12"/>
    <w:rsid w:val="00F7642B"/>
    <w:rsid w:val="00F77023"/>
    <w:rsid w:val="00F77494"/>
    <w:rsid w:val="00F7795C"/>
    <w:rsid w:val="00F77B6A"/>
    <w:rsid w:val="00F77CAE"/>
    <w:rsid w:val="00F80152"/>
    <w:rsid w:val="00F805C3"/>
    <w:rsid w:val="00F80F1A"/>
    <w:rsid w:val="00F811B0"/>
    <w:rsid w:val="00F81545"/>
    <w:rsid w:val="00F81798"/>
    <w:rsid w:val="00F81D8C"/>
    <w:rsid w:val="00F82234"/>
    <w:rsid w:val="00F82271"/>
    <w:rsid w:val="00F82843"/>
    <w:rsid w:val="00F82F06"/>
    <w:rsid w:val="00F82F66"/>
    <w:rsid w:val="00F832B4"/>
    <w:rsid w:val="00F83316"/>
    <w:rsid w:val="00F83428"/>
    <w:rsid w:val="00F83619"/>
    <w:rsid w:val="00F83B38"/>
    <w:rsid w:val="00F860E6"/>
    <w:rsid w:val="00F86194"/>
    <w:rsid w:val="00F866F8"/>
    <w:rsid w:val="00F868C3"/>
    <w:rsid w:val="00F87613"/>
    <w:rsid w:val="00F90478"/>
    <w:rsid w:val="00F9121B"/>
    <w:rsid w:val="00F92093"/>
    <w:rsid w:val="00F92FA7"/>
    <w:rsid w:val="00F938A2"/>
    <w:rsid w:val="00F93B8B"/>
    <w:rsid w:val="00F93C9A"/>
    <w:rsid w:val="00F9404E"/>
    <w:rsid w:val="00F94278"/>
    <w:rsid w:val="00F94C56"/>
    <w:rsid w:val="00F94F91"/>
    <w:rsid w:val="00F95843"/>
    <w:rsid w:val="00F9589F"/>
    <w:rsid w:val="00F95F7B"/>
    <w:rsid w:val="00F96329"/>
    <w:rsid w:val="00F9679F"/>
    <w:rsid w:val="00F969B7"/>
    <w:rsid w:val="00F96BB9"/>
    <w:rsid w:val="00F96C8C"/>
    <w:rsid w:val="00F9766A"/>
    <w:rsid w:val="00F97B17"/>
    <w:rsid w:val="00F97EE0"/>
    <w:rsid w:val="00FA03A7"/>
    <w:rsid w:val="00FA21D9"/>
    <w:rsid w:val="00FA251C"/>
    <w:rsid w:val="00FA25AB"/>
    <w:rsid w:val="00FA2F7A"/>
    <w:rsid w:val="00FA34E8"/>
    <w:rsid w:val="00FA3C6A"/>
    <w:rsid w:val="00FA3CC6"/>
    <w:rsid w:val="00FA42E9"/>
    <w:rsid w:val="00FA4D05"/>
    <w:rsid w:val="00FA5049"/>
    <w:rsid w:val="00FA5279"/>
    <w:rsid w:val="00FA551D"/>
    <w:rsid w:val="00FA5A8D"/>
    <w:rsid w:val="00FA5B27"/>
    <w:rsid w:val="00FA6228"/>
    <w:rsid w:val="00FA646B"/>
    <w:rsid w:val="00FA70B0"/>
    <w:rsid w:val="00FA7995"/>
    <w:rsid w:val="00FB1512"/>
    <w:rsid w:val="00FB17F8"/>
    <w:rsid w:val="00FB1BA9"/>
    <w:rsid w:val="00FB3BA9"/>
    <w:rsid w:val="00FB3EE4"/>
    <w:rsid w:val="00FB427C"/>
    <w:rsid w:val="00FB4883"/>
    <w:rsid w:val="00FB5062"/>
    <w:rsid w:val="00FB5208"/>
    <w:rsid w:val="00FB53FB"/>
    <w:rsid w:val="00FB593E"/>
    <w:rsid w:val="00FB7846"/>
    <w:rsid w:val="00FB7AD1"/>
    <w:rsid w:val="00FC0FDE"/>
    <w:rsid w:val="00FC15DE"/>
    <w:rsid w:val="00FC1634"/>
    <w:rsid w:val="00FC1663"/>
    <w:rsid w:val="00FC1ABC"/>
    <w:rsid w:val="00FC243B"/>
    <w:rsid w:val="00FC2E77"/>
    <w:rsid w:val="00FC322F"/>
    <w:rsid w:val="00FC341C"/>
    <w:rsid w:val="00FC39E7"/>
    <w:rsid w:val="00FC3ADD"/>
    <w:rsid w:val="00FC3ED4"/>
    <w:rsid w:val="00FC3F08"/>
    <w:rsid w:val="00FC48DA"/>
    <w:rsid w:val="00FC4B23"/>
    <w:rsid w:val="00FC592C"/>
    <w:rsid w:val="00FC67B9"/>
    <w:rsid w:val="00FC6C4E"/>
    <w:rsid w:val="00FC74C3"/>
    <w:rsid w:val="00FD0B73"/>
    <w:rsid w:val="00FD1203"/>
    <w:rsid w:val="00FD1D9B"/>
    <w:rsid w:val="00FD2AEA"/>
    <w:rsid w:val="00FD3AF3"/>
    <w:rsid w:val="00FD3C1E"/>
    <w:rsid w:val="00FD42C8"/>
    <w:rsid w:val="00FD4BF7"/>
    <w:rsid w:val="00FD56D2"/>
    <w:rsid w:val="00FD5DC2"/>
    <w:rsid w:val="00FD5DE2"/>
    <w:rsid w:val="00FD5F5D"/>
    <w:rsid w:val="00FD6871"/>
    <w:rsid w:val="00FD716D"/>
    <w:rsid w:val="00FD7A93"/>
    <w:rsid w:val="00FD7E79"/>
    <w:rsid w:val="00FE0AE9"/>
    <w:rsid w:val="00FE142D"/>
    <w:rsid w:val="00FE1650"/>
    <w:rsid w:val="00FE2657"/>
    <w:rsid w:val="00FE270C"/>
    <w:rsid w:val="00FE2AB4"/>
    <w:rsid w:val="00FE2BDC"/>
    <w:rsid w:val="00FE35FE"/>
    <w:rsid w:val="00FE38B6"/>
    <w:rsid w:val="00FE3A64"/>
    <w:rsid w:val="00FE442E"/>
    <w:rsid w:val="00FE5065"/>
    <w:rsid w:val="00FE5843"/>
    <w:rsid w:val="00FE59F7"/>
    <w:rsid w:val="00FE5E36"/>
    <w:rsid w:val="00FE67C0"/>
    <w:rsid w:val="00FE6D51"/>
    <w:rsid w:val="00FE6F2A"/>
    <w:rsid w:val="00FE7072"/>
    <w:rsid w:val="00FE731A"/>
    <w:rsid w:val="00FE756D"/>
    <w:rsid w:val="00FE776C"/>
    <w:rsid w:val="00FF0E42"/>
    <w:rsid w:val="00FF0ED2"/>
    <w:rsid w:val="00FF1069"/>
    <w:rsid w:val="00FF11E4"/>
    <w:rsid w:val="00FF11F8"/>
    <w:rsid w:val="00FF1234"/>
    <w:rsid w:val="00FF1F3C"/>
    <w:rsid w:val="00FF1F6D"/>
    <w:rsid w:val="00FF2FDD"/>
    <w:rsid w:val="00FF3865"/>
    <w:rsid w:val="00FF3F99"/>
    <w:rsid w:val="00FF4036"/>
    <w:rsid w:val="00FF446B"/>
    <w:rsid w:val="00FF4C2E"/>
    <w:rsid w:val="00FF51BC"/>
    <w:rsid w:val="00FF538F"/>
    <w:rsid w:val="00FF61F7"/>
    <w:rsid w:val="00FF67F3"/>
    <w:rsid w:val="00FF6F66"/>
    <w:rsid w:val="00FF7528"/>
    <w:rsid w:val="00FF772D"/>
    <w:rsid w:val="027052C6"/>
    <w:rsid w:val="02A0BBB6"/>
    <w:rsid w:val="02B35BD3"/>
    <w:rsid w:val="030A55AB"/>
    <w:rsid w:val="03730D1D"/>
    <w:rsid w:val="037E3ED2"/>
    <w:rsid w:val="03E9AB24"/>
    <w:rsid w:val="0471B63D"/>
    <w:rsid w:val="047F7971"/>
    <w:rsid w:val="0485C40E"/>
    <w:rsid w:val="04991CF5"/>
    <w:rsid w:val="04EA2678"/>
    <w:rsid w:val="04EE6EA6"/>
    <w:rsid w:val="056F4716"/>
    <w:rsid w:val="0598A3AB"/>
    <w:rsid w:val="05C1358F"/>
    <w:rsid w:val="0625122F"/>
    <w:rsid w:val="062668F0"/>
    <w:rsid w:val="062D9B5E"/>
    <w:rsid w:val="067D62C8"/>
    <w:rsid w:val="06B13284"/>
    <w:rsid w:val="07032B31"/>
    <w:rsid w:val="071B9136"/>
    <w:rsid w:val="07E408F7"/>
    <w:rsid w:val="0841DA6C"/>
    <w:rsid w:val="0858E030"/>
    <w:rsid w:val="08A09F42"/>
    <w:rsid w:val="08C5EEF1"/>
    <w:rsid w:val="08EA67F4"/>
    <w:rsid w:val="08EDFEBB"/>
    <w:rsid w:val="08F0719A"/>
    <w:rsid w:val="08F1F533"/>
    <w:rsid w:val="0911A0FA"/>
    <w:rsid w:val="097006B1"/>
    <w:rsid w:val="09E25741"/>
    <w:rsid w:val="09F6E776"/>
    <w:rsid w:val="0A159300"/>
    <w:rsid w:val="0A6D820C"/>
    <w:rsid w:val="0AC52C52"/>
    <w:rsid w:val="0B68F8CF"/>
    <w:rsid w:val="0B8E42D5"/>
    <w:rsid w:val="0BD9F291"/>
    <w:rsid w:val="0BDB00ED"/>
    <w:rsid w:val="0BFE175A"/>
    <w:rsid w:val="0C7543D8"/>
    <w:rsid w:val="0C85C27D"/>
    <w:rsid w:val="0C8C78C9"/>
    <w:rsid w:val="0C995BBA"/>
    <w:rsid w:val="0CA3CBB8"/>
    <w:rsid w:val="0CAD9854"/>
    <w:rsid w:val="0CF2E1D4"/>
    <w:rsid w:val="0D207B6A"/>
    <w:rsid w:val="0D711D49"/>
    <w:rsid w:val="0D9728CF"/>
    <w:rsid w:val="0DD61B56"/>
    <w:rsid w:val="0E45C0B2"/>
    <w:rsid w:val="0E85E2E5"/>
    <w:rsid w:val="0F3D8CB8"/>
    <w:rsid w:val="0FAD5D60"/>
    <w:rsid w:val="0FFA0E7C"/>
    <w:rsid w:val="100AB820"/>
    <w:rsid w:val="1021B346"/>
    <w:rsid w:val="1054ECFD"/>
    <w:rsid w:val="10565DA1"/>
    <w:rsid w:val="108AE51D"/>
    <w:rsid w:val="10DCA9F3"/>
    <w:rsid w:val="11050A99"/>
    <w:rsid w:val="111654E2"/>
    <w:rsid w:val="11198EEE"/>
    <w:rsid w:val="1135C38B"/>
    <w:rsid w:val="1146DEEB"/>
    <w:rsid w:val="11888970"/>
    <w:rsid w:val="11E8BC1A"/>
    <w:rsid w:val="121B4BE8"/>
    <w:rsid w:val="12200C82"/>
    <w:rsid w:val="1291F42C"/>
    <w:rsid w:val="12B30CF3"/>
    <w:rsid w:val="12DB81F1"/>
    <w:rsid w:val="130FA9F7"/>
    <w:rsid w:val="13368C95"/>
    <w:rsid w:val="13611EE7"/>
    <w:rsid w:val="13786F09"/>
    <w:rsid w:val="151DFA49"/>
    <w:rsid w:val="15464CF0"/>
    <w:rsid w:val="155DC2F5"/>
    <w:rsid w:val="1595901A"/>
    <w:rsid w:val="15A20197"/>
    <w:rsid w:val="15DE4BF3"/>
    <w:rsid w:val="16243231"/>
    <w:rsid w:val="1681D90F"/>
    <w:rsid w:val="171BB23E"/>
    <w:rsid w:val="179A0522"/>
    <w:rsid w:val="179B137E"/>
    <w:rsid w:val="17DB7620"/>
    <w:rsid w:val="17E33709"/>
    <w:rsid w:val="17E9EEB3"/>
    <w:rsid w:val="17F104B0"/>
    <w:rsid w:val="18361A71"/>
    <w:rsid w:val="1874573B"/>
    <w:rsid w:val="189FCB49"/>
    <w:rsid w:val="18C0B2EA"/>
    <w:rsid w:val="19186AB3"/>
    <w:rsid w:val="192B8AE5"/>
    <w:rsid w:val="1939A498"/>
    <w:rsid w:val="196F5506"/>
    <w:rsid w:val="1A65811D"/>
    <w:rsid w:val="1B430C78"/>
    <w:rsid w:val="1B95A3B9"/>
    <w:rsid w:val="1B9F54BE"/>
    <w:rsid w:val="1BCBF38B"/>
    <w:rsid w:val="1BEBCB19"/>
    <w:rsid w:val="1C7FADE6"/>
    <w:rsid w:val="1C97FDE1"/>
    <w:rsid w:val="1CD1065B"/>
    <w:rsid w:val="1CDB2B28"/>
    <w:rsid w:val="1D0384DE"/>
    <w:rsid w:val="1D2D96E2"/>
    <w:rsid w:val="1D51B4E9"/>
    <w:rsid w:val="1D7D0463"/>
    <w:rsid w:val="1DCB5B1E"/>
    <w:rsid w:val="1E060B4B"/>
    <w:rsid w:val="1E18E169"/>
    <w:rsid w:val="1E563EF5"/>
    <w:rsid w:val="1EB8740F"/>
    <w:rsid w:val="1ED7AB49"/>
    <w:rsid w:val="1FA14B6B"/>
    <w:rsid w:val="1FAB8DF1"/>
    <w:rsid w:val="1FB3CEFC"/>
    <w:rsid w:val="2008B3E4"/>
    <w:rsid w:val="201D3013"/>
    <w:rsid w:val="206B3F3B"/>
    <w:rsid w:val="20892849"/>
    <w:rsid w:val="20D1344D"/>
    <w:rsid w:val="2104EACF"/>
    <w:rsid w:val="21068AFD"/>
    <w:rsid w:val="214A1E03"/>
    <w:rsid w:val="21A7E4A5"/>
    <w:rsid w:val="22D2AD9C"/>
    <w:rsid w:val="2376146B"/>
    <w:rsid w:val="23D3DFFF"/>
    <w:rsid w:val="23F06D4D"/>
    <w:rsid w:val="2460E4B7"/>
    <w:rsid w:val="24666A27"/>
    <w:rsid w:val="24E7CE76"/>
    <w:rsid w:val="24F040CB"/>
    <w:rsid w:val="250F17AC"/>
    <w:rsid w:val="25610D5A"/>
    <w:rsid w:val="2570A64F"/>
    <w:rsid w:val="2582A8C5"/>
    <w:rsid w:val="2585E7B2"/>
    <w:rsid w:val="258D6FF1"/>
    <w:rsid w:val="25AA9519"/>
    <w:rsid w:val="25ABB511"/>
    <w:rsid w:val="25D0165C"/>
    <w:rsid w:val="25E8A812"/>
    <w:rsid w:val="2616882F"/>
    <w:rsid w:val="26309924"/>
    <w:rsid w:val="26692EBC"/>
    <w:rsid w:val="266944E2"/>
    <w:rsid w:val="26A6078A"/>
    <w:rsid w:val="26BC58C0"/>
    <w:rsid w:val="27763032"/>
    <w:rsid w:val="27F374CD"/>
    <w:rsid w:val="27FEA262"/>
    <w:rsid w:val="280EBD9E"/>
    <w:rsid w:val="28107908"/>
    <w:rsid w:val="281BE1B1"/>
    <w:rsid w:val="28222DD9"/>
    <w:rsid w:val="28279C4E"/>
    <w:rsid w:val="2848E4D0"/>
    <w:rsid w:val="285486DE"/>
    <w:rsid w:val="28DF52C6"/>
    <w:rsid w:val="28F346CF"/>
    <w:rsid w:val="29692E78"/>
    <w:rsid w:val="29971A6B"/>
    <w:rsid w:val="29B61E7B"/>
    <w:rsid w:val="29E51570"/>
    <w:rsid w:val="2A16F8C3"/>
    <w:rsid w:val="2A18B6C9"/>
    <w:rsid w:val="2A4C41D8"/>
    <w:rsid w:val="2A522E9F"/>
    <w:rsid w:val="2A76A572"/>
    <w:rsid w:val="2A928414"/>
    <w:rsid w:val="2B23E845"/>
    <w:rsid w:val="2B39E8E6"/>
    <w:rsid w:val="2B6427C9"/>
    <w:rsid w:val="2B71516E"/>
    <w:rsid w:val="2BDF8AC1"/>
    <w:rsid w:val="2C06B3F5"/>
    <w:rsid w:val="2C778DBD"/>
    <w:rsid w:val="2C8522D9"/>
    <w:rsid w:val="2CE24162"/>
    <w:rsid w:val="2CF051C1"/>
    <w:rsid w:val="2D43E442"/>
    <w:rsid w:val="2DAF83CB"/>
    <w:rsid w:val="2DBFD7F1"/>
    <w:rsid w:val="2DC09390"/>
    <w:rsid w:val="2E4DDA72"/>
    <w:rsid w:val="2E62156F"/>
    <w:rsid w:val="2EB2B0AB"/>
    <w:rsid w:val="2EF1CE44"/>
    <w:rsid w:val="2FC6256B"/>
    <w:rsid w:val="2FDDAEA8"/>
    <w:rsid w:val="3035D2A1"/>
    <w:rsid w:val="303DCE12"/>
    <w:rsid w:val="304490AC"/>
    <w:rsid w:val="30AD691A"/>
    <w:rsid w:val="30B4F36B"/>
    <w:rsid w:val="30C23D8D"/>
    <w:rsid w:val="30E5A1AE"/>
    <w:rsid w:val="31288AD8"/>
    <w:rsid w:val="318DCCB0"/>
    <w:rsid w:val="31CB562E"/>
    <w:rsid w:val="31DDAEC3"/>
    <w:rsid w:val="31F47B48"/>
    <w:rsid w:val="3207217D"/>
    <w:rsid w:val="32153E00"/>
    <w:rsid w:val="325E77D0"/>
    <w:rsid w:val="32AC2AD9"/>
    <w:rsid w:val="330160B7"/>
    <w:rsid w:val="3304F77E"/>
    <w:rsid w:val="3355AF21"/>
    <w:rsid w:val="33904BA9"/>
    <w:rsid w:val="33B12E17"/>
    <w:rsid w:val="3430085A"/>
    <w:rsid w:val="3462F8B9"/>
    <w:rsid w:val="34775E6A"/>
    <w:rsid w:val="347A7126"/>
    <w:rsid w:val="347F216A"/>
    <w:rsid w:val="34814C15"/>
    <w:rsid w:val="34C4D668"/>
    <w:rsid w:val="3507407E"/>
    <w:rsid w:val="357F47EC"/>
    <w:rsid w:val="35E246F4"/>
    <w:rsid w:val="35EA9473"/>
    <w:rsid w:val="364B0153"/>
    <w:rsid w:val="365EBCFE"/>
    <w:rsid w:val="368669BA"/>
    <w:rsid w:val="369E3406"/>
    <w:rsid w:val="36B0BB52"/>
    <w:rsid w:val="36F17404"/>
    <w:rsid w:val="3705CBAB"/>
    <w:rsid w:val="375307FB"/>
    <w:rsid w:val="375BF768"/>
    <w:rsid w:val="377320C4"/>
    <w:rsid w:val="379DF4AD"/>
    <w:rsid w:val="37A77359"/>
    <w:rsid w:val="37AB1223"/>
    <w:rsid w:val="37FFE79E"/>
    <w:rsid w:val="380DCE41"/>
    <w:rsid w:val="39268533"/>
    <w:rsid w:val="395171B0"/>
    <w:rsid w:val="398B00E1"/>
    <w:rsid w:val="39F6791C"/>
    <w:rsid w:val="3A17CE9C"/>
    <w:rsid w:val="3A36C616"/>
    <w:rsid w:val="3A5B3E2F"/>
    <w:rsid w:val="3A94713D"/>
    <w:rsid w:val="3AD0733B"/>
    <w:rsid w:val="3B00DFAA"/>
    <w:rsid w:val="3C6C4E5A"/>
    <w:rsid w:val="3C856C93"/>
    <w:rsid w:val="3CC2392B"/>
    <w:rsid w:val="3D291DBD"/>
    <w:rsid w:val="3D33BD86"/>
    <w:rsid w:val="3D3742B4"/>
    <w:rsid w:val="3D5F0072"/>
    <w:rsid w:val="3D8FFEC3"/>
    <w:rsid w:val="3D9EC6E8"/>
    <w:rsid w:val="3E076D6D"/>
    <w:rsid w:val="3E21C044"/>
    <w:rsid w:val="3E80FB65"/>
    <w:rsid w:val="3F02D086"/>
    <w:rsid w:val="3F3379C5"/>
    <w:rsid w:val="3F627EFD"/>
    <w:rsid w:val="3F7679BE"/>
    <w:rsid w:val="3FF4BB74"/>
    <w:rsid w:val="403DA6E0"/>
    <w:rsid w:val="4040429E"/>
    <w:rsid w:val="404CAFD0"/>
    <w:rsid w:val="40C90120"/>
    <w:rsid w:val="41008236"/>
    <w:rsid w:val="41161E5F"/>
    <w:rsid w:val="413E76F6"/>
    <w:rsid w:val="414D3940"/>
    <w:rsid w:val="4196CA67"/>
    <w:rsid w:val="41B78BD7"/>
    <w:rsid w:val="41CEC08F"/>
    <w:rsid w:val="41E23EDF"/>
    <w:rsid w:val="429B3664"/>
    <w:rsid w:val="42B38257"/>
    <w:rsid w:val="43979356"/>
    <w:rsid w:val="43AEF3E6"/>
    <w:rsid w:val="441C29B0"/>
    <w:rsid w:val="44412130"/>
    <w:rsid w:val="444BD669"/>
    <w:rsid w:val="448A56E3"/>
    <w:rsid w:val="4539F9C1"/>
    <w:rsid w:val="45487A91"/>
    <w:rsid w:val="45707930"/>
    <w:rsid w:val="45940409"/>
    <w:rsid w:val="45B84CB9"/>
    <w:rsid w:val="45DD73D3"/>
    <w:rsid w:val="460B6A1C"/>
    <w:rsid w:val="46E965A8"/>
    <w:rsid w:val="46F97C89"/>
    <w:rsid w:val="47188AF4"/>
    <w:rsid w:val="47200533"/>
    <w:rsid w:val="475185F5"/>
    <w:rsid w:val="475DB159"/>
    <w:rsid w:val="47CB52B4"/>
    <w:rsid w:val="48D2DF7B"/>
    <w:rsid w:val="4943EDED"/>
    <w:rsid w:val="495DA3BF"/>
    <w:rsid w:val="499A383F"/>
    <w:rsid w:val="49DA0D73"/>
    <w:rsid w:val="4A3D64D2"/>
    <w:rsid w:val="4A417356"/>
    <w:rsid w:val="4A58BD19"/>
    <w:rsid w:val="4A67AAD4"/>
    <w:rsid w:val="4A753E67"/>
    <w:rsid w:val="4A7CF256"/>
    <w:rsid w:val="4ADF86BA"/>
    <w:rsid w:val="4AE0D623"/>
    <w:rsid w:val="4AE567B0"/>
    <w:rsid w:val="4B565296"/>
    <w:rsid w:val="4C1F6526"/>
    <w:rsid w:val="4CD5991F"/>
    <w:rsid w:val="4D186987"/>
    <w:rsid w:val="4D266569"/>
    <w:rsid w:val="4D75C447"/>
    <w:rsid w:val="4E0DA5E2"/>
    <w:rsid w:val="4E19026F"/>
    <w:rsid w:val="4E233064"/>
    <w:rsid w:val="4E5BBC17"/>
    <w:rsid w:val="4E811BC4"/>
    <w:rsid w:val="4EC6C461"/>
    <w:rsid w:val="4EE15602"/>
    <w:rsid w:val="4F4A6D9B"/>
    <w:rsid w:val="4F9CD14C"/>
    <w:rsid w:val="4FA77BCD"/>
    <w:rsid w:val="4FED641A"/>
    <w:rsid w:val="5004B790"/>
    <w:rsid w:val="5019FB8A"/>
    <w:rsid w:val="509970AA"/>
    <w:rsid w:val="50BFF568"/>
    <w:rsid w:val="50F6F4C0"/>
    <w:rsid w:val="515D9F3C"/>
    <w:rsid w:val="51A087F1"/>
    <w:rsid w:val="523284B3"/>
    <w:rsid w:val="52518A90"/>
    <w:rsid w:val="5258F2C8"/>
    <w:rsid w:val="527BCEC3"/>
    <w:rsid w:val="5282CCCA"/>
    <w:rsid w:val="52C2FA26"/>
    <w:rsid w:val="531F676C"/>
    <w:rsid w:val="532F5A05"/>
    <w:rsid w:val="5391A1D2"/>
    <w:rsid w:val="546EFB08"/>
    <w:rsid w:val="54E0E3C4"/>
    <w:rsid w:val="55293718"/>
    <w:rsid w:val="5544B784"/>
    <w:rsid w:val="555055B7"/>
    <w:rsid w:val="56057898"/>
    <w:rsid w:val="562D8706"/>
    <w:rsid w:val="5633D174"/>
    <w:rsid w:val="56920839"/>
    <w:rsid w:val="57505A12"/>
    <w:rsid w:val="57F55ACD"/>
    <w:rsid w:val="580F0A3B"/>
    <w:rsid w:val="584A40E5"/>
    <w:rsid w:val="585C0E95"/>
    <w:rsid w:val="589BCE59"/>
    <w:rsid w:val="58A86838"/>
    <w:rsid w:val="58AE5747"/>
    <w:rsid w:val="58F36A74"/>
    <w:rsid w:val="59BA5D79"/>
    <w:rsid w:val="59ED28B8"/>
    <w:rsid w:val="5A10470B"/>
    <w:rsid w:val="5A494C00"/>
    <w:rsid w:val="5A5632AD"/>
    <w:rsid w:val="5ACAB71E"/>
    <w:rsid w:val="5ACBC2D3"/>
    <w:rsid w:val="5AE46678"/>
    <w:rsid w:val="5BAB887A"/>
    <w:rsid w:val="5BD40FA6"/>
    <w:rsid w:val="5BDA4D67"/>
    <w:rsid w:val="5BEBD574"/>
    <w:rsid w:val="5C241B6D"/>
    <w:rsid w:val="5C256A61"/>
    <w:rsid w:val="5C7F59D0"/>
    <w:rsid w:val="5C914049"/>
    <w:rsid w:val="5D510BBC"/>
    <w:rsid w:val="5D807C67"/>
    <w:rsid w:val="5DC698E0"/>
    <w:rsid w:val="5E2A6EC5"/>
    <w:rsid w:val="5E65E27E"/>
    <w:rsid w:val="5E681209"/>
    <w:rsid w:val="5E6A1DD0"/>
    <w:rsid w:val="5EBF8EEE"/>
    <w:rsid w:val="5EE6B9E7"/>
    <w:rsid w:val="5F09E27E"/>
    <w:rsid w:val="5F3A69E5"/>
    <w:rsid w:val="5F971436"/>
    <w:rsid w:val="5FA0D416"/>
    <w:rsid w:val="5FD7F3CA"/>
    <w:rsid w:val="5FFD6F58"/>
    <w:rsid w:val="600ACE81"/>
    <w:rsid w:val="6058BAAE"/>
    <w:rsid w:val="60FA2310"/>
    <w:rsid w:val="6105ED4C"/>
    <w:rsid w:val="616A6953"/>
    <w:rsid w:val="618DCCD0"/>
    <w:rsid w:val="61906BD4"/>
    <w:rsid w:val="619B9F6D"/>
    <w:rsid w:val="626DF706"/>
    <w:rsid w:val="629F166F"/>
    <w:rsid w:val="62C01F31"/>
    <w:rsid w:val="6307CDE1"/>
    <w:rsid w:val="63285DBE"/>
    <w:rsid w:val="63816389"/>
    <w:rsid w:val="6386A05F"/>
    <w:rsid w:val="639153E5"/>
    <w:rsid w:val="6420A218"/>
    <w:rsid w:val="644128A3"/>
    <w:rsid w:val="64546D29"/>
    <w:rsid w:val="647AECA9"/>
    <w:rsid w:val="64DF0F7A"/>
    <w:rsid w:val="65EB73E2"/>
    <w:rsid w:val="66065835"/>
    <w:rsid w:val="66286285"/>
    <w:rsid w:val="66A906B7"/>
    <w:rsid w:val="66AE3006"/>
    <w:rsid w:val="66B8838A"/>
    <w:rsid w:val="66DC2B14"/>
    <w:rsid w:val="676C9E1F"/>
    <w:rsid w:val="67A5879D"/>
    <w:rsid w:val="67A7D72F"/>
    <w:rsid w:val="67ABA652"/>
    <w:rsid w:val="685670C4"/>
    <w:rsid w:val="686FD22F"/>
    <w:rsid w:val="6898B54B"/>
    <w:rsid w:val="68AF810E"/>
    <w:rsid w:val="68E6DE67"/>
    <w:rsid w:val="6994F05B"/>
    <w:rsid w:val="69D9996D"/>
    <w:rsid w:val="6A4B516F"/>
    <w:rsid w:val="6A679193"/>
    <w:rsid w:val="6A8C9046"/>
    <w:rsid w:val="6AB97AB4"/>
    <w:rsid w:val="6AD02AF4"/>
    <w:rsid w:val="6AD1868A"/>
    <w:rsid w:val="6B58E33D"/>
    <w:rsid w:val="6B84A0A2"/>
    <w:rsid w:val="6B9151CE"/>
    <w:rsid w:val="6BE721D0"/>
    <w:rsid w:val="6E858700"/>
    <w:rsid w:val="6E936A49"/>
    <w:rsid w:val="6EAE8F3A"/>
    <w:rsid w:val="6F5B4AC9"/>
    <w:rsid w:val="70082028"/>
    <w:rsid w:val="7075AAB3"/>
    <w:rsid w:val="710A2FFC"/>
    <w:rsid w:val="71DA7C80"/>
    <w:rsid w:val="723C58AF"/>
    <w:rsid w:val="723CA570"/>
    <w:rsid w:val="726F3224"/>
    <w:rsid w:val="727F6671"/>
    <w:rsid w:val="737A82C2"/>
    <w:rsid w:val="73A91816"/>
    <w:rsid w:val="73D53F16"/>
    <w:rsid w:val="73D67413"/>
    <w:rsid w:val="7488BB7E"/>
    <w:rsid w:val="74F75D85"/>
    <w:rsid w:val="7525C298"/>
    <w:rsid w:val="7537964F"/>
    <w:rsid w:val="75598A3E"/>
    <w:rsid w:val="75968819"/>
    <w:rsid w:val="75D60C2C"/>
    <w:rsid w:val="76658639"/>
    <w:rsid w:val="76EEF4EB"/>
    <w:rsid w:val="770B5D4B"/>
    <w:rsid w:val="774E5D95"/>
    <w:rsid w:val="77704D3E"/>
    <w:rsid w:val="77880CFD"/>
    <w:rsid w:val="7801F558"/>
    <w:rsid w:val="78FD1717"/>
    <w:rsid w:val="794BF1B6"/>
    <w:rsid w:val="79D9E440"/>
    <w:rsid w:val="7A6C9DD7"/>
    <w:rsid w:val="7AA14BC1"/>
    <w:rsid w:val="7AD54405"/>
    <w:rsid w:val="7B5C278E"/>
    <w:rsid w:val="7B8CEFD4"/>
    <w:rsid w:val="7B931311"/>
    <w:rsid w:val="7C04FDAC"/>
    <w:rsid w:val="7C1B1395"/>
    <w:rsid w:val="7C697EDF"/>
    <w:rsid w:val="7CEFE760"/>
    <w:rsid w:val="7CF9723C"/>
    <w:rsid w:val="7D17AC20"/>
    <w:rsid w:val="7D291D2F"/>
    <w:rsid w:val="7E2F90B6"/>
    <w:rsid w:val="7E5194F2"/>
    <w:rsid w:val="7E940460"/>
    <w:rsid w:val="7F1728A3"/>
    <w:rsid w:val="7F244202"/>
    <w:rsid w:val="7F2870E2"/>
    <w:rsid w:val="7F9B7ECC"/>
    <w:rsid w:val="7FBFB305"/>
    <w:rsid w:val="7FCC3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50835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0"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B55E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983AED"/>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Normal"/>
    <w:next w:val="Normal"/>
    <w:link w:val="Heading4Char"/>
    <w:uiPriority w:val="9"/>
    <w:unhideWhenUsed/>
    <w:qFormat/>
    <w:rsid w:val="00546E75"/>
    <w:pPr>
      <w:tabs>
        <w:tab w:val="left" w:pos="284"/>
      </w:tabs>
      <w:suppressAutoHyphens w:val="0"/>
      <w:spacing w:before="0" w:line="280" w:lineRule="exact"/>
      <w:outlineLvl w:val="3"/>
    </w:pPr>
    <w:rPr>
      <w:rFonts w:eastAsia="Times New Roman" w:cs="Times New Roman"/>
      <w:b/>
      <w:bCs/>
      <w:i/>
      <w:iCs/>
      <w:color w:val="30774D" w:themeColor="accent5" w:themeShade="BF"/>
      <w:sz w:val="21"/>
      <w:szCs w:val="21"/>
      <w:lang w:val="en-AU"/>
    </w:rPr>
  </w:style>
  <w:style w:type="paragraph" w:styleId="Heading5">
    <w:name w:val="heading 5"/>
    <w:basedOn w:val="Heading4"/>
    <w:next w:val="Normal"/>
    <w:link w:val="Heading5Char"/>
    <w:uiPriority w:val="9"/>
    <w:unhideWhenUsed/>
    <w:qFormat/>
    <w:rsid w:val="007706B8"/>
    <w:pPr>
      <w:spacing w:line="200" w:lineRule="atLeast"/>
      <w:outlineLvl w:val="4"/>
    </w:pPr>
    <w:rPr>
      <w:b w:val="0"/>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val="0"/>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rPr>
  </w:style>
  <w:style w:type="paragraph" w:styleId="Heading9">
    <w:name w:val="heading 9"/>
    <w:basedOn w:val="Heading8"/>
    <w:next w:val="Normal"/>
    <w:link w:val="Heading9Char"/>
    <w:uiPriority w:val="9"/>
    <w:semiHidden/>
    <w:unhideWhenUsed/>
    <w:qFormat/>
    <w:locked/>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983AED"/>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7706B8"/>
    <w:pPr>
      <w:numPr>
        <w:numId w:val="10"/>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7"/>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after="60"/>
    </w:pPr>
    <w:rPr>
      <w:bCs/>
    </w:rPr>
  </w:style>
  <w:style w:type="paragraph" w:customStyle="1" w:styleId="Heading3Numbered">
    <w:name w:val="Heading 3 Numbered"/>
    <w:basedOn w:val="Heading3"/>
    <w:next w:val="Normal"/>
    <w:link w:val="Heading3NumberedChar"/>
    <w:qFormat/>
    <w:rsid w:val="00ED2831"/>
    <w:pPr>
      <w:numPr>
        <w:ilvl w:val="2"/>
        <w:numId w:val="6"/>
      </w:numPr>
      <w:spacing w:before="300" w:after="60"/>
    </w:pPr>
    <w:rPr>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546E75"/>
    <w:rPr>
      <w:rFonts w:eastAsia="Times New Roman" w:cs="Times New Roman"/>
      <w:b/>
      <w:bCs/>
      <w:i/>
      <w:iCs/>
      <w:color w:val="30774D" w:themeColor="accent5" w:themeShade="BF"/>
      <w:sz w:val="21"/>
      <w:szCs w:val="21"/>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7706B8"/>
    <w:pPr>
      <w:spacing w:before="400" w:after="400" w:line="280" w:lineRule="exact"/>
    </w:pPr>
    <w:rPr>
      <w:b/>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nhideWhenUsed/>
    <w:qFormat/>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rsid w:val="008C5A0E"/>
    <w:rPr>
      <w:color w:val="495965" w:themeColor="text2"/>
      <w:sz w:val="12"/>
      <w:szCs w:val="20"/>
    </w:rPr>
  </w:style>
  <w:style w:type="character" w:styleId="FootnoteReference">
    <w:name w:val="footnote reference"/>
    <w:aliases w:val="Normal + Font:9 Point,Superscript 3 Point Times"/>
    <w:basedOn w:val="DefaultParagraphFont"/>
    <w:uiPriority w:val="99"/>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961E72"/>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8"/>
      </w:numPr>
      <w:ind w:left="454" w:hanging="170"/>
    </w:pPr>
  </w:style>
  <w:style w:type="paragraph" w:customStyle="1" w:styleId="Box2Bullet">
    <w:name w:val="Box 2 Bullet"/>
    <w:basedOn w:val="Box2Text"/>
    <w:qFormat/>
    <w:rsid w:val="00C42541"/>
    <w:pPr>
      <w:numPr>
        <w:numId w:val="9"/>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aliases w:val="CAB - List Bullet,List Bullet Cab"/>
    <w:basedOn w:val="Normal"/>
    <w:uiPriority w:val="34"/>
    <w:qFormat/>
    <w:locked/>
    <w:rsid w:val="00A32858"/>
    <w:pPr>
      <w:ind w:left="720"/>
      <w:contextualSpacing/>
    </w:pPr>
  </w:style>
  <w:style w:type="paragraph" w:styleId="ListBullet">
    <w:name w:val="List Bullet"/>
    <w:basedOn w:val="BodyText"/>
    <w:qFormat/>
    <w:locked/>
    <w:rsid w:val="00A32858"/>
    <w:pPr>
      <w:numPr>
        <w:numId w:val="11"/>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character" w:styleId="FollowedHyperlink">
    <w:name w:val="FollowedHyperlink"/>
    <w:basedOn w:val="DefaultParagraphFont"/>
    <w:uiPriority w:val="99"/>
    <w:semiHidden/>
    <w:unhideWhenUsed/>
    <w:rsid w:val="001F439D"/>
    <w:rPr>
      <w:color w:val="800080" w:themeColor="followedHyperlink"/>
      <w:u w:val="single"/>
    </w:rPr>
  </w:style>
  <w:style w:type="paragraph" w:styleId="Revision">
    <w:name w:val="Revision"/>
    <w:hidden/>
    <w:uiPriority w:val="99"/>
    <w:semiHidden/>
    <w:rsid w:val="00A179C8"/>
    <w:pPr>
      <w:spacing w:after="0" w:line="240" w:lineRule="auto"/>
    </w:pPr>
    <w:rPr>
      <w:color w:val="495965" w:themeColor="text2"/>
      <w:lang w:val="en-GB"/>
    </w:rPr>
  </w:style>
  <w:style w:type="character" w:customStyle="1" w:styleId="normaltextrun">
    <w:name w:val="normaltextrun"/>
    <w:basedOn w:val="DefaultParagraphFont"/>
    <w:rsid w:val="000C5A03"/>
  </w:style>
  <w:style w:type="character" w:customStyle="1" w:styleId="eop">
    <w:name w:val="eop"/>
    <w:basedOn w:val="DefaultParagraphFont"/>
    <w:rsid w:val="000C5A03"/>
  </w:style>
  <w:style w:type="paragraph" w:styleId="EndnoteText">
    <w:name w:val="endnote text"/>
    <w:basedOn w:val="Normal"/>
    <w:link w:val="EndnoteTextChar"/>
    <w:uiPriority w:val="99"/>
    <w:unhideWhenUsed/>
    <w:rsid w:val="004A6A1D"/>
    <w:pPr>
      <w:spacing w:before="0" w:after="0" w:line="240" w:lineRule="auto"/>
    </w:pPr>
    <w:rPr>
      <w:sz w:val="20"/>
      <w:szCs w:val="20"/>
    </w:rPr>
  </w:style>
  <w:style w:type="character" w:customStyle="1" w:styleId="EndnoteTextChar">
    <w:name w:val="Endnote Text Char"/>
    <w:basedOn w:val="DefaultParagraphFont"/>
    <w:link w:val="EndnoteText"/>
    <w:uiPriority w:val="99"/>
    <w:rsid w:val="004A6A1D"/>
    <w:rPr>
      <w:color w:val="495965" w:themeColor="text2"/>
      <w:sz w:val="20"/>
      <w:szCs w:val="20"/>
      <w:lang w:val="en-GB"/>
    </w:rPr>
  </w:style>
  <w:style w:type="character" w:styleId="EndnoteReference">
    <w:name w:val="endnote reference"/>
    <w:basedOn w:val="DefaultParagraphFont"/>
    <w:uiPriority w:val="99"/>
    <w:semiHidden/>
    <w:unhideWhenUsed/>
    <w:rsid w:val="004A6A1D"/>
    <w:rPr>
      <w:vertAlign w:val="superscript"/>
    </w:rPr>
  </w:style>
  <w:style w:type="character" w:styleId="UnresolvedMention">
    <w:name w:val="Unresolved Mention"/>
    <w:basedOn w:val="DefaultParagraphFont"/>
    <w:uiPriority w:val="99"/>
    <w:unhideWhenUsed/>
    <w:rsid w:val="00014A0C"/>
    <w:rPr>
      <w:color w:val="605E5C"/>
      <w:shd w:val="clear" w:color="auto" w:fill="E1DFDD"/>
    </w:rPr>
  </w:style>
  <w:style w:type="paragraph" w:styleId="NormalWeb">
    <w:name w:val="Normal (Web)"/>
    <w:basedOn w:val="Normal"/>
    <w:uiPriority w:val="99"/>
    <w:unhideWhenUsed/>
    <w:rsid w:val="00974AD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Mention">
    <w:name w:val="Mention"/>
    <w:basedOn w:val="DefaultParagraphFont"/>
    <w:uiPriority w:val="99"/>
    <w:unhideWhenUsed/>
    <w:rsid w:val="003A34C0"/>
    <w:rPr>
      <w:color w:val="2B579A"/>
      <w:shd w:val="clear" w:color="auto" w:fill="E1DFDD"/>
    </w:rPr>
  </w:style>
  <w:style w:type="paragraph" w:customStyle="1" w:styleId="Heading3numbered0">
    <w:name w:val="Heading 3 numbered"/>
    <w:basedOn w:val="Heading3Numbered"/>
    <w:link w:val="Heading3numberedChar0"/>
    <w:qFormat/>
    <w:rsid w:val="00EC3D73"/>
    <w:pPr>
      <w:numPr>
        <w:ilvl w:val="0"/>
        <w:numId w:val="12"/>
      </w:num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pBdr>
      <w:shd w:val="clear" w:color="auto" w:fill="E0F3EF" w:themeFill="accent1" w:themeFillTint="33"/>
      <w:spacing w:before="0" w:after="120"/>
      <w:ind w:left="284" w:hanging="284"/>
    </w:pPr>
    <w:rPr>
      <w:b/>
      <w:sz w:val="22"/>
      <w:szCs w:val="21"/>
    </w:rPr>
  </w:style>
  <w:style w:type="character" w:customStyle="1" w:styleId="Heading3NumberedChar">
    <w:name w:val="Heading 3 Numbered Char"/>
    <w:basedOn w:val="Heading3Char"/>
    <w:link w:val="Heading3Numbered"/>
    <w:rsid w:val="00EC3D73"/>
    <w:rPr>
      <w:rFonts w:asciiTheme="majorHAnsi" w:eastAsiaTheme="majorEastAsia" w:hAnsiTheme="majorHAnsi" w:cstheme="majorBidi"/>
      <w:bCs/>
      <w:color w:val="495965" w:themeColor="text2"/>
      <w:sz w:val="30"/>
      <w:szCs w:val="26"/>
      <w:lang w:val="en-GB"/>
    </w:rPr>
  </w:style>
  <w:style w:type="character" w:customStyle="1" w:styleId="Heading3numberedChar0">
    <w:name w:val="Heading 3 numbered Char"/>
    <w:basedOn w:val="Heading3NumberedChar"/>
    <w:link w:val="Heading3numbered0"/>
    <w:rsid w:val="00EC3D73"/>
    <w:rPr>
      <w:rFonts w:asciiTheme="majorHAnsi" w:eastAsiaTheme="majorEastAsia" w:hAnsiTheme="majorHAnsi" w:cstheme="majorBidi"/>
      <w:b/>
      <w:bCs/>
      <w:color w:val="495965" w:themeColor="text2"/>
      <w:sz w:val="30"/>
      <w:szCs w:val="21"/>
      <w:shd w:val="clear" w:color="auto" w:fill="E0F3EF" w:themeFill="accent1" w:themeFillTint="33"/>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61604">
      <w:bodyDiv w:val="1"/>
      <w:marLeft w:val="0"/>
      <w:marRight w:val="0"/>
      <w:marTop w:val="0"/>
      <w:marBottom w:val="0"/>
      <w:divBdr>
        <w:top w:val="none" w:sz="0" w:space="0" w:color="auto"/>
        <w:left w:val="none" w:sz="0" w:space="0" w:color="auto"/>
        <w:bottom w:val="none" w:sz="0" w:space="0" w:color="auto"/>
        <w:right w:val="none" w:sz="0" w:space="0" w:color="auto"/>
      </w:divBdr>
    </w:div>
    <w:div w:id="306514531">
      <w:bodyDiv w:val="1"/>
      <w:marLeft w:val="0"/>
      <w:marRight w:val="0"/>
      <w:marTop w:val="0"/>
      <w:marBottom w:val="0"/>
      <w:divBdr>
        <w:top w:val="none" w:sz="0" w:space="0" w:color="auto"/>
        <w:left w:val="none" w:sz="0" w:space="0" w:color="auto"/>
        <w:bottom w:val="none" w:sz="0" w:space="0" w:color="auto"/>
        <w:right w:val="none" w:sz="0" w:space="0" w:color="auto"/>
      </w:divBdr>
    </w:div>
    <w:div w:id="350953407">
      <w:bodyDiv w:val="1"/>
      <w:marLeft w:val="0"/>
      <w:marRight w:val="0"/>
      <w:marTop w:val="0"/>
      <w:marBottom w:val="0"/>
      <w:divBdr>
        <w:top w:val="none" w:sz="0" w:space="0" w:color="auto"/>
        <w:left w:val="none" w:sz="0" w:space="0" w:color="auto"/>
        <w:bottom w:val="none" w:sz="0" w:space="0" w:color="auto"/>
        <w:right w:val="none" w:sz="0" w:space="0" w:color="auto"/>
      </w:divBdr>
    </w:div>
    <w:div w:id="603658756">
      <w:bodyDiv w:val="1"/>
      <w:marLeft w:val="0"/>
      <w:marRight w:val="0"/>
      <w:marTop w:val="0"/>
      <w:marBottom w:val="0"/>
      <w:divBdr>
        <w:top w:val="none" w:sz="0" w:space="0" w:color="auto"/>
        <w:left w:val="none" w:sz="0" w:space="0" w:color="auto"/>
        <w:bottom w:val="none" w:sz="0" w:space="0" w:color="auto"/>
        <w:right w:val="none" w:sz="0" w:space="0" w:color="auto"/>
      </w:divBdr>
    </w:div>
    <w:div w:id="691222715">
      <w:bodyDiv w:val="1"/>
      <w:marLeft w:val="0"/>
      <w:marRight w:val="0"/>
      <w:marTop w:val="0"/>
      <w:marBottom w:val="0"/>
      <w:divBdr>
        <w:top w:val="none" w:sz="0" w:space="0" w:color="auto"/>
        <w:left w:val="none" w:sz="0" w:space="0" w:color="auto"/>
        <w:bottom w:val="none" w:sz="0" w:space="0" w:color="auto"/>
        <w:right w:val="none" w:sz="0" w:space="0" w:color="auto"/>
      </w:divBdr>
    </w:div>
    <w:div w:id="855967458">
      <w:bodyDiv w:val="1"/>
      <w:marLeft w:val="0"/>
      <w:marRight w:val="0"/>
      <w:marTop w:val="0"/>
      <w:marBottom w:val="0"/>
      <w:divBdr>
        <w:top w:val="none" w:sz="0" w:space="0" w:color="auto"/>
        <w:left w:val="none" w:sz="0" w:space="0" w:color="auto"/>
        <w:bottom w:val="none" w:sz="0" w:space="0" w:color="auto"/>
        <w:right w:val="none" w:sz="0" w:space="0" w:color="auto"/>
      </w:divBdr>
    </w:div>
    <w:div w:id="909929669">
      <w:bodyDiv w:val="1"/>
      <w:marLeft w:val="0"/>
      <w:marRight w:val="0"/>
      <w:marTop w:val="0"/>
      <w:marBottom w:val="0"/>
      <w:divBdr>
        <w:top w:val="none" w:sz="0" w:space="0" w:color="auto"/>
        <w:left w:val="none" w:sz="0" w:space="0" w:color="auto"/>
        <w:bottom w:val="none" w:sz="0" w:space="0" w:color="auto"/>
        <w:right w:val="none" w:sz="0" w:space="0" w:color="auto"/>
      </w:divBdr>
    </w:div>
    <w:div w:id="1122116210">
      <w:bodyDiv w:val="1"/>
      <w:marLeft w:val="0"/>
      <w:marRight w:val="0"/>
      <w:marTop w:val="0"/>
      <w:marBottom w:val="0"/>
      <w:divBdr>
        <w:top w:val="none" w:sz="0" w:space="0" w:color="auto"/>
        <w:left w:val="none" w:sz="0" w:space="0" w:color="auto"/>
        <w:bottom w:val="none" w:sz="0" w:space="0" w:color="auto"/>
        <w:right w:val="none" w:sz="0" w:space="0" w:color="auto"/>
      </w:divBdr>
    </w:div>
    <w:div w:id="1153331414">
      <w:bodyDiv w:val="1"/>
      <w:marLeft w:val="0"/>
      <w:marRight w:val="0"/>
      <w:marTop w:val="0"/>
      <w:marBottom w:val="0"/>
      <w:divBdr>
        <w:top w:val="none" w:sz="0" w:space="0" w:color="auto"/>
        <w:left w:val="none" w:sz="0" w:space="0" w:color="auto"/>
        <w:bottom w:val="none" w:sz="0" w:space="0" w:color="auto"/>
        <w:right w:val="none" w:sz="0" w:space="0" w:color="auto"/>
      </w:divBdr>
    </w:div>
    <w:div w:id="1230504158">
      <w:bodyDiv w:val="1"/>
      <w:marLeft w:val="0"/>
      <w:marRight w:val="0"/>
      <w:marTop w:val="0"/>
      <w:marBottom w:val="0"/>
      <w:divBdr>
        <w:top w:val="none" w:sz="0" w:space="0" w:color="auto"/>
        <w:left w:val="none" w:sz="0" w:space="0" w:color="auto"/>
        <w:bottom w:val="none" w:sz="0" w:space="0" w:color="auto"/>
        <w:right w:val="none" w:sz="0" w:space="0" w:color="auto"/>
      </w:divBdr>
    </w:div>
    <w:div w:id="1358238082">
      <w:bodyDiv w:val="1"/>
      <w:marLeft w:val="0"/>
      <w:marRight w:val="0"/>
      <w:marTop w:val="0"/>
      <w:marBottom w:val="0"/>
      <w:divBdr>
        <w:top w:val="none" w:sz="0" w:space="0" w:color="auto"/>
        <w:left w:val="none" w:sz="0" w:space="0" w:color="auto"/>
        <w:bottom w:val="none" w:sz="0" w:space="0" w:color="auto"/>
        <w:right w:val="none" w:sz="0" w:space="0" w:color="auto"/>
      </w:divBdr>
    </w:div>
    <w:div w:id="1386296283">
      <w:bodyDiv w:val="1"/>
      <w:marLeft w:val="0"/>
      <w:marRight w:val="0"/>
      <w:marTop w:val="0"/>
      <w:marBottom w:val="0"/>
      <w:divBdr>
        <w:top w:val="none" w:sz="0" w:space="0" w:color="auto"/>
        <w:left w:val="none" w:sz="0" w:space="0" w:color="auto"/>
        <w:bottom w:val="none" w:sz="0" w:space="0" w:color="auto"/>
        <w:right w:val="none" w:sz="0" w:space="0" w:color="auto"/>
      </w:divBdr>
    </w:div>
    <w:div w:id="1406418396">
      <w:bodyDiv w:val="1"/>
      <w:marLeft w:val="0"/>
      <w:marRight w:val="0"/>
      <w:marTop w:val="0"/>
      <w:marBottom w:val="0"/>
      <w:divBdr>
        <w:top w:val="none" w:sz="0" w:space="0" w:color="auto"/>
        <w:left w:val="none" w:sz="0" w:space="0" w:color="auto"/>
        <w:bottom w:val="none" w:sz="0" w:space="0" w:color="auto"/>
        <w:right w:val="none" w:sz="0" w:space="0" w:color="auto"/>
      </w:divBdr>
    </w:div>
    <w:div w:id="1501657644">
      <w:bodyDiv w:val="1"/>
      <w:marLeft w:val="0"/>
      <w:marRight w:val="0"/>
      <w:marTop w:val="0"/>
      <w:marBottom w:val="0"/>
      <w:divBdr>
        <w:top w:val="none" w:sz="0" w:space="0" w:color="auto"/>
        <w:left w:val="none" w:sz="0" w:space="0" w:color="auto"/>
        <w:bottom w:val="none" w:sz="0" w:space="0" w:color="auto"/>
        <w:right w:val="none" w:sz="0" w:space="0" w:color="auto"/>
      </w:divBdr>
    </w:div>
    <w:div w:id="1846746900">
      <w:bodyDiv w:val="1"/>
      <w:marLeft w:val="0"/>
      <w:marRight w:val="0"/>
      <w:marTop w:val="0"/>
      <w:marBottom w:val="0"/>
      <w:divBdr>
        <w:top w:val="none" w:sz="0" w:space="0" w:color="auto"/>
        <w:left w:val="none" w:sz="0" w:space="0" w:color="auto"/>
        <w:bottom w:val="none" w:sz="0" w:space="0" w:color="auto"/>
        <w:right w:val="none" w:sz="0" w:space="0" w:color="auto"/>
      </w:divBdr>
    </w:div>
    <w:div w:id="1926956937">
      <w:bodyDiv w:val="1"/>
      <w:marLeft w:val="0"/>
      <w:marRight w:val="0"/>
      <w:marTop w:val="0"/>
      <w:marBottom w:val="0"/>
      <w:divBdr>
        <w:top w:val="none" w:sz="0" w:space="0" w:color="auto"/>
        <w:left w:val="none" w:sz="0" w:space="0" w:color="auto"/>
        <w:bottom w:val="none" w:sz="0" w:space="0" w:color="auto"/>
        <w:right w:val="none" w:sz="0" w:space="0" w:color="auto"/>
      </w:divBdr>
    </w:div>
    <w:div w:id="2111537103">
      <w:bodyDiv w:val="1"/>
      <w:marLeft w:val="0"/>
      <w:marRight w:val="0"/>
      <w:marTop w:val="0"/>
      <w:marBottom w:val="0"/>
      <w:divBdr>
        <w:top w:val="none" w:sz="0" w:space="0" w:color="auto"/>
        <w:left w:val="none" w:sz="0" w:space="0" w:color="auto"/>
        <w:bottom w:val="none" w:sz="0" w:space="0" w:color="auto"/>
        <w:right w:val="none" w:sz="0" w:space="0" w:color="auto"/>
      </w:divBdr>
    </w:div>
    <w:div w:id="211998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wliprogram.org/files/download/?id=4004" TargetMode="External"/><Relationship Id="rId3" Type="http://schemas.openxmlformats.org/officeDocument/2006/relationships/hyperlink" Target="https://parlinfo.aph.gov.au/parlInfo/search/display/display.w3p;db=COMMITTEES;id=committees%2Festimate%2F26534%2F0000;query=Id%3A%22committees%2Festimate%2F26534%2F0000%22" TargetMode="External"/><Relationship Id="rId7" Type="http://schemas.openxmlformats.org/officeDocument/2006/relationships/hyperlink" Target="https://openresearch-repository.anu.edu.au/bitstream/1885/142871/1/ib2015.51_ball_bailey_haley_and_keen.pdf" TargetMode="External"/><Relationship Id="rId2" Type="http://schemas.openxmlformats.org/officeDocument/2006/relationships/hyperlink" Target="https://devpolicy.org/labour-mobility-in-the-pacific-transformational-and-or-negligible-20221010/" TargetMode="External"/><Relationship Id="rId1" Type="http://schemas.openxmlformats.org/officeDocument/2006/relationships/hyperlink" Target="https://pacificdata.org/dashboard/sdg-8-decent-work-and-economic-growth" TargetMode="External"/><Relationship Id="rId6" Type="http://schemas.openxmlformats.org/officeDocument/2006/relationships/hyperlink" Target="http://www.fwrm.org.fj/images/fwrm2017/balance/Balance-Dec-2018-PRINT-1.pdf" TargetMode="External"/><Relationship Id="rId5" Type="http://schemas.openxmlformats.org/officeDocument/2006/relationships/hyperlink" Target="https://ilostat.ilo.org/topics/population-and-labour-force/" TargetMode="External"/><Relationship Id="rId10" Type="http://schemas.openxmlformats.org/officeDocument/2006/relationships/hyperlink" Target="https://www.wliprogram.org/files/download/?id=4004" TargetMode="External"/><Relationship Id="rId4" Type="http://schemas.openxmlformats.org/officeDocument/2006/relationships/hyperlink" Target="https://parlinfo.aph.gov.au/parlInfo/search/display/display.w3p;db=COMMITTEES;id=committees%2Festimate%2F26534%2F0000;query=Id%3A%22committees%2Festimate%2F26534%2F0000%22" TargetMode="External"/><Relationship Id="rId9" Type="http://schemas.openxmlformats.org/officeDocument/2006/relationships/hyperlink" Target="https://www.wliprogram.org/files/download/?id=40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FAT Corporate - Standard">
  <a:themeElements>
    <a:clrScheme name="Custom 1">
      <a:dk1>
        <a:sysClr val="windowText" lastClr="000000"/>
      </a:dk1>
      <a:lt1>
        <a:srgbClr val="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DB176D44AE8C4C9A03558B948797B7" ma:contentTypeVersion="12" ma:contentTypeDescription="Create a new document." ma:contentTypeScope="" ma:versionID="b565c78f697e14b80e168d5def09b8aa">
  <xsd:schema xmlns:xsd="http://www.w3.org/2001/XMLSchema" xmlns:xs="http://www.w3.org/2001/XMLSchema" xmlns:p="http://schemas.microsoft.com/office/2006/metadata/properties" xmlns:ns2="26b8bcdd-0772-410e-9109-0121659fbdb9" xmlns:ns3="d5c29879-fa77-4ad0-b65d-f04d8b1db0cf" targetNamespace="http://schemas.microsoft.com/office/2006/metadata/properties" ma:root="true" ma:fieldsID="eb75380fae67aaad210919f674731e49" ns2:_="" ns3:_="">
    <xsd:import namespace="26b8bcdd-0772-410e-9109-0121659fbdb9"/>
    <xsd:import namespace="d5c29879-fa77-4ad0-b65d-f04d8b1db0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8bcdd-0772-410e-9109-0121659fb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c29879-fa77-4ad0-b65d-f04d8b1db0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14cfb8-2cf9-4e20-aca5-b93b2c9a9043}" ma:internalName="TaxCatchAll" ma:showField="CatchAllData" ma:web="d5c29879-fa77-4ad0-b65d-f04d8b1db0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5c29879-fa77-4ad0-b65d-f04d8b1db0cf">
      <UserInfo>
        <DisplayName>Kate Fuller</DisplayName>
        <AccountId>33</AccountId>
        <AccountType/>
      </UserInfo>
    </SharedWithUsers>
    <lcf76f155ced4ddcb4097134ff3c332f xmlns="26b8bcdd-0772-410e-9109-0121659fbdb9">
      <Terms xmlns="http://schemas.microsoft.com/office/infopath/2007/PartnerControls"/>
    </lcf76f155ced4ddcb4097134ff3c332f>
    <TaxCatchAll xmlns="d5c29879-fa77-4ad0-b65d-f04d8b1db0c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73E71-94A5-470B-BBD6-8EED2F768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8bcdd-0772-410e-9109-0121659fbdb9"/>
    <ds:schemaRef ds:uri="d5c29879-fa77-4ad0-b65d-f04d8b1db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BC9676-B345-42D1-A31A-33CFEB45FFE2}">
  <ds:schemaRefs>
    <ds:schemaRef ds:uri="http://schemas.microsoft.com/sharepoint/v3/contenttype/forms"/>
  </ds:schemaRefs>
</ds:datastoreItem>
</file>

<file path=customXml/itemProps3.xml><?xml version="1.0" encoding="utf-8"?>
<ds:datastoreItem xmlns:ds="http://schemas.openxmlformats.org/officeDocument/2006/customXml" ds:itemID="{42B98127-BD4E-4BFB-A8A0-C9485236DD9B}">
  <ds:schemaRefs>
    <ds:schemaRef ds:uri="http://schemas.microsoft.com/office/infopath/2007/PartnerControls"/>
    <ds:schemaRef ds:uri="http://purl.org/dc/elements/1.1/"/>
    <ds:schemaRef ds:uri="http://schemas.microsoft.com/office/2006/metadata/properties"/>
    <ds:schemaRef ds:uri="http://purl.org/dc/terms/"/>
    <ds:schemaRef ds:uri="26b8bcdd-0772-410e-9109-0121659fbdb9"/>
    <ds:schemaRef ds:uri="http://schemas.microsoft.com/office/2006/documentManagement/types"/>
    <ds:schemaRef ds:uri="http://schemas.openxmlformats.org/package/2006/metadata/core-properties"/>
    <ds:schemaRef ds:uri="d5c29879-fa77-4ad0-b65d-f04d8b1db0cf"/>
    <ds:schemaRef ds:uri="http://www.w3.org/XML/1998/namespace"/>
    <ds:schemaRef ds:uri="http://purl.org/dc/dcmitype/"/>
  </ds:schemaRefs>
</ds:datastoreItem>
</file>

<file path=customXml/itemProps4.xml><?xml version="1.0" encoding="utf-8"?>
<ds:datastoreItem xmlns:ds="http://schemas.openxmlformats.org/officeDocument/2006/customXml" ds:itemID="{4BBDFA42-ACEF-418B-95EE-43DE714EF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7634</Words>
  <Characters>45193</Characters>
  <Application>Microsoft Office Word</Application>
  <DocSecurity>0</DocSecurity>
  <Lines>587</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52852</CharactersWithSpaces>
  <SharedDoc>false</SharedDoc>
  <HLinks>
    <vt:vector size="60" baseType="variant">
      <vt:variant>
        <vt:i4>3407919</vt:i4>
      </vt:variant>
      <vt:variant>
        <vt:i4>27</vt:i4>
      </vt:variant>
      <vt:variant>
        <vt:i4>0</vt:i4>
      </vt:variant>
      <vt:variant>
        <vt:i4>5</vt:i4>
      </vt:variant>
      <vt:variant>
        <vt:lpwstr>https://www.wliprogram.org/files/download/?id=4004</vt:lpwstr>
      </vt:variant>
      <vt:variant>
        <vt:lpwstr/>
      </vt:variant>
      <vt:variant>
        <vt:i4>3407919</vt:i4>
      </vt:variant>
      <vt:variant>
        <vt:i4>24</vt:i4>
      </vt:variant>
      <vt:variant>
        <vt:i4>0</vt:i4>
      </vt:variant>
      <vt:variant>
        <vt:i4>5</vt:i4>
      </vt:variant>
      <vt:variant>
        <vt:lpwstr>https://www.wliprogram.org/files/download/?id=4004</vt:lpwstr>
      </vt:variant>
      <vt:variant>
        <vt:lpwstr/>
      </vt:variant>
      <vt:variant>
        <vt:i4>3407919</vt:i4>
      </vt:variant>
      <vt:variant>
        <vt:i4>21</vt:i4>
      </vt:variant>
      <vt:variant>
        <vt:i4>0</vt:i4>
      </vt:variant>
      <vt:variant>
        <vt:i4>5</vt:i4>
      </vt:variant>
      <vt:variant>
        <vt:lpwstr>https://www.wliprogram.org/files/download/?id=4004</vt:lpwstr>
      </vt:variant>
      <vt:variant>
        <vt:lpwstr/>
      </vt:variant>
      <vt:variant>
        <vt:i4>2031716</vt:i4>
      </vt:variant>
      <vt:variant>
        <vt:i4>18</vt:i4>
      </vt:variant>
      <vt:variant>
        <vt:i4>0</vt:i4>
      </vt:variant>
      <vt:variant>
        <vt:i4>5</vt:i4>
      </vt:variant>
      <vt:variant>
        <vt:lpwstr>https://openresearch-repository.anu.edu.au/bitstream/1885/142871/1/ib2015.51_ball_bailey_haley_and_keen.pdf</vt:lpwstr>
      </vt:variant>
      <vt:variant>
        <vt:lpwstr/>
      </vt:variant>
      <vt:variant>
        <vt:i4>2752548</vt:i4>
      </vt:variant>
      <vt:variant>
        <vt:i4>15</vt:i4>
      </vt:variant>
      <vt:variant>
        <vt:i4>0</vt:i4>
      </vt:variant>
      <vt:variant>
        <vt:i4>5</vt:i4>
      </vt:variant>
      <vt:variant>
        <vt:lpwstr>http://www.fwrm.org.fj/images/fwrm2017/balance/Balance-Dec-2018-PRINT-1.pdf</vt:lpwstr>
      </vt:variant>
      <vt:variant>
        <vt:lpwstr/>
      </vt:variant>
      <vt:variant>
        <vt:i4>4128803</vt:i4>
      </vt:variant>
      <vt:variant>
        <vt:i4>12</vt:i4>
      </vt:variant>
      <vt:variant>
        <vt:i4>0</vt:i4>
      </vt:variant>
      <vt:variant>
        <vt:i4>5</vt:i4>
      </vt:variant>
      <vt:variant>
        <vt:lpwstr>https://ilostat.ilo.org/topics/population-and-labour-force/</vt:lpwstr>
      </vt:variant>
      <vt:variant>
        <vt:lpwstr/>
      </vt:variant>
      <vt:variant>
        <vt:i4>7274542</vt:i4>
      </vt:variant>
      <vt:variant>
        <vt:i4>9</vt:i4>
      </vt:variant>
      <vt:variant>
        <vt:i4>0</vt:i4>
      </vt:variant>
      <vt:variant>
        <vt:i4>5</vt:i4>
      </vt:variant>
      <vt:variant>
        <vt:lpwstr>https://parlinfo.aph.gov.au/parlInfo/search/display/display.w3p;db=COMMITTEES;id=committees%2Festimate%2F26534%2F0000;query=Id%3A%22committees%2Festimate%2F26534%2F0000%22</vt:lpwstr>
      </vt:variant>
      <vt:variant>
        <vt:lpwstr/>
      </vt:variant>
      <vt:variant>
        <vt:i4>7274542</vt:i4>
      </vt:variant>
      <vt:variant>
        <vt:i4>6</vt:i4>
      </vt:variant>
      <vt:variant>
        <vt:i4>0</vt:i4>
      </vt:variant>
      <vt:variant>
        <vt:i4>5</vt:i4>
      </vt:variant>
      <vt:variant>
        <vt:lpwstr>https://parlinfo.aph.gov.au/parlInfo/search/display/display.w3p;db=COMMITTEES;id=committees%2Festimate%2F26534%2F0000;query=Id%3A%22committees%2Festimate%2F26534%2F0000%22</vt:lpwstr>
      </vt:variant>
      <vt:variant>
        <vt:lpwstr/>
      </vt:variant>
      <vt:variant>
        <vt:i4>2031620</vt:i4>
      </vt:variant>
      <vt:variant>
        <vt:i4>3</vt:i4>
      </vt:variant>
      <vt:variant>
        <vt:i4>0</vt:i4>
      </vt:variant>
      <vt:variant>
        <vt:i4>5</vt:i4>
      </vt:variant>
      <vt:variant>
        <vt:lpwstr>https://devpolicy.org/labour-mobility-in-the-pacific-transformational-and-or-negligible-20221010/</vt:lpwstr>
      </vt:variant>
      <vt:variant>
        <vt:lpwstr/>
      </vt:variant>
      <vt:variant>
        <vt:i4>6684717</vt:i4>
      </vt:variant>
      <vt:variant>
        <vt:i4>0</vt:i4>
      </vt:variant>
      <vt:variant>
        <vt:i4>0</vt:i4>
      </vt:variant>
      <vt:variant>
        <vt:i4>5</vt:i4>
      </vt:variant>
      <vt:variant>
        <vt:lpwstr>https://pacificdata.org/dashboard/sdg-8-decent-work-and-economic-growth</vt:lpwstr>
      </vt:variant>
      <vt:variant>
        <vt:lpwstr>target-81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Australia Labour Mobility (PALM) Scheme Support Program</dc:title>
  <dc:subject/>
  <dc:creator/>
  <cp:keywords>[SEC=OFFICIAL]</cp:keywords>
  <cp:lastModifiedBy/>
  <cp:revision>1</cp:revision>
  <dcterms:created xsi:type="dcterms:W3CDTF">2023-10-28T16:15:00Z</dcterms:created>
  <dcterms:modified xsi:type="dcterms:W3CDTF">2023-10-31T23:06:00Z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7b52adc4-4691-44cc-9a1e-078c4d53afa3</vt:lpwstr>
  </property>
  <property fmtid="{D5CDD505-2E9C-101B-9397-08002B2CF9AE}" pid="3" name="SEC">
    <vt:lpwstr>OFFICIAL</vt:lpwstr>
  </property>
  <property fmtid="{D5CDD505-2E9C-101B-9397-08002B2CF9AE}" pid="4" name="PM_MinimumSecurityClassification">
    <vt:lpwstr>OFFICIAL</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66DFD5BF23A442DE97A68CA0E29A7642</vt:lpwstr>
  </property>
  <property fmtid="{D5CDD505-2E9C-101B-9397-08002B2CF9AE}" pid="11" name="PM_ProtectiveMarkingValue_Footer">
    <vt:lpwstr>OFFICIAL</vt:lpwstr>
  </property>
  <property fmtid="{D5CDD505-2E9C-101B-9397-08002B2CF9AE}" pid="12" name="PM_Originator_Hash_SHA1">
    <vt:lpwstr>899E4EA469A04FB023F4432B63374BB33589BF8A</vt:lpwstr>
  </property>
  <property fmtid="{D5CDD505-2E9C-101B-9397-08002B2CF9AE}" pid="13" name="PM_OriginationTimeStamp">
    <vt:lpwstr>2023-05-17T23:35:11Z</vt:lpwstr>
  </property>
  <property fmtid="{D5CDD505-2E9C-101B-9397-08002B2CF9AE}" pid="14" name="PM_ProtectiveMarkingValue_Header">
    <vt:lpwstr>OFFICIAL</vt:lpwstr>
  </property>
  <property fmtid="{D5CDD505-2E9C-101B-9397-08002B2CF9AE}" pid="15" name="PM_ProtectiveMarkingImage_Header">
    <vt:lpwstr>C:\Program Files (x86)\Common Files\janusNET Shared\janusSEAL\Images\DocumentSlashBlue.png</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2022.1</vt:lpwstr>
  </property>
  <property fmtid="{D5CDD505-2E9C-101B-9397-08002B2CF9AE}" pid="22" name="PM_Hash_Salt_Prev">
    <vt:lpwstr>D1CCA1B7C1EF58C2232280C093D7E4E2</vt:lpwstr>
  </property>
  <property fmtid="{D5CDD505-2E9C-101B-9397-08002B2CF9AE}" pid="23" name="PM_Hash_Salt">
    <vt:lpwstr>92506F62C11F4915396FC6D4B779BFB6</vt:lpwstr>
  </property>
  <property fmtid="{D5CDD505-2E9C-101B-9397-08002B2CF9AE}" pid="24" name="PM_Hash_SHA1">
    <vt:lpwstr>B9120B273CDA1C724186A85D14FB4EEA3458A669</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_Display">
    <vt:lpwstr>OFFICIAL</vt:lpwstr>
  </property>
  <property fmtid="{D5CDD505-2E9C-101B-9397-08002B2CF9AE}" pid="28" name="PMUuid">
    <vt:lpwstr>v=2022.2;d=gov.au;g=46DD6D7C-8107-577B-BC6E-F348953B2E44</vt:lpwstr>
  </property>
  <property fmtid="{D5CDD505-2E9C-101B-9397-08002B2CF9AE}" pid="29" name="PM_OriginatorUserAccountName_SHA256">
    <vt:lpwstr>290C9CFCFE70E139C4500567FB5830ACF9049F26A1998DDACA65669D45D5D2AD</vt:lpwstr>
  </property>
  <property fmtid="{D5CDD505-2E9C-101B-9397-08002B2CF9AE}" pid="30" name="PM_OriginatorDomainName_SHA256">
    <vt:lpwstr>6F3591835F3B2A8A025B00B5BA6418010DA3A17C9C26EA9C049FFD28039489A2</vt:lpwstr>
  </property>
  <property fmtid="{D5CDD505-2E9C-101B-9397-08002B2CF9AE}" pid="31" name="ContentTypeId">
    <vt:lpwstr>0x01010058DB176D44AE8C4C9A03558B948797B7</vt:lpwstr>
  </property>
  <property fmtid="{D5CDD505-2E9C-101B-9397-08002B2CF9AE}" pid="32" name="PMHMAC">
    <vt:lpwstr>v=2022.1;a=SHA256;h=8E7CBA9CB8593643E78FD91F05CE73273A364F800012AF0883077D339BB6751F</vt:lpwstr>
  </property>
  <property fmtid="{D5CDD505-2E9C-101B-9397-08002B2CF9AE}" pid="33" name="MediaServiceImageTags">
    <vt:lpwstr/>
  </property>
</Properties>
</file>