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4E2DC35" w14:textId="0FFBA288" w:rsidR="00F92DCD" w:rsidRDefault="00F47289" w:rsidP="00F92DCD">
      <w:pPr>
        <w:pStyle w:val="StyleguidetextnospacingHDMES"/>
        <w:rPr>
          <w:noProof/>
          <w:lang w:eastAsia="en-AU"/>
        </w:rPr>
      </w:pPr>
      <w:r>
        <w:rPr>
          <w:noProof/>
          <w:lang w:eastAsia="en-AU"/>
        </w:rPr>
        <w:drawing>
          <wp:anchor distT="0" distB="0" distL="114300" distR="114300" simplePos="0" relativeHeight="251661312" behindDoc="1" locked="0" layoutInCell="1" allowOverlap="1" wp14:anchorId="0FFFCB08" wp14:editId="75232328">
            <wp:simplePos x="0" y="0"/>
            <wp:positionH relativeFrom="column">
              <wp:posOffset>-367665</wp:posOffset>
            </wp:positionH>
            <wp:positionV relativeFrom="paragraph">
              <wp:posOffset>-915670</wp:posOffset>
            </wp:positionV>
            <wp:extent cx="7722235" cy="10194925"/>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722235" cy="1019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40F">
        <w:rPr>
          <w:noProof/>
          <w:lang w:eastAsia="en-AU"/>
        </w:rPr>
        <w:drawing>
          <wp:anchor distT="0" distB="0" distL="114300" distR="114300" simplePos="0" relativeHeight="251657214" behindDoc="1" locked="1" layoutInCell="1" allowOverlap="1" wp14:anchorId="15A4262D" wp14:editId="09433DFB">
            <wp:simplePos x="0" y="0"/>
            <wp:positionH relativeFrom="column">
              <wp:posOffset>-366395</wp:posOffset>
            </wp:positionH>
            <wp:positionV relativeFrom="paragraph">
              <wp:posOffset>-914746</wp:posOffset>
            </wp:positionV>
            <wp:extent cx="8420400" cy="9270000"/>
            <wp:effectExtent l="0" t="0" r="0" b="762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420400" cy="927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1F4EA" w14:textId="0530DC14" w:rsidR="00F92DCD" w:rsidRDefault="00F92DCD" w:rsidP="00F92DCD">
      <w:pPr>
        <w:pStyle w:val="StyleguidetextnospacingHDMES"/>
        <w:rPr>
          <w:noProof/>
          <w:lang w:eastAsia="en-AU"/>
        </w:rPr>
      </w:pPr>
    </w:p>
    <w:p w14:paraId="78FBF6BC" w14:textId="77777777" w:rsidR="00F92DCD" w:rsidRDefault="00F92DCD" w:rsidP="00F92DCD">
      <w:pPr>
        <w:pStyle w:val="StyleguidetextnospacingHDMES"/>
        <w:rPr>
          <w:noProof/>
          <w:lang w:eastAsia="en-AU"/>
        </w:rPr>
      </w:pPr>
    </w:p>
    <w:p w14:paraId="504869BA" w14:textId="352DC4C1" w:rsidR="007E28B1" w:rsidRDefault="007E28B1" w:rsidP="00F92DCD">
      <w:pPr>
        <w:pStyle w:val="StyleguidetextnospacingHDMES"/>
      </w:pPr>
    </w:p>
    <w:p w14:paraId="5C18D8A8" w14:textId="35C56D41" w:rsidR="007E28B1" w:rsidRDefault="007E28B1" w:rsidP="00F92DCD">
      <w:pPr>
        <w:pStyle w:val="StyleguidetextnospacingHDMES"/>
      </w:pPr>
    </w:p>
    <w:p w14:paraId="6E54663B" w14:textId="72BB196A" w:rsidR="007E28B1" w:rsidRDefault="007E28B1" w:rsidP="00F92DCD">
      <w:pPr>
        <w:pStyle w:val="StyleguidetextnospacingHDMES"/>
      </w:pPr>
    </w:p>
    <w:p w14:paraId="0ECAF671" w14:textId="5E78EF88" w:rsidR="00F92DCD" w:rsidRDefault="00F92DCD" w:rsidP="00F92DCD">
      <w:pPr>
        <w:pStyle w:val="StyleguidetextnospacingHDMES"/>
      </w:pPr>
    </w:p>
    <w:p w14:paraId="35DBDAA4" w14:textId="3B64D5B5" w:rsidR="007E28B1" w:rsidRDefault="007E28B1" w:rsidP="00F92DCD">
      <w:pPr>
        <w:pStyle w:val="StyleguidetextnospacingHDMES"/>
      </w:pPr>
    </w:p>
    <w:p w14:paraId="01FEB82A" w14:textId="2C3717B2" w:rsidR="007E28B1" w:rsidRDefault="007E28B1" w:rsidP="00F92DCD">
      <w:pPr>
        <w:pStyle w:val="StyleguidetextnospacingHDMES"/>
      </w:pPr>
    </w:p>
    <w:p w14:paraId="29BF1A4B" w14:textId="0F37981F" w:rsidR="007E28B1" w:rsidRDefault="007E28B1" w:rsidP="00F92DCD">
      <w:pPr>
        <w:pStyle w:val="StyleguidetextnospacingHDMES"/>
      </w:pPr>
    </w:p>
    <w:p w14:paraId="69A569D1" w14:textId="1B5CF524" w:rsidR="007E28B1" w:rsidRDefault="007E28B1" w:rsidP="00F92DCD">
      <w:pPr>
        <w:pStyle w:val="StyleguidetextnospacingHDMES"/>
      </w:pPr>
    </w:p>
    <w:p w14:paraId="5835205F" w14:textId="0927C27E" w:rsidR="00F92DCD" w:rsidRDefault="00F92DCD" w:rsidP="00F92DCD">
      <w:pPr>
        <w:pStyle w:val="StyleguidetextnospacingHDMES"/>
      </w:pPr>
    </w:p>
    <w:p w14:paraId="555D176A" w14:textId="77777777" w:rsidR="00F92DCD" w:rsidRDefault="00F92DCD" w:rsidP="00F92DCD">
      <w:pPr>
        <w:pStyle w:val="StyleguidetextnospacingHDMES"/>
      </w:pPr>
    </w:p>
    <w:p w14:paraId="33CAF31A" w14:textId="76E0EE9A" w:rsidR="007E28B1" w:rsidRDefault="007E28B1" w:rsidP="00F92DCD">
      <w:pPr>
        <w:pStyle w:val="StyleguidetextnospacingHDMES"/>
      </w:pPr>
    </w:p>
    <w:p w14:paraId="361694EC" w14:textId="1B5BE83F" w:rsidR="007E28B1" w:rsidRDefault="007E28B1" w:rsidP="00F92DCD">
      <w:pPr>
        <w:pStyle w:val="StyleguidetextnospacingHDMES"/>
      </w:pPr>
    </w:p>
    <w:p w14:paraId="2FE96971" w14:textId="287EE281" w:rsidR="007E28B1" w:rsidRDefault="007E28B1" w:rsidP="00F92DCD">
      <w:pPr>
        <w:pStyle w:val="StyleguidetextnospacingHDMES"/>
      </w:pPr>
    </w:p>
    <w:p w14:paraId="26C42929" w14:textId="4E6BC982" w:rsidR="007E28B1" w:rsidRDefault="007E28B1" w:rsidP="00F92DCD">
      <w:pPr>
        <w:pStyle w:val="StyleguidetextnospacingHDMES"/>
      </w:pPr>
    </w:p>
    <w:p w14:paraId="181E623C" w14:textId="60AB61C0" w:rsidR="007E28B1" w:rsidRDefault="007E28B1" w:rsidP="00F92DCD">
      <w:pPr>
        <w:pStyle w:val="StyleguidetextnospacingHDMES"/>
      </w:pPr>
    </w:p>
    <w:p w14:paraId="29D1E74E" w14:textId="74A36C08" w:rsidR="007E28B1" w:rsidRDefault="007E28B1" w:rsidP="00F92DCD">
      <w:pPr>
        <w:pStyle w:val="StyleguidetextnospacingHDMES"/>
      </w:pPr>
    </w:p>
    <w:p w14:paraId="3C7460CC" w14:textId="57B24F8B" w:rsidR="007E28B1" w:rsidRDefault="007E28B1" w:rsidP="00F92DCD">
      <w:pPr>
        <w:pStyle w:val="StyleguidetextnospacingHDMES"/>
      </w:pPr>
    </w:p>
    <w:p w14:paraId="6EA274BD" w14:textId="6965706B" w:rsidR="007E28B1" w:rsidRDefault="007E28B1" w:rsidP="00F92DCD">
      <w:pPr>
        <w:pStyle w:val="StyleguidetextnospacingHDMES"/>
      </w:pPr>
    </w:p>
    <w:p w14:paraId="73969927" w14:textId="737E56AA" w:rsidR="007E28B1" w:rsidRDefault="007E28B1" w:rsidP="00F92DCD">
      <w:pPr>
        <w:pStyle w:val="StyleguidetextnospacingHDMES"/>
      </w:pPr>
    </w:p>
    <w:p w14:paraId="50CFAE5E" w14:textId="4416149B" w:rsidR="007E28B1" w:rsidRDefault="007E28B1" w:rsidP="00F92DCD">
      <w:pPr>
        <w:pStyle w:val="StyleguidetextnospacingHDMES"/>
      </w:pPr>
    </w:p>
    <w:p w14:paraId="0F1488E4" w14:textId="11B1A78F" w:rsidR="007E28B1" w:rsidRDefault="007E28B1" w:rsidP="00F92DCD">
      <w:pPr>
        <w:pStyle w:val="StyleguidetextnospacingHDMES"/>
      </w:pPr>
    </w:p>
    <w:p w14:paraId="6775D0C5" w14:textId="2DD6FBC5" w:rsidR="00F92DCD" w:rsidRDefault="00F92DCD" w:rsidP="00F92DCD">
      <w:pPr>
        <w:pStyle w:val="StyleguidetextnospacingHDMES"/>
      </w:pPr>
    </w:p>
    <w:p w14:paraId="2B85851E" w14:textId="3C508D7D" w:rsidR="00F92DCD" w:rsidRDefault="00F92DCD" w:rsidP="00F92DCD">
      <w:pPr>
        <w:pStyle w:val="StyleguidetextnospacingHDMES"/>
      </w:pPr>
    </w:p>
    <w:p w14:paraId="2EEC9235" w14:textId="24D6C4C3" w:rsidR="00F47289" w:rsidRPr="00F47289" w:rsidRDefault="00F47289" w:rsidP="00F47289">
      <w:pPr>
        <w:pStyle w:val="TitlecoverpageLHheadingHDMES"/>
      </w:pPr>
      <w:r w:rsidRPr="00F47289">
        <w:t xml:space="preserve">Review of Saving </w:t>
      </w:r>
      <w:r>
        <w:br/>
      </w:r>
      <w:r w:rsidRPr="00F47289">
        <w:t xml:space="preserve">Lives, Spreading </w:t>
      </w:r>
      <w:r>
        <w:br/>
      </w:r>
      <w:r w:rsidRPr="00F47289">
        <w:t>Smiles</w:t>
      </w:r>
    </w:p>
    <w:p w14:paraId="0F5A7B55" w14:textId="1D3A146B" w:rsidR="00062712" w:rsidRDefault="00062712" w:rsidP="00F92DCD">
      <w:pPr>
        <w:pStyle w:val="StyleguidetextnospacingHDMES"/>
      </w:pPr>
    </w:p>
    <w:p w14:paraId="582E0A9C" w14:textId="77777777" w:rsidR="00062712" w:rsidRDefault="00062712" w:rsidP="00F92DCD">
      <w:pPr>
        <w:pStyle w:val="StyleguidetextnospacingHDMES"/>
      </w:pPr>
    </w:p>
    <w:p w14:paraId="6FC117D9" w14:textId="427CCE65" w:rsidR="00F92DCD" w:rsidRDefault="00F92DCD" w:rsidP="00F92DCD">
      <w:pPr>
        <w:pStyle w:val="StyleguidetextnospacingHDMES"/>
      </w:pPr>
    </w:p>
    <w:p w14:paraId="5DBB633D" w14:textId="77777777" w:rsidR="008D247B" w:rsidRDefault="008D247B" w:rsidP="00F92DCD">
      <w:pPr>
        <w:pStyle w:val="StyleguidetextnospacingHDMES"/>
      </w:pPr>
    </w:p>
    <w:p w14:paraId="2D8D5D67" w14:textId="129B08AF" w:rsidR="00F92DCD" w:rsidRDefault="00F92DCD" w:rsidP="00F92DCD">
      <w:pPr>
        <w:pStyle w:val="StyleguidetextHDMES"/>
      </w:pPr>
    </w:p>
    <w:p w14:paraId="698E1981" w14:textId="301A0B99" w:rsidR="007E28B1" w:rsidRDefault="007E28B1" w:rsidP="00F92DCD">
      <w:pPr>
        <w:pStyle w:val="StyleguidetextnospacingHDMES"/>
      </w:pPr>
    </w:p>
    <w:p w14:paraId="1F74F1A9" w14:textId="21BB230A" w:rsidR="00F47289" w:rsidRDefault="00F47289" w:rsidP="008D247B">
      <w:pPr>
        <w:pStyle w:val="Titlecoverpagesubtitle1HDMES"/>
        <w:ind w:left="426" w:right="-285"/>
      </w:pPr>
      <w:r>
        <w:t xml:space="preserve">Prepared by </w:t>
      </w:r>
      <w:r w:rsidRPr="00D7444B">
        <w:t xml:space="preserve">Human Development Monitoring and </w:t>
      </w:r>
      <w:r>
        <w:br/>
      </w:r>
      <w:r w:rsidRPr="00D7444B">
        <w:t>Evaluation</w:t>
      </w:r>
      <w:r>
        <w:t xml:space="preserve"> Services (HDMES)</w:t>
      </w:r>
    </w:p>
    <w:p w14:paraId="64679EF5" w14:textId="5051F70D" w:rsidR="00F47289" w:rsidRPr="00881161" w:rsidRDefault="00F47289" w:rsidP="008D247B">
      <w:pPr>
        <w:pStyle w:val="Titlecoverpagesubtitle2HDMES"/>
        <w:ind w:right="-285"/>
      </w:pPr>
      <w:r>
        <w:t>June</w:t>
      </w:r>
      <w:r w:rsidRPr="00881161">
        <w:t xml:space="preserve"> 2022</w:t>
      </w:r>
    </w:p>
    <w:p w14:paraId="2015A40E" w14:textId="12FA17EF" w:rsidR="002B0CFC" w:rsidRPr="009021FC" w:rsidRDefault="002B0CFC" w:rsidP="002B0CFC">
      <w:pPr>
        <w:rPr>
          <w:rStyle w:val="BlanklinespaceHDMESChar"/>
        </w:rPr>
      </w:pPr>
    </w:p>
    <w:p w14:paraId="79438280" w14:textId="77777777" w:rsidR="002B0CFC" w:rsidRPr="00345839" w:rsidRDefault="002B0CFC" w:rsidP="002B0CFC">
      <w:pPr>
        <w:sectPr w:rsidR="002B0CFC" w:rsidRPr="00345839" w:rsidSect="00FB2AEB">
          <w:headerReference w:type="even" r:id="rId10"/>
          <w:footerReference w:type="even" r:id="rId11"/>
          <w:footerReference w:type="default" r:id="rId12"/>
          <w:pgSz w:w="11906" w:h="16838" w:code="9"/>
          <w:pgMar w:top="1418" w:right="1418" w:bottom="255" w:left="567" w:header="709" w:footer="283" w:gutter="0"/>
          <w:pgNumType w:start="1"/>
          <w:cols w:space="708"/>
          <w:docGrid w:linePitch="360"/>
        </w:sectPr>
      </w:pPr>
    </w:p>
    <w:p w14:paraId="0DB9B98F" w14:textId="3BBF67A7" w:rsidR="002658C0" w:rsidRPr="002B0CFC" w:rsidRDefault="002658C0" w:rsidP="00763DC3">
      <w:pPr>
        <w:pStyle w:val="StyleguidetextHDMES"/>
      </w:pPr>
      <w:bookmarkStart w:id="0" w:name="_Hlk78964140"/>
      <w:bookmarkEnd w:id="0"/>
    </w:p>
    <w:p w14:paraId="7562A7A7" w14:textId="77777777" w:rsidR="002658C0" w:rsidRPr="000F6B48" w:rsidRDefault="002658C0" w:rsidP="000F6B48">
      <w:pPr>
        <w:pStyle w:val="ContentsheadingHDMES"/>
        <w:rPr>
          <w:sz w:val="24"/>
          <w:szCs w:val="22"/>
        </w:rPr>
      </w:pPr>
      <w:bookmarkStart w:id="1" w:name="_Toc78204300"/>
      <w:bookmarkStart w:id="2" w:name="_Toc97494815"/>
      <w:r w:rsidRPr="000F6B48">
        <w:rPr>
          <w:sz w:val="24"/>
          <w:szCs w:val="22"/>
        </w:rPr>
        <w:t>Acknowledgements</w:t>
      </w:r>
      <w:bookmarkEnd w:id="1"/>
      <w:bookmarkEnd w:id="2"/>
    </w:p>
    <w:p w14:paraId="22DFF025" w14:textId="77777777" w:rsidR="007D44AA" w:rsidRDefault="002658C0" w:rsidP="00763DC3">
      <w:pPr>
        <w:pStyle w:val="StyleguidetextHDMES"/>
      </w:pPr>
      <w:r>
        <w:t xml:space="preserve">The Independent Review team would like to thank the members of the Steering Committee who provided valuable guidance and oversight of the review. </w:t>
      </w:r>
    </w:p>
    <w:p w14:paraId="6894537C" w14:textId="0A5D60B7" w:rsidR="007D44AA" w:rsidRDefault="002658C0" w:rsidP="00763DC3">
      <w:pPr>
        <w:pStyle w:val="StyleguidetextHDMES"/>
      </w:pPr>
      <w:r>
        <w:t xml:space="preserve">The review was conducted at a particularly difficult time for Papua New Guinea’s Health Sector, and the review team is sincerely grateful for the time taken by staff from the </w:t>
      </w:r>
      <w:r w:rsidR="00113E02">
        <w:t>National Department of Health</w:t>
      </w:r>
      <w:r>
        <w:t xml:space="preserve"> and </w:t>
      </w:r>
      <w:r w:rsidR="00B46B28">
        <w:t>h</w:t>
      </w:r>
      <w:r>
        <w:t>ospital staff at the national level, the Provincial Health Authority staff</w:t>
      </w:r>
      <w:r w:rsidR="00B46B28">
        <w:t>,</w:t>
      </w:r>
      <w:r>
        <w:t xml:space="preserve"> and </w:t>
      </w:r>
      <w:r w:rsidR="00B46B28">
        <w:t>h</w:t>
      </w:r>
      <w:r>
        <w:t xml:space="preserve">ealth </w:t>
      </w:r>
      <w:r w:rsidR="00B46B28">
        <w:t>f</w:t>
      </w:r>
      <w:r>
        <w:t>acility staff at provincial and district level</w:t>
      </w:r>
      <w:r w:rsidR="00B46B28">
        <w:t>s,</w:t>
      </w:r>
      <w:r>
        <w:t xml:space="preserve"> to talk to the team during their very busy schedules. </w:t>
      </w:r>
    </w:p>
    <w:p w14:paraId="31CAA46F" w14:textId="102229B3" w:rsidR="007D44AA" w:rsidRDefault="002658C0" w:rsidP="00763DC3">
      <w:pPr>
        <w:pStyle w:val="StyleguidetextHDMES"/>
      </w:pPr>
      <w:r>
        <w:t xml:space="preserve">The team would like to extend sincere appreciation to the program managers from </w:t>
      </w:r>
      <w:r w:rsidR="00113E02">
        <w:t>the United Nations Children’s Fund (</w:t>
      </w:r>
      <w:r>
        <w:t>UNICEF</w:t>
      </w:r>
      <w:r w:rsidR="00113E02">
        <w:t>)</w:t>
      </w:r>
      <w:r>
        <w:t xml:space="preserve"> – past and present – who provided additional information and responded to data requests. </w:t>
      </w:r>
    </w:p>
    <w:p w14:paraId="321ED250" w14:textId="3148088E" w:rsidR="002658C0" w:rsidRDefault="002658C0" w:rsidP="00763DC3">
      <w:pPr>
        <w:pStyle w:val="StyleguidetextHDMES"/>
      </w:pPr>
      <w:r>
        <w:t xml:space="preserve">We would also like to thank the Australian Department of Foreign Affairs and Trade (DFAT), particularly Ms </w:t>
      </w:r>
      <w:r>
        <w:rPr>
          <w:color w:val="000000"/>
        </w:rPr>
        <w:t xml:space="preserve">Gertrude </w:t>
      </w:r>
      <w:proofErr w:type="spellStart"/>
      <w:r>
        <w:rPr>
          <w:color w:val="000000"/>
        </w:rPr>
        <w:t>N’Dreland</w:t>
      </w:r>
      <w:proofErr w:type="spellEnd"/>
      <w:r>
        <w:t xml:space="preserve"> and Ms </w:t>
      </w:r>
      <w:r>
        <w:rPr>
          <w:color w:val="000000"/>
        </w:rPr>
        <w:t>Theresa Reu</w:t>
      </w:r>
      <w:r w:rsidR="005571D5">
        <w:rPr>
          <w:color w:val="000000"/>
        </w:rPr>
        <w:t>,</w:t>
      </w:r>
      <w:r>
        <w:t xml:space="preserve"> who provided valuable advice and information.  </w:t>
      </w:r>
    </w:p>
    <w:p w14:paraId="7C524D2C" w14:textId="3B540248" w:rsidR="007D44AA" w:rsidRDefault="007D44AA" w:rsidP="00763DC3">
      <w:pPr>
        <w:pStyle w:val="StyleguidetextHDMES"/>
      </w:pPr>
      <w:r>
        <w:t xml:space="preserve">Ms Cynthia </w:t>
      </w:r>
      <w:proofErr w:type="spellStart"/>
      <w:r w:rsidR="00A53F60">
        <w:t>Nanareng</w:t>
      </w:r>
      <w:proofErr w:type="spellEnd"/>
      <w:r>
        <w:t xml:space="preserve"> and Ms Laura </w:t>
      </w:r>
      <w:proofErr w:type="spellStart"/>
      <w:r>
        <w:t>Naidi</w:t>
      </w:r>
      <w:proofErr w:type="spellEnd"/>
      <w:r>
        <w:t xml:space="preserve"> conducted the interviews with health workers, Village Health Volunteers and caregivers in June</w:t>
      </w:r>
      <w:r w:rsidR="0015120C">
        <w:t>–</w:t>
      </w:r>
      <w:r>
        <w:t xml:space="preserve">July 2021. The difficult task of facilitating communications for remote interviews at the national and provincial level was ably facilitated by Ms Cynthia </w:t>
      </w:r>
      <w:proofErr w:type="spellStart"/>
      <w:r>
        <w:t>Nanareng</w:t>
      </w:r>
      <w:proofErr w:type="spellEnd"/>
      <w:r>
        <w:t xml:space="preserve">. </w:t>
      </w:r>
    </w:p>
    <w:p w14:paraId="4E4FC886" w14:textId="1A7DED29" w:rsidR="002658C0" w:rsidRDefault="002658C0" w:rsidP="00763DC3">
      <w:pPr>
        <w:pStyle w:val="StyleguidetextHDMES"/>
      </w:pPr>
      <w:r>
        <w:t xml:space="preserve">The findings, observations and recommendations offered were compiled by the Independent Review team and therefore do not necessarily represent the views of DFAT or the Government of Australia, </w:t>
      </w:r>
      <w:r w:rsidR="00950A35" w:rsidRPr="00950A35">
        <w:t>the Government of the Independent State of Papua New Guinea</w:t>
      </w:r>
      <w:r w:rsidR="00950A35">
        <w:t>,</w:t>
      </w:r>
      <w:r w:rsidR="00950A35" w:rsidRPr="00950A35">
        <w:t xml:space="preserve"> </w:t>
      </w:r>
      <w:r>
        <w:t xml:space="preserve">the </w:t>
      </w:r>
      <w:r w:rsidR="00054A11">
        <w:t>National Department of Health</w:t>
      </w:r>
      <w:r>
        <w:t xml:space="preserve">, the </w:t>
      </w:r>
      <w:r w:rsidR="00054A11">
        <w:t>Department of National Planning and Monitoring</w:t>
      </w:r>
      <w:r>
        <w:t xml:space="preserve">, </w:t>
      </w:r>
      <w:r w:rsidR="00950A35">
        <w:t xml:space="preserve">or </w:t>
      </w:r>
      <w:r>
        <w:t xml:space="preserve">UNICEF. </w:t>
      </w:r>
    </w:p>
    <w:p w14:paraId="5E83610D" w14:textId="6BFFF111" w:rsidR="00E27E94" w:rsidRDefault="00E27E94">
      <w:pPr>
        <w:spacing w:after="0" w:line="240" w:lineRule="auto"/>
        <w:rPr>
          <w:sz w:val="18"/>
          <w:szCs w:val="18"/>
        </w:rPr>
      </w:pPr>
      <w:r>
        <w:br w:type="page"/>
      </w:r>
    </w:p>
    <w:p w14:paraId="42F3A43D" w14:textId="77777777" w:rsidR="00763DC3" w:rsidRDefault="00763DC3" w:rsidP="00763DC3">
      <w:pPr>
        <w:pStyle w:val="StyleguidetextHDMES"/>
      </w:pPr>
    </w:p>
    <w:p w14:paraId="4941FFCD" w14:textId="53F6ED1F" w:rsidR="0014649E" w:rsidRDefault="0014649E" w:rsidP="0014649E">
      <w:pPr>
        <w:pStyle w:val="CopyrightpageHDMES"/>
      </w:pPr>
      <w:r>
        <w:sym w:font="Symbol" w:char="F0D3"/>
      </w:r>
      <w:r>
        <w:t xml:space="preserve"> Commonwealth of Australia, 2022</w:t>
      </w:r>
    </w:p>
    <w:p w14:paraId="03FF389D" w14:textId="77777777" w:rsidR="0014649E" w:rsidRDefault="0014649E" w:rsidP="0014649E">
      <w:pPr>
        <w:pStyle w:val="CopyrightpageHDMES"/>
      </w:pPr>
      <w:r w:rsidRPr="00B3026E">
        <w:t xml:space="preserve">Copyright protects this publication. Except for purposes permitted by the </w:t>
      </w:r>
      <w:r w:rsidRPr="00F34B93">
        <w:rPr>
          <w:i/>
        </w:rPr>
        <w:t>Copyright Act 1968</w:t>
      </w:r>
      <w:r w:rsidRPr="00B3026E">
        <w:t xml:space="preserve"> of the </w:t>
      </w:r>
      <w:r>
        <w:t>Commonwealth of Australia</w:t>
      </w:r>
      <w:r w:rsidRPr="00B3026E">
        <w:t xml:space="preserve">, reproduction, adaptation, electronic storage, and communication to the public is prohibited without prior written permission. </w:t>
      </w:r>
    </w:p>
    <w:p w14:paraId="712B8A0B" w14:textId="72A6670D" w:rsidR="0014649E" w:rsidRDefault="0014649E" w:rsidP="0014649E">
      <w:pPr>
        <w:pStyle w:val="CopyrightpageHDMES"/>
      </w:pPr>
      <w:r w:rsidRPr="00F34B93">
        <w:t xml:space="preserve">All </w:t>
      </w:r>
      <w:r w:rsidR="001A475F" w:rsidRPr="00F34B93">
        <w:t>third-party</w:t>
      </w:r>
      <w:r w:rsidRPr="00F34B93">
        <w:t xml:space="preserve"> material, including images, contained in this publication remains the property of the specified copyright owner unless otherwise indicated, and is used subject to their licensing conditions</w:t>
      </w:r>
      <w:r>
        <w:t>.</w:t>
      </w:r>
    </w:p>
    <w:tbl>
      <w:tblPr>
        <w:tblStyle w:val="StandardtablegreyheaderHDMES"/>
        <w:tblW w:w="0" w:type="auto"/>
        <w:tblLook w:val="0620" w:firstRow="1" w:lastRow="0" w:firstColumn="0" w:lastColumn="0" w:noHBand="1" w:noVBand="1"/>
        <w:tblCaption w:val="Key information"/>
        <w:tblDescription w:val="Authorship and disclaimer details"/>
      </w:tblPr>
      <w:tblGrid>
        <w:gridCol w:w="1829"/>
        <w:gridCol w:w="7231"/>
      </w:tblGrid>
      <w:tr w:rsidR="00E07504" w14:paraId="156CD72C" w14:textId="77777777" w:rsidTr="00D74267">
        <w:trPr>
          <w:cnfStyle w:val="100000000000" w:firstRow="1" w:lastRow="0" w:firstColumn="0" w:lastColumn="0" w:oddVBand="0" w:evenVBand="0" w:oddHBand="0" w:evenHBand="0" w:firstRowFirstColumn="0" w:firstRowLastColumn="0" w:lastRowFirstColumn="0" w:lastRowLastColumn="0"/>
        </w:trPr>
        <w:tc>
          <w:tcPr>
            <w:tcW w:w="1829" w:type="dxa"/>
          </w:tcPr>
          <w:p w14:paraId="6DB2C733" w14:textId="77777777" w:rsidR="00E07504" w:rsidRDefault="00E07504" w:rsidP="00621EFA">
            <w:pPr>
              <w:pStyle w:val="TableheadingsmallreverseHDMES"/>
            </w:pPr>
            <w:r>
              <w:t>Key information</w:t>
            </w:r>
          </w:p>
        </w:tc>
        <w:tc>
          <w:tcPr>
            <w:tcW w:w="7231" w:type="dxa"/>
          </w:tcPr>
          <w:p w14:paraId="7E90D5F3" w14:textId="77777777" w:rsidR="00E07504" w:rsidRDefault="00E07504" w:rsidP="00621EFA">
            <w:pPr>
              <w:pStyle w:val="TableheadingsmallreverseHDMES"/>
            </w:pPr>
            <w:r>
              <w:t>Details</w:t>
            </w:r>
          </w:p>
        </w:tc>
      </w:tr>
      <w:tr w:rsidR="00E07504" w14:paraId="2B6D9687" w14:textId="77777777" w:rsidTr="00D74267">
        <w:tc>
          <w:tcPr>
            <w:tcW w:w="1829" w:type="dxa"/>
          </w:tcPr>
          <w:p w14:paraId="0B876B42" w14:textId="77777777" w:rsidR="00E07504" w:rsidRDefault="00E07504" w:rsidP="00621EFA">
            <w:pPr>
              <w:pStyle w:val="TableheadingsmallHDMES"/>
            </w:pPr>
            <w:r>
              <w:t>Author(s)</w:t>
            </w:r>
          </w:p>
        </w:tc>
        <w:tc>
          <w:tcPr>
            <w:tcW w:w="7231" w:type="dxa"/>
          </w:tcPr>
          <w:p w14:paraId="652A8643" w14:textId="7FB19BB3" w:rsidR="00E07504" w:rsidRDefault="00E07504" w:rsidP="00621EFA">
            <w:pPr>
              <w:pStyle w:val="TabletextsmallHDMES"/>
            </w:pPr>
            <w:r w:rsidRPr="00E07504">
              <w:t xml:space="preserve">Helen Moriarty, Krishna </w:t>
            </w:r>
            <w:proofErr w:type="spellStart"/>
            <w:r w:rsidRPr="00E07504">
              <w:t>Hort</w:t>
            </w:r>
            <w:proofErr w:type="spellEnd"/>
            <w:r w:rsidRPr="00E07504">
              <w:t xml:space="preserve">, Andrea </w:t>
            </w:r>
            <w:proofErr w:type="spellStart"/>
            <w:r w:rsidRPr="00E07504">
              <w:t>Boudville</w:t>
            </w:r>
            <w:proofErr w:type="spellEnd"/>
            <w:r w:rsidRPr="00E07504">
              <w:t>, Katherine Gilbert</w:t>
            </w:r>
          </w:p>
        </w:tc>
      </w:tr>
      <w:tr w:rsidR="00E07504" w14:paraId="2CB93243" w14:textId="77777777" w:rsidTr="00D74267">
        <w:tc>
          <w:tcPr>
            <w:tcW w:w="1829" w:type="dxa"/>
          </w:tcPr>
          <w:p w14:paraId="263478E2" w14:textId="77777777" w:rsidR="00E07504" w:rsidRDefault="00E07504" w:rsidP="00621EFA">
            <w:pPr>
              <w:pStyle w:val="TableheadingsmallHDMES"/>
            </w:pPr>
            <w:r>
              <w:t>Reviewer(s)</w:t>
            </w:r>
          </w:p>
        </w:tc>
        <w:tc>
          <w:tcPr>
            <w:tcW w:w="7231" w:type="dxa"/>
          </w:tcPr>
          <w:p w14:paraId="460E46A6" w14:textId="064E9FFE" w:rsidR="00E07504" w:rsidRDefault="00E07504" w:rsidP="00621EFA">
            <w:pPr>
              <w:pStyle w:val="TabletextsmallHDMES"/>
            </w:pPr>
            <w:r>
              <w:t>Martin Aspin, Erin Passmore, Liesel Seehofer</w:t>
            </w:r>
          </w:p>
        </w:tc>
      </w:tr>
      <w:tr w:rsidR="00E07504" w14:paraId="6CE537B2" w14:textId="77777777" w:rsidTr="00D74267">
        <w:tc>
          <w:tcPr>
            <w:tcW w:w="1829" w:type="dxa"/>
          </w:tcPr>
          <w:p w14:paraId="57C9F3A7" w14:textId="77777777" w:rsidR="00E07504" w:rsidRDefault="00E07504" w:rsidP="00621EFA">
            <w:pPr>
              <w:pStyle w:val="TableheadingsmallHDMES"/>
            </w:pPr>
            <w:r>
              <w:t>Submission date</w:t>
            </w:r>
          </w:p>
        </w:tc>
        <w:tc>
          <w:tcPr>
            <w:tcW w:w="7231" w:type="dxa"/>
          </w:tcPr>
          <w:p w14:paraId="79953A29" w14:textId="6ADEEBE9" w:rsidR="00E07504" w:rsidRDefault="00E07504" w:rsidP="00621EFA">
            <w:pPr>
              <w:pStyle w:val="TabletextsmallHDMES"/>
            </w:pPr>
            <w:r>
              <w:t>February</w:t>
            </w:r>
          </w:p>
        </w:tc>
      </w:tr>
      <w:tr w:rsidR="00E07504" w14:paraId="27F9A279" w14:textId="77777777" w:rsidTr="00D74267">
        <w:tc>
          <w:tcPr>
            <w:tcW w:w="1829" w:type="dxa"/>
          </w:tcPr>
          <w:p w14:paraId="30968ACC" w14:textId="77777777" w:rsidR="00E07504" w:rsidRDefault="00E07504" w:rsidP="00621EFA">
            <w:pPr>
              <w:pStyle w:val="TableheadingsmallHDMES"/>
            </w:pPr>
            <w:r>
              <w:t>Reference no.</w:t>
            </w:r>
          </w:p>
        </w:tc>
        <w:tc>
          <w:tcPr>
            <w:tcW w:w="7231" w:type="dxa"/>
          </w:tcPr>
          <w:p w14:paraId="1A577394" w14:textId="2B1ECDA9" w:rsidR="00E07504" w:rsidRDefault="00E07504" w:rsidP="00621EFA">
            <w:pPr>
              <w:pStyle w:val="TabletextsmallHDMES"/>
            </w:pPr>
            <w:r>
              <w:t>H1906</w:t>
            </w:r>
          </w:p>
        </w:tc>
      </w:tr>
      <w:tr w:rsidR="00E07504" w14:paraId="3EA3D533" w14:textId="77777777" w:rsidTr="00D74267">
        <w:tc>
          <w:tcPr>
            <w:tcW w:w="1829" w:type="dxa"/>
          </w:tcPr>
          <w:p w14:paraId="2EDACE28" w14:textId="77777777" w:rsidR="00E07504" w:rsidRDefault="00E07504" w:rsidP="00621EFA">
            <w:pPr>
              <w:pStyle w:val="TableheadingsmallHDMES"/>
            </w:pPr>
            <w:r>
              <w:t>Disclaimer</w:t>
            </w:r>
          </w:p>
        </w:tc>
        <w:tc>
          <w:tcPr>
            <w:tcW w:w="7231" w:type="dxa"/>
          </w:tcPr>
          <w:p w14:paraId="1B2391FA" w14:textId="77777777" w:rsidR="00E07504" w:rsidRDefault="00E07504" w:rsidP="00621EFA">
            <w:pPr>
              <w:pStyle w:val="TabletextsmallHDMES"/>
            </w:pPr>
            <w:r w:rsidRPr="00FE39FA">
              <w:t xml:space="preserve">This document has been produced with information supplied to HDMES by </w:t>
            </w:r>
            <w:r>
              <w:t xml:space="preserve">the specified </w:t>
            </w:r>
            <w:r w:rsidRPr="00FE39FA">
              <w:t>sources/data collection methods. While we make every effort to ensure the accuracy of the information contained in this report, any judgements as to the suitability of the information for the client’s purposes are the client’s responsibility. HDMES extends no warranties and assumes no responsibility as to the suitability of this information or for the consequences of its use</w:t>
            </w:r>
          </w:p>
        </w:tc>
      </w:tr>
    </w:tbl>
    <w:p w14:paraId="2E36D3E7" w14:textId="77777777" w:rsidR="00E07504" w:rsidRDefault="00E07504" w:rsidP="00E07504">
      <w:pPr>
        <w:pStyle w:val="BodytextHDMES"/>
      </w:pPr>
    </w:p>
    <w:p w14:paraId="086C1E9C" w14:textId="77777777" w:rsidR="00E07504" w:rsidRDefault="00E07504" w:rsidP="00E07504">
      <w:pPr>
        <w:pStyle w:val="TableheadingstandardHDMES"/>
      </w:pPr>
      <w:r>
        <w:t>Contact details</w:t>
      </w:r>
    </w:p>
    <w:tbl>
      <w:tblPr>
        <w:tblStyle w:val="StandardtablegreyheaderHDMES"/>
        <w:tblW w:w="9067" w:type="dxa"/>
        <w:tblLayout w:type="fixed"/>
        <w:tblLook w:val="0620" w:firstRow="1" w:lastRow="0" w:firstColumn="0" w:lastColumn="0" w:noHBand="1" w:noVBand="1"/>
        <w:tblCaption w:val="Contact details"/>
        <w:tblDescription w:val="HDMES and AHC contacts for this report"/>
      </w:tblPr>
      <w:tblGrid>
        <w:gridCol w:w="1829"/>
        <w:gridCol w:w="3695"/>
        <w:gridCol w:w="3543"/>
      </w:tblGrid>
      <w:tr w:rsidR="00E07504" w14:paraId="5CF7CA57" w14:textId="77777777" w:rsidTr="00D74267">
        <w:trPr>
          <w:cnfStyle w:val="100000000000" w:firstRow="1" w:lastRow="0" w:firstColumn="0" w:lastColumn="0" w:oddVBand="0" w:evenVBand="0" w:oddHBand="0" w:evenHBand="0" w:firstRowFirstColumn="0" w:firstRowLastColumn="0" w:lastRowFirstColumn="0" w:lastRowLastColumn="0"/>
        </w:trPr>
        <w:tc>
          <w:tcPr>
            <w:tcW w:w="1829" w:type="dxa"/>
          </w:tcPr>
          <w:p w14:paraId="36DF0A68" w14:textId="77777777" w:rsidR="00E07504" w:rsidRDefault="00E07504" w:rsidP="00621EFA">
            <w:pPr>
              <w:pStyle w:val="TableheadingsmallreverseHDMES"/>
            </w:pPr>
            <w:r>
              <w:t>Details</w:t>
            </w:r>
          </w:p>
        </w:tc>
        <w:tc>
          <w:tcPr>
            <w:tcW w:w="3695" w:type="dxa"/>
          </w:tcPr>
          <w:p w14:paraId="259F196A" w14:textId="77777777" w:rsidR="00E07504" w:rsidRDefault="00E07504" w:rsidP="00621EFA">
            <w:pPr>
              <w:pStyle w:val="TableheadingsmallreverseHDMES"/>
            </w:pPr>
            <w:r>
              <w:t>Human Development Monitoring and Evaluation Services</w:t>
            </w:r>
          </w:p>
        </w:tc>
        <w:tc>
          <w:tcPr>
            <w:tcW w:w="3543" w:type="dxa"/>
          </w:tcPr>
          <w:p w14:paraId="639EC4FB" w14:textId="77777777" w:rsidR="00E07504" w:rsidRDefault="00E07504" w:rsidP="00621EFA">
            <w:pPr>
              <w:pStyle w:val="TableheadingsmallreverseHDMES"/>
            </w:pPr>
            <w:r>
              <w:t>Australian High Commission</w:t>
            </w:r>
          </w:p>
        </w:tc>
      </w:tr>
      <w:tr w:rsidR="00E07504" w14:paraId="72B600FC" w14:textId="77777777" w:rsidTr="00D74267">
        <w:tc>
          <w:tcPr>
            <w:tcW w:w="1829" w:type="dxa"/>
          </w:tcPr>
          <w:p w14:paraId="291A60CC" w14:textId="77777777" w:rsidR="00E07504" w:rsidRDefault="00E07504" w:rsidP="00621EFA">
            <w:pPr>
              <w:pStyle w:val="TableheadingsmallHDMES"/>
            </w:pPr>
            <w:r>
              <w:t>Name</w:t>
            </w:r>
          </w:p>
        </w:tc>
        <w:tc>
          <w:tcPr>
            <w:tcW w:w="3695" w:type="dxa"/>
          </w:tcPr>
          <w:p w14:paraId="740028E1" w14:textId="77777777" w:rsidR="00E07504" w:rsidRDefault="00E07504" w:rsidP="00621EFA">
            <w:pPr>
              <w:pStyle w:val="TabletextsmallHDMES"/>
            </w:pPr>
            <w:r w:rsidRPr="00D21D18">
              <w:t xml:space="preserve">Liesel Seehofer </w:t>
            </w:r>
          </w:p>
        </w:tc>
        <w:tc>
          <w:tcPr>
            <w:tcW w:w="3543" w:type="dxa"/>
          </w:tcPr>
          <w:p w14:paraId="452D3779" w14:textId="767FF7A0" w:rsidR="00E07504" w:rsidRDefault="00641C1C" w:rsidP="00621EFA">
            <w:pPr>
              <w:pStyle w:val="TabletextsmallHDMES"/>
            </w:pPr>
            <w:r w:rsidRPr="00641C1C">
              <w:t>Catherine Herron</w:t>
            </w:r>
          </w:p>
        </w:tc>
      </w:tr>
      <w:tr w:rsidR="00E07504" w14:paraId="3EAE1D5C" w14:textId="77777777" w:rsidTr="00D74267">
        <w:tc>
          <w:tcPr>
            <w:tcW w:w="1829" w:type="dxa"/>
          </w:tcPr>
          <w:p w14:paraId="4B50B031" w14:textId="77777777" w:rsidR="00E07504" w:rsidRDefault="00E07504" w:rsidP="00621EFA">
            <w:pPr>
              <w:pStyle w:val="TableheadingsmallHDMES"/>
            </w:pPr>
            <w:r>
              <w:t>Job title</w:t>
            </w:r>
          </w:p>
        </w:tc>
        <w:tc>
          <w:tcPr>
            <w:tcW w:w="3695" w:type="dxa"/>
          </w:tcPr>
          <w:p w14:paraId="71843053" w14:textId="77777777" w:rsidR="00E07504" w:rsidRDefault="00E07504" w:rsidP="00621EFA">
            <w:pPr>
              <w:pStyle w:val="TabletextsmallHDMES"/>
            </w:pPr>
            <w:r w:rsidRPr="00D21D18">
              <w:t>M&amp;E Specialist Health</w:t>
            </w:r>
          </w:p>
        </w:tc>
        <w:tc>
          <w:tcPr>
            <w:tcW w:w="3543" w:type="dxa"/>
          </w:tcPr>
          <w:p w14:paraId="773EC8E6" w14:textId="6BE2C3AC" w:rsidR="00E07504" w:rsidRDefault="00641C1C" w:rsidP="00621EFA">
            <w:pPr>
              <w:pStyle w:val="TabletextsmallHDMES"/>
            </w:pPr>
            <w:r>
              <w:t>First Secretary</w:t>
            </w:r>
          </w:p>
        </w:tc>
      </w:tr>
      <w:tr w:rsidR="00E07504" w14:paraId="13B4AE7B" w14:textId="77777777" w:rsidTr="00D74267">
        <w:tc>
          <w:tcPr>
            <w:tcW w:w="1829" w:type="dxa"/>
          </w:tcPr>
          <w:p w14:paraId="38A92B5D" w14:textId="77777777" w:rsidR="00E07504" w:rsidRDefault="00E07504" w:rsidP="00621EFA">
            <w:pPr>
              <w:pStyle w:val="TableheadingsmallHDMES"/>
            </w:pPr>
            <w:r>
              <w:t>Telephone</w:t>
            </w:r>
          </w:p>
        </w:tc>
        <w:tc>
          <w:tcPr>
            <w:tcW w:w="3695" w:type="dxa"/>
          </w:tcPr>
          <w:p w14:paraId="4CF15990" w14:textId="77777777" w:rsidR="00E07504" w:rsidRDefault="00E07504" w:rsidP="00621EFA">
            <w:pPr>
              <w:pStyle w:val="TabletextsmallHDMES"/>
            </w:pPr>
            <w:r>
              <w:t>+</w:t>
            </w:r>
            <w:r w:rsidRPr="00D21D18">
              <w:t>61 484 558 072</w:t>
            </w:r>
          </w:p>
        </w:tc>
        <w:tc>
          <w:tcPr>
            <w:tcW w:w="3543" w:type="dxa"/>
          </w:tcPr>
          <w:p w14:paraId="6205CDCA" w14:textId="4F199975" w:rsidR="00E07504" w:rsidRDefault="00641C1C" w:rsidP="00621EFA">
            <w:pPr>
              <w:pStyle w:val="TabletextsmallHDMES"/>
            </w:pPr>
            <w:r w:rsidRPr="00641C1C">
              <w:t>+675 325 9333 ext. 146</w:t>
            </w:r>
          </w:p>
        </w:tc>
      </w:tr>
      <w:tr w:rsidR="00E07504" w14:paraId="0C3D60D4" w14:textId="77777777" w:rsidTr="00D74267">
        <w:tc>
          <w:tcPr>
            <w:tcW w:w="1829" w:type="dxa"/>
          </w:tcPr>
          <w:p w14:paraId="15964DF9" w14:textId="77777777" w:rsidR="00E07504" w:rsidRDefault="00E07504" w:rsidP="00621EFA">
            <w:pPr>
              <w:pStyle w:val="TableheadingsmallHDMES"/>
            </w:pPr>
            <w:r>
              <w:t>Email</w:t>
            </w:r>
          </w:p>
        </w:tc>
        <w:tc>
          <w:tcPr>
            <w:tcW w:w="3695" w:type="dxa"/>
          </w:tcPr>
          <w:p w14:paraId="423A0028" w14:textId="77777777" w:rsidR="00E07504" w:rsidRDefault="00E07504" w:rsidP="00621EFA">
            <w:pPr>
              <w:pStyle w:val="TabletextsmallHDMES"/>
            </w:pPr>
            <w:r w:rsidRPr="00D21D18">
              <w:t xml:space="preserve">Liesel.Seehofer@hdmes-png.com </w:t>
            </w:r>
          </w:p>
        </w:tc>
        <w:tc>
          <w:tcPr>
            <w:tcW w:w="3543" w:type="dxa"/>
          </w:tcPr>
          <w:p w14:paraId="4624C8EF" w14:textId="3AE3B0F9" w:rsidR="00E07504" w:rsidDel="0052252A" w:rsidRDefault="00641C1C" w:rsidP="00621EFA">
            <w:pPr>
              <w:pStyle w:val="TabletextsmallHDMES"/>
            </w:pPr>
            <w:r w:rsidRPr="00641C1C">
              <w:t>Catherine.Herron</w:t>
            </w:r>
            <w:r w:rsidR="00E07504" w:rsidRPr="00F40138">
              <w:t>@dfat.gov.au</w:t>
            </w:r>
          </w:p>
        </w:tc>
      </w:tr>
    </w:tbl>
    <w:p w14:paraId="1F50818F" w14:textId="77777777" w:rsidR="00641C1C" w:rsidRDefault="00641C1C" w:rsidP="00466297">
      <w:pPr>
        <w:pStyle w:val="BlanklinespaceHDMES"/>
      </w:pPr>
      <w:bookmarkStart w:id="3" w:name="_Toc78204302"/>
      <w:bookmarkStart w:id="4" w:name="_Toc95767508"/>
    </w:p>
    <w:p w14:paraId="4C42E89D" w14:textId="77777777" w:rsidR="00641C1C" w:rsidRDefault="00641C1C">
      <w:pPr>
        <w:spacing w:after="0" w:line="240" w:lineRule="auto"/>
        <w:rPr>
          <w:rFonts w:ascii="Franklin Gothic Demi" w:eastAsia="Times New Roman" w:hAnsi="Franklin Gothic Demi"/>
          <w:bCs/>
          <w:color w:val="263336"/>
          <w:kern w:val="32"/>
          <w:sz w:val="36"/>
          <w:szCs w:val="32"/>
        </w:rPr>
      </w:pPr>
      <w:r>
        <w:br w:type="page"/>
      </w:r>
    </w:p>
    <w:p w14:paraId="4D366197" w14:textId="6E87011F" w:rsidR="00476385" w:rsidRDefault="002658C0" w:rsidP="0036723F">
      <w:pPr>
        <w:pStyle w:val="ContentsheadingHDMES"/>
      </w:pPr>
      <w:r w:rsidRPr="009C0498">
        <w:lastRenderedPageBreak/>
        <w:t>Contents</w:t>
      </w:r>
      <w:bookmarkEnd w:id="3"/>
      <w:bookmarkEnd w:id="4"/>
    </w:p>
    <w:sdt>
      <w:sdtPr>
        <w:rPr>
          <w:rFonts w:ascii="Franklin Gothic Demi" w:eastAsia="Times New Roman" w:hAnsi="Franklin Gothic Demi"/>
          <w:bCs/>
          <w:color w:val="263336"/>
          <w:kern w:val="32"/>
          <w:sz w:val="36"/>
          <w:szCs w:val="32"/>
        </w:rPr>
        <w:id w:val="-209574752"/>
        <w:docPartObj>
          <w:docPartGallery w:val="Table of Contents"/>
          <w:docPartUnique/>
        </w:docPartObj>
      </w:sdtPr>
      <w:sdtEndPr>
        <w:rPr>
          <w:rFonts w:ascii="Calibri" w:eastAsia="Calibri" w:hAnsi="Calibri"/>
          <w:bCs w:val="0"/>
          <w:color w:val="000000" w:themeColor="text1"/>
          <w:kern w:val="0"/>
          <w:sz w:val="22"/>
          <w:szCs w:val="22"/>
        </w:rPr>
      </w:sdtEndPr>
      <w:sdtContent>
        <w:p w14:paraId="24C2AFC2" w14:textId="1FBAA09E" w:rsidR="00466297" w:rsidRDefault="00763DC3">
          <w:pPr>
            <w:pStyle w:val="TOC1"/>
            <w:rPr>
              <w:rFonts w:asciiTheme="minorHAnsi" w:eastAsiaTheme="minorEastAsia" w:hAnsiTheme="minorHAnsi" w:cstheme="minorBidi"/>
              <w:b w:val="0"/>
              <w:color w:val="auto"/>
              <w:kern w:val="2"/>
              <w:lang w:eastAsia="en-AU"/>
              <w14:ligatures w14:val="standardContextual"/>
            </w:rPr>
          </w:pPr>
          <w:r>
            <w:rPr>
              <w:noProof w:val="0"/>
              <w:sz w:val="20"/>
            </w:rPr>
            <w:fldChar w:fldCharType="begin"/>
          </w:r>
          <w:r>
            <w:instrText xml:space="preserve"> TOC \h \z \t "Heading 1,1,Heading 2,2,Heading 1 numbered HDMES,1,Heading 2 numbered HDMES,2,Icon heading in TOC HDMES,3" </w:instrText>
          </w:r>
          <w:r>
            <w:rPr>
              <w:noProof w:val="0"/>
              <w:sz w:val="20"/>
            </w:rPr>
            <w:fldChar w:fldCharType="separate"/>
          </w:r>
          <w:hyperlink w:anchor="_Toc138932928" w:history="1">
            <w:r w:rsidR="00466297" w:rsidRPr="00366A57">
              <w:rPr>
                <w:rStyle w:val="Hyperlink"/>
              </w:rPr>
              <w:t>Executive Summary</w:t>
            </w:r>
            <w:r w:rsidR="00466297">
              <w:rPr>
                <w:webHidden/>
              </w:rPr>
              <w:tab/>
            </w:r>
            <w:r w:rsidR="00466297">
              <w:rPr>
                <w:webHidden/>
              </w:rPr>
              <w:fldChar w:fldCharType="begin"/>
            </w:r>
            <w:r w:rsidR="00466297">
              <w:rPr>
                <w:webHidden/>
              </w:rPr>
              <w:instrText xml:space="preserve"> PAGEREF _Toc138932928 \h </w:instrText>
            </w:r>
            <w:r w:rsidR="00466297">
              <w:rPr>
                <w:webHidden/>
              </w:rPr>
            </w:r>
            <w:r w:rsidR="00466297">
              <w:rPr>
                <w:webHidden/>
              </w:rPr>
              <w:fldChar w:fldCharType="separate"/>
            </w:r>
            <w:r w:rsidR="00466297">
              <w:rPr>
                <w:webHidden/>
              </w:rPr>
              <w:t>7</w:t>
            </w:r>
            <w:r w:rsidR="00466297">
              <w:rPr>
                <w:webHidden/>
              </w:rPr>
              <w:fldChar w:fldCharType="end"/>
            </w:r>
          </w:hyperlink>
        </w:p>
        <w:p w14:paraId="5BDD7A98" w14:textId="2CC8C450" w:rsidR="00466297" w:rsidRDefault="007A4DEB">
          <w:pPr>
            <w:pStyle w:val="TOC1"/>
            <w:rPr>
              <w:rFonts w:asciiTheme="minorHAnsi" w:eastAsiaTheme="minorEastAsia" w:hAnsiTheme="minorHAnsi" w:cstheme="minorBidi"/>
              <w:b w:val="0"/>
              <w:color w:val="auto"/>
              <w:kern w:val="2"/>
              <w:lang w:eastAsia="en-AU"/>
              <w14:ligatures w14:val="standardContextual"/>
            </w:rPr>
          </w:pPr>
          <w:hyperlink w:anchor="_Toc138932929" w:history="1">
            <w:r w:rsidR="00466297" w:rsidRPr="00366A57">
              <w:rPr>
                <w:rStyle w:val="Hyperlink"/>
              </w:rPr>
              <w:t>1.</w:t>
            </w:r>
            <w:r w:rsidR="00466297">
              <w:rPr>
                <w:rFonts w:asciiTheme="minorHAnsi" w:eastAsiaTheme="minorEastAsia" w:hAnsiTheme="minorHAnsi" w:cstheme="minorBidi"/>
                <w:b w:val="0"/>
                <w:color w:val="auto"/>
                <w:kern w:val="2"/>
                <w:lang w:eastAsia="en-AU"/>
                <w14:ligatures w14:val="standardContextual"/>
              </w:rPr>
              <w:tab/>
            </w:r>
            <w:r w:rsidR="00466297" w:rsidRPr="00366A57">
              <w:rPr>
                <w:rStyle w:val="Hyperlink"/>
              </w:rPr>
              <w:t>Introduction</w:t>
            </w:r>
            <w:r w:rsidR="00466297">
              <w:rPr>
                <w:webHidden/>
              </w:rPr>
              <w:tab/>
            </w:r>
            <w:r w:rsidR="00466297">
              <w:rPr>
                <w:webHidden/>
              </w:rPr>
              <w:fldChar w:fldCharType="begin"/>
            </w:r>
            <w:r w:rsidR="00466297">
              <w:rPr>
                <w:webHidden/>
              </w:rPr>
              <w:instrText xml:space="preserve"> PAGEREF _Toc138932929 \h </w:instrText>
            </w:r>
            <w:r w:rsidR="00466297">
              <w:rPr>
                <w:webHidden/>
              </w:rPr>
            </w:r>
            <w:r w:rsidR="00466297">
              <w:rPr>
                <w:webHidden/>
              </w:rPr>
              <w:fldChar w:fldCharType="separate"/>
            </w:r>
            <w:r w:rsidR="00466297">
              <w:rPr>
                <w:webHidden/>
              </w:rPr>
              <w:t>10</w:t>
            </w:r>
            <w:r w:rsidR="00466297">
              <w:rPr>
                <w:webHidden/>
              </w:rPr>
              <w:fldChar w:fldCharType="end"/>
            </w:r>
          </w:hyperlink>
        </w:p>
        <w:p w14:paraId="5AB5003E" w14:textId="588739E5"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30" w:history="1">
            <w:r w:rsidR="00466297" w:rsidRPr="00366A57">
              <w:rPr>
                <w:rStyle w:val="Hyperlink"/>
                <w:noProof/>
              </w:rPr>
              <w:t>1.1.</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Background</w:t>
            </w:r>
            <w:r w:rsidR="00466297">
              <w:rPr>
                <w:noProof/>
                <w:webHidden/>
              </w:rPr>
              <w:tab/>
            </w:r>
            <w:r w:rsidR="00466297">
              <w:rPr>
                <w:noProof/>
                <w:webHidden/>
              </w:rPr>
              <w:fldChar w:fldCharType="begin"/>
            </w:r>
            <w:r w:rsidR="00466297">
              <w:rPr>
                <w:noProof/>
                <w:webHidden/>
              </w:rPr>
              <w:instrText xml:space="preserve"> PAGEREF _Toc138932930 \h </w:instrText>
            </w:r>
            <w:r w:rsidR="00466297">
              <w:rPr>
                <w:noProof/>
                <w:webHidden/>
              </w:rPr>
            </w:r>
            <w:r w:rsidR="00466297">
              <w:rPr>
                <w:noProof/>
                <w:webHidden/>
              </w:rPr>
              <w:fldChar w:fldCharType="separate"/>
            </w:r>
            <w:r w:rsidR="00466297">
              <w:rPr>
                <w:noProof/>
                <w:webHidden/>
              </w:rPr>
              <w:t>10</w:t>
            </w:r>
            <w:r w:rsidR="00466297">
              <w:rPr>
                <w:noProof/>
                <w:webHidden/>
              </w:rPr>
              <w:fldChar w:fldCharType="end"/>
            </w:r>
          </w:hyperlink>
        </w:p>
        <w:p w14:paraId="6CD7415B" w14:textId="5682AB65"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31" w:history="1">
            <w:r w:rsidR="00466297" w:rsidRPr="00366A57">
              <w:rPr>
                <w:rStyle w:val="Hyperlink"/>
                <w:noProof/>
              </w:rPr>
              <w:t>1.2.</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Current situation</w:t>
            </w:r>
            <w:r w:rsidR="00466297">
              <w:rPr>
                <w:noProof/>
                <w:webHidden/>
              </w:rPr>
              <w:tab/>
            </w:r>
            <w:r w:rsidR="00466297">
              <w:rPr>
                <w:noProof/>
                <w:webHidden/>
              </w:rPr>
              <w:fldChar w:fldCharType="begin"/>
            </w:r>
            <w:r w:rsidR="00466297">
              <w:rPr>
                <w:noProof/>
                <w:webHidden/>
              </w:rPr>
              <w:instrText xml:space="preserve"> PAGEREF _Toc138932931 \h </w:instrText>
            </w:r>
            <w:r w:rsidR="00466297">
              <w:rPr>
                <w:noProof/>
                <w:webHidden/>
              </w:rPr>
            </w:r>
            <w:r w:rsidR="00466297">
              <w:rPr>
                <w:noProof/>
                <w:webHidden/>
              </w:rPr>
              <w:fldChar w:fldCharType="separate"/>
            </w:r>
            <w:r w:rsidR="00466297">
              <w:rPr>
                <w:noProof/>
                <w:webHidden/>
              </w:rPr>
              <w:t>10</w:t>
            </w:r>
            <w:r w:rsidR="00466297">
              <w:rPr>
                <w:noProof/>
                <w:webHidden/>
              </w:rPr>
              <w:fldChar w:fldCharType="end"/>
            </w:r>
          </w:hyperlink>
        </w:p>
        <w:p w14:paraId="18F34369" w14:textId="5B133EF1"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32" w:history="1">
            <w:r w:rsidR="00466297" w:rsidRPr="00366A57">
              <w:rPr>
                <w:rStyle w:val="Hyperlink"/>
                <w:noProof/>
              </w:rPr>
              <w:t>1.3.</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Saving Lives, Spreading Smiles program</w:t>
            </w:r>
            <w:r w:rsidR="00466297">
              <w:rPr>
                <w:noProof/>
                <w:webHidden/>
              </w:rPr>
              <w:tab/>
            </w:r>
            <w:r w:rsidR="00466297">
              <w:rPr>
                <w:noProof/>
                <w:webHidden/>
              </w:rPr>
              <w:fldChar w:fldCharType="begin"/>
            </w:r>
            <w:r w:rsidR="00466297">
              <w:rPr>
                <w:noProof/>
                <w:webHidden/>
              </w:rPr>
              <w:instrText xml:space="preserve"> PAGEREF _Toc138932932 \h </w:instrText>
            </w:r>
            <w:r w:rsidR="00466297">
              <w:rPr>
                <w:noProof/>
                <w:webHidden/>
              </w:rPr>
            </w:r>
            <w:r w:rsidR="00466297">
              <w:rPr>
                <w:noProof/>
                <w:webHidden/>
              </w:rPr>
              <w:fldChar w:fldCharType="separate"/>
            </w:r>
            <w:r w:rsidR="00466297">
              <w:rPr>
                <w:noProof/>
                <w:webHidden/>
              </w:rPr>
              <w:t>10</w:t>
            </w:r>
            <w:r w:rsidR="00466297">
              <w:rPr>
                <w:noProof/>
                <w:webHidden/>
              </w:rPr>
              <w:fldChar w:fldCharType="end"/>
            </w:r>
          </w:hyperlink>
        </w:p>
        <w:p w14:paraId="476DD6A8" w14:textId="6E79ABA0"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33" w:history="1">
            <w:r w:rsidR="00466297" w:rsidRPr="00366A57">
              <w:rPr>
                <w:rStyle w:val="Hyperlink"/>
                <w:noProof/>
              </w:rPr>
              <w:t>1.4.</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Review purpose, scope and methodology</w:t>
            </w:r>
            <w:r w:rsidR="00466297">
              <w:rPr>
                <w:noProof/>
                <w:webHidden/>
              </w:rPr>
              <w:tab/>
            </w:r>
            <w:r w:rsidR="00466297">
              <w:rPr>
                <w:noProof/>
                <w:webHidden/>
              </w:rPr>
              <w:fldChar w:fldCharType="begin"/>
            </w:r>
            <w:r w:rsidR="00466297">
              <w:rPr>
                <w:noProof/>
                <w:webHidden/>
              </w:rPr>
              <w:instrText xml:space="preserve"> PAGEREF _Toc138932933 \h </w:instrText>
            </w:r>
            <w:r w:rsidR="00466297">
              <w:rPr>
                <w:noProof/>
                <w:webHidden/>
              </w:rPr>
            </w:r>
            <w:r w:rsidR="00466297">
              <w:rPr>
                <w:noProof/>
                <w:webHidden/>
              </w:rPr>
              <w:fldChar w:fldCharType="separate"/>
            </w:r>
            <w:r w:rsidR="00466297">
              <w:rPr>
                <w:noProof/>
                <w:webHidden/>
              </w:rPr>
              <w:t>11</w:t>
            </w:r>
            <w:r w:rsidR="00466297">
              <w:rPr>
                <w:noProof/>
                <w:webHidden/>
              </w:rPr>
              <w:fldChar w:fldCharType="end"/>
            </w:r>
          </w:hyperlink>
        </w:p>
        <w:p w14:paraId="5BD0B7C2" w14:textId="7487A2D2"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34" w:history="1">
            <w:r w:rsidR="00466297" w:rsidRPr="00366A57">
              <w:rPr>
                <w:rStyle w:val="Hyperlink"/>
                <w:noProof/>
              </w:rPr>
              <w:t>1.5.</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Limitations of the review</w:t>
            </w:r>
            <w:r w:rsidR="00466297">
              <w:rPr>
                <w:noProof/>
                <w:webHidden/>
              </w:rPr>
              <w:tab/>
            </w:r>
            <w:r w:rsidR="00466297">
              <w:rPr>
                <w:noProof/>
                <w:webHidden/>
              </w:rPr>
              <w:fldChar w:fldCharType="begin"/>
            </w:r>
            <w:r w:rsidR="00466297">
              <w:rPr>
                <w:noProof/>
                <w:webHidden/>
              </w:rPr>
              <w:instrText xml:space="preserve"> PAGEREF _Toc138932934 \h </w:instrText>
            </w:r>
            <w:r w:rsidR="00466297">
              <w:rPr>
                <w:noProof/>
                <w:webHidden/>
              </w:rPr>
            </w:r>
            <w:r w:rsidR="00466297">
              <w:rPr>
                <w:noProof/>
                <w:webHidden/>
              </w:rPr>
              <w:fldChar w:fldCharType="separate"/>
            </w:r>
            <w:r w:rsidR="00466297">
              <w:rPr>
                <w:noProof/>
                <w:webHidden/>
              </w:rPr>
              <w:t>12</w:t>
            </w:r>
            <w:r w:rsidR="00466297">
              <w:rPr>
                <w:noProof/>
                <w:webHidden/>
              </w:rPr>
              <w:fldChar w:fldCharType="end"/>
            </w:r>
          </w:hyperlink>
        </w:p>
        <w:p w14:paraId="71266750" w14:textId="652CE642" w:rsidR="00466297" w:rsidRDefault="007A4DEB">
          <w:pPr>
            <w:pStyle w:val="TOC1"/>
            <w:rPr>
              <w:rFonts w:asciiTheme="minorHAnsi" w:eastAsiaTheme="minorEastAsia" w:hAnsiTheme="minorHAnsi" w:cstheme="minorBidi"/>
              <w:b w:val="0"/>
              <w:color w:val="auto"/>
              <w:kern w:val="2"/>
              <w:lang w:eastAsia="en-AU"/>
              <w14:ligatures w14:val="standardContextual"/>
            </w:rPr>
          </w:pPr>
          <w:hyperlink w:anchor="_Toc138932935" w:history="1">
            <w:r w:rsidR="00466297" w:rsidRPr="00366A57">
              <w:rPr>
                <w:rStyle w:val="Hyperlink"/>
              </w:rPr>
              <w:t>2.</w:t>
            </w:r>
            <w:r w:rsidR="00466297">
              <w:rPr>
                <w:rFonts w:asciiTheme="minorHAnsi" w:eastAsiaTheme="minorEastAsia" w:hAnsiTheme="minorHAnsi" w:cstheme="minorBidi"/>
                <w:b w:val="0"/>
                <w:color w:val="auto"/>
                <w:kern w:val="2"/>
                <w:lang w:eastAsia="en-AU"/>
                <w14:ligatures w14:val="standardContextual"/>
              </w:rPr>
              <w:tab/>
            </w:r>
            <w:r w:rsidR="00466297" w:rsidRPr="00366A57">
              <w:rPr>
                <w:rStyle w:val="Hyperlink"/>
              </w:rPr>
              <w:t>Analysis and Findings</w:t>
            </w:r>
            <w:r w:rsidR="00466297">
              <w:rPr>
                <w:webHidden/>
              </w:rPr>
              <w:tab/>
            </w:r>
            <w:r w:rsidR="00466297">
              <w:rPr>
                <w:webHidden/>
              </w:rPr>
              <w:fldChar w:fldCharType="begin"/>
            </w:r>
            <w:r w:rsidR="00466297">
              <w:rPr>
                <w:webHidden/>
              </w:rPr>
              <w:instrText xml:space="preserve"> PAGEREF _Toc138932935 \h </w:instrText>
            </w:r>
            <w:r w:rsidR="00466297">
              <w:rPr>
                <w:webHidden/>
              </w:rPr>
            </w:r>
            <w:r w:rsidR="00466297">
              <w:rPr>
                <w:webHidden/>
              </w:rPr>
              <w:fldChar w:fldCharType="separate"/>
            </w:r>
            <w:r w:rsidR="00466297">
              <w:rPr>
                <w:webHidden/>
              </w:rPr>
              <w:t>13</w:t>
            </w:r>
            <w:r w:rsidR="00466297">
              <w:rPr>
                <w:webHidden/>
              </w:rPr>
              <w:fldChar w:fldCharType="end"/>
            </w:r>
          </w:hyperlink>
        </w:p>
        <w:p w14:paraId="69566018" w14:textId="433F44ED"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36" w:history="1">
            <w:r w:rsidR="00466297" w:rsidRPr="00366A57">
              <w:rPr>
                <w:rStyle w:val="Hyperlink"/>
                <w:noProof/>
              </w:rPr>
              <w:t>2.1.</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KRQ1. To what extent did the program achieve its expected outputs and end of program outcome?</w:t>
            </w:r>
            <w:r w:rsidR="00466297">
              <w:rPr>
                <w:noProof/>
                <w:webHidden/>
              </w:rPr>
              <w:tab/>
            </w:r>
            <w:r w:rsidR="00466297">
              <w:rPr>
                <w:noProof/>
                <w:webHidden/>
              </w:rPr>
              <w:fldChar w:fldCharType="begin"/>
            </w:r>
            <w:r w:rsidR="00466297">
              <w:rPr>
                <w:noProof/>
                <w:webHidden/>
              </w:rPr>
              <w:instrText xml:space="preserve"> PAGEREF _Toc138932936 \h </w:instrText>
            </w:r>
            <w:r w:rsidR="00466297">
              <w:rPr>
                <w:noProof/>
                <w:webHidden/>
              </w:rPr>
            </w:r>
            <w:r w:rsidR="00466297">
              <w:rPr>
                <w:noProof/>
                <w:webHidden/>
              </w:rPr>
              <w:fldChar w:fldCharType="separate"/>
            </w:r>
            <w:r w:rsidR="00466297">
              <w:rPr>
                <w:noProof/>
                <w:webHidden/>
              </w:rPr>
              <w:t>13</w:t>
            </w:r>
            <w:r w:rsidR="00466297">
              <w:rPr>
                <w:noProof/>
                <w:webHidden/>
              </w:rPr>
              <w:fldChar w:fldCharType="end"/>
            </w:r>
          </w:hyperlink>
        </w:p>
        <w:p w14:paraId="31B1789F" w14:textId="32440909"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37" w:history="1">
            <w:r w:rsidR="00466297" w:rsidRPr="00366A57">
              <w:rPr>
                <w:rStyle w:val="Hyperlink"/>
                <w:noProof/>
              </w:rPr>
              <w:t>2.2.</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KRQ2. To what extent has the program contributed to cost-effective service delivery?</w:t>
            </w:r>
            <w:r w:rsidR="00466297">
              <w:rPr>
                <w:noProof/>
                <w:webHidden/>
              </w:rPr>
              <w:tab/>
            </w:r>
            <w:r w:rsidR="00466297">
              <w:rPr>
                <w:noProof/>
                <w:webHidden/>
              </w:rPr>
              <w:fldChar w:fldCharType="begin"/>
            </w:r>
            <w:r w:rsidR="00466297">
              <w:rPr>
                <w:noProof/>
                <w:webHidden/>
              </w:rPr>
              <w:instrText xml:space="preserve"> PAGEREF _Toc138932937 \h </w:instrText>
            </w:r>
            <w:r w:rsidR="00466297">
              <w:rPr>
                <w:noProof/>
                <w:webHidden/>
              </w:rPr>
            </w:r>
            <w:r w:rsidR="00466297">
              <w:rPr>
                <w:noProof/>
                <w:webHidden/>
              </w:rPr>
              <w:fldChar w:fldCharType="separate"/>
            </w:r>
            <w:r w:rsidR="00466297">
              <w:rPr>
                <w:noProof/>
                <w:webHidden/>
              </w:rPr>
              <w:t>22</w:t>
            </w:r>
            <w:r w:rsidR="00466297">
              <w:rPr>
                <w:noProof/>
                <w:webHidden/>
              </w:rPr>
              <w:fldChar w:fldCharType="end"/>
            </w:r>
          </w:hyperlink>
        </w:p>
        <w:p w14:paraId="006D47ED" w14:textId="35AD62E9"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38" w:history="1">
            <w:r w:rsidR="00466297" w:rsidRPr="00366A57">
              <w:rPr>
                <w:rStyle w:val="Hyperlink"/>
                <w:noProof/>
              </w:rPr>
              <w:t>2.3.</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KRQ3. To what extent is the program relevant, considering any changes in context?</w:t>
            </w:r>
            <w:r w:rsidR="00466297">
              <w:rPr>
                <w:noProof/>
                <w:webHidden/>
              </w:rPr>
              <w:tab/>
            </w:r>
            <w:r w:rsidR="00466297">
              <w:rPr>
                <w:noProof/>
                <w:webHidden/>
              </w:rPr>
              <w:fldChar w:fldCharType="begin"/>
            </w:r>
            <w:r w:rsidR="00466297">
              <w:rPr>
                <w:noProof/>
                <w:webHidden/>
              </w:rPr>
              <w:instrText xml:space="preserve"> PAGEREF _Toc138932938 \h </w:instrText>
            </w:r>
            <w:r w:rsidR="00466297">
              <w:rPr>
                <w:noProof/>
                <w:webHidden/>
              </w:rPr>
            </w:r>
            <w:r w:rsidR="00466297">
              <w:rPr>
                <w:noProof/>
                <w:webHidden/>
              </w:rPr>
              <w:fldChar w:fldCharType="separate"/>
            </w:r>
            <w:r w:rsidR="00466297">
              <w:rPr>
                <w:noProof/>
                <w:webHidden/>
              </w:rPr>
              <w:t>24</w:t>
            </w:r>
            <w:r w:rsidR="00466297">
              <w:rPr>
                <w:noProof/>
                <w:webHidden/>
              </w:rPr>
              <w:fldChar w:fldCharType="end"/>
            </w:r>
          </w:hyperlink>
        </w:p>
        <w:p w14:paraId="7B6D129B" w14:textId="264EE8D4"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39" w:history="1">
            <w:r w:rsidR="00466297" w:rsidRPr="00366A57">
              <w:rPr>
                <w:rStyle w:val="Hyperlink"/>
                <w:noProof/>
              </w:rPr>
              <w:t>2.4.</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KRQ4. To what extent have gender and disability inclusion principles been incorporated into the design and delivery of this program?</w:t>
            </w:r>
            <w:r w:rsidR="00466297">
              <w:rPr>
                <w:noProof/>
                <w:webHidden/>
              </w:rPr>
              <w:tab/>
            </w:r>
            <w:r w:rsidR="00466297">
              <w:rPr>
                <w:noProof/>
                <w:webHidden/>
              </w:rPr>
              <w:fldChar w:fldCharType="begin"/>
            </w:r>
            <w:r w:rsidR="00466297">
              <w:rPr>
                <w:noProof/>
                <w:webHidden/>
              </w:rPr>
              <w:instrText xml:space="preserve"> PAGEREF _Toc138932939 \h </w:instrText>
            </w:r>
            <w:r w:rsidR="00466297">
              <w:rPr>
                <w:noProof/>
                <w:webHidden/>
              </w:rPr>
            </w:r>
            <w:r w:rsidR="00466297">
              <w:rPr>
                <w:noProof/>
                <w:webHidden/>
              </w:rPr>
              <w:fldChar w:fldCharType="separate"/>
            </w:r>
            <w:r w:rsidR="00466297">
              <w:rPr>
                <w:noProof/>
                <w:webHidden/>
              </w:rPr>
              <w:t>26</w:t>
            </w:r>
            <w:r w:rsidR="00466297">
              <w:rPr>
                <w:noProof/>
                <w:webHidden/>
              </w:rPr>
              <w:fldChar w:fldCharType="end"/>
            </w:r>
          </w:hyperlink>
        </w:p>
        <w:p w14:paraId="226FB767" w14:textId="4BEF83BB"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40" w:history="1">
            <w:r w:rsidR="00466297" w:rsidRPr="00366A57">
              <w:rPr>
                <w:rStyle w:val="Hyperlink"/>
                <w:noProof/>
              </w:rPr>
              <w:t>2.5.</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KRQ5. To what extent have the findings from operational research, monitoring and evaluation been utilised in programming, planning, learning and accountability?</w:t>
            </w:r>
            <w:r w:rsidR="00466297">
              <w:rPr>
                <w:noProof/>
                <w:webHidden/>
              </w:rPr>
              <w:tab/>
            </w:r>
            <w:r w:rsidR="00466297">
              <w:rPr>
                <w:noProof/>
                <w:webHidden/>
              </w:rPr>
              <w:fldChar w:fldCharType="begin"/>
            </w:r>
            <w:r w:rsidR="00466297">
              <w:rPr>
                <w:noProof/>
                <w:webHidden/>
              </w:rPr>
              <w:instrText xml:space="preserve"> PAGEREF _Toc138932940 \h </w:instrText>
            </w:r>
            <w:r w:rsidR="00466297">
              <w:rPr>
                <w:noProof/>
                <w:webHidden/>
              </w:rPr>
            </w:r>
            <w:r w:rsidR="00466297">
              <w:rPr>
                <w:noProof/>
                <w:webHidden/>
              </w:rPr>
              <w:fldChar w:fldCharType="separate"/>
            </w:r>
            <w:r w:rsidR="00466297">
              <w:rPr>
                <w:noProof/>
                <w:webHidden/>
              </w:rPr>
              <w:t>29</w:t>
            </w:r>
            <w:r w:rsidR="00466297">
              <w:rPr>
                <w:noProof/>
                <w:webHidden/>
              </w:rPr>
              <w:fldChar w:fldCharType="end"/>
            </w:r>
          </w:hyperlink>
        </w:p>
        <w:p w14:paraId="32DBA96F" w14:textId="0A079533"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41" w:history="1">
            <w:r w:rsidR="00466297" w:rsidRPr="00366A57">
              <w:rPr>
                <w:rStyle w:val="Hyperlink"/>
                <w:noProof/>
              </w:rPr>
              <w:t>2.6.</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KRQ6. To what extent are the positive changes and effects sustainable after the completion of the SLSS program?</w:t>
            </w:r>
            <w:r w:rsidR="00466297">
              <w:rPr>
                <w:noProof/>
                <w:webHidden/>
              </w:rPr>
              <w:tab/>
            </w:r>
            <w:r w:rsidR="00466297">
              <w:rPr>
                <w:noProof/>
                <w:webHidden/>
              </w:rPr>
              <w:fldChar w:fldCharType="begin"/>
            </w:r>
            <w:r w:rsidR="00466297">
              <w:rPr>
                <w:noProof/>
                <w:webHidden/>
              </w:rPr>
              <w:instrText xml:space="preserve"> PAGEREF _Toc138932941 \h </w:instrText>
            </w:r>
            <w:r w:rsidR="00466297">
              <w:rPr>
                <w:noProof/>
                <w:webHidden/>
              </w:rPr>
            </w:r>
            <w:r w:rsidR="00466297">
              <w:rPr>
                <w:noProof/>
                <w:webHidden/>
              </w:rPr>
              <w:fldChar w:fldCharType="separate"/>
            </w:r>
            <w:r w:rsidR="00466297">
              <w:rPr>
                <w:noProof/>
                <w:webHidden/>
              </w:rPr>
              <w:t>32</w:t>
            </w:r>
            <w:r w:rsidR="00466297">
              <w:rPr>
                <w:noProof/>
                <w:webHidden/>
              </w:rPr>
              <w:fldChar w:fldCharType="end"/>
            </w:r>
          </w:hyperlink>
        </w:p>
        <w:p w14:paraId="2FFFD7F3" w14:textId="26FC5E3B" w:rsidR="00466297" w:rsidRDefault="007A4DEB">
          <w:pPr>
            <w:pStyle w:val="TOC1"/>
            <w:rPr>
              <w:rFonts w:asciiTheme="minorHAnsi" w:eastAsiaTheme="minorEastAsia" w:hAnsiTheme="minorHAnsi" w:cstheme="minorBidi"/>
              <w:b w:val="0"/>
              <w:color w:val="auto"/>
              <w:kern w:val="2"/>
              <w:lang w:eastAsia="en-AU"/>
              <w14:ligatures w14:val="standardContextual"/>
            </w:rPr>
          </w:pPr>
          <w:hyperlink w:anchor="_Toc138932942" w:history="1">
            <w:r w:rsidR="00466297" w:rsidRPr="00366A57">
              <w:rPr>
                <w:rStyle w:val="Hyperlink"/>
              </w:rPr>
              <w:t>3.</w:t>
            </w:r>
            <w:r w:rsidR="00466297">
              <w:rPr>
                <w:rFonts w:asciiTheme="minorHAnsi" w:eastAsiaTheme="minorEastAsia" w:hAnsiTheme="minorHAnsi" w:cstheme="minorBidi"/>
                <w:b w:val="0"/>
                <w:color w:val="auto"/>
                <w:kern w:val="2"/>
                <w:lang w:eastAsia="en-AU"/>
                <w14:ligatures w14:val="standardContextual"/>
              </w:rPr>
              <w:tab/>
            </w:r>
            <w:r w:rsidR="00466297" w:rsidRPr="00366A57">
              <w:rPr>
                <w:rStyle w:val="Hyperlink"/>
              </w:rPr>
              <w:t>Conclusion and Recommendations</w:t>
            </w:r>
            <w:r w:rsidR="00466297">
              <w:rPr>
                <w:webHidden/>
              </w:rPr>
              <w:tab/>
            </w:r>
            <w:r w:rsidR="00466297">
              <w:rPr>
                <w:webHidden/>
              </w:rPr>
              <w:fldChar w:fldCharType="begin"/>
            </w:r>
            <w:r w:rsidR="00466297">
              <w:rPr>
                <w:webHidden/>
              </w:rPr>
              <w:instrText xml:space="preserve"> PAGEREF _Toc138932942 \h </w:instrText>
            </w:r>
            <w:r w:rsidR="00466297">
              <w:rPr>
                <w:webHidden/>
              </w:rPr>
            </w:r>
            <w:r w:rsidR="00466297">
              <w:rPr>
                <w:webHidden/>
              </w:rPr>
              <w:fldChar w:fldCharType="separate"/>
            </w:r>
            <w:r w:rsidR="00466297">
              <w:rPr>
                <w:webHidden/>
              </w:rPr>
              <w:t>36</w:t>
            </w:r>
            <w:r w:rsidR="00466297">
              <w:rPr>
                <w:webHidden/>
              </w:rPr>
              <w:fldChar w:fldCharType="end"/>
            </w:r>
          </w:hyperlink>
        </w:p>
        <w:p w14:paraId="050C49D7" w14:textId="6C98F097"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43" w:history="1">
            <w:r w:rsidR="00466297" w:rsidRPr="00366A57">
              <w:rPr>
                <w:rStyle w:val="Hyperlink"/>
                <w:noProof/>
              </w:rPr>
              <w:t>3.1.</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Conclusion</w:t>
            </w:r>
            <w:r w:rsidR="00466297">
              <w:rPr>
                <w:noProof/>
                <w:webHidden/>
              </w:rPr>
              <w:tab/>
            </w:r>
            <w:r w:rsidR="00466297">
              <w:rPr>
                <w:noProof/>
                <w:webHidden/>
              </w:rPr>
              <w:fldChar w:fldCharType="begin"/>
            </w:r>
            <w:r w:rsidR="00466297">
              <w:rPr>
                <w:noProof/>
                <w:webHidden/>
              </w:rPr>
              <w:instrText xml:space="preserve"> PAGEREF _Toc138932943 \h </w:instrText>
            </w:r>
            <w:r w:rsidR="00466297">
              <w:rPr>
                <w:noProof/>
                <w:webHidden/>
              </w:rPr>
            </w:r>
            <w:r w:rsidR="00466297">
              <w:rPr>
                <w:noProof/>
                <w:webHidden/>
              </w:rPr>
              <w:fldChar w:fldCharType="separate"/>
            </w:r>
            <w:r w:rsidR="00466297">
              <w:rPr>
                <w:noProof/>
                <w:webHidden/>
              </w:rPr>
              <w:t>36</w:t>
            </w:r>
            <w:r w:rsidR="00466297">
              <w:rPr>
                <w:noProof/>
                <w:webHidden/>
              </w:rPr>
              <w:fldChar w:fldCharType="end"/>
            </w:r>
          </w:hyperlink>
        </w:p>
        <w:p w14:paraId="4379784D" w14:textId="0BBE864D"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44" w:history="1">
            <w:r w:rsidR="00466297" w:rsidRPr="00366A57">
              <w:rPr>
                <w:rStyle w:val="Hyperlink"/>
                <w:noProof/>
              </w:rPr>
              <w:t>3.2.</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Recommendations for the remainder of the program</w:t>
            </w:r>
            <w:r w:rsidR="00466297">
              <w:rPr>
                <w:noProof/>
                <w:webHidden/>
              </w:rPr>
              <w:tab/>
            </w:r>
            <w:r w:rsidR="00466297">
              <w:rPr>
                <w:noProof/>
                <w:webHidden/>
              </w:rPr>
              <w:fldChar w:fldCharType="begin"/>
            </w:r>
            <w:r w:rsidR="00466297">
              <w:rPr>
                <w:noProof/>
                <w:webHidden/>
              </w:rPr>
              <w:instrText xml:space="preserve"> PAGEREF _Toc138932944 \h </w:instrText>
            </w:r>
            <w:r w:rsidR="00466297">
              <w:rPr>
                <w:noProof/>
                <w:webHidden/>
              </w:rPr>
            </w:r>
            <w:r w:rsidR="00466297">
              <w:rPr>
                <w:noProof/>
                <w:webHidden/>
              </w:rPr>
              <w:fldChar w:fldCharType="separate"/>
            </w:r>
            <w:r w:rsidR="00466297">
              <w:rPr>
                <w:noProof/>
                <w:webHidden/>
              </w:rPr>
              <w:t>36</w:t>
            </w:r>
            <w:r w:rsidR="00466297">
              <w:rPr>
                <w:noProof/>
                <w:webHidden/>
              </w:rPr>
              <w:fldChar w:fldCharType="end"/>
            </w:r>
          </w:hyperlink>
        </w:p>
        <w:p w14:paraId="2608E87B" w14:textId="610C6D0C"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45" w:history="1">
            <w:r w:rsidR="00466297" w:rsidRPr="00366A57">
              <w:rPr>
                <w:rStyle w:val="Hyperlink"/>
                <w:noProof/>
              </w:rPr>
              <w:t>3.3.</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Recommendations for UNICEF and NDoH, longer term</w:t>
            </w:r>
            <w:r w:rsidR="00466297">
              <w:rPr>
                <w:noProof/>
                <w:webHidden/>
              </w:rPr>
              <w:tab/>
            </w:r>
            <w:r w:rsidR="00466297">
              <w:rPr>
                <w:noProof/>
                <w:webHidden/>
              </w:rPr>
              <w:fldChar w:fldCharType="begin"/>
            </w:r>
            <w:r w:rsidR="00466297">
              <w:rPr>
                <w:noProof/>
                <w:webHidden/>
              </w:rPr>
              <w:instrText xml:space="preserve"> PAGEREF _Toc138932945 \h </w:instrText>
            </w:r>
            <w:r w:rsidR="00466297">
              <w:rPr>
                <w:noProof/>
                <w:webHidden/>
              </w:rPr>
            </w:r>
            <w:r w:rsidR="00466297">
              <w:rPr>
                <w:noProof/>
                <w:webHidden/>
              </w:rPr>
              <w:fldChar w:fldCharType="separate"/>
            </w:r>
            <w:r w:rsidR="00466297">
              <w:rPr>
                <w:noProof/>
                <w:webHidden/>
              </w:rPr>
              <w:t>37</w:t>
            </w:r>
            <w:r w:rsidR="00466297">
              <w:rPr>
                <w:noProof/>
                <w:webHidden/>
              </w:rPr>
              <w:fldChar w:fldCharType="end"/>
            </w:r>
          </w:hyperlink>
        </w:p>
        <w:p w14:paraId="3ECB8D9A" w14:textId="51127941"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46" w:history="1">
            <w:r w:rsidR="00466297" w:rsidRPr="00366A57">
              <w:rPr>
                <w:rStyle w:val="Hyperlink"/>
                <w:noProof/>
              </w:rPr>
              <w:t>3.4.</w:t>
            </w:r>
            <w:r w:rsidR="00466297">
              <w:rPr>
                <w:rFonts w:asciiTheme="minorHAnsi" w:eastAsiaTheme="minorEastAsia" w:hAnsiTheme="minorHAnsi" w:cstheme="minorBidi"/>
                <w:noProof/>
                <w:kern w:val="2"/>
                <w:sz w:val="22"/>
                <w:lang w:eastAsia="en-AU"/>
                <w14:ligatures w14:val="standardContextual"/>
              </w:rPr>
              <w:tab/>
            </w:r>
            <w:r w:rsidR="00466297" w:rsidRPr="00366A57">
              <w:rPr>
                <w:rStyle w:val="Hyperlink"/>
                <w:noProof/>
              </w:rPr>
              <w:t>Recommendations for DFAT, longer-term</w:t>
            </w:r>
            <w:r w:rsidR="00466297">
              <w:rPr>
                <w:noProof/>
                <w:webHidden/>
              </w:rPr>
              <w:tab/>
            </w:r>
            <w:r w:rsidR="00466297">
              <w:rPr>
                <w:noProof/>
                <w:webHidden/>
              </w:rPr>
              <w:fldChar w:fldCharType="begin"/>
            </w:r>
            <w:r w:rsidR="00466297">
              <w:rPr>
                <w:noProof/>
                <w:webHidden/>
              </w:rPr>
              <w:instrText xml:space="preserve"> PAGEREF _Toc138932946 \h </w:instrText>
            </w:r>
            <w:r w:rsidR="00466297">
              <w:rPr>
                <w:noProof/>
                <w:webHidden/>
              </w:rPr>
            </w:r>
            <w:r w:rsidR="00466297">
              <w:rPr>
                <w:noProof/>
                <w:webHidden/>
              </w:rPr>
              <w:fldChar w:fldCharType="separate"/>
            </w:r>
            <w:r w:rsidR="00466297">
              <w:rPr>
                <w:noProof/>
                <w:webHidden/>
              </w:rPr>
              <w:t>39</w:t>
            </w:r>
            <w:r w:rsidR="00466297">
              <w:rPr>
                <w:noProof/>
                <w:webHidden/>
              </w:rPr>
              <w:fldChar w:fldCharType="end"/>
            </w:r>
          </w:hyperlink>
        </w:p>
        <w:p w14:paraId="22041B66" w14:textId="567A0A8C" w:rsidR="00466297" w:rsidRDefault="007A4DEB">
          <w:pPr>
            <w:pStyle w:val="TOC1"/>
            <w:rPr>
              <w:rFonts w:asciiTheme="minorHAnsi" w:eastAsiaTheme="minorEastAsia" w:hAnsiTheme="minorHAnsi" w:cstheme="minorBidi"/>
              <w:b w:val="0"/>
              <w:color w:val="auto"/>
              <w:kern w:val="2"/>
              <w:lang w:eastAsia="en-AU"/>
              <w14:ligatures w14:val="standardContextual"/>
            </w:rPr>
          </w:pPr>
          <w:hyperlink w:anchor="_Toc138932947" w:history="1">
            <w:r w:rsidR="00466297" w:rsidRPr="00366A57">
              <w:rPr>
                <w:rStyle w:val="Hyperlink"/>
              </w:rPr>
              <w:t>Annexes</w:t>
            </w:r>
            <w:r w:rsidR="00466297">
              <w:rPr>
                <w:webHidden/>
              </w:rPr>
              <w:tab/>
            </w:r>
            <w:r w:rsidR="00466297">
              <w:rPr>
                <w:webHidden/>
              </w:rPr>
              <w:fldChar w:fldCharType="begin"/>
            </w:r>
            <w:r w:rsidR="00466297">
              <w:rPr>
                <w:webHidden/>
              </w:rPr>
              <w:instrText xml:space="preserve"> PAGEREF _Toc138932947 \h </w:instrText>
            </w:r>
            <w:r w:rsidR="00466297">
              <w:rPr>
                <w:webHidden/>
              </w:rPr>
            </w:r>
            <w:r w:rsidR="00466297">
              <w:rPr>
                <w:webHidden/>
              </w:rPr>
              <w:fldChar w:fldCharType="separate"/>
            </w:r>
            <w:r w:rsidR="00466297">
              <w:rPr>
                <w:webHidden/>
              </w:rPr>
              <w:t>41</w:t>
            </w:r>
            <w:r w:rsidR="00466297">
              <w:rPr>
                <w:webHidden/>
              </w:rPr>
              <w:fldChar w:fldCharType="end"/>
            </w:r>
          </w:hyperlink>
        </w:p>
        <w:p w14:paraId="129BD25A" w14:textId="09CFA65A"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48" w:history="1">
            <w:r w:rsidR="00466297" w:rsidRPr="00366A57">
              <w:rPr>
                <w:rStyle w:val="Hyperlink"/>
                <w:noProof/>
              </w:rPr>
              <w:t>Annex A: Project data on key inputs and outputs by phase, location, and reporting year</w:t>
            </w:r>
            <w:r w:rsidR="00466297">
              <w:rPr>
                <w:noProof/>
                <w:webHidden/>
              </w:rPr>
              <w:tab/>
            </w:r>
            <w:r w:rsidR="00466297">
              <w:rPr>
                <w:noProof/>
                <w:webHidden/>
              </w:rPr>
              <w:fldChar w:fldCharType="begin"/>
            </w:r>
            <w:r w:rsidR="00466297">
              <w:rPr>
                <w:noProof/>
                <w:webHidden/>
              </w:rPr>
              <w:instrText xml:space="preserve"> PAGEREF _Toc138932948 \h </w:instrText>
            </w:r>
            <w:r w:rsidR="00466297">
              <w:rPr>
                <w:noProof/>
                <w:webHidden/>
              </w:rPr>
            </w:r>
            <w:r w:rsidR="00466297">
              <w:rPr>
                <w:noProof/>
                <w:webHidden/>
              </w:rPr>
              <w:fldChar w:fldCharType="separate"/>
            </w:r>
            <w:r w:rsidR="00466297">
              <w:rPr>
                <w:noProof/>
                <w:webHidden/>
              </w:rPr>
              <w:t>41</w:t>
            </w:r>
            <w:r w:rsidR="00466297">
              <w:rPr>
                <w:noProof/>
                <w:webHidden/>
              </w:rPr>
              <w:fldChar w:fldCharType="end"/>
            </w:r>
          </w:hyperlink>
        </w:p>
        <w:p w14:paraId="7EE1864E" w14:textId="6A702C23"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49" w:history="1">
            <w:r w:rsidR="00466297" w:rsidRPr="00366A57">
              <w:rPr>
                <w:rStyle w:val="Hyperlink"/>
                <w:noProof/>
              </w:rPr>
              <w:t>Annex B: Key Review Questions and sub-questions</w:t>
            </w:r>
            <w:r w:rsidR="00466297">
              <w:rPr>
                <w:noProof/>
                <w:webHidden/>
              </w:rPr>
              <w:tab/>
            </w:r>
            <w:r w:rsidR="00466297">
              <w:rPr>
                <w:noProof/>
                <w:webHidden/>
              </w:rPr>
              <w:fldChar w:fldCharType="begin"/>
            </w:r>
            <w:r w:rsidR="00466297">
              <w:rPr>
                <w:noProof/>
                <w:webHidden/>
              </w:rPr>
              <w:instrText xml:space="preserve"> PAGEREF _Toc138932949 \h </w:instrText>
            </w:r>
            <w:r w:rsidR="00466297">
              <w:rPr>
                <w:noProof/>
                <w:webHidden/>
              </w:rPr>
            </w:r>
            <w:r w:rsidR="00466297">
              <w:rPr>
                <w:noProof/>
                <w:webHidden/>
              </w:rPr>
              <w:fldChar w:fldCharType="separate"/>
            </w:r>
            <w:r w:rsidR="00466297">
              <w:rPr>
                <w:noProof/>
                <w:webHidden/>
              </w:rPr>
              <w:t>50</w:t>
            </w:r>
            <w:r w:rsidR="00466297">
              <w:rPr>
                <w:noProof/>
                <w:webHidden/>
              </w:rPr>
              <w:fldChar w:fldCharType="end"/>
            </w:r>
          </w:hyperlink>
        </w:p>
        <w:p w14:paraId="2CEA66B5" w14:textId="78EDEDE1"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50" w:history="1">
            <w:r w:rsidR="00466297" w:rsidRPr="00366A57">
              <w:rPr>
                <w:rStyle w:val="Hyperlink"/>
                <w:noProof/>
              </w:rPr>
              <w:t>Annex C: Key documents</w:t>
            </w:r>
            <w:r w:rsidR="00466297">
              <w:rPr>
                <w:noProof/>
                <w:webHidden/>
              </w:rPr>
              <w:tab/>
            </w:r>
            <w:r w:rsidR="00466297">
              <w:rPr>
                <w:noProof/>
                <w:webHidden/>
              </w:rPr>
              <w:fldChar w:fldCharType="begin"/>
            </w:r>
            <w:r w:rsidR="00466297">
              <w:rPr>
                <w:noProof/>
                <w:webHidden/>
              </w:rPr>
              <w:instrText xml:space="preserve"> PAGEREF _Toc138932950 \h </w:instrText>
            </w:r>
            <w:r w:rsidR="00466297">
              <w:rPr>
                <w:noProof/>
                <w:webHidden/>
              </w:rPr>
            </w:r>
            <w:r w:rsidR="00466297">
              <w:rPr>
                <w:noProof/>
                <w:webHidden/>
              </w:rPr>
              <w:fldChar w:fldCharType="separate"/>
            </w:r>
            <w:r w:rsidR="00466297">
              <w:rPr>
                <w:noProof/>
                <w:webHidden/>
              </w:rPr>
              <w:t>52</w:t>
            </w:r>
            <w:r w:rsidR="00466297">
              <w:rPr>
                <w:noProof/>
                <w:webHidden/>
              </w:rPr>
              <w:fldChar w:fldCharType="end"/>
            </w:r>
          </w:hyperlink>
        </w:p>
        <w:p w14:paraId="3772F7B5" w14:textId="7CFDFEFB"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51" w:history="1">
            <w:r w:rsidR="00466297" w:rsidRPr="00366A57">
              <w:rPr>
                <w:rStyle w:val="Hyperlink"/>
                <w:noProof/>
              </w:rPr>
              <w:t>Annex D: SLSS M&amp;E system assessment against DFAT M&amp;E criteria</w:t>
            </w:r>
            <w:r w:rsidR="00466297">
              <w:rPr>
                <w:noProof/>
                <w:webHidden/>
              </w:rPr>
              <w:tab/>
            </w:r>
            <w:r w:rsidR="00466297">
              <w:rPr>
                <w:noProof/>
                <w:webHidden/>
              </w:rPr>
              <w:fldChar w:fldCharType="begin"/>
            </w:r>
            <w:r w:rsidR="00466297">
              <w:rPr>
                <w:noProof/>
                <w:webHidden/>
              </w:rPr>
              <w:instrText xml:space="preserve"> PAGEREF _Toc138932951 \h </w:instrText>
            </w:r>
            <w:r w:rsidR="00466297">
              <w:rPr>
                <w:noProof/>
                <w:webHidden/>
              </w:rPr>
            </w:r>
            <w:r w:rsidR="00466297">
              <w:rPr>
                <w:noProof/>
                <w:webHidden/>
              </w:rPr>
              <w:fldChar w:fldCharType="separate"/>
            </w:r>
            <w:r w:rsidR="00466297">
              <w:rPr>
                <w:noProof/>
                <w:webHidden/>
              </w:rPr>
              <w:t>54</w:t>
            </w:r>
            <w:r w:rsidR="00466297">
              <w:rPr>
                <w:noProof/>
                <w:webHidden/>
              </w:rPr>
              <w:fldChar w:fldCharType="end"/>
            </w:r>
          </w:hyperlink>
        </w:p>
        <w:p w14:paraId="5095BF4F" w14:textId="63930EDE"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52" w:history="1">
            <w:r w:rsidR="00466297" w:rsidRPr="00366A57">
              <w:rPr>
                <w:rStyle w:val="Hyperlink"/>
                <w:noProof/>
              </w:rPr>
              <w:t>Annex E: First phase: Key Informants</w:t>
            </w:r>
            <w:r w:rsidR="00466297">
              <w:rPr>
                <w:noProof/>
                <w:webHidden/>
              </w:rPr>
              <w:tab/>
            </w:r>
            <w:r w:rsidR="00466297">
              <w:rPr>
                <w:noProof/>
                <w:webHidden/>
              </w:rPr>
              <w:fldChar w:fldCharType="begin"/>
            </w:r>
            <w:r w:rsidR="00466297">
              <w:rPr>
                <w:noProof/>
                <w:webHidden/>
              </w:rPr>
              <w:instrText xml:space="preserve"> PAGEREF _Toc138932952 \h </w:instrText>
            </w:r>
            <w:r w:rsidR="00466297">
              <w:rPr>
                <w:noProof/>
                <w:webHidden/>
              </w:rPr>
            </w:r>
            <w:r w:rsidR="00466297">
              <w:rPr>
                <w:noProof/>
                <w:webHidden/>
              </w:rPr>
              <w:fldChar w:fldCharType="separate"/>
            </w:r>
            <w:r w:rsidR="00466297">
              <w:rPr>
                <w:noProof/>
                <w:webHidden/>
              </w:rPr>
              <w:t>70</w:t>
            </w:r>
            <w:r w:rsidR="00466297">
              <w:rPr>
                <w:noProof/>
                <w:webHidden/>
              </w:rPr>
              <w:fldChar w:fldCharType="end"/>
            </w:r>
          </w:hyperlink>
        </w:p>
        <w:p w14:paraId="1BD90A66" w14:textId="43D85B09"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53" w:history="1">
            <w:r w:rsidR="00466297" w:rsidRPr="00366A57">
              <w:rPr>
                <w:rStyle w:val="Hyperlink"/>
                <w:noProof/>
              </w:rPr>
              <w:t>Annex F: Second phase: Interviews with health workers, VHVs and caregivers by province</w:t>
            </w:r>
            <w:r w:rsidR="00466297">
              <w:rPr>
                <w:noProof/>
                <w:webHidden/>
              </w:rPr>
              <w:tab/>
            </w:r>
            <w:r w:rsidR="00466297">
              <w:rPr>
                <w:noProof/>
                <w:webHidden/>
              </w:rPr>
              <w:fldChar w:fldCharType="begin"/>
            </w:r>
            <w:r w:rsidR="00466297">
              <w:rPr>
                <w:noProof/>
                <w:webHidden/>
              </w:rPr>
              <w:instrText xml:space="preserve"> PAGEREF _Toc138932953 \h </w:instrText>
            </w:r>
            <w:r w:rsidR="00466297">
              <w:rPr>
                <w:noProof/>
                <w:webHidden/>
              </w:rPr>
            </w:r>
            <w:r w:rsidR="00466297">
              <w:rPr>
                <w:noProof/>
                <w:webHidden/>
              </w:rPr>
              <w:fldChar w:fldCharType="separate"/>
            </w:r>
            <w:r w:rsidR="00466297">
              <w:rPr>
                <w:noProof/>
                <w:webHidden/>
              </w:rPr>
              <w:t>72</w:t>
            </w:r>
            <w:r w:rsidR="00466297">
              <w:rPr>
                <w:noProof/>
                <w:webHidden/>
              </w:rPr>
              <w:fldChar w:fldCharType="end"/>
            </w:r>
          </w:hyperlink>
        </w:p>
        <w:p w14:paraId="7070B694" w14:textId="09196ED1" w:rsidR="00466297" w:rsidRDefault="007A4DEB">
          <w:pPr>
            <w:pStyle w:val="TOC2"/>
            <w:rPr>
              <w:rFonts w:asciiTheme="minorHAnsi" w:eastAsiaTheme="minorEastAsia" w:hAnsiTheme="minorHAnsi" w:cstheme="minorBidi"/>
              <w:noProof/>
              <w:kern w:val="2"/>
              <w:sz w:val="22"/>
              <w:lang w:eastAsia="en-AU"/>
              <w14:ligatures w14:val="standardContextual"/>
            </w:rPr>
          </w:pPr>
          <w:hyperlink w:anchor="_Toc138932954" w:history="1">
            <w:r w:rsidR="00466297" w:rsidRPr="00366A57">
              <w:rPr>
                <w:rStyle w:val="Hyperlink"/>
                <w:noProof/>
              </w:rPr>
              <w:t>Annex G: Assessment effectiveness: Recommended actions from WPRO regional EENC plan 2014–2020</w:t>
            </w:r>
            <w:r w:rsidR="00466297">
              <w:rPr>
                <w:noProof/>
                <w:webHidden/>
              </w:rPr>
              <w:tab/>
            </w:r>
            <w:r w:rsidR="00466297">
              <w:rPr>
                <w:noProof/>
                <w:webHidden/>
              </w:rPr>
              <w:fldChar w:fldCharType="begin"/>
            </w:r>
            <w:r w:rsidR="00466297">
              <w:rPr>
                <w:noProof/>
                <w:webHidden/>
              </w:rPr>
              <w:instrText xml:space="preserve"> PAGEREF _Toc138932954 \h </w:instrText>
            </w:r>
            <w:r w:rsidR="00466297">
              <w:rPr>
                <w:noProof/>
                <w:webHidden/>
              </w:rPr>
            </w:r>
            <w:r w:rsidR="00466297">
              <w:rPr>
                <w:noProof/>
                <w:webHidden/>
              </w:rPr>
              <w:fldChar w:fldCharType="separate"/>
            </w:r>
            <w:r w:rsidR="00466297">
              <w:rPr>
                <w:noProof/>
                <w:webHidden/>
              </w:rPr>
              <w:t>75</w:t>
            </w:r>
            <w:r w:rsidR="00466297">
              <w:rPr>
                <w:noProof/>
                <w:webHidden/>
              </w:rPr>
              <w:fldChar w:fldCharType="end"/>
            </w:r>
          </w:hyperlink>
        </w:p>
        <w:p w14:paraId="45BB25F9" w14:textId="2F194F91" w:rsidR="00AE57A0" w:rsidRDefault="00763DC3" w:rsidP="00A0584A">
          <w:pPr>
            <w:pStyle w:val="TOC1"/>
          </w:pPr>
          <w:r>
            <w:rPr>
              <w:color w:val="auto"/>
            </w:rPr>
            <w:fldChar w:fldCharType="end"/>
          </w:r>
        </w:p>
      </w:sdtContent>
    </w:sdt>
    <w:bookmarkStart w:id="5" w:name="_Toc70674540" w:displacedByCustomXml="prev"/>
    <w:bookmarkStart w:id="6" w:name="_Toc70539002" w:displacedByCustomXml="prev"/>
    <w:p w14:paraId="404EE550" w14:textId="6A89DB9E" w:rsidR="002648EC" w:rsidRPr="00AE57A0" w:rsidRDefault="002648EC" w:rsidP="00AE57A0">
      <w:pPr>
        <w:rPr>
          <w:sz w:val="2"/>
          <w:szCs w:val="2"/>
        </w:rPr>
      </w:pPr>
      <w:r>
        <w:br w:type="page"/>
      </w:r>
    </w:p>
    <w:bookmarkEnd w:id="6"/>
    <w:bookmarkEnd w:id="5"/>
    <w:p w14:paraId="23B3FA57" w14:textId="77777777" w:rsidR="00641C1C" w:rsidRPr="00260BF8" w:rsidRDefault="00641C1C" w:rsidP="00641C1C">
      <w:pPr>
        <w:pStyle w:val="ContentsheadingHDMES"/>
        <w:rPr>
          <w:sz w:val="24"/>
          <w:szCs w:val="22"/>
        </w:rPr>
      </w:pPr>
      <w:r w:rsidRPr="00260BF8">
        <w:rPr>
          <w:sz w:val="24"/>
          <w:szCs w:val="22"/>
        </w:rPr>
        <w:lastRenderedPageBreak/>
        <w:t>Abbreviations and Acronyms</w:t>
      </w:r>
    </w:p>
    <w:tbl>
      <w:tblPr>
        <w:tblStyle w:val="StandardtablegreyheaderHDMES"/>
        <w:tblW w:w="9053" w:type="dxa"/>
        <w:tblLayout w:type="fixed"/>
        <w:tblLook w:val="0620" w:firstRow="1" w:lastRow="0" w:firstColumn="0" w:lastColumn="0" w:noHBand="1" w:noVBand="1"/>
        <w:tblCaption w:val="Acronyms and abbreviations"/>
        <w:tblDescription w:val="Abbreviated terms and their definitions."/>
      </w:tblPr>
      <w:tblGrid>
        <w:gridCol w:w="1560"/>
        <w:gridCol w:w="7493"/>
      </w:tblGrid>
      <w:tr w:rsidR="00E27E94" w:rsidRPr="00DD2C98" w14:paraId="0ADC5D2C"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1560" w:type="dxa"/>
          </w:tcPr>
          <w:p w14:paraId="2A7DF75C" w14:textId="29D0ABEF" w:rsidR="00E27E94" w:rsidRPr="00E27E94" w:rsidRDefault="00E27E94" w:rsidP="00641C1C">
            <w:pPr>
              <w:pStyle w:val="TableheadingsmallreverseHDMES"/>
            </w:pPr>
            <w:r w:rsidRPr="00E27E94">
              <w:t>Term</w:t>
            </w:r>
          </w:p>
        </w:tc>
        <w:tc>
          <w:tcPr>
            <w:tcW w:w="7493" w:type="dxa"/>
          </w:tcPr>
          <w:p w14:paraId="3D874E87" w14:textId="78D38835" w:rsidR="00E27E94" w:rsidRPr="00321C5A" w:rsidRDefault="00E27E94" w:rsidP="00641C1C">
            <w:pPr>
              <w:pStyle w:val="TableheadingsmallreverseHDMES"/>
            </w:pPr>
            <w:r w:rsidRPr="00321C5A">
              <w:t>Definition</w:t>
            </w:r>
          </w:p>
        </w:tc>
      </w:tr>
      <w:tr w:rsidR="007E3D0B" w:rsidRPr="00DD2C98" w14:paraId="0A559CCF" w14:textId="77777777" w:rsidTr="00D74267">
        <w:trPr>
          <w:trHeight w:val="20"/>
        </w:trPr>
        <w:tc>
          <w:tcPr>
            <w:tcW w:w="1560" w:type="dxa"/>
          </w:tcPr>
          <w:p w14:paraId="17149DD3" w14:textId="4BB66049" w:rsidR="007E3D0B" w:rsidRPr="007E3D0B" w:rsidRDefault="007E3D0B">
            <w:pPr>
              <w:pStyle w:val="TabletextsmallHDMES"/>
              <w:rPr>
                <w:b/>
                <w:bCs/>
              </w:rPr>
            </w:pPr>
            <w:r>
              <w:rPr>
                <w:b/>
                <w:bCs/>
              </w:rPr>
              <w:t>ADB</w:t>
            </w:r>
          </w:p>
        </w:tc>
        <w:tc>
          <w:tcPr>
            <w:tcW w:w="7493" w:type="dxa"/>
          </w:tcPr>
          <w:p w14:paraId="0CF767CB" w14:textId="32C727AA" w:rsidR="007E3D0B" w:rsidRPr="00476385" w:rsidRDefault="007E3D0B">
            <w:pPr>
              <w:pStyle w:val="TabletextsmallHDMES"/>
            </w:pPr>
            <w:r>
              <w:t>Asian Development Bank</w:t>
            </w:r>
          </w:p>
        </w:tc>
      </w:tr>
      <w:tr w:rsidR="002658C0" w:rsidRPr="00DD2C98" w14:paraId="17346BBF" w14:textId="77777777" w:rsidTr="00D74267">
        <w:trPr>
          <w:trHeight w:val="20"/>
        </w:trPr>
        <w:tc>
          <w:tcPr>
            <w:tcW w:w="1560" w:type="dxa"/>
          </w:tcPr>
          <w:p w14:paraId="063321B4" w14:textId="35CA5F3A" w:rsidR="0082060A" w:rsidRPr="00321C5A" w:rsidRDefault="002658C0" w:rsidP="00321C5A">
            <w:pPr>
              <w:pStyle w:val="TabletextsmallHDMES"/>
              <w:rPr>
                <w:b/>
                <w:bCs/>
              </w:rPr>
            </w:pPr>
            <w:r w:rsidRPr="00321C5A">
              <w:rPr>
                <w:b/>
                <w:bCs/>
              </w:rPr>
              <w:t>AHC</w:t>
            </w:r>
          </w:p>
        </w:tc>
        <w:tc>
          <w:tcPr>
            <w:tcW w:w="7493" w:type="dxa"/>
          </w:tcPr>
          <w:p w14:paraId="72A0A059" w14:textId="6939FA80" w:rsidR="002658C0" w:rsidRPr="00476385" w:rsidRDefault="002658C0" w:rsidP="00321C5A">
            <w:pPr>
              <w:pStyle w:val="TabletextsmallHDMES"/>
            </w:pPr>
            <w:r w:rsidRPr="00476385">
              <w:t xml:space="preserve">Australian High Commission </w:t>
            </w:r>
            <w:r w:rsidR="00632AAC">
              <w:t>[</w:t>
            </w:r>
            <w:r w:rsidRPr="00476385">
              <w:t>Port Moresby</w:t>
            </w:r>
            <w:r w:rsidR="00632AAC">
              <w:t>]</w:t>
            </w:r>
          </w:p>
        </w:tc>
      </w:tr>
      <w:tr w:rsidR="00F95432" w:rsidRPr="00DD2C98" w14:paraId="1B278FD5" w14:textId="77777777" w:rsidTr="00D74267">
        <w:trPr>
          <w:trHeight w:val="113"/>
        </w:trPr>
        <w:tc>
          <w:tcPr>
            <w:tcW w:w="1560" w:type="dxa"/>
          </w:tcPr>
          <w:p w14:paraId="6403C52B" w14:textId="0B5A7D19" w:rsidR="00F95432" w:rsidRPr="00F95432" w:rsidRDefault="00F95432">
            <w:pPr>
              <w:pStyle w:val="TabletextsmallHDMES"/>
              <w:rPr>
                <w:b/>
                <w:bCs/>
              </w:rPr>
            </w:pPr>
            <w:r>
              <w:rPr>
                <w:b/>
                <w:bCs/>
              </w:rPr>
              <w:t>AIP</w:t>
            </w:r>
          </w:p>
        </w:tc>
        <w:tc>
          <w:tcPr>
            <w:tcW w:w="7493" w:type="dxa"/>
          </w:tcPr>
          <w:p w14:paraId="7FAFED17" w14:textId="18118C22" w:rsidR="00F95432" w:rsidRPr="00476385" w:rsidRDefault="00F95432">
            <w:pPr>
              <w:pStyle w:val="TabletextsmallHDMES"/>
            </w:pPr>
            <w:r>
              <w:t>Annual Implementation Plan</w:t>
            </w:r>
          </w:p>
        </w:tc>
      </w:tr>
      <w:tr w:rsidR="002658C0" w:rsidRPr="00DD2C98" w14:paraId="7912E0F7" w14:textId="77777777" w:rsidTr="00D74267">
        <w:trPr>
          <w:trHeight w:val="113"/>
        </w:trPr>
        <w:tc>
          <w:tcPr>
            <w:tcW w:w="1560" w:type="dxa"/>
          </w:tcPr>
          <w:p w14:paraId="51164A23" w14:textId="77777777" w:rsidR="002658C0" w:rsidRPr="00321C5A" w:rsidRDefault="002658C0" w:rsidP="00321C5A">
            <w:pPr>
              <w:pStyle w:val="TabletextsmallHDMES"/>
              <w:rPr>
                <w:b/>
                <w:bCs/>
              </w:rPr>
            </w:pPr>
            <w:r w:rsidRPr="00321C5A">
              <w:rPr>
                <w:b/>
                <w:bCs/>
              </w:rPr>
              <w:t>AMTSL</w:t>
            </w:r>
          </w:p>
        </w:tc>
        <w:tc>
          <w:tcPr>
            <w:tcW w:w="7493" w:type="dxa"/>
          </w:tcPr>
          <w:p w14:paraId="5F27130E" w14:textId="77777777" w:rsidR="002658C0" w:rsidRPr="00476385" w:rsidRDefault="002658C0" w:rsidP="00321C5A">
            <w:pPr>
              <w:pStyle w:val="TabletextsmallHDMES"/>
            </w:pPr>
            <w:r w:rsidRPr="00476385">
              <w:t>Active Management of Third Stage of Labour</w:t>
            </w:r>
          </w:p>
        </w:tc>
      </w:tr>
      <w:tr w:rsidR="00981893" w:rsidRPr="00DD2C98" w14:paraId="21FE8598" w14:textId="77777777" w:rsidTr="00D74267">
        <w:trPr>
          <w:trHeight w:val="113"/>
        </w:trPr>
        <w:tc>
          <w:tcPr>
            <w:tcW w:w="1560" w:type="dxa"/>
          </w:tcPr>
          <w:p w14:paraId="35B4E2B1" w14:textId="79E4BF1C" w:rsidR="00981893" w:rsidRPr="00981893" w:rsidRDefault="00981893">
            <w:pPr>
              <w:pStyle w:val="TabletextsmallHDMES"/>
              <w:rPr>
                <w:b/>
                <w:bCs/>
              </w:rPr>
            </w:pPr>
            <w:r>
              <w:rPr>
                <w:b/>
                <w:bCs/>
              </w:rPr>
              <w:t>ANC</w:t>
            </w:r>
          </w:p>
        </w:tc>
        <w:tc>
          <w:tcPr>
            <w:tcW w:w="7493" w:type="dxa"/>
          </w:tcPr>
          <w:p w14:paraId="7769696E" w14:textId="224019F3" w:rsidR="00981893" w:rsidRPr="00476385" w:rsidRDefault="00981893">
            <w:pPr>
              <w:pStyle w:val="TabletextsmallHDMES"/>
            </w:pPr>
            <w:r>
              <w:t>Antenatal Care</w:t>
            </w:r>
          </w:p>
        </w:tc>
      </w:tr>
      <w:tr w:rsidR="004B011D" w:rsidRPr="00DD2C98" w14:paraId="4318B681" w14:textId="77777777" w:rsidTr="00D74267">
        <w:trPr>
          <w:trHeight w:val="113"/>
        </w:trPr>
        <w:tc>
          <w:tcPr>
            <w:tcW w:w="1560" w:type="dxa"/>
          </w:tcPr>
          <w:p w14:paraId="59E2BCFD" w14:textId="167AD419" w:rsidR="004B011D" w:rsidRPr="004B011D" w:rsidRDefault="004B011D">
            <w:pPr>
              <w:pStyle w:val="TabletextsmallHDMES"/>
              <w:rPr>
                <w:b/>
                <w:bCs/>
              </w:rPr>
            </w:pPr>
            <w:r>
              <w:rPr>
                <w:b/>
                <w:bCs/>
              </w:rPr>
              <w:t>BFHI</w:t>
            </w:r>
          </w:p>
        </w:tc>
        <w:tc>
          <w:tcPr>
            <w:tcW w:w="7493" w:type="dxa"/>
          </w:tcPr>
          <w:p w14:paraId="6A791B49" w14:textId="45CC7855" w:rsidR="004B011D" w:rsidRPr="00321C5A" w:rsidRDefault="004B011D">
            <w:pPr>
              <w:pStyle w:val="TabletextsmallHDMES"/>
            </w:pPr>
            <w:r>
              <w:t>Baby-Friendly Hospital Initiative</w:t>
            </w:r>
          </w:p>
        </w:tc>
      </w:tr>
      <w:tr w:rsidR="002658C0" w:rsidRPr="00DD2C98" w14:paraId="5E29184A" w14:textId="77777777" w:rsidTr="00D74267">
        <w:trPr>
          <w:trHeight w:val="113"/>
        </w:trPr>
        <w:tc>
          <w:tcPr>
            <w:tcW w:w="1560" w:type="dxa"/>
          </w:tcPr>
          <w:p w14:paraId="644D5E9C" w14:textId="77777777" w:rsidR="002658C0" w:rsidRPr="00321C5A" w:rsidRDefault="002658C0" w:rsidP="00321C5A">
            <w:pPr>
              <w:pStyle w:val="TabletextsmallHDMES"/>
              <w:rPr>
                <w:b/>
                <w:bCs/>
              </w:rPr>
            </w:pPr>
            <w:r w:rsidRPr="00321C5A">
              <w:rPr>
                <w:b/>
                <w:bCs/>
              </w:rPr>
              <w:t>BKK</w:t>
            </w:r>
          </w:p>
        </w:tc>
        <w:tc>
          <w:tcPr>
            <w:tcW w:w="7493" w:type="dxa"/>
          </w:tcPr>
          <w:p w14:paraId="073382AF" w14:textId="77777777" w:rsidR="002658C0" w:rsidRPr="00476385" w:rsidRDefault="002658C0" w:rsidP="00321C5A">
            <w:pPr>
              <w:pStyle w:val="TabletextsmallHDMES"/>
            </w:pPr>
            <w:proofErr w:type="spellStart"/>
            <w:r w:rsidRPr="00321C5A">
              <w:rPr>
                <w:i/>
                <w:iCs/>
              </w:rPr>
              <w:t>Bebi</w:t>
            </w:r>
            <w:proofErr w:type="spellEnd"/>
            <w:r w:rsidRPr="00321C5A">
              <w:rPr>
                <w:i/>
                <w:iCs/>
              </w:rPr>
              <w:t xml:space="preserve"> </w:t>
            </w:r>
            <w:proofErr w:type="spellStart"/>
            <w:r w:rsidRPr="00321C5A">
              <w:rPr>
                <w:i/>
                <w:iCs/>
              </w:rPr>
              <w:t>Kol</w:t>
            </w:r>
            <w:proofErr w:type="spellEnd"/>
            <w:r w:rsidRPr="00321C5A">
              <w:rPr>
                <w:i/>
                <w:iCs/>
              </w:rPr>
              <w:t xml:space="preserve"> </w:t>
            </w:r>
            <w:proofErr w:type="spellStart"/>
            <w:r w:rsidRPr="00321C5A">
              <w:rPr>
                <w:i/>
                <w:iCs/>
              </w:rPr>
              <w:t>Kilok</w:t>
            </w:r>
            <w:proofErr w:type="spellEnd"/>
            <w:r w:rsidRPr="00476385">
              <w:t xml:space="preserve"> (Baby Cold Clock)</w:t>
            </w:r>
          </w:p>
        </w:tc>
      </w:tr>
      <w:tr w:rsidR="00E51167" w:rsidRPr="00DD2C98" w14:paraId="44E826F7" w14:textId="77777777" w:rsidTr="00D74267">
        <w:trPr>
          <w:trHeight w:val="113"/>
        </w:trPr>
        <w:tc>
          <w:tcPr>
            <w:tcW w:w="1560" w:type="dxa"/>
          </w:tcPr>
          <w:p w14:paraId="1F60102A" w14:textId="3A003D3F" w:rsidR="00E51167" w:rsidRDefault="00E51167">
            <w:pPr>
              <w:pStyle w:val="TabletextsmallHDMES"/>
              <w:rPr>
                <w:b/>
                <w:bCs/>
              </w:rPr>
            </w:pPr>
            <w:r>
              <w:rPr>
                <w:b/>
                <w:bCs/>
              </w:rPr>
              <w:t>C4D</w:t>
            </w:r>
          </w:p>
        </w:tc>
        <w:tc>
          <w:tcPr>
            <w:tcW w:w="7493" w:type="dxa"/>
          </w:tcPr>
          <w:p w14:paraId="4358E8CF" w14:textId="11888A73" w:rsidR="00E51167" w:rsidRDefault="00E51167">
            <w:pPr>
              <w:pStyle w:val="TabletextsmallHDMES"/>
              <w:rPr>
                <w:color w:val="263336"/>
              </w:rPr>
            </w:pPr>
            <w:r>
              <w:rPr>
                <w:color w:val="263336"/>
              </w:rPr>
              <w:t>Communication for Development</w:t>
            </w:r>
          </w:p>
        </w:tc>
      </w:tr>
      <w:tr w:rsidR="00642779" w:rsidRPr="00DD2C98" w14:paraId="4764A19E" w14:textId="77777777" w:rsidTr="00D74267">
        <w:trPr>
          <w:trHeight w:val="113"/>
        </w:trPr>
        <w:tc>
          <w:tcPr>
            <w:tcW w:w="1560" w:type="dxa"/>
          </w:tcPr>
          <w:p w14:paraId="7B3DF4EF" w14:textId="3F30D60C" w:rsidR="00642779" w:rsidRDefault="00642779">
            <w:pPr>
              <w:pStyle w:val="TabletextsmallHDMES"/>
              <w:rPr>
                <w:b/>
                <w:bCs/>
              </w:rPr>
            </w:pPr>
            <w:r>
              <w:rPr>
                <w:b/>
                <w:bCs/>
              </w:rPr>
              <w:t>CBO</w:t>
            </w:r>
          </w:p>
        </w:tc>
        <w:tc>
          <w:tcPr>
            <w:tcW w:w="7493" w:type="dxa"/>
          </w:tcPr>
          <w:p w14:paraId="12EA73AE" w14:textId="18E6F33E" w:rsidR="00642779" w:rsidRDefault="00642779">
            <w:pPr>
              <w:pStyle w:val="TabletextsmallHDMES"/>
              <w:rPr>
                <w:color w:val="263336"/>
              </w:rPr>
            </w:pPr>
            <w:r>
              <w:rPr>
                <w:color w:val="263336"/>
              </w:rPr>
              <w:t>Community-Based Organisation</w:t>
            </w:r>
          </w:p>
        </w:tc>
      </w:tr>
      <w:tr w:rsidR="00FA0EE4" w:rsidRPr="00DD2C98" w14:paraId="395AA8BE" w14:textId="77777777" w:rsidTr="00D74267">
        <w:trPr>
          <w:trHeight w:val="113"/>
        </w:trPr>
        <w:tc>
          <w:tcPr>
            <w:tcW w:w="1560" w:type="dxa"/>
          </w:tcPr>
          <w:p w14:paraId="0B675C59" w14:textId="7A9962BC" w:rsidR="00FA0EE4" w:rsidRPr="00FA0EE4" w:rsidRDefault="00FA0EE4">
            <w:pPr>
              <w:pStyle w:val="TabletextsmallHDMES"/>
              <w:rPr>
                <w:b/>
                <w:bCs/>
              </w:rPr>
            </w:pPr>
            <w:r>
              <w:rPr>
                <w:b/>
                <w:bCs/>
              </w:rPr>
              <w:t>CDC</w:t>
            </w:r>
          </w:p>
        </w:tc>
        <w:tc>
          <w:tcPr>
            <w:tcW w:w="7493" w:type="dxa"/>
          </w:tcPr>
          <w:p w14:paraId="174E7E94" w14:textId="4973853B" w:rsidR="00FA0EE4" w:rsidRPr="00476385" w:rsidRDefault="00FA0EE4">
            <w:pPr>
              <w:pStyle w:val="TabletextsmallHDMES"/>
              <w:rPr>
                <w:color w:val="263336"/>
              </w:rPr>
            </w:pPr>
            <w:proofErr w:type="spellStart"/>
            <w:r>
              <w:rPr>
                <w:color w:val="263336"/>
              </w:rPr>
              <w:t>Centers</w:t>
            </w:r>
            <w:proofErr w:type="spellEnd"/>
            <w:r>
              <w:rPr>
                <w:color w:val="263336"/>
              </w:rPr>
              <w:t xml:space="preserve"> for Disease Control and Prevention [United States of America]</w:t>
            </w:r>
          </w:p>
        </w:tc>
      </w:tr>
      <w:tr w:rsidR="002613A7" w:rsidRPr="00DD2C98" w14:paraId="7837D7F3" w14:textId="77777777" w:rsidTr="00D74267">
        <w:trPr>
          <w:trHeight w:val="113"/>
        </w:trPr>
        <w:tc>
          <w:tcPr>
            <w:tcW w:w="1560" w:type="dxa"/>
          </w:tcPr>
          <w:p w14:paraId="412C3A87" w14:textId="02A1FBD5" w:rsidR="002613A7" w:rsidRDefault="002613A7">
            <w:pPr>
              <w:pStyle w:val="TabletextsmallHDMES"/>
              <w:rPr>
                <w:b/>
                <w:bCs/>
              </w:rPr>
            </w:pPr>
            <w:r>
              <w:rPr>
                <w:b/>
                <w:bCs/>
              </w:rPr>
              <w:t>CFR</w:t>
            </w:r>
          </w:p>
        </w:tc>
        <w:tc>
          <w:tcPr>
            <w:tcW w:w="7493" w:type="dxa"/>
          </w:tcPr>
          <w:p w14:paraId="58CE2A41" w14:textId="5148DD61" w:rsidR="002613A7" w:rsidRDefault="002613A7">
            <w:pPr>
              <w:pStyle w:val="TabletextsmallHDMES"/>
              <w:rPr>
                <w:color w:val="263336"/>
              </w:rPr>
            </w:pPr>
            <w:r>
              <w:rPr>
                <w:color w:val="263336"/>
              </w:rPr>
              <w:t>Case Fatality Rate</w:t>
            </w:r>
          </w:p>
        </w:tc>
      </w:tr>
      <w:tr w:rsidR="00C17557" w:rsidRPr="00DD2C98" w14:paraId="50A4594B" w14:textId="77777777" w:rsidTr="00D74267">
        <w:trPr>
          <w:trHeight w:val="113"/>
        </w:trPr>
        <w:tc>
          <w:tcPr>
            <w:tcW w:w="1560" w:type="dxa"/>
          </w:tcPr>
          <w:p w14:paraId="62A469D5" w14:textId="73978AA5" w:rsidR="00C17557" w:rsidRDefault="00C17557">
            <w:pPr>
              <w:pStyle w:val="TabletextsmallHDMES"/>
              <w:rPr>
                <w:b/>
                <w:bCs/>
              </w:rPr>
            </w:pPr>
            <w:r>
              <w:rPr>
                <w:b/>
                <w:bCs/>
              </w:rPr>
              <w:t>CHAC</w:t>
            </w:r>
          </w:p>
        </w:tc>
        <w:tc>
          <w:tcPr>
            <w:tcW w:w="7493" w:type="dxa"/>
          </w:tcPr>
          <w:p w14:paraId="587D0E8F" w14:textId="5A9A3E7C" w:rsidR="00C17557" w:rsidRDefault="00C17557">
            <w:pPr>
              <w:pStyle w:val="TabletextsmallHDMES"/>
              <w:rPr>
                <w:color w:val="263336"/>
              </w:rPr>
            </w:pPr>
            <w:r>
              <w:rPr>
                <w:color w:val="263336"/>
              </w:rPr>
              <w:t>Child Health Advisory Committee</w:t>
            </w:r>
          </w:p>
        </w:tc>
      </w:tr>
      <w:tr w:rsidR="005F2359" w:rsidRPr="00DD2C98" w14:paraId="522EC6F2" w14:textId="77777777" w:rsidTr="00D74267">
        <w:trPr>
          <w:trHeight w:val="113"/>
        </w:trPr>
        <w:tc>
          <w:tcPr>
            <w:tcW w:w="1560" w:type="dxa"/>
          </w:tcPr>
          <w:p w14:paraId="29E49AC5" w14:textId="41488DB5" w:rsidR="005F2359" w:rsidRDefault="005F2359">
            <w:pPr>
              <w:pStyle w:val="TabletextsmallHDMES"/>
              <w:rPr>
                <w:b/>
                <w:bCs/>
              </w:rPr>
            </w:pPr>
            <w:r>
              <w:rPr>
                <w:b/>
                <w:bCs/>
              </w:rPr>
              <w:t>CHW</w:t>
            </w:r>
          </w:p>
        </w:tc>
        <w:tc>
          <w:tcPr>
            <w:tcW w:w="7493" w:type="dxa"/>
          </w:tcPr>
          <w:p w14:paraId="421246B1" w14:textId="32CFCDD4" w:rsidR="005F2359" w:rsidRDefault="005F2359">
            <w:pPr>
              <w:pStyle w:val="TabletextsmallHDMES"/>
              <w:rPr>
                <w:color w:val="263336"/>
              </w:rPr>
            </w:pPr>
            <w:r>
              <w:rPr>
                <w:color w:val="263336"/>
              </w:rPr>
              <w:t>Community Health Worker</w:t>
            </w:r>
          </w:p>
        </w:tc>
      </w:tr>
      <w:tr w:rsidR="00CD2F89" w:rsidRPr="00DD2C98" w14:paraId="5213DF57" w14:textId="77777777" w:rsidTr="00D74267">
        <w:trPr>
          <w:trHeight w:val="113"/>
        </w:trPr>
        <w:tc>
          <w:tcPr>
            <w:tcW w:w="1560" w:type="dxa"/>
          </w:tcPr>
          <w:p w14:paraId="7542AC0F" w14:textId="35DBEB64" w:rsidR="00CD2F89" w:rsidRDefault="00CD2F89">
            <w:pPr>
              <w:pStyle w:val="TabletextsmallHDMES"/>
              <w:rPr>
                <w:b/>
                <w:bCs/>
              </w:rPr>
            </w:pPr>
            <w:proofErr w:type="spellStart"/>
            <w:r>
              <w:rPr>
                <w:b/>
                <w:bCs/>
              </w:rPr>
              <w:t>CoE</w:t>
            </w:r>
            <w:proofErr w:type="spellEnd"/>
          </w:p>
        </w:tc>
        <w:tc>
          <w:tcPr>
            <w:tcW w:w="7493" w:type="dxa"/>
          </w:tcPr>
          <w:p w14:paraId="19CFC060" w14:textId="28E33EB2" w:rsidR="00CD2F89" w:rsidRDefault="00CD2F89">
            <w:pPr>
              <w:pStyle w:val="TabletextsmallHDMES"/>
              <w:rPr>
                <w:color w:val="263336"/>
              </w:rPr>
            </w:pPr>
            <w:r>
              <w:rPr>
                <w:color w:val="263336"/>
              </w:rPr>
              <w:t>Centres of Excellence</w:t>
            </w:r>
          </w:p>
        </w:tc>
      </w:tr>
      <w:tr w:rsidR="0099187D" w:rsidRPr="00DD2C98" w14:paraId="500956D1" w14:textId="77777777" w:rsidTr="00D74267">
        <w:trPr>
          <w:trHeight w:val="113"/>
        </w:trPr>
        <w:tc>
          <w:tcPr>
            <w:tcW w:w="1560" w:type="dxa"/>
          </w:tcPr>
          <w:p w14:paraId="11EC2263" w14:textId="202AC0EB" w:rsidR="0099187D" w:rsidRDefault="0099187D">
            <w:pPr>
              <w:pStyle w:val="TabletextsmallHDMES"/>
              <w:rPr>
                <w:b/>
                <w:bCs/>
              </w:rPr>
            </w:pPr>
            <w:r>
              <w:rPr>
                <w:b/>
                <w:bCs/>
              </w:rPr>
              <w:t>COVID-19</w:t>
            </w:r>
          </w:p>
        </w:tc>
        <w:tc>
          <w:tcPr>
            <w:tcW w:w="7493" w:type="dxa"/>
          </w:tcPr>
          <w:p w14:paraId="2AEFE3F7" w14:textId="11AB98CE" w:rsidR="0099187D" w:rsidRDefault="0099187D">
            <w:pPr>
              <w:pStyle w:val="TabletextsmallHDMES"/>
              <w:rPr>
                <w:color w:val="263336"/>
              </w:rPr>
            </w:pPr>
            <w:r>
              <w:rPr>
                <w:color w:val="263336"/>
              </w:rPr>
              <w:t>Coronavirus Disease of 2019</w:t>
            </w:r>
          </w:p>
        </w:tc>
      </w:tr>
      <w:tr w:rsidR="005B23BA" w:rsidRPr="00DD2C98" w14:paraId="1096D3E8" w14:textId="77777777" w:rsidTr="00D74267">
        <w:trPr>
          <w:trHeight w:val="113"/>
        </w:trPr>
        <w:tc>
          <w:tcPr>
            <w:tcW w:w="1560" w:type="dxa"/>
          </w:tcPr>
          <w:p w14:paraId="7DE8EE24" w14:textId="3D0A4A51" w:rsidR="005B23BA" w:rsidRPr="00321C5A" w:rsidRDefault="005B23BA" w:rsidP="00321C5A">
            <w:pPr>
              <w:pStyle w:val="TabletextsmallHDMES"/>
              <w:rPr>
                <w:b/>
                <w:bCs/>
              </w:rPr>
            </w:pPr>
            <w:r>
              <w:rPr>
                <w:b/>
                <w:bCs/>
              </w:rPr>
              <w:t>DDA</w:t>
            </w:r>
          </w:p>
        </w:tc>
        <w:tc>
          <w:tcPr>
            <w:tcW w:w="7493" w:type="dxa"/>
          </w:tcPr>
          <w:p w14:paraId="6C04D61C" w14:textId="2A84352E" w:rsidR="005B23BA" w:rsidRPr="00476385" w:rsidRDefault="005B23BA" w:rsidP="00321C5A">
            <w:pPr>
              <w:pStyle w:val="TabletextsmallHDMES"/>
              <w:rPr>
                <w:color w:val="263336"/>
              </w:rPr>
            </w:pPr>
            <w:r>
              <w:rPr>
                <w:color w:val="263336"/>
              </w:rPr>
              <w:t>District Development Authority</w:t>
            </w:r>
          </w:p>
        </w:tc>
      </w:tr>
      <w:tr w:rsidR="002658C0" w:rsidRPr="00DD2C98" w14:paraId="157A6EE9" w14:textId="77777777" w:rsidTr="00D74267">
        <w:trPr>
          <w:trHeight w:val="113"/>
        </w:trPr>
        <w:tc>
          <w:tcPr>
            <w:tcW w:w="1560" w:type="dxa"/>
          </w:tcPr>
          <w:p w14:paraId="6995A8DF" w14:textId="77777777" w:rsidR="002658C0" w:rsidRPr="00321C5A" w:rsidRDefault="002658C0" w:rsidP="00321C5A">
            <w:pPr>
              <w:pStyle w:val="TabletextsmallHDMES"/>
              <w:rPr>
                <w:b/>
                <w:bCs/>
              </w:rPr>
            </w:pPr>
            <w:r w:rsidRPr="00321C5A">
              <w:rPr>
                <w:b/>
                <w:bCs/>
              </w:rPr>
              <w:t>DFAT</w:t>
            </w:r>
          </w:p>
        </w:tc>
        <w:tc>
          <w:tcPr>
            <w:tcW w:w="7493" w:type="dxa"/>
          </w:tcPr>
          <w:p w14:paraId="2D7C529F" w14:textId="2A62C8F7" w:rsidR="002658C0" w:rsidRPr="00476385" w:rsidRDefault="002658C0" w:rsidP="00321C5A">
            <w:pPr>
              <w:pStyle w:val="TabletextsmallHDMES"/>
              <w:rPr>
                <w:color w:val="263336"/>
              </w:rPr>
            </w:pPr>
            <w:r w:rsidRPr="00476385">
              <w:rPr>
                <w:color w:val="263336"/>
              </w:rPr>
              <w:t xml:space="preserve">Department of Foreign Affairs and Trade </w:t>
            </w:r>
            <w:r w:rsidR="00632AAC">
              <w:rPr>
                <w:color w:val="263336"/>
              </w:rPr>
              <w:t>[</w:t>
            </w:r>
            <w:r w:rsidRPr="00476385">
              <w:rPr>
                <w:color w:val="263336"/>
              </w:rPr>
              <w:t>Australia</w:t>
            </w:r>
            <w:r w:rsidR="00632AAC">
              <w:rPr>
                <w:color w:val="263336"/>
              </w:rPr>
              <w:t>]</w:t>
            </w:r>
          </w:p>
        </w:tc>
      </w:tr>
      <w:tr w:rsidR="002B4867" w:rsidRPr="00DD2C98" w14:paraId="095194C7" w14:textId="77777777" w:rsidTr="00D74267">
        <w:trPr>
          <w:trHeight w:val="113"/>
        </w:trPr>
        <w:tc>
          <w:tcPr>
            <w:tcW w:w="1560" w:type="dxa"/>
          </w:tcPr>
          <w:p w14:paraId="6D67C26D" w14:textId="2B83272B" w:rsidR="002B4867" w:rsidRPr="00321C5A" w:rsidRDefault="002B4867" w:rsidP="00321C5A">
            <w:pPr>
              <w:pStyle w:val="TabletextsmallHDMES"/>
              <w:rPr>
                <w:b/>
                <w:bCs/>
              </w:rPr>
            </w:pPr>
            <w:r>
              <w:rPr>
                <w:b/>
                <w:bCs/>
              </w:rPr>
              <w:t>DHS</w:t>
            </w:r>
          </w:p>
        </w:tc>
        <w:tc>
          <w:tcPr>
            <w:tcW w:w="7493" w:type="dxa"/>
          </w:tcPr>
          <w:p w14:paraId="409AAFA8" w14:textId="5ECE9266" w:rsidR="002B4867" w:rsidRPr="00476385" w:rsidRDefault="002B4867" w:rsidP="00321C5A">
            <w:pPr>
              <w:pStyle w:val="TabletextsmallHDMES"/>
              <w:rPr>
                <w:color w:val="263336"/>
              </w:rPr>
            </w:pPr>
            <w:r>
              <w:rPr>
                <w:color w:val="263336"/>
              </w:rPr>
              <w:t>Demographic and Health Survey</w:t>
            </w:r>
          </w:p>
        </w:tc>
      </w:tr>
      <w:tr w:rsidR="002B4867" w:rsidRPr="00DD2C98" w14:paraId="4DC7A3FC" w14:textId="77777777" w:rsidTr="00D74267">
        <w:trPr>
          <w:trHeight w:val="113"/>
        </w:trPr>
        <w:tc>
          <w:tcPr>
            <w:tcW w:w="1560" w:type="dxa"/>
          </w:tcPr>
          <w:p w14:paraId="44E08AFC" w14:textId="16795322" w:rsidR="002B4867" w:rsidRDefault="002B4867" w:rsidP="00321C5A">
            <w:pPr>
              <w:pStyle w:val="TabletextsmallHDMES"/>
              <w:rPr>
                <w:b/>
                <w:bCs/>
              </w:rPr>
            </w:pPr>
            <w:r>
              <w:rPr>
                <w:b/>
                <w:bCs/>
              </w:rPr>
              <w:t>DID</w:t>
            </w:r>
          </w:p>
        </w:tc>
        <w:tc>
          <w:tcPr>
            <w:tcW w:w="7493" w:type="dxa"/>
          </w:tcPr>
          <w:p w14:paraId="7540B0B2" w14:textId="2B1607BC" w:rsidR="002B4867" w:rsidRDefault="002B4867" w:rsidP="00321C5A">
            <w:pPr>
              <w:pStyle w:val="TabletextsmallHDMES"/>
              <w:rPr>
                <w:color w:val="263336"/>
              </w:rPr>
            </w:pPr>
            <w:r>
              <w:rPr>
                <w:color w:val="263336"/>
              </w:rPr>
              <w:t>Disability-Inclusive Development</w:t>
            </w:r>
          </w:p>
        </w:tc>
      </w:tr>
      <w:tr w:rsidR="002658C0" w:rsidRPr="00DD2C98" w14:paraId="3C5B8A16" w14:textId="77777777" w:rsidTr="00D74267">
        <w:trPr>
          <w:trHeight w:val="113"/>
        </w:trPr>
        <w:tc>
          <w:tcPr>
            <w:tcW w:w="1560" w:type="dxa"/>
          </w:tcPr>
          <w:p w14:paraId="14FDAF9F" w14:textId="77777777" w:rsidR="002658C0" w:rsidRPr="00321C5A" w:rsidRDefault="002658C0" w:rsidP="00321C5A">
            <w:pPr>
              <w:pStyle w:val="TabletextsmallHDMES"/>
              <w:rPr>
                <w:b/>
                <w:bCs/>
              </w:rPr>
            </w:pPr>
            <w:r w:rsidRPr="00321C5A">
              <w:rPr>
                <w:b/>
                <w:bCs/>
              </w:rPr>
              <w:t>DNPM</w:t>
            </w:r>
          </w:p>
        </w:tc>
        <w:tc>
          <w:tcPr>
            <w:tcW w:w="7493" w:type="dxa"/>
          </w:tcPr>
          <w:p w14:paraId="63472B78" w14:textId="4E67D92E" w:rsidR="002658C0" w:rsidRPr="00476385" w:rsidRDefault="002658C0" w:rsidP="00321C5A">
            <w:pPr>
              <w:pStyle w:val="TabletextsmallHDMES"/>
              <w:rPr>
                <w:color w:val="263336"/>
              </w:rPr>
            </w:pPr>
            <w:r w:rsidRPr="00476385">
              <w:rPr>
                <w:color w:val="263336"/>
              </w:rPr>
              <w:t xml:space="preserve">Department of National Planning and Monitoring </w:t>
            </w:r>
            <w:r w:rsidR="00632AAC">
              <w:rPr>
                <w:color w:val="263336"/>
              </w:rPr>
              <w:t>[</w:t>
            </w:r>
            <w:r w:rsidRPr="00476385">
              <w:rPr>
                <w:color w:val="263336"/>
              </w:rPr>
              <w:t>P</w:t>
            </w:r>
            <w:r w:rsidR="00632AAC">
              <w:rPr>
                <w:color w:val="263336"/>
              </w:rPr>
              <w:t xml:space="preserve">apua </w:t>
            </w:r>
            <w:r w:rsidRPr="00476385">
              <w:rPr>
                <w:color w:val="263336"/>
              </w:rPr>
              <w:t>N</w:t>
            </w:r>
            <w:r w:rsidR="00632AAC">
              <w:rPr>
                <w:color w:val="263336"/>
              </w:rPr>
              <w:t xml:space="preserve">ew </w:t>
            </w:r>
            <w:r w:rsidRPr="00476385">
              <w:rPr>
                <w:color w:val="263336"/>
              </w:rPr>
              <w:t>G</w:t>
            </w:r>
            <w:r w:rsidR="00632AAC">
              <w:rPr>
                <w:color w:val="263336"/>
              </w:rPr>
              <w:t>uinea]</w:t>
            </w:r>
          </w:p>
        </w:tc>
      </w:tr>
      <w:tr w:rsidR="00EE655B" w:rsidRPr="00DD2C98" w14:paraId="65ED2C49" w14:textId="77777777" w:rsidTr="00D74267">
        <w:trPr>
          <w:trHeight w:val="113"/>
        </w:trPr>
        <w:tc>
          <w:tcPr>
            <w:tcW w:w="1560" w:type="dxa"/>
          </w:tcPr>
          <w:p w14:paraId="4640DC27" w14:textId="50BECAD2" w:rsidR="00EE655B" w:rsidRPr="00321C5A" w:rsidRDefault="00EE655B" w:rsidP="00321C5A">
            <w:pPr>
              <w:pStyle w:val="TabletextsmallHDMES"/>
              <w:rPr>
                <w:b/>
                <w:bCs/>
              </w:rPr>
            </w:pPr>
            <w:r>
              <w:rPr>
                <w:b/>
                <w:bCs/>
              </w:rPr>
              <w:t>DPO</w:t>
            </w:r>
          </w:p>
        </w:tc>
        <w:tc>
          <w:tcPr>
            <w:tcW w:w="7493" w:type="dxa"/>
          </w:tcPr>
          <w:p w14:paraId="414A9970" w14:textId="20794305" w:rsidR="00EE655B" w:rsidRPr="00476385" w:rsidRDefault="00EE655B" w:rsidP="00321C5A">
            <w:pPr>
              <w:pStyle w:val="TabletextsmallHDMES"/>
              <w:rPr>
                <w:color w:val="263336"/>
              </w:rPr>
            </w:pPr>
            <w:r>
              <w:rPr>
                <w:color w:val="263336"/>
              </w:rPr>
              <w:t>Disabled People’s Organisation</w:t>
            </w:r>
          </w:p>
        </w:tc>
      </w:tr>
      <w:tr w:rsidR="00F95432" w:rsidRPr="00DD2C98" w14:paraId="7C82EDF8" w14:textId="77777777" w:rsidTr="00D74267">
        <w:trPr>
          <w:trHeight w:val="113"/>
        </w:trPr>
        <w:tc>
          <w:tcPr>
            <w:tcW w:w="1560" w:type="dxa"/>
          </w:tcPr>
          <w:p w14:paraId="68CDE1C7" w14:textId="3C3B6F2F" w:rsidR="00F95432" w:rsidRPr="00F95432" w:rsidRDefault="00F95432">
            <w:pPr>
              <w:pStyle w:val="TabletextsmallHDMES"/>
              <w:rPr>
                <w:b/>
                <w:bCs/>
              </w:rPr>
            </w:pPr>
            <w:r>
              <w:rPr>
                <w:b/>
                <w:bCs/>
              </w:rPr>
              <w:t>DSIP</w:t>
            </w:r>
          </w:p>
        </w:tc>
        <w:tc>
          <w:tcPr>
            <w:tcW w:w="7493" w:type="dxa"/>
          </w:tcPr>
          <w:p w14:paraId="3D5B8ED2" w14:textId="192C21E0" w:rsidR="00F95432" w:rsidRPr="00476385" w:rsidRDefault="00F95432">
            <w:pPr>
              <w:pStyle w:val="TabletextsmallHDMES"/>
              <w:rPr>
                <w:color w:val="263336"/>
              </w:rPr>
            </w:pPr>
            <w:r>
              <w:rPr>
                <w:color w:val="263336"/>
              </w:rPr>
              <w:t>District Services Improvement Program</w:t>
            </w:r>
          </w:p>
        </w:tc>
      </w:tr>
      <w:tr w:rsidR="002658C0" w:rsidRPr="00DD2C98" w14:paraId="5B90C45E" w14:textId="77777777" w:rsidTr="00D74267">
        <w:trPr>
          <w:trHeight w:val="113"/>
        </w:trPr>
        <w:tc>
          <w:tcPr>
            <w:tcW w:w="1560" w:type="dxa"/>
          </w:tcPr>
          <w:p w14:paraId="1ECD52A0" w14:textId="77777777" w:rsidR="002658C0" w:rsidRPr="00321C5A" w:rsidRDefault="002658C0" w:rsidP="00321C5A">
            <w:pPr>
              <w:pStyle w:val="TabletextsmallHDMES"/>
              <w:rPr>
                <w:b/>
                <w:bCs/>
              </w:rPr>
            </w:pPr>
            <w:r w:rsidRPr="00321C5A">
              <w:rPr>
                <w:b/>
                <w:bCs/>
              </w:rPr>
              <w:t>EENC</w:t>
            </w:r>
          </w:p>
        </w:tc>
        <w:tc>
          <w:tcPr>
            <w:tcW w:w="7493" w:type="dxa"/>
          </w:tcPr>
          <w:p w14:paraId="45E7756E" w14:textId="77777777" w:rsidR="002658C0" w:rsidRPr="00476385" w:rsidRDefault="002658C0" w:rsidP="00321C5A">
            <w:pPr>
              <w:pStyle w:val="TabletextsmallHDMES"/>
              <w:rPr>
                <w:color w:val="263336"/>
              </w:rPr>
            </w:pPr>
            <w:r w:rsidRPr="00476385">
              <w:rPr>
                <w:color w:val="263336"/>
              </w:rPr>
              <w:t>Early Essential Newborn Care</w:t>
            </w:r>
          </w:p>
        </w:tc>
      </w:tr>
      <w:tr w:rsidR="002658C0" w:rsidRPr="00DD2C98" w14:paraId="437383B9" w14:textId="77777777" w:rsidTr="00D74267">
        <w:trPr>
          <w:trHeight w:val="113"/>
        </w:trPr>
        <w:tc>
          <w:tcPr>
            <w:tcW w:w="1560" w:type="dxa"/>
          </w:tcPr>
          <w:p w14:paraId="5BCA27F5" w14:textId="77777777" w:rsidR="002658C0" w:rsidRPr="00321C5A" w:rsidRDefault="002658C0" w:rsidP="00321C5A">
            <w:pPr>
              <w:pStyle w:val="TabletextsmallHDMES"/>
              <w:rPr>
                <w:b/>
                <w:bCs/>
              </w:rPr>
            </w:pPr>
            <w:r w:rsidRPr="00321C5A">
              <w:rPr>
                <w:b/>
                <w:bCs/>
              </w:rPr>
              <w:t>EHP</w:t>
            </w:r>
          </w:p>
        </w:tc>
        <w:tc>
          <w:tcPr>
            <w:tcW w:w="7493" w:type="dxa"/>
          </w:tcPr>
          <w:p w14:paraId="756BCBBA" w14:textId="77777777" w:rsidR="002658C0" w:rsidRPr="00476385" w:rsidRDefault="002658C0" w:rsidP="00321C5A">
            <w:pPr>
              <w:pStyle w:val="TabletextsmallHDMES"/>
              <w:rPr>
                <w:color w:val="263336"/>
              </w:rPr>
            </w:pPr>
            <w:r w:rsidRPr="00476385">
              <w:rPr>
                <w:color w:val="263336"/>
              </w:rPr>
              <w:t>Eastern Highlands Province</w:t>
            </w:r>
          </w:p>
        </w:tc>
      </w:tr>
      <w:tr w:rsidR="005667E7" w:rsidRPr="00DD2C98" w14:paraId="75C80DC5" w14:textId="77777777" w:rsidTr="00D74267">
        <w:trPr>
          <w:trHeight w:val="113"/>
        </w:trPr>
        <w:tc>
          <w:tcPr>
            <w:tcW w:w="1560" w:type="dxa"/>
          </w:tcPr>
          <w:p w14:paraId="47557F7A" w14:textId="44A2468B" w:rsidR="005667E7" w:rsidRPr="005667E7" w:rsidRDefault="005667E7">
            <w:pPr>
              <w:pStyle w:val="TabletextsmallHDMES"/>
              <w:rPr>
                <w:b/>
                <w:bCs/>
              </w:rPr>
            </w:pPr>
            <w:r>
              <w:rPr>
                <w:b/>
                <w:bCs/>
              </w:rPr>
              <w:t>EIBF</w:t>
            </w:r>
          </w:p>
        </w:tc>
        <w:tc>
          <w:tcPr>
            <w:tcW w:w="7493" w:type="dxa"/>
          </w:tcPr>
          <w:p w14:paraId="36084190" w14:textId="0FA730E3" w:rsidR="005667E7" w:rsidRPr="00476385" w:rsidRDefault="005667E7">
            <w:pPr>
              <w:pStyle w:val="TabletextsmallHDMES"/>
              <w:rPr>
                <w:color w:val="263336"/>
              </w:rPr>
            </w:pPr>
            <w:r>
              <w:rPr>
                <w:color w:val="263336"/>
              </w:rPr>
              <w:t>Early Initiation of Breastfeeding</w:t>
            </w:r>
          </w:p>
        </w:tc>
      </w:tr>
      <w:tr w:rsidR="006D03EA" w:rsidRPr="00DD2C98" w14:paraId="32657B39" w14:textId="77777777" w:rsidTr="00D74267">
        <w:trPr>
          <w:trHeight w:val="113"/>
        </w:trPr>
        <w:tc>
          <w:tcPr>
            <w:tcW w:w="1560" w:type="dxa"/>
          </w:tcPr>
          <w:p w14:paraId="1BEF47ED" w14:textId="2C376618" w:rsidR="006D03EA" w:rsidRPr="006D03EA" w:rsidRDefault="006D03EA">
            <w:pPr>
              <w:pStyle w:val="TabletextsmallHDMES"/>
              <w:rPr>
                <w:b/>
                <w:bCs/>
              </w:rPr>
            </w:pPr>
            <w:r>
              <w:rPr>
                <w:b/>
                <w:bCs/>
              </w:rPr>
              <w:t>ENB</w:t>
            </w:r>
          </w:p>
        </w:tc>
        <w:tc>
          <w:tcPr>
            <w:tcW w:w="7493" w:type="dxa"/>
          </w:tcPr>
          <w:p w14:paraId="45A6FDDA" w14:textId="4202513D" w:rsidR="006D03EA" w:rsidRPr="00476385" w:rsidRDefault="006D03EA">
            <w:pPr>
              <w:pStyle w:val="TabletextsmallHDMES"/>
              <w:rPr>
                <w:color w:val="263336"/>
              </w:rPr>
            </w:pPr>
            <w:r>
              <w:rPr>
                <w:color w:val="263336"/>
              </w:rPr>
              <w:t>East New Britain [Province]</w:t>
            </w:r>
          </w:p>
        </w:tc>
      </w:tr>
      <w:tr w:rsidR="00C35D23" w:rsidRPr="00DD2C98" w14:paraId="68A0D29E" w14:textId="77777777" w:rsidTr="00D74267">
        <w:trPr>
          <w:trHeight w:val="113"/>
        </w:trPr>
        <w:tc>
          <w:tcPr>
            <w:tcW w:w="1560" w:type="dxa"/>
          </w:tcPr>
          <w:p w14:paraId="3A0693B1" w14:textId="5432F74D" w:rsidR="00C35D23" w:rsidRPr="00C35D23" w:rsidRDefault="00C35D23">
            <w:pPr>
              <w:pStyle w:val="TabletextsmallHDMES"/>
              <w:rPr>
                <w:b/>
                <w:bCs/>
              </w:rPr>
            </w:pPr>
            <w:r>
              <w:rPr>
                <w:b/>
                <w:bCs/>
              </w:rPr>
              <w:t>eNHIS</w:t>
            </w:r>
          </w:p>
        </w:tc>
        <w:tc>
          <w:tcPr>
            <w:tcW w:w="7493" w:type="dxa"/>
          </w:tcPr>
          <w:p w14:paraId="295CCFE8" w14:textId="384A2ECB" w:rsidR="00C35D23" w:rsidRPr="00476385" w:rsidRDefault="00C35D23">
            <w:pPr>
              <w:pStyle w:val="TabletextsmallHDMES"/>
              <w:rPr>
                <w:color w:val="263336"/>
              </w:rPr>
            </w:pPr>
            <w:r>
              <w:rPr>
                <w:color w:val="263336"/>
              </w:rPr>
              <w:t>Electronic National Health Information System</w:t>
            </w:r>
          </w:p>
        </w:tc>
      </w:tr>
      <w:tr w:rsidR="0099187D" w:rsidRPr="00DD2C98" w14:paraId="785C1419" w14:textId="77777777" w:rsidTr="00D74267">
        <w:trPr>
          <w:trHeight w:val="113"/>
        </w:trPr>
        <w:tc>
          <w:tcPr>
            <w:tcW w:w="1560" w:type="dxa"/>
          </w:tcPr>
          <w:p w14:paraId="37C793AA" w14:textId="59C8926F" w:rsidR="0099187D" w:rsidRDefault="0099187D">
            <w:pPr>
              <w:pStyle w:val="TabletextsmallHDMES"/>
              <w:rPr>
                <w:b/>
                <w:bCs/>
              </w:rPr>
            </w:pPr>
            <w:r>
              <w:rPr>
                <w:b/>
                <w:bCs/>
              </w:rPr>
              <w:t>FBO</w:t>
            </w:r>
          </w:p>
        </w:tc>
        <w:tc>
          <w:tcPr>
            <w:tcW w:w="7493" w:type="dxa"/>
          </w:tcPr>
          <w:p w14:paraId="7E78B8F2" w14:textId="65BAFA9B" w:rsidR="0099187D" w:rsidRDefault="0099187D">
            <w:pPr>
              <w:pStyle w:val="TabletextsmallHDMES"/>
              <w:rPr>
                <w:color w:val="263336"/>
              </w:rPr>
            </w:pPr>
            <w:r>
              <w:rPr>
                <w:color w:val="263336"/>
              </w:rPr>
              <w:t>Faith-Based Organisation</w:t>
            </w:r>
          </w:p>
        </w:tc>
      </w:tr>
      <w:tr w:rsidR="007A0A2B" w:rsidRPr="00DD2C98" w14:paraId="39BC7930" w14:textId="77777777" w:rsidTr="00D74267">
        <w:trPr>
          <w:trHeight w:val="113"/>
        </w:trPr>
        <w:tc>
          <w:tcPr>
            <w:tcW w:w="1560" w:type="dxa"/>
          </w:tcPr>
          <w:p w14:paraId="00981FB2" w14:textId="3F10731F" w:rsidR="007A0A2B" w:rsidRPr="007A0A2B" w:rsidRDefault="007A0A2B">
            <w:pPr>
              <w:pStyle w:val="TabletextsmallHDMES"/>
              <w:rPr>
                <w:b/>
                <w:bCs/>
              </w:rPr>
            </w:pPr>
            <w:r>
              <w:rPr>
                <w:b/>
                <w:bCs/>
              </w:rPr>
              <w:t>GBV</w:t>
            </w:r>
          </w:p>
        </w:tc>
        <w:tc>
          <w:tcPr>
            <w:tcW w:w="7493" w:type="dxa"/>
          </w:tcPr>
          <w:p w14:paraId="6704AF0D" w14:textId="0BA3E005" w:rsidR="007A0A2B" w:rsidRPr="00476385" w:rsidRDefault="007A0A2B">
            <w:pPr>
              <w:pStyle w:val="TabletextsmallHDMES"/>
              <w:rPr>
                <w:color w:val="263336"/>
              </w:rPr>
            </w:pPr>
            <w:r>
              <w:rPr>
                <w:color w:val="263336"/>
              </w:rPr>
              <w:t>Gender-Based Violence</w:t>
            </w:r>
          </w:p>
        </w:tc>
      </w:tr>
      <w:tr w:rsidR="002658C0" w:rsidRPr="00DD2C98" w14:paraId="569BC00D" w14:textId="77777777" w:rsidTr="00D74267">
        <w:trPr>
          <w:trHeight w:val="113"/>
        </w:trPr>
        <w:tc>
          <w:tcPr>
            <w:tcW w:w="1560" w:type="dxa"/>
          </w:tcPr>
          <w:p w14:paraId="41913270" w14:textId="77777777" w:rsidR="002658C0" w:rsidRPr="00321C5A" w:rsidRDefault="002658C0" w:rsidP="00321C5A">
            <w:pPr>
              <w:pStyle w:val="TabletextsmallHDMES"/>
              <w:rPr>
                <w:b/>
                <w:bCs/>
              </w:rPr>
            </w:pPr>
            <w:r w:rsidRPr="00321C5A">
              <w:rPr>
                <w:b/>
                <w:bCs/>
              </w:rPr>
              <w:t>GESI</w:t>
            </w:r>
          </w:p>
        </w:tc>
        <w:tc>
          <w:tcPr>
            <w:tcW w:w="7493" w:type="dxa"/>
          </w:tcPr>
          <w:p w14:paraId="7A48D18B" w14:textId="4193C6E6" w:rsidR="002658C0" w:rsidRPr="00476385" w:rsidRDefault="002658C0" w:rsidP="00321C5A">
            <w:pPr>
              <w:pStyle w:val="TabletextsmallHDMES"/>
              <w:rPr>
                <w:color w:val="263336"/>
              </w:rPr>
            </w:pPr>
            <w:r w:rsidRPr="00476385">
              <w:rPr>
                <w:color w:val="263336"/>
              </w:rPr>
              <w:t xml:space="preserve">Gender </w:t>
            </w:r>
            <w:r w:rsidR="00537655">
              <w:rPr>
                <w:color w:val="263336"/>
              </w:rPr>
              <w:t xml:space="preserve">Equity </w:t>
            </w:r>
            <w:r w:rsidRPr="00476385">
              <w:rPr>
                <w:color w:val="263336"/>
              </w:rPr>
              <w:t>and Social Inclusion</w:t>
            </w:r>
          </w:p>
        </w:tc>
      </w:tr>
      <w:tr w:rsidR="002658C0" w:rsidRPr="00DD2C98" w14:paraId="66CC6186" w14:textId="77777777" w:rsidTr="00D74267">
        <w:trPr>
          <w:trHeight w:val="113"/>
        </w:trPr>
        <w:tc>
          <w:tcPr>
            <w:tcW w:w="1560" w:type="dxa"/>
          </w:tcPr>
          <w:p w14:paraId="3023849F" w14:textId="77777777" w:rsidR="002658C0" w:rsidRPr="00321C5A" w:rsidRDefault="002658C0" w:rsidP="00321C5A">
            <w:pPr>
              <w:pStyle w:val="TabletextsmallHDMES"/>
              <w:rPr>
                <w:b/>
                <w:bCs/>
              </w:rPr>
            </w:pPr>
            <w:r w:rsidRPr="00321C5A">
              <w:rPr>
                <w:b/>
                <w:bCs/>
              </w:rPr>
              <w:t>GoPNG</w:t>
            </w:r>
          </w:p>
        </w:tc>
        <w:tc>
          <w:tcPr>
            <w:tcW w:w="7493" w:type="dxa"/>
          </w:tcPr>
          <w:p w14:paraId="5DA38FB1" w14:textId="77777777" w:rsidR="002658C0" w:rsidRPr="00476385" w:rsidRDefault="002658C0" w:rsidP="00321C5A">
            <w:pPr>
              <w:pStyle w:val="TabletextsmallHDMES"/>
              <w:rPr>
                <w:color w:val="263336"/>
              </w:rPr>
            </w:pPr>
            <w:r w:rsidRPr="00476385">
              <w:rPr>
                <w:color w:val="263336"/>
              </w:rPr>
              <w:t>Government of Papua New Guinea</w:t>
            </w:r>
          </w:p>
        </w:tc>
      </w:tr>
      <w:tr w:rsidR="002658C0" w:rsidRPr="00DD2C98" w14:paraId="2907223C" w14:textId="77777777" w:rsidTr="00D74267">
        <w:trPr>
          <w:trHeight w:val="113"/>
        </w:trPr>
        <w:tc>
          <w:tcPr>
            <w:tcW w:w="1560" w:type="dxa"/>
          </w:tcPr>
          <w:p w14:paraId="49C644EB" w14:textId="77777777" w:rsidR="002658C0" w:rsidRPr="00321C5A" w:rsidRDefault="002658C0" w:rsidP="00321C5A">
            <w:pPr>
              <w:pStyle w:val="TabletextsmallHDMES"/>
              <w:rPr>
                <w:b/>
                <w:bCs/>
              </w:rPr>
            </w:pPr>
            <w:r w:rsidRPr="00321C5A">
              <w:rPr>
                <w:b/>
                <w:bCs/>
              </w:rPr>
              <w:t>HDMES</w:t>
            </w:r>
          </w:p>
        </w:tc>
        <w:tc>
          <w:tcPr>
            <w:tcW w:w="7493" w:type="dxa"/>
          </w:tcPr>
          <w:p w14:paraId="564ED325" w14:textId="01038CA9" w:rsidR="002658C0" w:rsidRPr="00476385" w:rsidRDefault="002658C0" w:rsidP="00321C5A">
            <w:pPr>
              <w:pStyle w:val="TabletextsmallHDMES"/>
              <w:rPr>
                <w:color w:val="263336"/>
              </w:rPr>
            </w:pPr>
            <w:r w:rsidRPr="00476385">
              <w:rPr>
                <w:color w:val="263336"/>
              </w:rPr>
              <w:t xml:space="preserve">Human Development Monitoring </w:t>
            </w:r>
            <w:r w:rsidR="005A6D90">
              <w:rPr>
                <w:color w:val="263336"/>
              </w:rPr>
              <w:t>and</w:t>
            </w:r>
            <w:r w:rsidR="005A6D90" w:rsidRPr="00476385">
              <w:rPr>
                <w:color w:val="263336"/>
              </w:rPr>
              <w:t xml:space="preserve"> </w:t>
            </w:r>
            <w:r w:rsidRPr="00476385">
              <w:rPr>
                <w:color w:val="263336"/>
              </w:rPr>
              <w:t>Evaluation Services</w:t>
            </w:r>
          </w:p>
        </w:tc>
      </w:tr>
      <w:tr w:rsidR="00575CA3" w:rsidRPr="00DD2C98" w14:paraId="6736824E" w14:textId="77777777" w:rsidTr="00D74267">
        <w:trPr>
          <w:trHeight w:val="113"/>
        </w:trPr>
        <w:tc>
          <w:tcPr>
            <w:tcW w:w="1560" w:type="dxa"/>
          </w:tcPr>
          <w:p w14:paraId="7C0F8062" w14:textId="2D975616" w:rsidR="00575CA3" w:rsidRPr="00575CA3" w:rsidRDefault="00575CA3">
            <w:pPr>
              <w:pStyle w:val="TabletextsmallHDMES"/>
              <w:rPr>
                <w:b/>
                <w:bCs/>
              </w:rPr>
            </w:pPr>
            <w:r>
              <w:rPr>
                <w:b/>
                <w:bCs/>
              </w:rPr>
              <w:t>HEO</w:t>
            </w:r>
          </w:p>
        </w:tc>
        <w:tc>
          <w:tcPr>
            <w:tcW w:w="7493" w:type="dxa"/>
          </w:tcPr>
          <w:p w14:paraId="79BD1E0B" w14:textId="7844400A" w:rsidR="00575CA3" w:rsidRPr="00476385" w:rsidRDefault="00575CA3">
            <w:pPr>
              <w:pStyle w:val="TabletextsmallHDMES"/>
              <w:rPr>
                <w:color w:val="263336"/>
              </w:rPr>
            </w:pPr>
            <w:r>
              <w:rPr>
                <w:color w:val="263336"/>
              </w:rPr>
              <w:t>Health Extension Officer</w:t>
            </w:r>
          </w:p>
        </w:tc>
      </w:tr>
      <w:tr w:rsidR="00F249CD" w:rsidRPr="00DD2C98" w14:paraId="1AB77D16" w14:textId="77777777" w:rsidTr="00D74267">
        <w:trPr>
          <w:trHeight w:val="113"/>
        </w:trPr>
        <w:tc>
          <w:tcPr>
            <w:tcW w:w="1560" w:type="dxa"/>
          </w:tcPr>
          <w:p w14:paraId="67A2F29D" w14:textId="782762D5" w:rsidR="00F249CD" w:rsidRDefault="00F249CD">
            <w:pPr>
              <w:pStyle w:val="TabletextsmallHDMES"/>
              <w:rPr>
                <w:b/>
                <w:bCs/>
              </w:rPr>
            </w:pPr>
            <w:r>
              <w:rPr>
                <w:b/>
                <w:bCs/>
              </w:rPr>
              <w:t>HVDL</w:t>
            </w:r>
          </w:p>
        </w:tc>
        <w:tc>
          <w:tcPr>
            <w:tcW w:w="7493" w:type="dxa"/>
          </w:tcPr>
          <w:p w14:paraId="71426206" w14:textId="536FA55E" w:rsidR="00F249CD" w:rsidRDefault="00F249CD">
            <w:pPr>
              <w:pStyle w:val="TabletextsmallHDMES"/>
              <w:rPr>
                <w:color w:val="263336"/>
              </w:rPr>
            </w:pPr>
            <w:r w:rsidRPr="00F249CD">
              <w:rPr>
                <w:color w:val="263336"/>
              </w:rPr>
              <w:t>High</w:t>
            </w:r>
            <w:r>
              <w:rPr>
                <w:color w:val="263336"/>
              </w:rPr>
              <w:t>-</w:t>
            </w:r>
            <w:r w:rsidRPr="00F249CD">
              <w:rPr>
                <w:color w:val="263336"/>
              </w:rPr>
              <w:t>Volume Delivery Load</w:t>
            </w:r>
          </w:p>
        </w:tc>
      </w:tr>
      <w:tr w:rsidR="001D27A4" w:rsidRPr="00DD2C98" w14:paraId="51674B37" w14:textId="77777777" w:rsidTr="00D74267">
        <w:trPr>
          <w:trHeight w:val="113"/>
        </w:trPr>
        <w:tc>
          <w:tcPr>
            <w:tcW w:w="1560" w:type="dxa"/>
          </w:tcPr>
          <w:p w14:paraId="778CBB61" w14:textId="2864AECC" w:rsidR="001D27A4" w:rsidRPr="001D27A4" w:rsidRDefault="001D27A4">
            <w:pPr>
              <w:pStyle w:val="TabletextsmallHDMES"/>
              <w:rPr>
                <w:b/>
                <w:bCs/>
              </w:rPr>
            </w:pPr>
            <w:r>
              <w:rPr>
                <w:b/>
                <w:bCs/>
              </w:rPr>
              <w:t>IMCI</w:t>
            </w:r>
          </w:p>
        </w:tc>
        <w:tc>
          <w:tcPr>
            <w:tcW w:w="7493" w:type="dxa"/>
          </w:tcPr>
          <w:p w14:paraId="6CFD6DB9" w14:textId="5B83AB92" w:rsidR="001D27A4" w:rsidRPr="00476385" w:rsidRDefault="001D27A4">
            <w:pPr>
              <w:pStyle w:val="TabletextsmallHDMES"/>
              <w:rPr>
                <w:color w:val="263336"/>
              </w:rPr>
            </w:pPr>
            <w:r>
              <w:rPr>
                <w:color w:val="263336"/>
              </w:rPr>
              <w:t>Integrated Management of Childhood Illnesses</w:t>
            </w:r>
          </w:p>
        </w:tc>
      </w:tr>
      <w:tr w:rsidR="002658C0" w:rsidRPr="00DD2C98" w14:paraId="6A98846A" w14:textId="77777777" w:rsidTr="00D74267">
        <w:trPr>
          <w:trHeight w:val="113"/>
        </w:trPr>
        <w:tc>
          <w:tcPr>
            <w:tcW w:w="1560" w:type="dxa"/>
          </w:tcPr>
          <w:p w14:paraId="11B931F0" w14:textId="77777777" w:rsidR="002658C0" w:rsidRPr="00321C5A" w:rsidRDefault="002658C0" w:rsidP="00321C5A">
            <w:pPr>
              <w:pStyle w:val="TabletextsmallHDMES"/>
              <w:rPr>
                <w:b/>
                <w:bCs/>
              </w:rPr>
            </w:pPr>
            <w:r w:rsidRPr="00321C5A">
              <w:rPr>
                <w:b/>
                <w:bCs/>
              </w:rPr>
              <w:t>KRQ</w:t>
            </w:r>
          </w:p>
        </w:tc>
        <w:tc>
          <w:tcPr>
            <w:tcW w:w="7493" w:type="dxa"/>
          </w:tcPr>
          <w:p w14:paraId="08BD8B60" w14:textId="0037E5CC" w:rsidR="002658C0" w:rsidRPr="00476385" w:rsidRDefault="002658C0" w:rsidP="00321C5A">
            <w:pPr>
              <w:pStyle w:val="TabletextsmallHDMES"/>
              <w:rPr>
                <w:color w:val="263336"/>
              </w:rPr>
            </w:pPr>
            <w:r w:rsidRPr="00476385">
              <w:rPr>
                <w:color w:val="263336"/>
              </w:rPr>
              <w:t>Key Review Question</w:t>
            </w:r>
          </w:p>
        </w:tc>
      </w:tr>
      <w:tr w:rsidR="002658C0" w:rsidRPr="00DD2C98" w14:paraId="07A5A89D" w14:textId="77777777" w:rsidTr="00D74267">
        <w:trPr>
          <w:trHeight w:val="113"/>
        </w:trPr>
        <w:tc>
          <w:tcPr>
            <w:tcW w:w="1560" w:type="dxa"/>
          </w:tcPr>
          <w:p w14:paraId="781CCC97" w14:textId="77777777" w:rsidR="002658C0" w:rsidRPr="00321C5A" w:rsidRDefault="002658C0" w:rsidP="00321C5A">
            <w:pPr>
              <w:pStyle w:val="TabletextsmallHDMES"/>
              <w:rPr>
                <w:b/>
                <w:bCs/>
              </w:rPr>
            </w:pPr>
            <w:r w:rsidRPr="00321C5A">
              <w:rPr>
                <w:b/>
                <w:bCs/>
              </w:rPr>
              <w:t>KII</w:t>
            </w:r>
          </w:p>
        </w:tc>
        <w:tc>
          <w:tcPr>
            <w:tcW w:w="7493" w:type="dxa"/>
          </w:tcPr>
          <w:p w14:paraId="03E1C741" w14:textId="77777777" w:rsidR="002658C0" w:rsidRPr="00476385" w:rsidRDefault="002658C0" w:rsidP="00321C5A">
            <w:pPr>
              <w:pStyle w:val="TabletextsmallHDMES"/>
              <w:rPr>
                <w:color w:val="263336"/>
              </w:rPr>
            </w:pPr>
            <w:r w:rsidRPr="00476385">
              <w:rPr>
                <w:color w:val="263336"/>
              </w:rPr>
              <w:t>Key Informant Interview</w:t>
            </w:r>
          </w:p>
        </w:tc>
      </w:tr>
      <w:tr w:rsidR="002658C0" w:rsidRPr="00DD2C98" w14:paraId="38CF6B68" w14:textId="77777777" w:rsidTr="00D74267">
        <w:trPr>
          <w:trHeight w:val="113"/>
        </w:trPr>
        <w:tc>
          <w:tcPr>
            <w:tcW w:w="1560" w:type="dxa"/>
          </w:tcPr>
          <w:p w14:paraId="794231A6" w14:textId="50BB0907" w:rsidR="002658C0" w:rsidRPr="00321C5A" w:rsidRDefault="00614F82" w:rsidP="00321C5A">
            <w:pPr>
              <w:pStyle w:val="TabletextsmallHDMES"/>
              <w:rPr>
                <w:b/>
                <w:bCs/>
              </w:rPr>
            </w:pPr>
            <w:r w:rsidRPr="00321C5A">
              <w:rPr>
                <w:b/>
                <w:bCs/>
              </w:rPr>
              <w:t>KC</w:t>
            </w:r>
          </w:p>
        </w:tc>
        <w:tc>
          <w:tcPr>
            <w:tcW w:w="7493" w:type="dxa"/>
          </w:tcPr>
          <w:p w14:paraId="7B77AA5B" w14:textId="32563C3E" w:rsidR="002658C0" w:rsidRPr="00476385" w:rsidRDefault="002658C0" w:rsidP="00321C5A">
            <w:pPr>
              <w:pStyle w:val="TabletextsmallHDMES"/>
              <w:rPr>
                <w:color w:val="263336"/>
              </w:rPr>
            </w:pPr>
            <w:r w:rsidRPr="00476385">
              <w:rPr>
                <w:color w:val="263336"/>
              </w:rPr>
              <w:t>Kangaroo Care</w:t>
            </w:r>
            <w:r w:rsidR="00614F82" w:rsidRPr="00476385">
              <w:rPr>
                <w:color w:val="263336"/>
              </w:rPr>
              <w:t xml:space="preserve"> (previously KMC or Kangaroo Mother Care)</w:t>
            </w:r>
          </w:p>
        </w:tc>
      </w:tr>
      <w:tr w:rsidR="001B66C2" w:rsidRPr="00DD2C98" w14:paraId="4C4C49E6" w14:textId="77777777" w:rsidTr="00D74267">
        <w:trPr>
          <w:trHeight w:val="113"/>
        </w:trPr>
        <w:tc>
          <w:tcPr>
            <w:tcW w:w="1560" w:type="dxa"/>
          </w:tcPr>
          <w:p w14:paraId="312ECBC2" w14:textId="0CE3FAF9" w:rsidR="001B66C2" w:rsidRPr="001B66C2" w:rsidRDefault="001B66C2">
            <w:pPr>
              <w:pStyle w:val="TabletextsmallHDMES"/>
              <w:rPr>
                <w:b/>
                <w:bCs/>
              </w:rPr>
            </w:pPr>
            <w:r>
              <w:rPr>
                <w:b/>
                <w:bCs/>
              </w:rPr>
              <w:t>LBW</w:t>
            </w:r>
          </w:p>
        </w:tc>
        <w:tc>
          <w:tcPr>
            <w:tcW w:w="7493" w:type="dxa"/>
          </w:tcPr>
          <w:p w14:paraId="6B4B8C25" w14:textId="12654FCE" w:rsidR="001B66C2" w:rsidRPr="00476385" w:rsidRDefault="001B66C2">
            <w:pPr>
              <w:pStyle w:val="TabletextsmallHDMES"/>
              <w:rPr>
                <w:color w:val="263336"/>
              </w:rPr>
            </w:pPr>
            <w:r>
              <w:rPr>
                <w:color w:val="263336"/>
              </w:rPr>
              <w:t>Low Birth Weight</w:t>
            </w:r>
          </w:p>
        </w:tc>
      </w:tr>
      <w:tr w:rsidR="007A0A2B" w:rsidRPr="00DD2C98" w14:paraId="43EA1C93" w14:textId="77777777" w:rsidTr="00D74267">
        <w:trPr>
          <w:trHeight w:val="113"/>
        </w:trPr>
        <w:tc>
          <w:tcPr>
            <w:tcW w:w="1560" w:type="dxa"/>
          </w:tcPr>
          <w:p w14:paraId="3FE5880F" w14:textId="36723FDC" w:rsidR="007A0A2B" w:rsidRDefault="007A0A2B">
            <w:pPr>
              <w:pStyle w:val="TabletextsmallHDMES"/>
              <w:rPr>
                <w:b/>
                <w:bCs/>
              </w:rPr>
            </w:pPr>
            <w:r>
              <w:rPr>
                <w:b/>
                <w:bCs/>
              </w:rPr>
              <w:t>LLG</w:t>
            </w:r>
          </w:p>
        </w:tc>
        <w:tc>
          <w:tcPr>
            <w:tcW w:w="7493" w:type="dxa"/>
          </w:tcPr>
          <w:p w14:paraId="63A173F3" w14:textId="0E764FFD" w:rsidR="007A0A2B" w:rsidRDefault="007A0A2B">
            <w:pPr>
              <w:pStyle w:val="TabletextsmallHDMES"/>
              <w:rPr>
                <w:color w:val="263336"/>
              </w:rPr>
            </w:pPr>
            <w:r>
              <w:rPr>
                <w:color w:val="263336"/>
              </w:rPr>
              <w:t>Local Level Government</w:t>
            </w:r>
          </w:p>
        </w:tc>
      </w:tr>
      <w:tr w:rsidR="007E5DDA" w:rsidRPr="00DD2C98" w14:paraId="4FC50483" w14:textId="77777777" w:rsidTr="00D74267">
        <w:trPr>
          <w:trHeight w:val="113"/>
        </w:trPr>
        <w:tc>
          <w:tcPr>
            <w:tcW w:w="1560" w:type="dxa"/>
          </w:tcPr>
          <w:p w14:paraId="66AA3DA3" w14:textId="5F72E283" w:rsidR="007E5DDA" w:rsidRPr="007E5DDA" w:rsidRDefault="007E5DDA" w:rsidP="007E5DDA">
            <w:pPr>
              <w:pStyle w:val="TabletextsmallHDMES"/>
              <w:rPr>
                <w:b/>
                <w:bCs/>
              </w:rPr>
            </w:pPr>
            <w:r w:rsidRPr="005F3564">
              <w:rPr>
                <w:b/>
                <w:bCs/>
              </w:rPr>
              <w:t>M&amp;E</w:t>
            </w:r>
          </w:p>
        </w:tc>
        <w:tc>
          <w:tcPr>
            <w:tcW w:w="7493" w:type="dxa"/>
          </w:tcPr>
          <w:p w14:paraId="2C0B7CF1" w14:textId="5568AC95" w:rsidR="007E5DDA" w:rsidRPr="00476385" w:rsidRDefault="007E5DDA" w:rsidP="007E5DDA">
            <w:pPr>
              <w:pStyle w:val="TabletextsmallHDMES"/>
              <w:rPr>
                <w:color w:val="263336"/>
              </w:rPr>
            </w:pPr>
            <w:r w:rsidRPr="00476385">
              <w:rPr>
                <w:color w:val="263336"/>
              </w:rPr>
              <w:t>Monitoring and Evaluation</w:t>
            </w:r>
          </w:p>
        </w:tc>
      </w:tr>
      <w:tr w:rsidR="007E5DDA" w:rsidRPr="00DD2C98" w14:paraId="7B6974CF" w14:textId="77777777" w:rsidTr="00D74267">
        <w:trPr>
          <w:trHeight w:val="113"/>
        </w:trPr>
        <w:tc>
          <w:tcPr>
            <w:tcW w:w="1560" w:type="dxa"/>
          </w:tcPr>
          <w:p w14:paraId="716933EF" w14:textId="3D677A14" w:rsidR="007E5DDA" w:rsidRPr="005F3564" w:rsidRDefault="007E5DDA" w:rsidP="007E5DDA">
            <w:pPr>
              <w:pStyle w:val="TabletextsmallHDMES"/>
              <w:rPr>
                <w:b/>
                <w:bCs/>
              </w:rPr>
            </w:pPr>
            <w:r>
              <w:rPr>
                <w:b/>
                <w:bCs/>
              </w:rPr>
              <w:t>MEL</w:t>
            </w:r>
          </w:p>
        </w:tc>
        <w:tc>
          <w:tcPr>
            <w:tcW w:w="7493" w:type="dxa"/>
          </w:tcPr>
          <w:p w14:paraId="6BFA4657" w14:textId="144675D8" w:rsidR="007E5DDA" w:rsidRPr="00476385" w:rsidRDefault="007E5DDA" w:rsidP="007E5DDA">
            <w:pPr>
              <w:pStyle w:val="TabletextsmallHDMES"/>
              <w:rPr>
                <w:color w:val="263336"/>
              </w:rPr>
            </w:pPr>
            <w:r>
              <w:rPr>
                <w:color w:val="263336"/>
              </w:rPr>
              <w:t>Monitoring, Evaluation and Learning</w:t>
            </w:r>
          </w:p>
        </w:tc>
      </w:tr>
      <w:tr w:rsidR="00724524" w:rsidRPr="00DD2C98" w14:paraId="17EF7B62" w14:textId="77777777" w:rsidTr="00D74267">
        <w:trPr>
          <w:trHeight w:val="113"/>
        </w:trPr>
        <w:tc>
          <w:tcPr>
            <w:tcW w:w="1560" w:type="dxa"/>
          </w:tcPr>
          <w:p w14:paraId="735EDC6E" w14:textId="00DBEB02" w:rsidR="00724524" w:rsidRPr="00724524" w:rsidRDefault="00724524" w:rsidP="007E5DDA">
            <w:pPr>
              <w:pStyle w:val="TabletextsmallHDMES"/>
              <w:rPr>
                <w:b/>
                <w:bCs/>
              </w:rPr>
            </w:pPr>
            <w:r>
              <w:rPr>
                <w:b/>
                <w:bCs/>
              </w:rPr>
              <w:t>MMR</w:t>
            </w:r>
          </w:p>
        </w:tc>
        <w:tc>
          <w:tcPr>
            <w:tcW w:w="7493" w:type="dxa"/>
          </w:tcPr>
          <w:p w14:paraId="193B6DC9" w14:textId="5F293B34" w:rsidR="00724524" w:rsidRPr="00476385" w:rsidRDefault="00724524" w:rsidP="007E5DDA">
            <w:pPr>
              <w:pStyle w:val="TabletextsmallHDMES"/>
              <w:rPr>
                <w:color w:val="263336"/>
              </w:rPr>
            </w:pPr>
            <w:r>
              <w:rPr>
                <w:color w:val="263336"/>
              </w:rPr>
              <w:t>Maternal Mortality Rate</w:t>
            </w:r>
          </w:p>
        </w:tc>
      </w:tr>
      <w:tr w:rsidR="007E5DDA" w:rsidRPr="00DD2C98" w14:paraId="57360A2F" w14:textId="77777777" w:rsidTr="00D74267">
        <w:trPr>
          <w:trHeight w:val="113"/>
        </w:trPr>
        <w:tc>
          <w:tcPr>
            <w:tcW w:w="1560" w:type="dxa"/>
          </w:tcPr>
          <w:p w14:paraId="09A4374B" w14:textId="5620177F" w:rsidR="007E5DDA" w:rsidRPr="00321C5A" w:rsidRDefault="007E5DDA" w:rsidP="00321C5A">
            <w:pPr>
              <w:pStyle w:val="TabletextsmallHDMES"/>
              <w:rPr>
                <w:b/>
                <w:bCs/>
              </w:rPr>
            </w:pPr>
            <w:r w:rsidRPr="00321C5A">
              <w:rPr>
                <w:b/>
                <w:bCs/>
              </w:rPr>
              <w:t>MNCH</w:t>
            </w:r>
          </w:p>
        </w:tc>
        <w:tc>
          <w:tcPr>
            <w:tcW w:w="7493" w:type="dxa"/>
          </w:tcPr>
          <w:p w14:paraId="7BE9E653" w14:textId="02B7123E" w:rsidR="007E5DDA" w:rsidRPr="00476385" w:rsidRDefault="007E5DDA" w:rsidP="00321C5A">
            <w:pPr>
              <w:pStyle w:val="TabletextsmallHDMES"/>
              <w:rPr>
                <w:color w:val="263336"/>
              </w:rPr>
            </w:pPr>
            <w:r w:rsidRPr="00476385">
              <w:rPr>
                <w:color w:val="263336"/>
              </w:rPr>
              <w:t>Maternal</w:t>
            </w:r>
            <w:r>
              <w:rPr>
                <w:color w:val="263336"/>
              </w:rPr>
              <w:t>,</w:t>
            </w:r>
            <w:r w:rsidRPr="00476385">
              <w:rPr>
                <w:color w:val="263336"/>
              </w:rPr>
              <w:t xml:space="preserve"> Neonatal and Child Health </w:t>
            </w:r>
          </w:p>
        </w:tc>
      </w:tr>
      <w:tr w:rsidR="00575CA3" w:rsidRPr="00DD2C98" w14:paraId="6E4B79B2" w14:textId="77777777" w:rsidTr="00D74267">
        <w:trPr>
          <w:trHeight w:val="113"/>
        </w:trPr>
        <w:tc>
          <w:tcPr>
            <w:tcW w:w="1560" w:type="dxa"/>
          </w:tcPr>
          <w:p w14:paraId="076874A2" w14:textId="56E6F80B" w:rsidR="00575CA3" w:rsidRPr="00575CA3" w:rsidRDefault="00575CA3">
            <w:pPr>
              <w:pStyle w:val="TabletextsmallHDMES"/>
              <w:rPr>
                <w:b/>
                <w:bCs/>
              </w:rPr>
            </w:pPr>
            <w:r>
              <w:rPr>
                <w:b/>
                <w:bCs/>
              </w:rPr>
              <w:lastRenderedPageBreak/>
              <w:t>MO</w:t>
            </w:r>
          </w:p>
        </w:tc>
        <w:tc>
          <w:tcPr>
            <w:tcW w:w="7493" w:type="dxa"/>
          </w:tcPr>
          <w:p w14:paraId="4D4F17A8" w14:textId="6461ECD7" w:rsidR="00575CA3" w:rsidRPr="00476385" w:rsidRDefault="00575CA3">
            <w:pPr>
              <w:pStyle w:val="TabletextsmallHDMES"/>
              <w:rPr>
                <w:color w:val="263336"/>
              </w:rPr>
            </w:pPr>
            <w:r>
              <w:rPr>
                <w:color w:val="263336"/>
              </w:rPr>
              <w:t>Medical Officer</w:t>
            </w:r>
          </w:p>
        </w:tc>
      </w:tr>
      <w:tr w:rsidR="00575CA3" w:rsidRPr="00DD2C98" w14:paraId="7060C041" w14:textId="77777777" w:rsidTr="00D74267">
        <w:trPr>
          <w:trHeight w:val="113"/>
        </w:trPr>
        <w:tc>
          <w:tcPr>
            <w:tcW w:w="1560" w:type="dxa"/>
          </w:tcPr>
          <w:p w14:paraId="42C1B733" w14:textId="71E1F925" w:rsidR="00575CA3" w:rsidRDefault="00575CA3">
            <w:pPr>
              <w:pStyle w:val="TabletextsmallHDMES"/>
              <w:rPr>
                <w:b/>
                <w:bCs/>
              </w:rPr>
            </w:pPr>
            <w:r>
              <w:rPr>
                <w:b/>
                <w:bCs/>
              </w:rPr>
              <w:t>MW/N</w:t>
            </w:r>
          </w:p>
        </w:tc>
        <w:tc>
          <w:tcPr>
            <w:tcW w:w="7493" w:type="dxa"/>
          </w:tcPr>
          <w:p w14:paraId="1C9DE4D7" w14:textId="3A9BCA58" w:rsidR="00575CA3" w:rsidRDefault="00575CA3">
            <w:pPr>
              <w:pStyle w:val="TabletextsmallHDMES"/>
              <w:rPr>
                <w:color w:val="263336"/>
              </w:rPr>
            </w:pPr>
            <w:r>
              <w:rPr>
                <w:color w:val="263336"/>
              </w:rPr>
              <w:t>Midwife/Nurse</w:t>
            </w:r>
          </w:p>
        </w:tc>
      </w:tr>
      <w:tr w:rsidR="007E5DDA" w:rsidRPr="00DD2C98" w14:paraId="5B6AD30B" w14:textId="77777777" w:rsidTr="00D74267">
        <w:trPr>
          <w:trHeight w:val="113"/>
        </w:trPr>
        <w:tc>
          <w:tcPr>
            <w:tcW w:w="1560" w:type="dxa"/>
          </w:tcPr>
          <w:p w14:paraId="65CD4CC0" w14:textId="77777777" w:rsidR="007E5DDA" w:rsidRPr="00321C5A" w:rsidRDefault="007E5DDA" w:rsidP="00321C5A">
            <w:pPr>
              <w:pStyle w:val="TabletextsmallHDMES"/>
              <w:rPr>
                <w:b/>
                <w:bCs/>
              </w:rPr>
            </w:pPr>
            <w:r w:rsidRPr="00321C5A">
              <w:rPr>
                <w:b/>
                <w:bCs/>
              </w:rPr>
              <w:t>NASG</w:t>
            </w:r>
          </w:p>
        </w:tc>
        <w:tc>
          <w:tcPr>
            <w:tcW w:w="7493" w:type="dxa"/>
          </w:tcPr>
          <w:p w14:paraId="100643FC" w14:textId="77777777" w:rsidR="007E5DDA" w:rsidRPr="00476385" w:rsidRDefault="007E5DDA" w:rsidP="00321C5A">
            <w:pPr>
              <w:pStyle w:val="TabletextsmallHDMES"/>
              <w:rPr>
                <w:color w:val="263336"/>
              </w:rPr>
            </w:pPr>
            <w:r w:rsidRPr="00476385">
              <w:rPr>
                <w:color w:val="263336"/>
              </w:rPr>
              <w:t>Non-pneumatic Anti-Shock Garment</w:t>
            </w:r>
          </w:p>
        </w:tc>
      </w:tr>
      <w:tr w:rsidR="007E5DDA" w:rsidRPr="00DD2C98" w14:paraId="602C6AA1" w14:textId="77777777" w:rsidTr="00D74267">
        <w:trPr>
          <w:trHeight w:val="113"/>
        </w:trPr>
        <w:tc>
          <w:tcPr>
            <w:tcW w:w="1560" w:type="dxa"/>
          </w:tcPr>
          <w:p w14:paraId="262A5D6C" w14:textId="1202EE15" w:rsidR="007E5DDA" w:rsidRPr="00C17557" w:rsidRDefault="007E5DDA" w:rsidP="007E5DDA">
            <w:pPr>
              <w:pStyle w:val="TabletextsmallHDMES"/>
              <w:rPr>
                <w:b/>
                <w:bCs/>
              </w:rPr>
            </w:pPr>
            <w:r>
              <w:rPr>
                <w:b/>
                <w:bCs/>
              </w:rPr>
              <w:t>NCHAC</w:t>
            </w:r>
          </w:p>
        </w:tc>
        <w:tc>
          <w:tcPr>
            <w:tcW w:w="7493" w:type="dxa"/>
          </w:tcPr>
          <w:p w14:paraId="424EB2C1" w14:textId="63AA441E" w:rsidR="007E5DDA" w:rsidRPr="00476385" w:rsidRDefault="007E5DDA" w:rsidP="007E5DDA">
            <w:pPr>
              <w:pStyle w:val="TabletextsmallHDMES"/>
              <w:rPr>
                <w:color w:val="263336"/>
              </w:rPr>
            </w:pPr>
            <w:r>
              <w:rPr>
                <w:color w:val="263336"/>
              </w:rPr>
              <w:t>National Child Health Advisory Committee</w:t>
            </w:r>
          </w:p>
        </w:tc>
      </w:tr>
      <w:tr w:rsidR="007E5DDA" w:rsidRPr="00DD2C98" w14:paraId="0422EF4F" w14:textId="77777777" w:rsidTr="00D74267">
        <w:trPr>
          <w:trHeight w:val="113"/>
        </w:trPr>
        <w:tc>
          <w:tcPr>
            <w:tcW w:w="1560" w:type="dxa"/>
          </w:tcPr>
          <w:p w14:paraId="2C2F2530" w14:textId="3AA266F5" w:rsidR="007E5DDA" w:rsidRPr="00321C5A" w:rsidRDefault="007E5DDA" w:rsidP="00321C5A">
            <w:pPr>
              <w:pStyle w:val="TabletextsmallHDMES"/>
              <w:rPr>
                <w:b/>
                <w:bCs/>
              </w:rPr>
            </w:pPr>
            <w:r w:rsidRPr="00321C5A">
              <w:rPr>
                <w:b/>
                <w:bCs/>
              </w:rPr>
              <w:t>NDoH</w:t>
            </w:r>
          </w:p>
        </w:tc>
        <w:tc>
          <w:tcPr>
            <w:tcW w:w="7493" w:type="dxa"/>
          </w:tcPr>
          <w:p w14:paraId="27B27443" w14:textId="304F7E33" w:rsidR="007E5DDA" w:rsidRPr="00476385" w:rsidRDefault="007E5DDA" w:rsidP="00321C5A">
            <w:pPr>
              <w:pStyle w:val="TabletextsmallHDMES"/>
              <w:rPr>
                <w:color w:val="263336"/>
              </w:rPr>
            </w:pPr>
            <w:r w:rsidRPr="00476385">
              <w:rPr>
                <w:color w:val="263336"/>
              </w:rPr>
              <w:t xml:space="preserve">National Department of Health </w:t>
            </w:r>
            <w:r>
              <w:rPr>
                <w:color w:val="263336"/>
              </w:rPr>
              <w:t>[</w:t>
            </w:r>
            <w:r w:rsidRPr="00476385">
              <w:rPr>
                <w:color w:val="263336"/>
              </w:rPr>
              <w:t>P</w:t>
            </w:r>
            <w:r>
              <w:rPr>
                <w:color w:val="263336"/>
              </w:rPr>
              <w:t xml:space="preserve">apua </w:t>
            </w:r>
            <w:r w:rsidRPr="00476385">
              <w:rPr>
                <w:color w:val="263336"/>
              </w:rPr>
              <w:t>N</w:t>
            </w:r>
            <w:r>
              <w:rPr>
                <w:color w:val="263336"/>
              </w:rPr>
              <w:t xml:space="preserve">ew </w:t>
            </w:r>
            <w:r w:rsidRPr="00476385">
              <w:rPr>
                <w:color w:val="263336"/>
              </w:rPr>
              <w:t>G</w:t>
            </w:r>
            <w:r>
              <w:rPr>
                <w:color w:val="263336"/>
              </w:rPr>
              <w:t>uinea]</w:t>
            </w:r>
          </w:p>
        </w:tc>
      </w:tr>
      <w:tr w:rsidR="007A0A2B" w:rsidRPr="00DD2C98" w14:paraId="0F32604E" w14:textId="77777777" w:rsidTr="00D74267">
        <w:trPr>
          <w:trHeight w:val="113"/>
        </w:trPr>
        <w:tc>
          <w:tcPr>
            <w:tcW w:w="1560" w:type="dxa"/>
          </w:tcPr>
          <w:p w14:paraId="588B824C" w14:textId="1DB0DDD0" w:rsidR="007A0A2B" w:rsidRPr="007A0A2B" w:rsidRDefault="007A0A2B">
            <w:pPr>
              <w:pStyle w:val="TabletextsmallHDMES"/>
              <w:rPr>
                <w:b/>
                <w:bCs/>
              </w:rPr>
            </w:pPr>
            <w:r>
              <w:rPr>
                <w:b/>
                <w:bCs/>
              </w:rPr>
              <w:t>NGO</w:t>
            </w:r>
          </w:p>
        </w:tc>
        <w:tc>
          <w:tcPr>
            <w:tcW w:w="7493" w:type="dxa"/>
          </w:tcPr>
          <w:p w14:paraId="7B127C2A" w14:textId="2CA9186D" w:rsidR="007A0A2B" w:rsidRPr="00476385" w:rsidRDefault="007A0A2B">
            <w:pPr>
              <w:pStyle w:val="TabletextsmallHDMES"/>
              <w:rPr>
                <w:color w:val="263336"/>
              </w:rPr>
            </w:pPr>
            <w:r>
              <w:rPr>
                <w:color w:val="263336"/>
              </w:rPr>
              <w:t>Non-Government Organisation</w:t>
            </w:r>
          </w:p>
        </w:tc>
      </w:tr>
      <w:tr w:rsidR="007E5DDA" w:rsidRPr="00DD2C98" w14:paraId="6832512E" w14:textId="77777777" w:rsidTr="00D74267">
        <w:trPr>
          <w:trHeight w:val="113"/>
        </w:trPr>
        <w:tc>
          <w:tcPr>
            <w:tcW w:w="1560" w:type="dxa"/>
          </w:tcPr>
          <w:p w14:paraId="4B434952" w14:textId="77777777" w:rsidR="007E5DDA" w:rsidRPr="00321C5A" w:rsidRDefault="007E5DDA" w:rsidP="00321C5A">
            <w:pPr>
              <w:pStyle w:val="TabletextsmallHDMES"/>
              <w:rPr>
                <w:b/>
                <w:bCs/>
              </w:rPr>
            </w:pPr>
            <w:r w:rsidRPr="00321C5A">
              <w:rPr>
                <w:b/>
                <w:bCs/>
              </w:rPr>
              <w:t>NHIS</w:t>
            </w:r>
          </w:p>
        </w:tc>
        <w:tc>
          <w:tcPr>
            <w:tcW w:w="7493" w:type="dxa"/>
          </w:tcPr>
          <w:p w14:paraId="6F609B4A" w14:textId="77777777" w:rsidR="007E5DDA" w:rsidRPr="00476385" w:rsidRDefault="007E5DDA" w:rsidP="00321C5A">
            <w:pPr>
              <w:pStyle w:val="TabletextsmallHDMES"/>
              <w:rPr>
                <w:color w:val="263336"/>
              </w:rPr>
            </w:pPr>
            <w:r w:rsidRPr="00476385">
              <w:rPr>
                <w:color w:val="263336"/>
              </w:rPr>
              <w:t>National Health Information System</w:t>
            </w:r>
          </w:p>
        </w:tc>
      </w:tr>
      <w:tr w:rsidR="007712D1" w:rsidRPr="00DD2C98" w14:paraId="7DE0AA72" w14:textId="77777777" w:rsidTr="00D74267">
        <w:trPr>
          <w:trHeight w:val="113"/>
        </w:trPr>
        <w:tc>
          <w:tcPr>
            <w:tcW w:w="1560" w:type="dxa"/>
          </w:tcPr>
          <w:p w14:paraId="1E238893" w14:textId="4DEB99C6" w:rsidR="007712D1" w:rsidRPr="007712D1" w:rsidRDefault="007712D1">
            <w:pPr>
              <w:pStyle w:val="TabletextsmallHDMES"/>
              <w:rPr>
                <w:b/>
                <w:bCs/>
              </w:rPr>
            </w:pPr>
            <w:r>
              <w:rPr>
                <w:b/>
                <w:bCs/>
              </w:rPr>
              <w:t>NMR</w:t>
            </w:r>
          </w:p>
        </w:tc>
        <w:tc>
          <w:tcPr>
            <w:tcW w:w="7493" w:type="dxa"/>
          </w:tcPr>
          <w:p w14:paraId="543B3157" w14:textId="6E87424A" w:rsidR="007712D1" w:rsidRPr="00476385" w:rsidRDefault="007712D1">
            <w:pPr>
              <w:pStyle w:val="TabletextsmallHDMES"/>
              <w:rPr>
                <w:color w:val="263336"/>
              </w:rPr>
            </w:pPr>
            <w:r>
              <w:rPr>
                <w:color w:val="263336"/>
              </w:rPr>
              <w:t>Neonatal Mortality Rate</w:t>
            </w:r>
          </w:p>
        </w:tc>
      </w:tr>
      <w:tr w:rsidR="002B4867" w:rsidRPr="00DD2C98" w14:paraId="1E4C4E37" w14:textId="77777777" w:rsidTr="00D74267">
        <w:trPr>
          <w:trHeight w:val="113"/>
        </w:trPr>
        <w:tc>
          <w:tcPr>
            <w:tcW w:w="1560" w:type="dxa"/>
          </w:tcPr>
          <w:p w14:paraId="3D1F7201" w14:textId="679B8D64" w:rsidR="002B4867" w:rsidRPr="00321C5A" w:rsidRDefault="002B4867" w:rsidP="00321C5A">
            <w:pPr>
              <w:pStyle w:val="TabletextsmallHDMES"/>
              <w:rPr>
                <w:b/>
                <w:bCs/>
              </w:rPr>
            </w:pPr>
            <w:r>
              <w:rPr>
                <w:b/>
                <w:bCs/>
              </w:rPr>
              <w:t>PAF</w:t>
            </w:r>
          </w:p>
        </w:tc>
        <w:tc>
          <w:tcPr>
            <w:tcW w:w="7493" w:type="dxa"/>
          </w:tcPr>
          <w:p w14:paraId="7A656122" w14:textId="30F23B89" w:rsidR="002B4867" w:rsidRPr="00476385" w:rsidRDefault="002B4867" w:rsidP="00321C5A">
            <w:pPr>
              <w:pStyle w:val="TabletextsmallHDMES"/>
              <w:rPr>
                <w:color w:val="263336"/>
              </w:rPr>
            </w:pPr>
            <w:r>
              <w:rPr>
                <w:color w:val="263336"/>
              </w:rPr>
              <w:t>Performance Assessment Framework</w:t>
            </w:r>
          </w:p>
        </w:tc>
      </w:tr>
      <w:tr w:rsidR="002B4867" w:rsidRPr="00DD2C98" w14:paraId="44320019" w14:textId="77777777" w:rsidTr="00D74267">
        <w:trPr>
          <w:trHeight w:val="113"/>
        </w:trPr>
        <w:tc>
          <w:tcPr>
            <w:tcW w:w="1560" w:type="dxa"/>
          </w:tcPr>
          <w:p w14:paraId="2AC9997F" w14:textId="58415B45" w:rsidR="002B4867" w:rsidRPr="00321C5A" w:rsidRDefault="002B4867" w:rsidP="002B4867">
            <w:pPr>
              <w:pStyle w:val="TabletextsmallHDMES"/>
              <w:rPr>
                <w:b/>
                <w:bCs/>
              </w:rPr>
            </w:pPr>
            <w:r>
              <w:rPr>
                <w:b/>
                <w:bCs/>
              </w:rPr>
              <w:t>PATH</w:t>
            </w:r>
          </w:p>
        </w:tc>
        <w:tc>
          <w:tcPr>
            <w:tcW w:w="7493" w:type="dxa"/>
          </w:tcPr>
          <w:p w14:paraId="13126825" w14:textId="5E575D3D" w:rsidR="002B4867" w:rsidRPr="00476385" w:rsidRDefault="002B4867" w:rsidP="002B4867">
            <w:pPr>
              <w:pStyle w:val="TabletextsmallHDMES"/>
              <w:rPr>
                <w:color w:val="263336"/>
              </w:rPr>
            </w:pPr>
            <w:r>
              <w:rPr>
                <w:color w:val="263336"/>
              </w:rPr>
              <w:t>Papua New Guinea–Australia Transition to Health</w:t>
            </w:r>
          </w:p>
        </w:tc>
      </w:tr>
      <w:tr w:rsidR="002B4867" w:rsidRPr="00DD2C98" w14:paraId="52E1019B" w14:textId="77777777" w:rsidTr="00D74267">
        <w:trPr>
          <w:trHeight w:val="113"/>
        </w:trPr>
        <w:tc>
          <w:tcPr>
            <w:tcW w:w="1560" w:type="dxa"/>
          </w:tcPr>
          <w:p w14:paraId="6D612FBE" w14:textId="77777777" w:rsidR="002B4867" w:rsidRPr="00321C5A" w:rsidRDefault="002B4867" w:rsidP="002B4867">
            <w:pPr>
              <w:pStyle w:val="TabletextsmallHDMES"/>
              <w:rPr>
                <w:b/>
                <w:bCs/>
              </w:rPr>
            </w:pPr>
            <w:r w:rsidRPr="00321C5A">
              <w:rPr>
                <w:b/>
                <w:bCs/>
              </w:rPr>
              <w:t>PHA</w:t>
            </w:r>
          </w:p>
        </w:tc>
        <w:tc>
          <w:tcPr>
            <w:tcW w:w="7493" w:type="dxa"/>
          </w:tcPr>
          <w:p w14:paraId="44718AA7" w14:textId="77777777" w:rsidR="002B4867" w:rsidRPr="00476385" w:rsidRDefault="002B4867" w:rsidP="002B4867">
            <w:pPr>
              <w:pStyle w:val="TabletextsmallHDMES"/>
              <w:rPr>
                <w:color w:val="263336"/>
              </w:rPr>
            </w:pPr>
            <w:r w:rsidRPr="00476385">
              <w:rPr>
                <w:color w:val="263336"/>
              </w:rPr>
              <w:t>Provincial Health Authority</w:t>
            </w:r>
          </w:p>
        </w:tc>
      </w:tr>
      <w:tr w:rsidR="002B4867" w:rsidRPr="00DD2C98" w14:paraId="0E82D43A" w14:textId="77777777" w:rsidTr="00D74267">
        <w:trPr>
          <w:trHeight w:val="113"/>
        </w:trPr>
        <w:tc>
          <w:tcPr>
            <w:tcW w:w="1560" w:type="dxa"/>
          </w:tcPr>
          <w:p w14:paraId="632F6542" w14:textId="0C609DE8" w:rsidR="002B4867" w:rsidRPr="00981893" w:rsidRDefault="002B4867" w:rsidP="002B4867">
            <w:pPr>
              <w:pStyle w:val="TabletextsmallHDMES"/>
              <w:rPr>
                <w:b/>
                <w:bCs/>
              </w:rPr>
            </w:pPr>
            <w:r>
              <w:rPr>
                <w:b/>
                <w:bCs/>
              </w:rPr>
              <w:t>PNC</w:t>
            </w:r>
          </w:p>
        </w:tc>
        <w:tc>
          <w:tcPr>
            <w:tcW w:w="7493" w:type="dxa"/>
          </w:tcPr>
          <w:p w14:paraId="2C4C8479" w14:textId="70DE4977" w:rsidR="002B4867" w:rsidRPr="00476385" w:rsidRDefault="002B4867" w:rsidP="002B4867">
            <w:pPr>
              <w:pStyle w:val="TabletextsmallHDMES"/>
              <w:rPr>
                <w:color w:val="263336"/>
              </w:rPr>
            </w:pPr>
            <w:r>
              <w:rPr>
                <w:color w:val="263336"/>
              </w:rPr>
              <w:t>Postnatal Care</w:t>
            </w:r>
          </w:p>
        </w:tc>
      </w:tr>
      <w:tr w:rsidR="002B4867" w:rsidRPr="00DD2C98" w14:paraId="3666E517" w14:textId="77777777" w:rsidTr="00D74267">
        <w:trPr>
          <w:trHeight w:val="113"/>
        </w:trPr>
        <w:tc>
          <w:tcPr>
            <w:tcW w:w="1560" w:type="dxa"/>
          </w:tcPr>
          <w:p w14:paraId="43BF9067" w14:textId="77777777" w:rsidR="002B4867" w:rsidRPr="00321C5A" w:rsidRDefault="002B4867" w:rsidP="002B4867">
            <w:pPr>
              <w:pStyle w:val="TabletextsmallHDMES"/>
              <w:rPr>
                <w:b/>
                <w:bCs/>
              </w:rPr>
            </w:pPr>
            <w:r w:rsidRPr="00321C5A">
              <w:rPr>
                <w:b/>
                <w:bCs/>
              </w:rPr>
              <w:t>PNG</w:t>
            </w:r>
          </w:p>
        </w:tc>
        <w:tc>
          <w:tcPr>
            <w:tcW w:w="7493" w:type="dxa"/>
          </w:tcPr>
          <w:p w14:paraId="27139C7B" w14:textId="77777777" w:rsidR="002B4867" w:rsidRPr="00476385" w:rsidRDefault="002B4867" w:rsidP="002B4867">
            <w:pPr>
              <w:pStyle w:val="TabletextsmallHDMES"/>
              <w:rPr>
                <w:color w:val="263336"/>
              </w:rPr>
            </w:pPr>
            <w:r w:rsidRPr="00476385">
              <w:rPr>
                <w:color w:val="263336"/>
              </w:rPr>
              <w:t>Papua New Guinea</w:t>
            </w:r>
          </w:p>
        </w:tc>
      </w:tr>
      <w:tr w:rsidR="002B4867" w:rsidRPr="00DD2C98" w14:paraId="00422874" w14:textId="77777777" w:rsidTr="00D74267">
        <w:trPr>
          <w:trHeight w:val="113"/>
        </w:trPr>
        <w:tc>
          <w:tcPr>
            <w:tcW w:w="1560" w:type="dxa"/>
          </w:tcPr>
          <w:p w14:paraId="246F64FF" w14:textId="77777777" w:rsidR="002B4867" w:rsidRPr="00321C5A" w:rsidRDefault="002B4867" w:rsidP="002B4867">
            <w:pPr>
              <w:pStyle w:val="TabletextsmallHDMES"/>
              <w:rPr>
                <w:b/>
                <w:bCs/>
              </w:rPr>
            </w:pPr>
            <w:r w:rsidRPr="00321C5A">
              <w:rPr>
                <w:b/>
                <w:bCs/>
              </w:rPr>
              <w:t>PPH</w:t>
            </w:r>
          </w:p>
        </w:tc>
        <w:tc>
          <w:tcPr>
            <w:tcW w:w="7493" w:type="dxa"/>
          </w:tcPr>
          <w:p w14:paraId="6082429B" w14:textId="77777777" w:rsidR="002B4867" w:rsidRPr="00476385" w:rsidRDefault="002B4867" w:rsidP="002B4867">
            <w:pPr>
              <w:pStyle w:val="TabletextsmallHDMES"/>
              <w:rPr>
                <w:color w:val="263336"/>
              </w:rPr>
            </w:pPr>
            <w:r w:rsidRPr="00476385">
              <w:rPr>
                <w:color w:val="263336"/>
              </w:rPr>
              <w:t>Post-Partum Haemorrhage</w:t>
            </w:r>
          </w:p>
        </w:tc>
      </w:tr>
      <w:tr w:rsidR="002B4867" w:rsidRPr="00DD2C98" w14:paraId="5ED2CBA5" w14:textId="77777777" w:rsidTr="00D74267">
        <w:trPr>
          <w:trHeight w:val="113"/>
        </w:trPr>
        <w:tc>
          <w:tcPr>
            <w:tcW w:w="1560" w:type="dxa"/>
          </w:tcPr>
          <w:p w14:paraId="388AD2C7" w14:textId="561A9504" w:rsidR="002B4867" w:rsidRPr="00F95432" w:rsidRDefault="002B4867" w:rsidP="002B4867">
            <w:pPr>
              <w:pStyle w:val="TabletextsmallHDMES"/>
              <w:rPr>
                <w:b/>
                <w:bCs/>
              </w:rPr>
            </w:pPr>
            <w:r>
              <w:rPr>
                <w:b/>
                <w:bCs/>
              </w:rPr>
              <w:t>PSIP</w:t>
            </w:r>
          </w:p>
        </w:tc>
        <w:tc>
          <w:tcPr>
            <w:tcW w:w="7493" w:type="dxa"/>
          </w:tcPr>
          <w:p w14:paraId="40C4F409" w14:textId="4D515EBA" w:rsidR="002B4867" w:rsidRPr="00476385" w:rsidRDefault="002B4867" w:rsidP="002B4867">
            <w:pPr>
              <w:pStyle w:val="TabletextsmallHDMES"/>
              <w:rPr>
                <w:color w:val="263336"/>
              </w:rPr>
            </w:pPr>
            <w:r>
              <w:rPr>
                <w:color w:val="263336"/>
              </w:rPr>
              <w:t>Provincial Services Improvement Program</w:t>
            </w:r>
          </w:p>
        </w:tc>
      </w:tr>
      <w:tr w:rsidR="00EE655B" w:rsidRPr="00DD2C98" w14:paraId="217D27BD" w14:textId="77777777" w:rsidTr="00D74267">
        <w:trPr>
          <w:trHeight w:val="113"/>
        </w:trPr>
        <w:tc>
          <w:tcPr>
            <w:tcW w:w="1560" w:type="dxa"/>
          </w:tcPr>
          <w:p w14:paraId="0A596A89" w14:textId="0B543159" w:rsidR="00EE655B" w:rsidRDefault="00EE655B" w:rsidP="002B4867">
            <w:pPr>
              <w:pStyle w:val="TabletextsmallHDMES"/>
              <w:rPr>
                <w:b/>
                <w:bCs/>
              </w:rPr>
            </w:pPr>
            <w:r>
              <w:rPr>
                <w:b/>
                <w:bCs/>
              </w:rPr>
              <w:t>PWD</w:t>
            </w:r>
          </w:p>
        </w:tc>
        <w:tc>
          <w:tcPr>
            <w:tcW w:w="7493" w:type="dxa"/>
          </w:tcPr>
          <w:p w14:paraId="2358D201" w14:textId="2F92D53A" w:rsidR="00EE655B" w:rsidRDefault="00EE655B" w:rsidP="002B4867">
            <w:pPr>
              <w:pStyle w:val="TabletextsmallHDMES"/>
              <w:rPr>
                <w:color w:val="263336"/>
              </w:rPr>
            </w:pPr>
            <w:r>
              <w:rPr>
                <w:color w:val="263336"/>
              </w:rPr>
              <w:t>People With Disability</w:t>
            </w:r>
          </w:p>
        </w:tc>
      </w:tr>
      <w:tr w:rsidR="002B4867" w:rsidRPr="00DD2C98" w14:paraId="32968330" w14:textId="77777777" w:rsidTr="00D74267">
        <w:trPr>
          <w:trHeight w:val="113"/>
        </w:trPr>
        <w:tc>
          <w:tcPr>
            <w:tcW w:w="1560" w:type="dxa"/>
          </w:tcPr>
          <w:p w14:paraId="17185553" w14:textId="66604B0E" w:rsidR="002B4867" w:rsidRDefault="002B4867" w:rsidP="002B4867">
            <w:pPr>
              <w:pStyle w:val="TabletextsmallHDMES"/>
              <w:rPr>
                <w:b/>
                <w:bCs/>
              </w:rPr>
            </w:pPr>
            <w:r>
              <w:rPr>
                <w:b/>
                <w:bCs/>
              </w:rPr>
              <w:t>RMNCH</w:t>
            </w:r>
          </w:p>
        </w:tc>
        <w:tc>
          <w:tcPr>
            <w:tcW w:w="7493" w:type="dxa"/>
          </w:tcPr>
          <w:p w14:paraId="1B8E065B" w14:textId="4DEC084D" w:rsidR="002B4867" w:rsidRDefault="002B4867" w:rsidP="002B4867">
            <w:pPr>
              <w:pStyle w:val="TabletextsmallHDMES"/>
              <w:rPr>
                <w:color w:val="263336"/>
              </w:rPr>
            </w:pPr>
            <w:r>
              <w:rPr>
                <w:color w:val="263336"/>
              </w:rPr>
              <w:t>R</w:t>
            </w:r>
            <w:r w:rsidRPr="00C26386">
              <w:rPr>
                <w:color w:val="263336"/>
              </w:rPr>
              <w:t xml:space="preserve">eproductive, </w:t>
            </w:r>
            <w:r>
              <w:rPr>
                <w:color w:val="263336"/>
              </w:rPr>
              <w:t>M</w:t>
            </w:r>
            <w:r w:rsidRPr="00C26386">
              <w:rPr>
                <w:color w:val="263336"/>
              </w:rPr>
              <w:t xml:space="preserve">aternal, </w:t>
            </w:r>
            <w:r>
              <w:rPr>
                <w:color w:val="263336"/>
              </w:rPr>
              <w:t>N</w:t>
            </w:r>
            <w:r w:rsidRPr="00C26386">
              <w:rPr>
                <w:color w:val="263336"/>
              </w:rPr>
              <w:t xml:space="preserve">ewborn and </w:t>
            </w:r>
            <w:r>
              <w:rPr>
                <w:color w:val="263336"/>
              </w:rPr>
              <w:t>C</w:t>
            </w:r>
            <w:r w:rsidRPr="00C26386">
              <w:rPr>
                <w:color w:val="263336"/>
              </w:rPr>
              <w:t xml:space="preserve">hild </w:t>
            </w:r>
            <w:r>
              <w:rPr>
                <w:color w:val="263336"/>
              </w:rPr>
              <w:t>H</w:t>
            </w:r>
            <w:r w:rsidRPr="00C26386">
              <w:rPr>
                <w:color w:val="263336"/>
              </w:rPr>
              <w:t>ealth</w:t>
            </w:r>
          </w:p>
        </w:tc>
      </w:tr>
      <w:tr w:rsidR="002B4867" w:rsidRPr="00DD2C98" w14:paraId="5B551D8B" w14:textId="77777777" w:rsidTr="00D74267">
        <w:trPr>
          <w:trHeight w:val="113"/>
        </w:trPr>
        <w:tc>
          <w:tcPr>
            <w:tcW w:w="1560" w:type="dxa"/>
          </w:tcPr>
          <w:p w14:paraId="3A9B436A" w14:textId="42D42284" w:rsidR="002B4867" w:rsidRPr="00981893" w:rsidRDefault="002B4867" w:rsidP="002B4867">
            <w:pPr>
              <w:pStyle w:val="TabletextsmallHDMES"/>
              <w:rPr>
                <w:b/>
                <w:bCs/>
              </w:rPr>
            </w:pPr>
            <w:r>
              <w:rPr>
                <w:b/>
                <w:bCs/>
              </w:rPr>
              <w:t>S2S</w:t>
            </w:r>
          </w:p>
        </w:tc>
        <w:tc>
          <w:tcPr>
            <w:tcW w:w="7493" w:type="dxa"/>
          </w:tcPr>
          <w:p w14:paraId="71761D76" w14:textId="28B43674" w:rsidR="002B4867" w:rsidRPr="00476385" w:rsidRDefault="002B4867" w:rsidP="002B4867">
            <w:pPr>
              <w:pStyle w:val="TabletextsmallHDMES"/>
              <w:rPr>
                <w:color w:val="263336"/>
              </w:rPr>
            </w:pPr>
            <w:r>
              <w:rPr>
                <w:color w:val="263336"/>
              </w:rPr>
              <w:t>Skin-to-Skin</w:t>
            </w:r>
          </w:p>
        </w:tc>
      </w:tr>
      <w:tr w:rsidR="002B4867" w:rsidRPr="00DD2C98" w14:paraId="5715D4AF" w14:textId="77777777" w:rsidTr="00D74267">
        <w:trPr>
          <w:trHeight w:val="113"/>
        </w:trPr>
        <w:tc>
          <w:tcPr>
            <w:tcW w:w="1560" w:type="dxa"/>
          </w:tcPr>
          <w:p w14:paraId="09D9899B" w14:textId="01195A3B" w:rsidR="002B4867" w:rsidRPr="00B67C6E" w:rsidRDefault="002B4867" w:rsidP="002B4867">
            <w:pPr>
              <w:pStyle w:val="TabletextsmallHDMES"/>
              <w:rPr>
                <w:b/>
                <w:bCs/>
              </w:rPr>
            </w:pPr>
            <w:r>
              <w:rPr>
                <w:b/>
                <w:bCs/>
              </w:rPr>
              <w:t>SBA</w:t>
            </w:r>
          </w:p>
        </w:tc>
        <w:tc>
          <w:tcPr>
            <w:tcW w:w="7493" w:type="dxa"/>
          </w:tcPr>
          <w:p w14:paraId="7980A3B8" w14:textId="181ED95B" w:rsidR="002B4867" w:rsidRPr="00476385" w:rsidRDefault="002B4867" w:rsidP="002B4867">
            <w:pPr>
              <w:pStyle w:val="TabletextsmallHDMES"/>
              <w:rPr>
                <w:color w:val="263336"/>
              </w:rPr>
            </w:pPr>
            <w:r>
              <w:rPr>
                <w:color w:val="263336"/>
              </w:rPr>
              <w:t>Skilled Birth Attendant</w:t>
            </w:r>
          </w:p>
        </w:tc>
      </w:tr>
      <w:tr w:rsidR="002B4867" w:rsidRPr="00DD2C98" w14:paraId="31D36664" w14:textId="77777777" w:rsidTr="00D74267">
        <w:trPr>
          <w:trHeight w:val="113"/>
        </w:trPr>
        <w:tc>
          <w:tcPr>
            <w:tcW w:w="1560" w:type="dxa"/>
          </w:tcPr>
          <w:p w14:paraId="6A61CD77" w14:textId="77777777" w:rsidR="002B4867" w:rsidRPr="00321C5A" w:rsidRDefault="002B4867" w:rsidP="002B4867">
            <w:pPr>
              <w:pStyle w:val="TabletextsmallHDMES"/>
              <w:rPr>
                <w:b/>
                <w:bCs/>
              </w:rPr>
            </w:pPr>
            <w:r w:rsidRPr="00321C5A">
              <w:rPr>
                <w:b/>
                <w:bCs/>
              </w:rPr>
              <w:t>SCNU</w:t>
            </w:r>
          </w:p>
        </w:tc>
        <w:tc>
          <w:tcPr>
            <w:tcW w:w="7493" w:type="dxa"/>
          </w:tcPr>
          <w:p w14:paraId="45142B71" w14:textId="77777777" w:rsidR="002B4867" w:rsidRPr="00476385" w:rsidRDefault="002B4867" w:rsidP="002B4867">
            <w:pPr>
              <w:pStyle w:val="TabletextsmallHDMES"/>
              <w:rPr>
                <w:color w:val="263336"/>
              </w:rPr>
            </w:pPr>
            <w:r w:rsidRPr="00476385">
              <w:rPr>
                <w:color w:val="263336"/>
              </w:rPr>
              <w:t>Special Care Newborn Unit</w:t>
            </w:r>
          </w:p>
        </w:tc>
      </w:tr>
      <w:tr w:rsidR="002B4867" w:rsidRPr="00DD2C98" w14:paraId="076E1F00" w14:textId="77777777" w:rsidTr="00D74267">
        <w:trPr>
          <w:trHeight w:val="113"/>
        </w:trPr>
        <w:tc>
          <w:tcPr>
            <w:tcW w:w="1560" w:type="dxa"/>
          </w:tcPr>
          <w:p w14:paraId="160BEA17" w14:textId="77777777" w:rsidR="002B4867" w:rsidRPr="00321C5A" w:rsidRDefault="002B4867" w:rsidP="002B4867">
            <w:pPr>
              <w:pStyle w:val="TabletextsmallHDMES"/>
              <w:rPr>
                <w:b/>
                <w:bCs/>
              </w:rPr>
            </w:pPr>
            <w:r w:rsidRPr="00321C5A">
              <w:rPr>
                <w:b/>
                <w:bCs/>
              </w:rPr>
              <w:t>SHP</w:t>
            </w:r>
          </w:p>
        </w:tc>
        <w:tc>
          <w:tcPr>
            <w:tcW w:w="7493" w:type="dxa"/>
          </w:tcPr>
          <w:p w14:paraId="62202D13" w14:textId="77777777" w:rsidR="002B4867" w:rsidRPr="00476385" w:rsidRDefault="002B4867" w:rsidP="002B4867">
            <w:pPr>
              <w:pStyle w:val="TabletextsmallHDMES"/>
              <w:rPr>
                <w:color w:val="263336"/>
              </w:rPr>
            </w:pPr>
            <w:r w:rsidRPr="00476385">
              <w:rPr>
                <w:color w:val="263336"/>
              </w:rPr>
              <w:t xml:space="preserve">Southern Highlands Province </w:t>
            </w:r>
          </w:p>
        </w:tc>
      </w:tr>
      <w:tr w:rsidR="002B4867" w:rsidRPr="00DD2C98" w14:paraId="59B66A6C" w14:textId="77777777" w:rsidTr="00D74267">
        <w:trPr>
          <w:trHeight w:val="113"/>
        </w:trPr>
        <w:tc>
          <w:tcPr>
            <w:tcW w:w="1560" w:type="dxa"/>
          </w:tcPr>
          <w:p w14:paraId="26A80876" w14:textId="77777777" w:rsidR="002B4867" w:rsidRPr="00321C5A" w:rsidRDefault="002B4867" w:rsidP="002B4867">
            <w:pPr>
              <w:pStyle w:val="TabletextsmallHDMES"/>
              <w:rPr>
                <w:b/>
                <w:bCs/>
              </w:rPr>
            </w:pPr>
            <w:r w:rsidRPr="00321C5A">
              <w:rPr>
                <w:b/>
                <w:bCs/>
              </w:rPr>
              <w:t>SLSS</w:t>
            </w:r>
          </w:p>
        </w:tc>
        <w:tc>
          <w:tcPr>
            <w:tcW w:w="7493" w:type="dxa"/>
          </w:tcPr>
          <w:p w14:paraId="175958F5" w14:textId="07098968" w:rsidR="002B4867" w:rsidRPr="00476385" w:rsidRDefault="002B4867" w:rsidP="002B4867">
            <w:pPr>
              <w:pStyle w:val="TabletextsmallHDMES"/>
              <w:rPr>
                <w:color w:val="263336"/>
              </w:rPr>
            </w:pPr>
            <w:r w:rsidRPr="00476385">
              <w:rPr>
                <w:color w:val="263336"/>
              </w:rPr>
              <w:t>Saving Lives</w:t>
            </w:r>
            <w:r>
              <w:rPr>
                <w:color w:val="263336"/>
              </w:rPr>
              <w:t>,</w:t>
            </w:r>
            <w:r w:rsidRPr="00476385">
              <w:rPr>
                <w:color w:val="263336"/>
              </w:rPr>
              <w:t xml:space="preserve"> Spreading Smiles</w:t>
            </w:r>
          </w:p>
        </w:tc>
      </w:tr>
      <w:tr w:rsidR="002B4867" w:rsidRPr="00DD2C98" w14:paraId="752D37DF" w14:textId="77777777" w:rsidTr="00D74267">
        <w:trPr>
          <w:trHeight w:val="113"/>
        </w:trPr>
        <w:tc>
          <w:tcPr>
            <w:tcW w:w="1560" w:type="dxa"/>
          </w:tcPr>
          <w:p w14:paraId="0F62CEDB" w14:textId="4B608041" w:rsidR="002B4867" w:rsidRPr="007A0A2B" w:rsidRDefault="002B4867" w:rsidP="002B4867">
            <w:pPr>
              <w:pStyle w:val="TabletextsmallHDMES"/>
              <w:rPr>
                <w:b/>
                <w:bCs/>
              </w:rPr>
            </w:pPr>
            <w:r>
              <w:rPr>
                <w:b/>
                <w:bCs/>
              </w:rPr>
              <w:t>SRH</w:t>
            </w:r>
          </w:p>
        </w:tc>
        <w:tc>
          <w:tcPr>
            <w:tcW w:w="7493" w:type="dxa"/>
          </w:tcPr>
          <w:p w14:paraId="5CA65C3B" w14:textId="3495A1CC" w:rsidR="002B4867" w:rsidRPr="00476385" w:rsidRDefault="002B4867" w:rsidP="002B4867">
            <w:pPr>
              <w:pStyle w:val="TabletextsmallHDMES"/>
              <w:rPr>
                <w:color w:val="263336"/>
              </w:rPr>
            </w:pPr>
            <w:r>
              <w:rPr>
                <w:color w:val="263336"/>
              </w:rPr>
              <w:t>Sexual and Reproductive Health</w:t>
            </w:r>
          </w:p>
        </w:tc>
      </w:tr>
      <w:tr w:rsidR="002B4867" w:rsidRPr="00DD2C98" w14:paraId="69B423F0" w14:textId="77777777" w:rsidTr="00D74267">
        <w:trPr>
          <w:trHeight w:val="113"/>
        </w:trPr>
        <w:tc>
          <w:tcPr>
            <w:tcW w:w="1560" w:type="dxa"/>
          </w:tcPr>
          <w:p w14:paraId="7DC9B6E2" w14:textId="10BA4FB3" w:rsidR="002B4867" w:rsidRPr="007A0A2B" w:rsidRDefault="002B4867" w:rsidP="002B4867">
            <w:pPr>
              <w:pStyle w:val="TabletextsmallHDMES"/>
              <w:rPr>
                <w:b/>
                <w:bCs/>
              </w:rPr>
            </w:pPr>
            <w:r>
              <w:rPr>
                <w:b/>
                <w:bCs/>
              </w:rPr>
              <w:t>STI</w:t>
            </w:r>
          </w:p>
        </w:tc>
        <w:tc>
          <w:tcPr>
            <w:tcW w:w="7493" w:type="dxa"/>
          </w:tcPr>
          <w:p w14:paraId="3E7A0239" w14:textId="62072ECF" w:rsidR="002B4867" w:rsidRPr="00476385" w:rsidRDefault="002B4867" w:rsidP="002B4867">
            <w:pPr>
              <w:pStyle w:val="TabletextsmallHDMES"/>
              <w:rPr>
                <w:color w:val="263336"/>
              </w:rPr>
            </w:pPr>
            <w:r>
              <w:rPr>
                <w:color w:val="263336"/>
              </w:rPr>
              <w:t>Sexually-Transmitted Infection</w:t>
            </w:r>
          </w:p>
        </w:tc>
      </w:tr>
      <w:tr w:rsidR="002B4867" w:rsidRPr="00DD2C98" w14:paraId="60A7757E" w14:textId="77777777" w:rsidTr="00D74267">
        <w:trPr>
          <w:trHeight w:val="113"/>
        </w:trPr>
        <w:tc>
          <w:tcPr>
            <w:tcW w:w="1560" w:type="dxa"/>
          </w:tcPr>
          <w:p w14:paraId="461D8CA6" w14:textId="77777777" w:rsidR="002B4867" w:rsidRPr="00321C5A" w:rsidRDefault="002B4867" w:rsidP="002B4867">
            <w:pPr>
              <w:pStyle w:val="TabletextsmallHDMES"/>
              <w:rPr>
                <w:b/>
                <w:bCs/>
              </w:rPr>
            </w:pPr>
            <w:r w:rsidRPr="00321C5A">
              <w:rPr>
                <w:b/>
                <w:bCs/>
              </w:rPr>
              <w:t>TBA</w:t>
            </w:r>
          </w:p>
        </w:tc>
        <w:tc>
          <w:tcPr>
            <w:tcW w:w="7493" w:type="dxa"/>
          </w:tcPr>
          <w:p w14:paraId="76A986DB" w14:textId="74A941F7" w:rsidR="002B4867" w:rsidRPr="00476385" w:rsidRDefault="002B4867" w:rsidP="002B4867">
            <w:pPr>
              <w:pStyle w:val="TabletextsmallHDMES"/>
              <w:rPr>
                <w:color w:val="263336"/>
              </w:rPr>
            </w:pPr>
            <w:r w:rsidRPr="00476385">
              <w:rPr>
                <w:color w:val="263336"/>
              </w:rPr>
              <w:t>Traditional Birth Attendant</w:t>
            </w:r>
          </w:p>
        </w:tc>
      </w:tr>
      <w:tr w:rsidR="002B4867" w:rsidRPr="00DD2C98" w14:paraId="3E09A656" w14:textId="77777777" w:rsidTr="00D74267">
        <w:trPr>
          <w:trHeight w:val="113"/>
        </w:trPr>
        <w:tc>
          <w:tcPr>
            <w:tcW w:w="1560" w:type="dxa"/>
          </w:tcPr>
          <w:p w14:paraId="30464F34" w14:textId="22244660" w:rsidR="002B4867" w:rsidRPr="003C7470" w:rsidRDefault="002B4867" w:rsidP="002B4867">
            <w:pPr>
              <w:pStyle w:val="TabletextsmallHDMES"/>
              <w:rPr>
                <w:b/>
                <w:bCs/>
              </w:rPr>
            </w:pPr>
            <w:r>
              <w:rPr>
                <w:b/>
                <w:bCs/>
              </w:rPr>
              <w:t>TTU</w:t>
            </w:r>
          </w:p>
        </w:tc>
        <w:tc>
          <w:tcPr>
            <w:tcW w:w="7493" w:type="dxa"/>
          </w:tcPr>
          <w:p w14:paraId="145939C3" w14:textId="59173932" w:rsidR="002B4867" w:rsidRPr="00476385" w:rsidRDefault="002B4867" w:rsidP="002B4867">
            <w:pPr>
              <w:pStyle w:val="TabletextsmallHDMES"/>
              <w:rPr>
                <w:color w:val="263336"/>
              </w:rPr>
            </w:pPr>
            <w:r>
              <w:rPr>
                <w:color w:val="263336"/>
              </w:rPr>
              <w:t>Touching the Untouchables</w:t>
            </w:r>
          </w:p>
        </w:tc>
      </w:tr>
      <w:tr w:rsidR="002B4867" w:rsidRPr="00DD2C98" w14:paraId="38E9F08A" w14:textId="77777777" w:rsidTr="00D74267">
        <w:trPr>
          <w:trHeight w:val="113"/>
        </w:trPr>
        <w:tc>
          <w:tcPr>
            <w:tcW w:w="1560" w:type="dxa"/>
          </w:tcPr>
          <w:p w14:paraId="73DD591A" w14:textId="5081B2D5" w:rsidR="002B4867" w:rsidRDefault="002B4867" w:rsidP="002B4867">
            <w:pPr>
              <w:pStyle w:val="TabletextsmallHDMES"/>
              <w:rPr>
                <w:b/>
                <w:bCs/>
              </w:rPr>
            </w:pPr>
            <w:r>
              <w:rPr>
                <w:b/>
                <w:bCs/>
              </w:rPr>
              <w:t>UN</w:t>
            </w:r>
          </w:p>
        </w:tc>
        <w:tc>
          <w:tcPr>
            <w:tcW w:w="7493" w:type="dxa"/>
          </w:tcPr>
          <w:p w14:paraId="0DB020E0" w14:textId="27331458" w:rsidR="002B4867" w:rsidRDefault="002B4867" w:rsidP="002B4867">
            <w:pPr>
              <w:pStyle w:val="TabletextsmallHDMES"/>
              <w:rPr>
                <w:color w:val="263336"/>
              </w:rPr>
            </w:pPr>
            <w:r>
              <w:rPr>
                <w:color w:val="263336"/>
              </w:rPr>
              <w:t>United Nations</w:t>
            </w:r>
          </w:p>
        </w:tc>
      </w:tr>
      <w:tr w:rsidR="002B4867" w:rsidRPr="00DD2C98" w14:paraId="7EB53E77" w14:textId="77777777" w:rsidTr="00D74267">
        <w:trPr>
          <w:trHeight w:val="113"/>
        </w:trPr>
        <w:tc>
          <w:tcPr>
            <w:tcW w:w="1560" w:type="dxa"/>
          </w:tcPr>
          <w:p w14:paraId="4014D3B4" w14:textId="727009A5" w:rsidR="002B4867" w:rsidRPr="0072637F" w:rsidRDefault="002B4867" w:rsidP="002B4867">
            <w:pPr>
              <w:pStyle w:val="TabletextsmallHDMES"/>
              <w:rPr>
                <w:b/>
                <w:bCs/>
              </w:rPr>
            </w:pPr>
            <w:r>
              <w:rPr>
                <w:b/>
                <w:bCs/>
              </w:rPr>
              <w:t>UNICEF</w:t>
            </w:r>
          </w:p>
        </w:tc>
        <w:tc>
          <w:tcPr>
            <w:tcW w:w="7493" w:type="dxa"/>
          </w:tcPr>
          <w:p w14:paraId="7A0A7847" w14:textId="6F1D332E" w:rsidR="002B4867" w:rsidRPr="00476385" w:rsidRDefault="002B4867" w:rsidP="002B4867">
            <w:pPr>
              <w:pStyle w:val="TabletextsmallHDMES"/>
              <w:rPr>
                <w:color w:val="263336"/>
              </w:rPr>
            </w:pPr>
            <w:r>
              <w:rPr>
                <w:color w:val="263336"/>
              </w:rPr>
              <w:t>United Nations Children’s Fund</w:t>
            </w:r>
          </w:p>
        </w:tc>
      </w:tr>
      <w:tr w:rsidR="002B4867" w:rsidRPr="00DD2C98" w14:paraId="1FB1FA6A" w14:textId="77777777" w:rsidTr="00D74267">
        <w:trPr>
          <w:trHeight w:val="113"/>
        </w:trPr>
        <w:tc>
          <w:tcPr>
            <w:tcW w:w="1560" w:type="dxa"/>
          </w:tcPr>
          <w:p w14:paraId="13535F62" w14:textId="77777777" w:rsidR="002B4867" w:rsidRPr="00321C5A" w:rsidRDefault="002B4867" w:rsidP="002B4867">
            <w:pPr>
              <w:pStyle w:val="TabletextsmallHDMES"/>
              <w:rPr>
                <w:b/>
                <w:bCs/>
              </w:rPr>
            </w:pPr>
            <w:r w:rsidRPr="00321C5A">
              <w:rPr>
                <w:b/>
                <w:bCs/>
              </w:rPr>
              <w:t>VHV</w:t>
            </w:r>
          </w:p>
        </w:tc>
        <w:tc>
          <w:tcPr>
            <w:tcW w:w="7493" w:type="dxa"/>
          </w:tcPr>
          <w:p w14:paraId="007EE8B4" w14:textId="1C549FF6" w:rsidR="002B4867" w:rsidRPr="00476385" w:rsidRDefault="002B4867" w:rsidP="002B4867">
            <w:pPr>
              <w:pStyle w:val="TabletextsmallHDMES"/>
              <w:rPr>
                <w:color w:val="263336"/>
              </w:rPr>
            </w:pPr>
            <w:r w:rsidRPr="00476385">
              <w:rPr>
                <w:color w:val="263336"/>
              </w:rPr>
              <w:t>Village Health Volunteer</w:t>
            </w:r>
          </w:p>
        </w:tc>
      </w:tr>
      <w:tr w:rsidR="002B4867" w:rsidRPr="00DD2C98" w14:paraId="01012B33" w14:textId="77777777" w:rsidTr="00D74267">
        <w:trPr>
          <w:trHeight w:val="113"/>
        </w:trPr>
        <w:tc>
          <w:tcPr>
            <w:tcW w:w="1560" w:type="dxa"/>
          </w:tcPr>
          <w:p w14:paraId="7C50E784" w14:textId="58B4773B" w:rsidR="002B4867" w:rsidRPr="00321C5A" w:rsidRDefault="002B4867" w:rsidP="002B4867">
            <w:pPr>
              <w:pStyle w:val="TabletextsmallHDMES"/>
              <w:rPr>
                <w:b/>
                <w:bCs/>
              </w:rPr>
            </w:pPr>
            <w:r>
              <w:rPr>
                <w:b/>
                <w:bCs/>
              </w:rPr>
              <w:t>WHO</w:t>
            </w:r>
          </w:p>
        </w:tc>
        <w:tc>
          <w:tcPr>
            <w:tcW w:w="7493" w:type="dxa"/>
          </w:tcPr>
          <w:p w14:paraId="46CEA79E" w14:textId="68B2A400" w:rsidR="002B4867" w:rsidRPr="00476385" w:rsidRDefault="002B4867" w:rsidP="002B4867">
            <w:pPr>
              <w:pStyle w:val="TabletextsmallHDMES"/>
              <w:rPr>
                <w:color w:val="263336"/>
              </w:rPr>
            </w:pPr>
            <w:r>
              <w:rPr>
                <w:color w:val="263336"/>
              </w:rPr>
              <w:t>World Health Organization</w:t>
            </w:r>
          </w:p>
        </w:tc>
      </w:tr>
      <w:tr w:rsidR="002B4867" w:rsidRPr="00DD2C98" w14:paraId="2CB6DF17" w14:textId="77777777" w:rsidTr="00D74267">
        <w:trPr>
          <w:trHeight w:val="113"/>
        </w:trPr>
        <w:tc>
          <w:tcPr>
            <w:tcW w:w="1560" w:type="dxa"/>
          </w:tcPr>
          <w:p w14:paraId="09E070C1" w14:textId="77777777" w:rsidR="002B4867" w:rsidRPr="00321C5A" w:rsidRDefault="002B4867" w:rsidP="002B4867">
            <w:pPr>
              <w:pStyle w:val="TabletextsmallHDMES"/>
              <w:rPr>
                <w:b/>
                <w:bCs/>
              </w:rPr>
            </w:pPr>
            <w:r w:rsidRPr="00321C5A">
              <w:rPr>
                <w:b/>
                <w:bCs/>
              </w:rPr>
              <w:t>WHP</w:t>
            </w:r>
          </w:p>
        </w:tc>
        <w:tc>
          <w:tcPr>
            <w:tcW w:w="7493" w:type="dxa"/>
          </w:tcPr>
          <w:p w14:paraId="02525C98" w14:textId="77777777" w:rsidR="002B4867" w:rsidRPr="00476385" w:rsidRDefault="002B4867" w:rsidP="002B4867">
            <w:pPr>
              <w:pStyle w:val="TabletextsmallHDMES"/>
              <w:rPr>
                <w:rFonts w:ascii="Franklin Gothic Demi" w:hAnsi="Franklin Gothic Demi"/>
                <w:color w:val="263336"/>
              </w:rPr>
            </w:pPr>
            <w:r w:rsidRPr="00476385">
              <w:rPr>
                <w:color w:val="263336"/>
              </w:rPr>
              <w:t>Western Highlands Province</w:t>
            </w:r>
          </w:p>
        </w:tc>
      </w:tr>
      <w:tr w:rsidR="002B4867" w:rsidRPr="00DD2C98" w14:paraId="1906C654" w14:textId="77777777" w:rsidTr="00D74267">
        <w:trPr>
          <w:trHeight w:val="113"/>
        </w:trPr>
        <w:tc>
          <w:tcPr>
            <w:tcW w:w="1560" w:type="dxa"/>
          </w:tcPr>
          <w:p w14:paraId="7DA89714" w14:textId="3A8D1085" w:rsidR="002B4867" w:rsidRPr="00321C5A" w:rsidRDefault="002B4867" w:rsidP="002B4867">
            <w:pPr>
              <w:pStyle w:val="TabletextsmallHDMES"/>
              <w:rPr>
                <w:b/>
                <w:bCs/>
              </w:rPr>
            </w:pPr>
            <w:r>
              <w:rPr>
                <w:b/>
                <w:bCs/>
              </w:rPr>
              <w:t>WPRO</w:t>
            </w:r>
          </w:p>
        </w:tc>
        <w:tc>
          <w:tcPr>
            <w:tcW w:w="7493" w:type="dxa"/>
          </w:tcPr>
          <w:p w14:paraId="47B8D66C" w14:textId="6F3C06BB" w:rsidR="002B4867" w:rsidRPr="00476385" w:rsidRDefault="002B4867" w:rsidP="002B4867">
            <w:pPr>
              <w:pStyle w:val="TabletextsmallHDMES"/>
              <w:rPr>
                <w:color w:val="263336"/>
              </w:rPr>
            </w:pPr>
            <w:r>
              <w:rPr>
                <w:color w:val="263336"/>
              </w:rPr>
              <w:t>Western Pacific Regional Office [WHO]</w:t>
            </w:r>
          </w:p>
        </w:tc>
      </w:tr>
    </w:tbl>
    <w:p w14:paraId="7E994976" w14:textId="77777777" w:rsidR="002658C0" w:rsidRPr="00476385" w:rsidRDefault="002658C0" w:rsidP="002658C0">
      <w:pPr>
        <w:pBdr>
          <w:top w:val="nil"/>
          <w:left w:val="nil"/>
          <w:bottom w:val="nil"/>
          <w:right w:val="nil"/>
          <w:between w:val="nil"/>
        </w:pBdr>
        <w:spacing w:line="252" w:lineRule="auto"/>
        <w:rPr>
          <w:rFonts w:ascii="Franklin Gothic Demi" w:hAnsi="Franklin Gothic Demi"/>
          <w:color w:val="263336"/>
          <w:sz w:val="20"/>
        </w:rPr>
      </w:pPr>
      <w:r w:rsidRPr="00476385">
        <w:rPr>
          <w:rFonts w:ascii="Franklin Gothic Demi" w:hAnsi="Franklin Gothic Demi"/>
          <w:color w:val="263336"/>
          <w:sz w:val="20"/>
        </w:rPr>
        <w:br w:type="page"/>
      </w:r>
    </w:p>
    <w:p w14:paraId="1A19C7D9" w14:textId="77777777" w:rsidR="00641C1C" w:rsidRDefault="00641C1C" w:rsidP="00641C1C">
      <w:pPr>
        <w:pStyle w:val="Heading1"/>
      </w:pPr>
      <w:bookmarkStart w:id="7" w:name="_Toc135084416"/>
      <w:bookmarkStart w:id="8" w:name="_Toc138932928"/>
      <w:bookmarkStart w:id="9" w:name="_Toc70539004"/>
      <w:bookmarkStart w:id="10" w:name="_Toc70674542"/>
      <w:bookmarkStart w:id="11" w:name="_Toc71193090"/>
      <w:bookmarkStart w:id="12" w:name="_Toc78204305"/>
      <w:bookmarkStart w:id="13" w:name="_Hlk70514615"/>
      <w:r>
        <w:lastRenderedPageBreak/>
        <w:t>Executive Summary</w:t>
      </w:r>
      <w:bookmarkEnd w:id="7"/>
      <w:bookmarkEnd w:id="8"/>
    </w:p>
    <w:bookmarkEnd w:id="9"/>
    <w:bookmarkEnd w:id="10"/>
    <w:bookmarkEnd w:id="11"/>
    <w:bookmarkEnd w:id="12"/>
    <w:bookmarkEnd w:id="13"/>
    <w:p w14:paraId="517CDCDB" w14:textId="77777777" w:rsidR="00641C1C" w:rsidRPr="008138C1" w:rsidRDefault="00641C1C" w:rsidP="00641C1C">
      <w:pPr>
        <w:pStyle w:val="BodytextboldbluevariantHDMES"/>
      </w:pPr>
      <w:r w:rsidRPr="008138C1">
        <w:t>Background</w:t>
      </w:r>
    </w:p>
    <w:p w14:paraId="2E0E4244" w14:textId="24D427C6" w:rsidR="00084F03" w:rsidRPr="00321C5A" w:rsidRDefault="00084F03" w:rsidP="008F5A1B">
      <w:pPr>
        <w:pStyle w:val="StyleguidetextHDMES"/>
        <w:jc w:val="both"/>
      </w:pPr>
      <w:r w:rsidRPr="0072637F">
        <w:t xml:space="preserve">Saving Lives, Spreading Smiles (SLSS) is a nationwide program that aims to improve health outcomes for mothers and newborns by increasing political commitment to Early Essential Newborn Care (EENC), improving the quality of EENC services, and improving caregivers’ understanding of the importance of EENC. SLSS </w:t>
      </w:r>
      <w:r w:rsidR="005C7F53">
        <w:t>was</w:t>
      </w:r>
      <w:r w:rsidRPr="0072637F">
        <w:t xml:space="preserve"> implemented by the United Nations Children’s Fund (UNICEF) in partnership with the National Department of Health (NDoH) and Provincial Health Authorities (PHAs) </w:t>
      </w:r>
      <w:r>
        <w:t xml:space="preserve">in Papua New Guinea (PNG) </w:t>
      </w:r>
      <w:r w:rsidRPr="0072637F">
        <w:t xml:space="preserve">and funded by the Australian Government Department of Foreign Affairs and Trade (DFAT). This </w:t>
      </w:r>
      <w:r w:rsidRPr="00321C5A">
        <w:t xml:space="preserve">review covers Phase 1 (2015 to 2017; AUD 3.6 </w:t>
      </w:r>
      <w:r w:rsidRPr="00910EF2">
        <w:t>million), and Phase 2 (July 2018 to August 2021; AUD 2.9 million) of the program (total AUD 6.5 million over six years). The review was undertaken from December 2020 to July 2021</w:t>
      </w:r>
      <w:r w:rsidR="00013555" w:rsidRPr="00910EF2">
        <w:t xml:space="preserve"> and</w:t>
      </w:r>
      <w:r w:rsidR="003749FE" w:rsidRPr="00910EF2">
        <w:t xml:space="preserve"> captures data and progress </w:t>
      </w:r>
      <w:r w:rsidR="00302D7A" w:rsidRPr="00910EF2">
        <w:t xml:space="preserve">only available at that time, from inception </w:t>
      </w:r>
      <w:r w:rsidR="00476453">
        <w:t xml:space="preserve">up </w:t>
      </w:r>
      <w:r w:rsidR="00302D7A" w:rsidRPr="00910EF2">
        <w:t xml:space="preserve">to </w:t>
      </w:r>
      <w:r w:rsidR="0080521A" w:rsidRPr="00910EF2">
        <w:t>2019</w:t>
      </w:r>
      <w:r w:rsidRPr="00910EF2">
        <w:t>.</w:t>
      </w:r>
    </w:p>
    <w:p w14:paraId="7410EFA2" w14:textId="06F60D63" w:rsidR="00084F03" w:rsidRPr="004220A7" w:rsidRDefault="00084F03" w:rsidP="008F5A1B">
      <w:pPr>
        <w:spacing w:line="252" w:lineRule="auto"/>
        <w:jc w:val="both"/>
      </w:pPr>
      <w:r w:rsidRPr="004220A7">
        <w:t>The goal, outcome and outputs of SLSS</w:t>
      </w:r>
      <w:r>
        <w:t xml:space="preserve"> were</w:t>
      </w:r>
      <w:r w:rsidRPr="004220A7">
        <w:t xml:space="preserve"> as follows</w:t>
      </w:r>
      <w:r>
        <w:rPr>
          <w:rStyle w:val="FootnoteReference"/>
        </w:rPr>
        <w:footnoteReference w:id="1"/>
      </w:r>
      <w:r w:rsidRPr="004220A7">
        <w:t>:</w:t>
      </w:r>
    </w:p>
    <w:p w14:paraId="48C61E40" w14:textId="77777777" w:rsidR="00084F03" w:rsidRPr="000E213A" w:rsidRDefault="00084F03" w:rsidP="008F5A1B">
      <w:pPr>
        <w:pStyle w:val="ListParagraph"/>
        <w:numPr>
          <w:ilvl w:val="0"/>
          <w:numId w:val="87"/>
        </w:numPr>
        <w:spacing w:line="252" w:lineRule="auto"/>
        <w:jc w:val="both"/>
      </w:pPr>
      <w:r w:rsidRPr="008E76AB">
        <w:rPr>
          <w:b/>
          <w:bCs/>
        </w:rPr>
        <w:t>Goal:</w:t>
      </w:r>
      <w:r w:rsidRPr="000E213A">
        <w:t xml:space="preserve"> </w:t>
      </w:r>
      <w:r w:rsidRPr="002B4BFC">
        <w:t>Contribute to reduce neonatal mortality and morbidity in Papua New Guinea</w:t>
      </w:r>
      <w:r>
        <w:t xml:space="preserve"> </w:t>
      </w:r>
      <w:r w:rsidRPr="002B4BFC">
        <w:t>by the end of 2021</w:t>
      </w:r>
      <w:r>
        <w:t>.</w:t>
      </w:r>
    </w:p>
    <w:p w14:paraId="73835596" w14:textId="77777777" w:rsidR="00084F03" w:rsidRPr="000E213A" w:rsidRDefault="00084F03" w:rsidP="008F5A1B">
      <w:pPr>
        <w:pStyle w:val="ListParagraph"/>
        <w:numPr>
          <w:ilvl w:val="0"/>
          <w:numId w:val="87"/>
        </w:numPr>
        <w:spacing w:line="252" w:lineRule="auto"/>
        <w:jc w:val="both"/>
      </w:pPr>
      <w:r w:rsidRPr="008E76AB">
        <w:rPr>
          <w:b/>
          <w:bCs/>
        </w:rPr>
        <w:t>Outcome:</w:t>
      </w:r>
      <w:r w:rsidRPr="000E213A">
        <w:t xml:space="preserve"> </w:t>
      </w:r>
      <w:r>
        <w:rPr>
          <w:rStyle w:val="normaltextrun"/>
          <w:rFonts w:cs="Calibri"/>
          <w:color w:val="000000"/>
          <w:shd w:val="clear" w:color="auto" w:fill="FFFFFF"/>
        </w:rPr>
        <w:t>By end 2021, mothers and fathers have improved and equitable access to and use of early essential new-born care services that enhance the health status of mothers and babies and increase the survival of about 250,000 newborns in PNG.</w:t>
      </w:r>
    </w:p>
    <w:p w14:paraId="1077619E" w14:textId="77777777" w:rsidR="00084F03" w:rsidRPr="004220A7" w:rsidRDefault="00084F03" w:rsidP="008F5A1B">
      <w:pPr>
        <w:pStyle w:val="ListParagraph"/>
        <w:numPr>
          <w:ilvl w:val="0"/>
          <w:numId w:val="87"/>
        </w:numPr>
        <w:spacing w:line="252" w:lineRule="auto"/>
        <w:jc w:val="both"/>
      </w:pPr>
      <w:r w:rsidRPr="008E76AB">
        <w:rPr>
          <w:b/>
          <w:bCs/>
        </w:rPr>
        <w:t>Output</w:t>
      </w:r>
      <w:r>
        <w:rPr>
          <w:b/>
          <w:bCs/>
        </w:rPr>
        <w:t xml:space="preserve"> </w:t>
      </w:r>
      <w:r w:rsidRPr="008E76AB">
        <w:rPr>
          <w:b/>
          <w:bCs/>
        </w:rPr>
        <w:t>1:</w:t>
      </w:r>
      <w:r>
        <w:rPr>
          <w:b/>
          <w:bCs/>
        </w:rPr>
        <w:t xml:space="preserve"> </w:t>
      </w:r>
      <w:r w:rsidRPr="004220A7">
        <w:rPr>
          <w:rStyle w:val="normaltextrun"/>
          <w:rFonts w:cs="Calibri"/>
          <w:color w:val="000000"/>
          <w:shd w:val="clear" w:color="auto" w:fill="FFFFFF"/>
        </w:rPr>
        <w:t>Strengthened political commitment, accountability with real-time health performance information at the provincial level to plan, budget and deliver early essential new-born care Programme by end of 2021.</w:t>
      </w:r>
    </w:p>
    <w:p w14:paraId="4EE8A345" w14:textId="77777777" w:rsidR="00084F03" w:rsidRPr="004220A7" w:rsidRDefault="00084F03" w:rsidP="008F5A1B">
      <w:pPr>
        <w:pStyle w:val="ListParagraph"/>
        <w:numPr>
          <w:ilvl w:val="0"/>
          <w:numId w:val="87"/>
        </w:numPr>
        <w:spacing w:line="252" w:lineRule="auto"/>
        <w:jc w:val="both"/>
      </w:pPr>
      <w:r w:rsidRPr="008E76AB">
        <w:rPr>
          <w:b/>
          <w:bCs/>
        </w:rPr>
        <w:t>Output</w:t>
      </w:r>
      <w:r>
        <w:rPr>
          <w:b/>
          <w:bCs/>
        </w:rPr>
        <w:t xml:space="preserve"> </w:t>
      </w:r>
      <w:r w:rsidRPr="008E76AB">
        <w:rPr>
          <w:b/>
          <w:bCs/>
        </w:rPr>
        <w:t>2:</w:t>
      </w:r>
      <w:r>
        <w:rPr>
          <w:b/>
          <w:bCs/>
        </w:rPr>
        <w:t xml:space="preserve"> </w:t>
      </w:r>
      <w:r w:rsidRPr="004220A7">
        <w:rPr>
          <w:rStyle w:val="normaltextrun"/>
          <w:rFonts w:cs="Calibri"/>
          <w:color w:val="000000"/>
          <w:shd w:val="clear" w:color="auto" w:fill="FFFFFF"/>
        </w:rPr>
        <w:t>Health facilities and selected communities have the capacity (equipment, trained and supervised staff, and monitored services) to provide quality facility-based and community-based EENC to all new-borns including in humanitarian situations by end of 2021</w:t>
      </w:r>
      <w:r>
        <w:rPr>
          <w:rStyle w:val="normaltextrun"/>
          <w:rFonts w:cs="Calibri"/>
          <w:color w:val="000000"/>
          <w:shd w:val="clear" w:color="auto" w:fill="FFFFFF"/>
        </w:rPr>
        <w:t>.</w:t>
      </w:r>
    </w:p>
    <w:p w14:paraId="4DCC62BC" w14:textId="0F885B6D" w:rsidR="00084F03" w:rsidRPr="005843D3" w:rsidRDefault="00084F03" w:rsidP="008F5A1B">
      <w:pPr>
        <w:pStyle w:val="ListParagraph"/>
        <w:numPr>
          <w:ilvl w:val="0"/>
          <w:numId w:val="87"/>
        </w:numPr>
        <w:spacing w:line="252" w:lineRule="auto"/>
        <w:jc w:val="both"/>
      </w:pPr>
      <w:r w:rsidRPr="005843D3">
        <w:rPr>
          <w:b/>
          <w:bCs/>
        </w:rPr>
        <w:t>Output 3:</w:t>
      </w:r>
      <w:r w:rsidRPr="00A95DD1">
        <w:rPr>
          <w:rStyle w:val="normaltextrun"/>
          <w:rFonts w:cs="Calibri"/>
          <w:b/>
          <w:bCs/>
          <w:color w:val="000000"/>
          <w:shd w:val="clear" w:color="auto" w:fill="FFFFFF"/>
          <w:lang w:val="en-US"/>
        </w:rPr>
        <w:t xml:space="preserve"> </w:t>
      </w:r>
      <w:r w:rsidRPr="00A95DD1">
        <w:rPr>
          <w:rStyle w:val="normaltextrun"/>
          <w:rFonts w:cs="Calibri"/>
          <w:color w:val="000000"/>
          <w:shd w:val="clear" w:color="auto" w:fill="FFFFFF"/>
          <w:lang w:val="en-US"/>
        </w:rPr>
        <w:t>Communities, parents and other caregivers have better understanding on the importance of EENC and demonstrate positive attitudes towards key Maternal and New-born healthcare practices by June 2021</w:t>
      </w:r>
      <w:r w:rsidRPr="005843D3">
        <w:t>.</w:t>
      </w:r>
      <w:r w:rsidRPr="005843D3">
        <w:rPr>
          <w:b/>
          <w:bCs/>
        </w:rPr>
        <w:t xml:space="preserve"> </w:t>
      </w:r>
    </w:p>
    <w:p w14:paraId="34F4A9E1" w14:textId="77777777" w:rsidR="00084F03" w:rsidRPr="000E213A" w:rsidRDefault="00084F03" w:rsidP="00641C1C">
      <w:pPr>
        <w:pStyle w:val="BodytextboldbluevariantHDMES"/>
      </w:pPr>
      <w:r w:rsidRPr="00196761">
        <w:t xml:space="preserve">Review </w:t>
      </w:r>
      <w:r>
        <w:t>purpose and m</w:t>
      </w:r>
      <w:r w:rsidRPr="00196761">
        <w:t>ethods</w:t>
      </w:r>
    </w:p>
    <w:p w14:paraId="2925DF93" w14:textId="77777777" w:rsidR="00084F03" w:rsidRDefault="00084F03" w:rsidP="008F5A1B">
      <w:pPr>
        <w:pStyle w:val="StyleguidetextHDMES"/>
        <w:jc w:val="both"/>
      </w:pPr>
      <w:bookmarkStart w:id="14" w:name="_Toc78204310"/>
      <w:r>
        <w:t>The p</w:t>
      </w:r>
      <w:r w:rsidRPr="000E213A">
        <w:t>rimary</w:t>
      </w:r>
      <w:r>
        <w:t xml:space="preserve"> purpose of the review was to assess</w:t>
      </w:r>
      <w:r w:rsidRPr="000E213A">
        <w:t xml:space="preserve"> the effectiveness and efficiency of the program, specifically in terms of progress towards outcomes</w:t>
      </w:r>
      <w:r>
        <w:t xml:space="preserve">. The secondary purpose was to assess </w:t>
      </w:r>
      <w:r w:rsidRPr="000E213A">
        <w:t xml:space="preserve">continued relevance, gender equity and inclusivity, sustainability of activities, and the utility of monitoring and evaluation data. </w:t>
      </w:r>
    </w:p>
    <w:p w14:paraId="2CFEE524" w14:textId="77777777" w:rsidR="00084F03" w:rsidRDefault="00084F03" w:rsidP="008F5A1B">
      <w:pPr>
        <w:pStyle w:val="StyleguidetextHDMES"/>
        <w:jc w:val="both"/>
      </w:pPr>
      <w:r w:rsidRPr="002648EC">
        <w:t>Data collection co</w:t>
      </w:r>
      <w:r>
        <w:t xml:space="preserve">nsisted of a document review, interviews with 40 national and provincial stakeholders including </w:t>
      </w:r>
      <w:r w:rsidRPr="002648EC">
        <w:t xml:space="preserve">DFAT, UNICEF, NDoH, Department of National Planning and Monitoring (DNPM), </w:t>
      </w:r>
      <w:r>
        <w:t>PHAs, health facilities and development partners; and field visits and interviews with 102 local stakeholders, including h</w:t>
      </w:r>
      <w:r w:rsidRPr="002648EC">
        <w:t xml:space="preserve">ealth </w:t>
      </w:r>
      <w:r>
        <w:t>workers</w:t>
      </w:r>
      <w:r w:rsidRPr="002648EC">
        <w:t>,</w:t>
      </w:r>
      <w:r>
        <w:t xml:space="preserve"> </w:t>
      </w:r>
      <w:r w:rsidRPr="002648EC">
        <w:t>Village Health Volunteers (VHVs)</w:t>
      </w:r>
      <w:r>
        <w:t>,</w:t>
      </w:r>
      <w:r w:rsidRPr="002648EC">
        <w:t xml:space="preserve"> and</w:t>
      </w:r>
      <w:r>
        <w:t xml:space="preserve"> </w:t>
      </w:r>
      <w:r w:rsidRPr="002648EC">
        <w:t>caregivers</w:t>
      </w:r>
      <w:r>
        <w:t>.</w:t>
      </w:r>
      <w:r w:rsidRPr="002648EC">
        <w:t xml:space="preserve"> </w:t>
      </w:r>
      <w:bookmarkEnd w:id="14"/>
    </w:p>
    <w:p w14:paraId="49A96EA5" w14:textId="19C2A448" w:rsidR="00084F03" w:rsidRPr="00641C1C" w:rsidRDefault="00AB28E1" w:rsidP="00641C1C">
      <w:pPr>
        <w:pStyle w:val="BodytextboldbluevariantHDMES"/>
      </w:pPr>
      <w:bookmarkStart w:id="15" w:name="_Toc70539010"/>
      <w:bookmarkStart w:id="16" w:name="_Toc70674548"/>
      <w:bookmarkStart w:id="17" w:name="_Toc71193096"/>
      <w:bookmarkStart w:id="18" w:name="_Toc78204313"/>
      <w:r w:rsidRPr="00641C1C">
        <w:br w:type="column"/>
      </w:r>
      <w:r w:rsidR="00084F03" w:rsidRPr="00641C1C">
        <w:lastRenderedPageBreak/>
        <w:t>Findings</w:t>
      </w:r>
      <w:bookmarkEnd w:id="15"/>
      <w:bookmarkEnd w:id="16"/>
      <w:bookmarkEnd w:id="17"/>
      <w:bookmarkEnd w:id="18"/>
    </w:p>
    <w:p w14:paraId="7A0FEF0E" w14:textId="661BAD5F" w:rsidR="00084F03" w:rsidRDefault="00084F03" w:rsidP="008F5A1B">
      <w:pPr>
        <w:pStyle w:val="StyleguidetextHDMES"/>
        <w:jc w:val="both"/>
      </w:pPr>
      <w:bookmarkStart w:id="19" w:name="_Toc70539011"/>
      <w:bookmarkStart w:id="20" w:name="_Toc71193097"/>
      <w:bookmarkStart w:id="21" w:name="_Toc78204314"/>
      <w:bookmarkStart w:id="22" w:name="_Toc70674549"/>
      <w:r w:rsidRPr="00661AD3">
        <w:rPr>
          <w:rFonts w:asciiTheme="minorHAnsi" w:hAnsiTheme="minorHAnsi" w:cstheme="minorHAnsi"/>
          <w:b/>
          <w:iCs/>
          <w:color w:val="263336"/>
          <w:szCs w:val="26"/>
        </w:rPr>
        <w:t>Relevance:</w:t>
      </w:r>
      <w:r>
        <w:rPr>
          <w:rFonts w:ascii="Franklin Gothic Demi" w:hAnsi="Franklin Gothic Demi"/>
          <w:bCs/>
          <w:iCs/>
          <w:color w:val="263336"/>
          <w:szCs w:val="26"/>
        </w:rPr>
        <w:t xml:space="preserve"> </w:t>
      </w:r>
      <w:bookmarkEnd w:id="19"/>
      <w:r>
        <w:t>S</w:t>
      </w:r>
      <w:r w:rsidRPr="000E213A">
        <w:t xml:space="preserve">LSS </w:t>
      </w:r>
      <w:r>
        <w:t xml:space="preserve">aligns closely with DFAT and Government of PNG (GoPNG) policy priorities and is </w:t>
      </w:r>
      <w:r w:rsidR="00E05FCD">
        <w:t>extremely</w:t>
      </w:r>
      <w:r>
        <w:t xml:space="preserve"> appropriate given high rates of maternal and neonatal mortality in PNG</w:t>
      </w:r>
      <w:r w:rsidRPr="000E213A">
        <w:t>.</w:t>
      </w:r>
      <w:bookmarkEnd w:id="20"/>
      <w:bookmarkEnd w:id="21"/>
      <w:r w:rsidRPr="000E213A">
        <w:t xml:space="preserve"> </w:t>
      </w:r>
      <w:bookmarkStart w:id="23" w:name="_Toc70539012"/>
      <w:bookmarkEnd w:id="22"/>
      <w:r w:rsidRPr="00476385">
        <w:t>Contextual impacts</w:t>
      </w:r>
      <w:bookmarkEnd w:id="23"/>
      <w:r w:rsidRPr="00476385">
        <w:t>, including</w:t>
      </w:r>
      <w:r w:rsidRPr="000E213A">
        <w:t xml:space="preserve"> leadership changes in the </w:t>
      </w:r>
      <w:r>
        <w:t>NDoH, and the COVID-19 pandemic,</w:t>
      </w:r>
      <w:r w:rsidRPr="000E213A">
        <w:t xml:space="preserve"> impeded progress</w:t>
      </w:r>
      <w:r>
        <w:t xml:space="preserve"> on targets. </w:t>
      </w:r>
      <w:r w:rsidRPr="00CB5F40">
        <w:t>COVID-19 was a significant barrier to reaching targets</w:t>
      </w:r>
      <w:r w:rsidR="00CB5F40" w:rsidRPr="00CB5F40">
        <w:t xml:space="preserve"> in Phase 2</w:t>
      </w:r>
      <w:r w:rsidRPr="00CB5F40">
        <w:t xml:space="preserve"> </w:t>
      </w:r>
      <w:r>
        <w:t>because program activities were halted during lockdown periods, travel restrictions affected health workers’ participation in training and supervision, and fear of COVID-19 affected use of health services.</w:t>
      </w:r>
    </w:p>
    <w:p w14:paraId="5052F880" w14:textId="77777777" w:rsidR="00084F03" w:rsidRPr="00537655" w:rsidRDefault="00084F03" w:rsidP="008F5A1B">
      <w:pPr>
        <w:pStyle w:val="StyleguidetextbulletleadHDMES"/>
        <w:jc w:val="both"/>
      </w:pPr>
      <w:bookmarkStart w:id="24" w:name="_Toc70539013"/>
      <w:bookmarkStart w:id="25" w:name="_Toc78204315"/>
      <w:bookmarkStart w:id="26" w:name="_Toc70674550"/>
      <w:bookmarkStart w:id="27" w:name="_Toc71193098"/>
      <w:r w:rsidRPr="00321C5A">
        <w:rPr>
          <w:b/>
          <w:bCs/>
        </w:rPr>
        <w:t>Effectiveness</w:t>
      </w:r>
      <w:bookmarkEnd w:id="24"/>
      <w:r w:rsidRPr="00321C5A">
        <w:rPr>
          <w:b/>
          <w:bCs/>
        </w:rPr>
        <w:t>:</w:t>
      </w:r>
      <w:r w:rsidRPr="00321C5A">
        <w:t xml:space="preserve"> </w:t>
      </w:r>
      <w:r w:rsidRPr="00537655">
        <w:t>The SLSS design is largely consistent with global best practice in EENC. Significant progress towards SLSS’s outputs and outcome are outlined below:</w:t>
      </w:r>
      <w:bookmarkEnd w:id="25"/>
      <w:bookmarkEnd w:id="26"/>
      <w:bookmarkEnd w:id="27"/>
    </w:p>
    <w:p w14:paraId="1A142FA1" w14:textId="1BEBBFBE" w:rsidR="00084F03" w:rsidRDefault="00084F03" w:rsidP="008F5A1B">
      <w:pPr>
        <w:pStyle w:val="Bulletlist1HDMES"/>
        <w:spacing w:after="120" w:line="240" w:lineRule="auto"/>
        <w:contextualSpacing/>
        <w:jc w:val="both"/>
      </w:pPr>
      <w:r w:rsidRPr="00476385">
        <w:rPr>
          <w:b/>
          <w:bCs/>
        </w:rPr>
        <w:t>Output 1</w:t>
      </w:r>
      <w:r>
        <w:rPr>
          <w:b/>
          <w:bCs/>
        </w:rPr>
        <w:t xml:space="preserve">: Strengthened political commitment to EENC: </w:t>
      </w:r>
      <w:r>
        <w:t>T</w:t>
      </w:r>
      <w:r w:rsidRPr="000E213A">
        <w:t>here is evidence</w:t>
      </w:r>
      <w:r>
        <w:t xml:space="preserve"> SLSS has contributed to</w:t>
      </w:r>
      <w:r w:rsidRPr="000E213A">
        <w:t xml:space="preserve"> </w:t>
      </w:r>
      <w:r w:rsidRPr="00476385">
        <w:t>increased political commitment</w:t>
      </w:r>
      <w:r>
        <w:t xml:space="preserve"> to EENC at</w:t>
      </w:r>
      <w:r w:rsidR="00CC5AFA">
        <w:t xml:space="preserve"> a</w:t>
      </w:r>
      <w:r>
        <w:t xml:space="preserve"> national level</w:t>
      </w:r>
      <w:r w:rsidR="00092F05">
        <w:t xml:space="preserve"> (including engagement of MPs and </w:t>
      </w:r>
      <w:r w:rsidR="00E05FCD">
        <w:t xml:space="preserve">the </w:t>
      </w:r>
      <w:r w:rsidR="00092F05">
        <w:t xml:space="preserve">role of </w:t>
      </w:r>
      <w:r w:rsidR="00E05FCD">
        <w:t xml:space="preserve">the </w:t>
      </w:r>
      <w:r w:rsidR="00092F05">
        <w:t>First Lady as the program’s Ambassador)</w:t>
      </w:r>
      <w:r>
        <w:t>, through UNICEF’s strong advocacy and partnership with NDoH. However</w:t>
      </w:r>
      <w:r w:rsidR="00E05FCD">
        <w:t>,</w:t>
      </w:r>
      <w:r w:rsidR="00674C88">
        <w:t xml:space="preserve"> translation of this commitment to the operational level has been mixed. </w:t>
      </w:r>
      <w:r>
        <w:t xml:space="preserve"> </w:t>
      </w:r>
      <w:r w:rsidR="00674C88">
        <w:t xml:space="preserve">It has not resulted in an </w:t>
      </w:r>
      <w:r w:rsidRPr="000E213A">
        <w:t>increased health budget for EENC</w:t>
      </w:r>
      <w:r>
        <w:t xml:space="preserve">. At </w:t>
      </w:r>
      <w:r w:rsidR="00E05FCD">
        <w:t xml:space="preserve">the </w:t>
      </w:r>
      <w:r>
        <w:t xml:space="preserve">provincial level, SLSS facilitated the inclusion of EENC in activity implementation plans in seven provinces (Phase 2 only), and formation of eleven Provincial Child Health Advisory Committees (Phase 2 only), however most Committees are not currently active. </w:t>
      </w:r>
      <w:r w:rsidR="00E05FCD">
        <w:t>S</w:t>
      </w:r>
      <w:r w:rsidRPr="000E213A">
        <w:t>ome provincial budgets include EENC activitie</w:t>
      </w:r>
      <w:r>
        <w:t xml:space="preserve">s, </w:t>
      </w:r>
      <w:r w:rsidR="00E05FCD">
        <w:t xml:space="preserve">but these </w:t>
      </w:r>
      <w:r>
        <w:t>largely remain unfunded</w:t>
      </w:r>
      <w:r w:rsidRPr="000E213A">
        <w:t xml:space="preserve">. </w:t>
      </w:r>
    </w:p>
    <w:p w14:paraId="1373E0E6" w14:textId="011830FE" w:rsidR="00084F03" w:rsidRDefault="00084F03" w:rsidP="008F5A1B">
      <w:pPr>
        <w:pStyle w:val="Bulletlist1HDMES"/>
        <w:spacing w:after="120" w:line="240" w:lineRule="auto"/>
        <w:contextualSpacing/>
        <w:jc w:val="both"/>
      </w:pPr>
      <w:r w:rsidRPr="00476385">
        <w:rPr>
          <w:b/>
          <w:bCs/>
        </w:rPr>
        <w:t xml:space="preserve">Output 2: </w:t>
      </w:r>
      <w:r w:rsidR="00CC5AFA">
        <w:rPr>
          <w:b/>
          <w:bCs/>
        </w:rPr>
        <w:t>I</w:t>
      </w:r>
      <w:r w:rsidRPr="00476385">
        <w:rPr>
          <w:b/>
          <w:bCs/>
        </w:rPr>
        <w:t>mproved capacity to provide EENC services:</w:t>
      </w:r>
      <w:r>
        <w:t xml:space="preserve"> SLSS, through the</w:t>
      </w:r>
      <w:r w:rsidRPr="000E213A">
        <w:t xml:space="preserve"> combination of training and equipment provision</w:t>
      </w:r>
      <w:r>
        <w:t>,</w:t>
      </w:r>
      <w:r w:rsidRPr="000E213A">
        <w:t xml:space="preserve"> has</w:t>
      </w:r>
      <w:r>
        <w:t xml:space="preserve"> been effective in improving capacity to provide EENC services. SLSS provided training and equipment to 382 health facilities (cumulative Phase 1 and 2), trained</w:t>
      </w:r>
      <w:r>
        <w:rPr>
          <w:color w:val="000000"/>
        </w:rPr>
        <w:t xml:space="preserve"> 1,428 staff in EENC through in-service training (cumulative Phase 1 and 2), and supported integration of EENC into the pre-service midwifery training curriculum. </w:t>
      </w:r>
      <w:r>
        <w:t>H</w:t>
      </w:r>
      <w:r w:rsidRPr="000E213A">
        <w:t>owever</w:t>
      </w:r>
      <w:r>
        <w:t xml:space="preserve">, staff shortages and poor infrastructure at some health facilities has limited the capacity of staff to apply their new skills. </w:t>
      </w:r>
    </w:p>
    <w:p w14:paraId="5F878DE0" w14:textId="204419E8" w:rsidR="00084F03" w:rsidRPr="000E213A" w:rsidRDefault="00084F03" w:rsidP="008F5A1B">
      <w:pPr>
        <w:pStyle w:val="Bulletlist1HDMES"/>
        <w:spacing w:after="120" w:line="240" w:lineRule="auto"/>
        <w:contextualSpacing/>
        <w:jc w:val="both"/>
      </w:pPr>
      <w:r w:rsidRPr="00476385">
        <w:rPr>
          <w:b/>
          <w:bCs/>
        </w:rPr>
        <w:t>Output 3: Improved understanding of the importance of EENC:</w:t>
      </w:r>
      <w:r>
        <w:t xml:space="preserve"> </w:t>
      </w:r>
      <w:r w:rsidR="00D23583">
        <w:t xml:space="preserve">SLSS has made progress in improving caregiver understanding of the importance of EENC. </w:t>
      </w:r>
      <w:r>
        <w:t>SLSS trained 414 VHVs to provide community</w:t>
      </w:r>
      <w:r w:rsidR="00FA41A4">
        <w:t xml:space="preserve"> </w:t>
      </w:r>
      <w:r>
        <w:t>based EENC (cumulative Phase 1 and 2)</w:t>
      </w:r>
      <w:r w:rsidR="00E05FCD">
        <w:t xml:space="preserve"> and co</w:t>
      </w:r>
      <w:r>
        <w:t xml:space="preserve">mmunity-based awareness meetings </w:t>
      </w:r>
      <w:r w:rsidR="00516EE8">
        <w:t xml:space="preserve">reportedly </w:t>
      </w:r>
      <w:r>
        <w:t>reached over 111,000 people (Phase 2 only). VHVs trained by SLSS have been successful in improving caregivers’ understanding of the importance of ANC and EENC, encouraging women to attend facilities for antenatal and delivery care</w:t>
      </w:r>
      <w:r w:rsidR="00E05FCD">
        <w:t>,</w:t>
      </w:r>
      <w:r>
        <w:t xml:space="preserve"> and supporting health workers. </w:t>
      </w:r>
      <w:r w:rsidR="00E05FCD">
        <w:t>It should be noted, h</w:t>
      </w:r>
      <w:r>
        <w:t>owever, th</w:t>
      </w:r>
      <w:r w:rsidR="00E05FCD">
        <w:t>at th</w:t>
      </w:r>
      <w:r>
        <w:t xml:space="preserve">e VHV </w:t>
      </w:r>
      <w:r w:rsidR="00E05FCD">
        <w:t>engagement w</w:t>
      </w:r>
      <w:r>
        <w:t>as only introduced in five districts and maintaining and expanding the VHV program requires ongoing funding.</w:t>
      </w:r>
    </w:p>
    <w:p w14:paraId="6E5ABEA9" w14:textId="5EB6D25C" w:rsidR="00084F03" w:rsidRPr="00297B1B" w:rsidRDefault="00084F03" w:rsidP="008F5A1B">
      <w:pPr>
        <w:pStyle w:val="Bulletlist1HDMES"/>
        <w:spacing w:after="120" w:line="240" w:lineRule="auto"/>
        <w:contextualSpacing/>
        <w:jc w:val="both"/>
        <w:rPr>
          <w:u w:val="single"/>
        </w:rPr>
      </w:pPr>
      <w:r w:rsidRPr="00476385">
        <w:rPr>
          <w:b/>
          <w:bCs/>
        </w:rPr>
        <w:t>Outcome: Improved access to EENC:</w:t>
      </w:r>
      <w:r>
        <w:t xml:space="preserve"> SLSS has improved access to EENC for women who deliver in health facilities, reaching </w:t>
      </w:r>
      <w:r w:rsidRPr="00714D71">
        <w:t>1</w:t>
      </w:r>
      <w:r>
        <w:t xml:space="preserve">04,000 </w:t>
      </w:r>
      <w:r w:rsidRPr="00714D71">
        <w:t xml:space="preserve">newborns </w:t>
      </w:r>
      <w:r>
        <w:t xml:space="preserve">with </w:t>
      </w:r>
      <w:r w:rsidRPr="00714D71">
        <w:t>EENC in Phase 1</w:t>
      </w:r>
      <w:r>
        <w:t xml:space="preserve"> (72% of Phase 1 target of 144,000), and </w:t>
      </w:r>
      <w:r w:rsidRPr="00CB5F40">
        <w:t>96,350 mothers and newborns in Phase 2</w:t>
      </w:r>
      <w:r w:rsidR="006B0C3A">
        <w:t>,</w:t>
      </w:r>
      <w:r w:rsidRPr="00CB5F40">
        <w:t xml:space="preserve"> as of December 2019 </w:t>
      </w:r>
      <w:r>
        <w:t>(</w:t>
      </w:r>
      <w:r w:rsidR="00504A80">
        <w:t>39% of phase 2 target</w:t>
      </w:r>
      <w:r w:rsidR="00E0773A">
        <w:rPr>
          <w:rStyle w:val="FootnoteReference"/>
        </w:rPr>
        <w:footnoteReference w:id="2"/>
      </w:r>
      <w:r>
        <w:t xml:space="preserve">). There </w:t>
      </w:r>
      <w:r w:rsidR="006B0C3A">
        <w:t xml:space="preserve">is </w:t>
      </w:r>
      <w:r>
        <w:t>no data to assess whether SLSS has contributed to reductions in maternal and neonatal mortality</w:t>
      </w:r>
      <w:r w:rsidR="006B0C3A">
        <w:t>, but k</w:t>
      </w:r>
      <w:r w:rsidRPr="000E213A">
        <w:t>ey prog</w:t>
      </w:r>
      <w:r>
        <w:t>r</w:t>
      </w:r>
      <w:r w:rsidRPr="000E213A">
        <w:t>am interventions</w:t>
      </w:r>
      <w:r>
        <w:t>,</w:t>
      </w:r>
      <w:r w:rsidRPr="000E213A">
        <w:t xml:space="preserve"> such as </w:t>
      </w:r>
      <w:r>
        <w:t>Kangaroo Care (KC)</w:t>
      </w:r>
      <w:r w:rsidRPr="000E213A">
        <w:t>, EENC at birth</w:t>
      </w:r>
      <w:r>
        <w:t>,</w:t>
      </w:r>
      <w:r w:rsidRPr="000E213A">
        <w:t xml:space="preserve"> and resuscitation of newborns with asphyxia</w:t>
      </w:r>
      <w:r>
        <w:t>, are likely to have reduced avoidable mortality and saved lives for women and newborns who were able to access EENC services</w:t>
      </w:r>
      <w:bookmarkStart w:id="28" w:name="_Toc70539014"/>
      <w:r w:rsidRPr="000F265E">
        <w:t>.</w:t>
      </w:r>
      <w:bookmarkStart w:id="29" w:name="_Toc78204316"/>
      <w:bookmarkStart w:id="30" w:name="_Toc70674551"/>
      <w:bookmarkStart w:id="31" w:name="_Toc71193099"/>
    </w:p>
    <w:p w14:paraId="2A515600" w14:textId="77777777" w:rsidR="00084F03" w:rsidRPr="00297B1B" w:rsidRDefault="00084F03" w:rsidP="008F5A1B">
      <w:pPr>
        <w:pStyle w:val="BlanklinespaceHDMES"/>
        <w:jc w:val="both"/>
      </w:pPr>
    </w:p>
    <w:p w14:paraId="0D5D1A8A" w14:textId="1122801C" w:rsidR="00084F03" w:rsidRPr="00537655" w:rsidRDefault="00084F03" w:rsidP="008F5A1B">
      <w:pPr>
        <w:pStyle w:val="StyleguidetextHDMES"/>
        <w:jc w:val="both"/>
      </w:pPr>
      <w:r w:rsidRPr="00321C5A">
        <w:rPr>
          <w:b/>
          <w:bCs/>
        </w:rPr>
        <w:t>Efficiency:</w:t>
      </w:r>
      <w:bookmarkEnd w:id="28"/>
      <w:r>
        <w:rPr>
          <w:b/>
          <w:bCs/>
        </w:rPr>
        <w:t xml:space="preserve"> </w:t>
      </w:r>
      <w:r>
        <w:rPr>
          <w:rStyle w:val="normaltextrun"/>
          <w:rFonts w:cs="Calibri"/>
          <w:color w:val="000000"/>
          <w:shd w:val="clear" w:color="auto" w:fill="FFFFFF"/>
        </w:rPr>
        <w:t xml:space="preserve">EENC is a cost-effective approach to reducing neonatal mortality, as it applies low-cost interventions at the critical time of birth, thus preventing newborns from developing complications which would then require intensive and more costly interventions to treat. </w:t>
      </w:r>
      <w:r>
        <w:rPr>
          <w:rStyle w:val="normaltextrun"/>
          <w:rFonts w:cs="Calibri"/>
          <w:color w:val="000000"/>
          <w:bdr w:val="none" w:sz="0" w:space="0" w:color="auto" w:frame="1"/>
        </w:rPr>
        <w:t xml:space="preserve">The program also adopted cost-effective approaches </w:t>
      </w:r>
      <w:r w:rsidR="006B0C3A">
        <w:rPr>
          <w:rStyle w:val="normaltextrun"/>
          <w:rFonts w:cs="Calibri"/>
          <w:color w:val="000000"/>
          <w:bdr w:val="none" w:sz="0" w:space="0" w:color="auto" w:frame="1"/>
        </w:rPr>
        <w:t xml:space="preserve">during </w:t>
      </w:r>
      <w:r>
        <w:rPr>
          <w:rStyle w:val="normaltextrun"/>
          <w:rFonts w:cs="Calibri"/>
          <w:color w:val="000000"/>
          <w:bdr w:val="none" w:sz="0" w:space="0" w:color="auto" w:frame="1"/>
        </w:rPr>
        <w:t>implementation, including us</w:t>
      </w:r>
      <w:r w:rsidR="006B0C3A">
        <w:rPr>
          <w:rStyle w:val="normaltextrun"/>
          <w:rFonts w:cs="Calibri"/>
          <w:color w:val="000000"/>
          <w:bdr w:val="none" w:sz="0" w:space="0" w:color="auto" w:frame="1"/>
        </w:rPr>
        <w:t xml:space="preserve">ing </w:t>
      </w:r>
      <w:r>
        <w:rPr>
          <w:rStyle w:val="normaltextrun"/>
          <w:rFonts w:cs="Calibri"/>
          <w:color w:val="000000"/>
          <w:bdr w:val="none" w:sz="0" w:space="0" w:color="auto" w:frame="1"/>
        </w:rPr>
        <w:t xml:space="preserve">existing systems, and maximising coverage through a focus on high-volume delivery facilities. </w:t>
      </w:r>
      <w:r w:rsidRPr="00537655">
        <w:t xml:space="preserve"> </w:t>
      </w:r>
      <w:r w:rsidR="006B0C3A">
        <w:t>A</w:t>
      </w:r>
      <w:r w:rsidRPr="00537655">
        <w:t>s EENC is only available to women who give birth in health facilities</w:t>
      </w:r>
      <w:r w:rsidR="00A103A3">
        <w:t xml:space="preserve"> (not those who give birth in the village) </w:t>
      </w:r>
      <w:r w:rsidRPr="00537655">
        <w:t xml:space="preserve">women’s limited access to health facilities is a major constraint to effectiveness and efficiency of SLSS. </w:t>
      </w:r>
      <w:r w:rsidR="00A103A3">
        <w:t xml:space="preserve">Subsequently, </w:t>
      </w:r>
      <w:r w:rsidRPr="00537655">
        <w:t xml:space="preserve">some of SLSS’s </w:t>
      </w:r>
      <w:r w:rsidRPr="00537655">
        <w:lastRenderedPageBreak/>
        <w:t>efficiency gains came with trade-offs. For example, focusing capacity building on high</w:t>
      </w:r>
      <w:r>
        <w:t>-</w:t>
      </w:r>
      <w:r w:rsidRPr="00537655">
        <w:t>volume delivery facilities (Levels 3–7) enabled potentially more efficient use of resources, but at the cost of limiting capacity building at lower-level facilities (Levels 1–2), which might have improved access</w:t>
      </w:r>
      <w:r w:rsidR="00A103A3">
        <w:t xml:space="preserve"> for women in remote areas</w:t>
      </w:r>
      <w:r w:rsidRPr="00537655">
        <w:t>.</w:t>
      </w:r>
      <w:bookmarkStart w:id="32" w:name="_Toc70539015"/>
      <w:bookmarkStart w:id="33" w:name="_Toc71193100"/>
      <w:bookmarkStart w:id="34" w:name="_Toc78204317"/>
      <w:bookmarkStart w:id="35" w:name="_Toc70674552"/>
      <w:bookmarkEnd w:id="29"/>
      <w:bookmarkEnd w:id="30"/>
      <w:bookmarkEnd w:id="31"/>
    </w:p>
    <w:p w14:paraId="47CFE01F" w14:textId="10415069" w:rsidR="00084F03" w:rsidRPr="00537655" w:rsidRDefault="00084F03" w:rsidP="008F5A1B">
      <w:pPr>
        <w:pStyle w:val="StyleguidetextHDMES"/>
        <w:jc w:val="both"/>
      </w:pPr>
      <w:r w:rsidRPr="00321C5A">
        <w:rPr>
          <w:b/>
          <w:bCs/>
        </w:rPr>
        <w:t>Monitoring and evaluation</w:t>
      </w:r>
      <w:bookmarkEnd w:id="32"/>
      <w:r w:rsidRPr="00321C5A">
        <w:rPr>
          <w:b/>
          <w:bCs/>
        </w:rPr>
        <w:t xml:space="preserve"> (M&amp;E):</w:t>
      </w:r>
      <w:r w:rsidRPr="00321C5A">
        <w:t xml:space="preserve"> </w:t>
      </w:r>
      <w:r>
        <w:t xml:space="preserve">M&amp;E was assessed as ‘barely </w:t>
      </w:r>
      <w:r w:rsidR="00CB6D38">
        <w:t>adequate</w:t>
      </w:r>
      <w:r>
        <w:t xml:space="preserve">’ against DFAT M&amp;E Standards. </w:t>
      </w:r>
      <w:r w:rsidRPr="00537655">
        <w:t xml:space="preserve">Key gaps include the lack of a comprehensive M&amp;E plan, the focus of the Results Framework </w:t>
      </w:r>
      <w:r w:rsidR="00A103A3">
        <w:t xml:space="preserve">preferencing </w:t>
      </w:r>
      <w:r w:rsidRPr="00537655">
        <w:t xml:space="preserve">reach over quality and equity of service delivery, and poor quality of progress reporting. </w:t>
      </w:r>
      <w:bookmarkStart w:id="36" w:name="_Toc71193101"/>
      <w:bookmarkStart w:id="37" w:name="_Toc78204318"/>
      <w:bookmarkEnd w:id="33"/>
      <w:bookmarkEnd w:id="34"/>
      <w:bookmarkEnd w:id="35"/>
      <w:r>
        <w:t xml:space="preserve">Poor data quality and unclear reporting in SLSS progress reports have hampered the ability for this review to make clear assessments of overall progress. </w:t>
      </w:r>
      <w:r w:rsidRPr="00537655">
        <w:t xml:space="preserve">While budget allocation for M&amp;E activities was adequate, it was underspent. </w:t>
      </w:r>
      <w:bookmarkEnd w:id="36"/>
      <w:bookmarkEnd w:id="37"/>
    </w:p>
    <w:p w14:paraId="0CD5E3C0" w14:textId="27F2CF3A" w:rsidR="00084F03" w:rsidRPr="00537655" w:rsidRDefault="00084F03" w:rsidP="008F5A1B">
      <w:pPr>
        <w:pStyle w:val="StyleguidetextHDMES"/>
        <w:jc w:val="both"/>
      </w:pPr>
      <w:bookmarkStart w:id="38" w:name="_Toc70539016"/>
      <w:bookmarkStart w:id="39" w:name="_Toc70674553"/>
      <w:bookmarkStart w:id="40" w:name="_Toc71193102"/>
      <w:bookmarkStart w:id="41" w:name="_Toc78204319"/>
      <w:r w:rsidRPr="00321C5A">
        <w:rPr>
          <w:b/>
          <w:bCs/>
        </w:rPr>
        <w:t>Gender equity and social inclusion (GESI):</w:t>
      </w:r>
      <w:bookmarkEnd w:id="38"/>
      <w:r w:rsidRPr="00321C5A">
        <w:t xml:space="preserve"> </w:t>
      </w:r>
      <w:bookmarkStart w:id="42" w:name="_Toc70539017"/>
      <w:bookmarkEnd w:id="39"/>
      <w:bookmarkEnd w:id="40"/>
      <w:bookmarkEnd w:id="41"/>
      <w:r w:rsidRPr="00321C5A">
        <w:t xml:space="preserve">SLSS lacks a clear strategy for identifying gender and disability-related inequalities that limit participation in maternal, neonatal and child health (MNCH) services and activities. The approach of ‘mainstreaming’ gender and </w:t>
      </w:r>
      <w:r w:rsidRPr="00537655">
        <w:t>disability</w:t>
      </w:r>
      <w:r w:rsidRPr="00321C5A">
        <w:t xml:space="preserve"> may have led to a dilution of effort</w:t>
      </w:r>
      <w:r w:rsidR="00A103A3">
        <w:t>: s</w:t>
      </w:r>
      <w:r w:rsidRPr="00321C5A">
        <w:t>pecifically,</w:t>
      </w:r>
      <w:r>
        <w:t xml:space="preserve"> </w:t>
      </w:r>
      <w:r w:rsidRPr="00CB5F40">
        <w:t>efforts to identify and address barriers to men’s participation in MNCH services and activities</w:t>
      </w:r>
      <w:r w:rsidR="00A103A3">
        <w:t>;</w:t>
      </w:r>
      <w:r w:rsidRPr="00321C5A">
        <w:t xml:space="preserve"> improv</w:t>
      </w:r>
      <w:r>
        <w:t>e</w:t>
      </w:r>
      <w:r w:rsidRPr="00321C5A">
        <w:t xml:space="preserve"> access of mothers/babies with a disability to MNCH services</w:t>
      </w:r>
      <w:r w:rsidR="00A103A3">
        <w:t>;</w:t>
      </w:r>
      <w:r w:rsidRPr="00321C5A">
        <w:t xml:space="preserve"> and document GESI activities and outcomes</w:t>
      </w:r>
      <w:r w:rsidR="00A103A3">
        <w:t xml:space="preserve">. </w:t>
      </w:r>
      <w:r w:rsidRPr="00321C5A">
        <w:t xml:space="preserve"> </w:t>
      </w:r>
    </w:p>
    <w:p w14:paraId="048EF21A" w14:textId="77777777" w:rsidR="00084F03" w:rsidRPr="00537655" w:rsidRDefault="00084F03" w:rsidP="008F5A1B">
      <w:pPr>
        <w:pStyle w:val="StyleguidetextHDMES"/>
        <w:jc w:val="both"/>
        <w:rPr>
          <w:rStyle w:val="SLSSStyle3Char"/>
          <w:bCs w:val="0"/>
        </w:rPr>
      </w:pPr>
      <w:bookmarkStart w:id="43" w:name="_Toc78204320"/>
      <w:bookmarkStart w:id="44" w:name="_Toc70674554"/>
      <w:bookmarkStart w:id="45" w:name="_Toc71193103"/>
      <w:r w:rsidRPr="00321C5A">
        <w:rPr>
          <w:b/>
          <w:bCs/>
        </w:rPr>
        <w:t>Sustainability</w:t>
      </w:r>
      <w:r w:rsidRPr="00321C5A">
        <w:t>:</w:t>
      </w:r>
      <w:bookmarkEnd w:id="42"/>
      <w:r w:rsidRPr="00537655">
        <w:t xml:space="preserve"> </w:t>
      </w:r>
      <w:bookmarkStart w:id="46" w:name="_Hlk70679980"/>
      <w:bookmarkStart w:id="47" w:name="_Toc70539018"/>
      <w:r w:rsidRPr="00537655">
        <w:t>The impacts of COVID-19, and GoPNG resource limitations, are the key challenges to sustainability of SLSS achievements. While SLSS successfully increased political commitment to MNCH and EENC, this has yet to translate into increased GoPNG resourcing</w:t>
      </w:r>
      <w:r>
        <w:t xml:space="preserve"> at national, provincial or district level</w:t>
      </w:r>
      <w:r w:rsidRPr="00537655">
        <w:t xml:space="preserve">. This poses considerable challenges for future training, supervision and mentoring activities, the VHV program, and the continuation of technologies introduced by SLSS, which are dependent on ongoing resourcing. </w:t>
      </w:r>
      <w:bookmarkStart w:id="48" w:name="_Toc70539019"/>
      <w:bookmarkStart w:id="49" w:name="_Toc70674555"/>
      <w:bookmarkStart w:id="50" w:name="_Toc71193104"/>
      <w:bookmarkStart w:id="51" w:name="_Toc78204321"/>
      <w:bookmarkEnd w:id="43"/>
      <w:bookmarkEnd w:id="44"/>
      <w:bookmarkEnd w:id="45"/>
      <w:bookmarkEnd w:id="46"/>
      <w:bookmarkEnd w:id="47"/>
    </w:p>
    <w:bookmarkEnd w:id="48"/>
    <w:bookmarkEnd w:id="49"/>
    <w:bookmarkEnd w:id="50"/>
    <w:bookmarkEnd w:id="51"/>
    <w:p w14:paraId="7AEA8F81" w14:textId="21C601E5" w:rsidR="00084F03" w:rsidRPr="00641C1C" w:rsidRDefault="00084F03" w:rsidP="00641C1C">
      <w:pPr>
        <w:pStyle w:val="BodytextboldbluevariantHDMES"/>
      </w:pPr>
      <w:r w:rsidRPr="00641C1C">
        <w:rPr>
          <w:rStyle w:val="SLSSStyle3Char"/>
          <w:rFonts w:ascii="Calibri" w:eastAsia="Calibri" w:hAnsi="Calibri"/>
          <w:bCs/>
          <w:color w:val="041F60"/>
          <w:sz w:val="24"/>
          <w:szCs w:val="22"/>
        </w:rPr>
        <w:t>Conclusion</w:t>
      </w:r>
    </w:p>
    <w:p w14:paraId="711EF1DA" w14:textId="77777777" w:rsidR="0099099C" w:rsidRDefault="00453438" w:rsidP="008F5A1B">
      <w:pPr>
        <w:spacing w:line="21" w:lineRule="atLeast"/>
        <w:jc w:val="both"/>
      </w:pPr>
      <w:r w:rsidRPr="00C6269F">
        <w:t>There is a clear need for health system strengthening efforts focused on improving maternal and neonatal health outcomes in PNG, where mortality rates are currently off track to me</w:t>
      </w:r>
      <w:r>
        <w:t>e</w:t>
      </w:r>
      <w:r w:rsidRPr="00C6269F">
        <w:t>t the Sustainable Development Goal targets. This</w:t>
      </w:r>
      <w:r w:rsidR="00B000E0">
        <w:t xml:space="preserve"> review</w:t>
      </w:r>
      <w:r w:rsidRPr="00C6269F">
        <w:t xml:space="preserve"> found that the SLSS program is highly relevant to this context</w:t>
      </w:r>
      <w:r w:rsidR="0099099C">
        <w:t>. I</w:t>
      </w:r>
      <w:r w:rsidRPr="00C6269F">
        <w:t>t demonstrated effectiveness at improving the availability of key maternal and neonatal health interventions</w:t>
      </w:r>
      <w:r w:rsidR="0099099C">
        <w:t>,</w:t>
      </w:r>
      <w:r w:rsidRPr="00C6269F">
        <w:t xml:space="preserve"> within existing mid</w:t>
      </w:r>
      <w:r w:rsidR="00A14FED">
        <w:t>-</w:t>
      </w:r>
      <w:r w:rsidRPr="00C6269F">
        <w:t xml:space="preserve">level primary care </w:t>
      </w:r>
      <w:r w:rsidR="008F5A1B" w:rsidRPr="00C6269F">
        <w:t>facilities</w:t>
      </w:r>
      <w:r w:rsidR="0099099C">
        <w:t>,</w:t>
      </w:r>
      <w:r w:rsidR="008F5A1B" w:rsidRPr="00C6269F">
        <w:t xml:space="preserve"> and</w:t>
      </w:r>
      <w:r w:rsidRPr="00C6269F">
        <w:t xml:space="preserve"> support</w:t>
      </w:r>
      <w:r w:rsidR="0099099C">
        <w:t xml:space="preserve">ed </w:t>
      </w:r>
      <w:r w:rsidRPr="00C6269F">
        <w:t xml:space="preserve">women to give birth at those facilities. </w:t>
      </w:r>
    </w:p>
    <w:p w14:paraId="62784555" w14:textId="37CC6F91" w:rsidR="0097335C" w:rsidRDefault="0099099C" w:rsidP="008F5A1B">
      <w:pPr>
        <w:spacing w:line="21" w:lineRule="atLeast"/>
        <w:jc w:val="both"/>
      </w:pPr>
      <w:r>
        <w:t>A</w:t>
      </w:r>
      <w:r w:rsidR="00084F03">
        <w:t xml:space="preserve"> key constraint to SLSS’s effectiveness is that a</w:t>
      </w:r>
      <w:r w:rsidR="00084F03" w:rsidRPr="000E213A">
        <w:t xml:space="preserve">ccess to </w:t>
      </w:r>
      <w:r w:rsidR="00084F03">
        <w:t>EENC</w:t>
      </w:r>
      <w:r w:rsidR="00084F03" w:rsidRPr="000E213A">
        <w:t xml:space="preserve"> services </w:t>
      </w:r>
      <w:r w:rsidR="00084F03">
        <w:t xml:space="preserve">remains limited to women delivering in health facilities, and this proportion has </w:t>
      </w:r>
      <w:r w:rsidR="00EF66F3">
        <w:t xml:space="preserve">declined between 2015 and 2020 in provinces where SLSS was implemented. </w:t>
      </w:r>
      <w:r w:rsidR="00084F03">
        <w:t>Moreover, delivery of EENC continues to be impacted by broader health system constraints not addressed by SLSS, such as insufficient staffing, poor infrastructure</w:t>
      </w:r>
      <w:r>
        <w:t>,</w:t>
      </w:r>
      <w:r w:rsidR="00084F03">
        <w:t xml:space="preserve"> and on</w:t>
      </w:r>
      <w:r w:rsidR="00084F03" w:rsidRPr="00692B16">
        <w:rPr>
          <w:color w:val="000000"/>
        </w:rPr>
        <w:t>going issues with re-supply of equipment and supplies</w:t>
      </w:r>
      <w:r w:rsidR="00084F03">
        <w:rPr>
          <w:color w:val="000000"/>
        </w:rPr>
        <w:t xml:space="preserve"> – all of which threaten the sustainability of SLSS’s achievements</w:t>
      </w:r>
      <w:r w:rsidR="00084F03" w:rsidRPr="00692B16">
        <w:rPr>
          <w:color w:val="000000"/>
        </w:rPr>
        <w:t>.</w:t>
      </w:r>
      <w:r w:rsidR="000218B7" w:rsidRPr="000218B7">
        <w:t xml:space="preserve"> </w:t>
      </w:r>
    </w:p>
    <w:p w14:paraId="7E104F24" w14:textId="45F67797" w:rsidR="00084F03" w:rsidRPr="000E213A" w:rsidRDefault="00084F03" w:rsidP="008F5A1B">
      <w:pPr>
        <w:spacing w:line="21" w:lineRule="atLeast"/>
        <w:jc w:val="both"/>
        <w:rPr>
          <w:b/>
          <w:bCs/>
        </w:rPr>
      </w:pPr>
      <w:r w:rsidRPr="00FE66F3">
        <w:t xml:space="preserve">Advocating for political commitment at the national and provincial level is an appropriate response to addressing sustainability, and the program has seen some success in raising the profile of neonatal health needs. </w:t>
      </w:r>
      <w:r w:rsidR="0099099C">
        <w:t>T</w:t>
      </w:r>
      <w:r w:rsidRPr="00FE66F3">
        <w:t xml:space="preserve">ranslating political will into budgetary commitment </w:t>
      </w:r>
      <w:r w:rsidR="0099099C">
        <w:t xml:space="preserve">though </w:t>
      </w:r>
      <w:r w:rsidRPr="00FE66F3">
        <w:t>has been less evident</w:t>
      </w:r>
      <w:r w:rsidR="0099099C">
        <w:t>, and w</w:t>
      </w:r>
      <w:r w:rsidRPr="00FE66F3">
        <w:t xml:space="preserve">ithin the current fiscal context </w:t>
      </w:r>
      <w:r w:rsidR="0099099C">
        <w:t>this i</w:t>
      </w:r>
      <w:r w:rsidRPr="00FE66F3">
        <w:t xml:space="preserve">s likely to be an ongoing challenge. </w:t>
      </w:r>
      <w:r w:rsidR="0099099C">
        <w:t xml:space="preserve">For </w:t>
      </w:r>
      <w:r w:rsidR="003B539C" w:rsidRPr="00FE66F3">
        <w:t>a more significant impact on population health outcomes, the SLSS program would need to be funded alongside broader strategies to improve the coverage of facility-based delivery.</w:t>
      </w:r>
    </w:p>
    <w:p w14:paraId="1E9559FB" w14:textId="77777777" w:rsidR="00084F03" w:rsidRDefault="00084F03" w:rsidP="008F5A1B">
      <w:pPr>
        <w:pStyle w:val="StyleguidetextHDMES"/>
        <w:jc w:val="both"/>
      </w:pPr>
      <w:r>
        <w:t>Detailed recommendations for UNICEF, DFAT, and GoPNG NDoH for the reminder of the program and in the longer term are outlined in this report. The recommendations identify areas where continued investments could build on the achievements of the SLSS program to improve MNCH outcomes.</w:t>
      </w:r>
    </w:p>
    <w:p w14:paraId="62A9BFA8" w14:textId="77777777" w:rsidR="00084F03" w:rsidRDefault="00084F03" w:rsidP="008F5A1B">
      <w:pPr>
        <w:pStyle w:val="StyleguidetextHDMES"/>
        <w:jc w:val="both"/>
      </w:pPr>
      <w:r>
        <w:br w:type="page"/>
      </w:r>
    </w:p>
    <w:p w14:paraId="2B960DCD" w14:textId="157D5DA0" w:rsidR="00641C1C" w:rsidRDefault="00641C1C" w:rsidP="00641C1C">
      <w:pPr>
        <w:pStyle w:val="Heading1numberedHDMES"/>
        <w:numPr>
          <w:ilvl w:val="0"/>
          <w:numId w:val="88"/>
        </w:numPr>
        <w:ind w:left="454" w:hanging="454"/>
      </w:pPr>
      <w:bookmarkStart w:id="52" w:name="_Toc138932929"/>
      <w:r>
        <w:lastRenderedPageBreak/>
        <w:t>Introduction</w:t>
      </w:r>
      <w:bookmarkEnd w:id="52"/>
    </w:p>
    <w:p w14:paraId="2931B6F7" w14:textId="67CF1A70" w:rsidR="00550924" w:rsidRPr="00535126" w:rsidRDefault="00550924" w:rsidP="008F5A1B">
      <w:pPr>
        <w:pStyle w:val="Heading2numberedHDMES"/>
        <w:jc w:val="both"/>
      </w:pPr>
      <w:bookmarkStart w:id="53" w:name="_Toc95767161"/>
      <w:bookmarkStart w:id="54" w:name="_Toc95767511"/>
      <w:bookmarkStart w:id="55" w:name="_Toc95767162"/>
      <w:bookmarkStart w:id="56" w:name="_Toc95767512"/>
      <w:bookmarkStart w:id="57" w:name="_Toc95767163"/>
      <w:bookmarkStart w:id="58" w:name="_Toc95767513"/>
      <w:bookmarkStart w:id="59" w:name="_Toc95767164"/>
      <w:bookmarkStart w:id="60" w:name="_Toc95767514"/>
      <w:bookmarkStart w:id="61" w:name="_Toc95767165"/>
      <w:bookmarkStart w:id="62" w:name="_Toc95767515"/>
      <w:bookmarkStart w:id="63" w:name="_Toc95767166"/>
      <w:bookmarkStart w:id="64" w:name="_Toc95767516"/>
      <w:bookmarkStart w:id="65" w:name="_Toc95767167"/>
      <w:bookmarkStart w:id="66" w:name="_Toc95767517"/>
      <w:bookmarkStart w:id="67" w:name="_Toc95767168"/>
      <w:bookmarkStart w:id="68" w:name="_Toc95767518"/>
      <w:bookmarkStart w:id="69" w:name="_Toc95767169"/>
      <w:bookmarkStart w:id="70" w:name="_Toc95767519"/>
      <w:bookmarkStart w:id="71" w:name="_Toc95767170"/>
      <w:bookmarkStart w:id="72" w:name="_Toc95767520"/>
      <w:bookmarkStart w:id="73" w:name="_Toc95767171"/>
      <w:bookmarkStart w:id="74" w:name="_Toc95767521"/>
      <w:bookmarkStart w:id="75" w:name="_Toc95767172"/>
      <w:bookmarkStart w:id="76" w:name="_Toc95767522"/>
      <w:bookmarkStart w:id="77" w:name="_Toc95767173"/>
      <w:bookmarkStart w:id="78" w:name="_Toc95767523"/>
      <w:bookmarkStart w:id="79" w:name="_Toc95767174"/>
      <w:bookmarkStart w:id="80" w:name="_Toc95767524"/>
      <w:bookmarkStart w:id="81" w:name="_Toc95767175"/>
      <w:bookmarkStart w:id="82" w:name="_Toc95767525"/>
      <w:bookmarkStart w:id="83" w:name="_Toc95767176"/>
      <w:bookmarkStart w:id="84" w:name="_Toc95767526"/>
      <w:bookmarkStart w:id="85" w:name="_Toc95767177"/>
      <w:bookmarkStart w:id="86" w:name="_Toc95767527"/>
      <w:bookmarkStart w:id="87" w:name="_Toc95767178"/>
      <w:bookmarkStart w:id="88" w:name="_Toc95767528"/>
      <w:bookmarkStart w:id="89" w:name="_Toc95768644"/>
      <w:bookmarkStart w:id="90" w:name="_Toc97494819"/>
      <w:bookmarkStart w:id="91" w:name="_Toc13893293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535126">
        <w:t>Background</w:t>
      </w:r>
      <w:bookmarkEnd w:id="89"/>
      <w:bookmarkEnd w:id="90"/>
      <w:bookmarkEnd w:id="91"/>
    </w:p>
    <w:p w14:paraId="0FFE4FEE" w14:textId="390F71D7" w:rsidR="002658C0" w:rsidRDefault="002658C0" w:rsidP="008F5A1B">
      <w:pPr>
        <w:pStyle w:val="StyleguidetextHDMES"/>
        <w:jc w:val="both"/>
      </w:pPr>
      <w:r>
        <w:t xml:space="preserve">This </w:t>
      </w:r>
      <w:r w:rsidRPr="005228F7">
        <w:t>review</w:t>
      </w:r>
      <w:r>
        <w:t xml:space="preserve"> examines the overall contribution of the Saving Lives, Spreading Smiles (SLSS) </w:t>
      </w:r>
      <w:r w:rsidR="002C53A2">
        <w:t xml:space="preserve">program </w:t>
      </w:r>
      <w:r>
        <w:t xml:space="preserve">to the </w:t>
      </w:r>
      <w:r w:rsidR="00F04C64">
        <w:t xml:space="preserve">Australian </w:t>
      </w:r>
      <w:r>
        <w:t xml:space="preserve">Department of Foreign Affairs and Trade (DFAT) goal of reducing maternal and child mortality in Papua New Guinea (PNG). Funded under a Grant Agreement with </w:t>
      </w:r>
      <w:r w:rsidR="00BE08BF">
        <w:t>the United Nations Children’s Fund (</w:t>
      </w:r>
      <w:r>
        <w:t>UNICEF</w:t>
      </w:r>
      <w:r w:rsidR="00BE08BF">
        <w:t>)</w:t>
      </w:r>
      <w:r>
        <w:t>, SLSS is implemented in partnership with the National Department of Health (</w:t>
      </w:r>
      <w:r w:rsidR="0072573A">
        <w:t>N</w:t>
      </w:r>
      <w:r w:rsidR="000B193E">
        <w:t>D</w:t>
      </w:r>
      <w:r w:rsidR="0072573A">
        <w:t>oH</w:t>
      </w:r>
      <w:r>
        <w:t xml:space="preserve">) and Provincial Health Authorities (PHAs). The program focuses specifically on Early Essential Newborn Care (EENC) services and has been designed to enhance the health status and increase the survival of mothers and newborns. The </w:t>
      </w:r>
      <w:r w:rsidRPr="005228F7">
        <w:t>review</w:t>
      </w:r>
      <w:r>
        <w:t xml:space="preserve"> covers Phase 1 (2015 to 2017</w:t>
      </w:r>
      <w:r w:rsidR="00A30711">
        <w:t>;</w:t>
      </w:r>
      <w:r>
        <w:t xml:space="preserve"> AUD</w:t>
      </w:r>
      <w:r w:rsidR="00507A27">
        <w:t> </w:t>
      </w:r>
      <w:r>
        <w:t>3</w:t>
      </w:r>
      <w:r w:rsidR="00206526">
        <w:t>.</w:t>
      </w:r>
      <w:r>
        <w:t>6</w:t>
      </w:r>
      <w:r w:rsidR="00507A27">
        <w:t> </w:t>
      </w:r>
      <w:r>
        <w:t xml:space="preserve">million), and Phase 2 (July 2018 </w:t>
      </w:r>
      <w:r w:rsidR="00107F55">
        <w:t>to</w:t>
      </w:r>
      <w:r>
        <w:t xml:space="preserve"> August 2021</w:t>
      </w:r>
      <w:r w:rsidR="00A30711">
        <w:t>;</w:t>
      </w:r>
      <w:r>
        <w:t xml:space="preserve"> AUD 2.9 million)</w:t>
      </w:r>
      <w:r w:rsidR="00D66D25">
        <w:t xml:space="preserve">. </w:t>
      </w:r>
      <w:r w:rsidR="00A30711">
        <w:t>It</w:t>
      </w:r>
      <w:r>
        <w:t xml:space="preserve"> </w:t>
      </w:r>
      <w:r w:rsidR="00107F55">
        <w:t xml:space="preserve">was undertaken </w:t>
      </w:r>
      <w:r w:rsidR="00A30711">
        <w:t xml:space="preserve">from </w:t>
      </w:r>
      <w:r w:rsidR="00107F55">
        <w:t>December 2020 to July 2021.</w:t>
      </w:r>
    </w:p>
    <w:p w14:paraId="2A4D2971" w14:textId="73FE0461" w:rsidR="002658C0" w:rsidRPr="00280A4D" w:rsidRDefault="002658C0" w:rsidP="008F5A1B">
      <w:pPr>
        <w:pStyle w:val="Heading2numberedHDMES"/>
        <w:jc w:val="both"/>
      </w:pPr>
      <w:bookmarkStart w:id="92" w:name="_Toc95768645"/>
      <w:bookmarkStart w:id="93" w:name="_Toc97494820"/>
      <w:bookmarkStart w:id="94" w:name="_Toc138932931"/>
      <w:r w:rsidRPr="00280A4D">
        <w:t xml:space="preserve">Current </w:t>
      </w:r>
      <w:r w:rsidR="009E0C3D" w:rsidRPr="00280A4D">
        <w:t>s</w:t>
      </w:r>
      <w:r w:rsidRPr="00280A4D">
        <w:t>ituation</w:t>
      </w:r>
      <w:bookmarkEnd w:id="92"/>
      <w:bookmarkEnd w:id="93"/>
      <w:bookmarkEnd w:id="94"/>
      <w:r w:rsidRPr="00280A4D">
        <w:t xml:space="preserve"> </w:t>
      </w:r>
    </w:p>
    <w:p w14:paraId="6D3B8E91" w14:textId="48E8CA65" w:rsidR="002658C0" w:rsidRDefault="00F208A6" w:rsidP="008F5A1B">
      <w:pPr>
        <w:pStyle w:val="StyleguidetextHDMES"/>
        <w:jc w:val="both"/>
      </w:pPr>
      <w:r>
        <w:t>While estimates vary</w:t>
      </w:r>
      <w:r w:rsidR="002658C0">
        <w:rPr>
          <w:vertAlign w:val="superscript"/>
        </w:rPr>
        <w:footnoteReference w:id="3"/>
      </w:r>
      <w:r w:rsidR="00DE54A7">
        <w:t>,</w:t>
      </w:r>
      <w:r w:rsidR="002658C0">
        <w:t xml:space="preserve"> </w:t>
      </w:r>
      <w:r w:rsidR="00FE3D36">
        <w:t>it is consistently recognised that</w:t>
      </w:r>
      <w:r w:rsidR="002658C0">
        <w:t xml:space="preserve"> PNG</w:t>
      </w:r>
      <w:r w:rsidR="004874FB">
        <w:t xml:space="preserve"> has high rates of both maternal mortality </w:t>
      </w:r>
      <w:r w:rsidR="00B67773">
        <w:t>(</w:t>
      </w:r>
      <w:r w:rsidR="002658C0">
        <w:t>171 per 100,000 live births</w:t>
      </w:r>
      <w:r w:rsidR="00B67773">
        <w:t xml:space="preserve">) and </w:t>
      </w:r>
      <w:r w:rsidR="00E17254">
        <w:t>perinatal mortality (</w:t>
      </w:r>
      <w:r w:rsidR="008E65BA">
        <w:t xml:space="preserve">i.e. </w:t>
      </w:r>
      <w:r w:rsidR="002658C0">
        <w:t>stillbirths and newborns dying in the first 7 days</w:t>
      </w:r>
      <w:r w:rsidR="008E65BA">
        <w:t>,</w:t>
      </w:r>
      <w:r w:rsidR="002658C0">
        <w:t xml:space="preserve"> </w:t>
      </w:r>
      <w:r w:rsidR="008E65BA">
        <w:t xml:space="preserve">estimated at </w:t>
      </w:r>
      <w:r w:rsidR="002658C0">
        <w:t>17 deaths/1</w:t>
      </w:r>
      <w:r w:rsidR="0060566A">
        <w:t>,</w:t>
      </w:r>
      <w:r w:rsidR="002658C0">
        <w:t>000 pregnancies</w:t>
      </w:r>
      <w:r w:rsidR="00E17254">
        <w:t>)</w:t>
      </w:r>
      <w:r w:rsidR="002658C0">
        <w:t>. These high mortality rates are related to the low number of births (55%) being supervised in health facilities</w:t>
      </w:r>
      <w:r w:rsidR="009B5450">
        <w:t>,</w:t>
      </w:r>
      <w:r w:rsidR="002658C0">
        <w:t xml:space="preserve"> with wide regional differences</w:t>
      </w:r>
      <w:r w:rsidR="009B5450">
        <w:t>.</w:t>
      </w:r>
      <w:r w:rsidR="002658C0">
        <w:rPr>
          <w:vertAlign w:val="superscript"/>
        </w:rPr>
        <w:footnoteReference w:id="4"/>
      </w:r>
      <w:r w:rsidR="002658C0">
        <w:t xml:space="preserve"> </w:t>
      </w:r>
      <w:r w:rsidR="005228F7">
        <w:t>Provincial</w:t>
      </w:r>
      <w:r w:rsidR="002658C0">
        <w:t xml:space="preserve"> responsibility for health services means </w:t>
      </w:r>
      <w:r w:rsidR="000D7ADC">
        <w:t>that responses</w:t>
      </w:r>
      <w:r w:rsidR="002658C0">
        <w:t xml:space="preserve"> to address these high mortality rates need to be addressed at sub-national level.</w:t>
      </w:r>
    </w:p>
    <w:p w14:paraId="29C33410" w14:textId="643532F2" w:rsidR="002D7951" w:rsidRDefault="002658C0" w:rsidP="008F5A1B">
      <w:pPr>
        <w:pStyle w:val="StyleguidetextHDMES"/>
        <w:jc w:val="both"/>
      </w:pPr>
      <w:r>
        <w:t xml:space="preserve">The 2019 Ministerial Taskforce on Maternal and Neonatal </w:t>
      </w:r>
      <w:r w:rsidR="00246531">
        <w:t>H</w:t>
      </w:r>
      <w:r>
        <w:t>ealth identified specific barriers to maternal and neonatal health as: persistent high rates of home delivery with untrained birth attendants; community</w:t>
      </w:r>
      <w:r w:rsidR="009B5450">
        <w:t>-</w:t>
      </w:r>
      <w:r>
        <w:t>level facilities lack</w:t>
      </w:r>
      <w:r w:rsidR="00E04B9A">
        <w:t>ing</w:t>
      </w:r>
      <w:r>
        <w:t xml:space="preserve"> the capacity to provide safe care of normal delivery; transportation and cultural barriers restrict</w:t>
      </w:r>
      <w:r w:rsidR="00E04B9A">
        <w:t>ing</w:t>
      </w:r>
      <w:r>
        <w:t xml:space="preserve"> referral of women or newborns with complications to higher</w:t>
      </w:r>
      <w:r w:rsidR="009B5450">
        <w:t>-</w:t>
      </w:r>
      <w:r>
        <w:t>level facilities; referral facilities lack</w:t>
      </w:r>
      <w:r w:rsidR="00E04B9A">
        <w:t>ing</w:t>
      </w:r>
      <w:r>
        <w:t xml:space="preserve"> necessary equipment and supplies; and not enough trained staff to appropriately manage maternal and neonatal complications. The taskforce also noted that</w:t>
      </w:r>
      <w:r w:rsidR="00D041CD">
        <w:t xml:space="preserve"> the following are needed: improved</w:t>
      </w:r>
      <w:r>
        <w:t xml:space="preserve"> quality of pre-service training; more trained staff available at facilities</w:t>
      </w:r>
      <w:r w:rsidR="00652126">
        <w:t>;</w:t>
      </w:r>
      <w:r>
        <w:t xml:space="preserve"> and </w:t>
      </w:r>
      <w:r w:rsidR="00652126">
        <w:t>regular,</w:t>
      </w:r>
      <w:r w:rsidR="00A445A6">
        <w:t xml:space="preserve"> </w:t>
      </w:r>
      <w:r>
        <w:t xml:space="preserve">ongoing in-service refresher training and supervision. </w:t>
      </w:r>
    </w:p>
    <w:p w14:paraId="008E0F54" w14:textId="0AFFE621" w:rsidR="002658C0" w:rsidRPr="00280A4D" w:rsidRDefault="002658C0" w:rsidP="008F5A1B">
      <w:pPr>
        <w:pStyle w:val="Heading2numberedHDMES"/>
        <w:jc w:val="both"/>
      </w:pPr>
      <w:bookmarkStart w:id="95" w:name="_17dp8vu" w:colFirst="0" w:colLast="0"/>
      <w:bookmarkStart w:id="96" w:name="_Toc95767182"/>
      <w:bookmarkStart w:id="97" w:name="_Toc95767532"/>
      <w:bookmarkStart w:id="98" w:name="_Toc95768646"/>
      <w:bookmarkStart w:id="99" w:name="_Toc97494821"/>
      <w:bookmarkStart w:id="100" w:name="_Toc138932932"/>
      <w:bookmarkEnd w:id="95"/>
      <w:bookmarkEnd w:id="96"/>
      <w:bookmarkEnd w:id="97"/>
      <w:r w:rsidRPr="00280A4D">
        <w:t xml:space="preserve">Saving Lives, Spreading Smiles </w:t>
      </w:r>
      <w:r w:rsidR="009E0C3D" w:rsidRPr="00280A4D">
        <w:t>p</w:t>
      </w:r>
      <w:r w:rsidRPr="00280A4D">
        <w:t>rogram</w:t>
      </w:r>
      <w:bookmarkEnd w:id="98"/>
      <w:bookmarkEnd w:id="99"/>
      <w:bookmarkEnd w:id="100"/>
    </w:p>
    <w:p w14:paraId="64EEB8A5" w14:textId="191C4287" w:rsidR="002658C0" w:rsidRDefault="00BF3F82" w:rsidP="008F5A1B">
      <w:pPr>
        <w:pStyle w:val="StyleguidetextHDMES"/>
        <w:jc w:val="both"/>
      </w:pPr>
      <w:r>
        <w:t xml:space="preserve">The SLSS program attempts to address many of the issues identified by the Ministerial Taskforce. </w:t>
      </w:r>
      <w:r w:rsidR="002658C0">
        <w:t>The purpose of Phase 1 was to prevent and manage the most common causes of maternal and neonatal mortality</w:t>
      </w:r>
      <w:r w:rsidR="00665597">
        <w:t>,</w:t>
      </w:r>
      <w:r w:rsidR="002658C0">
        <w:t xml:space="preserve"> through </w:t>
      </w:r>
      <w:r w:rsidR="00EE653F">
        <w:t>evidence-based interventions including</w:t>
      </w:r>
      <w:r w:rsidR="002658C0">
        <w:t xml:space="preserve"> </w:t>
      </w:r>
      <w:r w:rsidR="0022629D">
        <w:t>labour monitoring; active management of the third stage of labour (AMTSL); prevention and management of post-partum haemorrhage (PPH)</w:t>
      </w:r>
      <w:r w:rsidR="00AA1E06">
        <w:t>; and</w:t>
      </w:r>
      <w:r w:rsidR="0022629D">
        <w:t xml:space="preserve"> provision of postnatal care to mother and baby in 11 provinces. </w:t>
      </w:r>
      <w:r w:rsidR="002658C0">
        <w:t xml:space="preserve">Provision of referral and postnatal care through </w:t>
      </w:r>
      <w:r w:rsidR="0022629D">
        <w:t>Village Health Volunteers (</w:t>
      </w:r>
      <w:r w:rsidR="002658C0">
        <w:t>VHVs</w:t>
      </w:r>
      <w:r w:rsidR="0022629D">
        <w:t>)</w:t>
      </w:r>
      <w:r w:rsidR="002658C0">
        <w:t xml:space="preserve"> was also piloted in Henganofi </w:t>
      </w:r>
      <w:r w:rsidR="005A6CFD">
        <w:t>D</w:t>
      </w:r>
      <w:r w:rsidR="002658C0">
        <w:t>istrict</w:t>
      </w:r>
      <w:r w:rsidR="009B5450">
        <w:t xml:space="preserve"> (Eastern Highlands Province)</w:t>
      </w:r>
      <w:r w:rsidR="002658C0">
        <w:t>. Phase 2 buil</w:t>
      </w:r>
      <w:r w:rsidR="00B468E5">
        <w:t>t</w:t>
      </w:r>
      <w:r w:rsidR="002658C0">
        <w:t xml:space="preserve"> on the Phase 1 pilot by providing the </w:t>
      </w:r>
      <w:r w:rsidR="002658C0" w:rsidRPr="00F77D0B">
        <w:t>same package of care</w:t>
      </w:r>
      <w:r w:rsidR="00B468E5" w:rsidRPr="00F77D0B">
        <w:t xml:space="preserve"> and</w:t>
      </w:r>
      <w:r w:rsidR="002658C0" w:rsidRPr="00F77D0B">
        <w:t xml:space="preserve"> scaling </w:t>
      </w:r>
      <w:r w:rsidR="0022629D" w:rsidRPr="00F77D0B">
        <w:t>up</w:t>
      </w:r>
      <w:r w:rsidR="002658C0" w:rsidRPr="00F77D0B">
        <w:t xml:space="preserve"> the VHV program. The VHV</w:t>
      </w:r>
      <w:r w:rsidR="005A6CFD" w:rsidRPr="00F77D0B">
        <w:t>s</w:t>
      </w:r>
      <w:r w:rsidR="002658C0" w:rsidRPr="00F77D0B">
        <w:t xml:space="preserve"> are expected to contribute through early detection and referral of sick neonates and pregnant mothers with danger signs, and through raising community awareness of safe delivery and neonatal care, thereby creating demand for imp</w:t>
      </w:r>
      <w:r w:rsidR="002658C0">
        <w:t>roved services. The program goal,</w:t>
      </w:r>
      <w:r w:rsidR="009B5450">
        <w:t xml:space="preserve"> </w:t>
      </w:r>
      <w:r w:rsidR="002658C0">
        <w:t xml:space="preserve">outcome and outputs are shown in Table 1. </w:t>
      </w:r>
    </w:p>
    <w:p w14:paraId="62EB47FB" w14:textId="7CE287D1" w:rsidR="00F04C64" w:rsidRDefault="00F04C64" w:rsidP="008F5A1B">
      <w:pPr>
        <w:pStyle w:val="StyleguidetextHDMES"/>
        <w:jc w:val="both"/>
      </w:pPr>
      <w:r>
        <w:t>The program was implemented PNG-wide, with 413 high</w:t>
      </w:r>
      <w:r w:rsidR="00790A89">
        <w:t>-</w:t>
      </w:r>
      <w:r>
        <w:t xml:space="preserve">volume delivery facilities in 89 districts targeted in Phase 2. The reach of the VHV program was smaller – while initially the target was to implement VHV in 22 provinces, this was scaled back to one district in seven provinces. To achieve </w:t>
      </w:r>
      <w:r>
        <w:lastRenderedPageBreak/>
        <w:t>these outcomes, SLSS implemented a range of activities</w:t>
      </w:r>
      <w:r w:rsidR="00790A89">
        <w:t>,</w:t>
      </w:r>
      <w:r>
        <w:t xml:space="preserve"> including curriculum revision, training of health workers and volunteers, renovations and additions to health facilities, provision of equipment and supplies, and awareness raising activities (see Annex A for more detail). </w:t>
      </w:r>
    </w:p>
    <w:p w14:paraId="352E7573" w14:textId="5FF2AB5A" w:rsidR="002658C0" w:rsidRDefault="002658C0" w:rsidP="008F5A1B">
      <w:pPr>
        <w:pStyle w:val="TableheadinginlistHDMES"/>
        <w:jc w:val="both"/>
      </w:pPr>
      <w:bookmarkStart w:id="101" w:name="_3rdcrjn" w:colFirst="0" w:colLast="0"/>
      <w:bookmarkEnd w:id="101"/>
      <w:r>
        <w:t>Table 1: SLSS outputs, outcomes and goal</w:t>
      </w:r>
      <w:r w:rsidR="00E8742A">
        <w:rPr>
          <w:rStyle w:val="FootnoteReference"/>
        </w:rPr>
        <w:footnoteReference w:id="5"/>
      </w:r>
      <w:r>
        <w:t xml:space="preserve"> </w:t>
      </w:r>
    </w:p>
    <w:tbl>
      <w:tblPr>
        <w:tblStyle w:val="ComplexverticaltableHDMES"/>
        <w:tblW w:w="0" w:type="auto"/>
        <w:tblLook w:val="06A0" w:firstRow="1" w:lastRow="0" w:firstColumn="1" w:lastColumn="0" w:noHBand="1" w:noVBand="1"/>
        <w:tblCaption w:val="Table 1"/>
        <w:tblDescription w:val="SLSS outputs, outcomes and goal as articulated in its M&amp;E Framework (2018) "/>
      </w:tblPr>
      <w:tblGrid>
        <w:gridCol w:w="1696"/>
        <w:gridCol w:w="7364"/>
      </w:tblGrid>
      <w:tr w:rsidR="00641C1C" w14:paraId="102E6D85" w14:textId="77777777" w:rsidTr="00641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1CD266" w14:textId="4F6ECA4B" w:rsidR="00641C1C" w:rsidRPr="00DE7B51" w:rsidRDefault="00641C1C" w:rsidP="00641C1C">
            <w:pPr>
              <w:pStyle w:val="TableheadingsmallreverseHDMES"/>
              <w:rPr>
                <w:lang w:eastAsia="en-AU"/>
              </w:rPr>
            </w:pPr>
            <w:r>
              <w:rPr>
                <w:lang w:eastAsia="en-AU"/>
              </w:rPr>
              <w:t>Component</w:t>
            </w:r>
          </w:p>
        </w:tc>
        <w:tc>
          <w:tcPr>
            <w:tcW w:w="7364" w:type="dxa"/>
          </w:tcPr>
          <w:p w14:paraId="78C09C05" w14:textId="3CD6CE8C" w:rsidR="00641C1C" w:rsidRPr="002B4BFC" w:rsidRDefault="00641C1C" w:rsidP="00641C1C">
            <w:pPr>
              <w:pStyle w:val="TableheadingsmallreverseHDMES"/>
              <w:cnfStyle w:val="100000000000" w:firstRow="1" w:lastRow="0" w:firstColumn="0" w:lastColumn="0" w:oddVBand="0" w:evenVBand="0" w:oddHBand="0" w:evenHBand="0" w:firstRowFirstColumn="0" w:firstRowLastColumn="0" w:lastRowFirstColumn="0" w:lastRowLastColumn="0"/>
            </w:pPr>
            <w:r>
              <w:t>Details</w:t>
            </w:r>
          </w:p>
        </w:tc>
      </w:tr>
      <w:tr w:rsidR="00FA64A1" w14:paraId="5D3337F0" w14:textId="77777777" w:rsidTr="00641C1C">
        <w:tc>
          <w:tcPr>
            <w:cnfStyle w:val="001000000000" w:firstRow="0" w:lastRow="0" w:firstColumn="1" w:lastColumn="0" w:oddVBand="0" w:evenVBand="0" w:oddHBand="0" w:evenHBand="0" w:firstRowFirstColumn="0" w:firstRowLastColumn="0" w:lastRowFirstColumn="0" w:lastRowLastColumn="0"/>
            <w:tcW w:w="1696" w:type="dxa"/>
          </w:tcPr>
          <w:p w14:paraId="1F8289BB" w14:textId="5CBD6577" w:rsidR="00923C1F" w:rsidRDefault="00923C1F" w:rsidP="008F5A1B">
            <w:pPr>
              <w:pStyle w:val="TableheadingsmallHDMES"/>
              <w:jc w:val="both"/>
            </w:pPr>
            <w:r w:rsidRPr="00DE7B51">
              <w:rPr>
                <w:lang w:eastAsia="en-AU"/>
              </w:rPr>
              <w:t>Goal</w:t>
            </w:r>
          </w:p>
        </w:tc>
        <w:tc>
          <w:tcPr>
            <w:tcW w:w="7364" w:type="dxa"/>
          </w:tcPr>
          <w:p w14:paraId="6DEAA119" w14:textId="27B6C55B" w:rsidR="00923C1F" w:rsidRDefault="00927EB4" w:rsidP="008F5A1B">
            <w:pPr>
              <w:pStyle w:val="TabletextsmallHDMES"/>
              <w:jc w:val="both"/>
              <w:cnfStyle w:val="000000000000" w:firstRow="0" w:lastRow="0" w:firstColumn="0" w:lastColumn="0" w:oddVBand="0" w:evenVBand="0" w:oddHBand="0" w:evenHBand="0" w:firstRowFirstColumn="0" w:firstRowLastColumn="0" w:lastRowFirstColumn="0" w:lastRowLastColumn="0"/>
            </w:pPr>
            <w:r w:rsidRPr="002B4BFC">
              <w:t>Contribute to reduce neonatal mortality and morbidity in Papua New Guinea</w:t>
            </w:r>
            <w:r>
              <w:t xml:space="preserve"> </w:t>
            </w:r>
            <w:r w:rsidRPr="002B4BFC">
              <w:t>by the end of 2021</w:t>
            </w:r>
            <w:r>
              <w:t>.</w:t>
            </w:r>
          </w:p>
        </w:tc>
      </w:tr>
      <w:tr w:rsidR="00FA64A1" w14:paraId="7A6DAF27" w14:textId="77777777" w:rsidTr="00641C1C">
        <w:tc>
          <w:tcPr>
            <w:cnfStyle w:val="001000000000" w:firstRow="0" w:lastRow="0" w:firstColumn="1" w:lastColumn="0" w:oddVBand="0" w:evenVBand="0" w:oddHBand="0" w:evenHBand="0" w:firstRowFirstColumn="0" w:firstRowLastColumn="0" w:lastRowFirstColumn="0" w:lastRowLastColumn="0"/>
            <w:tcW w:w="1696" w:type="dxa"/>
          </w:tcPr>
          <w:p w14:paraId="10F5D5C5" w14:textId="66289358" w:rsidR="00923C1F" w:rsidRDefault="00923C1F" w:rsidP="008F5A1B">
            <w:pPr>
              <w:pStyle w:val="TableheadingsmallHDMES"/>
              <w:jc w:val="both"/>
            </w:pPr>
            <w:r w:rsidRPr="00DE7B51">
              <w:rPr>
                <w:lang w:eastAsia="en-AU"/>
              </w:rPr>
              <w:t>Outcome</w:t>
            </w:r>
          </w:p>
        </w:tc>
        <w:tc>
          <w:tcPr>
            <w:tcW w:w="7364" w:type="dxa"/>
          </w:tcPr>
          <w:p w14:paraId="4216A967" w14:textId="48EA4476" w:rsidR="00923C1F" w:rsidRDefault="00927EB4" w:rsidP="008F5A1B">
            <w:pPr>
              <w:pStyle w:val="TabletextsmallHDMES"/>
              <w:jc w:val="both"/>
              <w:cnfStyle w:val="000000000000" w:firstRow="0" w:lastRow="0" w:firstColumn="0" w:lastColumn="0" w:oddVBand="0" w:evenVBand="0" w:oddHBand="0" w:evenHBand="0" w:firstRowFirstColumn="0" w:firstRowLastColumn="0" w:lastRowFirstColumn="0" w:lastRowLastColumn="0"/>
            </w:pPr>
            <w:r>
              <w:rPr>
                <w:rStyle w:val="normaltextrun"/>
                <w:rFonts w:cs="Calibri"/>
                <w:color w:val="000000"/>
                <w:shd w:val="clear" w:color="auto" w:fill="FFFFFF"/>
              </w:rPr>
              <w:t>By end 2021, mothers and fathers have improved and equitable access to and use of early essential new-born care services that enhance the health status of mothers and babies and increase the survival of about 250,000 newborns in PNG.</w:t>
            </w:r>
          </w:p>
        </w:tc>
      </w:tr>
      <w:tr w:rsidR="00FA64A1" w14:paraId="4A74B510" w14:textId="77777777" w:rsidTr="00641C1C">
        <w:tc>
          <w:tcPr>
            <w:cnfStyle w:val="001000000000" w:firstRow="0" w:lastRow="0" w:firstColumn="1" w:lastColumn="0" w:oddVBand="0" w:evenVBand="0" w:oddHBand="0" w:evenHBand="0" w:firstRowFirstColumn="0" w:firstRowLastColumn="0" w:lastRowFirstColumn="0" w:lastRowLastColumn="0"/>
            <w:tcW w:w="1696" w:type="dxa"/>
          </w:tcPr>
          <w:p w14:paraId="5CE56A18" w14:textId="4A4CABD1" w:rsidR="00923C1F" w:rsidRDefault="00923C1F" w:rsidP="008F5A1B">
            <w:pPr>
              <w:pStyle w:val="TableheadingsmallHDMES"/>
              <w:jc w:val="both"/>
            </w:pPr>
            <w:r>
              <w:t>Outputs</w:t>
            </w:r>
          </w:p>
        </w:tc>
        <w:tc>
          <w:tcPr>
            <w:tcW w:w="7364" w:type="dxa"/>
          </w:tcPr>
          <w:p w14:paraId="49343931" w14:textId="77777777" w:rsidR="00927EB4" w:rsidRPr="00927EB4" w:rsidRDefault="00927EB4" w:rsidP="008F5A1B">
            <w:pPr>
              <w:pStyle w:val="TabletextsmallHDMES"/>
              <w:jc w:val="both"/>
              <w:cnfStyle w:val="000000000000" w:firstRow="0" w:lastRow="0" w:firstColumn="0" w:lastColumn="0" w:oddVBand="0" w:evenVBand="0" w:oddHBand="0" w:evenHBand="0" w:firstRowFirstColumn="0" w:firstRowLastColumn="0" w:lastRowFirstColumn="0" w:lastRowLastColumn="0"/>
              <w:rPr>
                <w:b/>
                <w:bCs/>
                <w:lang w:eastAsia="en-AU"/>
              </w:rPr>
            </w:pPr>
            <w:r w:rsidRPr="00927EB4">
              <w:rPr>
                <w:b/>
                <w:bCs/>
                <w:lang w:eastAsia="en-AU"/>
              </w:rPr>
              <w:t xml:space="preserve">Output 1: </w:t>
            </w:r>
            <w:r w:rsidRPr="00C6269F">
              <w:rPr>
                <w:lang w:eastAsia="en-AU"/>
              </w:rPr>
              <w:t>Strengthened political commitment, accountability with real-time health performance information at the provincial level to plan, budget and deliver early essential new-born care Programme by end of 2021.</w:t>
            </w:r>
          </w:p>
          <w:p w14:paraId="7382EF41" w14:textId="77777777" w:rsidR="00927EB4" w:rsidRPr="00927EB4" w:rsidRDefault="00927EB4" w:rsidP="008F5A1B">
            <w:pPr>
              <w:pStyle w:val="TabletextsmallHDMES"/>
              <w:jc w:val="both"/>
              <w:cnfStyle w:val="000000000000" w:firstRow="0" w:lastRow="0" w:firstColumn="0" w:lastColumn="0" w:oddVBand="0" w:evenVBand="0" w:oddHBand="0" w:evenHBand="0" w:firstRowFirstColumn="0" w:firstRowLastColumn="0" w:lastRowFirstColumn="0" w:lastRowLastColumn="0"/>
              <w:rPr>
                <w:b/>
                <w:bCs/>
                <w:lang w:eastAsia="en-AU"/>
              </w:rPr>
            </w:pPr>
            <w:r w:rsidRPr="00927EB4">
              <w:rPr>
                <w:b/>
                <w:bCs/>
                <w:lang w:eastAsia="en-AU"/>
              </w:rPr>
              <w:t xml:space="preserve">Output 2: </w:t>
            </w:r>
            <w:r w:rsidRPr="00C6269F">
              <w:rPr>
                <w:lang w:eastAsia="en-AU"/>
              </w:rPr>
              <w:t>Health facilities and selected communities have the capacity (equipment, trained and supervised staff, and monitored services) to provide quality facility-based and community-based EENC to all new-borns including in humanitarian situations by end of 2021.</w:t>
            </w:r>
          </w:p>
          <w:p w14:paraId="68240F88" w14:textId="48AB1C1F" w:rsidR="00923C1F" w:rsidRDefault="00927EB4" w:rsidP="008F5A1B">
            <w:pPr>
              <w:pStyle w:val="TabletextsmallHDMES"/>
              <w:jc w:val="both"/>
              <w:cnfStyle w:val="000000000000" w:firstRow="0" w:lastRow="0" w:firstColumn="0" w:lastColumn="0" w:oddVBand="0" w:evenVBand="0" w:oddHBand="0" w:evenHBand="0" w:firstRowFirstColumn="0" w:firstRowLastColumn="0" w:lastRowFirstColumn="0" w:lastRowLastColumn="0"/>
            </w:pPr>
            <w:r w:rsidRPr="00927EB4">
              <w:rPr>
                <w:b/>
                <w:bCs/>
                <w:lang w:eastAsia="en-AU"/>
              </w:rPr>
              <w:t>Output 3:</w:t>
            </w:r>
            <w:r w:rsidRPr="00927EB4">
              <w:rPr>
                <w:b/>
                <w:bCs/>
                <w:lang w:val="en-US" w:eastAsia="en-AU"/>
              </w:rPr>
              <w:t xml:space="preserve"> </w:t>
            </w:r>
            <w:r w:rsidRPr="00C6269F">
              <w:rPr>
                <w:lang w:val="en-US" w:eastAsia="en-AU"/>
              </w:rPr>
              <w:t xml:space="preserve">Communities, parents and other caregivers have better understanding on the importance of </w:t>
            </w:r>
            <w:r w:rsidR="008F5A1B" w:rsidRPr="00C6269F">
              <w:rPr>
                <w:lang w:val="en-US" w:eastAsia="en-AU"/>
              </w:rPr>
              <w:t>EENC and</w:t>
            </w:r>
            <w:r w:rsidRPr="00C6269F">
              <w:rPr>
                <w:lang w:val="en-US" w:eastAsia="en-AU"/>
              </w:rPr>
              <w:t xml:space="preserve"> demonstrate positive attitudes towards key Maternal and New-born healthcare practices by June 2021</w:t>
            </w:r>
            <w:r w:rsidRPr="00C6269F">
              <w:rPr>
                <w:lang w:eastAsia="en-AU"/>
              </w:rPr>
              <w:t>.</w:t>
            </w:r>
            <w:r w:rsidRPr="00927EB4">
              <w:rPr>
                <w:b/>
                <w:bCs/>
                <w:lang w:eastAsia="en-AU"/>
              </w:rPr>
              <w:t xml:space="preserve"> </w:t>
            </w:r>
          </w:p>
        </w:tc>
      </w:tr>
    </w:tbl>
    <w:p w14:paraId="78A7F465" w14:textId="77777777" w:rsidR="00923C1F" w:rsidRPr="00923C1F" w:rsidRDefault="00923C1F" w:rsidP="008F5A1B">
      <w:pPr>
        <w:pStyle w:val="BlanklinespaceHDMES"/>
        <w:jc w:val="both"/>
      </w:pPr>
    </w:p>
    <w:p w14:paraId="33E37A3D" w14:textId="2FB7818F" w:rsidR="002658C0" w:rsidRPr="00280A4D" w:rsidRDefault="002658C0" w:rsidP="008F5A1B">
      <w:pPr>
        <w:pStyle w:val="Heading2numberedHDMES"/>
        <w:jc w:val="both"/>
      </w:pPr>
      <w:bookmarkStart w:id="102" w:name="_Toc97534077"/>
      <w:bookmarkStart w:id="103" w:name="_Toc97534944"/>
      <w:bookmarkStart w:id="104" w:name="_Toc95767184"/>
      <w:bookmarkStart w:id="105" w:name="_Toc95767534"/>
      <w:bookmarkStart w:id="106" w:name="_Toc95768647"/>
      <w:bookmarkStart w:id="107" w:name="_Toc97494822"/>
      <w:bookmarkStart w:id="108" w:name="_Toc138932933"/>
      <w:bookmarkEnd w:id="102"/>
      <w:bookmarkEnd w:id="103"/>
      <w:bookmarkEnd w:id="104"/>
      <w:bookmarkEnd w:id="105"/>
      <w:r w:rsidRPr="00280A4D">
        <w:t>Review purpose, scope and methodology</w:t>
      </w:r>
      <w:bookmarkEnd w:id="106"/>
      <w:bookmarkEnd w:id="107"/>
      <w:bookmarkEnd w:id="108"/>
      <w:r w:rsidRPr="00280A4D">
        <w:t xml:space="preserve"> </w:t>
      </w:r>
    </w:p>
    <w:p w14:paraId="38D54D01" w14:textId="198159FC" w:rsidR="002658C0" w:rsidRDefault="002658C0" w:rsidP="008F5A1B">
      <w:pPr>
        <w:pStyle w:val="StyleguidetextHDMES"/>
        <w:jc w:val="both"/>
      </w:pPr>
      <w:bookmarkStart w:id="109" w:name="_lnxbz9" w:colFirst="0" w:colLast="0"/>
      <w:bookmarkEnd w:id="109"/>
      <w:r>
        <w:t>The review was guided by the Review Plan</w:t>
      </w:r>
      <w:r w:rsidR="00184327">
        <w:t xml:space="preserve">, approved by </w:t>
      </w:r>
      <w:r w:rsidR="003D3960">
        <w:t>the Australian High Commission (</w:t>
      </w:r>
      <w:r w:rsidR="00184327">
        <w:t>AHC</w:t>
      </w:r>
      <w:r w:rsidR="003D3960">
        <w:t>)</w:t>
      </w:r>
      <w:r w:rsidR="00184327">
        <w:t xml:space="preserve"> in </w:t>
      </w:r>
      <w:r>
        <w:t xml:space="preserve">February 2021. </w:t>
      </w:r>
      <w:r w:rsidR="000C363E">
        <w:t>The</w:t>
      </w:r>
      <w:r>
        <w:t xml:space="preserve"> review team </w:t>
      </w:r>
      <w:r w:rsidR="00502509">
        <w:t xml:space="preserve">consisted of </w:t>
      </w:r>
      <w:r>
        <w:t xml:space="preserve">an M&amp;E </w:t>
      </w:r>
      <w:r w:rsidR="00F04C64">
        <w:t xml:space="preserve">Specialist </w:t>
      </w:r>
      <w:r>
        <w:t xml:space="preserve">and three </w:t>
      </w:r>
      <w:r w:rsidR="00F04C64">
        <w:t>H</w:t>
      </w:r>
      <w:r>
        <w:t xml:space="preserve">ealth </w:t>
      </w:r>
      <w:r w:rsidR="00F04C64">
        <w:t xml:space="preserve">Specialists </w:t>
      </w:r>
      <w:r w:rsidR="000D7ADC">
        <w:t>based</w:t>
      </w:r>
      <w:r>
        <w:t xml:space="preserve"> in Australia</w:t>
      </w:r>
      <w:r w:rsidR="00B6513D">
        <w:t>, and two</w:t>
      </w:r>
      <w:r>
        <w:t xml:space="preserve"> Policy and Research Officers based in Port Moresby. </w:t>
      </w:r>
      <w:r w:rsidR="00B468E5">
        <w:t>T</w:t>
      </w:r>
      <w:r>
        <w:t>he review was overseen by a Steering Committee (</w:t>
      </w:r>
      <w:r w:rsidR="003D3960">
        <w:t>including representative</w:t>
      </w:r>
      <w:r w:rsidR="008111AC">
        <w:t>s</w:t>
      </w:r>
      <w:r w:rsidR="003D3960">
        <w:t xml:space="preserve"> from </w:t>
      </w:r>
      <w:r w:rsidR="008B3C77">
        <w:t>NDoH</w:t>
      </w:r>
      <w:r>
        <w:t>,</w:t>
      </w:r>
      <w:r w:rsidR="00111CB6">
        <w:t xml:space="preserve"> Department of National Planning and Monitoring</w:t>
      </w:r>
      <w:r w:rsidR="003D3960">
        <w:t xml:space="preserve"> (DNPM)</w:t>
      </w:r>
      <w:r>
        <w:t>, DFAT</w:t>
      </w:r>
      <w:r w:rsidR="008A13F0">
        <w:t>, UNICEF</w:t>
      </w:r>
      <w:r w:rsidR="003D3960">
        <w:t>,</w:t>
      </w:r>
      <w:r>
        <w:t xml:space="preserve"> and HDMES).</w:t>
      </w:r>
    </w:p>
    <w:p w14:paraId="665FD13F" w14:textId="69B3109C" w:rsidR="002658C0" w:rsidRDefault="002658C0" w:rsidP="008F5A1B">
      <w:pPr>
        <w:pStyle w:val="StyleguidetextbulletleadHDMES"/>
        <w:jc w:val="both"/>
      </w:pPr>
      <w:r>
        <w:t xml:space="preserve">The </w:t>
      </w:r>
      <w:r w:rsidR="003D3960">
        <w:t>r</w:t>
      </w:r>
      <w:r>
        <w:t>eview responds to the</w:t>
      </w:r>
      <w:r w:rsidR="00B31AF1">
        <w:t xml:space="preserve"> following</w:t>
      </w:r>
      <w:r>
        <w:t xml:space="preserve"> Key Review Questions</w:t>
      </w:r>
      <w:r w:rsidR="0006499A">
        <w:t xml:space="preserve"> (KRQ</w:t>
      </w:r>
      <w:r w:rsidR="003D3960">
        <w:t>s</w:t>
      </w:r>
      <w:r w:rsidR="0006499A">
        <w:t>)</w:t>
      </w:r>
      <w:r w:rsidR="00B31AF1">
        <w:t xml:space="preserve">, developed in consultation with the </w:t>
      </w:r>
      <w:r>
        <w:t>Steering Committee</w:t>
      </w:r>
      <w:r w:rsidR="0006499A">
        <w:t xml:space="preserve"> </w:t>
      </w:r>
      <w:r w:rsidR="00D171FC">
        <w:t>(</w:t>
      </w:r>
      <w:r w:rsidR="0006499A">
        <w:t>refer</w:t>
      </w:r>
      <w:r w:rsidR="00D171FC">
        <w:t xml:space="preserve"> </w:t>
      </w:r>
      <w:r w:rsidR="003D3960">
        <w:t xml:space="preserve">to </w:t>
      </w:r>
      <w:r w:rsidR="00D171FC">
        <w:t>Annex B</w:t>
      </w:r>
      <w:r w:rsidR="0006499A">
        <w:t xml:space="preserve"> for more detail</w:t>
      </w:r>
      <w:r w:rsidR="00D171FC">
        <w:t>)</w:t>
      </w:r>
      <w:r>
        <w:t>:</w:t>
      </w:r>
    </w:p>
    <w:p w14:paraId="04EB437E" w14:textId="77777777" w:rsidR="002658C0" w:rsidRDefault="002658C0" w:rsidP="008F5A1B">
      <w:pPr>
        <w:pStyle w:val="Bulletlist1HDMES"/>
        <w:jc w:val="both"/>
      </w:pPr>
      <w:r>
        <w:rPr>
          <w:b/>
        </w:rPr>
        <w:t>Effectiveness:</w:t>
      </w:r>
      <w:r>
        <w:t xml:space="preserve"> KRQ1. To what extent did the program achieve its expected outputs and end of program outcome?</w:t>
      </w:r>
    </w:p>
    <w:p w14:paraId="5088F7F0" w14:textId="77777777" w:rsidR="002658C0" w:rsidRDefault="002658C0" w:rsidP="008F5A1B">
      <w:pPr>
        <w:pStyle w:val="Bulletlist1HDMES"/>
        <w:jc w:val="both"/>
      </w:pPr>
      <w:r>
        <w:rPr>
          <w:b/>
        </w:rPr>
        <w:t>Efficiency:</w:t>
      </w:r>
      <w:r>
        <w:t xml:space="preserve"> KRQ2. To what extent has the program contributed to cost-effective service delivery?</w:t>
      </w:r>
    </w:p>
    <w:p w14:paraId="319C90C0" w14:textId="77777777" w:rsidR="002658C0" w:rsidRDefault="002658C0" w:rsidP="008F5A1B">
      <w:pPr>
        <w:pStyle w:val="Bulletlist1HDMES"/>
        <w:jc w:val="both"/>
      </w:pPr>
      <w:r>
        <w:rPr>
          <w:b/>
        </w:rPr>
        <w:t>Relevance:</w:t>
      </w:r>
      <w:r>
        <w:t xml:space="preserve"> KRQ3. To what extent is the program relevant, considering any changes in context?</w:t>
      </w:r>
    </w:p>
    <w:p w14:paraId="5E69D211" w14:textId="77777777" w:rsidR="002658C0" w:rsidRDefault="002658C0" w:rsidP="008F5A1B">
      <w:pPr>
        <w:pStyle w:val="Bulletlist1HDMES"/>
        <w:jc w:val="both"/>
      </w:pPr>
      <w:r>
        <w:rPr>
          <w:b/>
        </w:rPr>
        <w:t>Gender Equity:</w:t>
      </w:r>
      <w:r>
        <w:t xml:space="preserve"> KRQ4. To what extent have gender principles been incorporated into the design and delivery of this program?</w:t>
      </w:r>
    </w:p>
    <w:p w14:paraId="1CACB87C" w14:textId="15911FF1" w:rsidR="002658C0" w:rsidRDefault="002658C0" w:rsidP="008F5A1B">
      <w:pPr>
        <w:pStyle w:val="Bulletlist1HDMES"/>
        <w:jc w:val="both"/>
      </w:pPr>
      <w:r>
        <w:rPr>
          <w:b/>
        </w:rPr>
        <w:t>Monitoring and Evaluation:</w:t>
      </w:r>
      <w:r>
        <w:t xml:space="preserve"> KRQ5. To what extent have the findings from operational research, monitoring and evaluation been utilised in programming, planning, learning and accountability?</w:t>
      </w:r>
    </w:p>
    <w:p w14:paraId="4F6B4148" w14:textId="7B833045" w:rsidR="00D171FC" w:rsidRDefault="002658C0" w:rsidP="008F5A1B">
      <w:pPr>
        <w:pStyle w:val="Bulletlist1HDMES"/>
        <w:spacing w:after="200"/>
        <w:ind w:left="357" w:hanging="357"/>
        <w:jc w:val="both"/>
      </w:pPr>
      <w:r>
        <w:rPr>
          <w:b/>
        </w:rPr>
        <w:t>Sustainability</w:t>
      </w:r>
      <w:r>
        <w:t xml:space="preserve">: KRQ6. To what extent are the positive changes and effects sustainable after the completion of the SLSS </w:t>
      </w:r>
      <w:r w:rsidR="003D3960">
        <w:t>p</w:t>
      </w:r>
      <w:r>
        <w:t>rogram?</w:t>
      </w:r>
    </w:p>
    <w:p w14:paraId="7228F648" w14:textId="10ECED4A" w:rsidR="00A34FEC" w:rsidRDefault="00A34FEC" w:rsidP="008F5A1B">
      <w:pPr>
        <w:pStyle w:val="StyleguidetextHDMES"/>
        <w:jc w:val="both"/>
      </w:pPr>
      <w:bookmarkStart w:id="110" w:name="_35nkun2" w:colFirst="0" w:colLast="0"/>
      <w:bookmarkEnd w:id="110"/>
      <w:r>
        <w:t xml:space="preserve">As the SLSS design lacked an explicit theory of change, the review adopted a modified theory-based approach, </w:t>
      </w:r>
      <w:r w:rsidRPr="000F265E">
        <w:rPr>
          <w:color w:val="000000"/>
        </w:rPr>
        <w:t>examining</w:t>
      </w:r>
      <w:r>
        <w:t xml:space="preserve"> progress of activity implementation towards achieving outputs and outcomes in </w:t>
      </w:r>
      <w:r w:rsidR="0023459C">
        <w:lastRenderedPageBreak/>
        <w:t>often-challenging</w:t>
      </w:r>
      <w:r>
        <w:t xml:space="preserve"> contexts. Effectiveness was assessed against relevant best practice guidelines, using the World Health Organi</w:t>
      </w:r>
      <w:r w:rsidR="009031EB">
        <w:t>z</w:t>
      </w:r>
      <w:r>
        <w:t>ation (WHO) Western Pacific Office framework for EENC actions (WPRO EENC action plan 2014</w:t>
      </w:r>
      <w:r w:rsidR="00634384">
        <w:t>–</w:t>
      </w:r>
      <w:r>
        <w:t>2020)</w:t>
      </w:r>
      <w:r>
        <w:rPr>
          <w:vertAlign w:val="superscript"/>
        </w:rPr>
        <w:footnoteReference w:id="6"/>
      </w:r>
      <w:r>
        <w:t xml:space="preserve"> as a contextually</w:t>
      </w:r>
      <w:r w:rsidR="002963BE">
        <w:t>-</w:t>
      </w:r>
      <w:r>
        <w:t>appropriate assessment tool (</w:t>
      </w:r>
      <w:r w:rsidR="00634384">
        <w:t xml:space="preserve">see </w:t>
      </w:r>
      <w:r>
        <w:t xml:space="preserve">Annex </w:t>
      </w:r>
      <w:r w:rsidR="00B01D77">
        <w:t>G</w:t>
      </w:r>
      <w:r>
        <w:t>).</w:t>
      </w:r>
    </w:p>
    <w:p w14:paraId="00F69A1C" w14:textId="65574D6B" w:rsidR="00A34FEC" w:rsidRDefault="001847DC" w:rsidP="008F5A1B">
      <w:pPr>
        <w:pStyle w:val="StyleguidetextHDMES"/>
        <w:jc w:val="both"/>
        <w:rPr>
          <w:color w:val="000000"/>
        </w:rPr>
      </w:pPr>
      <w:r>
        <w:rPr>
          <w:color w:val="000000"/>
        </w:rPr>
        <w:t>F</w:t>
      </w:r>
      <w:r w:rsidR="002658C0">
        <w:rPr>
          <w:color w:val="000000"/>
        </w:rPr>
        <w:t>indings for the assessment of progress were largely drawn from data from four provinces selected by the Steering Committee: Eastern Highlands (EHP), Western Highlands (WHP), Madang, East New Brita</w:t>
      </w:r>
      <w:r w:rsidR="002963BE">
        <w:rPr>
          <w:color w:val="000000"/>
        </w:rPr>
        <w:t>i</w:t>
      </w:r>
      <w:r w:rsidR="002658C0">
        <w:rPr>
          <w:color w:val="000000"/>
        </w:rPr>
        <w:t xml:space="preserve">n (ENB), </w:t>
      </w:r>
      <w:r w:rsidR="0093591C">
        <w:rPr>
          <w:color w:val="000000"/>
        </w:rPr>
        <w:t>as well as from</w:t>
      </w:r>
      <w:r w:rsidR="002658C0">
        <w:rPr>
          <w:color w:val="000000"/>
        </w:rPr>
        <w:t xml:space="preserve"> Port Moresby. The team was provided with the most </w:t>
      </w:r>
      <w:r w:rsidR="00A34FEC">
        <w:rPr>
          <w:color w:val="000000"/>
        </w:rPr>
        <w:t xml:space="preserve">recent </w:t>
      </w:r>
      <w:r w:rsidR="002658C0">
        <w:rPr>
          <w:color w:val="000000"/>
        </w:rPr>
        <w:t>data for these four provinces</w:t>
      </w:r>
      <w:r w:rsidR="0093591C">
        <w:rPr>
          <w:color w:val="000000"/>
        </w:rPr>
        <w:t xml:space="preserve"> and the capital</w:t>
      </w:r>
      <w:r w:rsidR="002658C0">
        <w:rPr>
          <w:color w:val="000000"/>
        </w:rPr>
        <w:t xml:space="preserve">, and all </w:t>
      </w:r>
      <w:r w:rsidR="00634384">
        <w:rPr>
          <w:color w:val="000000"/>
        </w:rPr>
        <w:t>Key Informant Interviews (</w:t>
      </w:r>
      <w:r w:rsidR="00A34FEC">
        <w:rPr>
          <w:color w:val="000000"/>
        </w:rPr>
        <w:t>KIIs</w:t>
      </w:r>
      <w:r w:rsidR="00634384">
        <w:rPr>
          <w:color w:val="000000"/>
        </w:rPr>
        <w:t>)</w:t>
      </w:r>
      <w:r w:rsidR="00A34FEC">
        <w:rPr>
          <w:color w:val="000000"/>
        </w:rPr>
        <w:t xml:space="preserve"> were drawn</w:t>
      </w:r>
      <w:r w:rsidR="007E39B9">
        <w:rPr>
          <w:color w:val="000000"/>
        </w:rPr>
        <w:t xml:space="preserve"> from these locations, </w:t>
      </w:r>
      <w:r w:rsidR="002658C0">
        <w:rPr>
          <w:color w:val="000000"/>
        </w:rPr>
        <w:t xml:space="preserve">which enabled a level of data triangulation. </w:t>
      </w:r>
    </w:p>
    <w:p w14:paraId="117A300D" w14:textId="38F29858" w:rsidR="00A34FEC" w:rsidRDefault="002658C0" w:rsidP="008F5A1B">
      <w:pPr>
        <w:pStyle w:val="StyleguidetextHDMES"/>
        <w:jc w:val="both"/>
        <w:rPr>
          <w:color w:val="000000"/>
        </w:rPr>
      </w:pPr>
      <w:bookmarkStart w:id="111" w:name="_1ksv4uv" w:colFirst="0" w:colLast="0"/>
      <w:bookmarkEnd w:id="111"/>
      <w:r>
        <w:rPr>
          <w:color w:val="000000"/>
        </w:rPr>
        <w:t>Data collection largely</w:t>
      </w:r>
      <w:r w:rsidR="00561E09">
        <w:rPr>
          <w:color w:val="000000"/>
        </w:rPr>
        <w:t xml:space="preserve"> consisted of document analysis</w:t>
      </w:r>
      <w:r>
        <w:rPr>
          <w:color w:val="000000"/>
        </w:rPr>
        <w:t xml:space="preserve"> (Annex </w:t>
      </w:r>
      <w:r w:rsidR="00B01D77">
        <w:rPr>
          <w:color w:val="000000"/>
        </w:rPr>
        <w:t>C</w:t>
      </w:r>
      <w:r>
        <w:rPr>
          <w:color w:val="000000"/>
        </w:rPr>
        <w:t xml:space="preserve">) and </w:t>
      </w:r>
      <w:r w:rsidR="003A0245">
        <w:rPr>
          <w:color w:val="000000"/>
        </w:rPr>
        <w:t>K</w:t>
      </w:r>
      <w:r>
        <w:rPr>
          <w:color w:val="000000"/>
        </w:rPr>
        <w:t xml:space="preserve">ey Informant Interviews. Due to </w:t>
      </w:r>
      <w:r w:rsidR="00EC4925">
        <w:rPr>
          <w:color w:val="000000"/>
        </w:rPr>
        <w:t>COVID-19</w:t>
      </w:r>
      <w:r>
        <w:rPr>
          <w:color w:val="000000"/>
        </w:rPr>
        <w:t xml:space="preserve"> restrictions, </w:t>
      </w:r>
      <w:r w:rsidR="00C55005">
        <w:rPr>
          <w:color w:val="000000"/>
        </w:rPr>
        <w:t>the</w:t>
      </w:r>
      <w:r w:rsidR="00C60977">
        <w:rPr>
          <w:color w:val="000000"/>
        </w:rPr>
        <w:t xml:space="preserve"> interviews were conducted in two phases, with initial interviews at national and provincial level</w:t>
      </w:r>
      <w:r w:rsidR="00634384">
        <w:rPr>
          <w:color w:val="000000"/>
        </w:rPr>
        <w:t>s</w:t>
      </w:r>
      <w:r w:rsidR="00C60977">
        <w:rPr>
          <w:color w:val="000000"/>
        </w:rPr>
        <w:t xml:space="preserve"> </w:t>
      </w:r>
      <w:r w:rsidR="00E13AFA">
        <w:rPr>
          <w:color w:val="000000"/>
        </w:rPr>
        <w:t>conducted remotely</w:t>
      </w:r>
      <w:r w:rsidR="00E81DD8">
        <w:rPr>
          <w:color w:val="000000"/>
        </w:rPr>
        <w:t>,</w:t>
      </w:r>
      <w:r w:rsidR="00C60977">
        <w:rPr>
          <w:color w:val="000000"/>
        </w:rPr>
        <w:t xml:space="preserve"> and interviews at facility and field level </w:t>
      </w:r>
      <w:r w:rsidR="00B259F3">
        <w:rPr>
          <w:color w:val="000000"/>
        </w:rPr>
        <w:t>conducted face</w:t>
      </w:r>
      <w:r w:rsidR="00D946F2">
        <w:rPr>
          <w:color w:val="000000"/>
        </w:rPr>
        <w:t>-</w:t>
      </w:r>
      <w:r w:rsidR="00B259F3">
        <w:rPr>
          <w:color w:val="000000"/>
        </w:rPr>
        <w:t>to</w:t>
      </w:r>
      <w:r w:rsidR="00D946F2">
        <w:rPr>
          <w:color w:val="000000"/>
        </w:rPr>
        <w:t>-</w:t>
      </w:r>
      <w:r w:rsidR="00B259F3">
        <w:rPr>
          <w:color w:val="000000"/>
        </w:rPr>
        <w:t>face</w:t>
      </w:r>
      <w:r w:rsidR="00C60977">
        <w:rPr>
          <w:color w:val="000000"/>
        </w:rPr>
        <w:t xml:space="preserve">. </w:t>
      </w:r>
      <w:r w:rsidR="00A34FEC">
        <w:rPr>
          <w:color w:val="000000"/>
        </w:rPr>
        <w:t xml:space="preserve">In the first phase, </w:t>
      </w:r>
      <w:r>
        <w:rPr>
          <w:color w:val="000000"/>
        </w:rPr>
        <w:t>33 interviews</w:t>
      </w:r>
      <w:r w:rsidR="0071410E">
        <w:rPr>
          <w:color w:val="000000"/>
        </w:rPr>
        <w:t xml:space="preserve"> were conducted remotely</w:t>
      </w:r>
      <w:r>
        <w:rPr>
          <w:color w:val="000000"/>
        </w:rPr>
        <w:t xml:space="preserve"> with 40 </w:t>
      </w:r>
      <w:r w:rsidR="00C93D8D">
        <w:rPr>
          <w:color w:val="000000"/>
        </w:rPr>
        <w:t>interviewee</w:t>
      </w:r>
      <w:r>
        <w:rPr>
          <w:color w:val="000000"/>
        </w:rPr>
        <w:t xml:space="preserve">s from DFAT, UNICEF, </w:t>
      </w:r>
      <w:r w:rsidR="008B3C77">
        <w:rPr>
          <w:color w:val="000000"/>
        </w:rPr>
        <w:t>NDoH</w:t>
      </w:r>
      <w:r>
        <w:rPr>
          <w:color w:val="000000"/>
        </w:rPr>
        <w:t>, DNPM, PHAs, hospitals, health centres, and other development partners (</w:t>
      </w:r>
      <w:r w:rsidR="00D946F2">
        <w:rPr>
          <w:color w:val="000000"/>
        </w:rPr>
        <w:t xml:space="preserve">see </w:t>
      </w:r>
      <w:r>
        <w:rPr>
          <w:color w:val="000000"/>
        </w:rPr>
        <w:t xml:space="preserve">Annex E). </w:t>
      </w:r>
      <w:r w:rsidR="00A34FEC">
        <w:rPr>
          <w:color w:val="000000"/>
        </w:rPr>
        <w:t xml:space="preserve">In the second phase, </w:t>
      </w:r>
      <w:r w:rsidR="00E13AFA">
        <w:rPr>
          <w:color w:val="000000"/>
        </w:rPr>
        <w:t>10</w:t>
      </w:r>
      <w:r w:rsidR="000F265E">
        <w:rPr>
          <w:color w:val="000000"/>
        </w:rPr>
        <w:t>1</w:t>
      </w:r>
      <w:r w:rsidR="00A34FEC">
        <w:rPr>
          <w:color w:val="000000"/>
        </w:rPr>
        <w:t xml:space="preserve"> interviews </w:t>
      </w:r>
      <w:r w:rsidR="0071410E">
        <w:rPr>
          <w:color w:val="000000"/>
        </w:rPr>
        <w:t>were conducted face</w:t>
      </w:r>
      <w:r w:rsidR="00D946F2">
        <w:rPr>
          <w:color w:val="000000"/>
        </w:rPr>
        <w:t>-</w:t>
      </w:r>
      <w:r w:rsidR="0071410E">
        <w:rPr>
          <w:color w:val="000000"/>
        </w:rPr>
        <w:t>to</w:t>
      </w:r>
      <w:r w:rsidR="00D946F2">
        <w:rPr>
          <w:color w:val="000000"/>
        </w:rPr>
        <w:t>-</w:t>
      </w:r>
      <w:r w:rsidR="0071410E">
        <w:rPr>
          <w:color w:val="000000"/>
        </w:rPr>
        <w:t xml:space="preserve">face </w:t>
      </w:r>
      <w:r w:rsidR="00A34FEC">
        <w:rPr>
          <w:color w:val="000000"/>
        </w:rPr>
        <w:t xml:space="preserve">with </w:t>
      </w:r>
      <w:r w:rsidR="00E13AFA">
        <w:rPr>
          <w:color w:val="000000"/>
        </w:rPr>
        <w:t xml:space="preserve">25 </w:t>
      </w:r>
      <w:r w:rsidR="00D946F2">
        <w:t>h</w:t>
      </w:r>
      <w:r w:rsidR="00A34FEC" w:rsidRPr="002648EC">
        <w:t xml:space="preserve">ealth </w:t>
      </w:r>
      <w:r w:rsidR="00D946F2">
        <w:t>w</w:t>
      </w:r>
      <w:r w:rsidR="00A34FEC">
        <w:t>orkers</w:t>
      </w:r>
      <w:r w:rsidR="00A34FEC" w:rsidRPr="002648EC">
        <w:t xml:space="preserve">, </w:t>
      </w:r>
      <w:r w:rsidR="00E13AFA">
        <w:t>4</w:t>
      </w:r>
      <w:r w:rsidR="000F265E">
        <w:t>2</w:t>
      </w:r>
      <w:r w:rsidR="00B504CC">
        <w:t xml:space="preserve"> </w:t>
      </w:r>
      <w:r w:rsidR="00A34FEC">
        <w:t>VHVs</w:t>
      </w:r>
      <w:r w:rsidR="00D946F2">
        <w:t>,</w:t>
      </w:r>
      <w:r w:rsidR="00A34FEC">
        <w:t xml:space="preserve"> </w:t>
      </w:r>
      <w:r w:rsidR="00A34FEC" w:rsidRPr="002648EC">
        <w:t xml:space="preserve">and </w:t>
      </w:r>
      <w:r w:rsidR="00E13AFA">
        <w:t>3</w:t>
      </w:r>
      <w:r w:rsidR="00BD4090">
        <w:t>5</w:t>
      </w:r>
      <w:r w:rsidR="00E13AFA">
        <w:t xml:space="preserve"> </w:t>
      </w:r>
      <w:r w:rsidR="00A34FEC" w:rsidRPr="002648EC">
        <w:t xml:space="preserve">parents/caregivers </w:t>
      </w:r>
      <w:r w:rsidR="00B01D77">
        <w:t>(</w:t>
      </w:r>
      <w:r w:rsidR="00D946F2">
        <w:t xml:space="preserve">see </w:t>
      </w:r>
      <w:r w:rsidR="00B01D77">
        <w:t>Annex F)</w:t>
      </w:r>
      <w:r w:rsidR="00A34FEC">
        <w:t>.</w:t>
      </w:r>
      <w:r w:rsidR="00BD4090">
        <w:t xml:space="preserve"> Note three caregiver interviews were excluded</w:t>
      </w:r>
      <w:r w:rsidR="00D946F2">
        <w:t>,</w:t>
      </w:r>
      <w:r w:rsidR="00BD4090">
        <w:t xml:space="preserve"> bringing the total to 32.</w:t>
      </w:r>
      <w:r w:rsidR="00A34FEC">
        <w:t xml:space="preserve"> </w:t>
      </w:r>
      <w:r w:rsidR="002413EE">
        <w:rPr>
          <w:color w:val="000000"/>
        </w:rPr>
        <w:t>I</w:t>
      </w:r>
      <w:r>
        <w:rPr>
          <w:color w:val="000000"/>
        </w:rPr>
        <w:t xml:space="preserve">nterview data was de-identified and analysed thematically. </w:t>
      </w:r>
    </w:p>
    <w:p w14:paraId="2C36B3FB" w14:textId="2575E0A9" w:rsidR="002658C0" w:rsidRPr="00280A4D" w:rsidRDefault="002658C0" w:rsidP="008F5A1B">
      <w:pPr>
        <w:pStyle w:val="Heading2numberedHDMES"/>
        <w:jc w:val="both"/>
      </w:pPr>
      <w:bookmarkStart w:id="112" w:name="_Toc95768648"/>
      <w:bookmarkStart w:id="113" w:name="_Toc97494823"/>
      <w:bookmarkStart w:id="114" w:name="_Toc138932934"/>
      <w:r w:rsidRPr="00280A4D">
        <w:t xml:space="preserve">Limitations of the </w:t>
      </w:r>
      <w:r w:rsidR="005A6CFD">
        <w:t>r</w:t>
      </w:r>
      <w:r w:rsidRPr="00280A4D">
        <w:t>eview</w:t>
      </w:r>
      <w:bookmarkEnd w:id="112"/>
      <w:bookmarkEnd w:id="113"/>
      <w:bookmarkEnd w:id="114"/>
      <w:r w:rsidRPr="00280A4D">
        <w:t xml:space="preserve"> </w:t>
      </w:r>
    </w:p>
    <w:p w14:paraId="49A37E3F" w14:textId="4DFCF375" w:rsidR="002658C0" w:rsidRDefault="002658C0" w:rsidP="008F5A1B">
      <w:pPr>
        <w:pStyle w:val="StyleguidetextbulletleadHDMES"/>
        <w:jc w:val="both"/>
      </w:pPr>
      <w:r>
        <w:t>Limitations of the review mainly relate to the inability of the international team to travel to PNG for data co</w:t>
      </w:r>
      <w:r w:rsidR="00561E09">
        <w:t>llection, and the difficulty in</w:t>
      </w:r>
      <w:r w:rsidR="00DC4C07">
        <w:t xml:space="preserve"> interpreting </w:t>
      </w:r>
      <w:r>
        <w:t xml:space="preserve">data from both the National Health Information System (NHIS) and program reporting. </w:t>
      </w:r>
      <w:r w:rsidR="002945CC">
        <w:t xml:space="preserve">Limitations </w:t>
      </w:r>
      <w:r>
        <w:t xml:space="preserve">include: </w:t>
      </w:r>
    </w:p>
    <w:p w14:paraId="202F1D77" w14:textId="55703994" w:rsidR="002658C0" w:rsidRDefault="00DE3243" w:rsidP="008F5A1B">
      <w:pPr>
        <w:pStyle w:val="Bulletlist1HDMES"/>
        <w:jc w:val="both"/>
      </w:pPr>
      <w:bookmarkStart w:id="115" w:name="_2jxsxqh" w:colFirst="0" w:colLast="0"/>
      <w:bookmarkEnd w:id="115"/>
      <w:r>
        <w:t xml:space="preserve">Reliance </w:t>
      </w:r>
      <w:r w:rsidR="002658C0">
        <w:t xml:space="preserve">on data collected and reported by the SLSS program team </w:t>
      </w:r>
      <w:r w:rsidR="00DC4C07">
        <w:t xml:space="preserve">as the basis </w:t>
      </w:r>
      <w:r w:rsidR="002658C0">
        <w:t>for assessing</w:t>
      </w:r>
      <w:r w:rsidR="00DC4C07">
        <w:t xml:space="preserve"> program inputs, activities</w:t>
      </w:r>
      <w:r w:rsidR="009722B1">
        <w:t>,</w:t>
      </w:r>
      <w:r w:rsidR="00DC4C07">
        <w:t xml:space="preserve"> and achievement</w:t>
      </w:r>
      <w:r w:rsidR="009722B1">
        <w:t>. A</w:t>
      </w:r>
      <w:r w:rsidR="002658C0">
        <w:t xml:space="preserve"> sparse design document and lack of detail in subsequent progress reporting meant that basic project data reported across both phases was difficult to reconcile, requiring </w:t>
      </w:r>
      <w:r w:rsidR="00C42643">
        <w:t>some interpretation</w:t>
      </w:r>
      <w:r w:rsidR="002658C0">
        <w:t xml:space="preserve"> to gain an overall picture of the extent and type of inputs provided</w:t>
      </w:r>
      <w:r w:rsidR="009722B1">
        <w:t>. C</w:t>
      </w:r>
      <w:r w:rsidR="002658C0">
        <w:t>hanges to activities and their implications</w:t>
      </w:r>
      <w:r w:rsidR="00012CBA">
        <w:t>,</w:t>
      </w:r>
      <w:r w:rsidR="002052AD">
        <w:t xml:space="preserve"> </w:t>
      </w:r>
      <w:r w:rsidR="009722B1">
        <w:t xml:space="preserve">as well as </w:t>
      </w:r>
      <w:r w:rsidR="002658C0">
        <w:t>activity</w:t>
      </w:r>
      <w:r w:rsidR="009722B1">
        <w:t xml:space="preserve"> </w:t>
      </w:r>
      <w:r w:rsidR="002658C0">
        <w:t>coverage</w:t>
      </w:r>
      <w:r w:rsidR="00012CBA">
        <w:t>,</w:t>
      </w:r>
      <w:r w:rsidR="002052AD">
        <w:t xml:space="preserve"> </w:t>
      </w:r>
      <w:r w:rsidR="002658C0">
        <w:t>quality and coverage of outcomes</w:t>
      </w:r>
      <w:r w:rsidR="009722B1">
        <w:t xml:space="preserve"> were difficult to decipher</w:t>
      </w:r>
      <w:r w:rsidR="0015120C">
        <w:t>.</w:t>
      </w:r>
    </w:p>
    <w:p w14:paraId="4A8A2B42" w14:textId="1EA7F339" w:rsidR="002658C0" w:rsidRDefault="00561E09" w:rsidP="008F5A1B">
      <w:pPr>
        <w:pStyle w:val="Bulletlist1HDMES"/>
        <w:jc w:val="both"/>
      </w:pPr>
      <w:r>
        <w:t>C</w:t>
      </w:r>
      <w:r w:rsidR="00A260C9">
        <w:t xml:space="preserve">onnectivity issues </w:t>
      </w:r>
      <w:r w:rsidR="004B19AB">
        <w:t>constrained the effectiveness of</w:t>
      </w:r>
      <w:r w:rsidR="00012CBA">
        <w:t xml:space="preserve"> </w:t>
      </w:r>
      <w:r w:rsidR="004B19AB">
        <w:t xml:space="preserve">remote </w:t>
      </w:r>
      <w:r w:rsidR="000D7ADC">
        <w:t>interviews, particularly</w:t>
      </w:r>
      <w:r w:rsidR="002658C0">
        <w:t xml:space="preserve"> at the </w:t>
      </w:r>
      <w:r w:rsidR="0015120C">
        <w:t>p</w:t>
      </w:r>
      <w:r w:rsidR="002658C0">
        <w:t>rovincial/</w:t>
      </w:r>
      <w:r w:rsidR="0015120C">
        <w:t>d</w:t>
      </w:r>
      <w:r w:rsidR="002658C0">
        <w:t>istrict level</w:t>
      </w:r>
      <w:r w:rsidR="0015120C">
        <w:t>.</w:t>
      </w:r>
    </w:p>
    <w:p w14:paraId="31AA5254" w14:textId="21F87D13" w:rsidR="002658C0" w:rsidRDefault="00561E09" w:rsidP="008F5A1B">
      <w:pPr>
        <w:pStyle w:val="Bulletlist1HDMES"/>
        <w:jc w:val="both"/>
      </w:pPr>
      <w:r>
        <w:t>C</w:t>
      </w:r>
      <w:r w:rsidR="002658C0">
        <w:t>onducting the review remotely restricted opportunistic informal discussion</w:t>
      </w:r>
      <w:r w:rsidR="00177DEC">
        <w:t xml:space="preserve"> </w:t>
      </w:r>
      <w:r w:rsidR="002658C0">
        <w:t>with key informants</w:t>
      </w:r>
      <w:r w:rsidR="009722B1">
        <w:t>,</w:t>
      </w:r>
      <w:r w:rsidR="002658C0">
        <w:t xml:space="preserve"> and among team members</w:t>
      </w:r>
      <w:r w:rsidR="00177DEC">
        <w:t>,</w:t>
      </w:r>
      <w:r w:rsidR="00AA1B02">
        <w:t xml:space="preserve"> </w:t>
      </w:r>
      <w:r w:rsidR="002658C0">
        <w:t xml:space="preserve">which informs deeper understanding of </w:t>
      </w:r>
      <w:r w:rsidR="009722B1">
        <w:t xml:space="preserve">contextual </w:t>
      </w:r>
      <w:r w:rsidR="002658C0">
        <w:t>complexities and constraints leading to less rigorous analysis</w:t>
      </w:r>
      <w:r w:rsidR="0015120C">
        <w:t>.</w:t>
      </w:r>
    </w:p>
    <w:p w14:paraId="3BD4DF62" w14:textId="6EEB6F34" w:rsidR="00F34736" w:rsidRPr="00476385" w:rsidRDefault="00A42C9E" w:rsidP="008F5A1B">
      <w:pPr>
        <w:pStyle w:val="Bulletlist1HDMES"/>
        <w:jc w:val="both"/>
      </w:pPr>
      <w:r w:rsidRPr="00F34736">
        <w:t xml:space="preserve">The sample of caregivers </w:t>
      </w:r>
      <w:r w:rsidR="00BD4090" w:rsidRPr="00F34736">
        <w:t xml:space="preserve">(N=32 included) </w:t>
      </w:r>
      <w:r w:rsidR="00F77CE2" w:rsidRPr="00F34736">
        <w:t xml:space="preserve">interviewed </w:t>
      </w:r>
      <w:r w:rsidRPr="00F34736">
        <w:t>about their engagement with VHV</w:t>
      </w:r>
      <w:r w:rsidR="00D97688">
        <w:t>s</w:t>
      </w:r>
      <w:r w:rsidRPr="00F34736">
        <w:t xml:space="preserve"> </w:t>
      </w:r>
      <w:r w:rsidR="00F77CE2" w:rsidRPr="00F34736">
        <w:t>was not fully representative of the population of women giving birth</w:t>
      </w:r>
      <w:r w:rsidR="001F1273">
        <w:t>. O</w:t>
      </w:r>
      <w:r w:rsidR="009722B1">
        <w:t xml:space="preserve">nly a few </w:t>
      </w:r>
      <w:r w:rsidR="002945CC" w:rsidRPr="00F34736">
        <w:t>respondents</w:t>
      </w:r>
      <w:r w:rsidR="009722B1">
        <w:t xml:space="preserve"> </w:t>
      </w:r>
      <w:r w:rsidR="001F1273">
        <w:t xml:space="preserve">did not </w:t>
      </w:r>
      <w:r w:rsidR="002945CC" w:rsidRPr="00F34736">
        <w:t>give birth in a</w:t>
      </w:r>
      <w:r w:rsidR="00F77CE2" w:rsidRPr="00F34736">
        <w:t xml:space="preserve"> health</w:t>
      </w:r>
      <w:r w:rsidR="002945CC" w:rsidRPr="00F34736">
        <w:t xml:space="preserve"> facility</w:t>
      </w:r>
      <w:r w:rsidR="009722B1">
        <w:t xml:space="preserve"> </w:t>
      </w:r>
      <w:r w:rsidR="009722B1" w:rsidRPr="00F34736">
        <w:t xml:space="preserve">(N=3) </w:t>
      </w:r>
      <w:r w:rsidR="001F1273">
        <w:t xml:space="preserve">while </w:t>
      </w:r>
      <w:r w:rsidR="009722B1">
        <w:t>most</w:t>
      </w:r>
      <w:r w:rsidR="001F1273">
        <w:t xml:space="preserve"> did </w:t>
      </w:r>
      <w:r w:rsidR="009722B1" w:rsidRPr="00F34736">
        <w:t>g</w:t>
      </w:r>
      <w:r w:rsidR="001F1273">
        <w:t>i</w:t>
      </w:r>
      <w:r w:rsidR="009722B1" w:rsidRPr="00F34736">
        <w:t>ve birth in a health facility (N=29)</w:t>
      </w:r>
      <w:r w:rsidR="001F1273">
        <w:t xml:space="preserve">, favourably skewing the effectiveness of the VHV’s.    </w:t>
      </w:r>
      <w:r w:rsidR="002945CC" w:rsidRPr="00F34736">
        <w:t xml:space="preserve"> </w:t>
      </w:r>
    </w:p>
    <w:p w14:paraId="680D659D" w14:textId="19C53312" w:rsidR="00A25D81" w:rsidRPr="00A25D81" w:rsidRDefault="008941E4" w:rsidP="008F5A1B">
      <w:pPr>
        <w:pStyle w:val="Bulletlist1HDMES"/>
        <w:jc w:val="both"/>
        <w:rPr>
          <w:color w:val="000000"/>
        </w:rPr>
      </w:pPr>
      <w:r w:rsidRPr="00476385">
        <w:t>The VHV</w:t>
      </w:r>
      <w:r w:rsidR="00D97688">
        <w:t>s</w:t>
      </w:r>
      <w:r w:rsidRPr="00476385">
        <w:t xml:space="preserve"> recruited for interviews were ver</w:t>
      </w:r>
      <w:r w:rsidR="000F265E" w:rsidRPr="00476385">
        <w:t xml:space="preserve">y </w:t>
      </w:r>
      <w:r w:rsidRPr="00476385">
        <w:t xml:space="preserve">engaged in their </w:t>
      </w:r>
      <w:r w:rsidR="000F265E" w:rsidRPr="00476385">
        <w:t xml:space="preserve">communities and </w:t>
      </w:r>
      <w:r w:rsidR="001F1273">
        <w:t xml:space="preserve">aligned with </w:t>
      </w:r>
      <w:r w:rsidR="000F265E" w:rsidRPr="00476385">
        <w:t>the health facilities</w:t>
      </w:r>
      <w:r w:rsidR="00D2583D" w:rsidRPr="00476385">
        <w:t xml:space="preserve">. </w:t>
      </w:r>
      <w:r w:rsidR="00D2583D" w:rsidRPr="00F34736">
        <w:t>T</w:t>
      </w:r>
      <w:r w:rsidRPr="00F34736">
        <w:t xml:space="preserve">here </w:t>
      </w:r>
      <w:r w:rsidR="001F1273">
        <w:t xml:space="preserve">was </w:t>
      </w:r>
      <w:r w:rsidRPr="00F34736">
        <w:t>no data from inactive VHV</w:t>
      </w:r>
      <w:r w:rsidR="00D97688">
        <w:t>s</w:t>
      </w:r>
      <w:r w:rsidR="00D2583D" w:rsidRPr="00F34736">
        <w:t>,</w:t>
      </w:r>
      <w:r w:rsidRPr="00F34736">
        <w:t xml:space="preserve"> although anecdotal reports indicate</w:t>
      </w:r>
      <w:r w:rsidR="001F1273">
        <w:t>d</w:t>
      </w:r>
      <w:r w:rsidRPr="00F34736">
        <w:t xml:space="preserve"> that </w:t>
      </w:r>
      <w:r w:rsidR="001F0AFB" w:rsidRPr="00F34736">
        <w:t>many trained VHV</w:t>
      </w:r>
      <w:r w:rsidR="00D97688">
        <w:t>s</w:t>
      </w:r>
      <w:r w:rsidR="001F0AFB" w:rsidRPr="00F34736">
        <w:t xml:space="preserve"> are no longer active</w:t>
      </w:r>
      <w:r w:rsidR="001F1273">
        <w:t xml:space="preserve">. </w:t>
      </w:r>
      <w:r w:rsidR="001F0AFB" w:rsidRPr="00F34736">
        <w:t xml:space="preserve"> </w:t>
      </w:r>
    </w:p>
    <w:p w14:paraId="616E5FC9" w14:textId="77777777" w:rsidR="005A6CFD" w:rsidRDefault="005A6CFD" w:rsidP="008F5A1B">
      <w:pPr>
        <w:pStyle w:val="BlanklinespaceHDMES"/>
        <w:jc w:val="both"/>
      </w:pPr>
    </w:p>
    <w:p w14:paraId="658B775E" w14:textId="5FD5ADB2" w:rsidR="002658C0" w:rsidRPr="001F0AFB" w:rsidRDefault="002658C0" w:rsidP="008F5A1B">
      <w:pPr>
        <w:pStyle w:val="StyleguidetextHDMES"/>
        <w:jc w:val="both"/>
      </w:pPr>
      <w:r w:rsidRPr="001F0AFB">
        <w:t>Despite these limitations, the team is confident that the data collected provides a sufficiently sound basis for</w:t>
      </w:r>
      <w:r w:rsidR="00DC4C07" w:rsidRPr="001F0AFB">
        <w:t xml:space="preserve"> an initial assessment of the program’s achievements. Where there are limitations in the assessment in specific areas, these are indicated in the report. </w:t>
      </w:r>
      <w:r w:rsidRPr="001F0AFB">
        <w:tab/>
      </w:r>
    </w:p>
    <w:p w14:paraId="326F448A" w14:textId="4E5ADC6A" w:rsidR="00A26F65" w:rsidRDefault="00A26F65" w:rsidP="008F5A1B">
      <w:pPr>
        <w:spacing w:after="0" w:line="240" w:lineRule="auto"/>
        <w:jc w:val="both"/>
        <w:rPr>
          <w:color w:val="000000"/>
        </w:rPr>
      </w:pPr>
    </w:p>
    <w:p w14:paraId="66591E5E" w14:textId="782F5B56" w:rsidR="002658C0" w:rsidRDefault="00DB2A34" w:rsidP="00DB2A34">
      <w:pPr>
        <w:pStyle w:val="Heading1numberedHDMES"/>
      </w:pPr>
      <w:bookmarkStart w:id="116" w:name="_Toc138932935"/>
      <w:r w:rsidRPr="00DB2A34">
        <w:lastRenderedPageBreak/>
        <w:t>Analysis and Findings</w:t>
      </w:r>
      <w:bookmarkEnd w:id="116"/>
    </w:p>
    <w:p w14:paraId="18ABB85A" w14:textId="77777777" w:rsidR="004B3137" w:rsidRPr="00280A4D" w:rsidRDefault="004B3137" w:rsidP="008F5A1B">
      <w:pPr>
        <w:pStyle w:val="Heading2numberedHDMES"/>
        <w:jc w:val="both"/>
      </w:pPr>
      <w:bookmarkStart w:id="117" w:name="_Toc97494825"/>
      <w:bookmarkStart w:id="118" w:name="_Toc138932936"/>
      <w:r w:rsidRPr="00280A4D">
        <w:t>KRQ1. To what extent did the program achieve its expected outputs and end of program outcome?</w:t>
      </w:r>
      <w:bookmarkEnd w:id="117"/>
      <w:bookmarkEnd w:id="118"/>
      <w:r w:rsidRPr="00280A4D">
        <w:t xml:space="preserve"> </w:t>
      </w:r>
    </w:p>
    <w:p w14:paraId="0ECC04F4" w14:textId="77777777" w:rsidR="004B3137" w:rsidRPr="00401F34" w:rsidRDefault="004B3137" w:rsidP="00C86647">
      <w:pPr>
        <w:pStyle w:val="BodytextboldbluevariantHDMES"/>
        <w:shd w:val="clear" w:color="auto" w:fill="A4E5E0"/>
      </w:pPr>
      <w:r w:rsidRPr="00401F34">
        <w:t xml:space="preserve">Summary of key findings </w:t>
      </w:r>
    </w:p>
    <w:p w14:paraId="65FF25F2" w14:textId="2E7C453E" w:rsidR="00057930" w:rsidRDefault="00057930" w:rsidP="00C86647">
      <w:pPr>
        <w:pStyle w:val="StyleguidetextHDMES"/>
        <w:shd w:val="clear" w:color="auto" w:fill="A4E5E0"/>
        <w:jc w:val="both"/>
      </w:pPr>
      <w:r>
        <w:t xml:space="preserve">The design of the program was assessed in light of </w:t>
      </w:r>
      <w:r w:rsidR="00C949D4">
        <w:t xml:space="preserve">the </w:t>
      </w:r>
      <w:r>
        <w:t>joint UNICEF and WHO Action Plan for Healthy Newborn Infants in the Western Pacific Region</w:t>
      </w:r>
      <w:r w:rsidR="001F1273">
        <w:t>,</w:t>
      </w:r>
      <w:r>
        <w:t xml:space="preserve"> </w:t>
      </w:r>
      <w:r w:rsidR="00C949D4">
        <w:t xml:space="preserve">and </w:t>
      </w:r>
      <w:r>
        <w:t xml:space="preserve">the program takes an integrated approach to improving coverage of maternal and newborn health interventions for all women and children. This is consistent with best practice in promoting a combination of interventions during pregnancy, labour and delivery, </w:t>
      </w:r>
      <w:r w:rsidR="00C949D4">
        <w:t xml:space="preserve">and </w:t>
      </w:r>
      <w:r>
        <w:t>post-partum and neonatal periods.</w:t>
      </w:r>
      <w:r w:rsidR="003024EA">
        <w:t xml:space="preserve"> Consistent with the WPRO EENC Plan 2014</w:t>
      </w:r>
      <w:r w:rsidR="00C949D4">
        <w:t>–</w:t>
      </w:r>
      <w:r w:rsidR="003024EA">
        <w:t>2020, SLSS appropriately takes a health systems strengthening/support approach, aiming to improve the capacity of existing government and non-government services and providers. While SLSS is consistent with global health plans, there are some limitations in the approach</w:t>
      </w:r>
      <w:r w:rsidR="00F7526C">
        <w:t>. F</w:t>
      </w:r>
      <w:r w:rsidR="003024EA">
        <w:t>or example</w:t>
      </w:r>
      <w:r w:rsidR="00C949D4">
        <w:t>,</w:t>
      </w:r>
      <w:r w:rsidR="003024EA">
        <w:t xml:space="preserve"> </w:t>
      </w:r>
      <w:r w:rsidR="00F7526C">
        <w:t xml:space="preserve">the </w:t>
      </w:r>
      <w:r w:rsidR="003024EA">
        <w:t xml:space="preserve">focus on </w:t>
      </w:r>
      <w:r w:rsidR="000239F3">
        <w:t>L</w:t>
      </w:r>
      <w:r w:rsidR="003024EA">
        <w:t>evel 3</w:t>
      </w:r>
      <w:r w:rsidR="000239F3">
        <w:t>–</w:t>
      </w:r>
      <w:r w:rsidR="003024EA">
        <w:t xml:space="preserve">7 health facilities risks </w:t>
      </w:r>
      <w:r w:rsidR="00AD0409">
        <w:t xml:space="preserve">overlooking </w:t>
      </w:r>
      <w:r w:rsidR="003024EA">
        <w:t>the role and capacity of lower-level facilities (</w:t>
      </w:r>
      <w:r w:rsidR="000239F3">
        <w:t>L</w:t>
      </w:r>
      <w:r w:rsidR="003024EA">
        <w:t>evels 1</w:t>
      </w:r>
      <w:r w:rsidR="000239F3">
        <w:t>–</w:t>
      </w:r>
      <w:r w:rsidR="003024EA">
        <w:t xml:space="preserve">2) </w:t>
      </w:r>
      <w:r w:rsidR="00C949D4">
        <w:t xml:space="preserve">that </w:t>
      </w:r>
      <w:r w:rsidR="003024EA">
        <w:t xml:space="preserve">provide the closest access for the community. </w:t>
      </w:r>
      <w:r w:rsidR="00E60805">
        <w:t>Further, there does not appear to be a</w:t>
      </w:r>
      <w:r w:rsidR="00AD0409">
        <w:t xml:space="preserve">n overarching </w:t>
      </w:r>
      <w:r w:rsidR="00E60805">
        <w:t>strategy to address the shortage of appropriate health workers, or the capacity of community and first</w:t>
      </w:r>
      <w:r w:rsidR="00C949D4">
        <w:t>-</w:t>
      </w:r>
      <w:r w:rsidR="00E60805">
        <w:t>level health facilities to provide care for normal delivery</w:t>
      </w:r>
      <w:r w:rsidR="00AD0409">
        <w:t>,</w:t>
      </w:r>
      <w:r w:rsidR="00E60805">
        <w:t xml:space="preserve"> or first</w:t>
      </w:r>
      <w:r w:rsidR="00C949D4">
        <w:t>-</w:t>
      </w:r>
      <w:r w:rsidR="00E60805">
        <w:t>level emergency obstetric and neonatal care that is the basis for EENC.</w:t>
      </w:r>
      <w:r w:rsidR="00AD0409">
        <w:t xml:space="preserve"> While these are beyond the scope of SLSS, they critically undermine and limit the opportunities and prospects of projects</w:t>
      </w:r>
      <w:r w:rsidR="00EC3A3E">
        <w:t xml:space="preserve"> like</w:t>
      </w:r>
      <w:r w:rsidR="00AD0409">
        <w:t xml:space="preserve"> SLSS</w:t>
      </w:r>
      <w:r w:rsidR="00EC3A3E">
        <w:t>, which provide real benefits to PNG</w:t>
      </w:r>
      <w:r w:rsidR="00AD0409">
        <w:t xml:space="preserve">. </w:t>
      </w:r>
    </w:p>
    <w:p w14:paraId="057674AF" w14:textId="2F1F4AFD" w:rsidR="0051689A" w:rsidRPr="0051689A" w:rsidRDefault="00E60805" w:rsidP="00C86647">
      <w:pPr>
        <w:pStyle w:val="StyleguidetextbulletleadHDMES"/>
        <w:shd w:val="clear" w:color="auto" w:fill="A4E5E0"/>
        <w:jc w:val="both"/>
      </w:pPr>
      <w:r>
        <w:t>Key achievements by outputs are summarised below:</w:t>
      </w:r>
    </w:p>
    <w:p w14:paraId="30CB8D7B" w14:textId="1C814285" w:rsidR="003646A9" w:rsidRDefault="005C44FE" w:rsidP="00C86647">
      <w:pPr>
        <w:pStyle w:val="StyleguidetextHDMES"/>
        <w:shd w:val="clear" w:color="auto" w:fill="A4E5E0"/>
        <w:jc w:val="both"/>
      </w:pPr>
      <w:r w:rsidRPr="00476385">
        <w:rPr>
          <w:b/>
          <w:bCs/>
        </w:rPr>
        <w:t>Output 1</w:t>
      </w:r>
      <w:r w:rsidR="00F7526C">
        <w:rPr>
          <w:b/>
          <w:bCs/>
        </w:rPr>
        <w:t>:</w:t>
      </w:r>
      <w:r w:rsidR="008C3380">
        <w:t xml:space="preserve"> </w:t>
      </w:r>
      <w:r w:rsidR="003646A9">
        <w:t>Significant political awarenes</w:t>
      </w:r>
      <w:r w:rsidR="004332FA">
        <w:t>s</w:t>
      </w:r>
      <w:r w:rsidR="003646A9">
        <w:t xml:space="preserve"> of EENC has been achieved through UNICEF’s advocacy efforts</w:t>
      </w:r>
      <w:r w:rsidR="004D472B">
        <w:t xml:space="preserve"> and </w:t>
      </w:r>
      <w:r w:rsidR="004332FA">
        <w:t xml:space="preserve">strong partnership with the </w:t>
      </w:r>
      <w:r w:rsidR="000B193E">
        <w:t>NDoH</w:t>
      </w:r>
      <w:r w:rsidR="004332FA">
        <w:t xml:space="preserve">. </w:t>
      </w:r>
      <w:r w:rsidR="00313F10">
        <w:t xml:space="preserve">While the visibility of EENC has increased, this has not yet translated into budgetary contributions for EENC interventions from the </w:t>
      </w:r>
      <w:r w:rsidR="00C949D4">
        <w:t>Government of PNG (</w:t>
      </w:r>
      <w:r w:rsidR="00313F10">
        <w:t>GoPNG</w:t>
      </w:r>
      <w:r w:rsidR="00C949D4">
        <w:t>)</w:t>
      </w:r>
      <w:r w:rsidR="00313F10">
        <w:t xml:space="preserve">.  </w:t>
      </w:r>
    </w:p>
    <w:p w14:paraId="384263B0" w14:textId="77777777" w:rsidR="008A5D78" w:rsidRDefault="008C3380" w:rsidP="00C86647">
      <w:pPr>
        <w:pStyle w:val="StyleguidetextHDMES"/>
        <w:shd w:val="clear" w:color="auto" w:fill="A4E5E0"/>
        <w:jc w:val="both"/>
      </w:pPr>
      <w:r w:rsidRPr="00476385">
        <w:rPr>
          <w:b/>
          <w:bCs/>
        </w:rPr>
        <w:t>Output 2</w:t>
      </w:r>
      <w:r w:rsidR="00F7526C">
        <w:rPr>
          <w:b/>
          <w:bCs/>
        </w:rPr>
        <w:t>:</w:t>
      </w:r>
      <w:r w:rsidR="00F7526C">
        <w:t xml:space="preserve"> SLSS has made p</w:t>
      </w:r>
      <w:r w:rsidR="005D0D55">
        <w:t xml:space="preserve">rogress on </w:t>
      </w:r>
      <w:r w:rsidRPr="003A4FA3">
        <w:t xml:space="preserve">improving capacity of </w:t>
      </w:r>
      <w:r w:rsidR="00C949D4">
        <w:t>h</w:t>
      </w:r>
      <w:r w:rsidRPr="003A4FA3">
        <w:t xml:space="preserve">ealth </w:t>
      </w:r>
      <w:r w:rsidR="00C949D4">
        <w:t>f</w:t>
      </w:r>
      <w:r w:rsidRPr="003A4FA3">
        <w:t>acilities to provide quality EENC service</w:t>
      </w:r>
      <w:r w:rsidR="00F7526C">
        <w:t xml:space="preserve">. This has been </w:t>
      </w:r>
      <w:r w:rsidR="004B3137" w:rsidRPr="00692B16">
        <w:t xml:space="preserve">achieved through the program’s efforts to address some of the key constraints </w:t>
      </w:r>
      <w:r w:rsidR="00F7526C">
        <w:t xml:space="preserve">to EENC service delivery, such as </w:t>
      </w:r>
      <w:r w:rsidR="004B3137" w:rsidRPr="00692B16">
        <w:t>skills and knowledge of existing staff, and availability of equipmen</w:t>
      </w:r>
      <w:r w:rsidR="00F7526C">
        <w:t xml:space="preserve">t. SLSS </w:t>
      </w:r>
      <w:r w:rsidR="004B3137" w:rsidRPr="00692B16">
        <w:t xml:space="preserve">interviewees perceived </w:t>
      </w:r>
      <w:r w:rsidR="008A5D78">
        <w:t xml:space="preserve">that </w:t>
      </w:r>
      <w:r w:rsidR="008A5D78" w:rsidRPr="00692B16">
        <w:t xml:space="preserve">pre-service and in-service training </w:t>
      </w:r>
      <w:r w:rsidR="004B3137" w:rsidRPr="00692B16">
        <w:t>had led to improvements in the quality of care.</w:t>
      </w:r>
      <w:r w:rsidR="008A5D78" w:rsidRPr="008A5D78">
        <w:t xml:space="preserve"> </w:t>
      </w:r>
    </w:p>
    <w:p w14:paraId="544ED922" w14:textId="5E0AC49A" w:rsidR="00F06DE1" w:rsidRDefault="005D0D55" w:rsidP="00C86647">
      <w:pPr>
        <w:pStyle w:val="StyleguidetextHDMES"/>
        <w:shd w:val="clear" w:color="auto" w:fill="A4E5E0"/>
        <w:jc w:val="both"/>
      </w:pPr>
      <w:r w:rsidRPr="00476385">
        <w:rPr>
          <w:b/>
          <w:bCs/>
        </w:rPr>
        <w:t>Output 3</w:t>
      </w:r>
      <w:r w:rsidR="00F7526C">
        <w:rPr>
          <w:b/>
          <w:bCs/>
        </w:rPr>
        <w:t xml:space="preserve">: </w:t>
      </w:r>
      <w:r w:rsidR="00F7526C" w:rsidRPr="00296F6F">
        <w:t xml:space="preserve">SLSS has made progress in improving </w:t>
      </w:r>
      <w:r w:rsidRPr="00F7526C">
        <w:t>caregiver</w:t>
      </w:r>
      <w:r w:rsidRPr="003A4FA3">
        <w:t xml:space="preserve"> understanding of the importance of EENC</w:t>
      </w:r>
      <w:r w:rsidR="00F7526C">
        <w:t xml:space="preserve">, </w:t>
      </w:r>
      <w:r w:rsidR="00CD57F5">
        <w:t xml:space="preserve">through the training of </w:t>
      </w:r>
      <w:r w:rsidR="004B3137" w:rsidRPr="00692B16">
        <w:t>VHV</w:t>
      </w:r>
      <w:r w:rsidR="00C949D4">
        <w:t>s</w:t>
      </w:r>
      <w:r w:rsidR="004B3137" w:rsidRPr="00692B16">
        <w:t xml:space="preserve"> in maternal health and EENC</w:t>
      </w:r>
      <w:r w:rsidR="00CD57F5">
        <w:t xml:space="preserve">. </w:t>
      </w:r>
      <w:r w:rsidR="004B3137">
        <w:t>Facility</w:t>
      </w:r>
      <w:r w:rsidR="00C949D4">
        <w:t>-</w:t>
      </w:r>
      <w:r w:rsidR="004B3137">
        <w:t>level visits and interviews demonstrate</w:t>
      </w:r>
      <w:r w:rsidR="008A5D78">
        <w:t>d</w:t>
      </w:r>
      <w:r w:rsidR="004B3137">
        <w:t xml:space="preserve"> that VHV</w:t>
      </w:r>
      <w:r w:rsidR="00C949D4">
        <w:t>s</w:t>
      </w:r>
      <w:r w:rsidR="004B3137">
        <w:t xml:space="preserve"> have played and continue to play a vital role in supporting the provision of services in lower-level facilities</w:t>
      </w:r>
      <w:r w:rsidR="008A5D78">
        <w:t xml:space="preserve"> by building </w:t>
      </w:r>
      <w:r w:rsidR="008D42C0">
        <w:t xml:space="preserve">caregiver understanding </w:t>
      </w:r>
      <w:r w:rsidR="008A5D78">
        <w:t xml:space="preserve">of services, </w:t>
      </w:r>
      <w:r w:rsidR="004D2759">
        <w:t>through education activities</w:t>
      </w:r>
      <w:r w:rsidR="00F7526C">
        <w:t>,</w:t>
      </w:r>
      <w:r w:rsidR="004D2759">
        <w:t xml:space="preserve"> and </w:t>
      </w:r>
      <w:r w:rsidR="004B3137">
        <w:t xml:space="preserve">supporting the community </w:t>
      </w:r>
      <w:r w:rsidR="004D2759">
        <w:t>to access</w:t>
      </w:r>
      <w:r w:rsidR="004B3137">
        <w:t xml:space="preserve"> facilities. They are a valuable resource for the health service, and frequently work for </w:t>
      </w:r>
      <w:r w:rsidR="00F7526C">
        <w:t xml:space="preserve">little or </w:t>
      </w:r>
      <w:r w:rsidR="004B3137">
        <w:t>no reward</w:t>
      </w:r>
      <w:r w:rsidR="008A5D78">
        <w:t xml:space="preserve">. </w:t>
      </w:r>
      <w:r w:rsidR="004B3137">
        <w:t>The SLSS program has been able to build on this existing resource and strengthen its engagement, but the sustainability of these efforts is threatened by lack of ongoing</w:t>
      </w:r>
      <w:r w:rsidR="00F7526C">
        <w:t xml:space="preserve"> funding</w:t>
      </w:r>
      <w:r w:rsidR="004B3137">
        <w:t xml:space="preserve"> support. </w:t>
      </w:r>
    </w:p>
    <w:p w14:paraId="6AAC81C0" w14:textId="7CE9E5C1" w:rsidR="004B3137" w:rsidRPr="00692B16" w:rsidRDefault="002D0882" w:rsidP="00C86647">
      <w:pPr>
        <w:pStyle w:val="StyleguidetextHDMES"/>
        <w:shd w:val="clear" w:color="auto" w:fill="A4E5E0"/>
        <w:jc w:val="both"/>
      </w:pPr>
      <w:r>
        <w:t>P</w:t>
      </w:r>
      <w:r w:rsidR="007E1D56">
        <w:t>rogress towards</w:t>
      </w:r>
      <w:r w:rsidR="00F06DE1">
        <w:t xml:space="preserve"> the overall </w:t>
      </w:r>
      <w:r w:rsidR="00E91141">
        <w:t>end</w:t>
      </w:r>
      <w:r w:rsidR="00786710">
        <w:t>-</w:t>
      </w:r>
      <w:r w:rsidR="00F7526C">
        <w:t>of</w:t>
      </w:r>
      <w:r w:rsidR="00786710">
        <w:t>-</w:t>
      </w:r>
      <w:r w:rsidR="00F7526C">
        <w:t>program</w:t>
      </w:r>
      <w:r w:rsidR="00E91141">
        <w:t xml:space="preserve"> outcome </w:t>
      </w:r>
      <w:r w:rsidR="00F7526C">
        <w:t>(</w:t>
      </w:r>
      <w:r w:rsidR="00E91141">
        <w:t>improve</w:t>
      </w:r>
      <w:r w:rsidR="00F3111E" w:rsidRPr="00606C74">
        <w:rPr>
          <w:rFonts w:eastAsia="Times New Roman" w:cstheme="minorHAnsi"/>
          <w:lang w:eastAsia="en-AU"/>
        </w:rPr>
        <w:t xml:space="preserve"> equitable access to and use of </w:t>
      </w:r>
      <w:r w:rsidR="00F04C64">
        <w:rPr>
          <w:rFonts w:eastAsia="Times New Roman" w:cstheme="minorHAnsi"/>
          <w:lang w:eastAsia="en-AU"/>
        </w:rPr>
        <w:t>EENC</w:t>
      </w:r>
      <w:r w:rsidR="00F7526C">
        <w:rPr>
          <w:rFonts w:eastAsia="Times New Roman" w:cstheme="minorHAnsi"/>
          <w:lang w:eastAsia="en-AU"/>
        </w:rPr>
        <w:t>)</w:t>
      </w:r>
      <w:r w:rsidR="009A5775">
        <w:rPr>
          <w:rFonts w:eastAsia="Times New Roman" w:cstheme="minorHAnsi"/>
          <w:lang w:eastAsia="en-AU"/>
        </w:rPr>
        <w:t xml:space="preserve"> is </w:t>
      </w:r>
      <w:r w:rsidR="00154EF8">
        <w:rPr>
          <w:rFonts w:eastAsia="Times New Roman" w:cstheme="minorHAnsi"/>
          <w:lang w:eastAsia="en-AU"/>
        </w:rPr>
        <w:t xml:space="preserve">likely to have been achieved </w:t>
      </w:r>
      <w:r w:rsidR="00062D16">
        <w:rPr>
          <w:rFonts w:eastAsia="Times New Roman" w:cstheme="minorHAnsi"/>
          <w:lang w:eastAsia="en-AU"/>
        </w:rPr>
        <w:t>through the focus on</w:t>
      </w:r>
      <w:r w:rsidR="000015D6">
        <w:rPr>
          <w:rFonts w:eastAsia="Times New Roman" w:cstheme="minorHAnsi"/>
          <w:lang w:eastAsia="en-AU"/>
        </w:rPr>
        <w:t xml:space="preserve"> </w:t>
      </w:r>
      <w:r w:rsidR="00F7526C">
        <w:rPr>
          <w:rFonts w:eastAsia="Times New Roman" w:cstheme="minorHAnsi"/>
          <w:lang w:eastAsia="en-AU"/>
        </w:rPr>
        <w:t>improving EENC capacity (</w:t>
      </w:r>
      <w:r w:rsidR="008A5D78">
        <w:rPr>
          <w:rFonts w:eastAsia="Times New Roman" w:cstheme="minorHAnsi"/>
          <w:lang w:eastAsia="en-AU"/>
        </w:rPr>
        <w:t>th</w:t>
      </w:r>
      <w:r w:rsidR="00F7526C">
        <w:rPr>
          <w:rFonts w:eastAsia="Times New Roman" w:cstheme="minorHAnsi"/>
          <w:lang w:eastAsia="en-AU"/>
        </w:rPr>
        <w:t xml:space="preserve">rough </w:t>
      </w:r>
      <w:r w:rsidR="00062D16">
        <w:rPr>
          <w:rFonts w:eastAsia="Times New Roman" w:cstheme="minorHAnsi"/>
          <w:lang w:eastAsia="en-AU"/>
        </w:rPr>
        <w:t>staff training and equipment</w:t>
      </w:r>
      <w:r w:rsidR="00F7526C">
        <w:rPr>
          <w:rFonts w:eastAsia="Times New Roman" w:cstheme="minorHAnsi"/>
          <w:lang w:eastAsia="en-AU"/>
        </w:rPr>
        <w:t xml:space="preserve"> provision)</w:t>
      </w:r>
      <w:r w:rsidR="00062D16">
        <w:rPr>
          <w:rFonts w:eastAsia="Times New Roman" w:cstheme="minorHAnsi"/>
          <w:lang w:eastAsia="en-AU"/>
        </w:rPr>
        <w:t xml:space="preserve"> </w:t>
      </w:r>
      <w:r w:rsidR="00F7526C">
        <w:rPr>
          <w:rFonts w:eastAsia="Times New Roman" w:cstheme="minorHAnsi"/>
          <w:lang w:eastAsia="en-AU"/>
        </w:rPr>
        <w:t xml:space="preserve">and promoting awareness of and access to EENC (through </w:t>
      </w:r>
      <w:r w:rsidR="00E246E4">
        <w:rPr>
          <w:rFonts w:eastAsia="Times New Roman" w:cstheme="minorHAnsi"/>
          <w:lang w:eastAsia="en-AU"/>
        </w:rPr>
        <w:t>VHVs</w:t>
      </w:r>
      <w:r w:rsidR="00F7526C">
        <w:rPr>
          <w:rFonts w:eastAsia="Times New Roman" w:cstheme="minorHAnsi"/>
          <w:lang w:eastAsia="en-AU"/>
        </w:rPr>
        <w:t>)</w:t>
      </w:r>
      <w:r w:rsidR="00175253">
        <w:rPr>
          <w:rFonts w:eastAsia="Times New Roman" w:cstheme="minorHAnsi"/>
          <w:lang w:eastAsia="en-AU"/>
        </w:rPr>
        <w:t xml:space="preserve">. </w:t>
      </w:r>
      <w:r w:rsidR="00F7526C">
        <w:rPr>
          <w:rFonts w:eastAsia="Times New Roman" w:cstheme="minorHAnsi"/>
          <w:lang w:eastAsia="en-AU"/>
        </w:rPr>
        <w:t xml:space="preserve">However, </w:t>
      </w:r>
      <w:r w:rsidR="00F7526C">
        <w:t>r</w:t>
      </w:r>
      <w:r w:rsidR="00175253">
        <w:t>eport</w:t>
      </w:r>
      <w:r w:rsidR="008A5D78">
        <w:t xml:space="preserve">s </w:t>
      </w:r>
      <w:r w:rsidR="00175253">
        <w:t>from SLSS</w:t>
      </w:r>
      <w:r w:rsidR="008A5D78">
        <w:t>,</w:t>
      </w:r>
      <w:r w:rsidR="00175253">
        <w:t xml:space="preserve"> and from the </w:t>
      </w:r>
      <w:r w:rsidR="000B193E">
        <w:t>NDoH</w:t>
      </w:r>
      <w:r w:rsidR="00175253">
        <w:t xml:space="preserve"> NHIS</w:t>
      </w:r>
      <w:r w:rsidR="008A5D78">
        <w:t>,</w:t>
      </w:r>
      <w:r w:rsidR="00175253">
        <w:t xml:space="preserve"> do not enable direct measurement of the health status of mothers and babies, </w:t>
      </w:r>
      <w:r w:rsidR="008A5D78">
        <w:t>n</w:t>
      </w:r>
      <w:r w:rsidR="00175253">
        <w:t>or the impact on mortality</w:t>
      </w:r>
      <w:r w:rsidR="00471890">
        <w:t>. In addition,</w:t>
      </w:r>
      <w:r w:rsidR="001D1E88">
        <w:t xml:space="preserve"> </w:t>
      </w:r>
      <w:r w:rsidR="00F7526C">
        <w:t xml:space="preserve">improvements in EENC delivery are limited by broader health system constraints not addressed in the SLSS design, </w:t>
      </w:r>
      <w:r w:rsidR="00262779">
        <w:t>i</w:t>
      </w:r>
      <w:r w:rsidR="00262779" w:rsidRPr="00692B16">
        <w:t>ncluding</w:t>
      </w:r>
      <w:r w:rsidR="004B3137" w:rsidRPr="00692B16">
        <w:t xml:space="preserve"> </w:t>
      </w:r>
      <w:r w:rsidR="00F7526C">
        <w:t>in</w:t>
      </w:r>
      <w:r w:rsidR="004B3137" w:rsidRPr="00692B16">
        <w:t>sufficient staff</w:t>
      </w:r>
      <w:r w:rsidR="00F7526C">
        <w:t>ing</w:t>
      </w:r>
      <w:r w:rsidR="004B3137" w:rsidRPr="00692B16">
        <w:t xml:space="preserve">; lack of funding for travel of supervisors and trainers to follow up and support trainees in their workplaces; lack of funding for referral transport; and ongoing issues with re-supply of equipment and </w:t>
      </w:r>
      <w:r w:rsidR="008A5D78">
        <w:lastRenderedPageBreak/>
        <w:t xml:space="preserve">medical </w:t>
      </w:r>
      <w:r w:rsidR="004B3137" w:rsidRPr="00692B16">
        <w:t xml:space="preserve">supplies. Moreover, the full package of EENC is limited to women delivering their babies in health facilities, and this proportion has not increased over the period of the program. </w:t>
      </w:r>
    </w:p>
    <w:p w14:paraId="76FA98C2" w14:textId="77777777" w:rsidR="004B3137" w:rsidRPr="008836CE" w:rsidRDefault="004B3137" w:rsidP="00C86647">
      <w:pPr>
        <w:pStyle w:val="BodytextboldbluevariantHDMES"/>
        <w:shd w:val="clear" w:color="auto" w:fill="A4E5E0"/>
      </w:pPr>
      <w:r w:rsidRPr="008836CE">
        <w:t>Recommendations</w:t>
      </w:r>
    </w:p>
    <w:p w14:paraId="06C34DE8" w14:textId="3917329D" w:rsidR="004B3137" w:rsidRDefault="004B3137" w:rsidP="00C86647">
      <w:pPr>
        <w:pStyle w:val="StyleguidetextHDMES"/>
        <w:shd w:val="clear" w:color="auto" w:fill="A4E5E0"/>
        <w:jc w:val="both"/>
      </w:pPr>
      <w:r>
        <w:t xml:space="preserve">Refer </w:t>
      </w:r>
      <w:r w:rsidR="00C949D4">
        <w:t xml:space="preserve">to </w:t>
      </w:r>
      <w:r>
        <w:t>Recommendations 1, 3, 4, 5 and 10</w:t>
      </w:r>
      <w:r w:rsidR="006F5FC1">
        <w:t>.</w:t>
      </w:r>
    </w:p>
    <w:p w14:paraId="0D90617A" w14:textId="186D1324" w:rsidR="004B3137" w:rsidRDefault="004B3137" w:rsidP="008F5A1B">
      <w:pPr>
        <w:pStyle w:val="StyleguidetextHDMES"/>
        <w:jc w:val="both"/>
      </w:pPr>
      <w:r>
        <w:t>This section reviews the program logic and design, the effectiveness of activities implemented in relation to the three program outputs, and the impact of th</w:t>
      </w:r>
      <w:r w:rsidR="00F7526C">
        <w:t>e</w:t>
      </w:r>
      <w:r>
        <w:t xml:space="preserve">se outputs on service utilisation. </w:t>
      </w:r>
    </w:p>
    <w:p w14:paraId="76F82E87" w14:textId="298E7BFF" w:rsidR="004B3137" w:rsidRPr="00280A4D" w:rsidRDefault="004B3137" w:rsidP="00C86647">
      <w:pPr>
        <w:pStyle w:val="Heading3numberedHDMES"/>
        <w:ind w:left="993"/>
      </w:pPr>
      <w:r w:rsidRPr="00280A4D">
        <w:t>Alignment of the program design with global best practice</w:t>
      </w:r>
    </w:p>
    <w:p w14:paraId="2A1DED80" w14:textId="36F20488" w:rsidR="004B3137" w:rsidRDefault="004B3137" w:rsidP="008F5A1B">
      <w:pPr>
        <w:pStyle w:val="StyleguidetextHDMES"/>
        <w:jc w:val="both"/>
      </w:pPr>
      <w:r>
        <w:t>The design of the program was assessed in light of joint UNICEF and WHO Action Plan for Healthy Newborn Infants in the Western Pacific Region (WPRO EENC plan 2014</w:t>
      </w:r>
      <w:r w:rsidR="005B6D78">
        <w:t>–</w:t>
      </w:r>
      <w:r>
        <w:t xml:space="preserve">2020 – </w:t>
      </w:r>
      <w:r w:rsidR="005B6D78">
        <w:t xml:space="preserve">see </w:t>
      </w:r>
      <w:r>
        <w:t>Annex G).</w:t>
      </w:r>
    </w:p>
    <w:p w14:paraId="592D1619" w14:textId="2F96F7E7" w:rsidR="004B3137" w:rsidRPr="00012949" w:rsidRDefault="004B3137" w:rsidP="008F5A1B">
      <w:pPr>
        <w:pStyle w:val="StyleguidetextHDMES"/>
        <w:jc w:val="both"/>
        <w:rPr>
          <w:i/>
        </w:rPr>
      </w:pPr>
      <w:r w:rsidRPr="00321C5A">
        <w:rPr>
          <w:b/>
          <w:iCs/>
        </w:rPr>
        <w:t>Maternal and neonatal service packages and technologies</w:t>
      </w:r>
      <w:r w:rsidRPr="00321C5A">
        <w:rPr>
          <w:iCs/>
        </w:rPr>
        <w:t>:</w:t>
      </w:r>
      <w:r>
        <w:rPr>
          <w:i/>
        </w:rPr>
        <w:t xml:space="preserve"> </w:t>
      </w:r>
      <w:r>
        <w:t xml:space="preserve">The program takes an integrated approach to improving coverage of maternal and newborn health interventions for all women and children. This is consistent with best practice in promoting a combination of interventions during pregnancy, labour and delivery, </w:t>
      </w:r>
      <w:r w:rsidR="005B6D78">
        <w:t xml:space="preserve">and </w:t>
      </w:r>
      <w:r>
        <w:t>post-partum and neonatal periods. The causes of maternal, foetal and neonatal deaths are often the same, and strategies that focus on these conditions will likely have a combined impact. Conditions that might result in the death of</w:t>
      </w:r>
      <w:r w:rsidR="008A5D78">
        <w:t xml:space="preserve"> a</w:t>
      </w:r>
      <w:r>
        <w:t xml:space="preserve"> mother, foetus or newborn are difficult to predict, so interventions need to be available to all women and newborns. </w:t>
      </w:r>
    </w:p>
    <w:p w14:paraId="31B5ABAD" w14:textId="73CE7A43" w:rsidR="004B3137" w:rsidRDefault="004B3137" w:rsidP="008F5A1B">
      <w:pPr>
        <w:pStyle w:val="StyleguidetextHDMES"/>
        <w:jc w:val="both"/>
      </w:pPr>
      <w:r>
        <w:t xml:space="preserve">SLSS piloted the introduction of two </w:t>
      </w:r>
      <w:r w:rsidR="000B193E">
        <w:t>‘</w:t>
      </w:r>
      <w:r>
        <w:t>innovative</w:t>
      </w:r>
      <w:r w:rsidR="000B193E">
        <w:t>’</w:t>
      </w:r>
      <w:r>
        <w:t xml:space="preserve"> technologies, the </w:t>
      </w:r>
      <w:proofErr w:type="spellStart"/>
      <w:r w:rsidRPr="00321C5A">
        <w:rPr>
          <w:i/>
          <w:iCs/>
        </w:rPr>
        <w:t>Bebi</w:t>
      </w:r>
      <w:proofErr w:type="spellEnd"/>
      <w:r w:rsidRPr="00321C5A">
        <w:rPr>
          <w:i/>
          <w:iCs/>
        </w:rPr>
        <w:t xml:space="preserve"> </w:t>
      </w:r>
      <w:proofErr w:type="spellStart"/>
      <w:r w:rsidRPr="00321C5A">
        <w:rPr>
          <w:i/>
          <w:iCs/>
        </w:rPr>
        <w:t>Kol</w:t>
      </w:r>
      <w:proofErr w:type="spellEnd"/>
      <w:r w:rsidRPr="00321C5A">
        <w:rPr>
          <w:i/>
          <w:iCs/>
        </w:rPr>
        <w:t xml:space="preserve"> </w:t>
      </w:r>
      <w:proofErr w:type="spellStart"/>
      <w:r w:rsidRPr="00321C5A">
        <w:rPr>
          <w:i/>
          <w:iCs/>
        </w:rPr>
        <w:t>Kilok</w:t>
      </w:r>
      <w:proofErr w:type="spellEnd"/>
      <w:r>
        <w:t xml:space="preserve"> (BKK) and NASG</w:t>
      </w:r>
      <w:r w:rsidR="005B6D78">
        <w:t>s</w:t>
      </w:r>
      <w:r>
        <w:t xml:space="preserve">, within the context of EENC. </w:t>
      </w:r>
      <w:r w:rsidR="00FA0EE4">
        <w:t xml:space="preserve">The </w:t>
      </w:r>
      <w:r>
        <w:t xml:space="preserve">BKK is a hypothermia alert bracelet that rings an alarm heard by its mother when the baby’s temperature drops. It was piloted in PNG through a broad collaboration involving the </w:t>
      </w:r>
      <w:r w:rsidR="000B193E">
        <w:t>NDoH</w:t>
      </w:r>
      <w:r>
        <w:t xml:space="preserve"> and </w:t>
      </w:r>
      <w:r w:rsidR="008F5A1B">
        <w:t>others and</w:t>
      </w:r>
      <w:r>
        <w:t xml:space="preserve"> evaluated by the </w:t>
      </w:r>
      <w:proofErr w:type="spellStart"/>
      <w:r>
        <w:t>Cent</w:t>
      </w:r>
      <w:r w:rsidR="00E57F84">
        <w:t>e</w:t>
      </w:r>
      <w:r>
        <w:t>r</w:t>
      </w:r>
      <w:r w:rsidR="00E57F84">
        <w:t>s</w:t>
      </w:r>
      <w:proofErr w:type="spellEnd"/>
      <w:r>
        <w:t xml:space="preserve"> for Disease Control</w:t>
      </w:r>
      <w:r w:rsidR="00E57F84">
        <w:t xml:space="preserve"> and Prevention (CDC)</w:t>
      </w:r>
      <w:r>
        <w:t xml:space="preserve"> in 2018 using a quasi-experimental approach</w:t>
      </w:r>
      <w:r w:rsidR="00DE54A7">
        <w:t>.</w:t>
      </w:r>
      <w:r w:rsidRPr="00390D97">
        <w:rPr>
          <w:vertAlign w:val="superscript"/>
        </w:rPr>
        <w:footnoteReference w:id="7"/>
      </w:r>
      <w:r>
        <w:t xml:space="preserve"> </w:t>
      </w:r>
      <w:r w:rsidR="005228F7">
        <w:t>Anecdotal data and findings from the BKK evaluation suggest</w:t>
      </w:r>
      <w:r w:rsidR="009017EA">
        <w:t xml:space="preserve">s </w:t>
      </w:r>
      <w:r w:rsidR="005228F7">
        <w:t>that the technologies were effective</w:t>
      </w:r>
      <w:r w:rsidR="009017EA">
        <w:t>, h</w:t>
      </w:r>
      <w:r>
        <w:t>owever there is not</w:t>
      </w:r>
      <w:r w:rsidR="0037770B">
        <w:t xml:space="preserve"> yet</w:t>
      </w:r>
      <w:r>
        <w:t xml:space="preserve"> enough </w:t>
      </w:r>
      <w:r w:rsidR="009017EA">
        <w:t>data</w:t>
      </w:r>
      <w:r>
        <w:t xml:space="preserve"> for it to be included as part of </w:t>
      </w:r>
      <w:r w:rsidR="009017EA">
        <w:t xml:space="preserve">the </w:t>
      </w:r>
      <w:r>
        <w:t>WHO global standards. In contrast, the NASG, which is a garment used to temporarily maintain blood pressure in women suffering from post-partum haemorrhage, has been included in WHO’s list of essential maternal health interventions.</w:t>
      </w:r>
    </w:p>
    <w:p w14:paraId="2187E996" w14:textId="15EE44A0" w:rsidR="004B3137" w:rsidRPr="00321C5A" w:rsidRDefault="004B3137" w:rsidP="008F5A1B">
      <w:pPr>
        <w:pStyle w:val="StyleguidetextHDMES"/>
        <w:jc w:val="both"/>
        <w:rPr>
          <w:iCs/>
        </w:rPr>
      </w:pPr>
      <w:r w:rsidRPr="00321C5A">
        <w:rPr>
          <w:b/>
          <w:iCs/>
        </w:rPr>
        <w:t>Supply</w:t>
      </w:r>
      <w:r w:rsidR="00413A96" w:rsidRPr="00321C5A">
        <w:rPr>
          <w:b/>
          <w:iCs/>
        </w:rPr>
        <w:t>-</w:t>
      </w:r>
      <w:r w:rsidRPr="00321C5A">
        <w:rPr>
          <w:b/>
          <w:iCs/>
        </w:rPr>
        <w:t>side support</w:t>
      </w:r>
      <w:r w:rsidRPr="00321C5A">
        <w:rPr>
          <w:iCs/>
        </w:rPr>
        <w:t>:</w:t>
      </w:r>
      <w:r>
        <w:rPr>
          <w:i/>
        </w:rPr>
        <w:t xml:space="preserve"> </w:t>
      </w:r>
      <w:r>
        <w:t>Consistent with the WPRO EENC Plan 2014</w:t>
      </w:r>
      <w:r w:rsidR="000B193E">
        <w:t>–</w:t>
      </w:r>
      <w:r>
        <w:t xml:space="preserve">2020, SLSS </w:t>
      </w:r>
      <w:r w:rsidR="00FA0EE4">
        <w:t xml:space="preserve">has </w:t>
      </w:r>
      <w:r>
        <w:t>appropriately take</w:t>
      </w:r>
      <w:r w:rsidR="00FA0EE4">
        <w:t>n</w:t>
      </w:r>
      <w:r>
        <w:t xml:space="preserve"> a health systems strengthening/support approach, aiming to improve the capacity of existing government and non-government services and providers. Supply</w:t>
      </w:r>
      <w:r w:rsidR="00413A96">
        <w:t>-</w:t>
      </w:r>
      <w:r>
        <w:t xml:space="preserve">side interventions, across both the first and second outputs, </w:t>
      </w:r>
      <w:r w:rsidR="0037770B">
        <w:t>were ambitious. These a</w:t>
      </w:r>
      <w:r>
        <w:t>im</w:t>
      </w:r>
      <w:r w:rsidR="00FA0EE4">
        <w:t>ed</w:t>
      </w:r>
      <w:r>
        <w:t xml:space="preserve"> to </w:t>
      </w:r>
      <w:r w:rsidR="0037770B">
        <w:t xml:space="preserve">strengthen </w:t>
      </w:r>
      <w:r>
        <w:t>national and provincial governance mechanisms and planning processes, improve the competency of existing health workers, procur</w:t>
      </w:r>
      <w:r w:rsidR="0037770B">
        <w:t>e</w:t>
      </w:r>
      <w:r>
        <w:t xml:space="preserve"> and deliver key supplies and equipment, and improve facility standards</w:t>
      </w:r>
      <w:r w:rsidR="0037770B">
        <w:t xml:space="preserve">. There </w:t>
      </w:r>
      <w:r>
        <w:t xml:space="preserve">does not appear to be a specific strategy to address the shortage of appropriate health workers, </w:t>
      </w:r>
      <w:r w:rsidR="0037770B">
        <w:t>no</w:t>
      </w:r>
      <w:r>
        <w:t>r the capacity of community and first</w:t>
      </w:r>
      <w:r w:rsidR="00FA0EE4">
        <w:t>-</w:t>
      </w:r>
      <w:r>
        <w:t>level health facilities to provide care for normal delivery</w:t>
      </w:r>
      <w:r w:rsidR="00F7526C">
        <w:t>,</w:t>
      </w:r>
      <w:r>
        <w:t xml:space="preserve"> or</w:t>
      </w:r>
      <w:r w:rsidR="00F7526C">
        <w:t xml:space="preserve"> t</w:t>
      </w:r>
      <w:r w:rsidR="0037770B">
        <w:t>he</w:t>
      </w:r>
      <w:r w:rsidR="00F7526C">
        <w:t xml:space="preserve"> provi</w:t>
      </w:r>
      <w:r w:rsidR="0037770B">
        <w:t xml:space="preserve">sion of </w:t>
      </w:r>
      <w:r>
        <w:t>first</w:t>
      </w:r>
      <w:r w:rsidR="00820674">
        <w:t>-</w:t>
      </w:r>
      <w:r>
        <w:t>level emergency obstetric and neonatal care that is the basis for EENC. The WPRO EENC plan, for example, includes specific strategies to ensure the availability of a trained birth attendant for every birth. Interviewees recogni</w:t>
      </w:r>
      <w:r w:rsidR="00F7526C">
        <w:t>s</w:t>
      </w:r>
      <w:r>
        <w:t>e</w:t>
      </w:r>
      <w:r w:rsidR="00F7526C">
        <w:t>d</w:t>
      </w:r>
      <w:r>
        <w:t xml:space="preserve"> this problem, commenting on the lack of midwives at the health post, and noting the multiple tasks that staff at that level had to cover, leaving little time for EENC. </w:t>
      </w:r>
    </w:p>
    <w:p w14:paraId="7618DBE2" w14:textId="33BE2276" w:rsidR="004B3137" w:rsidRDefault="004B3137" w:rsidP="008F5A1B">
      <w:pPr>
        <w:pStyle w:val="StyleguidetextHDMES"/>
        <w:jc w:val="both"/>
      </w:pPr>
      <w:r>
        <w:t>The program also focuses on high</w:t>
      </w:r>
      <w:r w:rsidR="00027842">
        <w:t>-</w:t>
      </w:r>
      <w:r>
        <w:t>volume delivery facilities (</w:t>
      </w:r>
      <w:r w:rsidR="00027842">
        <w:t>L</w:t>
      </w:r>
      <w:r>
        <w:t>evels 3</w:t>
      </w:r>
      <w:r w:rsidR="00027842">
        <w:t>–</w:t>
      </w:r>
      <w:r>
        <w:t>7), which risks neglecting the role and capacity of lower-level facilities (</w:t>
      </w:r>
      <w:r w:rsidR="00027842">
        <w:t>L</w:t>
      </w:r>
      <w:r>
        <w:t>evels 1</w:t>
      </w:r>
      <w:r w:rsidR="00027842">
        <w:t>–</w:t>
      </w:r>
      <w:r>
        <w:t xml:space="preserve">2) </w:t>
      </w:r>
      <w:r w:rsidR="00C03304">
        <w:t>which</w:t>
      </w:r>
      <w:r w:rsidR="00027842">
        <w:t xml:space="preserve"> </w:t>
      </w:r>
      <w:r>
        <w:t xml:space="preserve">provide </w:t>
      </w:r>
      <w:r w:rsidR="00942A8E">
        <w:t xml:space="preserve">frontline care </w:t>
      </w:r>
      <w:r>
        <w:t xml:space="preserve">closest </w:t>
      </w:r>
      <w:r w:rsidR="00942A8E">
        <w:t xml:space="preserve">to many </w:t>
      </w:r>
      <w:r>
        <w:t>communit</w:t>
      </w:r>
      <w:r w:rsidR="00942A8E">
        <w:t>ies</w:t>
      </w:r>
      <w:r>
        <w:t>.</w:t>
      </w:r>
      <w:r w:rsidR="007D2E1F">
        <w:rPr>
          <w:rStyle w:val="FootnoteReference"/>
        </w:rPr>
        <w:footnoteReference w:id="8"/>
      </w:r>
      <w:r w:rsidR="0037770B">
        <w:t xml:space="preserve"> V</w:t>
      </w:r>
      <w:r>
        <w:t xml:space="preserve">isits and interviews </w:t>
      </w:r>
      <w:r w:rsidR="0037770B">
        <w:t xml:space="preserve">at </w:t>
      </w:r>
      <w:r w:rsidR="000239F3">
        <w:t>L</w:t>
      </w:r>
      <w:r>
        <w:t xml:space="preserve">evel 2 facilities found that staff had participated in the training and adopted EENC practices, </w:t>
      </w:r>
      <w:r w:rsidR="00C03304">
        <w:t xml:space="preserve">but the efficacy of these activities was </w:t>
      </w:r>
      <w:r>
        <w:t xml:space="preserve">limited by </w:t>
      </w:r>
      <w:r w:rsidR="00C03304">
        <w:t xml:space="preserve">staff </w:t>
      </w:r>
      <w:r>
        <w:t>shortages and poor</w:t>
      </w:r>
      <w:r w:rsidR="00C03304">
        <w:t xml:space="preserve"> </w:t>
      </w:r>
      <w:r>
        <w:lastRenderedPageBreak/>
        <w:t>infrastructure.</w:t>
      </w:r>
      <w:r w:rsidR="00EC0877">
        <w:t xml:space="preserve"> </w:t>
      </w:r>
      <w:r w:rsidR="00942A8E">
        <w:t>Furthermore, a</w:t>
      </w:r>
      <w:r w:rsidR="00C03304">
        <w:t>ccess</w:t>
      </w:r>
      <w:r w:rsidR="00EC0877">
        <w:t xml:space="preserve"> </w:t>
      </w:r>
      <w:r w:rsidR="00942A8E">
        <w:t xml:space="preserve">challenges due to geography, </w:t>
      </w:r>
      <w:r>
        <w:t>transport</w:t>
      </w:r>
      <w:r w:rsidR="00942A8E">
        <w:t>,</w:t>
      </w:r>
      <w:r>
        <w:t xml:space="preserve"> and custom</w:t>
      </w:r>
      <w:r w:rsidR="00942A8E">
        <w:t>ary practices</w:t>
      </w:r>
      <w:r>
        <w:t xml:space="preserve">, continue to </w:t>
      </w:r>
      <w:r w:rsidR="00942A8E">
        <w:t>disadvantage women</w:t>
      </w:r>
      <w:r>
        <w:t xml:space="preserve"> </w:t>
      </w:r>
      <w:r w:rsidR="00942A8E">
        <w:t xml:space="preserve">in remote area, </w:t>
      </w:r>
      <w:r>
        <w:t>reducing SLSS</w:t>
      </w:r>
      <w:r w:rsidR="00942A8E">
        <w:t>’s</w:t>
      </w:r>
      <w:r>
        <w:t xml:space="preserve"> capacity to achieve equity.</w:t>
      </w:r>
    </w:p>
    <w:p w14:paraId="32B85661" w14:textId="69ECCDCE" w:rsidR="004B3137" w:rsidRPr="00012949" w:rsidRDefault="004B3137" w:rsidP="008F5A1B">
      <w:pPr>
        <w:pStyle w:val="StyleguidetextHDMES"/>
        <w:jc w:val="both"/>
        <w:rPr>
          <w:i/>
          <w:color w:val="000000"/>
          <w:u w:val="single"/>
        </w:rPr>
      </w:pPr>
      <w:r w:rsidRPr="00321C5A">
        <w:rPr>
          <w:b/>
          <w:iCs/>
          <w:color w:val="000000"/>
        </w:rPr>
        <w:t>Demand</w:t>
      </w:r>
      <w:r w:rsidR="00E9594A" w:rsidRPr="00321C5A">
        <w:rPr>
          <w:b/>
          <w:iCs/>
          <w:color w:val="000000"/>
        </w:rPr>
        <w:t>-</w:t>
      </w:r>
      <w:r w:rsidRPr="00321C5A">
        <w:rPr>
          <w:b/>
          <w:iCs/>
          <w:color w:val="000000"/>
        </w:rPr>
        <w:t>side support:</w:t>
      </w:r>
      <w:r w:rsidRPr="001072DD">
        <w:rPr>
          <w:color w:val="000000"/>
        </w:rPr>
        <w:t xml:space="preserve"> </w:t>
      </w:r>
      <w:r>
        <w:rPr>
          <w:color w:val="000000"/>
        </w:rPr>
        <w:t xml:space="preserve">On the demand side, the program design assumes that the VHV program will lead to changes in community knowledge and attitudes, which in turn will lead to greater demand for maternal and neonatal care. Such strategies are </w:t>
      </w:r>
      <w:r w:rsidR="00B23B6C">
        <w:rPr>
          <w:color w:val="000000"/>
        </w:rPr>
        <w:t xml:space="preserve">endorsed by </w:t>
      </w:r>
      <w:r>
        <w:rPr>
          <w:color w:val="000000"/>
        </w:rPr>
        <w:t>WPRO</w:t>
      </w:r>
      <w:r w:rsidR="00B23B6C">
        <w:rPr>
          <w:color w:val="000000"/>
        </w:rPr>
        <w:t xml:space="preserve">, </w:t>
      </w:r>
      <w:r>
        <w:rPr>
          <w:color w:val="000000"/>
        </w:rPr>
        <w:t>and</w:t>
      </w:r>
      <w:r w:rsidR="00B23B6C">
        <w:rPr>
          <w:color w:val="000000"/>
        </w:rPr>
        <w:t xml:space="preserve"> </w:t>
      </w:r>
      <w:r>
        <w:rPr>
          <w:color w:val="000000"/>
        </w:rPr>
        <w:t xml:space="preserve">consistent with </w:t>
      </w:r>
      <w:r w:rsidR="00B23B6C">
        <w:rPr>
          <w:color w:val="000000"/>
        </w:rPr>
        <w:t xml:space="preserve">evidence that </w:t>
      </w:r>
      <w:r>
        <w:rPr>
          <w:color w:val="000000"/>
        </w:rPr>
        <w:t>suggest</w:t>
      </w:r>
      <w:r w:rsidR="00B23B6C">
        <w:rPr>
          <w:color w:val="000000"/>
        </w:rPr>
        <w:t>s</w:t>
      </w:r>
      <w:r>
        <w:rPr>
          <w:color w:val="000000"/>
        </w:rPr>
        <w:t xml:space="preserve"> educational strategies can improve utilisation</w:t>
      </w:r>
      <w:r w:rsidR="00B23B6C">
        <w:rPr>
          <w:color w:val="000000"/>
        </w:rPr>
        <w:t>. It must be noted however that there i</w:t>
      </w:r>
      <w:r>
        <w:rPr>
          <w:color w:val="000000"/>
        </w:rPr>
        <w:t xml:space="preserve">s inconsistent evidence </w:t>
      </w:r>
      <w:r w:rsidR="00B23B6C">
        <w:rPr>
          <w:color w:val="000000"/>
        </w:rPr>
        <w:t xml:space="preserve">that this alone </w:t>
      </w:r>
      <w:r>
        <w:rPr>
          <w:color w:val="000000"/>
        </w:rPr>
        <w:t>leads to improved health outcomes.</w:t>
      </w:r>
      <w:r>
        <w:rPr>
          <w:color w:val="000000"/>
          <w:vertAlign w:val="superscript"/>
        </w:rPr>
        <w:footnoteReference w:id="9"/>
      </w:r>
      <w:r>
        <w:rPr>
          <w:color w:val="000000"/>
        </w:rPr>
        <w:t xml:space="preserve"> </w:t>
      </w:r>
      <w:r w:rsidR="00B23B6C">
        <w:rPr>
          <w:color w:val="000000"/>
        </w:rPr>
        <w:t>The</w:t>
      </w:r>
      <w:r>
        <w:rPr>
          <w:color w:val="000000"/>
        </w:rPr>
        <w:t xml:space="preserve"> reliance on addressing community knowledge and attitudes does not </w:t>
      </w:r>
      <w:r w:rsidR="00DD3E76">
        <w:rPr>
          <w:color w:val="000000"/>
        </w:rPr>
        <w:t xml:space="preserve">acknowledge the impact of </w:t>
      </w:r>
      <w:r>
        <w:rPr>
          <w:color w:val="000000"/>
        </w:rPr>
        <w:t>other demand</w:t>
      </w:r>
      <w:r w:rsidR="00E9594A">
        <w:rPr>
          <w:color w:val="000000"/>
        </w:rPr>
        <w:t>-</w:t>
      </w:r>
      <w:r>
        <w:rPr>
          <w:color w:val="000000"/>
        </w:rPr>
        <w:t>side constraints, including financial and geographic barriers to access care</w:t>
      </w:r>
      <w:r w:rsidR="00DD3E76">
        <w:rPr>
          <w:color w:val="000000"/>
        </w:rPr>
        <w:t xml:space="preserve">. </w:t>
      </w:r>
    </w:p>
    <w:p w14:paraId="64D682A8" w14:textId="0EEF4626" w:rsidR="004B3137" w:rsidRPr="00321C5A" w:rsidRDefault="00952EC1" w:rsidP="00C86647">
      <w:pPr>
        <w:pStyle w:val="IntenseQuote"/>
      </w:pPr>
      <w:r w:rsidRPr="00321C5A">
        <w:t>‘</w:t>
      </w:r>
      <w:r w:rsidR="004B3137" w:rsidRPr="00321C5A">
        <w:t>In terms of the design, the behaviour change component is totally missing the process of behaviour change.</w:t>
      </w:r>
      <w:r w:rsidRPr="00321C5A">
        <w:t>’</w:t>
      </w:r>
      <w:r w:rsidR="004B3137" w:rsidRPr="00321C5A">
        <w:t xml:space="preserve"> (B6)</w:t>
      </w:r>
    </w:p>
    <w:p w14:paraId="145F4272" w14:textId="4118ED85" w:rsidR="004B3137" w:rsidRPr="003A4FA3" w:rsidRDefault="004B3137" w:rsidP="00C86647">
      <w:pPr>
        <w:pStyle w:val="Heading3numberedHDMES"/>
        <w:ind w:left="993"/>
        <w:jc w:val="both"/>
      </w:pPr>
      <w:r w:rsidRPr="003A4FA3">
        <w:t xml:space="preserve">Progress towards Output 1: Improved political commitment to EENC </w:t>
      </w:r>
    </w:p>
    <w:p w14:paraId="2584D9F8" w14:textId="5BCC726D" w:rsidR="004B3137" w:rsidRPr="00CB512D" w:rsidRDefault="004B3137" w:rsidP="008F5A1B">
      <w:pPr>
        <w:pStyle w:val="StyleguidetextHDMES"/>
        <w:jc w:val="both"/>
      </w:pPr>
      <w:r>
        <w:t>Output 1 aimed to improve political commitment to EENC through eight activities focused largely on: policy support to the National Child Health Advisory Committee (NCHAC); establishing child health advisory committees (CHAC</w:t>
      </w:r>
      <w:r w:rsidR="004505C2">
        <w:t>s</w:t>
      </w:r>
      <w:r>
        <w:t>) at the provincial and district level</w:t>
      </w:r>
      <w:r w:rsidR="00556CE6">
        <w:t>s</w:t>
      </w:r>
      <w:r>
        <w:t>; and supporting the analysis of bottlenecks to services at the provincial level, which in turn would support the inclusion of EENC activities within provincial annual implementation plans (AIPs), and budgetary allocations. In the SLSS 2019</w:t>
      </w:r>
      <w:r w:rsidR="000B193E">
        <w:t>–</w:t>
      </w:r>
      <w:r>
        <w:t xml:space="preserve">2020 progress report, UNICEF measured progress towards this output via one indicator </w:t>
      </w:r>
      <w:r w:rsidR="00C17557">
        <w:t xml:space="preserve">– </w:t>
      </w:r>
      <w:r>
        <w:t xml:space="preserve">number of provincial CHACs functioning. The other indicator for Output 1 </w:t>
      </w:r>
      <w:r w:rsidR="00F7526C">
        <w:t xml:space="preserve">– </w:t>
      </w:r>
      <w:r>
        <w:t xml:space="preserve">number of costed provincial newborn health plans incorporated into the provincial </w:t>
      </w:r>
      <w:r w:rsidR="00753ACC">
        <w:t>AIPs</w:t>
      </w:r>
      <w:r>
        <w:t xml:space="preserve"> – was considered already fully achieved. </w:t>
      </w:r>
      <w:r w:rsidR="00DD3E76">
        <w:t xml:space="preserve">The following, charts </w:t>
      </w:r>
      <w:r>
        <w:t>progress made at the national and provincial level</w:t>
      </w:r>
      <w:r w:rsidR="004505C2">
        <w:t>s</w:t>
      </w:r>
      <w:r>
        <w:t>.</w:t>
      </w:r>
    </w:p>
    <w:p w14:paraId="74AACEAA" w14:textId="0D61EB4E" w:rsidR="004B3137" w:rsidRDefault="004B3137" w:rsidP="008F5A1B">
      <w:pPr>
        <w:pStyle w:val="StyleguidetextHDMES"/>
        <w:jc w:val="both"/>
        <w:rPr>
          <w:color w:val="000000"/>
        </w:rPr>
      </w:pPr>
      <w:r w:rsidRPr="00CB512D">
        <w:rPr>
          <w:color w:val="000000"/>
        </w:rPr>
        <w:t xml:space="preserve">At the </w:t>
      </w:r>
      <w:r w:rsidRPr="00CB512D">
        <w:rPr>
          <w:b/>
          <w:color w:val="000000"/>
        </w:rPr>
        <w:t>national level</w:t>
      </w:r>
      <w:r w:rsidRPr="00CB512D">
        <w:rPr>
          <w:color w:val="000000"/>
        </w:rPr>
        <w:t>, a significant number of interviewees were of the view that political will to address neonatal mortality has increased, principally through</w:t>
      </w:r>
      <w:r>
        <w:rPr>
          <w:color w:val="000000"/>
        </w:rPr>
        <w:t xml:space="preserve"> UNICEF’s advocacy and strong partnerships with the </w:t>
      </w:r>
      <w:r w:rsidR="000B193E">
        <w:rPr>
          <w:color w:val="000000"/>
        </w:rPr>
        <w:t>NDoH</w:t>
      </w:r>
      <w:r>
        <w:rPr>
          <w:color w:val="000000"/>
        </w:rPr>
        <w:t>. UNICEF has had success in socialising the program among national decision</w:t>
      </w:r>
      <w:r w:rsidR="004505C2">
        <w:rPr>
          <w:color w:val="000000"/>
        </w:rPr>
        <w:t>-</w:t>
      </w:r>
      <w:r>
        <w:rPr>
          <w:color w:val="000000"/>
        </w:rPr>
        <w:t xml:space="preserve">makers, through the launch of the program held in parliament, regular meetings held between </w:t>
      </w:r>
      <w:r w:rsidR="004505C2">
        <w:rPr>
          <w:color w:val="000000"/>
        </w:rPr>
        <w:t>Members of Parliament</w:t>
      </w:r>
      <w:r>
        <w:rPr>
          <w:color w:val="000000"/>
        </w:rPr>
        <w:t xml:space="preserve">, </w:t>
      </w:r>
      <w:r w:rsidR="000B193E">
        <w:rPr>
          <w:color w:val="000000"/>
        </w:rPr>
        <w:t>NDoH</w:t>
      </w:r>
      <w:r w:rsidR="00A82F2F">
        <w:rPr>
          <w:color w:val="000000"/>
        </w:rPr>
        <w:t>,</w:t>
      </w:r>
      <w:r>
        <w:rPr>
          <w:color w:val="000000"/>
        </w:rPr>
        <w:t xml:space="preserve"> and UNICEF, and the First Lady’s role as an ambassador for the program. UNICEF has a strong partnership with the </w:t>
      </w:r>
      <w:r w:rsidR="000B193E">
        <w:rPr>
          <w:color w:val="000000"/>
        </w:rPr>
        <w:t>NDoH</w:t>
      </w:r>
      <w:r>
        <w:rPr>
          <w:color w:val="000000"/>
        </w:rPr>
        <w:t xml:space="preserve">, and the </w:t>
      </w:r>
      <w:r w:rsidR="000B193E">
        <w:rPr>
          <w:color w:val="000000"/>
        </w:rPr>
        <w:t>NDoH</w:t>
      </w:r>
      <w:r>
        <w:rPr>
          <w:color w:val="000000"/>
        </w:rPr>
        <w:t xml:space="preserve"> has welcomed SLSS’s support for a second </w:t>
      </w:r>
      <w:r w:rsidR="00DC3247">
        <w:rPr>
          <w:color w:val="000000"/>
        </w:rPr>
        <w:t>C</w:t>
      </w:r>
      <w:r>
        <w:rPr>
          <w:color w:val="000000"/>
        </w:rPr>
        <w:t xml:space="preserve">hild </w:t>
      </w:r>
      <w:r w:rsidR="00DC3247">
        <w:rPr>
          <w:color w:val="000000"/>
        </w:rPr>
        <w:t>H</w:t>
      </w:r>
      <w:r>
        <w:rPr>
          <w:color w:val="000000"/>
        </w:rPr>
        <w:t xml:space="preserve">ealth </w:t>
      </w:r>
      <w:r w:rsidR="00DC3247">
        <w:rPr>
          <w:color w:val="000000"/>
        </w:rPr>
        <w:t>O</w:t>
      </w:r>
      <w:r>
        <w:rPr>
          <w:color w:val="000000"/>
        </w:rPr>
        <w:t>fficer. NCHAC/</w:t>
      </w:r>
      <w:r w:rsidR="000B193E">
        <w:rPr>
          <w:color w:val="000000"/>
        </w:rPr>
        <w:t>NDoH</w:t>
      </w:r>
      <w:r>
        <w:rPr>
          <w:color w:val="000000"/>
        </w:rPr>
        <w:t xml:space="preserve"> have endorsed the EENC, Kangaroo Care (KC), and NASG guidelines, as well as pre-service training modules and competency standards for EENC and KC, a significant achievement</w:t>
      </w:r>
      <w:r w:rsidR="00DE54A7">
        <w:rPr>
          <w:color w:val="000000"/>
        </w:rPr>
        <w:t>.</w:t>
      </w:r>
      <w:r>
        <w:rPr>
          <w:color w:val="000000"/>
          <w:vertAlign w:val="superscript"/>
        </w:rPr>
        <w:footnoteReference w:id="10"/>
      </w:r>
    </w:p>
    <w:p w14:paraId="13C3A895" w14:textId="6F377FE7" w:rsidR="004B3137" w:rsidRDefault="004B3137" w:rsidP="008F5A1B">
      <w:pPr>
        <w:pStyle w:val="StyleguidetextHDMES"/>
        <w:jc w:val="both"/>
      </w:pPr>
      <w:r>
        <w:t xml:space="preserve">While this engagement is perceived to have improved the political visibility of EENC, a similar number of interviewees indicated it has not yet translated into </w:t>
      </w:r>
      <w:r w:rsidR="000D3579">
        <w:t>measures that would strengthen SLSS long term. B</w:t>
      </w:r>
      <w:r>
        <w:t>udgetary contributions from the GoPNG</w:t>
      </w:r>
      <w:r w:rsidR="000D3579">
        <w:t xml:space="preserve"> have not been forthcoming, and </w:t>
      </w:r>
      <w:r>
        <w:t>overall functioning of the NCHAC, including both the frequency of meetings and the level of information reported at those meetings</w:t>
      </w:r>
      <w:r w:rsidR="002E35CF">
        <w:t>,</w:t>
      </w:r>
      <w:r>
        <w:t xml:space="preserve"> has significantly declined since 2018</w:t>
      </w:r>
      <w:r w:rsidR="000D3579">
        <w:t>. T</w:t>
      </w:r>
      <w:r>
        <w:t>he Child Health Adviser position has been vacant for some years.</w:t>
      </w:r>
      <w:r w:rsidR="000D3579">
        <w:t xml:space="preserve"> Others felt that p</w:t>
      </w:r>
      <w:r>
        <w:t xml:space="preserve">artnerships with other global </w:t>
      </w:r>
      <w:r w:rsidR="00EE7C2B">
        <w:t>maternal, neonatal and child health (</w:t>
      </w:r>
      <w:r w:rsidR="00EA44FD">
        <w:t>MNCH</w:t>
      </w:r>
      <w:r w:rsidR="00EE7C2B">
        <w:t>)</w:t>
      </w:r>
      <w:r>
        <w:t xml:space="preserve"> actors </w:t>
      </w:r>
      <w:r w:rsidR="00DD3E76">
        <w:t xml:space="preserve">were </w:t>
      </w:r>
      <w:r>
        <w:t>not maximised</w:t>
      </w:r>
      <w:r w:rsidR="000D3579">
        <w:t xml:space="preserve"> during the </w:t>
      </w:r>
      <w:r>
        <w:t xml:space="preserve">implementation of the SLSS. For example, technical </w:t>
      </w:r>
      <w:r>
        <w:lastRenderedPageBreak/>
        <w:t>expertise from other U</w:t>
      </w:r>
      <w:r w:rsidR="00EE7C2B">
        <w:t xml:space="preserve">nited </w:t>
      </w:r>
      <w:r>
        <w:t>N</w:t>
      </w:r>
      <w:r w:rsidR="00EE7C2B">
        <w:t>ations</w:t>
      </w:r>
      <w:r>
        <w:t xml:space="preserve"> agencies was not engaged in the SLSS design process, </w:t>
      </w:r>
      <w:r w:rsidR="000D3579">
        <w:t>and p</w:t>
      </w:r>
      <w:r>
        <w:t xml:space="preserve">artnerships </w:t>
      </w:r>
      <w:r w:rsidR="000D3579">
        <w:t xml:space="preserve">were not </w:t>
      </w:r>
      <w:r>
        <w:t xml:space="preserve">strengthened to maximise opportunities to bring the approach to scale. </w:t>
      </w:r>
    </w:p>
    <w:p w14:paraId="5427245C" w14:textId="1F2DF290" w:rsidR="004B3137" w:rsidRDefault="004B3137" w:rsidP="008F5A1B">
      <w:pPr>
        <w:pStyle w:val="StyleguidetextHDMES"/>
        <w:jc w:val="both"/>
      </w:pPr>
      <w:r>
        <w:t xml:space="preserve">At the </w:t>
      </w:r>
      <w:r>
        <w:rPr>
          <w:b/>
        </w:rPr>
        <w:t>provincial and district level</w:t>
      </w:r>
      <w:r w:rsidR="002E35CF">
        <w:rPr>
          <w:b/>
        </w:rPr>
        <w:t>s</w:t>
      </w:r>
      <w:r>
        <w:t>, little progress has been made with respect to the establishment of formal governance mechanisms. UNICEF reported in 2019 that Provincial C</w:t>
      </w:r>
      <w:r w:rsidR="00D8670E">
        <w:t>HACs</w:t>
      </w:r>
      <w:r>
        <w:t xml:space="preserve"> have been formed </w:t>
      </w:r>
      <w:r w:rsidR="00952EC1">
        <w:t>‘</w:t>
      </w:r>
      <w:r>
        <w:t>for all seven provinces (WHP, ENB, New Ireland, Morobe, Western, Manus, Enga)</w:t>
      </w:r>
      <w:r w:rsidR="00952EC1">
        <w:t>’</w:t>
      </w:r>
      <w:r>
        <w:t xml:space="preserve"> and are meeting quarterly</w:t>
      </w:r>
      <w:r w:rsidR="004310D0">
        <w:t xml:space="preserve">, </w:t>
      </w:r>
      <w:r w:rsidR="00691D11">
        <w:t xml:space="preserve">and </w:t>
      </w:r>
      <w:r w:rsidR="00D8670E">
        <w:t>that an additional 4 CHACs were established in 2020</w:t>
      </w:r>
      <w:r w:rsidR="00952EC1">
        <w:t>.</w:t>
      </w:r>
      <w:r>
        <w:rPr>
          <w:vertAlign w:val="superscript"/>
        </w:rPr>
        <w:footnoteReference w:id="11"/>
      </w:r>
      <w:r>
        <w:t xml:space="preserve"> </w:t>
      </w:r>
      <w:r w:rsidR="000D3579">
        <w:t>I</w:t>
      </w:r>
      <w:r>
        <w:t>nterviewees at the national and provincial level</w:t>
      </w:r>
      <w:r w:rsidR="002E35CF">
        <w:t>s</w:t>
      </w:r>
      <w:r>
        <w:t xml:space="preserve"> for this review noted that they had either not yet established these committees, or that they </w:t>
      </w:r>
      <w:r w:rsidR="000D3579">
        <w:t xml:space="preserve">were </w:t>
      </w:r>
      <w:r>
        <w:t xml:space="preserve">inactive (only the WHP CHAC reportedly met in December 2020). It is unclear what </w:t>
      </w:r>
      <w:r w:rsidR="000D3579">
        <w:t xml:space="preserve">specific </w:t>
      </w:r>
      <w:r>
        <w:t>activities UNICEF has undertaken in support of the PHAs and CHACs</w:t>
      </w:r>
      <w:r w:rsidR="007F2570">
        <w:t>,</w:t>
      </w:r>
      <w:r>
        <w:t xml:space="preserve"> aside from supporting core PHA child health staff, facilitating AIP preparation, and regular meetings with PHA staff. Interviewees noted that some PHAs </w:t>
      </w:r>
      <w:r w:rsidR="000D3579">
        <w:t xml:space="preserve">had </w:t>
      </w:r>
      <w:r>
        <w:t>only recently been established and lack</w:t>
      </w:r>
      <w:r w:rsidR="000D3579">
        <w:t>ed</w:t>
      </w:r>
      <w:r>
        <w:t xml:space="preserve"> maturity. Notwithstanding the above, there is some evidence that the SLSS program </w:t>
      </w:r>
      <w:r w:rsidRPr="00390D97">
        <w:rPr>
          <w:iCs/>
        </w:rPr>
        <w:t>has</w:t>
      </w:r>
      <w:r>
        <w:t xml:space="preserve"> effectively engaged with the PHA</w:t>
      </w:r>
      <w:r w:rsidR="00F95432">
        <w:t>s</w:t>
      </w:r>
      <w:r>
        <w:t xml:space="preserve"> and helped to strengthen relationships between provincial officials.  </w:t>
      </w:r>
    </w:p>
    <w:p w14:paraId="7CAABB27" w14:textId="6897DB3C" w:rsidR="004B3137" w:rsidRDefault="004B3137" w:rsidP="008F5A1B">
      <w:pPr>
        <w:pStyle w:val="StyleguidetextHDMES"/>
        <w:jc w:val="both"/>
      </w:pPr>
      <w:r>
        <w:t xml:space="preserve">There is also evidence that provincial planning processes for child and newborn health have improved. SLSS progress reporting indicated </w:t>
      </w:r>
      <w:r w:rsidRPr="005228F7">
        <w:t>inclusion of newborn care AIPs in s</w:t>
      </w:r>
      <w:r w:rsidR="00401A49" w:rsidRPr="005228F7">
        <w:t>even</w:t>
      </w:r>
      <w:r w:rsidRPr="005228F7">
        <w:t xml:space="preserve"> provinces</w:t>
      </w:r>
      <w:r w:rsidR="00A43D0D" w:rsidRPr="005228F7">
        <w:t xml:space="preserve"> in Phase 2</w:t>
      </w:r>
      <w:r w:rsidRPr="005228F7">
        <w:rPr>
          <w:vertAlign w:val="superscript"/>
        </w:rPr>
        <w:footnoteReference w:id="12"/>
      </w:r>
      <w:r w:rsidRPr="005228F7">
        <w:t xml:space="preserve"> </w:t>
      </w:r>
      <w:r w:rsidR="000D3579">
        <w:t xml:space="preserve">and </w:t>
      </w:r>
      <w:r w:rsidRPr="005228F7">
        <w:t>UNICEF described this as key to sustainability beyond DFAT funding</w:t>
      </w:r>
      <w:r w:rsidR="000B193E" w:rsidRPr="005228F7">
        <w:t>’</w:t>
      </w:r>
      <w:r w:rsidR="0092329B">
        <w:t>.</w:t>
      </w:r>
      <w:r>
        <w:rPr>
          <w:vertAlign w:val="superscript"/>
        </w:rPr>
        <w:footnoteReference w:id="13"/>
      </w:r>
    </w:p>
    <w:p w14:paraId="3CDAD04A" w14:textId="663F94D2" w:rsidR="004B3137" w:rsidRPr="00321C5A" w:rsidRDefault="000B193E" w:rsidP="00C86647">
      <w:pPr>
        <w:pStyle w:val="IntenseQuote"/>
      </w:pPr>
      <w:r w:rsidRPr="00321C5A">
        <w:t>‘</w:t>
      </w:r>
      <w:r w:rsidR="004B3137" w:rsidRPr="00321C5A">
        <w:t>The bigger things in the PHA, is now… rolling it [EENC] into our corporate plan. We are trying to ensure that it is maintained and sustained. We have allocated the manpower to sustain the programs…. We have included this in our PHA programs.</w:t>
      </w:r>
      <w:r w:rsidRPr="00321C5A">
        <w:t>’</w:t>
      </w:r>
      <w:r w:rsidR="004B3137" w:rsidRPr="00321C5A">
        <w:t xml:space="preserve"> (EH3)</w:t>
      </w:r>
    </w:p>
    <w:p w14:paraId="317569F2" w14:textId="4B889ABE" w:rsidR="004B3137" w:rsidRDefault="00E47EB4" w:rsidP="008F5A1B">
      <w:pPr>
        <w:pStyle w:val="StyleguidetextHDMES"/>
        <w:jc w:val="both"/>
      </w:pPr>
      <w:r>
        <w:t>P</w:t>
      </w:r>
      <w:r w:rsidR="004B3137" w:rsidRPr="00E47EB4">
        <w:t>lanning processes for EENC have improved, and financial</w:t>
      </w:r>
      <w:r w:rsidR="004B3137">
        <w:t xml:space="preserve"> commitments have been made through AIP</w:t>
      </w:r>
      <w:r w:rsidR="00F95432">
        <w:t>s</w:t>
      </w:r>
      <w:r w:rsidR="004B3137">
        <w:t xml:space="preserve">, </w:t>
      </w:r>
      <w:r>
        <w:t xml:space="preserve">but </w:t>
      </w:r>
      <w:r w:rsidR="004B3137">
        <w:t>this is yet to translate to ongoing budgetary contributions, either through the provincial budgets (Provincial Service</w:t>
      </w:r>
      <w:r w:rsidR="00F95432">
        <w:t>s</w:t>
      </w:r>
      <w:r w:rsidR="004B3137">
        <w:t xml:space="preserve"> Improvement Program (PSIP) and/or other budgetary commitment), or to district budgets (District Service</w:t>
      </w:r>
      <w:r w:rsidR="00F95432">
        <w:t>s</w:t>
      </w:r>
      <w:r w:rsidR="004B3137">
        <w:t xml:space="preserve"> Improvement Program (DSIP)</w:t>
      </w:r>
      <w:r w:rsidR="00F95432">
        <w:t>,</w:t>
      </w:r>
      <w:r w:rsidR="004B3137">
        <w:t xml:space="preserve"> and/or other budgetary commitment)</w:t>
      </w:r>
      <w:r w:rsidR="0055296B">
        <w:t>,</w:t>
      </w:r>
      <w:r w:rsidR="004B3137">
        <w:t xml:space="preserve"> which are allocated by Members of Parliament.</w:t>
      </w:r>
    </w:p>
    <w:p w14:paraId="006E3233" w14:textId="52B18C08" w:rsidR="004B3137" w:rsidRPr="00321C5A" w:rsidRDefault="005A6D90" w:rsidP="00C86647">
      <w:pPr>
        <w:pStyle w:val="IntenseQuote"/>
      </w:pPr>
      <w:r w:rsidRPr="00321C5A">
        <w:t>‘</w:t>
      </w:r>
      <w:r w:rsidR="004B3137" w:rsidRPr="00321C5A">
        <w:t>In the 2020 AIP we included 58,000 for SLSS [in the budget], especially to support the NASG in the village, refresher training for VHVs, and KC kits. But we didn’t receive the budget.</w:t>
      </w:r>
      <w:r w:rsidRPr="00321C5A">
        <w:t>’</w:t>
      </w:r>
      <w:r w:rsidR="004B3137" w:rsidRPr="00321C5A">
        <w:t xml:space="preserve"> (WH2)</w:t>
      </w:r>
    </w:p>
    <w:p w14:paraId="1E88745E" w14:textId="1BDFA281" w:rsidR="004B3137" w:rsidRDefault="004B3137" w:rsidP="008F5A1B">
      <w:pPr>
        <w:pStyle w:val="StyleguidetextHDMES"/>
        <w:jc w:val="both"/>
      </w:pPr>
      <w:r>
        <w:t xml:space="preserve">Despite UNICEF’s evident commitment to advocacy, the assumption that improved planning and budgeting processes </w:t>
      </w:r>
      <w:r w:rsidR="00E47EB4">
        <w:t xml:space="preserve">for newborn health </w:t>
      </w:r>
      <w:r>
        <w:t>would result in increased resources at the provincial and district level</w:t>
      </w:r>
      <w:r w:rsidR="0055296B">
        <w:t>s</w:t>
      </w:r>
      <w:r>
        <w:t xml:space="preserve"> has proven unrealistic. This undermines the sustainability of SLSS, </w:t>
      </w:r>
      <w:r w:rsidR="00E47EB4">
        <w:t>th</w:t>
      </w:r>
      <w:r>
        <w:t xml:space="preserve">e interventions SLSS has introduced (the BKK and </w:t>
      </w:r>
      <w:r w:rsidRPr="00321C5A">
        <w:t>NSAG</w:t>
      </w:r>
      <w:r>
        <w:t>) and the VHV program</w:t>
      </w:r>
      <w:r w:rsidR="00E47EB4">
        <w:t xml:space="preserve">. </w:t>
      </w:r>
      <w:r>
        <w:t>In the context of PNG, long</w:t>
      </w:r>
      <w:r w:rsidR="00E57F54">
        <w:t>-</w:t>
      </w:r>
      <w:r>
        <w:t xml:space="preserve">term and consistent donor support may be required, particularly given the economic and social costs of the current COVID-19 pandemic. </w:t>
      </w:r>
      <w:r w:rsidR="00E47EB4">
        <w:t xml:space="preserve"> </w:t>
      </w:r>
    </w:p>
    <w:p w14:paraId="73E50992" w14:textId="066B8271" w:rsidR="004B3137" w:rsidRPr="003A4FA3" w:rsidRDefault="004B3137" w:rsidP="008F5A1B">
      <w:pPr>
        <w:pStyle w:val="Heading3numberedHDMES"/>
        <w:jc w:val="both"/>
      </w:pPr>
      <w:r w:rsidRPr="003A4FA3">
        <w:t xml:space="preserve">Progress towards Output 2: </w:t>
      </w:r>
      <w:r w:rsidR="00324B30">
        <w:t>I</w:t>
      </w:r>
      <w:r w:rsidRPr="003A4FA3">
        <w:t xml:space="preserve">mproving capacity of </w:t>
      </w:r>
      <w:r w:rsidR="00D82885">
        <w:t>h</w:t>
      </w:r>
      <w:r w:rsidRPr="003A4FA3">
        <w:t xml:space="preserve">ealth </w:t>
      </w:r>
      <w:r w:rsidR="00D82885">
        <w:t>f</w:t>
      </w:r>
      <w:r w:rsidRPr="003A4FA3">
        <w:t>acilities to provide quality EENC services</w:t>
      </w:r>
    </w:p>
    <w:p w14:paraId="178F3074" w14:textId="2B63B9B2" w:rsidR="009F27AF" w:rsidRPr="00AA7182" w:rsidRDefault="004B3137" w:rsidP="009F27AF">
      <w:pPr>
        <w:pStyle w:val="CommentText"/>
        <w:rPr>
          <w:sz w:val="22"/>
          <w:szCs w:val="22"/>
        </w:rPr>
      </w:pPr>
      <w:r w:rsidRPr="00AA7182">
        <w:rPr>
          <w:sz w:val="22"/>
          <w:szCs w:val="22"/>
        </w:rPr>
        <w:t>Output 2 interventions have focused on 382 of the 413 targeted high</w:t>
      </w:r>
      <w:r w:rsidR="00D82885" w:rsidRPr="00AA7182">
        <w:rPr>
          <w:sz w:val="22"/>
          <w:szCs w:val="22"/>
        </w:rPr>
        <w:t>-</w:t>
      </w:r>
      <w:r w:rsidRPr="00AA7182">
        <w:rPr>
          <w:sz w:val="22"/>
          <w:szCs w:val="22"/>
        </w:rPr>
        <w:t>volume delivery facilities (</w:t>
      </w:r>
      <w:r w:rsidR="000239F3" w:rsidRPr="00AA7182">
        <w:rPr>
          <w:sz w:val="22"/>
          <w:szCs w:val="22"/>
        </w:rPr>
        <w:t>L</w:t>
      </w:r>
      <w:r w:rsidRPr="00AA7182">
        <w:rPr>
          <w:sz w:val="22"/>
          <w:szCs w:val="22"/>
        </w:rPr>
        <w:t>evel 3 and 4 facilities with more than 50 deliveries per year)</w:t>
      </w:r>
      <w:r w:rsidR="009F27AF" w:rsidRPr="00AA7182">
        <w:rPr>
          <w:rStyle w:val="FootnoteReference"/>
          <w:sz w:val="22"/>
          <w:szCs w:val="22"/>
        </w:rPr>
        <w:footnoteReference w:id="14"/>
      </w:r>
      <w:r w:rsidRPr="00AA7182">
        <w:rPr>
          <w:sz w:val="22"/>
          <w:szCs w:val="22"/>
        </w:rPr>
        <w:t xml:space="preserve"> and were progressively extended to cover </w:t>
      </w:r>
      <w:r w:rsidRPr="00AA7182">
        <w:rPr>
          <w:sz w:val="22"/>
          <w:szCs w:val="22"/>
        </w:rPr>
        <w:lastRenderedPageBreak/>
        <w:t>all provinces by 2019. Below we discuss the training of staff and the upgrading of facilities</w:t>
      </w:r>
      <w:r w:rsidR="00E47EB4">
        <w:rPr>
          <w:sz w:val="22"/>
          <w:szCs w:val="22"/>
        </w:rPr>
        <w:t xml:space="preserve">, which are </w:t>
      </w:r>
      <w:r w:rsidRPr="00AA7182">
        <w:rPr>
          <w:sz w:val="22"/>
          <w:szCs w:val="22"/>
        </w:rPr>
        <w:t xml:space="preserve">the major activities under this output. </w:t>
      </w:r>
      <w:r w:rsidR="009F27AF" w:rsidRPr="00AA7182">
        <w:rPr>
          <w:sz w:val="22"/>
          <w:szCs w:val="22"/>
        </w:rPr>
        <w:t xml:space="preserve"> </w:t>
      </w:r>
    </w:p>
    <w:p w14:paraId="70B3C4F9" w14:textId="6A91B3E6" w:rsidR="004B3137" w:rsidRPr="00A05876" w:rsidRDefault="004B3137" w:rsidP="008F5A1B">
      <w:pPr>
        <w:pStyle w:val="StyleguidetextHDMES"/>
        <w:jc w:val="both"/>
      </w:pPr>
      <w:r w:rsidRPr="00321C5A">
        <w:rPr>
          <w:b/>
          <w:iCs/>
        </w:rPr>
        <w:t>Training of staff</w:t>
      </w:r>
      <w:r>
        <w:t xml:space="preserve">: Staff were trained in </w:t>
      </w:r>
      <w:r w:rsidR="00E02229">
        <w:t xml:space="preserve">the </w:t>
      </w:r>
      <w:r>
        <w:t>provision of EENC. EENC includes care of the mother during labour and delivery (monitoring of labour using a partograph); active management of the third stage of labour (AM</w:t>
      </w:r>
      <w:r w:rsidR="005B23BA">
        <w:t>T</w:t>
      </w:r>
      <w:r>
        <w:t xml:space="preserve">SL) to reduce the risk of PPH; and care of the newborn at birth, including resuscitation of newborns not breathing at birth (birth asphyxia). </w:t>
      </w:r>
      <w:r w:rsidRPr="00A05876">
        <w:t>SLSS training introduced some clinical techniques and innovations that were new to the PNG context, including: allowing the newborn to remain on the mother’s abdomen after birth (</w:t>
      </w:r>
      <w:r w:rsidR="00555254">
        <w:t>s</w:t>
      </w:r>
      <w:r w:rsidRPr="00A05876">
        <w:t>kin</w:t>
      </w:r>
      <w:r w:rsidR="00555254">
        <w:t>-</w:t>
      </w:r>
      <w:r w:rsidRPr="00A05876">
        <w:t>to</w:t>
      </w:r>
      <w:r w:rsidR="00555254">
        <w:t>-s</w:t>
      </w:r>
      <w:r w:rsidRPr="00A05876">
        <w:t>kin contact</w:t>
      </w:r>
      <w:r>
        <w:t>, or</w:t>
      </w:r>
      <w:r w:rsidRPr="00A05876">
        <w:t xml:space="preserve"> S2S); encouraging </w:t>
      </w:r>
      <w:r>
        <w:t>KC</w:t>
      </w:r>
      <w:r w:rsidRPr="00A05876">
        <w:t xml:space="preserve"> for </w:t>
      </w:r>
      <w:r>
        <w:t>low birth weight (LBW)</w:t>
      </w:r>
      <w:r w:rsidRPr="00A05876">
        <w:t xml:space="preserve"> newborns and those in colder climate areas and higher altitudes; as w</w:t>
      </w:r>
      <w:r>
        <w:t>ell as use of the BKK and NASG. M</w:t>
      </w:r>
      <w:r w:rsidRPr="00A05876">
        <w:t>ore active and participatory training methods, including the use of anatomical models,</w:t>
      </w:r>
      <w:r>
        <w:t xml:space="preserve"> were used and welcomed by trainers and trainees</w:t>
      </w:r>
      <w:r w:rsidRPr="00A05876">
        <w:t>.</w:t>
      </w:r>
    </w:p>
    <w:p w14:paraId="3B988961" w14:textId="1FE1F171" w:rsidR="004B3137" w:rsidRDefault="004B3137" w:rsidP="008F5A1B">
      <w:pPr>
        <w:pStyle w:val="StyleguidetextHDMES"/>
        <w:jc w:val="both"/>
      </w:pPr>
      <w:r>
        <w:t>Staff were train</w:t>
      </w:r>
      <w:r w:rsidR="00981893">
        <w:t>ed</w:t>
      </w:r>
      <w:r>
        <w:t xml:space="preserve"> through pre- and in-service training, as well as ongoing supervision through a group of trained master trainers developed by SLSS. SLSS reports </w:t>
      </w:r>
      <w:r w:rsidR="00981893">
        <w:t xml:space="preserve">that </w:t>
      </w:r>
      <w:r>
        <w:t>1,428 staff have been trained in EENC through in-service training</w:t>
      </w:r>
      <w:r w:rsidR="000D1AA4">
        <w:t xml:space="preserve"> (Phase 1 and 2)</w:t>
      </w:r>
      <w:r w:rsidR="00981893">
        <w:t>,</w:t>
      </w:r>
      <w:r>
        <w:t xml:space="preserve"> and 1,089 trained in AMTSL</w:t>
      </w:r>
      <w:r w:rsidR="000D1AA4">
        <w:t xml:space="preserve"> (Phase 2 only)</w:t>
      </w:r>
      <w:r>
        <w:t xml:space="preserve"> (refer </w:t>
      </w:r>
      <w:r w:rsidR="00981893">
        <w:t xml:space="preserve">to </w:t>
      </w:r>
      <w:r>
        <w:t xml:space="preserve">Annex A for further information). For pre-service training, </w:t>
      </w:r>
      <w:r w:rsidRPr="00A05876">
        <w:t xml:space="preserve">EENC training </w:t>
      </w:r>
      <w:r>
        <w:t xml:space="preserve">was integrated </w:t>
      </w:r>
      <w:r w:rsidRPr="00A05876">
        <w:t>into the midwifery teaching curriculum</w:t>
      </w:r>
      <w:r>
        <w:t>.</w:t>
      </w:r>
    </w:p>
    <w:p w14:paraId="65DB3111" w14:textId="7E51666F" w:rsidR="004B3137" w:rsidRDefault="004B3137" w:rsidP="008F5A1B">
      <w:pPr>
        <w:pStyle w:val="StyleguidetextHDMES"/>
        <w:jc w:val="both"/>
      </w:pPr>
      <w:r>
        <w:t>Staff trained through in-service training were primarily nurses and midwives. Interviewees in some locations</w:t>
      </w:r>
      <w:r w:rsidR="00981893" w:rsidRPr="00616C25">
        <w:t xml:space="preserve"> (EHP)</w:t>
      </w:r>
      <w:r w:rsidRPr="00616C25">
        <w:t xml:space="preserve"> report</w:t>
      </w:r>
      <w:r>
        <w:t>ed</w:t>
      </w:r>
      <w:r w:rsidRPr="00616C25">
        <w:t xml:space="preserve"> that the training focused on facility-based staff, while others</w:t>
      </w:r>
      <w:r w:rsidR="005F2359">
        <w:t xml:space="preserve"> </w:t>
      </w:r>
      <w:r w:rsidR="005F2359" w:rsidRPr="00616C25">
        <w:t>(WHP)</w:t>
      </w:r>
      <w:r w:rsidRPr="00616C25">
        <w:t xml:space="preserve"> focused on C</w:t>
      </w:r>
      <w:r w:rsidR="00080622">
        <w:t xml:space="preserve">ommunity </w:t>
      </w:r>
      <w:r w:rsidRPr="00616C25">
        <w:t>H</w:t>
      </w:r>
      <w:r w:rsidR="00080622">
        <w:t xml:space="preserve">ealth </w:t>
      </w:r>
      <w:r w:rsidRPr="00616C25">
        <w:t>W</w:t>
      </w:r>
      <w:r w:rsidR="00080622">
        <w:t>or</w:t>
      </w:r>
      <w:r w:rsidR="00DE54A7">
        <w:t>k</w:t>
      </w:r>
      <w:r w:rsidR="00080622">
        <w:t>ers</w:t>
      </w:r>
      <w:r w:rsidRPr="00616C25">
        <w:t xml:space="preserve"> </w:t>
      </w:r>
      <w:r w:rsidR="005F2359">
        <w:t>(CHWs)</w:t>
      </w:r>
      <w:r w:rsidR="00B00DD2">
        <w:t xml:space="preserve">. </w:t>
      </w:r>
      <w:r w:rsidRPr="00616C25">
        <w:t>The lack of a clear strategy or data on skill changes over the long</w:t>
      </w:r>
      <w:r w:rsidR="00B00DD2">
        <w:t>-</w:t>
      </w:r>
      <w:r w:rsidRPr="00616C25">
        <w:t>term</w:t>
      </w:r>
      <w:r w:rsidR="00D06AD2">
        <w:t>,</w:t>
      </w:r>
      <w:r w:rsidRPr="00616C25">
        <w:t xml:space="preserve"> </w:t>
      </w:r>
      <w:r w:rsidR="00B00DD2">
        <w:t xml:space="preserve">however, </w:t>
      </w:r>
      <w:r w:rsidRPr="00616C25">
        <w:t xml:space="preserve">hinders comparison of such strategies. </w:t>
      </w:r>
      <w:r>
        <w:t xml:space="preserve">Of note, interviewees reported that staff who attended the training shared their new knowledge and skills with staff who had not attended training, resulting in the routine adoption of the EENC delivery practices in the supported facilities. </w:t>
      </w:r>
      <w:r w:rsidR="00B00DD2">
        <w:t xml:space="preserve">It </w:t>
      </w:r>
      <w:r>
        <w:t>is unclear</w:t>
      </w:r>
      <w:r w:rsidR="00B00DD2">
        <w:t xml:space="preserve"> </w:t>
      </w:r>
      <w:r>
        <w:t xml:space="preserve">whether there was dissemination beyond the facilities where staff participated in the training. </w:t>
      </w:r>
    </w:p>
    <w:p w14:paraId="24F6496C" w14:textId="576407F4" w:rsidR="004B3137" w:rsidRPr="00CB512D" w:rsidRDefault="004B3137" w:rsidP="008F5A1B">
      <w:pPr>
        <w:pStyle w:val="StyleguidetextHDMES"/>
        <w:jc w:val="both"/>
      </w:pPr>
      <w:r w:rsidRPr="00CB512D">
        <w:t xml:space="preserve">Despite the relatively </w:t>
      </w:r>
      <w:r w:rsidRPr="009F27AF">
        <w:t>low number of in-service trainees</w:t>
      </w:r>
      <w:r w:rsidRPr="00CB512D">
        <w:t xml:space="preserve"> achieving post-test scores above 80% (</w:t>
      </w:r>
      <w:r w:rsidRPr="009F27AF">
        <w:t>43% in year 1 and 61% in year 2</w:t>
      </w:r>
      <w:r w:rsidRPr="00CB512D">
        <w:t>)</w:t>
      </w:r>
      <w:r w:rsidR="008F0506">
        <w:t>,</w:t>
      </w:r>
      <w:r w:rsidRPr="00CB512D">
        <w:t xml:space="preserve"> staff </w:t>
      </w:r>
      <w:r w:rsidR="00B00DD2">
        <w:t xml:space="preserve">responded that they </w:t>
      </w:r>
      <w:r w:rsidRPr="00CB512D">
        <w:t xml:space="preserve">valued the training, and that it led to </w:t>
      </w:r>
      <w:r>
        <w:t xml:space="preserve">adoption of the practices taught. </w:t>
      </w:r>
      <w:r w:rsidRPr="00981893">
        <w:rPr>
          <w:color w:val="000000"/>
        </w:rPr>
        <w:t>E</w:t>
      </w:r>
      <w:r w:rsidR="001526B4">
        <w:rPr>
          <w:color w:val="000000"/>
        </w:rPr>
        <w:t>H</w:t>
      </w:r>
      <w:r w:rsidRPr="00981893">
        <w:rPr>
          <w:color w:val="000000"/>
        </w:rPr>
        <w:t>P</w:t>
      </w:r>
      <w:r>
        <w:t xml:space="preserve"> interviewees</w:t>
      </w:r>
      <w:r w:rsidRPr="00CB512D">
        <w:t xml:space="preserve"> estimated that </w:t>
      </w:r>
      <w:r>
        <w:t xml:space="preserve">of </w:t>
      </w:r>
      <w:r w:rsidRPr="00CB512D">
        <w:t>45% of staff trained</w:t>
      </w:r>
      <w:r>
        <w:t>,</w:t>
      </w:r>
      <w:r w:rsidRPr="00CB512D">
        <w:t xml:space="preserve"> approximately half were able to apply the knowledge, and that there was a subsequent improvement in management of obstetric emergencies</w:t>
      </w:r>
      <w:r w:rsidR="008F0506">
        <w:t>,</w:t>
      </w:r>
      <w:r w:rsidRPr="00CB512D">
        <w:t xml:space="preserve"> skills for </w:t>
      </w:r>
      <w:r w:rsidR="00981893">
        <w:t>postnatal care (</w:t>
      </w:r>
      <w:r w:rsidRPr="00981893">
        <w:rPr>
          <w:color w:val="000000"/>
        </w:rPr>
        <w:t>PNC</w:t>
      </w:r>
      <w:r w:rsidR="00981893">
        <w:rPr>
          <w:color w:val="000000"/>
        </w:rPr>
        <w:t>)</w:t>
      </w:r>
      <w:r w:rsidR="008F0506">
        <w:t>,</w:t>
      </w:r>
      <w:r w:rsidRPr="00CB512D">
        <w:t xml:space="preserve"> and care for LBW newborns. EHP </w:t>
      </w:r>
      <w:r>
        <w:t xml:space="preserve">interviewees </w:t>
      </w:r>
      <w:r w:rsidRPr="00CB512D">
        <w:t>noted improvement in the management of obstetric and neonatal emergencies by facility-based staff and reported an increase in referral</w:t>
      </w:r>
      <w:r w:rsidR="00B00DD2">
        <w:t>s</w:t>
      </w:r>
      <w:r w:rsidRPr="00CB512D">
        <w:t xml:space="preserve"> from health facilities to higher</w:t>
      </w:r>
      <w:r w:rsidR="005F2359">
        <w:t>-</w:t>
      </w:r>
      <w:r w:rsidRPr="00CB512D">
        <w:t>level facilities. WHP reported an increase in the awareness and knowledge of CHW</w:t>
      </w:r>
      <w:r w:rsidR="005F2359">
        <w:t>s</w:t>
      </w:r>
      <w:r w:rsidRPr="00CB512D">
        <w:t xml:space="preserve"> for EENC. </w:t>
      </w:r>
    </w:p>
    <w:p w14:paraId="176B6B76" w14:textId="1D05881F" w:rsidR="004B57BD" w:rsidRDefault="004B3137" w:rsidP="008F5A1B">
      <w:pPr>
        <w:pStyle w:val="StyleguidetextHDMES"/>
        <w:jc w:val="both"/>
      </w:pPr>
      <w:r w:rsidRPr="00616C25">
        <w:t>One interviewee was of the view that mentoring, supervision and on</w:t>
      </w:r>
      <w:r w:rsidR="00E57F54">
        <w:t>-</w:t>
      </w:r>
      <w:r w:rsidRPr="00616C25">
        <w:t>the</w:t>
      </w:r>
      <w:r w:rsidR="00E57F54">
        <w:t>-</w:t>
      </w:r>
      <w:r w:rsidR="001545A7" w:rsidRPr="00616C25">
        <w:t>job</w:t>
      </w:r>
      <w:r w:rsidRPr="00616C25">
        <w:t xml:space="preserve"> training </w:t>
      </w:r>
      <w:r w:rsidR="005F2359">
        <w:t>were</w:t>
      </w:r>
      <w:r w:rsidR="005F2359" w:rsidRPr="00616C25">
        <w:t xml:space="preserve"> </w:t>
      </w:r>
      <w:r w:rsidRPr="00616C25">
        <w:t>more effective than class</w:t>
      </w:r>
      <w:r w:rsidR="005F2359">
        <w:t>room</w:t>
      </w:r>
      <w:r w:rsidRPr="00616C25">
        <w:t xml:space="preserve">-based training. Other interviewees (WHP) noted the lack of funding for supervision and mentoring as a major constraint. </w:t>
      </w:r>
    </w:p>
    <w:p w14:paraId="0F063C53" w14:textId="5B216FC3" w:rsidR="004B3137" w:rsidRPr="00321C5A" w:rsidRDefault="007D20ED" w:rsidP="00C86647">
      <w:pPr>
        <w:pStyle w:val="IntenseQuote"/>
      </w:pPr>
      <w:r w:rsidRPr="00321C5A">
        <w:t>‘</w:t>
      </w:r>
      <w:r w:rsidR="004B3137" w:rsidRPr="00321C5A">
        <w:t>We spend a lot on bringing people to the district centre for training and expect them to practi</w:t>
      </w:r>
      <w:r w:rsidR="0092329B" w:rsidRPr="00321C5A">
        <w:t>s</w:t>
      </w:r>
      <w:r w:rsidR="004B3137" w:rsidRPr="00321C5A">
        <w:t>e when they go back to the district. But it doesn’t happen. We have added mentorship, supervision and on</w:t>
      </w:r>
      <w:r w:rsidR="005F2359" w:rsidRPr="00321C5A">
        <w:t>-</w:t>
      </w:r>
      <w:r w:rsidR="004B3137" w:rsidRPr="00321C5A">
        <w:t>the</w:t>
      </w:r>
      <w:r w:rsidR="005F2359" w:rsidRPr="00321C5A">
        <w:t>-</w:t>
      </w:r>
      <w:r w:rsidR="004B3137" w:rsidRPr="00321C5A">
        <w:t>job training. ...UNICEF supported us with the funding to visit all 8 districts 4</w:t>
      </w:r>
      <w:r w:rsidR="00E57F54" w:rsidRPr="00321C5A">
        <w:t>–</w:t>
      </w:r>
      <w:r w:rsidR="004B3137" w:rsidRPr="00321C5A">
        <w:t>5 times….</w:t>
      </w:r>
      <w:r w:rsidRPr="00321C5A">
        <w:t>’</w:t>
      </w:r>
      <w:r w:rsidR="004B3137" w:rsidRPr="00321C5A">
        <w:t xml:space="preserve"> (EH3)</w:t>
      </w:r>
    </w:p>
    <w:p w14:paraId="7D45074D" w14:textId="6A684C90" w:rsidR="004B3137" w:rsidRPr="00807C4B" w:rsidRDefault="004B3137" w:rsidP="008F5A1B">
      <w:pPr>
        <w:pStyle w:val="StyleguidetextHDMES"/>
        <w:jc w:val="both"/>
      </w:pPr>
      <w:r w:rsidRPr="00321C5A">
        <w:rPr>
          <w:b/>
          <w:iCs/>
        </w:rPr>
        <w:t>Upgrading and providing supplies and equipment to selected facilities:</w:t>
      </w:r>
      <w:r>
        <w:rPr>
          <w:b/>
          <w:i/>
        </w:rPr>
        <w:t xml:space="preserve"> </w:t>
      </w:r>
      <w:r w:rsidR="00805E2E" w:rsidRPr="00C6269F">
        <w:rPr>
          <w:bCs/>
          <w:iCs/>
        </w:rPr>
        <w:t xml:space="preserve">Across Phase 1 and 2, </w:t>
      </w:r>
      <w:r>
        <w:t>SLSS upgraded and provided supplies and equipment to 382 health facilities, primarily at district and provincial level</w:t>
      </w:r>
      <w:r w:rsidR="005F2359">
        <w:t>s</w:t>
      </w:r>
      <w:r>
        <w:t xml:space="preserve">. </w:t>
      </w:r>
      <w:r w:rsidR="001526B4">
        <w:t>Depending on the facility, this has included</w:t>
      </w:r>
      <w:r>
        <w:t xml:space="preserve"> </w:t>
      </w:r>
      <w:r w:rsidRPr="00BC79DB">
        <w:t>neonatal resuscitation equipment</w:t>
      </w:r>
      <w:r>
        <w:t>, BKK and NASG</w:t>
      </w:r>
      <w:r w:rsidR="005F2359">
        <w:t>s</w:t>
      </w:r>
      <w:r>
        <w:t xml:space="preserve">. In addition, some renovation and repairs were undertaken in facilities </w:t>
      </w:r>
      <w:r w:rsidR="005F2359">
        <w:t xml:space="preserve">that </w:t>
      </w:r>
      <w:r>
        <w:t xml:space="preserve">required these, including provision of solar/wind electricity generation (three facilities). Some renovation of provincial and regional hospitals to provide care for sick and LBW newborns was also undertaken, with Nonga </w:t>
      </w:r>
      <w:r>
        <w:lastRenderedPageBreak/>
        <w:t xml:space="preserve">General Hospital Special </w:t>
      </w:r>
      <w:r w:rsidR="005F2359">
        <w:t xml:space="preserve">Care </w:t>
      </w:r>
      <w:r>
        <w:t>Newborn Unit (S</w:t>
      </w:r>
      <w:r w:rsidR="005F2359">
        <w:t>C</w:t>
      </w:r>
      <w:r>
        <w:t>NU) upgraded with rooms for mothers, and the ENB S</w:t>
      </w:r>
      <w:r w:rsidR="005F2359">
        <w:t>C</w:t>
      </w:r>
      <w:r>
        <w:t xml:space="preserve">NU fully equipped with KC rooms for mothers whose babies are preterm and/or low birth weight. However, the review team </w:t>
      </w:r>
      <w:r w:rsidR="005F2359">
        <w:t xml:space="preserve">was </w:t>
      </w:r>
      <w:r>
        <w:t xml:space="preserve">unable to verify these reported achievements or their quality. </w:t>
      </w:r>
    </w:p>
    <w:p w14:paraId="5C361C4B" w14:textId="218F82CA" w:rsidR="004B3137" w:rsidRDefault="004B3137" w:rsidP="008F5A1B">
      <w:pPr>
        <w:pStyle w:val="StyleguidetextHDMES"/>
        <w:jc w:val="both"/>
      </w:pPr>
      <w:r>
        <w:t>Notwithstanding investment in supplies, infrastructure and training, as well as increased demand for facility-based births, many interviewees suggested major supply</w:t>
      </w:r>
      <w:r w:rsidR="00413A96">
        <w:t>-</w:t>
      </w:r>
      <w:r>
        <w:t>side constraints remained. For example, in WHP, the hospital’s labour ward was closed when it only had five staff, as 10 were required for it to function. These issues were confirmed by facility visits</w:t>
      </w:r>
      <w:r w:rsidR="005F2359">
        <w:t>,</w:t>
      </w:r>
      <w:r>
        <w:t xml:space="preserve"> which found that some facilities, both </w:t>
      </w:r>
      <w:r w:rsidR="00413A96">
        <w:t>L</w:t>
      </w:r>
      <w:r>
        <w:t xml:space="preserve">evel 2 and </w:t>
      </w:r>
      <w:r w:rsidR="00413A96">
        <w:t>L</w:t>
      </w:r>
      <w:r>
        <w:t xml:space="preserve">evel 3, needed significant repair and improvement, and lacked basic supplies such as running water and electricity (see table in Appendix F). In addition, staffing constraints in some facilities resulted in VHVs taking on significant roles, including assisting deliveries and providing EENC in the absence of formal staff, or when only male staff were available.  </w:t>
      </w:r>
    </w:p>
    <w:p w14:paraId="22E844E3" w14:textId="2A0F3C3E" w:rsidR="004B3137" w:rsidRPr="003A4FA3" w:rsidRDefault="004B3137" w:rsidP="008F5A1B">
      <w:pPr>
        <w:pStyle w:val="Heading3numberedHDMES"/>
        <w:jc w:val="both"/>
      </w:pPr>
      <w:r w:rsidRPr="003A4FA3">
        <w:t xml:space="preserve">Progress towards Output 3: </w:t>
      </w:r>
      <w:r w:rsidR="00324B30">
        <w:t>I</w:t>
      </w:r>
      <w:r w:rsidRPr="003A4FA3">
        <w:t>mproved caregiver understanding of the importance of EENC</w:t>
      </w:r>
    </w:p>
    <w:p w14:paraId="43A7718F" w14:textId="28456A3D" w:rsidR="004B3137" w:rsidRPr="00C56336" w:rsidRDefault="004B3137" w:rsidP="008F5A1B">
      <w:pPr>
        <w:pStyle w:val="StyleguidetextHDMES"/>
        <w:jc w:val="both"/>
      </w:pPr>
      <w:r>
        <w:t xml:space="preserve">Output 3 aimed to </w:t>
      </w:r>
      <w:r w:rsidRPr="00CB512D">
        <w:t>improve caregiver understanding o</w:t>
      </w:r>
      <w:r w:rsidR="000A5C2A">
        <w:t>f</w:t>
      </w:r>
      <w:r w:rsidRPr="00CB512D">
        <w:t xml:space="preserve"> the importance of EENC through </w:t>
      </w:r>
      <w:r>
        <w:t>the use of VHV</w:t>
      </w:r>
      <w:r w:rsidR="001D27A4">
        <w:t>s</w:t>
      </w:r>
      <w:r>
        <w:t>. UNICEF measured progress through</w:t>
      </w:r>
      <w:r w:rsidRPr="00CB512D">
        <w:t xml:space="preserve"> </w:t>
      </w:r>
      <w:r>
        <w:t>p</w:t>
      </w:r>
      <w:r w:rsidRPr="00CB512D">
        <w:t xml:space="preserve">roportion of </w:t>
      </w:r>
      <w:r>
        <w:t>VHV</w:t>
      </w:r>
      <w:r w:rsidR="001D27A4">
        <w:t>s</w:t>
      </w:r>
      <w:r>
        <w:t xml:space="preserve"> </w:t>
      </w:r>
      <w:r w:rsidRPr="00CB512D">
        <w:t>with adequate knowledge and skills on communication and counselling to support maternal and neonatal service delivery; percentage of people reached by civil society organi</w:t>
      </w:r>
      <w:r w:rsidR="001A4F37">
        <w:t>s</w:t>
      </w:r>
      <w:r w:rsidRPr="00CB512D">
        <w:t>ations conducting participatory community mobili</w:t>
      </w:r>
      <w:r w:rsidR="001A4F37">
        <w:t>s</w:t>
      </w:r>
      <w:r w:rsidRPr="00CB512D">
        <w:t xml:space="preserve">ation; and percentage of mothers and caregivers knowledgeable on essential newborn care practices.   </w:t>
      </w:r>
    </w:p>
    <w:p w14:paraId="09BC6487" w14:textId="2BDDD2A6" w:rsidR="004B3137" w:rsidRDefault="001D27A4" w:rsidP="008F5A1B">
      <w:pPr>
        <w:pStyle w:val="StyleguidetextHDMES"/>
        <w:jc w:val="both"/>
      </w:pPr>
      <w:r>
        <w:t xml:space="preserve">A total of </w:t>
      </w:r>
      <w:r w:rsidR="004B3137" w:rsidRPr="00CB512D">
        <w:t xml:space="preserve">414 VHVs were trained and equipped with </w:t>
      </w:r>
      <w:r w:rsidR="004B3137">
        <w:t>birthing kits and KC kits</w:t>
      </w:r>
      <w:r w:rsidR="004B3137" w:rsidRPr="00CB512D">
        <w:t xml:space="preserve"> to provide care through home visits and referral to health centres as required</w:t>
      </w:r>
      <w:r w:rsidR="00B732C0">
        <w:t xml:space="preserve"> (cumulative Phase 1 and 2)</w:t>
      </w:r>
      <w:r w:rsidR="004B3137" w:rsidRPr="00CB512D">
        <w:t>. VHVs were trained to deliver education and awareness</w:t>
      </w:r>
      <w:r>
        <w:t>-</w:t>
      </w:r>
      <w:r w:rsidR="004B3137" w:rsidRPr="00CB512D">
        <w:t>raising acti</w:t>
      </w:r>
      <w:r w:rsidR="004B3137">
        <w:t xml:space="preserve">vities to promote immunisation, </w:t>
      </w:r>
      <w:r w:rsidR="004B3137" w:rsidRPr="00CB512D">
        <w:t>nutrition</w:t>
      </w:r>
      <w:r w:rsidR="004B3137">
        <w:t xml:space="preserve"> and family planning</w:t>
      </w:r>
      <w:r w:rsidR="004B3137" w:rsidRPr="00CB512D">
        <w:t xml:space="preserve">; </w:t>
      </w:r>
      <w:r w:rsidR="00080622">
        <w:t>antenatal care (</w:t>
      </w:r>
      <w:r w:rsidR="004B3137" w:rsidRPr="00CB512D">
        <w:t>ANC</w:t>
      </w:r>
      <w:r w:rsidR="00080622">
        <w:t>)</w:t>
      </w:r>
      <w:r w:rsidR="004B3137" w:rsidRPr="00CB512D">
        <w:t>; identification of pregnancy danger signs</w:t>
      </w:r>
      <w:r w:rsidR="004B3137">
        <w:t>;</w:t>
      </w:r>
      <w:r w:rsidR="004B3137" w:rsidRPr="00CB512D">
        <w:t xml:space="preserve"> referral for supervised delivery; PNC to mother and baby with early detection and referral </w:t>
      </w:r>
      <w:r w:rsidR="004B3137">
        <w:t xml:space="preserve">for </w:t>
      </w:r>
      <w:r w:rsidR="00054A11">
        <w:t>Integrated Management of Childhood Illnesses (</w:t>
      </w:r>
      <w:r w:rsidR="004B3137">
        <w:t>IMCI</w:t>
      </w:r>
      <w:r w:rsidR="00054A11">
        <w:t>)</w:t>
      </w:r>
      <w:r w:rsidR="004B3137" w:rsidRPr="00CB512D">
        <w:t>; identification of low</w:t>
      </w:r>
      <w:r>
        <w:t xml:space="preserve"> </w:t>
      </w:r>
      <w:r w:rsidR="00C31E5A" w:rsidRPr="00CB512D">
        <w:t>birth</w:t>
      </w:r>
      <w:r>
        <w:t xml:space="preserve"> </w:t>
      </w:r>
      <w:r w:rsidR="00C31E5A" w:rsidRPr="00CB512D">
        <w:t>weight</w:t>
      </w:r>
      <w:r w:rsidR="004B3137" w:rsidRPr="00CB512D">
        <w:t>, premature and preterm babies</w:t>
      </w:r>
      <w:r w:rsidR="004B3137">
        <w:t xml:space="preserve">; and </w:t>
      </w:r>
      <w:r w:rsidR="004B3137" w:rsidRPr="00CB512D">
        <w:t>management of neonatal hypothermia (applying the BKK</w:t>
      </w:r>
      <w:r w:rsidR="004B3137">
        <w:t>)</w:t>
      </w:r>
      <w:r w:rsidR="004B3137" w:rsidRPr="00CB512D">
        <w:t xml:space="preserve">. </w:t>
      </w:r>
    </w:p>
    <w:p w14:paraId="1B693FE6" w14:textId="58199241" w:rsidR="004B3137" w:rsidRDefault="004B3137" w:rsidP="008F5A1B">
      <w:pPr>
        <w:pStyle w:val="StyleguidetextbulletleadHDMES"/>
        <w:jc w:val="both"/>
      </w:pPr>
      <w:r>
        <w:t xml:space="preserve">Between </w:t>
      </w:r>
      <w:r w:rsidRPr="00CB512D">
        <w:t>September 2019</w:t>
      </w:r>
      <w:r>
        <w:t xml:space="preserve"> and</w:t>
      </w:r>
      <w:r w:rsidRPr="00CB512D">
        <w:t xml:space="preserve"> August 2020</w:t>
      </w:r>
      <w:r>
        <w:t xml:space="preserve">, UNICEF reported that </w:t>
      </w:r>
      <w:r w:rsidRPr="00CB512D">
        <w:t>VHVs reached</w:t>
      </w:r>
      <w:r>
        <w:t>:</w:t>
      </w:r>
    </w:p>
    <w:p w14:paraId="2FC51E84" w14:textId="680CA592" w:rsidR="004B3137" w:rsidRDefault="004B3137" w:rsidP="008F5A1B">
      <w:pPr>
        <w:pStyle w:val="Bulletlist1HDMES"/>
        <w:ind w:left="357" w:hanging="357"/>
        <w:jc w:val="both"/>
      </w:pPr>
      <w:r w:rsidRPr="00CB512D">
        <w:t>1,706 mothers for ANC</w:t>
      </w:r>
      <w:r w:rsidR="001A4F37">
        <w:t>.</w:t>
      </w:r>
    </w:p>
    <w:p w14:paraId="38307E21" w14:textId="74903E04" w:rsidR="004B3137" w:rsidRDefault="004B3137" w:rsidP="008F5A1B">
      <w:pPr>
        <w:pStyle w:val="Bulletlist1HDMES"/>
        <w:ind w:left="357" w:hanging="357"/>
        <w:jc w:val="both"/>
      </w:pPr>
      <w:r w:rsidRPr="00CB512D">
        <w:t>1,432 women in labour</w:t>
      </w:r>
      <w:r w:rsidR="00F7526C">
        <w:t>.</w:t>
      </w:r>
      <w:r w:rsidRPr="00CB512D">
        <w:t xml:space="preserve"> Out of those, 1,079 were referred for supervised birth</w:t>
      </w:r>
      <w:r w:rsidR="00D479A0">
        <w:t>s</w:t>
      </w:r>
      <w:r w:rsidRPr="00CB512D">
        <w:t xml:space="preserve"> at health centres</w:t>
      </w:r>
      <w:r w:rsidR="00D479A0">
        <w:t>,</w:t>
      </w:r>
      <w:r w:rsidRPr="00CB512D">
        <w:t xml:space="preserve"> while 353 were supported to deliver </w:t>
      </w:r>
      <w:r w:rsidR="00D479A0">
        <w:t>in</w:t>
      </w:r>
      <w:r w:rsidR="00D479A0" w:rsidRPr="00CB512D">
        <w:t xml:space="preserve"> </w:t>
      </w:r>
      <w:r w:rsidRPr="00CB512D">
        <w:t>the</w:t>
      </w:r>
      <w:r w:rsidR="00D479A0">
        <w:t>ir</w:t>
      </w:r>
      <w:r w:rsidRPr="00CB512D">
        <w:t xml:space="preserve"> communities</w:t>
      </w:r>
      <w:r w:rsidR="001A4F37">
        <w:t>.</w:t>
      </w:r>
    </w:p>
    <w:p w14:paraId="3763791A" w14:textId="366EFD66" w:rsidR="004B3137" w:rsidRDefault="004B3137" w:rsidP="008F5A1B">
      <w:pPr>
        <w:pStyle w:val="Bulletlist1HDMES"/>
        <w:ind w:left="357" w:hanging="357"/>
        <w:jc w:val="both"/>
      </w:pPr>
      <w:r w:rsidRPr="00CB512D">
        <w:t xml:space="preserve">1,432 babies and mothers </w:t>
      </w:r>
      <w:r>
        <w:t xml:space="preserve">through </w:t>
      </w:r>
      <w:r w:rsidRPr="00CB512D">
        <w:t xml:space="preserve">2,410 </w:t>
      </w:r>
      <w:r>
        <w:t>PNC visits</w:t>
      </w:r>
      <w:r w:rsidR="001A4F37">
        <w:t>.</w:t>
      </w:r>
    </w:p>
    <w:p w14:paraId="7E29AE5D" w14:textId="5AFC14CF" w:rsidR="004B3137" w:rsidRDefault="004B3137" w:rsidP="008F5A1B">
      <w:pPr>
        <w:pStyle w:val="Bulletlist1HDMES"/>
        <w:ind w:left="357" w:hanging="357"/>
        <w:jc w:val="both"/>
      </w:pPr>
      <w:r w:rsidRPr="00CB512D">
        <w:t>1,494 babies</w:t>
      </w:r>
      <w:r>
        <w:t xml:space="preserve"> to</w:t>
      </w:r>
      <w:r w:rsidRPr="00CB512D">
        <w:t xml:space="preserve"> </w:t>
      </w:r>
      <w:r>
        <w:t>accompany them for</w:t>
      </w:r>
      <w:r w:rsidRPr="00CB512D">
        <w:t xml:space="preserve"> immuni</w:t>
      </w:r>
      <w:r w:rsidR="00F7526C">
        <w:t>s</w:t>
      </w:r>
      <w:r w:rsidRPr="00CB512D">
        <w:t>ations</w:t>
      </w:r>
      <w:r w:rsidR="001A4F37">
        <w:t>.</w:t>
      </w:r>
    </w:p>
    <w:p w14:paraId="20131069" w14:textId="13B7327A" w:rsidR="004B3137" w:rsidRDefault="004B3137" w:rsidP="008F5A1B">
      <w:pPr>
        <w:pStyle w:val="Bulletlist1HDMES"/>
        <w:ind w:left="357" w:hanging="357"/>
        <w:jc w:val="both"/>
      </w:pPr>
      <w:r w:rsidRPr="00CB512D">
        <w:t>973 women</w:t>
      </w:r>
      <w:r>
        <w:t xml:space="preserve"> with referrals to f</w:t>
      </w:r>
      <w:r w:rsidRPr="00CB512D">
        <w:t xml:space="preserve">amily </w:t>
      </w:r>
      <w:r>
        <w:t>p</w:t>
      </w:r>
      <w:r w:rsidRPr="00CB512D">
        <w:t>lanning</w:t>
      </w:r>
      <w:r w:rsidR="001A4F37">
        <w:t>.</w:t>
      </w:r>
    </w:p>
    <w:p w14:paraId="166951E8" w14:textId="189CA734" w:rsidR="004B3137" w:rsidRPr="00D479A0" w:rsidRDefault="004B3137" w:rsidP="008F5A1B">
      <w:pPr>
        <w:pStyle w:val="Bulletlist1HDMES"/>
        <w:jc w:val="both"/>
      </w:pPr>
      <w:r w:rsidRPr="00D479A0">
        <w:t>98,613 people through 1,099 community meetings</w:t>
      </w:r>
      <w:r w:rsidR="00F7526C" w:rsidRPr="00D479A0">
        <w:t>.</w:t>
      </w:r>
    </w:p>
    <w:p w14:paraId="21E07BA7" w14:textId="77777777" w:rsidR="00D06AD2" w:rsidRDefault="00D06AD2" w:rsidP="00D06AD2">
      <w:pPr>
        <w:pStyle w:val="BlanklinespaceHDMES"/>
      </w:pPr>
    </w:p>
    <w:p w14:paraId="6177E8E0" w14:textId="04F0B871" w:rsidR="004B3137" w:rsidRDefault="004B3137" w:rsidP="008F5A1B">
      <w:pPr>
        <w:pStyle w:val="StyleguidetextHDMES"/>
        <w:jc w:val="both"/>
      </w:pPr>
      <w:r w:rsidRPr="00CB512D">
        <w:t xml:space="preserve">Changes in understanding </w:t>
      </w:r>
      <w:r>
        <w:t>o</w:t>
      </w:r>
      <w:r w:rsidR="000A5C2A">
        <w:t>f</w:t>
      </w:r>
      <w:r>
        <w:t xml:space="preserve"> EENC </w:t>
      </w:r>
      <w:r w:rsidRPr="00CB512D">
        <w:t xml:space="preserve">among </w:t>
      </w:r>
      <w:r>
        <w:t>mothers and fathers</w:t>
      </w:r>
      <w:r w:rsidRPr="00CB512D">
        <w:t xml:space="preserve"> </w:t>
      </w:r>
      <w:r>
        <w:t>were</w:t>
      </w:r>
      <w:r w:rsidRPr="00CB512D">
        <w:t xml:space="preserve"> noted </w:t>
      </w:r>
      <w:r>
        <w:t xml:space="preserve">in interviews with provincial staff, health workers, VHVs, and caregivers themselves. Health workers </w:t>
      </w:r>
      <w:r w:rsidRPr="00CB512D">
        <w:t xml:space="preserve">reported that they observed </w:t>
      </w:r>
      <w:r>
        <w:t>behaviour changes such as increased KC</w:t>
      </w:r>
      <w:r w:rsidRPr="00CB512D">
        <w:t xml:space="preserve"> and breastfeeding</w:t>
      </w:r>
      <w:r>
        <w:t>. VHV</w:t>
      </w:r>
      <w:r w:rsidR="00D479A0">
        <w:t>s</w:t>
      </w:r>
      <w:r>
        <w:t xml:space="preserve"> reported they observed parents had improved understanding of the importance of registering for ANC clinics and attending health facilities for delivery. VHVs also observed parents taking newborns delivered in the village to health facilities to be weighed, checked and immunised. They noted this was not common practice in the past.</w:t>
      </w:r>
    </w:p>
    <w:p w14:paraId="502DD109" w14:textId="0001ACC3" w:rsidR="004B3137" w:rsidRDefault="004B3137" w:rsidP="008F5A1B">
      <w:pPr>
        <w:pStyle w:val="StyleguidetextbulletleadHDMES"/>
        <w:jc w:val="both"/>
      </w:pPr>
      <w:r>
        <w:t>Although the caregivers selected for interview were not representative of the full population of women giving birth, as most respondents (29/32) gave birth in a facility, they were able to provide the following information on the role of VHV:</w:t>
      </w:r>
    </w:p>
    <w:p w14:paraId="08B9232F" w14:textId="24E95F54" w:rsidR="004B3137" w:rsidRDefault="004B3137" w:rsidP="008F5A1B">
      <w:pPr>
        <w:pStyle w:val="Bulletlist1HDMES"/>
        <w:ind w:left="357" w:hanging="357"/>
        <w:jc w:val="both"/>
        <w:rPr>
          <w:lang w:val="en-US"/>
        </w:rPr>
      </w:pPr>
      <w:r w:rsidRPr="3DF9A9DF">
        <w:rPr>
          <w:lang w:val="en-US"/>
        </w:rPr>
        <w:lastRenderedPageBreak/>
        <w:t>VHV</w:t>
      </w:r>
      <w:r w:rsidR="00D479A0">
        <w:rPr>
          <w:lang w:val="en-US"/>
        </w:rPr>
        <w:t>s</w:t>
      </w:r>
      <w:r w:rsidRPr="3DF9A9DF">
        <w:rPr>
          <w:lang w:val="en-US"/>
        </w:rPr>
        <w:t xml:space="preserve"> played a </w:t>
      </w:r>
      <w:r>
        <w:t>role</w:t>
      </w:r>
      <w:r w:rsidRPr="3DF9A9DF">
        <w:rPr>
          <w:lang w:val="en-US"/>
        </w:rPr>
        <w:t xml:space="preserve"> in the delivery of the last baby for most respondents (26/32) and influenc</w:t>
      </w:r>
      <w:r w:rsidR="008F0506">
        <w:rPr>
          <w:lang w:val="en-US"/>
        </w:rPr>
        <w:t>ed</w:t>
      </w:r>
      <w:r w:rsidRPr="3DF9A9DF">
        <w:rPr>
          <w:lang w:val="en-US"/>
        </w:rPr>
        <w:t xml:space="preserve"> many women (23/32) to give birth in facilities. VHV</w:t>
      </w:r>
      <w:r w:rsidR="00D479A0">
        <w:rPr>
          <w:lang w:val="en-US"/>
        </w:rPr>
        <w:t>s</w:t>
      </w:r>
      <w:r w:rsidRPr="3DF9A9DF">
        <w:rPr>
          <w:lang w:val="en-US"/>
        </w:rPr>
        <w:t xml:space="preserve"> did this by talking to </w:t>
      </w:r>
      <w:r w:rsidRPr="009F27AF">
        <w:rPr>
          <w:lang w:val="en-US"/>
        </w:rPr>
        <w:t>women and their husbands</w:t>
      </w:r>
      <w:r w:rsidRPr="3DF9A9DF">
        <w:rPr>
          <w:lang w:val="en-US"/>
        </w:rPr>
        <w:t xml:space="preserve"> during ANC home and/or facility visits about the importance of giving birth in a facility</w:t>
      </w:r>
      <w:r w:rsidR="00F7526C">
        <w:rPr>
          <w:lang w:val="en-US"/>
        </w:rPr>
        <w:t xml:space="preserve">, </w:t>
      </w:r>
      <w:r w:rsidRPr="3DF9A9DF">
        <w:rPr>
          <w:lang w:val="en-US"/>
        </w:rPr>
        <w:t>accompanying women to facilities at the time of delivery</w:t>
      </w:r>
      <w:r w:rsidR="00F7526C">
        <w:rPr>
          <w:lang w:val="en-US"/>
        </w:rPr>
        <w:t>,</w:t>
      </w:r>
      <w:r w:rsidRPr="3DF9A9DF">
        <w:rPr>
          <w:lang w:val="en-US"/>
        </w:rPr>
        <w:t xml:space="preserve"> and supporting them through the delivery. The VHV’s presence was perceived to be associated with more respectful care from nurses and medical staff. </w:t>
      </w:r>
    </w:p>
    <w:p w14:paraId="41877E8B" w14:textId="77777777" w:rsidR="004B3137" w:rsidRDefault="004B3137" w:rsidP="008F5A1B">
      <w:pPr>
        <w:pStyle w:val="Bulletlist1HDMES"/>
        <w:ind w:left="357" w:hanging="357"/>
        <w:jc w:val="both"/>
        <w:rPr>
          <w:lang w:val="en-US"/>
        </w:rPr>
      </w:pPr>
      <w:r>
        <w:rPr>
          <w:lang w:val="en-US"/>
        </w:rPr>
        <w:t>M</w:t>
      </w:r>
      <w:r w:rsidRPr="00302D0A">
        <w:rPr>
          <w:lang w:val="en-US"/>
        </w:rPr>
        <w:t xml:space="preserve">ost respondents (29/32) reported receiving key messages from the VHV during ANC visits in the home or facility, including the importance of maternal nutrition, rest, and exercise. </w:t>
      </w:r>
    </w:p>
    <w:p w14:paraId="060E6461" w14:textId="5D32EC3D" w:rsidR="004B3137" w:rsidRPr="00321C5A" w:rsidRDefault="004B3137" w:rsidP="008F5A1B">
      <w:pPr>
        <w:pStyle w:val="Bulletlist1HDMES"/>
        <w:jc w:val="both"/>
      </w:pPr>
      <w:r w:rsidRPr="00321C5A">
        <w:t>Most respondents (28/32) also reported receiving key messages from VHV</w:t>
      </w:r>
      <w:r w:rsidR="00D479A0">
        <w:t>s</w:t>
      </w:r>
      <w:r w:rsidRPr="00321C5A">
        <w:t xml:space="preserve"> on how to care for the</w:t>
      </w:r>
      <w:r w:rsidR="00D479A0">
        <w:t>ir</w:t>
      </w:r>
      <w:r w:rsidRPr="00321C5A">
        <w:t xml:space="preserve"> baby, including through PNC visits. Messages recalled included keeping the baby warm and clean, the importance of breastfeeding/exclusive breastfeeding for six </w:t>
      </w:r>
      <w:r w:rsidR="008F5A1B" w:rsidRPr="00321C5A">
        <w:t>months</w:t>
      </w:r>
      <w:r w:rsidR="008F5A1B">
        <w:t xml:space="preserve"> and</w:t>
      </w:r>
      <w:r w:rsidRPr="00321C5A">
        <w:t xml:space="preserve"> ensuring that the </w:t>
      </w:r>
      <w:r w:rsidRPr="007873EF">
        <w:t>baby</w:t>
      </w:r>
      <w:r w:rsidRPr="00321C5A">
        <w:t xml:space="preserve"> attending its one-month check</w:t>
      </w:r>
      <w:r w:rsidR="00DE54A7">
        <w:t>-</w:t>
      </w:r>
      <w:r w:rsidRPr="00321C5A">
        <w:t xml:space="preserve">up and received </w:t>
      </w:r>
      <w:r w:rsidR="00801A5B" w:rsidRPr="00321C5A">
        <w:t>immuni</w:t>
      </w:r>
      <w:r w:rsidR="00E57F54" w:rsidRPr="00321C5A">
        <w:t>s</w:t>
      </w:r>
      <w:r w:rsidR="00801A5B" w:rsidRPr="00321C5A">
        <w:t>ations</w:t>
      </w:r>
      <w:r w:rsidRPr="00321C5A">
        <w:t>. Several respondents referred to KC and skin</w:t>
      </w:r>
      <w:r w:rsidR="00555254" w:rsidRPr="00321C5A">
        <w:t>-</w:t>
      </w:r>
      <w:r w:rsidRPr="00321C5A">
        <w:t>to</w:t>
      </w:r>
      <w:r w:rsidR="00555254" w:rsidRPr="00321C5A">
        <w:t>-</w:t>
      </w:r>
      <w:r w:rsidRPr="00321C5A">
        <w:t xml:space="preserve">skin. </w:t>
      </w:r>
    </w:p>
    <w:p w14:paraId="1A9C8465" w14:textId="77777777" w:rsidR="007873EF" w:rsidRDefault="007873EF" w:rsidP="008F5A1B">
      <w:pPr>
        <w:pStyle w:val="BlanklinespaceHDMES"/>
        <w:jc w:val="both"/>
      </w:pPr>
    </w:p>
    <w:p w14:paraId="712D9475" w14:textId="0E7129A0" w:rsidR="004B3137" w:rsidRPr="00C56336" w:rsidRDefault="004B3137" w:rsidP="008F5A1B">
      <w:pPr>
        <w:pStyle w:val="StyleguidetextHDMES"/>
        <w:jc w:val="both"/>
      </w:pPr>
      <w:r w:rsidRPr="00CB512D">
        <w:t xml:space="preserve">These are notable </w:t>
      </w:r>
      <w:r w:rsidR="008F5A1B" w:rsidRPr="00CB512D">
        <w:t>achievements and</w:t>
      </w:r>
      <w:r w:rsidRPr="00CB512D">
        <w:t xml:space="preserve"> </w:t>
      </w:r>
      <w:r>
        <w:t>indicate</w:t>
      </w:r>
      <w:r w:rsidRPr="00CB512D">
        <w:t xml:space="preserve"> that the VHV</w:t>
      </w:r>
      <w:r w:rsidR="00D479A0">
        <w:t>s</w:t>
      </w:r>
      <w:r w:rsidRPr="00CB512D">
        <w:t xml:space="preserve"> have effectively conveyed messages about the importance of EENC</w:t>
      </w:r>
      <w:r>
        <w:t>, that VHV</w:t>
      </w:r>
      <w:r w:rsidR="00D479A0">
        <w:t>s</w:t>
      </w:r>
      <w:r>
        <w:t xml:space="preserve"> have been</w:t>
      </w:r>
      <w:r w:rsidRPr="00CB512D">
        <w:t xml:space="preserve"> able to gain the trust of women and men in the communities they work in, and</w:t>
      </w:r>
      <w:r>
        <w:t xml:space="preserve"> that</w:t>
      </w:r>
      <w:r w:rsidRPr="00CB512D">
        <w:t xml:space="preserve"> some staff in health facilities have gained confidence in </w:t>
      </w:r>
      <w:r>
        <w:t xml:space="preserve">the </w:t>
      </w:r>
      <w:r w:rsidRPr="00CB512D">
        <w:t>support that VHV</w:t>
      </w:r>
      <w:r w:rsidR="00D479A0">
        <w:t>s</w:t>
      </w:r>
      <w:r w:rsidRPr="00CB512D">
        <w:t xml:space="preserve"> provide</w:t>
      </w:r>
      <w:r w:rsidR="00D479A0">
        <w:t>.</w:t>
      </w:r>
    </w:p>
    <w:p w14:paraId="7CA547AF" w14:textId="13547421" w:rsidR="004B3137" w:rsidRPr="00C86647" w:rsidRDefault="001A4F37" w:rsidP="00C86647">
      <w:pPr>
        <w:pStyle w:val="IntenseQuote"/>
      </w:pPr>
      <w:r w:rsidRPr="00C86647">
        <w:t>‘</w:t>
      </w:r>
      <w:r w:rsidR="004B3137" w:rsidRPr="00C86647">
        <w:t>There has been an improvement in the number of women going to the facility for ANC and for deliveries. Attitude has more or less changed to things such as family planning as more people are now aware of how accessible the family planning methods are and also how it would not affect future fertility, so they are more open to accessing it</w:t>
      </w:r>
      <w:r w:rsidRPr="00C86647">
        <w:t>.’</w:t>
      </w:r>
      <w:r w:rsidR="004B3137" w:rsidRPr="00C86647">
        <w:t xml:space="preserve"> (VHV28) </w:t>
      </w:r>
    </w:p>
    <w:p w14:paraId="6BBBF617" w14:textId="1D6D8F34" w:rsidR="004B3137" w:rsidRPr="00C86647" w:rsidRDefault="001A4F37" w:rsidP="00C86647">
      <w:pPr>
        <w:pStyle w:val="IntenseQuote"/>
      </w:pPr>
      <w:r w:rsidRPr="00C86647">
        <w:t>‘</w:t>
      </w:r>
      <w:r w:rsidR="004B3137" w:rsidRPr="00C86647">
        <w:t>…I have seen big changes and the respect for us is there from the community…Before, we use</w:t>
      </w:r>
      <w:r w:rsidR="001526B4" w:rsidRPr="00C86647">
        <w:t>d</w:t>
      </w:r>
      <w:r w:rsidR="004B3137" w:rsidRPr="00C86647">
        <w:t xml:space="preserve"> to see pregnant mothers</w:t>
      </w:r>
      <w:r w:rsidR="008A4053" w:rsidRPr="00C86647">
        <w:t>,</w:t>
      </w:r>
      <w:r w:rsidR="004B3137" w:rsidRPr="00C86647">
        <w:t xml:space="preserve"> those who just delivered</w:t>
      </w:r>
      <w:r w:rsidR="008A4053" w:rsidRPr="00C86647">
        <w:t>,</w:t>
      </w:r>
      <w:r w:rsidR="004B3137" w:rsidRPr="00C86647">
        <w:t xml:space="preserve"> being careless smoking and chewing [betel nut] or playing cards and not committed to attending ANC clinics or baby clinics but now we can see some changes and it</w:t>
      </w:r>
      <w:r w:rsidR="008A4053" w:rsidRPr="00C86647">
        <w:t>’</w:t>
      </w:r>
      <w:r w:rsidR="004B3137" w:rsidRPr="00C86647">
        <w:t>s good.</w:t>
      </w:r>
      <w:r w:rsidRPr="00C86647">
        <w:t>’</w:t>
      </w:r>
      <w:r w:rsidR="004B3137" w:rsidRPr="00C86647">
        <w:t xml:space="preserve"> (VHV 44) </w:t>
      </w:r>
    </w:p>
    <w:p w14:paraId="24DCB164" w14:textId="798D73DF" w:rsidR="004B3137" w:rsidRPr="00C86647" w:rsidRDefault="001A4F37" w:rsidP="00C86647">
      <w:pPr>
        <w:pStyle w:val="IntenseQuote"/>
      </w:pPr>
      <w:r w:rsidRPr="00C86647">
        <w:t>‘</w:t>
      </w:r>
      <w:r w:rsidR="004B3137" w:rsidRPr="00C86647">
        <w:t>Through SLSS we see mothers feeding babies for six months. VHVs visit mothers at day 1, 3, 28. Conduct awareness on breastfeeding, personal hygiene, family planning and monitor them. When the baby is one month, mother comes for family planning and baby for immuni</w:t>
      </w:r>
      <w:r w:rsidR="00DB3C25" w:rsidRPr="00C86647">
        <w:t>s</w:t>
      </w:r>
      <w:r w:rsidR="004B3137" w:rsidRPr="00C86647">
        <w:t>ation… Created a referral pathway by VHVs bridging the gap between community and health facilities</w:t>
      </w:r>
      <w:r w:rsidRPr="00C86647">
        <w:t>.’</w:t>
      </w:r>
      <w:r w:rsidR="004B3137" w:rsidRPr="00C86647">
        <w:t xml:space="preserve"> </w:t>
      </w:r>
      <w:r w:rsidR="00DB3C25" w:rsidRPr="00C86647">
        <w:t>(</w:t>
      </w:r>
      <w:r w:rsidR="004B3137" w:rsidRPr="00C86647">
        <w:t>D4</w:t>
      </w:r>
      <w:r w:rsidR="00DB3C25" w:rsidRPr="00C86647">
        <w:t>)</w:t>
      </w:r>
      <w:r w:rsidR="004B3137" w:rsidRPr="00C86647">
        <w:tab/>
      </w:r>
    </w:p>
    <w:p w14:paraId="418E057F" w14:textId="3AEB02A6" w:rsidR="004B3137" w:rsidRPr="00C56336" w:rsidRDefault="004B3137" w:rsidP="008F5A1B">
      <w:pPr>
        <w:pStyle w:val="StyleguidetextHDMES"/>
        <w:jc w:val="both"/>
      </w:pPr>
      <w:r>
        <w:t>The VHVs also conducted awareness</w:t>
      </w:r>
      <w:r w:rsidR="00DB3C25">
        <w:t>-</w:t>
      </w:r>
      <w:r>
        <w:t>raising activities in community settings through church groups, community gatherings</w:t>
      </w:r>
      <w:r w:rsidR="00F7526C">
        <w:t>,</w:t>
      </w:r>
      <w:r>
        <w:t xml:space="preserve"> and individual meetings with parents and caregivers in their homes.</w:t>
      </w:r>
      <w:r w:rsidR="00F26DCE">
        <w:t xml:space="preserve"> </w:t>
      </w:r>
      <w:r w:rsidR="00B404B0">
        <w:t xml:space="preserve">It is difficult to determine from SLSS progress reports how many people were </w:t>
      </w:r>
      <w:r w:rsidR="00F117E4">
        <w:t xml:space="preserve">reached by awareness-raising activities, </w:t>
      </w:r>
      <w:r w:rsidR="008F5A1B">
        <w:t>however,</w:t>
      </w:r>
      <w:r w:rsidR="00F117E4">
        <w:t xml:space="preserve"> </w:t>
      </w:r>
      <w:r w:rsidR="005206CD">
        <w:t>appears to be</w:t>
      </w:r>
      <w:r w:rsidR="00516EE8">
        <w:t xml:space="preserve"> over 111,000 people.</w:t>
      </w:r>
      <w:r w:rsidR="00F117E4">
        <w:rPr>
          <w:rStyle w:val="FootnoteReference"/>
        </w:rPr>
        <w:footnoteReference w:id="15"/>
      </w:r>
      <w:r w:rsidRPr="00CB512D">
        <w:t xml:space="preserve"> The strategy for Communication for Development (C4D) was not elaborated in the </w:t>
      </w:r>
      <w:r w:rsidR="009E6C5A">
        <w:t xml:space="preserve">SLSS </w:t>
      </w:r>
      <w:r w:rsidRPr="00CB512D">
        <w:t xml:space="preserve">design, and the results of the </w:t>
      </w:r>
      <w:r w:rsidR="009E6C5A">
        <w:t>‘</w:t>
      </w:r>
      <w:r>
        <w:t>Knowledge Attitudes Beliefs Practice</w:t>
      </w:r>
      <w:r w:rsidR="009E6C5A">
        <w:t>’</w:t>
      </w:r>
      <w:r>
        <w:t xml:space="preserve"> </w:t>
      </w:r>
      <w:r w:rsidRPr="00CB512D">
        <w:t xml:space="preserve">study, although budgeted, were not </w:t>
      </w:r>
      <w:r>
        <w:t>reported in documents provided to the review team</w:t>
      </w:r>
      <w:r w:rsidRPr="00CB512D">
        <w:t>. Progress reporting also provides scant analysis of awareness</w:t>
      </w:r>
      <w:r w:rsidR="009E6C5A">
        <w:t>-</w:t>
      </w:r>
      <w:r w:rsidRPr="00CB512D">
        <w:t xml:space="preserve">raising activities. </w:t>
      </w:r>
    </w:p>
    <w:p w14:paraId="0075AD83" w14:textId="6B14B6B6" w:rsidR="004B3137" w:rsidRPr="0038170B" w:rsidRDefault="004B3137" w:rsidP="008F5A1B">
      <w:pPr>
        <w:pStyle w:val="StyleguidetextHDMES"/>
        <w:jc w:val="both"/>
      </w:pPr>
      <w:r w:rsidRPr="00CB512D">
        <w:t>The</w:t>
      </w:r>
      <w:r>
        <w:t xml:space="preserve"> reported</w:t>
      </w:r>
      <w:r w:rsidRPr="00CB512D">
        <w:t xml:space="preserve"> low drop</w:t>
      </w:r>
      <w:r w:rsidR="009E6C5A">
        <w:t>-</w:t>
      </w:r>
      <w:r w:rsidRPr="00CB512D">
        <w:t>out of VHVs</w:t>
      </w:r>
      <w:r>
        <w:t xml:space="preserve"> </w:t>
      </w:r>
      <w:r w:rsidRPr="00CB512D">
        <w:t>who have received training (27% since 2017</w:t>
      </w:r>
      <w:r>
        <w:t>,</w:t>
      </w:r>
      <w:r w:rsidRPr="00CB512D">
        <w:t xml:space="preserve"> n=100/138 in one district) shows that individual VHVs can remain motivated and supported to provide key maternal and </w:t>
      </w:r>
      <w:r w:rsidRPr="00CB512D">
        <w:lastRenderedPageBreak/>
        <w:t xml:space="preserve">newborn care and awareness activities in their communities. </w:t>
      </w:r>
      <w:r>
        <w:t>Support for VHV</w:t>
      </w:r>
      <w:r w:rsidR="009E6C5A">
        <w:t>s</w:t>
      </w:r>
      <w:r>
        <w:t xml:space="preserve"> was mainly provided in the form of reimbursements to cover costs for food and travel to attend VHV training. In addition, some were provided with equipment such as</w:t>
      </w:r>
      <w:r w:rsidRPr="00CB512D">
        <w:t xml:space="preserve"> an Ambo bag, a BKK, a torch,</w:t>
      </w:r>
      <w:r>
        <w:t xml:space="preserve"> uniform, KC</w:t>
      </w:r>
      <w:r w:rsidRPr="00CB512D">
        <w:t xml:space="preserve"> kits/cloths</w:t>
      </w:r>
      <w:r>
        <w:t xml:space="preserve"> and birthing kits when they attended the VHV training</w:t>
      </w:r>
      <w:r w:rsidRPr="00CB512D">
        <w:t>.</w:t>
      </w:r>
    </w:p>
    <w:p w14:paraId="3D8E1BEF" w14:textId="25A95C8C" w:rsidR="004B3137" w:rsidRPr="004B57BD" w:rsidRDefault="004B3137" w:rsidP="004B57BD">
      <w:pPr>
        <w:pStyle w:val="Heading3numberedHDMES"/>
      </w:pPr>
      <w:bookmarkStart w:id="119" w:name="_Toc95768651"/>
      <w:r w:rsidRPr="004B57BD">
        <w:rPr>
          <w:rStyle w:val="SLSS1Char"/>
          <w:bCs/>
          <w:color w:val="1E282A"/>
          <w:kern w:val="0"/>
          <w:sz w:val="28"/>
          <w:szCs w:val="26"/>
        </w:rPr>
        <w:t>SLSS contribution to improved maternal and newborn health outcomes</w:t>
      </w:r>
      <w:bookmarkEnd w:id="119"/>
    </w:p>
    <w:p w14:paraId="28CDA94D" w14:textId="4C020E3F" w:rsidR="00AA7182" w:rsidRPr="000E213A" w:rsidRDefault="00AA7182" w:rsidP="00AA7182">
      <w:pPr>
        <w:pStyle w:val="StyleguidetextbulletleadHDMES"/>
        <w:jc w:val="both"/>
      </w:pPr>
      <w:r w:rsidRPr="00BA1B10">
        <w:t xml:space="preserve">SLSS’s intended outcome was: </w:t>
      </w:r>
      <w:r w:rsidRPr="00BA1B10">
        <w:rPr>
          <w:rStyle w:val="normaltextrun"/>
          <w:rFonts w:cs="Calibri"/>
          <w:color w:val="000000"/>
          <w:shd w:val="clear" w:color="auto" w:fill="FFFFFF"/>
        </w:rPr>
        <w:t>By end 2021, mothers and fathers have improved and equitable access to and use of early essential new-born care services that enhance the health status of mothers and babies and increase the survival of about 250,000 newborns in PNG.</w:t>
      </w:r>
    </w:p>
    <w:p w14:paraId="0FD27326" w14:textId="6DDCE40B" w:rsidR="004B3137" w:rsidRDefault="004B3137" w:rsidP="008F5A1B">
      <w:pPr>
        <w:pStyle w:val="StyleguidetextbulletleadHDMES"/>
        <w:jc w:val="both"/>
      </w:pPr>
      <w:r>
        <w:t>The SLSS outcome statement has three levels:</w:t>
      </w:r>
    </w:p>
    <w:p w14:paraId="17983726" w14:textId="30D9372C" w:rsidR="004B3137" w:rsidRDefault="004B3137" w:rsidP="008F5A1B">
      <w:pPr>
        <w:pStyle w:val="StyleguidetextnospacingHDMES"/>
        <w:jc w:val="both"/>
      </w:pPr>
      <w:r>
        <w:t>(a) improved and equitable access to and use of EENC services (access)</w:t>
      </w:r>
      <w:r w:rsidR="009E6C5A">
        <w:t>;</w:t>
      </w:r>
    </w:p>
    <w:p w14:paraId="45886513" w14:textId="7D4D9204" w:rsidR="004B3137" w:rsidRDefault="004B3137" w:rsidP="008F5A1B">
      <w:pPr>
        <w:pStyle w:val="StyleguidetextnospacingHDMES"/>
        <w:jc w:val="both"/>
      </w:pPr>
      <w:r>
        <w:t>(b) enhance the health status of mothers and babies and increase the survival of newborns (impact)</w:t>
      </w:r>
      <w:r w:rsidR="009E6C5A">
        <w:t>;</w:t>
      </w:r>
    </w:p>
    <w:p w14:paraId="1C9A738E" w14:textId="6851DAF9" w:rsidR="004B3137" w:rsidRDefault="004B3137" w:rsidP="008F5A1B">
      <w:pPr>
        <w:pStyle w:val="StyleguidetextnospacingHDMES"/>
        <w:jc w:val="both"/>
      </w:pPr>
      <w:r>
        <w:t>(c) of about 250,000 newborns (extent of coverage).</w:t>
      </w:r>
    </w:p>
    <w:p w14:paraId="530E4F73" w14:textId="77777777" w:rsidR="007873EF" w:rsidRDefault="007873EF" w:rsidP="008F5A1B">
      <w:pPr>
        <w:pStyle w:val="BlanklinespaceHDMES"/>
        <w:jc w:val="both"/>
      </w:pPr>
    </w:p>
    <w:p w14:paraId="6C4FC668" w14:textId="7B055A25" w:rsidR="004B3137" w:rsidRDefault="004B3137" w:rsidP="008F5A1B">
      <w:pPr>
        <w:pStyle w:val="StyleguidetextHDMES"/>
        <w:jc w:val="both"/>
      </w:pPr>
      <w:r>
        <w:t>Reporting from SLSS and from th</w:t>
      </w:r>
      <w:r w:rsidR="009E0C3D">
        <w:t>e</w:t>
      </w:r>
      <w:r>
        <w:t xml:space="preserve"> NDoH NHIS does not enable direct measurement of the health status of mothers and babies, or the impact on mortality. Measurement of maternal and neonatal death rates requires either a comprehensive functioning vital statistics system, or relies on periodic large sample surveys, such as the </w:t>
      </w:r>
      <w:r w:rsidR="00054A11">
        <w:t>Demographic and Health Survey (</w:t>
      </w:r>
      <w:r>
        <w:t>DHS</w:t>
      </w:r>
      <w:r w:rsidR="00054A11">
        <w:t>)</w:t>
      </w:r>
      <w:r>
        <w:t xml:space="preserve">, which can only provide average rates over a </w:t>
      </w:r>
      <w:r w:rsidR="00054A11">
        <w:t>five</w:t>
      </w:r>
      <w:r>
        <w:t xml:space="preserve">-year period. These and other </w:t>
      </w:r>
      <w:r w:rsidR="00450A8A">
        <w:t>monitoring and evaluation (</w:t>
      </w:r>
      <w:r>
        <w:t>M&amp;E</w:t>
      </w:r>
      <w:r w:rsidR="00450A8A">
        <w:t>)</w:t>
      </w:r>
      <w:r>
        <w:t xml:space="preserve"> issues are discussed more fully in Section 2.5 below. This section provides analysis of the data that are available for each of the three elements of the outcome statement. </w:t>
      </w:r>
    </w:p>
    <w:p w14:paraId="4B7B69FC" w14:textId="5189F312" w:rsidR="004B3137" w:rsidRPr="00321C5A" w:rsidRDefault="004B3137" w:rsidP="008F5A1B">
      <w:pPr>
        <w:pStyle w:val="StyleguidetextbulletleadHDMES"/>
        <w:jc w:val="both"/>
        <w:rPr>
          <w:b/>
          <w:bCs/>
        </w:rPr>
      </w:pPr>
      <w:r w:rsidRPr="00321C5A">
        <w:rPr>
          <w:b/>
          <w:bCs/>
        </w:rPr>
        <w:t>(a) Improved and equitable access to, and use of, EENC services</w:t>
      </w:r>
    </w:p>
    <w:p w14:paraId="589DB918" w14:textId="6DBBC524" w:rsidR="004B3137" w:rsidRDefault="004B3137" w:rsidP="008F5A1B">
      <w:pPr>
        <w:pStyle w:val="StyleguidetextHDMES"/>
        <w:jc w:val="both"/>
      </w:pPr>
      <w:r>
        <w:t xml:space="preserve">Access to EENC services first requires attending a health facility for delivery. </w:t>
      </w:r>
      <w:r w:rsidR="00EA44FD">
        <w:t>MNCH</w:t>
      </w:r>
      <w:r>
        <w:t xml:space="preserve"> and NH</w:t>
      </w:r>
      <w:r w:rsidR="00450A8A">
        <w:t>I</w:t>
      </w:r>
      <w:r>
        <w:t>S data on facility-based deliveries in SLSS provinces are available for 2015 to 2020 (Table 2)</w:t>
      </w:r>
      <w:r w:rsidR="008A03D6">
        <w:t xml:space="preserve"> and</w:t>
      </w:r>
      <w:r>
        <w:t xml:space="preserve"> suggest there was a slight decrease in the proportion of facility-based deliveries in the period 2015 to 2019, followed by a larger decrease in 2020 due to COVID-19. Consistent with this, provincial data reported in the NHIS </w:t>
      </w:r>
      <w:r w:rsidRPr="00FC321D">
        <w:t xml:space="preserve">did not demonstrate improvements in access to services measured by ANC visits or delivery in facilities </w:t>
      </w:r>
      <w:r w:rsidR="00D94E85" w:rsidRPr="00FC321D">
        <w:t>in any of the four provinces and Port Moresby that were the sample for this review,</w:t>
      </w:r>
      <w:r w:rsidR="00D94E85" w:rsidRPr="00D94E85">
        <w:t xml:space="preserve"> over the period 2015 to 2020</w:t>
      </w:r>
      <w:r>
        <w:t xml:space="preserve">. </w:t>
      </w:r>
    </w:p>
    <w:p w14:paraId="35D2B1AD" w14:textId="5B4D71AE" w:rsidR="004B3137" w:rsidRDefault="004B3137" w:rsidP="008F5A1B">
      <w:pPr>
        <w:pStyle w:val="TableheadinginlistHDMES"/>
        <w:jc w:val="both"/>
        <w:rPr>
          <w:sz w:val="18"/>
          <w:szCs w:val="18"/>
        </w:rPr>
      </w:pPr>
      <w:r>
        <w:t>Table 2: Proportion of delivery in health facilities (2015</w:t>
      </w:r>
      <w:r w:rsidR="00E176B1">
        <w:t>–</w:t>
      </w:r>
      <w:r>
        <w:t>2020) and number of women delivering in facilities (2020), in SLSS provinces</w:t>
      </w:r>
    </w:p>
    <w:tbl>
      <w:tblPr>
        <w:tblStyle w:val="StandardtablegreyheaderHDMES"/>
        <w:tblW w:w="9060" w:type="dxa"/>
        <w:tblLayout w:type="fixed"/>
        <w:tblLook w:val="0620" w:firstRow="1" w:lastRow="0" w:firstColumn="0" w:lastColumn="0" w:noHBand="1" w:noVBand="1"/>
        <w:tblCaption w:val="Table 2"/>
        <w:tblDescription w:val="Proportion of delivery in health facilities (2015–2020) and number of women delivering in facilities (2020), in SLSS provinces"/>
      </w:tblPr>
      <w:tblGrid>
        <w:gridCol w:w="1696"/>
        <w:gridCol w:w="1052"/>
        <w:gridCol w:w="1052"/>
        <w:gridCol w:w="1052"/>
        <w:gridCol w:w="1052"/>
        <w:gridCol w:w="1052"/>
        <w:gridCol w:w="1052"/>
        <w:gridCol w:w="1052"/>
      </w:tblGrid>
      <w:tr w:rsidR="004B3137" w14:paraId="0C643689" w14:textId="77777777" w:rsidTr="00C86647">
        <w:trPr>
          <w:cnfStyle w:val="100000000000" w:firstRow="1" w:lastRow="0" w:firstColumn="0" w:lastColumn="0" w:oddVBand="0" w:evenVBand="0" w:oddHBand="0" w:evenHBand="0" w:firstRowFirstColumn="0" w:firstRowLastColumn="0" w:lastRowFirstColumn="0" w:lastRowLastColumn="0"/>
        </w:trPr>
        <w:tc>
          <w:tcPr>
            <w:tcW w:w="1696" w:type="dxa"/>
          </w:tcPr>
          <w:p w14:paraId="6EF6F929" w14:textId="77777777" w:rsidR="004B3137" w:rsidRDefault="004B3137" w:rsidP="00C86647">
            <w:pPr>
              <w:pStyle w:val="TableheadingsmallreverseHDMES"/>
            </w:pPr>
            <w:r>
              <w:t>Provinces</w:t>
            </w:r>
          </w:p>
        </w:tc>
        <w:tc>
          <w:tcPr>
            <w:tcW w:w="1052" w:type="dxa"/>
          </w:tcPr>
          <w:p w14:paraId="13C18665" w14:textId="77777777" w:rsidR="004B3137" w:rsidRDefault="004B3137" w:rsidP="00C86647">
            <w:pPr>
              <w:pStyle w:val="TableheadingsmallreverseHDMES"/>
            </w:pPr>
            <w:r>
              <w:t>2015</w:t>
            </w:r>
          </w:p>
        </w:tc>
        <w:tc>
          <w:tcPr>
            <w:tcW w:w="1052" w:type="dxa"/>
          </w:tcPr>
          <w:p w14:paraId="024D84C5" w14:textId="77777777" w:rsidR="004B3137" w:rsidRDefault="004B3137" w:rsidP="00C86647">
            <w:pPr>
              <w:pStyle w:val="TableheadingsmallreverseHDMES"/>
            </w:pPr>
            <w:r>
              <w:t>2016</w:t>
            </w:r>
          </w:p>
        </w:tc>
        <w:tc>
          <w:tcPr>
            <w:tcW w:w="1052" w:type="dxa"/>
          </w:tcPr>
          <w:p w14:paraId="72EB3641" w14:textId="77777777" w:rsidR="004B3137" w:rsidRDefault="004B3137" w:rsidP="00C86647">
            <w:pPr>
              <w:pStyle w:val="TableheadingsmallreverseHDMES"/>
            </w:pPr>
            <w:r>
              <w:t>2017</w:t>
            </w:r>
          </w:p>
        </w:tc>
        <w:tc>
          <w:tcPr>
            <w:tcW w:w="1052" w:type="dxa"/>
          </w:tcPr>
          <w:p w14:paraId="448D60C3" w14:textId="77777777" w:rsidR="004B3137" w:rsidRDefault="004B3137" w:rsidP="00C86647">
            <w:pPr>
              <w:pStyle w:val="TableheadingsmallreverseHDMES"/>
            </w:pPr>
            <w:r>
              <w:t>2018</w:t>
            </w:r>
          </w:p>
        </w:tc>
        <w:tc>
          <w:tcPr>
            <w:tcW w:w="1052" w:type="dxa"/>
          </w:tcPr>
          <w:p w14:paraId="7EC60110" w14:textId="77777777" w:rsidR="004B3137" w:rsidRDefault="004B3137" w:rsidP="00C86647">
            <w:pPr>
              <w:pStyle w:val="TableheadingsmallreverseHDMES"/>
            </w:pPr>
            <w:r>
              <w:t>2019</w:t>
            </w:r>
          </w:p>
        </w:tc>
        <w:tc>
          <w:tcPr>
            <w:tcW w:w="1052" w:type="dxa"/>
          </w:tcPr>
          <w:p w14:paraId="0D23B60E" w14:textId="77777777" w:rsidR="004B3137" w:rsidRDefault="004B3137" w:rsidP="00C86647">
            <w:pPr>
              <w:pStyle w:val="TableheadingsmallreverseHDMES"/>
            </w:pPr>
            <w:r>
              <w:t>2020</w:t>
            </w:r>
          </w:p>
          <w:p w14:paraId="2E0BF8A6" w14:textId="77777777" w:rsidR="004B3137" w:rsidRDefault="004B3137" w:rsidP="00C86647">
            <w:pPr>
              <w:pStyle w:val="TableheadingsmallreverseHDMES"/>
            </w:pPr>
            <w:r>
              <w:t>%</w:t>
            </w:r>
          </w:p>
        </w:tc>
        <w:tc>
          <w:tcPr>
            <w:tcW w:w="1052" w:type="dxa"/>
          </w:tcPr>
          <w:p w14:paraId="1C4ECFAC" w14:textId="77777777" w:rsidR="004B3137" w:rsidRDefault="004B3137" w:rsidP="00C86647">
            <w:pPr>
              <w:pStyle w:val="TableheadingsmallreverseHDMES"/>
            </w:pPr>
            <w:r>
              <w:t>2020</w:t>
            </w:r>
          </w:p>
          <w:p w14:paraId="1681CB62" w14:textId="77777777" w:rsidR="004B3137" w:rsidRDefault="004B3137" w:rsidP="00C86647">
            <w:pPr>
              <w:pStyle w:val="TableheadingsmallreverseHDMES"/>
            </w:pPr>
            <w:r>
              <w:t>Number</w:t>
            </w:r>
          </w:p>
        </w:tc>
      </w:tr>
      <w:tr w:rsidR="004B3137" w14:paraId="5CA96689" w14:textId="77777777" w:rsidTr="00C86647">
        <w:tc>
          <w:tcPr>
            <w:tcW w:w="1696" w:type="dxa"/>
          </w:tcPr>
          <w:p w14:paraId="7B8CE7A1" w14:textId="67B4F155" w:rsidR="004B3137" w:rsidRPr="00C86647" w:rsidRDefault="004B3137" w:rsidP="00C86647">
            <w:pPr>
              <w:pStyle w:val="TabletextHDMES"/>
            </w:pPr>
            <w:r w:rsidRPr="00C86647">
              <w:t xml:space="preserve">Phase 1 </w:t>
            </w:r>
            <w:r w:rsidR="00E176B1" w:rsidRPr="00C86647">
              <w:br/>
            </w:r>
            <w:r w:rsidRPr="00C86647">
              <w:t>(11 provinces)</w:t>
            </w:r>
          </w:p>
        </w:tc>
        <w:tc>
          <w:tcPr>
            <w:tcW w:w="1052" w:type="dxa"/>
          </w:tcPr>
          <w:p w14:paraId="679EFEBA" w14:textId="77777777" w:rsidR="004B3137" w:rsidRDefault="004B3137" w:rsidP="008F5A1B">
            <w:pPr>
              <w:pStyle w:val="TabletextHDMES"/>
              <w:jc w:val="both"/>
            </w:pPr>
            <w:r>
              <w:t>42%</w:t>
            </w:r>
          </w:p>
        </w:tc>
        <w:tc>
          <w:tcPr>
            <w:tcW w:w="1052" w:type="dxa"/>
          </w:tcPr>
          <w:p w14:paraId="599F0D7F" w14:textId="77777777" w:rsidR="004B3137" w:rsidRDefault="004B3137" w:rsidP="008F5A1B">
            <w:pPr>
              <w:pStyle w:val="TabletextHDMES"/>
              <w:jc w:val="both"/>
            </w:pPr>
            <w:r>
              <w:t>40%</w:t>
            </w:r>
          </w:p>
        </w:tc>
        <w:tc>
          <w:tcPr>
            <w:tcW w:w="1052" w:type="dxa"/>
          </w:tcPr>
          <w:p w14:paraId="45D59881" w14:textId="77777777" w:rsidR="004B3137" w:rsidRDefault="004B3137" w:rsidP="008F5A1B">
            <w:pPr>
              <w:pStyle w:val="TabletextHDMES"/>
              <w:jc w:val="both"/>
            </w:pPr>
            <w:r>
              <w:t>38%</w:t>
            </w:r>
          </w:p>
        </w:tc>
        <w:tc>
          <w:tcPr>
            <w:tcW w:w="1052" w:type="dxa"/>
          </w:tcPr>
          <w:p w14:paraId="2E485EC3" w14:textId="77777777" w:rsidR="004B3137" w:rsidRDefault="004B3137" w:rsidP="008F5A1B">
            <w:pPr>
              <w:pStyle w:val="TabletextHDMES"/>
              <w:jc w:val="both"/>
            </w:pPr>
            <w:r>
              <w:t>37%</w:t>
            </w:r>
          </w:p>
        </w:tc>
        <w:tc>
          <w:tcPr>
            <w:tcW w:w="1052" w:type="dxa"/>
          </w:tcPr>
          <w:p w14:paraId="296826C6" w14:textId="77777777" w:rsidR="004B3137" w:rsidRDefault="004B3137" w:rsidP="008F5A1B">
            <w:pPr>
              <w:pStyle w:val="TabletextHDMES"/>
              <w:jc w:val="both"/>
            </w:pPr>
            <w:r>
              <w:t>36%</w:t>
            </w:r>
          </w:p>
        </w:tc>
        <w:tc>
          <w:tcPr>
            <w:tcW w:w="1052" w:type="dxa"/>
          </w:tcPr>
          <w:p w14:paraId="1BA43BCB" w14:textId="77777777" w:rsidR="004B3137" w:rsidRDefault="004B3137" w:rsidP="008F5A1B">
            <w:pPr>
              <w:pStyle w:val="TabletextHDMES"/>
              <w:jc w:val="both"/>
            </w:pPr>
            <w:r>
              <w:t>30%</w:t>
            </w:r>
          </w:p>
        </w:tc>
        <w:tc>
          <w:tcPr>
            <w:tcW w:w="1052" w:type="dxa"/>
          </w:tcPr>
          <w:p w14:paraId="0696A7A0" w14:textId="77777777" w:rsidR="004B3137" w:rsidRDefault="004B3137" w:rsidP="008F5A1B">
            <w:pPr>
              <w:pStyle w:val="TabletextHDMES"/>
              <w:jc w:val="both"/>
            </w:pPr>
            <w:r>
              <w:t>47,157</w:t>
            </w:r>
          </w:p>
        </w:tc>
      </w:tr>
      <w:tr w:rsidR="004B3137" w14:paraId="0183E210" w14:textId="77777777" w:rsidTr="00C86647">
        <w:tc>
          <w:tcPr>
            <w:tcW w:w="1696" w:type="dxa"/>
          </w:tcPr>
          <w:p w14:paraId="69CF858F" w14:textId="6C105DAF" w:rsidR="004B3137" w:rsidRPr="00C86647" w:rsidRDefault="004B3137" w:rsidP="00C86647">
            <w:pPr>
              <w:pStyle w:val="TabletextHDMES"/>
            </w:pPr>
            <w:r w:rsidRPr="00C86647">
              <w:t xml:space="preserve">Phase 2 </w:t>
            </w:r>
            <w:r w:rsidR="00E176B1" w:rsidRPr="00C86647">
              <w:br/>
            </w:r>
            <w:r w:rsidRPr="00C86647">
              <w:t>(11 provinces)</w:t>
            </w:r>
          </w:p>
        </w:tc>
        <w:tc>
          <w:tcPr>
            <w:tcW w:w="1052" w:type="dxa"/>
          </w:tcPr>
          <w:p w14:paraId="5943BF73" w14:textId="77777777" w:rsidR="004B3137" w:rsidRDefault="004B3137" w:rsidP="008F5A1B">
            <w:pPr>
              <w:pStyle w:val="TabletextHDMES"/>
              <w:jc w:val="both"/>
            </w:pPr>
            <w:r>
              <w:t>38%</w:t>
            </w:r>
          </w:p>
        </w:tc>
        <w:tc>
          <w:tcPr>
            <w:tcW w:w="1052" w:type="dxa"/>
          </w:tcPr>
          <w:p w14:paraId="17148C53" w14:textId="77777777" w:rsidR="004B3137" w:rsidRDefault="004B3137" w:rsidP="008F5A1B">
            <w:pPr>
              <w:pStyle w:val="TabletextHDMES"/>
              <w:jc w:val="both"/>
            </w:pPr>
            <w:r>
              <w:t>38%</w:t>
            </w:r>
          </w:p>
        </w:tc>
        <w:tc>
          <w:tcPr>
            <w:tcW w:w="1052" w:type="dxa"/>
          </w:tcPr>
          <w:p w14:paraId="0A581510" w14:textId="77777777" w:rsidR="004B3137" w:rsidRDefault="004B3137" w:rsidP="008F5A1B">
            <w:pPr>
              <w:pStyle w:val="TabletextHDMES"/>
              <w:jc w:val="both"/>
            </w:pPr>
            <w:r>
              <w:t>35%</w:t>
            </w:r>
          </w:p>
        </w:tc>
        <w:tc>
          <w:tcPr>
            <w:tcW w:w="1052" w:type="dxa"/>
          </w:tcPr>
          <w:p w14:paraId="702CB02C" w14:textId="77777777" w:rsidR="004B3137" w:rsidRDefault="004B3137" w:rsidP="008F5A1B">
            <w:pPr>
              <w:pStyle w:val="TabletextHDMES"/>
              <w:jc w:val="both"/>
            </w:pPr>
            <w:r>
              <w:t>34%</w:t>
            </w:r>
          </w:p>
        </w:tc>
        <w:tc>
          <w:tcPr>
            <w:tcW w:w="1052" w:type="dxa"/>
          </w:tcPr>
          <w:p w14:paraId="7D6F6C03" w14:textId="77777777" w:rsidR="004B3137" w:rsidRDefault="004B3137" w:rsidP="008F5A1B">
            <w:pPr>
              <w:pStyle w:val="TabletextHDMES"/>
              <w:jc w:val="both"/>
            </w:pPr>
            <w:r>
              <w:t>33%</w:t>
            </w:r>
          </w:p>
        </w:tc>
        <w:tc>
          <w:tcPr>
            <w:tcW w:w="1052" w:type="dxa"/>
          </w:tcPr>
          <w:p w14:paraId="368F9BD0" w14:textId="77777777" w:rsidR="004B3137" w:rsidRDefault="004B3137" w:rsidP="008F5A1B">
            <w:pPr>
              <w:pStyle w:val="TabletextHDMES"/>
              <w:jc w:val="both"/>
            </w:pPr>
            <w:r>
              <w:t>33%</w:t>
            </w:r>
          </w:p>
        </w:tc>
        <w:tc>
          <w:tcPr>
            <w:tcW w:w="1052" w:type="dxa"/>
          </w:tcPr>
          <w:p w14:paraId="3E59439E" w14:textId="77777777" w:rsidR="004B3137" w:rsidRDefault="004B3137" w:rsidP="008F5A1B">
            <w:pPr>
              <w:pStyle w:val="TabletextHDMES"/>
              <w:jc w:val="both"/>
            </w:pPr>
            <w:r>
              <w:t>45,747</w:t>
            </w:r>
          </w:p>
        </w:tc>
      </w:tr>
      <w:tr w:rsidR="004B3137" w14:paraId="65CABDAE" w14:textId="77777777" w:rsidTr="00C86647">
        <w:tc>
          <w:tcPr>
            <w:tcW w:w="1696" w:type="dxa"/>
          </w:tcPr>
          <w:p w14:paraId="3B84353D" w14:textId="77777777" w:rsidR="004B3137" w:rsidRPr="00C86647" w:rsidRDefault="004B3137" w:rsidP="00C86647">
            <w:pPr>
              <w:pStyle w:val="TabletextHDMES"/>
            </w:pPr>
            <w:r w:rsidRPr="00C86647">
              <w:t>Total</w:t>
            </w:r>
          </w:p>
        </w:tc>
        <w:tc>
          <w:tcPr>
            <w:tcW w:w="1052" w:type="dxa"/>
          </w:tcPr>
          <w:p w14:paraId="59FB2C31" w14:textId="77777777" w:rsidR="004B3137" w:rsidRDefault="004B3137" w:rsidP="008F5A1B">
            <w:pPr>
              <w:pStyle w:val="TabletextHDMES"/>
              <w:jc w:val="both"/>
            </w:pPr>
            <w:r>
              <w:t>40%</w:t>
            </w:r>
          </w:p>
        </w:tc>
        <w:tc>
          <w:tcPr>
            <w:tcW w:w="1052" w:type="dxa"/>
          </w:tcPr>
          <w:p w14:paraId="13DB409A" w14:textId="77777777" w:rsidR="004B3137" w:rsidRDefault="004B3137" w:rsidP="008F5A1B">
            <w:pPr>
              <w:pStyle w:val="TabletextHDMES"/>
              <w:jc w:val="both"/>
            </w:pPr>
            <w:r>
              <w:t>39%</w:t>
            </w:r>
          </w:p>
        </w:tc>
        <w:tc>
          <w:tcPr>
            <w:tcW w:w="1052" w:type="dxa"/>
          </w:tcPr>
          <w:p w14:paraId="5D49FD87" w14:textId="77777777" w:rsidR="004B3137" w:rsidRDefault="004B3137" w:rsidP="008F5A1B">
            <w:pPr>
              <w:pStyle w:val="TabletextHDMES"/>
              <w:jc w:val="both"/>
            </w:pPr>
            <w:r>
              <w:t>37%</w:t>
            </w:r>
          </w:p>
        </w:tc>
        <w:tc>
          <w:tcPr>
            <w:tcW w:w="1052" w:type="dxa"/>
          </w:tcPr>
          <w:p w14:paraId="7A901CF9" w14:textId="77777777" w:rsidR="004B3137" w:rsidRDefault="004B3137" w:rsidP="008F5A1B">
            <w:pPr>
              <w:pStyle w:val="TabletextHDMES"/>
              <w:jc w:val="both"/>
            </w:pPr>
            <w:r>
              <w:t>35%</w:t>
            </w:r>
          </w:p>
        </w:tc>
        <w:tc>
          <w:tcPr>
            <w:tcW w:w="1052" w:type="dxa"/>
          </w:tcPr>
          <w:p w14:paraId="05B4831B" w14:textId="77777777" w:rsidR="004B3137" w:rsidRDefault="004B3137" w:rsidP="008F5A1B">
            <w:pPr>
              <w:pStyle w:val="TabletextHDMES"/>
              <w:jc w:val="both"/>
            </w:pPr>
            <w:r>
              <w:t>35%</w:t>
            </w:r>
          </w:p>
        </w:tc>
        <w:tc>
          <w:tcPr>
            <w:tcW w:w="1052" w:type="dxa"/>
          </w:tcPr>
          <w:p w14:paraId="79166604" w14:textId="77777777" w:rsidR="004B3137" w:rsidRDefault="004B3137" w:rsidP="008F5A1B">
            <w:pPr>
              <w:pStyle w:val="TabletextHDMES"/>
              <w:jc w:val="both"/>
            </w:pPr>
            <w:r>
              <w:t>31%</w:t>
            </w:r>
          </w:p>
        </w:tc>
        <w:tc>
          <w:tcPr>
            <w:tcW w:w="1052" w:type="dxa"/>
          </w:tcPr>
          <w:p w14:paraId="6B54A508" w14:textId="77777777" w:rsidR="004B3137" w:rsidRDefault="004B3137" w:rsidP="008F5A1B">
            <w:pPr>
              <w:pStyle w:val="TabletextHDMES"/>
              <w:jc w:val="both"/>
            </w:pPr>
            <w:r>
              <w:t>92,904/</w:t>
            </w:r>
          </w:p>
          <w:p w14:paraId="294C0E3B" w14:textId="77777777" w:rsidR="004B3137" w:rsidRDefault="004B3137" w:rsidP="008F5A1B">
            <w:pPr>
              <w:pStyle w:val="TabletextHDMES"/>
              <w:jc w:val="both"/>
            </w:pPr>
            <w:r>
              <w:t>296,000</w:t>
            </w:r>
          </w:p>
        </w:tc>
      </w:tr>
    </w:tbl>
    <w:p w14:paraId="2DDBAAA8" w14:textId="3E3584FF" w:rsidR="004B3137" w:rsidRDefault="004B3137" w:rsidP="008F5A1B">
      <w:pPr>
        <w:pStyle w:val="NotesHDMES"/>
        <w:jc w:val="both"/>
      </w:pPr>
      <w:r>
        <w:t xml:space="preserve">Source: </w:t>
      </w:r>
      <w:r w:rsidR="00EA44FD">
        <w:t>MNCH</w:t>
      </w:r>
      <w:r>
        <w:t xml:space="preserve"> reports, NHIS</w:t>
      </w:r>
      <w:r w:rsidR="00E176B1">
        <w:t>.</w:t>
      </w:r>
    </w:p>
    <w:p w14:paraId="5F2EBED4" w14:textId="0C0760BE" w:rsidR="004B3137" w:rsidRDefault="004B3137" w:rsidP="008F5A1B">
      <w:pPr>
        <w:pStyle w:val="StyleguidetextHDMES"/>
        <w:jc w:val="both"/>
      </w:pPr>
      <w:r>
        <w:t xml:space="preserve">While these data demonstrate </w:t>
      </w:r>
      <w:r w:rsidR="00F7526C">
        <w:t>a decrease</w:t>
      </w:r>
      <w:r>
        <w:t xml:space="preserve"> in facility-based deliveries, </w:t>
      </w:r>
      <w:r w:rsidR="00331165" w:rsidRPr="00331165">
        <w:t xml:space="preserve">key informants (staff, VHVs and carers) in the four provinces and Port Moresby </w:t>
      </w:r>
      <w:r w:rsidR="001E0E2C">
        <w:t>who</w:t>
      </w:r>
      <w:r w:rsidR="00331165" w:rsidRPr="00331165">
        <w:t xml:space="preserve"> were the sample for this review reported </w:t>
      </w:r>
      <w:r>
        <w:t>that there was increased awareness of the benefits of facility deliveries. VHV</w:t>
      </w:r>
      <w:r w:rsidR="00E176B1">
        <w:t>s</w:t>
      </w:r>
      <w:r>
        <w:t xml:space="preserve"> appear to perform important roles in encouraging women to deliver in a facility, accompanying women to facilities, and in many cases assisting at delivery, staying with women in health facilities until they go home, and assisting </w:t>
      </w:r>
      <w:r>
        <w:lastRenderedPageBreak/>
        <w:t xml:space="preserve">with postnatal care. </w:t>
      </w:r>
      <w:r w:rsidR="00F7526C">
        <w:t xml:space="preserve">However, geographic, transport and cultural constraints limited women’s ability to access facilities when labour </w:t>
      </w:r>
      <w:r w:rsidR="00E176B1">
        <w:t xml:space="preserve">had </w:t>
      </w:r>
      <w:r w:rsidR="00F7526C">
        <w:t>commenced.</w:t>
      </w:r>
    </w:p>
    <w:p w14:paraId="1F5BB604" w14:textId="77777777" w:rsidR="004B3137" w:rsidRDefault="004B3137" w:rsidP="008F5A1B">
      <w:pPr>
        <w:pStyle w:val="StyleguidetextbulletleadHDMES"/>
        <w:jc w:val="both"/>
      </w:pPr>
      <w:r>
        <w:t>Some interviewees reported increased provision of maternal and neonatal health services arising from increased demand and referrals in specific provinces:</w:t>
      </w:r>
    </w:p>
    <w:p w14:paraId="1C62799E" w14:textId="49F8DD8F" w:rsidR="004B3137" w:rsidRDefault="004B3137" w:rsidP="008F5A1B">
      <w:pPr>
        <w:pStyle w:val="Bulletlist1HDMES"/>
        <w:ind w:left="357" w:hanging="357"/>
        <w:jc w:val="both"/>
      </w:pPr>
      <w:r>
        <w:t xml:space="preserve">EHP reported that facility-based deliveries have increased from 12 per month in 2018 to 20 per month in 2020, as the program was encouraging mothers </w:t>
      </w:r>
      <w:r w:rsidR="005A6D90">
        <w:t>‘</w:t>
      </w:r>
      <w:r w:rsidRPr="00716EA3">
        <w:rPr>
          <w:i/>
          <w:iCs/>
        </w:rPr>
        <w:t xml:space="preserve">to come to the health centre at least a month before they are due, and they are housed at the </w:t>
      </w:r>
      <w:r w:rsidR="00B700A7">
        <w:rPr>
          <w:i/>
          <w:iCs/>
        </w:rPr>
        <w:t>h</w:t>
      </w:r>
      <w:r w:rsidRPr="00716EA3">
        <w:rPr>
          <w:i/>
          <w:iCs/>
        </w:rPr>
        <w:t xml:space="preserve">ealth </w:t>
      </w:r>
      <w:r w:rsidR="00B700A7">
        <w:rPr>
          <w:i/>
          <w:iCs/>
        </w:rPr>
        <w:t>c</w:t>
      </w:r>
      <w:r w:rsidRPr="00716EA3">
        <w:rPr>
          <w:i/>
          <w:iCs/>
        </w:rPr>
        <w:t>entre and provided food and lodging for the duration of their stay until they deliver</w:t>
      </w:r>
      <w:r w:rsidR="009775DC">
        <w:rPr>
          <w:i/>
          <w:iCs/>
        </w:rPr>
        <w:t>’</w:t>
      </w:r>
      <w:r>
        <w:t xml:space="preserve">. </w:t>
      </w:r>
      <w:r w:rsidR="00B2414C">
        <w:t>Some</w:t>
      </w:r>
      <w:r>
        <w:t xml:space="preserve"> interviewees in EHP did not </w:t>
      </w:r>
      <w:r w:rsidR="00B2414C">
        <w:t xml:space="preserve">report </w:t>
      </w:r>
      <w:r>
        <w:t>observe</w:t>
      </w:r>
      <w:r w:rsidR="00B2414C">
        <w:t>d</w:t>
      </w:r>
      <w:r>
        <w:t xml:space="preserve"> increase</w:t>
      </w:r>
      <w:r w:rsidR="00B2414C">
        <w:t>s</w:t>
      </w:r>
      <w:r>
        <w:t xml:space="preserve"> in utilisation of ANC or facility-based delivery, although they did note fewer referrals for retained placenta and PPH </w:t>
      </w:r>
      <w:r w:rsidR="00F7526C">
        <w:t>(</w:t>
      </w:r>
      <w:r>
        <w:t>which were being managed in lower-level facilities</w:t>
      </w:r>
      <w:r w:rsidR="00F7526C">
        <w:t>)</w:t>
      </w:r>
      <w:r>
        <w:t xml:space="preserve">, and increased use of KC in hospital. </w:t>
      </w:r>
    </w:p>
    <w:p w14:paraId="08E064CA" w14:textId="762D0992" w:rsidR="004B3137" w:rsidRDefault="004B3137" w:rsidP="008F5A1B">
      <w:pPr>
        <w:pStyle w:val="Bulletlist1HDMES"/>
        <w:ind w:left="357" w:hanging="357"/>
        <w:jc w:val="both"/>
      </w:pPr>
      <w:r>
        <w:t>Other provinces (</w:t>
      </w:r>
      <w:r w:rsidR="009775DC">
        <w:t xml:space="preserve">i.e. </w:t>
      </w:r>
      <w:r>
        <w:t>WHP) also noted an increase in referring mothers to the health facilities for ANC and delivery, stemming from increased knowledge of CHW</w:t>
      </w:r>
      <w:r w:rsidR="009775DC">
        <w:t>s</w:t>
      </w:r>
      <w:r>
        <w:t xml:space="preserve"> and staff. </w:t>
      </w:r>
    </w:p>
    <w:p w14:paraId="23874A50" w14:textId="3D3C7A44" w:rsidR="004B3137" w:rsidRDefault="004B3137" w:rsidP="008F5A1B">
      <w:pPr>
        <w:pStyle w:val="Bulletlist1HDMES"/>
        <w:spacing w:after="200"/>
        <w:ind w:left="357" w:hanging="357"/>
        <w:jc w:val="both"/>
      </w:pPr>
      <w:r>
        <w:t>In ENB, challenges to improving utili</w:t>
      </w:r>
      <w:r w:rsidR="00F7526C">
        <w:t>s</w:t>
      </w:r>
      <w:r>
        <w:t xml:space="preserve">ation of health facilities were reported as: unavailability of waiting houses; costs of transport to higher level facilities; and reluctance of teenage mothers to attend health facilities for delivery. </w:t>
      </w:r>
    </w:p>
    <w:p w14:paraId="183AA9FE" w14:textId="77777777" w:rsidR="004B3137" w:rsidRPr="00321C5A" w:rsidRDefault="004B3137" w:rsidP="008F5A1B">
      <w:pPr>
        <w:pStyle w:val="StyleguidetextbulletleadHDMES"/>
        <w:jc w:val="both"/>
        <w:rPr>
          <w:b/>
          <w:bCs/>
        </w:rPr>
      </w:pPr>
      <w:r w:rsidRPr="00321C5A">
        <w:rPr>
          <w:b/>
          <w:bCs/>
        </w:rPr>
        <w:t>(b) Enhanced health status of mothers and babies and increased survival of newborns</w:t>
      </w:r>
    </w:p>
    <w:p w14:paraId="1D984154" w14:textId="782931FF" w:rsidR="004B3137" w:rsidRPr="007C2E42" w:rsidRDefault="004B3137" w:rsidP="008F5A1B">
      <w:pPr>
        <w:pStyle w:val="StyleguidetextHDMES"/>
        <w:jc w:val="both"/>
      </w:pPr>
      <w:r>
        <w:t xml:space="preserve">There is some evidence that the program has contributed to saving the lives of newborns and mothers through the application of potentially lifesaving interventions. The program claims to have saved nationally 1,529 babies from asphyxia since </w:t>
      </w:r>
      <w:r w:rsidR="008F5A1B">
        <w:t>2015 and</w:t>
      </w:r>
      <w:r>
        <w:t xml:space="preserve"> saved 315 mothers through NASG</w:t>
      </w:r>
      <w:r w:rsidR="005B4671">
        <w:t>s</w:t>
      </w:r>
      <w:r>
        <w:t xml:space="preserve"> (205) and 110 high-risk mothers referred by VHVs.</w:t>
      </w:r>
    </w:p>
    <w:p w14:paraId="750EF500" w14:textId="437B741E" w:rsidR="004B3137" w:rsidRDefault="004B3137" w:rsidP="008F5A1B">
      <w:pPr>
        <w:pStyle w:val="StyleguidetextHDMES"/>
        <w:jc w:val="both"/>
      </w:pPr>
      <w:r>
        <w:t>However, while SLSS report data on the number of newborns who received EENC interventions (e.g. resuscitation of newborns with asphyxia, skin</w:t>
      </w:r>
      <w:r w:rsidR="00555254">
        <w:t>-</w:t>
      </w:r>
      <w:r>
        <w:t>to</w:t>
      </w:r>
      <w:r w:rsidR="00555254">
        <w:t>-</w:t>
      </w:r>
      <w:r>
        <w:t xml:space="preserve">skin (S2S) contact at birth, and KC for LBW newborns), data are not available on the number of newborns ‘at risk’ and in need of EENC interventions (i.e. the number of newborns with asphyxia, or the number of LBW babies born in facilities). Table 3 provides </w:t>
      </w:r>
      <w:r w:rsidR="00F7526C">
        <w:t xml:space="preserve">numbers of </w:t>
      </w:r>
      <w:r>
        <w:t xml:space="preserve">newborns receiving </w:t>
      </w:r>
      <w:r w:rsidR="00F7526C">
        <w:t xml:space="preserve">potentially lifesaving </w:t>
      </w:r>
      <w:r>
        <w:t>EENC interventions</w:t>
      </w:r>
      <w:r w:rsidR="00F7526C">
        <w:t xml:space="preserve"> in 2020</w:t>
      </w:r>
      <w:r>
        <w:t>.</w:t>
      </w:r>
    </w:p>
    <w:p w14:paraId="59D9F7C3" w14:textId="6D7003AA" w:rsidR="004B3137" w:rsidRDefault="004B3137" w:rsidP="008F5A1B">
      <w:pPr>
        <w:pStyle w:val="TableheadinginlistHDMES"/>
        <w:jc w:val="both"/>
      </w:pPr>
      <w:r>
        <w:t xml:space="preserve">Table 3: Proportion of at-risk newborns receiving potentially lifesaving </w:t>
      </w:r>
      <w:r w:rsidR="00F7526C">
        <w:t xml:space="preserve">EENC </w:t>
      </w:r>
      <w:r>
        <w:t>interventions (2020)</w:t>
      </w:r>
    </w:p>
    <w:tbl>
      <w:tblPr>
        <w:tblStyle w:val="StandardtablegreyheaderHDMES"/>
        <w:tblW w:w="9060" w:type="dxa"/>
        <w:tblLayout w:type="fixed"/>
        <w:tblLook w:val="06A0" w:firstRow="1" w:lastRow="0" w:firstColumn="1" w:lastColumn="0" w:noHBand="1" w:noVBand="1"/>
        <w:tblCaption w:val="Table 3"/>
        <w:tblDescription w:val="Proportion of at-risk newborns receiving potentially lifesaving EENC interventions (2020)"/>
      </w:tblPr>
      <w:tblGrid>
        <w:gridCol w:w="3539"/>
        <w:gridCol w:w="1380"/>
        <w:gridCol w:w="1380"/>
        <w:gridCol w:w="1380"/>
        <w:gridCol w:w="1381"/>
      </w:tblGrid>
      <w:tr w:rsidR="004B3137" w14:paraId="45917FA9" w14:textId="77777777" w:rsidTr="00C86647">
        <w:trPr>
          <w:cnfStyle w:val="100000000000" w:firstRow="1" w:lastRow="0" w:firstColumn="0" w:lastColumn="0" w:oddVBand="0" w:evenVBand="0" w:oddHBand="0" w:evenHBand="0" w:firstRowFirstColumn="0" w:firstRowLastColumn="0" w:lastRowFirstColumn="0" w:lastRowLastColumn="0"/>
        </w:trPr>
        <w:tc>
          <w:tcPr>
            <w:tcW w:w="3539" w:type="dxa"/>
          </w:tcPr>
          <w:p w14:paraId="1A02C9EF" w14:textId="10B0FBE3" w:rsidR="004B3137" w:rsidRDefault="00D80A10" w:rsidP="00C86647">
            <w:pPr>
              <w:pStyle w:val="TableheadingsmallreverseHDMES"/>
            </w:pPr>
            <w:r>
              <w:t>Details</w:t>
            </w:r>
          </w:p>
        </w:tc>
        <w:tc>
          <w:tcPr>
            <w:tcW w:w="1380" w:type="dxa"/>
          </w:tcPr>
          <w:p w14:paraId="7809A459" w14:textId="77777777" w:rsidR="004B3137" w:rsidRDefault="004B3137" w:rsidP="00C86647">
            <w:pPr>
              <w:pStyle w:val="TableheadingsmallreverseHDMES"/>
            </w:pPr>
            <w:r>
              <w:t>WHP</w:t>
            </w:r>
          </w:p>
        </w:tc>
        <w:tc>
          <w:tcPr>
            <w:tcW w:w="1380" w:type="dxa"/>
          </w:tcPr>
          <w:p w14:paraId="24F2D1F6" w14:textId="77777777" w:rsidR="004B3137" w:rsidRDefault="004B3137" w:rsidP="00C86647">
            <w:pPr>
              <w:pStyle w:val="TableheadingsmallreverseHDMES"/>
            </w:pPr>
            <w:r>
              <w:t>EHP</w:t>
            </w:r>
          </w:p>
        </w:tc>
        <w:tc>
          <w:tcPr>
            <w:tcW w:w="1380" w:type="dxa"/>
          </w:tcPr>
          <w:p w14:paraId="126D85F0" w14:textId="77777777" w:rsidR="004B3137" w:rsidRDefault="004B3137" w:rsidP="00C86647">
            <w:pPr>
              <w:pStyle w:val="TableheadingsmallreverseHDMES"/>
            </w:pPr>
            <w:r>
              <w:t>ENB</w:t>
            </w:r>
          </w:p>
        </w:tc>
        <w:tc>
          <w:tcPr>
            <w:tcW w:w="1381" w:type="dxa"/>
          </w:tcPr>
          <w:p w14:paraId="0EB80B2D" w14:textId="77777777" w:rsidR="004B3137" w:rsidRDefault="004B3137" w:rsidP="00C86647">
            <w:pPr>
              <w:pStyle w:val="TableheadingsmallreverseHDMES"/>
            </w:pPr>
            <w:r>
              <w:t>Madang</w:t>
            </w:r>
          </w:p>
        </w:tc>
      </w:tr>
      <w:tr w:rsidR="004B3137" w14:paraId="07F0D588" w14:textId="77777777" w:rsidTr="00C86647">
        <w:tc>
          <w:tcPr>
            <w:tcW w:w="3539" w:type="dxa"/>
          </w:tcPr>
          <w:p w14:paraId="79DB46B7" w14:textId="77777777" w:rsidR="004B3137" w:rsidRDefault="004B3137" w:rsidP="00C86647">
            <w:pPr>
              <w:pStyle w:val="TabletextHDMES"/>
            </w:pPr>
            <w:r>
              <w:t>Total births</w:t>
            </w:r>
          </w:p>
        </w:tc>
        <w:tc>
          <w:tcPr>
            <w:tcW w:w="1380" w:type="dxa"/>
          </w:tcPr>
          <w:p w14:paraId="6C34CFE4" w14:textId="356EA2E8" w:rsidR="004B3137" w:rsidRDefault="004B3137" w:rsidP="008F5A1B">
            <w:pPr>
              <w:pStyle w:val="TabletextHDMES"/>
              <w:jc w:val="both"/>
            </w:pPr>
            <w:r>
              <w:t>15,050</w:t>
            </w:r>
          </w:p>
        </w:tc>
        <w:tc>
          <w:tcPr>
            <w:tcW w:w="1380" w:type="dxa"/>
          </w:tcPr>
          <w:p w14:paraId="41184FF2" w14:textId="706C614D" w:rsidR="004B3137" w:rsidRDefault="004B3137" w:rsidP="008F5A1B">
            <w:pPr>
              <w:pStyle w:val="TabletextHDMES"/>
              <w:jc w:val="both"/>
            </w:pPr>
            <w:r>
              <w:t>23,159</w:t>
            </w:r>
          </w:p>
        </w:tc>
        <w:tc>
          <w:tcPr>
            <w:tcW w:w="1380" w:type="dxa"/>
          </w:tcPr>
          <w:p w14:paraId="5CBFC2F7" w14:textId="08DDC65B" w:rsidR="004B3137" w:rsidRDefault="004B3137" w:rsidP="008F5A1B">
            <w:pPr>
              <w:pStyle w:val="TabletextHDMES"/>
              <w:jc w:val="both"/>
            </w:pPr>
            <w:r>
              <w:t>9,685</w:t>
            </w:r>
          </w:p>
        </w:tc>
        <w:tc>
          <w:tcPr>
            <w:tcW w:w="1381" w:type="dxa"/>
          </w:tcPr>
          <w:p w14:paraId="43A76595" w14:textId="3F0F3C71" w:rsidR="004B3137" w:rsidRDefault="004B3137" w:rsidP="008F5A1B">
            <w:pPr>
              <w:pStyle w:val="TabletextHDMES"/>
              <w:jc w:val="both"/>
            </w:pPr>
            <w:r>
              <w:t>25,119</w:t>
            </w:r>
          </w:p>
        </w:tc>
      </w:tr>
      <w:tr w:rsidR="004B3137" w14:paraId="6A749AB0" w14:textId="77777777" w:rsidTr="00C86647">
        <w:tc>
          <w:tcPr>
            <w:tcW w:w="3539" w:type="dxa"/>
          </w:tcPr>
          <w:p w14:paraId="3D3C7210" w14:textId="575F4DE9" w:rsidR="004B3137" w:rsidRDefault="004B3137" w:rsidP="00C86647">
            <w:pPr>
              <w:pStyle w:val="TabletextHDMES"/>
            </w:pPr>
            <w:r>
              <w:t xml:space="preserve">Facility-based delivery </w:t>
            </w:r>
            <w:r w:rsidR="0083184C">
              <w:br/>
            </w:r>
            <w:r>
              <w:t>(as % of total births)</w:t>
            </w:r>
          </w:p>
        </w:tc>
        <w:tc>
          <w:tcPr>
            <w:tcW w:w="1380" w:type="dxa"/>
          </w:tcPr>
          <w:p w14:paraId="52F0975E" w14:textId="3C05D60B" w:rsidR="004B3137" w:rsidRDefault="004B3137" w:rsidP="008F5A1B">
            <w:pPr>
              <w:pStyle w:val="TabletextHDMES"/>
              <w:jc w:val="both"/>
            </w:pPr>
            <w:r>
              <w:t>7</w:t>
            </w:r>
            <w:r w:rsidR="0083184C">
              <w:t>,</w:t>
            </w:r>
            <w:r>
              <w:t>129</w:t>
            </w:r>
          </w:p>
          <w:p w14:paraId="72EBDCE4" w14:textId="468E9B69" w:rsidR="004B3137" w:rsidRDefault="004B3137" w:rsidP="008F5A1B">
            <w:pPr>
              <w:pStyle w:val="TabletextHDMES"/>
              <w:jc w:val="both"/>
            </w:pPr>
            <w:r>
              <w:t>(47%)</w:t>
            </w:r>
          </w:p>
        </w:tc>
        <w:tc>
          <w:tcPr>
            <w:tcW w:w="1380" w:type="dxa"/>
          </w:tcPr>
          <w:p w14:paraId="5D861EAC" w14:textId="4AF35D1A" w:rsidR="004B3137" w:rsidRDefault="004B3137" w:rsidP="008F5A1B">
            <w:pPr>
              <w:pStyle w:val="TabletextHDMES"/>
              <w:jc w:val="both"/>
            </w:pPr>
            <w:r>
              <w:t>8</w:t>
            </w:r>
            <w:r w:rsidR="0083184C">
              <w:t>,</w:t>
            </w:r>
            <w:r>
              <w:t>192</w:t>
            </w:r>
          </w:p>
          <w:p w14:paraId="7D539275" w14:textId="67ECD53F" w:rsidR="004B3137" w:rsidRDefault="004B3137" w:rsidP="008F5A1B">
            <w:pPr>
              <w:pStyle w:val="TabletextHDMES"/>
              <w:jc w:val="both"/>
            </w:pPr>
            <w:r>
              <w:t>(35%)</w:t>
            </w:r>
          </w:p>
        </w:tc>
        <w:tc>
          <w:tcPr>
            <w:tcW w:w="1380" w:type="dxa"/>
          </w:tcPr>
          <w:p w14:paraId="0A269AE1" w14:textId="3D0AC214" w:rsidR="004B3137" w:rsidRDefault="004B3137" w:rsidP="008F5A1B">
            <w:pPr>
              <w:pStyle w:val="TabletextHDMES"/>
              <w:jc w:val="both"/>
            </w:pPr>
            <w:r>
              <w:t>5</w:t>
            </w:r>
            <w:r w:rsidR="0083184C">
              <w:t>,</w:t>
            </w:r>
            <w:r>
              <w:t>850</w:t>
            </w:r>
          </w:p>
          <w:p w14:paraId="06104D55" w14:textId="03BDC462" w:rsidR="004B3137" w:rsidRDefault="004B3137" w:rsidP="008F5A1B">
            <w:pPr>
              <w:pStyle w:val="TabletextHDMES"/>
              <w:jc w:val="both"/>
            </w:pPr>
            <w:r>
              <w:t>(60%)</w:t>
            </w:r>
          </w:p>
        </w:tc>
        <w:tc>
          <w:tcPr>
            <w:tcW w:w="1381" w:type="dxa"/>
          </w:tcPr>
          <w:p w14:paraId="3A737412" w14:textId="222385B2" w:rsidR="004B3137" w:rsidRDefault="004B3137" w:rsidP="008F5A1B">
            <w:pPr>
              <w:pStyle w:val="TabletextHDMES"/>
              <w:jc w:val="both"/>
            </w:pPr>
            <w:r>
              <w:t>5</w:t>
            </w:r>
            <w:r w:rsidR="0083184C">
              <w:t>,</w:t>
            </w:r>
            <w:r>
              <w:t>859</w:t>
            </w:r>
          </w:p>
          <w:p w14:paraId="7A38A73C" w14:textId="77777777" w:rsidR="004B3137" w:rsidRDefault="004B3137" w:rsidP="008F5A1B">
            <w:pPr>
              <w:pStyle w:val="TabletextHDMES"/>
              <w:jc w:val="both"/>
            </w:pPr>
            <w:r>
              <w:t>(23%)</w:t>
            </w:r>
          </w:p>
        </w:tc>
      </w:tr>
      <w:tr w:rsidR="004B3137" w14:paraId="6230D411" w14:textId="77777777" w:rsidTr="00C86647">
        <w:tc>
          <w:tcPr>
            <w:tcW w:w="3539" w:type="dxa"/>
          </w:tcPr>
          <w:p w14:paraId="165F2F60" w14:textId="36E8D33B" w:rsidR="004B3137" w:rsidRDefault="004B3137" w:rsidP="00C86647">
            <w:pPr>
              <w:pStyle w:val="TabletextHDMES"/>
            </w:pPr>
            <w:r>
              <w:t>Skin</w:t>
            </w:r>
            <w:r w:rsidR="00555254">
              <w:t>-</w:t>
            </w:r>
            <w:r>
              <w:t>to</w:t>
            </w:r>
            <w:r w:rsidR="00555254">
              <w:t>-</w:t>
            </w:r>
            <w:r>
              <w:t xml:space="preserve">skin (S2S) </w:t>
            </w:r>
            <w:r w:rsidR="0083184C">
              <w:br/>
            </w:r>
            <w:r>
              <w:t>(as % of facility-based deliveries)</w:t>
            </w:r>
          </w:p>
        </w:tc>
        <w:tc>
          <w:tcPr>
            <w:tcW w:w="1380" w:type="dxa"/>
          </w:tcPr>
          <w:p w14:paraId="5CA93CC1" w14:textId="47CCC9F1" w:rsidR="004B3137" w:rsidRDefault="004B3137" w:rsidP="008F5A1B">
            <w:pPr>
              <w:pStyle w:val="TabletextHDMES"/>
              <w:jc w:val="both"/>
            </w:pPr>
            <w:r>
              <w:t>6</w:t>
            </w:r>
            <w:r w:rsidR="0083184C">
              <w:t>,</w:t>
            </w:r>
            <w:r>
              <w:t>047</w:t>
            </w:r>
          </w:p>
          <w:p w14:paraId="638CB1DF" w14:textId="77777777" w:rsidR="004B3137" w:rsidRDefault="004B3137" w:rsidP="008F5A1B">
            <w:pPr>
              <w:pStyle w:val="TabletextHDMES"/>
              <w:jc w:val="both"/>
            </w:pPr>
            <w:r>
              <w:t>(84%)</w:t>
            </w:r>
          </w:p>
        </w:tc>
        <w:tc>
          <w:tcPr>
            <w:tcW w:w="1380" w:type="dxa"/>
          </w:tcPr>
          <w:p w14:paraId="27909839" w14:textId="166BF8F2" w:rsidR="004B3137" w:rsidRDefault="004B3137" w:rsidP="008F5A1B">
            <w:pPr>
              <w:pStyle w:val="TabletextHDMES"/>
              <w:jc w:val="both"/>
            </w:pPr>
            <w:r>
              <w:t>6</w:t>
            </w:r>
            <w:r w:rsidR="0083184C">
              <w:t>,</w:t>
            </w:r>
            <w:r>
              <w:t>116</w:t>
            </w:r>
          </w:p>
          <w:p w14:paraId="712C7EDF" w14:textId="77777777" w:rsidR="004B3137" w:rsidRDefault="004B3137" w:rsidP="008F5A1B">
            <w:pPr>
              <w:pStyle w:val="TabletextHDMES"/>
              <w:jc w:val="both"/>
            </w:pPr>
            <w:r>
              <w:t>(75%)</w:t>
            </w:r>
          </w:p>
        </w:tc>
        <w:tc>
          <w:tcPr>
            <w:tcW w:w="1380" w:type="dxa"/>
          </w:tcPr>
          <w:p w14:paraId="530C2BBE" w14:textId="473A1FF3" w:rsidR="004B3137" w:rsidRDefault="004B3137" w:rsidP="008F5A1B">
            <w:pPr>
              <w:pStyle w:val="TabletextHDMES"/>
              <w:jc w:val="both"/>
            </w:pPr>
            <w:r>
              <w:t>3</w:t>
            </w:r>
            <w:r w:rsidR="0083184C">
              <w:t>,</w:t>
            </w:r>
            <w:r>
              <w:t>805</w:t>
            </w:r>
          </w:p>
          <w:p w14:paraId="14F7063F" w14:textId="77777777" w:rsidR="004B3137" w:rsidRDefault="004B3137" w:rsidP="008F5A1B">
            <w:pPr>
              <w:pStyle w:val="TabletextHDMES"/>
              <w:jc w:val="both"/>
            </w:pPr>
            <w:r>
              <w:t>(65%)</w:t>
            </w:r>
          </w:p>
        </w:tc>
        <w:tc>
          <w:tcPr>
            <w:tcW w:w="1381" w:type="dxa"/>
          </w:tcPr>
          <w:p w14:paraId="63B759C7" w14:textId="24FC0016" w:rsidR="004B3137" w:rsidRDefault="004B3137" w:rsidP="008F5A1B">
            <w:pPr>
              <w:pStyle w:val="TabletextHDMES"/>
              <w:jc w:val="both"/>
            </w:pPr>
            <w:r>
              <w:t>3</w:t>
            </w:r>
            <w:r w:rsidR="0083184C">
              <w:t>,</w:t>
            </w:r>
            <w:r>
              <w:t>054</w:t>
            </w:r>
          </w:p>
          <w:p w14:paraId="0BFC1EA8" w14:textId="77777777" w:rsidR="004B3137" w:rsidRDefault="004B3137" w:rsidP="008F5A1B">
            <w:pPr>
              <w:pStyle w:val="TabletextHDMES"/>
              <w:jc w:val="both"/>
            </w:pPr>
            <w:r>
              <w:t>(52%)</w:t>
            </w:r>
          </w:p>
        </w:tc>
      </w:tr>
      <w:tr w:rsidR="004B3137" w14:paraId="4B4A0434" w14:textId="77777777" w:rsidTr="00C86647">
        <w:tc>
          <w:tcPr>
            <w:tcW w:w="3539" w:type="dxa"/>
          </w:tcPr>
          <w:p w14:paraId="0644837F" w14:textId="77777777" w:rsidR="004B3137" w:rsidRDefault="004B3137" w:rsidP="00C86647">
            <w:pPr>
              <w:pStyle w:val="TabletextHDMES"/>
            </w:pPr>
            <w:r>
              <w:t>Kangaroo care</w:t>
            </w:r>
          </w:p>
        </w:tc>
        <w:tc>
          <w:tcPr>
            <w:tcW w:w="1380" w:type="dxa"/>
          </w:tcPr>
          <w:p w14:paraId="0D754128" w14:textId="1BE8846C" w:rsidR="004B3137" w:rsidRDefault="004B3137" w:rsidP="008F5A1B">
            <w:pPr>
              <w:pStyle w:val="TabletextHDMES"/>
              <w:jc w:val="both"/>
            </w:pPr>
            <w:r>
              <w:t>502</w:t>
            </w:r>
          </w:p>
        </w:tc>
        <w:tc>
          <w:tcPr>
            <w:tcW w:w="1380" w:type="dxa"/>
          </w:tcPr>
          <w:p w14:paraId="5AFCF29E" w14:textId="1CFC4A1D" w:rsidR="004B3137" w:rsidRDefault="004B3137" w:rsidP="008F5A1B">
            <w:pPr>
              <w:pStyle w:val="TabletextHDMES"/>
              <w:jc w:val="both"/>
            </w:pPr>
            <w:r>
              <w:t>1</w:t>
            </w:r>
            <w:r w:rsidR="0083184C">
              <w:t>,</w:t>
            </w:r>
            <w:r>
              <w:t>864</w:t>
            </w:r>
          </w:p>
        </w:tc>
        <w:tc>
          <w:tcPr>
            <w:tcW w:w="1380" w:type="dxa"/>
          </w:tcPr>
          <w:p w14:paraId="2315E6E6" w14:textId="15B3FF8C" w:rsidR="004B3137" w:rsidRDefault="004B3137" w:rsidP="008F5A1B">
            <w:pPr>
              <w:pStyle w:val="TabletextHDMES"/>
              <w:jc w:val="both"/>
            </w:pPr>
            <w:r>
              <w:t>906</w:t>
            </w:r>
          </w:p>
        </w:tc>
        <w:tc>
          <w:tcPr>
            <w:tcW w:w="1381" w:type="dxa"/>
          </w:tcPr>
          <w:p w14:paraId="5115C597" w14:textId="355F5C80" w:rsidR="004B3137" w:rsidRDefault="004B3137" w:rsidP="008F5A1B">
            <w:pPr>
              <w:pStyle w:val="TabletextHDMES"/>
              <w:jc w:val="both"/>
            </w:pPr>
            <w:r>
              <w:t>1</w:t>
            </w:r>
            <w:r w:rsidR="0083184C">
              <w:t>,</w:t>
            </w:r>
            <w:r>
              <w:t>517</w:t>
            </w:r>
          </w:p>
        </w:tc>
      </w:tr>
      <w:tr w:rsidR="004B3137" w14:paraId="49969B34" w14:textId="77777777" w:rsidTr="00C86647">
        <w:tc>
          <w:tcPr>
            <w:tcW w:w="3539" w:type="dxa"/>
          </w:tcPr>
          <w:p w14:paraId="3DE6C891" w14:textId="55E1B07E" w:rsidR="004B3137" w:rsidRDefault="004B3137" w:rsidP="00C86647">
            <w:pPr>
              <w:pStyle w:val="TabletextHDMES"/>
            </w:pPr>
            <w:r>
              <w:t>Neonatal resuscitation</w:t>
            </w:r>
          </w:p>
        </w:tc>
        <w:tc>
          <w:tcPr>
            <w:tcW w:w="1380" w:type="dxa"/>
          </w:tcPr>
          <w:p w14:paraId="59A931E0" w14:textId="77777777" w:rsidR="004B3137" w:rsidRDefault="004B3137" w:rsidP="008F5A1B">
            <w:pPr>
              <w:pStyle w:val="TabletextHDMES"/>
              <w:jc w:val="both"/>
            </w:pPr>
            <w:r>
              <w:t>114</w:t>
            </w:r>
          </w:p>
        </w:tc>
        <w:tc>
          <w:tcPr>
            <w:tcW w:w="1380" w:type="dxa"/>
          </w:tcPr>
          <w:p w14:paraId="3CCFC80A" w14:textId="4E3CA9E3" w:rsidR="004B3137" w:rsidRDefault="004B3137" w:rsidP="008F5A1B">
            <w:pPr>
              <w:pStyle w:val="TabletextHDMES"/>
              <w:jc w:val="both"/>
            </w:pPr>
            <w:r>
              <w:t>193</w:t>
            </w:r>
          </w:p>
        </w:tc>
        <w:tc>
          <w:tcPr>
            <w:tcW w:w="1380" w:type="dxa"/>
          </w:tcPr>
          <w:p w14:paraId="70205C10" w14:textId="084E5AAF" w:rsidR="004B3137" w:rsidRDefault="004B3137" w:rsidP="008F5A1B">
            <w:pPr>
              <w:pStyle w:val="TabletextHDMES"/>
              <w:jc w:val="both"/>
            </w:pPr>
            <w:r>
              <w:t>174</w:t>
            </w:r>
          </w:p>
        </w:tc>
        <w:tc>
          <w:tcPr>
            <w:tcW w:w="1381" w:type="dxa"/>
          </w:tcPr>
          <w:p w14:paraId="2478CE7F" w14:textId="1EFB949E" w:rsidR="004B3137" w:rsidRDefault="004B3137" w:rsidP="008F5A1B">
            <w:pPr>
              <w:pStyle w:val="TabletextHDMES"/>
              <w:jc w:val="both"/>
            </w:pPr>
            <w:r>
              <w:t>67</w:t>
            </w:r>
          </w:p>
        </w:tc>
      </w:tr>
    </w:tbl>
    <w:p w14:paraId="20C02158" w14:textId="77777777" w:rsidR="008A03D6" w:rsidRDefault="008A03D6" w:rsidP="008F5A1B">
      <w:pPr>
        <w:pStyle w:val="BlanklinespaceHDMES"/>
        <w:jc w:val="both"/>
      </w:pPr>
    </w:p>
    <w:p w14:paraId="31CCF528" w14:textId="45FB0901" w:rsidR="004B3137" w:rsidRDefault="004B3137" w:rsidP="008F5A1B">
      <w:pPr>
        <w:pStyle w:val="StyleguidetextHDMES"/>
        <w:jc w:val="both"/>
      </w:pPr>
      <w:r>
        <w:t xml:space="preserve">For </w:t>
      </w:r>
      <w:r>
        <w:rPr>
          <w:b/>
        </w:rPr>
        <w:t>mothers</w:t>
      </w:r>
      <w:r>
        <w:t xml:space="preserve">, the project reports on the number of mothers who received AMTSL, which is a potentially lifesaving intervention. This was reported in the second progress report as </w:t>
      </w:r>
      <w:r w:rsidR="00E80A78">
        <w:t xml:space="preserve">a total of </w:t>
      </w:r>
      <w:r>
        <w:t>69,048 out of 80,368 deliveries in a health facility in the year to August 2020, which is approximately 85%.</w:t>
      </w:r>
      <w:r>
        <w:rPr>
          <w:vertAlign w:val="superscript"/>
        </w:rPr>
        <w:footnoteReference w:id="16"/>
      </w:r>
      <w:r>
        <w:t xml:space="preserve"> In addition, 205 women used the NASG when referred to higher</w:t>
      </w:r>
      <w:r w:rsidR="00E80A78">
        <w:t>-</w:t>
      </w:r>
      <w:r>
        <w:t xml:space="preserve">level facilities for treatment of PPH. This may also be lifesaving for the mothers involved, although this is likely to be only a small proportion of mothers who experience PPH. It is unclear what proportion of mothers with PPH who are referred to </w:t>
      </w:r>
      <w:r>
        <w:lastRenderedPageBreak/>
        <w:t>higher</w:t>
      </w:r>
      <w:r w:rsidR="00E80A78">
        <w:t>-level</w:t>
      </w:r>
      <w:r>
        <w:t xml:space="preserve"> facilities received the NASG, but interviews with facility staff found that the NASG was not used widely among those who were trained and was rarely used in facilities. </w:t>
      </w:r>
    </w:p>
    <w:p w14:paraId="1EE5BC27" w14:textId="4A953B63" w:rsidR="004B3137" w:rsidRPr="0040701A" w:rsidRDefault="004B3137" w:rsidP="004B57BD">
      <w:pPr>
        <w:pStyle w:val="BodytextboldbluevariantHDMES"/>
      </w:pPr>
      <w:r w:rsidRPr="0040701A">
        <w:t>Extent of coverage</w:t>
      </w:r>
    </w:p>
    <w:p w14:paraId="6E6FD59E" w14:textId="72BA0DEE" w:rsidR="004B3137" w:rsidRDefault="004B3137" w:rsidP="008F5A1B">
      <w:pPr>
        <w:pStyle w:val="StyleguidetextHDMES"/>
        <w:jc w:val="both"/>
      </w:pPr>
      <w:r>
        <w:t xml:space="preserve">Program reporting indicates </w:t>
      </w:r>
      <w:r w:rsidR="006538B8">
        <w:t xml:space="preserve">SLSS </w:t>
      </w:r>
      <w:r w:rsidR="00C54A1F">
        <w:t xml:space="preserve">reached </w:t>
      </w:r>
      <w:r w:rsidR="00C54A1F" w:rsidRPr="00714D71">
        <w:t>1</w:t>
      </w:r>
      <w:r w:rsidR="00C54A1F">
        <w:t xml:space="preserve">04,000 </w:t>
      </w:r>
      <w:r w:rsidR="00C54A1F" w:rsidRPr="00714D71">
        <w:t xml:space="preserve">newborns </w:t>
      </w:r>
      <w:r w:rsidR="00C54A1F">
        <w:t xml:space="preserve">with </w:t>
      </w:r>
      <w:r w:rsidR="00C54A1F" w:rsidRPr="00714D71">
        <w:t>EENC in Phase 1</w:t>
      </w:r>
      <w:r w:rsidR="00C54A1F">
        <w:t xml:space="preserve"> (72% of Phase 1 target of 144,000), and 96,350 mothers and newborns in </w:t>
      </w:r>
      <w:r w:rsidR="00C54A1F" w:rsidRPr="00714D71">
        <w:t>Phase 2</w:t>
      </w:r>
      <w:r w:rsidR="00C54A1F">
        <w:t xml:space="preserve"> as of December 2019</w:t>
      </w:r>
      <w:r w:rsidR="001B23A2">
        <w:t xml:space="preserve">. The </w:t>
      </w:r>
      <w:r w:rsidR="00C54A1F">
        <w:t xml:space="preserve">program reports it is on track to </w:t>
      </w:r>
      <w:r w:rsidR="006538B8">
        <w:t xml:space="preserve">cover all provinces and </w:t>
      </w:r>
      <w:r w:rsidR="00C54A1F">
        <w:t>achieve the Phase 2 end-of-program target of 250,000 newborns</w:t>
      </w:r>
      <w:r w:rsidR="001B23A2">
        <w:t xml:space="preserve"> by the end of Phase 2</w:t>
      </w:r>
      <w:r>
        <w:t xml:space="preserve">, but the review team were unable to verify these estimates. There is also some variation in the extent of receipt of interventions among women and newborns, with newborns born in the community reported to receive early postnatal care from VHVs or CHWs in the community following home delivery, while coverage of the full package of EENC, including care during delivery, is limited to those deliveries that occur in health facilities. As noted above, the proportion of facility-based deliveries has decreased over the period 2015 to 2020. This raises concerns about equity, as those unable to access health facilities (e.g. due to remoteness, or limited access to transport) are unable to benefit from EENC interventions. </w:t>
      </w:r>
    </w:p>
    <w:p w14:paraId="3FBB2154" w14:textId="77777777" w:rsidR="00E3681A" w:rsidRPr="00280A4D" w:rsidRDefault="00E3681A" w:rsidP="008F5A1B">
      <w:pPr>
        <w:pStyle w:val="Heading2numberedHDMES"/>
        <w:jc w:val="both"/>
      </w:pPr>
      <w:bookmarkStart w:id="120" w:name="_Toc97494826"/>
      <w:bookmarkStart w:id="121" w:name="_Toc138932937"/>
      <w:r w:rsidRPr="00280A4D">
        <w:t>KRQ2. To what extent has the program contributed to cost-effective service delivery?</w:t>
      </w:r>
      <w:bookmarkEnd w:id="120"/>
      <w:bookmarkEnd w:id="121"/>
    </w:p>
    <w:p w14:paraId="08FA7719" w14:textId="77777777" w:rsidR="00E3681A" w:rsidRPr="009E3F93" w:rsidRDefault="00E3681A" w:rsidP="009F7094">
      <w:pPr>
        <w:pStyle w:val="BodytextboldbluevariantHDMES"/>
        <w:shd w:val="clear" w:color="auto" w:fill="A4E5E0"/>
      </w:pPr>
      <w:r w:rsidRPr="009E3F93">
        <w:t xml:space="preserve">Summary of key findings </w:t>
      </w:r>
    </w:p>
    <w:p w14:paraId="0BB7BCEC" w14:textId="1DE125AF" w:rsidR="00E3681A" w:rsidRPr="00E72D25" w:rsidRDefault="00E56818" w:rsidP="009F7094">
      <w:pPr>
        <w:pStyle w:val="StyleguidetextHDMES"/>
        <w:shd w:val="clear" w:color="auto" w:fill="A4E5E0"/>
        <w:jc w:val="both"/>
        <w:rPr>
          <w:lang w:val="en-US"/>
        </w:rPr>
      </w:pPr>
      <w:r>
        <w:t>SLSS focus</w:t>
      </w:r>
      <w:r w:rsidR="00664FB4">
        <w:t>es</w:t>
      </w:r>
      <w:r>
        <w:t xml:space="preserve"> on prevention of major </w:t>
      </w:r>
      <w:r w:rsidRPr="00296F6F">
        <w:rPr>
          <w:iCs/>
        </w:rPr>
        <w:t>causes</w:t>
      </w:r>
      <w:r w:rsidRPr="00F7526C">
        <w:rPr>
          <w:iCs/>
        </w:rPr>
        <w:t xml:space="preserve"> of</w:t>
      </w:r>
      <w:r>
        <w:t xml:space="preserve"> neonatal illness and death </w:t>
      </w:r>
      <w:r w:rsidR="00F7526C">
        <w:t>(</w:t>
      </w:r>
      <w:r>
        <w:t>preterm delivery</w:t>
      </w:r>
      <w:r w:rsidR="00F7526C">
        <w:t>,</w:t>
      </w:r>
      <w:r>
        <w:t xml:space="preserve"> asphyxia</w:t>
      </w:r>
      <w:r w:rsidR="00F7526C">
        <w:t>,</w:t>
      </w:r>
      <w:r>
        <w:t xml:space="preserve"> </w:t>
      </w:r>
      <w:r w:rsidR="00D816FE">
        <w:t xml:space="preserve">and </w:t>
      </w:r>
      <w:r>
        <w:t>sepsis</w:t>
      </w:r>
      <w:r w:rsidR="001526B4">
        <w:t>)</w:t>
      </w:r>
      <w:r w:rsidR="00F7526C">
        <w:t>,</w:t>
      </w:r>
      <w:r>
        <w:t xml:space="preserve"> </w:t>
      </w:r>
      <w:r w:rsidR="001526B4">
        <w:t>plus examines</w:t>
      </w:r>
      <w:r w:rsidR="009B69F0">
        <w:t xml:space="preserve"> </w:t>
      </w:r>
      <w:r>
        <w:t>home</w:t>
      </w:r>
      <w:r w:rsidR="00F7526C">
        <w:t>-</w:t>
      </w:r>
      <w:r>
        <w:t xml:space="preserve">based care for LBW newborns through KC </w:t>
      </w:r>
      <w:r w:rsidR="000D0B92">
        <w:t xml:space="preserve">as </w:t>
      </w:r>
      <w:r>
        <w:t>a cost-effective approach to improving neonatal health.</w:t>
      </w:r>
      <w:r w:rsidR="00E3681A" w:rsidRPr="00E72D25">
        <w:t xml:space="preserve"> </w:t>
      </w:r>
      <w:r w:rsidR="00F7526C">
        <w:t>This focus, t</w:t>
      </w:r>
      <w:r w:rsidR="00E3681A" w:rsidRPr="00E72D25">
        <w:t>ogether with efforts to maximi</w:t>
      </w:r>
      <w:r w:rsidR="001A4F37">
        <w:t>s</w:t>
      </w:r>
      <w:r w:rsidR="00E3681A" w:rsidRPr="00E72D25">
        <w:t>e coverage of interventions, demonstrates relatively efficient use of resources</w:t>
      </w:r>
      <w:r>
        <w:t>. However,</w:t>
      </w:r>
      <w:r w:rsidR="00E3681A" w:rsidRPr="00E72D25">
        <w:t xml:space="preserve"> the cost effectiveness of some interventions </w:t>
      </w:r>
      <w:r>
        <w:t>such as BKK and NASG</w:t>
      </w:r>
      <w:r w:rsidR="000D0B92">
        <w:t>s</w:t>
      </w:r>
      <w:r>
        <w:t xml:space="preserve"> </w:t>
      </w:r>
      <w:r w:rsidR="00E3681A" w:rsidRPr="00E72D25">
        <w:t xml:space="preserve">needs further consideration. </w:t>
      </w:r>
    </w:p>
    <w:p w14:paraId="22D75E1D" w14:textId="351C9351" w:rsidR="00E3681A" w:rsidRPr="00E72D25" w:rsidRDefault="00E3681A" w:rsidP="009F7094">
      <w:pPr>
        <w:pStyle w:val="StyleguidetextHDMES"/>
        <w:shd w:val="clear" w:color="auto" w:fill="A4E5E0"/>
        <w:jc w:val="both"/>
        <w:rPr>
          <w:lang w:val="en-US"/>
        </w:rPr>
      </w:pPr>
      <w:r>
        <w:t>EENC is a cost-</w:t>
      </w:r>
      <w:r w:rsidRPr="00E72D25">
        <w:t xml:space="preserve">effective approach to reducing neonatal mortality, as it applies low-cost interventions at the critical time of birth, thus preventing newborns from developing complications </w:t>
      </w:r>
      <w:r w:rsidR="000D0B92">
        <w:t>that</w:t>
      </w:r>
      <w:r w:rsidR="000D0B92" w:rsidRPr="00E72D25">
        <w:t xml:space="preserve"> </w:t>
      </w:r>
      <w:r w:rsidRPr="00E72D25">
        <w:t xml:space="preserve">would </w:t>
      </w:r>
      <w:r>
        <w:t>require intensive and costly care</w:t>
      </w:r>
      <w:r w:rsidRPr="00E72D25">
        <w:t xml:space="preserve">. </w:t>
      </w:r>
      <w:r>
        <w:t>The program also adopted some cost-effective approaches to implementation, including seeking to use and strengthen existing systems, and a focus on high</w:t>
      </w:r>
      <w:r w:rsidR="00DD0A8A">
        <w:t>-</w:t>
      </w:r>
      <w:r>
        <w:t>volume delivery facilities. However, the overall efficiency of this approach depends on these facilities having adequate resources, and there are potential equity trade-offs as the majority of women do not give birth in facilities.</w:t>
      </w:r>
    </w:p>
    <w:p w14:paraId="3B4230BD" w14:textId="244C652A" w:rsidR="00E3681A" w:rsidRPr="00E72D25" w:rsidRDefault="00E3681A" w:rsidP="009F7094">
      <w:pPr>
        <w:pStyle w:val="StyleguidetextHDMES"/>
        <w:shd w:val="clear" w:color="auto" w:fill="A4E5E0"/>
        <w:jc w:val="both"/>
        <w:rPr>
          <w:lang w:val="en-US"/>
        </w:rPr>
      </w:pPr>
      <w:r w:rsidRPr="00E72D25">
        <w:rPr>
          <w:lang w:val="en-US"/>
        </w:rPr>
        <w:t>The efficiency of the technology introduced (notably NASG</w:t>
      </w:r>
      <w:r w:rsidR="00DD0A8A">
        <w:rPr>
          <w:lang w:val="en-US"/>
        </w:rPr>
        <w:t>s</w:t>
      </w:r>
      <w:r w:rsidRPr="00E72D25">
        <w:rPr>
          <w:lang w:val="en-US"/>
        </w:rPr>
        <w:t xml:space="preserve"> and BKK) is compromised by the high</w:t>
      </w:r>
      <w:r w:rsidR="00DD0A8A">
        <w:rPr>
          <w:lang w:val="en-US"/>
        </w:rPr>
        <w:t>-</w:t>
      </w:r>
      <w:r w:rsidRPr="00E72D25">
        <w:rPr>
          <w:lang w:val="en-US"/>
        </w:rPr>
        <w:t>cost, single use</w:t>
      </w:r>
      <w:r w:rsidR="00DD0A8A">
        <w:rPr>
          <w:lang w:val="en-US"/>
        </w:rPr>
        <w:t>,</w:t>
      </w:r>
      <w:r w:rsidRPr="00E72D25">
        <w:rPr>
          <w:lang w:val="en-US"/>
        </w:rPr>
        <w:t xml:space="preserve"> and difficulty of sourcing replacements for the BKK. However, the potential to reuse the NASG contributes to efficiency. </w:t>
      </w:r>
    </w:p>
    <w:p w14:paraId="755490F5" w14:textId="21D1D4D3" w:rsidR="00E3681A" w:rsidRPr="00E72D25" w:rsidRDefault="00E3681A" w:rsidP="009F7094">
      <w:pPr>
        <w:pStyle w:val="StyleguidetextHDMES"/>
        <w:shd w:val="clear" w:color="auto" w:fill="A4E5E0"/>
        <w:jc w:val="both"/>
        <w:rPr>
          <w:lang w:val="en-US"/>
        </w:rPr>
      </w:pPr>
      <w:r w:rsidRPr="00E72D25">
        <w:rPr>
          <w:lang w:val="en-US"/>
        </w:rPr>
        <w:t>The efficiency of the VHV program is more difficult to assess, as it was relatively costly (approximately one</w:t>
      </w:r>
      <w:r w:rsidR="00DD0A8A">
        <w:rPr>
          <w:lang w:val="en-US"/>
        </w:rPr>
        <w:t>-</w:t>
      </w:r>
      <w:r w:rsidRPr="00E72D25">
        <w:rPr>
          <w:lang w:val="en-US"/>
        </w:rPr>
        <w:t>third of total budget expenditure to establish programs in five districts)</w:t>
      </w:r>
      <w:r w:rsidR="00DD0A8A">
        <w:rPr>
          <w:lang w:val="en-US"/>
        </w:rPr>
        <w:t>,</w:t>
      </w:r>
      <w:r>
        <w:rPr>
          <w:lang w:val="en-US"/>
        </w:rPr>
        <w:t xml:space="preserve"> but it appears to provide a potential strategy to address at least some of the constraints to women </w:t>
      </w:r>
      <w:r w:rsidR="00E56818">
        <w:rPr>
          <w:lang w:val="en-US"/>
        </w:rPr>
        <w:t xml:space="preserve">receiving ANC, </w:t>
      </w:r>
      <w:r>
        <w:rPr>
          <w:lang w:val="en-US"/>
        </w:rPr>
        <w:t xml:space="preserve">attending a facility for </w:t>
      </w:r>
      <w:r w:rsidR="00062778">
        <w:rPr>
          <w:lang w:val="en-US"/>
        </w:rPr>
        <w:t>delivery,</w:t>
      </w:r>
      <w:r>
        <w:rPr>
          <w:lang w:val="en-US"/>
        </w:rPr>
        <w:t xml:space="preserve"> and receiving EENC interventions</w:t>
      </w:r>
      <w:r w:rsidR="00260B73">
        <w:rPr>
          <w:lang w:val="en-US"/>
        </w:rPr>
        <w:t>.</w:t>
      </w:r>
    </w:p>
    <w:p w14:paraId="484A0016" w14:textId="77777777" w:rsidR="00E3681A" w:rsidRPr="008836CE" w:rsidRDefault="00E3681A" w:rsidP="009F7094">
      <w:pPr>
        <w:pStyle w:val="BodytextboldbluevariantHDMES"/>
        <w:shd w:val="clear" w:color="auto" w:fill="A4E5E0"/>
      </w:pPr>
      <w:r w:rsidRPr="008836CE">
        <w:t>Recommendations</w:t>
      </w:r>
    </w:p>
    <w:p w14:paraId="59F23A36" w14:textId="26CED853" w:rsidR="00E3681A" w:rsidRDefault="00E3681A" w:rsidP="009F7094">
      <w:pPr>
        <w:pStyle w:val="StyleguidetextHDMES"/>
        <w:shd w:val="clear" w:color="auto" w:fill="A4E5E0"/>
        <w:jc w:val="both"/>
      </w:pPr>
      <w:r>
        <w:t xml:space="preserve">Refer </w:t>
      </w:r>
      <w:r w:rsidR="00E80A78">
        <w:t xml:space="preserve">to </w:t>
      </w:r>
      <w:r>
        <w:t>Recommendations 10, 11 and 12.</w:t>
      </w:r>
    </w:p>
    <w:p w14:paraId="3CB00AE0" w14:textId="1E01461E" w:rsidR="00E3681A" w:rsidRPr="00E72D25" w:rsidRDefault="00E3681A" w:rsidP="008F5A1B">
      <w:pPr>
        <w:pStyle w:val="StyleguidetextbulletleadHDMES"/>
        <w:jc w:val="both"/>
        <w:rPr>
          <w:lang w:val="en-US"/>
        </w:rPr>
      </w:pPr>
      <w:r>
        <w:t xml:space="preserve">Care of LBW infants in health facilities incurs a high cost – both for families and health facilities </w:t>
      </w:r>
      <w:r w:rsidR="00F7526C">
        <w:t>–</w:t>
      </w:r>
      <w:r>
        <w:t xml:space="preserve"> as long periods of hospital care may be required. The SLSS focus on prevention of major </w:t>
      </w:r>
      <w:r>
        <w:rPr>
          <w:i/>
        </w:rPr>
        <w:t>causes</w:t>
      </w:r>
      <w:r>
        <w:t xml:space="preserve"> of neonatal illness and death</w:t>
      </w:r>
      <w:r w:rsidR="00F7526C">
        <w:t xml:space="preserve"> (</w:t>
      </w:r>
      <w:r>
        <w:t>preterm delivery</w:t>
      </w:r>
      <w:r w:rsidR="00F7526C">
        <w:t>,</w:t>
      </w:r>
      <w:r>
        <w:t xml:space="preserve"> asphyxia</w:t>
      </w:r>
      <w:r w:rsidR="00F7526C">
        <w:t>,</w:t>
      </w:r>
      <w:r>
        <w:t xml:space="preserve"> </w:t>
      </w:r>
      <w:r w:rsidR="00D816FE">
        <w:t xml:space="preserve">and </w:t>
      </w:r>
      <w:r>
        <w:t>sepsis</w:t>
      </w:r>
      <w:r w:rsidR="001526B4">
        <w:t>)</w:t>
      </w:r>
      <w:r w:rsidR="00F7526C">
        <w:t>,</w:t>
      </w:r>
      <w:r w:rsidR="001526B4">
        <w:t xml:space="preserve"> plus</w:t>
      </w:r>
      <w:r w:rsidR="00F7526C">
        <w:t xml:space="preserve"> </w:t>
      </w:r>
      <w:r>
        <w:t>promoting home</w:t>
      </w:r>
      <w:r w:rsidR="00F7526C">
        <w:t>-</w:t>
      </w:r>
      <w:r>
        <w:t>based care for LBW newborns through KC</w:t>
      </w:r>
      <w:r w:rsidR="00D816FE">
        <w:t>,</w:t>
      </w:r>
      <w:r>
        <w:t xml:space="preserve"> is a cost-effective approach to improving neonatal health. Moreover, the </w:t>
      </w:r>
      <w:r w:rsidRPr="00E72D25">
        <w:t xml:space="preserve">program </w:t>
      </w:r>
      <w:r>
        <w:t>has</w:t>
      </w:r>
      <w:r w:rsidRPr="00E72D25">
        <w:t xml:space="preserve"> adopted efficiencies in implementation including: </w:t>
      </w:r>
    </w:p>
    <w:p w14:paraId="489E045F" w14:textId="77777777" w:rsidR="00E3681A" w:rsidRPr="00E72D25" w:rsidRDefault="00E3681A" w:rsidP="008F5A1B">
      <w:pPr>
        <w:pStyle w:val="Numberedlist1HDMES"/>
        <w:jc w:val="both"/>
        <w:rPr>
          <w:lang w:val="en-US"/>
        </w:rPr>
      </w:pPr>
      <w:r>
        <w:rPr>
          <w:lang w:val="en-US"/>
        </w:rPr>
        <w:t>Using and strengthening</w:t>
      </w:r>
      <w:r w:rsidRPr="00E72D25">
        <w:rPr>
          <w:lang w:val="en-US"/>
        </w:rPr>
        <w:t xml:space="preserve"> existing systems, notably the training system and NHIS. </w:t>
      </w:r>
    </w:p>
    <w:p w14:paraId="711A97E9" w14:textId="60B9DAD5" w:rsidR="00E3681A" w:rsidRPr="00020E8C" w:rsidRDefault="00E3681A" w:rsidP="008F5A1B">
      <w:pPr>
        <w:pStyle w:val="Numberedlist1HDMES"/>
        <w:jc w:val="both"/>
        <w:rPr>
          <w:lang w:val="en-US"/>
        </w:rPr>
      </w:pPr>
      <w:r>
        <w:rPr>
          <w:lang w:val="en-US"/>
        </w:rPr>
        <w:lastRenderedPageBreak/>
        <w:t>F</w:t>
      </w:r>
      <w:r w:rsidRPr="00E72D25">
        <w:rPr>
          <w:lang w:val="en-US"/>
        </w:rPr>
        <w:t>ocusing capacity building on high</w:t>
      </w:r>
      <w:r w:rsidR="00435A6D">
        <w:rPr>
          <w:lang w:val="en-US"/>
        </w:rPr>
        <w:t>-</w:t>
      </w:r>
      <w:r w:rsidRPr="00E72D25">
        <w:rPr>
          <w:lang w:val="en-US"/>
        </w:rPr>
        <w:t xml:space="preserve">volume delivery facilities, but at the cost of limiting capacity building at lower-level facilities </w:t>
      </w:r>
      <w:r w:rsidR="00435A6D">
        <w:rPr>
          <w:lang w:val="en-US"/>
        </w:rPr>
        <w:t>that</w:t>
      </w:r>
      <w:r w:rsidR="00435A6D" w:rsidRPr="00E72D25">
        <w:rPr>
          <w:lang w:val="en-US"/>
        </w:rPr>
        <w:t xml:space="preserve"> </w:t>
      </w:r>
      <w:r w:rsidRPr="00E72D25">
        <w:rPr>
          <w:lang w:val="en-US"/>
        </w:rPr>
        <w:t xml:space="preserve">might have improved community access. </w:t>
      </w:r>
    </w:p>
    <w:p w14:paraId="78D6A183" w14:textId="77777777" w:rsidR="008D1852" w:rsidRDefault="008D1852" w:rsidP="008F5A1B">
      <w:pPr>
        <w:pStyle w:val="BlanklinespaceHDMES"/>
        <w:jc w:val="both"/>
      </w:pPr>
    </w:p>
    <w:p w14:paraId="2442B8F6" w14:textId="3D83801D" w:rsidR="00E3681A" w:rsidRDefault="00E3681A" w:rsidP="008F5A1B">
      <w:pPr>
        <w:pStyle w:val="StyleguidetextHDMES"/>
        <w:jc w:val="both"/>
      </w:pPr>
      <w:r>
        <w:t xml:space="preserve">However, the cost effectiveness of this approach depends on adequate staff resources and supportive management and supervision. It also requires maximum use of low-cost services to prevent complications, rather than referral when complications occur. </w:t>
      </w:r>
    </w:p>
    <w:p w14:paraId="2EBE7DD3" w14:textId="3DF002BF" w:rsidR="00E3681A" w:rsidRDefault="00E3681A" w:rsidP="008F5A1B">
      <w:pPr>
        <w:pStyle w:val="StyleguidetextHDMES"/>
        <w:jc w:val="both"/>
      </w:pPr>
      <w:r>
        <w:t>Similarly, improving communication between the health services and the community, and improving access for the community to health services, contributes to cost</w:t>
      </w:r>
      <w:r w:rsidR="00912617">
        <w:t>-</w:t>
      </w:r>
      <w:r>
        <w:t>effective use of resources provided to health services. The VHV program is thus likely to be cost</w:t>
      </w:r>
      <w:r w:rsidR="00912617">
        <w:t>-</w:t>
      </w:r>
      <w:r>
        <w:t>effective but, like the training of health workers, requires adequate operational funds. The lack of ongoing operational funding and support for the VHV program</w:t>
      </w:r>
      <w:r w:rsidR="00FD7ABD">
        <w:t xml:space="preserve"> –</w:t>
      </w:r>
      <w:r>
        <w:t xml:space="preserve"> for example</w:t>
      </w:r>
      <w:r w:rsidR="00FD7ABD">
        <w:t>, through</w:t>
      </w:r>
      <w:r>
        <w:t xml:space="preserve"> refresher training, communication materials, </w:t>
      </w:r>
      <w:r w:rsidR="00FD7ABD">
        <w:t xml:space="preserve">and </w:t>
      </w:r>
      <w:r>
        <w:t>supervision and continued incentives</w:t>
      </w:r>
      <w:r w:rsidR="00FD7ABD">
        <w:t xml:space="preserve"> –</w:t>
      </w:r>
      <w:r>
        <w:t xml:space="preserve"> may limit the cost effectiveness of the overall investment.</w:t>
      </w:r>
    </w:p>
    <w:p w14:paraId="5CEDD3EE" w14:textId="728F23A9" w:rsidR="00E3681A" w:rsidRDefault="00E3681A" w:rsidP="008F5A1B">
      <w:pPr>
        <w:pStyle w:val="StyleguidetextHDMES"/>
        <w:jc w:val="both"/>
      </w:pPr>
      <w:r>
        <w:t>Care during pregnancy is important in reducing preterm delivery and LBW. The current low rates of access to ANC reduces the opportunity to improve care during pregnancy, or to detect potential complications. The VHV program emphasis on ANC has the potential to identify high</w:t>
      </w:r>
      <w:r w:rsidR="001D5F46">
        <w:t>-</w:t>
      </w:r>
      <w:r>
        <w:t xml:space="preserve">risk pregnancies early, to build trust between healthcare providers and mothers, </w:t>
      </w:r>
      <w:r w:rsidR="00F7526C">
        <w:t xml:space="preserve">and to </w:t>
      </w:r>
      <w:r>
        <w:t>encourage delivery in a health facility. The VHV program</w:t>
      </w:r>
      <w:r w:rsidR="00F7526C">
        <w:t xml:space="preserve"> therefore</w:t>
      </w:r>
      <w:r>
        <w:t xml:space="preserve"> supports the cost effectiveness of the EENC interventions provided in health facilities. </w:t>
      </w:r>
    </w:p>
    <w:p w14:paraId="2AE827DB" w14:textId="68DC8BC4" w:rsidR="00E3681A" w:rsidRDefault="00E3681A" w:rsidP="008F5A1B">
      <w:pPr>
        <w:pStyle w:val="StyleguidetextHDMES"/>
        <w:jc w:val="both"/>
      </w:pPr>
      <w:r>
        <w:t>The cost effectiveness of individual interventions, such as BKK or NASG</w:t>
      </w:r>
      <w:r w:rsidR="00B93B51">
        <w:t>s</w:t>
      </w:r>
      <w:r>
        <w:t>, need to be considered in the context of how they are provided, and, in particular, the ongoing costs for replacement or maintenance. In the case of NASG</w:t>
      </w:r>
      <w:r w:rsidR="00B93B51">
        <w:t>s</w:t>
      </w:r>
      <w:r>
        <w:t xml:space="preserve">, the device can be reused (with washing between uses), and a single device can last a significant time. However, BKK are single-use devices. Replacement BKK are not readily available in PNG and have a relatively high cost. As a result, some provinces retain the BKK for use in </w:t>
      </w:r>
      <w:r w:rsidRPr="00164C28">
        <w:rPr>
          <w:color w:val="000000"/>
        </w:rPr>
        <w:t>SC</w:t>
      </w:r>
      <w:r w:rsidR="001526B4">
        <w:rPr>
          <w:color w:val="000000"/>
        </w:rPr>
        <w:t>N</w:t>
      </w:r>
      <w:r w:rsidRPr="00164C28">
        <w:rPr>
          <w:color w:val="000000"/>
        </w:rPr>
        <w:t>U</w:t>
      </w:r>
      <w:r>
        <w:t xml:space="preserve"> in hospitals, where their use can save nursing staff time in monitoring temperatures. However, given that cheaper alternative devices are available to monitor newborn temperature (low</w:t>
      </w:r>
      <w:r w:rsidR="00B93B51">
        <w:t>-</w:t>
      </w:r>
      <w:r>
        <w:t>reading thermometers), it is unlikely that their use in SC</w:t>
      </w:r>
      <w:r w:rsidR="001526B4">
        <w:t>N</w:t>
      </w:r>
      <w:r>
        <w:t>U is cost</w:t>
      </w:r>
      <w:r w:rsidR="00912617">
        <w:t>-</w:t>
      </w:r>
      <w:r>
        <w:t xml:space="preserve">effective; and the high cost of replacement also limits the cost effectiveness of their use in household management of LBW infants. There may be a role for BKK in training and raising the awareness of both staff and caregivers </w:t>
      </w:r>
      <w:r w:rsidR="00F7526C">
        <w:t xml:space="preserve">about </w:t>
      </w:r>
      <w:r>
        <w:t>the ease and frequency with which the temperature of LBW infants can fall, and thus encourage ongoing KC.</w:t>
      </w:r>
    </w:p>
    <w:p w14:paraId="30D96958" w14:textId="2D614F8C" w:rsidR="00535477" w:rsidRDefault="00362AB5" w:rsidP="008F5A1B">
      <w:pPr>
        <w:pStyle w:val="StyleguidetextHDMES"/>
        <w:jc w:val="both"/>
      </w:pPr>
      <w:r w:rsidRPr="00362AB5">
        <w:t xml:space="preserve">A </w:t>
      </w:r>
      <w:r w:rsidRPr="00FC321D">
        <w:t xml:space="preserve">broader assessment of value for money was not part of the Terms of Reference for this </w:t>
      </w:r>
      <w:r w:rsidR="00B000E0">
        <w:t>review</w:t>
      </w:r>
      <w:r w:rsidRPr="00362AB5">
        <w:t xml:space="preserve"> and also limited by the absence of outcome data. Minimal expenditure data were also provided to the </w:t>
      </w:r>
      <w:r w:rsidR="00B000E0">
        <w:t>review</w:t>
      </w:r>
      <w:r w:rsidRPr="00362AB5">
        <w:t xml:space="preserve"> team. The data considered suggest that the focus on strengthening the availability of key interventions within the PNG health system</w:t>
      </w:r>
      <w:r w:rsidR="008873DE">
        <w:t xml:space="preserve"> (</w:t>
      </w:r>
      <w:r w:rsidRPr="00362AB5">
        <w:t>including KC, EENC at birth, and resuscitation of newborns with asphyxia</w:t>
      </w:r>
      <w:r w:rsidR="008873DE">
        <w:t>)</w:t>
      </w:r>
      <w:r w:rsidRPr="00362AB5">
        <w:t xml:space="preserve"> was the right approach, but there needs to be greater emphasis given to addressing the structural constraints to facility</w:t>
      </w:r>
      <w:r w:rsidR="008873DE">
        <w:t>-</w:t>
      </w:r>
      <w:r w:rsidRPr="00362AB5">
        <w:t xml:space="preserve">based delivery, as ultimately women who do not deliver in facilities miss out on interventions. While the </w:t>
      </w:r>
      <w:r w:rsidR="00B000E0">
        <w:t>review</w:t>
      </w:r>
      <w:r w:rsidRPr="00362AB5">
        <w:t xml:space="preserve"> found the VHV strategy, necessary in the context of severe health worker shortages, was effective in promoting awareness of the importance of facility</w:t>
      </w:r>
      <w:r w:rsidR="00B14FDA">
        <w:t>-</w:t>
      </w:r>
      <w:r w:rsidRPr="00362AB5">
        <w:t xml:space="preserve">based </w:t>
      </w:r>
      <w:r w:rsidR="008F5A1B" w:rsidRPr="00362AB5">
        <w:t>delivery and</w:t>
      </w:r>
      <w:r w:rsidRPr="00362AB5">
        <w:t xml:space="preserve"> accompanying women in relatively close proximity to facilities to do so, it would need to be funded in the long term, alongside broader strategies to improve the coverage of facility</w:t>
      </w:r>
      <w:r w:rsidR="00B14FDA">
        <w:t>-</w:t>
      </w:r>
      <w:r w:rsidRPr="00362AB5">
        <w:t>based delivery, to have a more significant impact in expanding coverage of these interventions.</w:t>
      </w:r>
    </w:p>
    <w:p w14:paraId="7B39CDF9" w14:textId="77777777" w:rsidR="00D06AD2" w:rsidRDefault="00D06AD2">
      <w:pPr>
        <w:spacing w:after="0" w:line="240" w:lineRule="auto"/>
        <w:rPr>
          <w:rFonts w:ascii="Franklin Gothic Demi" w:eastAsia="Times New Roman" w:hAnsi="Franklin Gothic Demi"/>
          <w:bCs/>
          <w:iCs/>
          <w:color w:val="041F60"/>
          <w:sz w:val="32"/>
          <w:szCs w:val="28"/>
        </w:rPr>
      </w:pPr>
      <w:bookmarkStart w:id="122" w:name="_Toc97494827"/>
      <w:r>
        <w:br w:type="page"/>
      </w:r>
    </w:p>
    <w:p w14:paraId="2C23C165" w14:textId="348C08C9" w:rsidR="00BC773C" w:rsidRPr="00280A4D" w:rsidRDefault="007D0DA9" w:rsidP="008F5A1B">
      <w:pPr>
        <w:pStyle w:val="Heading2numberedHDMES"/>
        <w:jc w:val="both"/>
      </w:pPr>
      <w:bookmarkStart w:id="123" w:name="_Toc138932938"/>
      <w:r w:rsidRPr="00280A4D">
        <w:lastRenderedPageBreak/>
        <w:t>KRQ3. To what extent is the program relevant, considering any changes in context?</w:t>
      </w:r>
      <w:bookmarkEnd w:id="122"/>
      <w:bookmarkEnd w:id="123"/>
    </w:p>
    <w:p w14:paraId="2070EB54" w14:textId="77777777" w:rsidR="003E017C" w:rsidRDefault="003E017C" w:rsidP="009F7094">
      <w:pPr>
        <w:pStyle w:val="BodytextboldbluevariantHDMES"/>
        <w:shd w:val="clear" w:color="auto" w:fill="A4E5E0"/>
      </w:pPr>
      <w:bookmarkStart w:id="124" w:name="_Toc70539040"/>
      <w:bookmarkStart w:id="125" w:name="_Toc70674576"/>
      <w:bookmarkStart w:id="126" w:name="_Toc78204339"/>
      <w:r>
        <w:t>Summary of key findings</w:t>
      </w:r>
      <w:bookmarkEnd w:id="124"/>
      <w:bookmarkEnd w:id="125"/>
      <w:bookmarkEnd w:id="126"/>
      <w:r>
        <w:t xml:space="preserve"> </w:t>
      </w:r>
    </w:p>
    <w:p w14:paraId="3819924A" w14:textId="5A4C1084" w:rsidR="00904765" w:rsidRDefault="003E017C" w:rsidP="009F7094">
      <w:pPr>
        <w:pStyle w:val="StyleguidetextHDMES"/>
        <w:shd w:val="clear" w:color="auto" w:fill="A4E5E0"/>
        <w:jc w:val="both"/>
      </w:pPr>
      <w:r>
        <w:t>SLSS</w:t>
      </w:r>
      <w:r w:rsidR="002132F3">
        <w:t xml:space="preserve">, through addressing EENC and </w:t>
      </w:r>
      <w:r w:rsidR="00113E02">
        <w:t>sexual and reproductive health (</w:t>
      </w:r>
      <w:r w:rsidR="002132F3">
        <w:t>SRH</w:t>
      </w:r>
      <w:r w:rsidR="00113E02">
        <w:t>)</w:t>
      </w:r>
      <w:r w:rsidR="002132F3">
        <w:t xml:space="preserve">, aligns well with </w:t>
      </w:r>
      <w:r>
        <w:t>DFAT</w:t>
      </w:r>
      <w:r w:rsidR="0076600E">
        <w:t xml:space="preserve">’s Health Portfolio Plan </w:t>
      </w:r>
      <w:r w:rsidR="002132F3">
        <w:t xml:space="preserve">goal to </w:t>
      </w:r>
      <w:r w:rsidR="00746347">
        <w:t>reduce</w:t>
      </w:r>
      <w:r>
        <w:t xml:space="preserve"> maternal and child mortality. </w:t>
      </w:r>
      <w:r w:rsidR="00904765">
        <w:t>SLSS also aligns well with GoPNG policies and plans</w:t>
      </w:r>
      <w:r w:rsidR="00610D4F">
        <w:t>,</w:t>
      </w:r>
      <w:r w:rsidR="00904765">
        <w:t xml:space="preserve"> including the Newborn Health Policy</w:t>
      </w:r>
      <w:r w:rsidR="00610D4F">
        <w:t xml:space="preserve"> 2014</w:t>
      </w:r>
      <w:r w:rsidR="00904765">
        <w:t>.</w:t>
      </w:r>
    </w:p>
    <w:p w14:paraId="2700B4C2" w14:textId="23AAC510" w:rsidR="003E017C" w:rsidRDefault="00AA48AE" w:rsidP="009F7094">
      <w:pPr>
        <w:pStyle w:val="StyleguidetextHDMES"/>
        <w:shd w:val="clear" w:color="auto" w:fill="A4E5E0"/>
        <w:jc w:val="both"/>
      </w:pPr>
      <w:r>
        <w:t xml:space="preserve">SLSS is one of the few DFAT programs that specifically addresses neonatal health. </w:t>
      </w:r>
      <w:r w:rsidR="00AA1B02">
        <w:t>A stronger</w:t>
      </w:r>
      <w:r w:rsidR="003E017C">
        <w:t xml:space="preserve"> focus on neonatal health may be warranted in DFAT’s future health planning</w:t>
      </w:r>
      <w:r w:rsidR="001526B4">
        <w:t>.</w:t>
      </w:r>
      <w:r w:rsidR="003E017C">
        <w:t xml:space="preserve"> </w:t>
      </w:r>
    </w:p>
    <w:p w14:paraId="612335A4" w14:textId="0B462FED" w:rsidR="003E017C" w:rsidRDefault="00CB198C" w:rsidP="009F7094">
      <w:pPr>
        <w:pStyle w:val="StyleguidetextHDMES"/>
        <w:shd w:val="clear" w:color="auto" w:fill="A4E5E0"/>
        <w:jc w:val="both"/>
      </w:pPr>
      <w:r>
        <w:t xml:space="preserve">COVID-19 has impacted SLSS’s </w:t>
      </w:r>
      <w:r w:rsidR="00AA1B02">
        <w:t>programming. Travel</w:t>
      </w:r>
      <w:r w:rsidR="003E017C">
        <w:t xml:space="preserve"> restrictions meant that training, supervision </w:t>
      </w:r>
      <w:r w:rsidR="00D04663">
        <w:t>and</w:t>
      </w:r>
      <w:r w:rsidR="003E017C">
        <w:t xml:space="preserve"> monitoring visits have been postponed indefinitely since 2020. The program</w:t>
      </w:r>
      <w:r w:rsidR="00D04663">
        <w:t xml:space="preserve"> also</w:t>
      </w:r>
      <w:r w:rsidR="003E017C">
        <w:t xml:space="preserve"> did not specifically address continuity of </w:t>
      </w:r>
      <w:r w:rsidR="003F2E54">
        <w:t xml:space="preserve">service delivery </w:t>
      </w:r>
      <w:r w:rsidR="003E017C">
        <w:t>through the initial period of COVID-19 restrictions</w:t>
      </w:r>
      <w:r w:rsidR="00A06E1F">
        <w:t>.</w:t>
      </w:r>
      <w:r w:rsidR="003E017C">
        <w:t xml:space="preserve"> While the</w:t>
      </w:r>
      <w:r w:rsidR="003F2E54">
        <w:t xml:space="preserve"> health sector continues to focus on </w:t>
      </w:r>
      <w:r w:rsidR="003E017C">
        <w:t>control and response to COVID-19, the needs of mothers and newborns, as well as infants, have the potential to be neglected, and the SLSS program provides a potential vehicle for advocating for continuing to address their needs.</w:t>
      </w:r>
    </w:p>
    <w:p w14:paraId="1ECDB324" w14:textId="02CD6C83" w:rsidR="003E017C" w:rsidRPr="008836CE" w:rsidRDefault="003E017C" w:rsidP="009F7094">
      <w:pPr>
        <w:pStyle w:val="BodytextboldbluevariantHDMES"/>
        <w:shd w:val="clear" w:color="auto" w:fill="A4E5E0"/>
      </w:pPr>
      <w:bookmarkStart w:id="127" w:name="_qsh70q" w:colFirst="0" w:colLast="0"/>
      <w:bookmarkStart w:id="128" w:name="_Toc70539041"/>
      <w:bookmarkStart w:id="129" w:name="_Toc70674577"/>
      <w:bookmarkStart w:id="130" w:name="_Toc78204340"/>
      <w:bookmarkEnd w:id="127"/>
      <w:r w:rsidRPr="008836CE">
        <w:t>Recommendations</w:t>
      </w:r>
      <w:bookmarkEnd w:id="128"/>
      <w:bookmarkEnd w:id="129"/>
      <w:bookmarkEnd w:id="130"/>
    </w:p>
    <w:p w14:paraId="545E2865" w14:textId="79413061" w:rsidR="003E017C" w:rsidRDefault="003E017C" w:rsidP="009F7094">
      <w:pPr>
        <w:pStyle w:val="StyleguidetextHDMES"/>
        <w:shd w:val="clear" w:color="auto" w:fill="A4E5E0"/>
        <w:jc w:val="both"/>
      </w:pPr>
      <w:r>
        <w:t xml:space="preserve">Refer </w:t>
      </w:r>
      <w:r w:rsidR="008A783A">
        <w:t xml:space="preserve">to </w:t>
      </w:r>
      <w:r>
        <w:t xml:space="preserve">Recommendations 1 and </w:t>
      </w:r>
      <w:bookmarkStart w:id="131" w:name="_3as4poj" w:colFirst="0" w:colLast="0"/>
      <w:bookmarkEnd w:id="131"/>
      <w:r>
        <w:t>3</w:t>
      </w:r>
      <w:r w:rsidR="008A783A">
        <w:t>.</w:t>
      </w:r>
    </w:p>
    <w:p w14:paraId="5B1C8FD5" w14:textId="4FC59F39" w:rsidR="002658C0" w:rsidRPr="00BC773C" w:rsidRDefault="002658C0" w:rsidP="008F5A1B">
      <w:pPr>
        <w:pStyle w:val="Heading3numberedHDMES"/>
        <w:jc w:val="both"/>
      </w:pPr>
      <w:bookmarkStart w:id="132" w:name="_Toc95767202"/>
      <w:bookmarkEnd w:id="132"/>
      <w:r w:rsidRPr="00BC773C">
        <w:rPr>
          <w:szCs w:val="24"/>
        </w:rPr>
        <w:t xml:space="preserve">Alignment with Australia’s Health Portfolio </w:t>
      </w:r>
    </w:p>
    <w:p w14:paraId="57F8AC9F" w14:textId="4028FAE6" w:rsidR="002658C0" w:rsidRDefault="00725490" w:rsidP="008F5A1B">
      <w:pPr>
        <w:pStyle w:val="StyleguidetextHDMES"/>
        <w:jc w:val="both"/>
      </w:pPr>
      <w:r>
        <w:t xml:space="preserve">DFAT’s </w:t>
      </w:r>
      <w:r w:rsidR="002658C0">
        <w:t xml:space="preserve">PNG Health Portfolio Plan (2018–2023) </w:t>
      </w:r>
      <w:r>
        <w:t xml:space="preserve">focuses </w:t>
      </w:r>
      <w:r w:rsidR="002658C0">
        <w:t xml:space="preserve">on the provision of targeted support to the </w:t>
      </w:r>
      <w:r>
        <w:t xml:space="preserve">GoPNG </w:t>
      </w:r>
      <w:r w:rsidR="002658C0">
        <w:t>National Health Pla</w:t>
      </w:r>
      <w:r w:rsidR="009250D2">
        <w:t xml:space="preserve">n </w:t>
      </w:r>
      <w:r w:rsidR="002658C0">
        <w:t>2011</w:t>
      </w:r>
      <w:r w:rsidR="00C16A6D">
        <w:t>–</w:t>
      </w:r>
      <w:r w:rsidR="002658C0">
        <w:t>2020</w:t>
      </w:r>
      <w:r w:rsidR="00195EF3">
        <w:t xml:space="preserve"> (NHP)</w:t>
      </w:r>
      <w:r w:rsidR="002658C0">
        <w:t xml:space="preserve">. </w:t>
      </w:r>
      <w:r w:rsidR="0030249B">
        <w:t>The three outcome areas of the Health Portfolio Plan are</w:t>
      </w:r>
      <w:r w:rsidR="005274F9">
        <w:t>:</w:t>
      </w:r>
      <w:r w:rsidR="0030249B">
        <w:t xml:space="preserve"> </w:t>
      </w:r>
      <w:r w:rsidR="005274F9">
        <w:t>(</w:t>
      </w:r>
      <w:r w:rsidR="0030249B">
        <w:t>1</w:t>
      </w:r>
      <w:r w:rsidR="00575A83">
        <w:t xml:space="preserve">) </w:t>
      </w:r>
      <w:r w:rsidR="0030249B">
        <w:t>Health security and major communicable disease</w:t>
      </w:r>
      <w:r w:rsidR="00575A83">
        <w:t xml:space="preserve">; </w:t>
      </w:r>
      <w:r w:rsidR="005274F9">
        <w:t>(</w:t>
      </w:r>
      <w:r w:rsidR="00575A83">
        <w:t xml:space="preserve">2) </w:t>
      </w:r>
      <w:r w:rsidR="0030249B">
        <w:t>Strengthened systems for rural primary health care</w:t>
      </w:r>
      <w:r w:rsidR="00575A83">
        <w:t xml:space="preserve">; and </w:t>
      </w:r>
      <w:r w:rsidR="005274F9">
        <w:t>(</w:t>
      </w:r>
      <w:r w:rsidR="00575A83">
        <w:t>3)</w:t>
      </w:r>
      <w:r w:rsidR="0030249B">
        <w:t xml:space="preserve"> Integrated family planning, HIV and </w:t>
      </w:r>
      <w:r w:rsidR="00C16A6D">
        <w:t>s</w:t>
      </w:r>
      <w:r w:rsidR="0030249B">
        <w:t xml:space="preserve">exual and </w:t>
      </w:r>
      <w:r w:rsidR="00C16A6D">
        <w:t>r</w:t>
      </w:r>
      <w:r w:rsidR="0030249B">
        <w:t xml:space="preserve">eproductive </w:t>
      </w:r>
      <w:r w:rsidR="00C16A6D">
        <w:t>h</w:t>
      </w:r>
      <w:r w:rsidR="0030249B">
        <w:t>ealth</w:t>
      </w:r>
      <w:r w:rsidR="006F1057">
        <w:t>.</w:t>
      </w:r>
      <w:r w:rsidR="0030249B">
        <w:t xml:space="preserve"> </w:t>
      </w:r>
      <w:r w:rsidR="002658C0">
        <w:t>Recognising the ongoing constraints to fiscal sustainability of health services, the Health Portfolio Plan focus</w:t>
      </w:r>
      <w:r w:rsidR="00195EF3">
        <w:t>es</w:t>
      </w:r>
      <w:r w:rsidR="002658C0">
        <w:t xml:space="preserve"> on completing foundational work in selected provinces and districts.  </w:t>
      </w:r>
    </w:p>
    <w:p w14:paraId="7A032E2B" w14:textId="5CB8F7AE" w:rsidR="002658C0" w:rsidRDefault="002658C0" w:rsidP="008F5A1B">
      <w:pPr>
        <w:pStyle w:val="StyleguidetextHDMES"/>
        <w:jc w:val="both"/>
      </w:pPr>
      <w:bookmarkStart w:id="133" w:name="_4i7ojhp" w:colFirst="0" w:colLast="0"/>
      <w:bookmarkEnd w:id="133"/>
      <w:r>
        <w:t>Under the H</w:t>
      </w:r>
      <w:r w:rsidR="009250D2">
        <w:t>ealth Portfolio Plan</w:t>
      </w:r>
      <w:r>
        <w:t>, reductions in maternal and child mortality (under 5</w:t>
      </w:r>
      <w:r w:rsidR="005274F9">
        <w:t xml:space="preserve"> years</w:t>
      </w:r>
      <w:r>
        <w:t>) are an overarching priority at the goal level</w:t>
      </w:r>
      <w:r w:rsidR="00707505">
        <w:t xml:space="preserve">. </w:t>
      </w:r>
      <w:r>
        <w:t>Maternal</w:t>
      </w:r>
      <w:r w:rsidR="00113E02">
        <w:t xml:space="preserve">, </w:t>
      </w:r>
      <w:r w:rsidR="005274F9">
        <w:t>n</w:t>
      </w:r>
      <w:r w:rsidR="00113E02">
        <w:t>eonatal</w:t>
      </w:r>
      <w:r>
        <w:t xml:space="preserve"> and </w:t>
      </w:r>
      <w:r w:rsidR="005274F9">
        <w:t>c</w:t>
      </w:r>
      <w:r>
        <w:t xml:space="preserve">hild </w:t>
      </w:r>
      <w:r w:rsidR="005274F9">
        <w:t>h</w:t>
      </w:r>
      <w:r>
        <w:t xml:space="preserve">ealth </w:t>
      </w:r>
      <w:r w:rsidR="00721A89">
        <w:t>(</w:t>
      </w:r>
      <w:r w:rsidR="00EA44FD">
        <w:t>MNCH</w:t>
      </w:r>
      <w:r w:rsidR="00721A89">
        <w:t xml:space="preserve">) </w:t>
      </w:r>
      <w:r>
        <w:t>are addressed across Outcomes 2 and 3</w:t>
      </w:r>
      <w:r w:rsidR="0049519E">
        <w:t>: a</w:t>
      </w:r>
      <w:r>
        <w:t>ntenatal care and integrated childcare are a component of Outcome 2</w:t>
      </w:r>
      <w:r w:rsidR="00E2629F">
        <w:t xml:space="preserve">, with a focus on </w:t>
      </w:r>
      <w:r>
        <w:rPr>
          <w:i/>
        </w:rPr>
        <w:t>systems strengthening</w:t>
      </w:r>
      <w:r>
        <w:t xml:space="preserve"> </w:t>
      </w:r>
      <w:r w:rsidR="00E2629F">
        <w:t xml:space="preserve">through </w:t>
      </w:r>
      <w:r>
        <w:t xml:space="preserve">better utilisation of government finance and improved health worker recruitment and retention. </w:t>
      </w:r>
      <w:r w:rsidR="006C6B89">
        <w:t>I</w:t>
      </w:r>
      <w:r>
        <w:t xml:space="preserve">mprovements to HIV integration, </w:t>
      </w:r>
      <w:r w:rsidR="005274F9">
        <w:t>f</w:t>
      </w:r>
      <w:r>
        <w:t xml:space="preserve">amily </w:t>
      </w:r>
      <w:r w:rsidR="005274F9">
        <w:t>p</w:t>
      </w:r>
      <w:r>
        <w:t xml:space="preserve">lanning and </w:t>
      </w:r>
      <w:r w:rsidR="005274F9">
        <w:t>s</w:t>
      </w:r>
      <w:r>
        <w:t xml:space="preserve">exual and </w:t>
      </w:r>
      <w:r w:rsidR="005274F9">
        <w:t>r</w:t>
      </w:r>
      <w:r>
        <w:t xml:space="preserve">eproductive </w:t>
      </w:r>
      <w:r w:rsidR="005274F9">
        <w:t>h</w:t>
      </w:r>
      <w:r>
        <w:t>ealth (SRH) are</w:t>
      </w:r>
      <w:r w:rsidR="00E449DB">
        <w:t xml:space="preserve"> a component of Outcome 3, with a focus on </w:t>
      </w:r>
      <w:r>
        <w:t xml:space="preserve">improvements in </w:t>
      </w:r>
      <w:r>
        <w:rPr>
          <w:i/>
        </w:rPr>
        <w:t>service provision</w:t>
      </w:r>
      <w:r w:rsidR="006C6B89">
        <w:rPr>
          <w:i/>
        </w:rPr>
        <w:t>.</w:t>
      </w:r>
      <w:r>
        <w:t xml:space="preserve">  </w:t>
      </w:r>
    </w:p>
    <w:p w14:paraId="670F22BA" w14:textId="3F02C5A6" w:rsidR="002658C0" w:rsidRDefault="002658C0" w:rsidP="008F5A1B">
      <w:pPr>
        <w:pStyle w:val="StyleguidetextHDMES"/>
        <w:jc w:val="both"/>
      </w:pPr>
      <w:r>
        <w:t xml:space="preserve">Currently, </w:t>
      </w:r>
      <w:r w:rsidR="000F30BB">
        <w:t xml:space="preserve">the Health Portfolio Plan lists SLSS as contributing to </w:t>
      </w:r>
      <w:r>
        <w:t>Outcome 3</w:t>
      </w:r>
      <w:r w:rsidR="000F30BB">
        <w:t>, which is appropriate given its</w:t>
      </w:r>
      <w:r>
        <w:t xml:space="preserve"> emphasis on supporting direct service provision. However</w:t>
      </w:r>
      <w:r w:rsidR="00720203">
        <w:t>,</w:t>
      </w:r>
      <w:r>
        <w:t xml:space="preserve"> </w:t>
      </w:r>
      <w:r w:rsidR="00BD5DC3">
        <w:t>SLSS also contributes to Outcome</w:t>
      </w:r>
      <w:r w:rsidR="007D20ED">
        <w:t> </w:t>
      </w:r>
      <w:r w:rsidR="00BD5DC3">
        <w:t>2 th</w:t>
      </w:r>
      <w:r w:rsidR="00496FEE">
        <w:t>ro</w:t>
      </w:r>
      <w:r w:rsidR="00BD5DC3">
        <w:t xml:space="preserve">ugh its focus </w:t>
      </w:r>
      <w:r>
        <w:t>on systems strengthening</w:t>
      </w:r>
      <w:r w:rsidR="006E2CCB">
        <w:rPr>
          <w:rStyle w:val="FootnoteReference"/>
          <w:color w:val="000000"/>
        </w:rPr>
        <w:footnoteReference w:id="17"/>
      </w:r>
      <w:r>
        <w:t xml:space="preserve"> for primary healthcare delivery, and the neonatal component of integrated child health</w:t>
      </w:r>
      <w:r w:rsidR="00BD5DC3">
        <w:t xml:space="preserve">, </w:t>
      </w:r>
      <w:r w:rsidR="0067298B">
        <w:t>particularly given</w:t>
      </w:r>
      <w:r w:rsidR="005274F9">
        <w:t xml:space="preserve"> that</w:t>
      </w:r>
      <w:r w:rsidR="0067298B">
        <w:t xml:space="preserve"> SLSS’s reach </w:t>
      </w:r>
      <w:r>
        <w:t xml:space="preserve">potentially extends to all provinces. </w:t>
      </w:r>
    </w:p>
    <w:p w14:paraId="4AB42431" w14:textId="61DA5115" w:rsidR="002658C0" w:rsidRDefault="002658C0" w:rsidP="008F5A1B">
      <w:pPr>
        <w:pStyle w:val="StyleguidetextHDMES"/>
        <w:jc w:val="both"/>
      </w:pPr>
      <w:r>
        <w:t xml:space="preserve">Where and how </w:t>
      </w:r>
      <w:r w:rsidR="009D02B3">
        <w:t xml:space="preserve">the </w:t>
      </w:r>
      <w:r>
        <w:t xml:space="preserve">contributions </w:t>
      </w:r>
      <w:r w:rsidR="009D02B3">
        <w:t xml:space="preserve">of SLSS </w:t>
      </w:r>
      <w:r>
        <w:t>to systems strengthening and service provision are captured i</w:t>
      </w:r>
      <w:r w:rsidR="00F47FE8">
        <w:t>n DFAT performance reporting i</w:t>
      </w:r>
      <w:r>
        <w:t xml:space="preserve">s less clear. The current draft Performance Assessment Framework (PAF) does not list SLSS as a contributing investment at all, due to its </w:t>
      </w:r>
      <w:r w:rsidRPr="00FC321D">
        <w:t>relatively small budget</w:t>
      </w:r>
      <w:r>
        <w:t xml:space="preserve"> with</w:t>
      </w:r>
      <w:r w:rsidR="001F690D">
        <w:t>in the Health Portfolio</w:t>
      </w:r>
      <w:r>
        <w:t>.</w:t>
      </w:r>
      <w:r>
        <w:rPr>
          <w:vertAlign w:val="superscript"/>
        </w:rPr>
        <w:footnoteReference w:id="18"/>
      </w:r>
      <w:r>
        <w:t xml:space="preserve"> Th</w:t>
      </w:r>
      <w:r w:rsidR="00216081">
        <w:t xml:space="preserve">is may </w:t>
      </w:r>
      <w:r w:rsidR="001C2110">
        <w:t xml:space="preserve">also </w:t>
      </w:r>
      <w:r w:rsidR="00216081">
        <w:t xml:space="preserve">be a missed opportunity to </w:t>
      </w:r>
      <w:r>
        <w:t xml:space="preserve">include the contribution of SLSS to </w:t>
      </w:r>
      <w:r w:rsidRPr="00F7526C">
        <w:lastRenderedPageBreak/>
        <w:t xml:space="preserve">improving </w:t>
      </w:r>
      <w:r w:rsidRPr="00296F6F">
        <w:t>neonatal</w:t>
      </w:r>
      <w:r w:rsidRPr="00F7526C">
        <w:t xml:space="preserve"> health</w:t>
      </w:r>
      <w:r>
        <w:t xml:space="preserve"> as a contributor to </w:t>
      </w:r>
      <w:r w:rsidR="00AB5DED">
        <w:t xml:space="preserve">the overarching goal of </w:t>
      </w:r>
      <w:r>
        <w:t>reductions in child mortality</w:t>
      </w:r>
      <w:r w:rsidR="000521AC">
        <w:t>. This is particularly important as</w:t>
      </w:r>
      <w:r w:rsidR="006053D6">
        <w:t xml:space="preserve"> SLSS is one of the few</w:t>
      </w:r>
      <w:r w:rsidR="00AA48AE">
        <w:t xml:space="preserve"> DFAT</w:t>
      </w:r>
      <w:r w:rsidR="006053D6">
        <w:t xml:space="preserve"> programs that directly </w:t>
      </w:r>
      <w:r w:rsidR="000521AC">
        <w:t xml:space="preserve">addresses neonatal </w:t>
      </w:r>
      <w:r w:rsidR="00A50A14">
        <w:t>health</w:t>
      </w:r>
      <w:r w:rsidR="00A50A14">
        <w:rPr>
          <w:i/>
        </w:rPr>
        <w:t>.</w:t>
      </w:r>
      <w:r w:rsidR="00A50A14">
        <w:t xml:space="preserve"> Within</w:t>
      </w:r>
      <w:r w:rsidR="00AB7D6B">
        <w:t xml:space="preserve"> the </w:t>
      </w:r>
      <w:r w:rsidR="004E0381">
        <w:t>current H</w:t>
      </w:r>
      <w:r w:rsidR="006746C8">
        <w:t>ealth Portfolio Plan</w:t>
      </w:r>
      <w:r w:rsidR="00F7526C">
        <w:t>,</w:t>
      </w:r>
      <w:r w:rsidR="004E0381">
        <w:t xml:space="preserve"> an increased focus on </w:t>
      </w:r>
      <w:r w:rsidRPr="00296F6F">
        <w:t>neonatal</w:t>
      </w:r>
      <w:r w:rsidRPr="00F7526C">
        <w:t xml:space="preserve"> health</w:t>
      </w:r>
      <w:r>
        <w:t xml:space="preserve"> </w:t>
      </w:r>
      <w:r w:rsidR="004E0381">
        <w:t>as a major contributor to child mortality could be considered</w:t>
      </w:r>
      <w:r>
        <w:t xml:space="preserve"> under the PNG</w:t>
      </w:r>
      <w:r w:rsidR="00D76D86">
        <w:t>–</w:t>
      </w:r>
      <w:r>
        <w:t>Australia Transition to Health (PATH)</w:t>
      </w:r>
      <w:r w:rsidR="00113E02">
        <w:t xml:space="preserve"> program</w:t>
      </w:r>
      <w:r>
        <w:t>.</w:t>
      </w:r>
    </w:p>
    <w:p w14:paraId="7BDD57D8" w14:textId="0F657E87" w:rsidR="002658C0" w:rsidRPr="00186196" w:rsidRDefault="002658C0" w:rsidP="008F5A1B">
      <w:pPr>
        <w:pStyle w:val="Heading3numberedHDMES"/>
        <w:jc w:val="both"/>
      </w:pPr>
      <w:r w:rsidRPr="00186196">
        <w:t xml:space="preserve">Alignment with GoPNG Newborn Health Policy </w:t>
      </w:r>
      <w:r w:rsidR="00610D4F">
        <w:t>2014</w:t>
      </w:r>
    </w:p>
    <w:p w14:paraId="757FF6D2" w14:textId="4BFEAB9C" w:rsidR="002658C0" w:rsidRDefault="002658C0" w:rsidP="008F5A1B">
      <w:pPr>
        <w:pStyle w:val="StyleguidetextHDMES"/>
        <w:jc w:val="both"/>
      </w:pPr>
      <w:r>
        <w:t xml:space="preserve">Alongside the National Health Plan, a number of policies and </w:t>
      </w:r>
      <w:r w:rsidR="0023459C">
        <w:t>high-level</w:t>
      </w:r>
      <w:r>
        <w:t xml:space="preserve"> strategies guide activities and expenditure for </w:t>
      </w:r>
      <w:r w:rsidR="00EA44FD">
        <w:t>MNCH</w:t>
      </w:r>
      <w:r>
        <w:t xml:space="preserve"> in PNG. These include</w:t>
      </w:r>
      <w:r w:rsidR="00507A27">
        <w:t xml:space="preserve"> the</w:t>
      </w:r>
      <w:r>
        <w:t xml:space="preserve">: Newborn Health </w:t>
      </w:r>
      <w:r w:rsidR="00523406">
        <w:t>P</w:t>
      </w:r>
      <w:r>
        <w:t xml:space="preserve">olicy 2014; Integrated </w:t>
      </w:r>
      <w:r w:rsidRPr="00B07185">
        <w:rPr>
          <w:color w:val="000000"/>
        </w:rPr>
        <w:t>Management</w:t>
      </w:r>
      <w:r>
        <w:t xml:space="preserve"> of Childhood Illnesses Policy 201</w:t>
      </w:r>
      <w:r w:rsidR="00D10360">
        <w:t>4</w:t>
      </w:r>
      <w:r>
        <w:t xml:space="preserve">; </w:t>
      </w:r>
      <w:bookmarkStart w:id="134" w:name="_Hlk70683976"/>
      <w:r w:rsidR="00D31738" w:rsidRPr="00DC4C07">
        <w:rPr>
          <w:rFonts w:eastAsia="Times New Roman" w:cs="Calibri"/>
          <w:color w:val="000000"/>
          <w:szCs w:val="24"/>
          <w:lang w:eastAsia="en-AU"/>
        </w:rPr>
        <w:t xml:space="preserve">NDoH National Maternal and Newborn Health </w:t>
      </w:r>
      <w:r w:rsidR="00B07185">
        <w:rPr>
          <w:rFonts w:eastAsia="Times New Roman" w:cs="Calibri"/>
          <w:color w:val="000000"/>
          <w:szCs w:val="24"/>
          <w:lang w:eastAsia="en-AU"/>
        </w:rPr>
        <w:t>(</w:t>
      </w:r>
      <w:r w:rsidR="00EA44FD">
        <w:rPr>
          <w:rFonts w:eastAsia="Times New Roman" w:cs="Calibri"/>
          <w:color w:val="000000"/>
          <w:szCs w:val="24"/>
          <w:lang w:eastAsia="en-AU"/>
        </w:rPr>
        <w:t>MNCH</w:t>
      </w:r>
      <w:r w:rsidR="00B07185">
        <w:rPr>
          <w:rFonts w:eastAsia="Times New Roman" w:cs="Calibri"/>
          <w:color w:val="000000"/>
          <w:szCs w:val="24"/>
          <w:lang w:eastAsia="en-AU"/>
        </w:rPr>
        <w:t xml:space="preserve">) </w:t>
      </w:r>
      <w:r w:rsidR="00D31738" w:rsidRPr="00DC4C07">
        <w:rPr>
          <w:rFonts w:eastAsia="Times New Roman" w:cs="Calibri"/>
          <w:color w:val="000000"/>
          <w:szCs w:val="24"/>
          <w:lang w:eastAsia="en-AU"/>
        </w:rPr>
        <w:t>Strategic Plan 2020</w:t>
      </w:r>
      <w:r w:rsidR="002C53A2">
        <w:rPr>
          <w:rFonts w:eastAsia="Times New Roman" w:cs="Calibri"/>
          <w:color w:val="000000"/>
          <w:szCs w:val="24"/>
          <w:lang w:eastAsia="en-AU"/>
        </w:rPr>
        <w:t>–</w:t>
      </w:r>
      <w:r w:rsidR="00D31738" w:rsidRPr="00DC4C07">
        <w:rPr>
          <w:rFonts w:eastAsia="Times New Roman" w:cs="Calibri"/>
          <w:color w:val="000000"/>
          <w:szCs w:val="24"/>
          <w:lang w:eastAsia="en-AU"/>
        </w:rPr>
        <w:t>2025</w:t>
      </w:r>
      <w:bookmarkEnd w:id="134"/>
      <w:r>
        <w:t>; and PNG</w:t>
      </w:r>
      <w:r w:rsidR="00DF0CB9" w:rsidDel="00DF0CB9">
        <w:t xml:space="preserve"> </w:t>
      </w:r>
      <w:r>
        <w:t>Child Health Policy and Plan 2009</w:t>
      </w:r>
      <w:r w:rsidR="002C53A2">
        <w:t>–</w:t>
      </w:r>
      <w:r>
        <w:t>2020</w:t>
      </w:r>
      <w:r w:rsidR="009840BC">
        <w:t xml:space="preserve"> (</w:t>
      </w:r>
      <w:r w:rsidR="00D7389B">
        <w:t>2015 update</w:t>
      </w:r>
      <w:r>
        <w:t>).</w:t>
      </w:r>
    </w:p>
    <w:p w14:paraId="50B086CD" w14:textId="2FACBBA1" w:rsidR="00B07185" w:rsidRDefault="002658C0" w:rsidP="008F5A1B">
      <w:pPr>
        <w:pStyle w:val="StyleguidetextHDMES"/>
        <w:jc w:val="both"/>
        <w:rPr>
          <w:color w:val="000000"/>
        </w:rPr>
      </w:pPr>
      <w:r>
        <w:rPr>
          <w:color w:val="000000"/>
        </w:rPr>
        <w:t xml:space="preserve">The National </w:t>
      </w:r>
      <w:r w:rsidR="00EA44FD">
        <w:rPr>
          <w:color w:val="000000"/>
        </w:rPr>
        <w:t>MNCH</w:t>
      </w:r>
      <w:r>
        <w:rPr>
          <w:color w:val="000000"/>
        </w:rPr>
        <w:t xml:space="preserve"> Strateg</w:t>
      </w:r>
      <w:r w:rsidR="00F7526C">
        <w:rPr>
          <w:color w:val="000000"/>
        </w:rPr>
        <w:t>ic Plan</w:t>
      </w:r>
      <w:r>
        <w:rPr>
          <w:color w:val="000000"/>
        </w:rPr>
        <w:t xml:space="preserve"> takes a health systems approach and recognises there are a range of health system levers both within and outside health that are required to support improved access to quality integrated</w:t>
      </w:r>
      <w:r w:rsidR="00D7389B">
        <w:rPr>
          <w:color w:val="000000"/>
        </w:rPr>
        <w:t>,</w:t>
      </w:r>
      <w:r>
        <w:rPr>
          <w:color w:val="000000"/>
        </w:rPr>
        <w:t xml:space="preserve"> people-centred care for</w:t>
      </w:r>
      <w:r w:rsidR="00B07185">
        <w:rPr>
          <w:color w:val="000000"/>
        </w:rPr>
        <w:t xml:space="preserve"> reproductive, maternal</w:t>
      </w:r>
      <w:r w:rsidR="00C26386">
        <w:rPr>
          <w:color w:val="000000"/>
        </w:rPr>
        <w:t>,</w:t>
      </w:r>
      <w:r w:rsidR="00B07185">
        <w:rPr>
          <w:color w:val="000000"/>
        </w:rPr>
        <w:t xml:space="preserve"> new</w:t>
      </w:r>
      <w:r>
        <w:rPr>
          <w:color w:val="000000"/>
        </w:rPr>
        <w:t xml:space="preserve">born </w:t>
      </w:r>
      <w:r w:rsidR="00C26386">
        <w:rPr>
          <w:color w:val="000000"/>
        </w:rPr>
        <w:t xml:space="preserve">and child </w:t>
      </w:r>
      <w:r w:rsidR="00DC3F70">
        <w:rPr>
          <w:color w:val="000000"/>
        </w:rPr>
        <w:t xml:space="preserve">health </w:t>
      </w:r>
      <w:r w:rsidR="00B07185">
        <w:rPr>
          <w:color w:val="000000"/>
        </w:rPr>
        <w:t>(</w:t>
      </w:r>
      <w:r w:rsidR="00B07185" w:rsidRPr="0092329B">
        <w:rPr>
          <w:color w:val="000000"/>
        </w:rPr>
        <w:t>R</w:t>
      </w:r>
      <w:r w:rsidR="00EA44FD" w:rsidRPr="0092329B">
        <w:rPr>
          <w:color w:val="000000"/>
        </w:rPr>
        <w:t>MNCH</w:t>
      </w:r>
      <w:r w:rsidR="00B07185">
        <w:rPr>
          <w:color w:val="000000"/>
        </w:rPr>
        <w:t>)</w:t>
      </w:r>
      <w:r>
        <w:rPr>
          <w:color w:val="000000"/>
        </w:rPr>
        <w:t xml:space="preserve">. The </w:t>
      </w:r>
      <w:r w:rsidR="00074309">
        <w:rPr>
          <w:color w:val="000000"/>
        </w:rPr>
        <w:t>s</w:t>
      </w:r>
      <w:r>
        <w:rPr>
          <w:color w:val="000000"/>
        </w:rPr>
        <w:t>trategy focuses on investing in community level interventions such as awareness, education and communication, as well as supply</w:t>
      </w:r>
      <w:r w:rsidR="00413A96">
        <w:rPr>
          <w:color w:val="000000"/>
        </w:rPr>
        <w:t>-</w:t>
      </w:r>
      <w:r>
        <w:rPr>
          <w:color w:val="000000"/>
        </w:rPr>
        <w:t>side health interventions, to improve the quality of care and extend the reach of service delivery</w:t>
      </w:r>
      <w:r w:rsidR="00DE54A7">
        <w:rPr>
          <w:color w:val="000000"/>
        </w:rPr>
        <w:t>.</w:t>
      </w:r>
      <w:r>
        <w:rPr>
          <w:color w:val="000000"/>
          <w:vertAlign w:val="superscript"/>
        </w:rPr>
        <w:footnoteReference w:id="19"/>
      </w:r>
      <w:r>
        <w:rPr>
          <w:color w:val="000000"/>
        </w:rPr>
        <w:t xml:space="preserve"> The strategy advocates for greater involvement of men in their family’s health and health</w:t>
      </w:r>
      <w:r w:rsidR="00C26386">
        <w:rPr>
          <w:color w:val="000000"/>
        </w:rPr>
        <w:t>-</w:t>
      </w:r>
      <w:r>
        <w:rPr>
          <w:color w:val="000000"/>
        </w:rPr>
        <w:t xml:space="preserve">seeking </w:t>
      </w:r>
      <w:r w:rsidR="008F5A1B">
        <w:rPr>
          <w:color w:val="000000"/>
        </w:rPr>
        <w:t>behaviour and</w:t>
      </w:r>
      <w:r>
        <w:rPr>
          <w:color w:val="000000"/>
        </w:rPr>
        <w:t xml:space="preserve"> calls for maternal and newborn health champions to drive changes in attitudes and behaviours. </w:t>
      </w:r>
    </w:p>
    <w:p w14:paraId="7934A35E" w14:textId="06FE4DA5" w:rsidR="002658C0" w:rsidRDefault="002658C0" w:rsidP="008F5A1B">
      <w:pPr>
        <w:pStyle w:val="StyleguidetextHDMES"/>
        <w:jc w:val="both"/>
      </w:pPr>
      <w:r>
        <w:t xml:space="preserve">The National </w:t>
      </w:r>
      <w:r w:rsidR="00EA44FD">
        <w:t>MNCH</w:t>
      </w:r>
      <w:r w:rsidR="00DF0CB9">
        <w:t xml:space="preserve"> </w:t>
      </w:r>
      <w:r>
        <w:t xml:space="preserve">Strategic Plan is based on the goal of </w:t>
      </w:r>
      <w:r w:rsidR="00A06E1F">
        <w:t>e</w:t>
      </w:r>
      <w:r>
        <w:t>nding preventable maternal and newborn deaths by 2030. Similarly</w:t>
      </w:r>
      <w:r w:rsidR="00956061">
        <w:t xml:space="preserve">, </w:t>
      </w:r>
      <w:r>
        <w:t>the goals of the PNG Child Health Policy and Plan are to reduce child mortality and to improve the general quality of health and development of the children of Papua New Guinea.</w:t>
      </w:r>
      <w:r>
        <w:rPr>
          <w:vertAlign w:val="superscript"/>
        </w:rPr>
        <w:footnoteReference w:id="20"/>
      </w:r>
      <w:r w:rsidR="00B07185">
        <w:t xml:space="preserve"> </w:t>
      </w:r>
      <w:r>
        <w:t xml:space="preserve">The IMCI </w:t>
      </w:r>
      <w:r w:rsidR="00C87EAD">
        <w:t>P</w:t>
      </w:r>
      <w:r>
        <w:t>olicy advocates for collaboration and coordination of activities to address treatable and preventable childhood diseases</w:t>
      </w:r>
      <w:r w:rsidR="00DE54A7">
        <w:t>.</w:t>
      </w:r>
      <w:r w:rsidRPr="00321C5A">
        <w:rPr>
          <w:vertAlign w:val="superscript"/>
        </w:rPr>
        <w:footnoteReference w:id="21"/>
      </w:r>
    </w:p>
    <w:p w14:paraId="51D2ADFF" w14:textId="64F56FC8" w:rsidR="00F51C65" w:rsidRDefault="002658C0" w:rsidP="008F5A1B">
      <w:pPr>
        <w:pStyle w:val="StyleguidetextHDMES"/>
        <w:jc w:val="both"/>
      </w:pPr>
      <w:bookmarkStart w:id="135" w:name="_1ci93xb" w:colFirst="0" w:colLast="0"/>
      <w:bookmarkEnd w:id="135"/>
      <w:r>
        <w:t>These policies and plans aim to inform targeted and coordinated action to reverse the stagnating outcomes in maternal and newborn health, specifically accelerating reduction of neonatal mortality and morbidity. The stat</w:t>
      </w:r>
      <w:r w:rsidR="00B07185">
        <w:t xml:space="preserve">ed purpose of the SLSS program </w:t>
      </w:r>
      <w:r>
        <w:t>broadly aligns with the specific objectives within these national</w:t>
      </w:r>
      <w:r w:rsidR="00D41F5E">
        <w:t xml:space="preserve"> </w:t>
      </w:r>
      <w:r w:rsidR="00A06E1F">
        <w:t>m</w:t>
      </w:r>
      <w:r w:rsidR="00D41F5E">
        <w:t xml:space="preserve">aternal and </w:t>
      </w:r>
      <w:r w:rsidR="00A06E1F">
        <w:t>n</w:t>
      </w:r>
      <w:r>
        <w:t>ew</w:t>
      </w:r>
      <w:r w:rsidR="00ED39ED">
        <w:t>b</w:t>
      </w:r>
      <w:r>
        <w:t xml:space="preserve">orn </w:t>
      </w:r>
      <w:r w:rsidR="00A06E1F">
        <w:t>h</w:t>
      </w:r>
      <w:r>
        <w:t xml:space="preserve">ealth </w:t>
      </w:r>
      <w:r w:rsidR="00A06E1F">
        <w:t>st</w:t>
      </w:r>
      <w:r>
        <w:t xml:space="preserve">rategies, </w:t>
      </w:r>
      <w:r w:rsidR="00A06E1F">
        <w:t>p</w:t>
      </w:r>
      <w:r>
        <w:t xml:space="preserve">olicies and </w:t>
      </w:r>
      <w:r w:rsidR="00A06E1F">
        <w:t>i</w:t>
      </w:r>
      <w:r>
        <w:t>mplementation plans.</w:t>
      </w:r>
    </w:p>
    <w:p w14:paraId="1C75EC4E" w14:textId="38953BA9" w:rsidR="002658C0" w:rsidRPr="001D5850" w:rsidRDefault="002658C0" w:rsidP="008F5A1B">
      <w:pPr>
        <w:pStyle w:val="Heading3numberedHDMES"/>
        <w:jc w:val="both"/>
      </w:pPr>
      <w:r w:rsidRPr="00BC773C">
        <w:t xml:space="preserve">Contextual changes and adaptations to </w:t>
      </w:r>
      <w:r w:rsidR="00EC4925" w:rsidRPr="00BC773C">
        <w:t>COVID-19</w:t>
      </w:r>
    </w:p>
    <w:p w14:paraId="4865BC78" w14:textId="116FFD0A" w:rsidR="002658C0" w:rsidRDefault="002658C0" w:rsidP="008F5A1B">
      <w:pPr>
        <w:pStyle w:val="StyleguidetextHDMES"/>
        <w:jc w:val="both"/>
      </w:pPr>
      <w:r>
        <w:t xml:space="preserve">The overall impact of </w:t>
      </w:r>
      <w:r w:rsidR="00EC4925">
        <w:t>COVID-19</w:t>
      </w:r>
      <w:r>
        <w:t xml:space="preserve"> on provision of health services included reductions in health funding, the diversion of resources to </w:t>
      </w:r>
      <w:r w:rsidR="00EC4925">
        <w:t>COVID-19</w:t>
      </w:r>
      <w:r>
        <w:t xml:space="preserve"> response work, and the impact of staff illness on facilities already understaffed pre-pandemic. It also reduced access to health services by pregnant women and their families (including referral to higher</w:t>
      </w:r>
      <w:r w:rsidR="00C87EAD">
        <w:t>-</w:t>
      </w:r>
      <w:r>
        <w:t>level facilities) due to movement restrictions following the March</w:t>
      </w:r>
      <w:r w:rsidR="00A06E1F">
        <w:t xml:space="preserve"> </w:t>
      </w:r>
      <w:r w:rsidR="0023459C">
        <w:t>2020</w:t>
      </w:r>
      <w:r w:rsidR="00C07661">
        <w:t xml:space="preserve"> declaration of</w:t>
      </w:r>
      <w:r>
        <w:t xml:space="preserve"> State of Emergency</w:t>
      </w:r>
      <w:r w:rsidR="00193932">
        <w:t xml:space="preserve">; </w:t>
      </w:r>
      <w:r>
        <w:t>disrupted incomes reducing capacity to pay</w:t>
      </w:r>
      <w:r w:rsidR="00F7526C">
        <w:t xml:space="preserve"> for health services</w:t>
      </w:r>
      <w:r w:rsidR="00193932">
        <w:t xml:space="preserve">; </w:t>
      </w:r>
      <w:r>
        <w:t xml:space="preserve">and </w:t>
      </w:r>
      <w:r w:rsidR="00C87EAD">
        <w:t xml:space="preserve">created </w:t>
      </w:r>
      <w:r>
        <w:t xml:space="preserve">community fear of contracting </w:t>
      </w:r>
      <w:r w:rsidR="00EC4925">
        <w:t>COVID-19</w:t>
      </w:r>
      <w:r>
        <w:t xml:space="preserve"> from health facilities. As a result,</w:t>
      </w:r>
      <w:r w:rsidR="00A06E1F">
        <w:t xml:space="preserve"> ANC</w:t>
      </w:r>
      <w:r>
        <w:t xml:space="preserve"> visits, facility-based deliveries, and the EENC indicators captured by the NHIS all showed a sharp decline between the first three months of 2020 </w:t>
      </w:r>
      <w:r w:rsidR="00C87EAD">
        <w:t xml:space="preserve">and </w:t>
      </w:r>
      <w:r>
        <w:t>April</w:t>
      </w:r>
      <w:r w:rsidR="00C87EAD">
        <w:t xml:space="preserve"> 2020</w:t>
      </w:r>
      <w:r w:rsidR="002C58A4">
        <w:t>.</w:t>
      </w:r>
      <w:r>
        <w:rPr>
          <w:vertAlign w:val="superscript"/>
        </w:rPr>
        <w:footnoteReference w:id="22"/>
      </w:r>
      <w:r w:rsidR="002C58A4">
        <w:t xml:space="preserve"> </w:t>
      </w:r>
    </w:p>
    <w:p w14:paraId="6E89E506" w14:textId="2D6B055F" w:rsidR="00F7526C" w:rsidRDefault="00F25D24" w:rsidP="008F5A1B">
      <w:pPr>
        <w:pStyle w:val="StyleguidetextHDMES"/>
        <w:jc w:val="both"/>
      </w:pPr>
      <w:r>
        <w:t>T</w:t>
      </w:r>
      <w:r w:rsidR="002658C0">
        <w:t xml:space="preserve">he </w:t>
      </w:r>
      <w:r w:rsidR="00D803FD">
        <w:t xml:space="preserve">most significant disruptions for the </w:t>
      </w:r>
      <w:r w:rsidR="002658C0">
        <w:t>SLSS program</w:t>
      </w:r>
      <w:r w:rsidR="00D803FD">
        <w:t xml:space="preserve"> were</w:t>
      </w:r>
      <w:r w:rsidR="002F1795">
        <w:t>:</w:t>
      </w:r>
      <w:r w:rsidR="00D803FD">
        <w:t xml:space="preserve"> </w:t>
      </w:r>
      <w:r w:rsidR="002F1795">
        <w:t>(</w:t>
      </w:r>
      <w:r w:rsidR="00D803FD">
        <w:t xml:space="preserve">1) </w:t>
      </w:r>
      <w:r w:rsidR="002658C0">
        <w:t xml:space="preserve">the inability to undertake </w:t>
      </w:r>
      <w:r w:rsidR="00B07185">
        <w:t xml:space="preserve">health facility </w:t>
      </w:r>
      <w:r w:rsidR="002658C0">
        <w:t>renovations</w:t>
      </w:r>
      <w:r w:rsidR="002F1795">
        <w:t>;</w:t>
      </w:r>
      <w:r w:rsidR="00D803FD">
        <w:t xml:space="preserve"> and </w:t>
      </w:r>
      <w:r w:rsidR="002F1795">
        <w:t>(</w:t>
      </w:r>
      <w:r w:rsidR="00D803FD">
        <w:t xml:space="preserve">2) </w:t>
      </w:r>
      <w:r w:rsidR="00786E61">
        <w:t xml:space="preserve">inability to conduct </w:t>
      </w:r>
      <w:r w:rsidR="002658C0">
        <w:t>planned training and supervis</w:t>
      </w:r>
      <w:r w:rsidR="00786E61">
        <w:t xml:space="preserve">ion/mentoring </w:t>
      </w:r>
      <w:r w:rsidR="002658C0">
        <w:t>following training</w:t>
      </w:r>
      <w:r w:rsidR="00786E61">
        <w:t>.</w:t>
      </w:r>
      <w:r w:rsidR="002658C0">
        <w:t xml:space="preserve"> Although it was proposed to provide this supervision by </w:t>
      </w:r>
      <w:r w:rsidR="00C87EAD">
        <w:t>tele</w:t>
      </w:r>
      <w:r w:rsidR="002658C0">
        <w:t xml:space="preserve">phone/internet, there is limited </w:t>
      </w:r>
      <w:r w:rsidR="002658C0">
        <w:lastRenderedPageBreak/>
        <w:t xml:space="preserve">evidence that this occurred, or was a satisfactory substitution. The second </w:t>
      </w:r>
      <w:r w:rsidR="005155A3">
        <w:t>COVID</w:t>
      </w:r>
      <w:r w:rsidR="001F1060">
        <w:t>-19</w:t>
      </w:r>
      <w:r w:rsidR="00CC1CDA">
        <w:t xml:space="preserve"> </w:t>
      </w:r>
      <w:r w:rsidR="002658C0">
        <w:t xml:space="preserve">wave </w:t>
      </w:r>
      <w:r w:rsidR="005155A3">
        <w:t>in</w:t>
      </w:r>
      <w:r w:rsidR="002658C0">
        <w:t xml:space="preserve"> 2021 has meant that all provincial travel is suspended, effectively ceasing further rollout of</w:t>
      </w:r>
      <w:r w:rsidR="005155A3">
        <w:t xml:space="preserve"> SLSS</w:t>
      </w:r>
      <w:r w:rsidR="002658C0">
        <w:t xml:space="preserve"> activities to the </w:t>
      </w:r>
      <w:r w:rsidR="00CB3F04">
        <w:t xml:space="preserve">67 </w:t>
      </w:r>
      <w:r w:rsidR="002658C0">
        <w:t xml:space="preserve">health centres targeted in 2021. </w:t>
      </w:r>
    </w:p>
    <w:p w14:paraId="01FC2149" w14:textId="7DB9CC00" w:rsidR="002658C0" w:rsidRDefault="000470D0" w:rsidP="008F5A1B">
      <w:pPr>
        <w:pStyle w:val="StyleguidetextHDMES"/>
        <w:jc w:val="both"/>
      </w:pPr>
      <w:r>
        <w:t>COVID</w:t>
      </w:r>
      <w:r w:rsidR="001F1060">
        <w:t>-19</w:t>
      </w:r>
      <w:r>
        <w:t xml:space="preserve"> </w:t>
      </w:r>
      <w:r w:rsidR="002658C0">
        <w:t>has the potential to particularly impact on pregnant women and the newborn, as a result of disrupted access to family planning services and increased unplanned pregnancies, potentially poorer nutrition during pregnancy, and reduced access to antenatal, delivery and postnatal care.</w:t>
      </w:r>
      <w:r w:rsidR="00033CFD">
        <w:t xml:space="preserve"> </w:t>
      </w:r>
      <w:r w:rsidR="00E515AE">
        <w:t xml:space="preserve">The SLSS program provides a potential vehicle for advocating </w:t>
      </w:r>
      <w:r w:rsidR="00C87EAD">
        <w:t>to cont</w:t>
      </w:r>
      <w:r w:rsidR="00755D57">
        <w:t>inue addressing</w:t>
      </w:r>
      <w:r w:rsidR="00E515AE">
        <w:t xml:space="preserve"> their needs.</w:t>
      </w:r>
    </w:p>
    <w:p w14:paraId="7B5B0A70" w14:textId="7059AA85" w:rsidR="0009479F" w:rsidRDefault="00033CFD" w:rsidP="008F5A1B">
      <w:pPr>
        <w:pStyle w:val="StyleguidetextHDMES"/>
        <w:jc w:val="both"/>
      </w:pPr>
      <w:r>
        <w:t>Whil</w:t>
      </w:r>
      <w:r w:rsidR="00A154F0">
        <w:t>e</w:t>
      </w:r>
      <w:r>
        <w:t xml:space="preserve"> UNICEF provided a Business Continuity Plan</w:t>
      </w:r>
      <w:r w:rsidR="001F1060">
        <w:t xml:space="preserve"> for SLSS</w:t>
      </w:r>
      <w:r>
        <w:t>, no specific COVID-19 related interventions appeared to have been implemented through the program. This is a missed opportunity (</w:t>
      </w:r>
      <w:r w:rsidR="00A53F60">
        <w:t>also noting</w:t>
      </w:r>
      <w:r>
        <w:t xml:space="preserve"> UNICEF’s wider program of COVID-19 response in PNG).</w:t>
      </w:r>
    </w:p>
    <w:p w14:paraId="710516A9" w14:textId="2B0826AE" w:rsidR="00033CFD" w:rsidRDefault="00033CFD" w:rsidP="008F5A1B">
      <w:pPr>
        <w:pStyle w:val="StyleguidetextHDMES"/>
        <w:jc w:val="both"/>
      </w:pPr>
      <w:r>
        <w:t xml:space="preserve">According to interviewees, an important </w:t>
      </w:r>
      <w:r w:rsidRPr="00DC3F70">
        <w:rPr>
          <w:i/>
          <w:iCs/>
        </w:rPr>
        <w:t>indirect</w:t>
      </w:r>
      <w:r>
        <w:t xml:space="preserve"> contribution</w:t>
      </w:r>
      <w:r w:rsidR="00755D57">
        <w:t>,</w:t>
      </w:r>
      <w:r>
        <w:t xml:space="preserve"> however</w:t>
      </w:r>
      <w:r w:rsidR="00755D57">
        <w:t>,</w:t>
      </w:r>
      <w:r>
        <w:t xml:space="preserve"> appears to be the provision of a ready-made cadre of VHVs, who were </w:t>
      </w:r>
      <w:r w:rsidR="00755D57">
        <w:t xml:space="preserve">used </w:t>
      </w:r>
      <w:r>
        <w:t xml:space="preserve">to good effect by </w:t>
      </w:r>
      <w:r w:rsidR="00755D57">
        <w:t>d</w:t>
      </w:r>
      <w:r>
        <w:t xml:space="preserve">istrict </w:t>
      </w:r>
      <w:r w:rsidR="00755D57">
        <w:t>o</w:t>
      </w:r>
      <w:r>
        <w:t>ffices in EHP and ENB to assist in the dissemination of information about COVID-19 prevention and the ‘new normal’.</w:t>
      </w:r>
    </w:p>
    <w:p w14:paraId="515FAEE5" w14:textId="72C09F06" w:rsidR="002658C0" w:rsidRPr="00280A4D" w:rsidRDefault="0014763C" w:rsidP="008F5A1B">
      <w:pPr>
        <w:pStyle w:val="Heading2numberedHDMES"/>
        <w:jc w:val="both"/>
      </w:pPr>
      <w:bookmarkStart w:id="136" w:name="_2bn6wsx" w:colFirst="0" w:colLast="0"/>
      <w:bookmarkStart w:id="137" w:name="_Toc95767206"/>
      <w:bookmarkStart w:id="138" w:name="_Toc95767542"/>
      <w:bookmarkStart w:id="139" w:name="_49x2ik5" w:colFirst="0" w:colLast="0"/>
      <w:bookmarkStart w:id="140" w:name="_xjifzhdtvgaz" w:colFirst="0" w:colLast="0"/>
      <w:bookmarkStart w:id="141" w:name="_Toc95767207"/>
      <w:bookmarkStart w:id="142" w:name="_Toc95767543"/>
      <w:bookmarkStart w:id="143" w:name="_Toc95767208"/>
      <w:bookmarkStart w:id="144" w:name="_Toc95767544"/>
      <w:bookmarkStart w:id="145" w:name="_Toc95767209"/>
      <w:bookmarkStart w:id="146" w:name="_Toc95767545"/>
      <w:bookmarkStart w:id="147" w:name="_Toc95767210"/>
      <w:bookmarkStart w:id="148" w:name="_Toc95767546"/>
      <w:bookmarkStart w:id="149" w:name="_Toc95767212"/>
      <w:bookmarkStart w:id="150" w:name="_Toc95767548"/>
      <w:bookmarkStart w:id="151" w:name="_Toc95767213"/>
      <w:bookmarkStart w:id="152" w:name="_Toc95767549"/>
      <w:bookmarkStart w:id="153" w:name="_Toc95767214"/>
      <w:bookmarkStart w:id="154" w:name="_Toc95767550"/>
      <w:bookmarkStart w:id="155" w:name="_Toc95767215"/>
      <w:bookmarkStart w:id="156" w:name="_Toc95767551"/>
      <w:bookmarkStart w:id="157" w:name="_147n2zr" w:colFirst="0" w:colLast="0"/>
      <w:bookmarkStart w:id="158" w:name="_Toc95767216"/>
      <w:bookmarkStart w:id="159" w:name="_Toc95767552"/>
      <w:bookmarkStart w:id="160" w:name="_Toc95767217"/>
      <w:bookmarkStart w:id="161" w:name="_Toc95767553"/>
      <w:bookmarkStart w:id="162" w:name="_Toc95767218"/>
      <w:bookmarkStart w:id="163" w:name="_Toc95767554"/>
      <w:bookmarkStart w:id="164" w:name="_3o7alnk" w:colFirst="0" w:colLast="0"/>
      <w:bookmarkStart w:id="165" w:name="_Toc95767219"/>
      <w:bookmarkStart w:id="166" w:name="_Toc95767555"/>
      <w:bookmarkStart w:id="167" w:name="_4x32b8ka2uq0" w:colFirst="0" w:colLast="0"/>
      <w:bookmarkStart w:id="168" w:name="_Toc95767220"/>
      <w:bookmarkStart w:id="169" w:name="_Toc95767556"/>
      <w:bookmarkStart w:id="170" w:name="_Toc95767221"/>
      <w:bookmarkStart w:id="171" w:name="_Toc95767557"/>
      <w:bookmarkStart w:id="172" w:name="_Toc95767222"/>
      <w:bookmarkStart w:id="173" w:name="_Toc95767558"/>
      <w:bookmarkStart w:id="174" w:name="_Toc95767223"/>
      <w:bookmarkStart w:id="175" w:name="_Toc95767559"/>
      <w:bookmarkStart w:id="176" w:name="_Toc95767224"/>
      <w:bookmarkStart w:id="177" w:name="_Toc95767560"/>
      <w:bookmarkStart w:id="178" w:name="_Toc95767225"/>
      <w:bookmarkStart w:id="179" w:name="_Toc95767561"/>
      <w:bookmarkStart w:id="180" w:name="_Toc95767226"/>
      <w:bookmarkStart w:id="181" w:name="_Toc95767562"/>
      <w:bookmarkStart w:id="182" w:name="_Toc95767227"/>
      <w:bookmarkStart w:id="183" w:name="_Toc95767563"/>
      <w:bookmarkStart w:id="184" w:name="_Toc95767228"/>
      <w:bookmarkStart w:id="185" w:name="_Toc95767564"/>
      <w:bookmarkStart w:id="186" w:name="_Toc95767229"/>
      <w:bookmarkStart w:id="187" w:name="_Toc95767565"/>
      <w:bookmarkStart w:id="188" w:name="_Toc95767230"/>
      <w:bookmarkStart w:id="189" w:name="_Toc95767566"/>
      <w:bookmarkStart w:id="190" w:name="_Toc95767231"/>
      <w:bookmarkStart w:id="191" w:name="_Toc95767567"/>
      <w:bookmarkStart w:id="192" w:name="_Toc95767232"/>
      <w:bookmarkStart w:id="193" w:name="_Toc95767568"/>
      <w:bookmarkStart w:id="194" w:name="_Toc95767233"/>
      <w:bookmarkStart w:id="195" w:name="_Toc95767569"/>
      <w:bookmarkStart w:id="196" w:name="_Toc95767234"/>
      <w:bookmarkStart w:id="197" w:name="_Toc95767570"/>
      <w:bookmarkStart w:id="198" w:name="_Toc95767235"/>
      <w:bookmarkStart w:id="199" w:name="_Toc95767571"/>
      <w:bookmarkStart w:id="200" w:name="_Toc95767236"/>
      <w:bookmarkStart w:id="201" w:name="_Toc95767572"/>
      <w:bookmarkStart w:id="202" w:name="_Toc95767237"/>
      <w:bookmarkStart w:id="203" w:name="_Toc95767573"/>
      <w:bookmarkStart w:id="204" w:name="_Toc95767238"/>
      <w:bookmarkStart w:id="205" w:name="_Toc95767574"/>
      <w:bookmarkStart w:id="206" w:name="_Toc95767239"/>
      <w:bookmarkStart w:id="207" w:name="_Toc95767575"/>
      <w:bookmarkStart w:id="208" w:name="_Toc95767240"/>
      <w:bookmarkStart w:id="209" w:name="_Toc95767576"/>
      <w:bookmarkStart w:id="210" w:name="_Toc95767241"/>
      <w:bookmarkStart w:id="211" w:name="_Toc95767577"/>
      <w:bookmarkStart w:id="212" w:name="_Toc95767242"/>
      <w:bookmarkStart w:id="213" w:name="_Toc95767578"/>
      <w:bookmarkStart w:id="214" w:name="_Toc95767243"/>
      <w:bookmarkStart w:id="215" w:name="_Toc95767579"/>
      <w:bookmarkStart w:id="216" w:name="_Toc95767244"/>
      <w:bookmarkStart w:id="217" w:name="_Toc95767580"/>
      <w:bookmarkStart w:id="218" w:name="_Toc95767245"/>
      <w:bookmarkStart w:id="219" w:name="_Toc95767581"/>
      <w:bookmarkStart w:id="220" w:name="_Toc95767246"/>
      <w:bookmarkStart w:id="221" w:name="_Toc95767582"/>
      <w:bookmarkStart w:id="222" w:name="_Toc95767247"/>
      <w:bookmarkStart w:id="223" w:name="_Toc95767583"/>
      <w:bookmarkStart w:id="224" w:name="_Toc95767248"/>
      <w:bookmarkStart w:id="225" w:name="_Toc95767584"/>
      <w:bookmarkStart w:id="226" w:name="_Toc95767249"/>
      <w:bookmarkStart w:id="227" w:name="_Toc95767585"/>
      <w:bookmarkStart w:id="228" w:name="_Toc95767250"/>
      <w:bookmarkStart w:id="229" w:name="_Toc95767586"/>
      <w:bookmarkStart w:id="230" w:name="_Toc95767251"/>
      <w:bookmarkStart w:id="231" w:name="_Toc95767587"/>
      <w:bookmarkStart w:id="232" w:name="_Toc95767252"/>
      <w:bookmarkStart w:id="233" w:name="_Toc95767588"/>
      <w:bookmarkStart w:id="234" w:name="_Toc95767253"/>
      <w:bookmarkStart w:id="235" w:name="_Toc95767589"/>
      <w:bookmarkStart w:id="236" w:name="_Toc95767254"/>
      <w:bookmarkStart w:id="237" w:name="_Toc95767590"/>
      <w:bookmarkStart w:id="238" w:name="_Toc95767255"/>
      <w:bookmarkStart w:id="239" w:name="_Toc95767591"/>
      <w:bookmarkStart w:id="240" w:name="_Toc95767256"/>
      <w:bookmarkStart w:id="241" w:name="_Toc95767592"/>
      <w:bookmarkStart w:id="242" w:name="_Toc95767257"/>
      <w:bookmarkStart w:id="243" w:name="_Toc95767593"/>
      <w:bookmarkStart w:id="244" w:name="_Toc95767258"/>
      <w:bookmarkStart w:id="245" w:name="_Toc95767594"/>
      <w:bookmarkStart w:id="246" w:name="_Toc95767259"/>
      <w:bookmarkStart w:id="247" w:name="_Toc95767595"/>
      <w:bookmarkStart w:id="248" w:name="_Toc95767260"/>
      <w:bookmarkStart w:id="249" w:name="_Toc95767596"/>
      <w:bookmarkStart w:id="250" w:name="_Toc95767261"/>
      <w:bookmarkStart w:id="251" w:name="_Toc95767597"/>
      <w:bookmarkStart w:id="252" w:name="_Toc95767262"/>
      <w:bookmarkStart w:id="253" w:name="_Toc95767598"/>
      <w:bookmarkStart w:id="254" w:name="_Toc95767263"/>
      <w:bookmarkStart w:id="255" w:name="_Toc95767599"/>
      <w:bookmarkStart w:id="256" w:name="_Toc95767264"/>
      <w:bookmarkStart w:id="257" w:name="_Toc95767600"/>
      <w:bookmarkStart w:id="258" w:name="_Toc95767265"/>
      <w:bookmarkStart w:id="259" w:name="_Toc95767601"/>
      <w:bookmarkStart w:id="260" w:name="_Toc95767266"/>
      <w:bookmarkStart w:id="261" w:name="_Toc95767602"/>
      <w:bookmarkStart w:id="262" w:name="_Toc95767267"/>
      <w:bookmarkStart w:id="263" w:name="_Toc95767603"/>
      <w:bookmarkStart w:id="264" w:name="_Toc95767268"/>
      <w:bookmarkStart w:id="265" w:name="_Toc95767604"/>
      <w:bookmarkStart w:id="266" w:name="_Toc95767269"/>
      <w:bookmarkStart w:id="267" w:name="_Toc95767605"/>
      <w:bookmarkStart w:id="268" w:name="_Toc95767270"/>
      <w:bookmarkStart w:id="269" w:name="_Toc95767606"/>
      <w:bookmarkStart w:id="270" w:name="_Toc95767271"/>
      <w:bookmarkStart w:id="271" w:name="_Toc95767607"/>
      <w:bookmarkStart w:id="272" w:name="_Toc95767272"/>
      <w:bookmarkStart w:id="273" w:name="_Toc95767608"/>
      <w:bookmarkStart w:id="274" w:name="_Toc95767273"/>
      <w:bookmarkStart w:id="275" w:name="_Toc95767609"/>
      <w:bookmarkStart w:id="276" w:name="_41mghml" w:colFirst="0" w:colLast="0"/>
      <w:bookmarkStart w:id="277" w:name="_Toc95767274"/>
      <w:bookmarkStart w:id="278" w:name="_Toc95767610"/>
      <w:bookmarkStart w:id="279" w:name="_Toc95767275"/>
      <w:bookmarkStart w:id="280" w:name="_Toc95767611"/>
      <w:bookmarkStart w:id="281" w:name="_Toc95767276"/>
      <w:bookmarkStart w:id="282" w:name="_Toc95767612"/>
      <w:bookmarkStart w:id="283" w:name="_Toc95767277"/>
      <w:bookmarkStart w:id="284" w:name="_Toc95767613"/>
      <w:bookmarkStart w:id="285" w:name="_Toc95767278"/>
      <w:bookmarkStart w:id="286" w:name="_Toc95767614"/>
      <w:bookmarkStart w:id="287" w:name="_Toc95767318"/>
      <w:bookmarkStart w:id="288" w:name="_Toc95767654"/>
      <w:bookmarkStart w:id="289" w:name="_Toc95767319"/>
      <w:bookmarkStart w:id="290" w:name="_Toc95767655"/>
      <w:bookmarkStart w:id="291" w:name="_Toc95767320"/>
      <w:bookmarkStart w:id="292" w:name="_Toc95767656"/>
      <w:bookmarkStart w:id="293" w:name="_Toc95767321"/>
      <w:bookmarkStart w:id="294" w:name="_Toc95767657"/>
      <w:bookmarkStart w:id="295" w:name="_Toc95767322"/>
      <w:bookmarkStart w:id="296" w:name="_Toc95767658"/>
      <w:bookmarkStart w:id="297" w:name="_Toc95767323"/>
      <w:bookmarkStart w:id="298" w:name="_Toc95767659"/>
      <w:bookmarkStart w:id="299" w:name="_Toc95767324"/>
      <w:bookmarkStart w:id="300" w:name="_Toc95767660"/>
      <w:bookmarkStart w:id="301" w:name="_Toc95767326"/>
      <w:bookmarkStart w:id="302" w:name="_Toc95767662"/>
      <w:bookmarkStart w:id="303" w:name="_Toc95767327"/>
      <w:bookmarkStart w:id="304" w:name="_Toc95767663"/>
      <w:bookmarkStart w:id="305" w:name="_Toc95767328"/>
      <w:bookmarkStart w:id="306" w:name="_Toc95767664"/>
      <w:bookmarkStart w:id="307" w:name="_Toc95767329"/>
      <w:bookmarkStart w:id="308" w:name="_Toc95767665"/>
      <w:bookmarkStart w:id="309" w:name="_Toc95767396"/>
      <w:bookmarkStart w:id="310" w:name="_Toc95767732"/>
      <w:bookmarkStart w:id="311" w:name="_Toc95767397"/>
      <w:bookmarkStart w:id="312" w:name="_Toc95767733"/>
      <w:bookmarkStart w:id="313" w:name="_Toc95767398"/>
      <w:bookmarkStart w:id="314" w:name="_Toc95767734"/>
      <w:bookmarkStart w:id="315" w:name="_Toc95767400"/>
      <w:bookmarkStart w:id="316" w:name="_Toc95767736"/>
      <w:bookmarkStart w:id="317" w:name="_Toc95767401"/>
      <w:bookmarkStart w:id="318" w:name="_Toc95767737"/>
      <w:bookmarkStart w:id="319" w:name="_Toc95767402"/>
      <w:bookmarkStart w:id="320" w:name="_Toc95767738"/>
      <w:bookmarkStart w:id="321" w:name="_Toc95767403"/>
      <w:bookmarkStart w:id="322" w:name="_Toc95767739"/>
      <w:bookmarkStart w:id="323" w:name="_Toc95767404"/>
      <w:bookmarkStart w:id="324" w:name="_Toc95767740"/>
      <w:bookmarkStart w:id="325" w:name="_Toc95767405"/>
      <w:bookmarkStart w:id="326" w:name="_Toc95767741"/>
      <w:bookmarkStart w:id="327" w:name="_Toc95767406"/>
      <w:bookmarkStart w:id="328" w:name="_Toc95767742"/>
      <w:bookmarkStart w:id="329" w:name="_Toc95767407"/>
      <w:bookmarkStart w:id="330" w:name="_Toc95767743"/>
      <w:bookmarkStart w:id="331" w:name="_Toc95767408"/>
      <w:bookmarkStart w:id="332" w:name="_Toc95767744"/>
      <w:bookmarkStart w:id="333" w:name="_Toc95767409"/>
      <w:bookmarkStart w:id="334" w:name="_Toc95767745"/>
      <w:bookmarkStart w:id="335" w:name="_Toc95767412"/>
      <w:bookmarkStart w:id="336" w:name="_Toc95767748"/>
      <w:bookmarkStart w:id="337" w:name="_Toc95767413"/>
      <w:bookmarkStart w:id="338" w:name="_Toc95767749"/>
      <w:bookmarkStart w:id="339" w:name="_Toc95767414"/>
      <w:bookmarkStart w:id="340" w:name="_Toc95767750"/>
      <w:bookmarkStart w:id="341" w:name="_Toc95767415"/>
      <w:bookmarkStart w:id="342" w:name="_Toc95767751"/>
      <w:bookmarkStart w:id="343" w:name="_Toc95767416"/>
      <w:bookmarkStart w:id="344" w:name="_Toc95767752"/>
      <w:bookmarkStart w:id="345" w:name="_Toc95767417"/>
      <w:bookmarkStart w:id="346" w:name="_Toc95767753"/>
      <w:bookmarkStart w:id="347" w:name="_Toc95767418"/>
      <w:bookmarkStart w:id="348" w:name="_Toc95767754"/>
      <w:bookmarkStart w:id="349" w:name="_vx1227" w:colFirst="0" w:colLast="0"/>
      <w:bookmarkStart w:id="350" w:name="_Toc95767419"/>
      <w:bookmarkStart w:id="351" w:name="_Toc95767755"/>
      <w:bookmarkStart w:id="352" w:name="_Toc95767420"/>
      <w:bookmarkStart w:id="353" w:name="_Toc95767756"/>
      <w:bookmarkStart w:id="354" w:name="_Toc95767421"/>
      <w:bookmarkStart w:id="355" w:name="_Toc95767757"/>
      <w:bookmarkStart w:id="356" w:name="_Toc97494828"/>
      <w:bookmarkStart w:id="357" w:name="_Toc13893293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280A4D">
        <w:t xml:space="preserve">KRQ4. To what extent have gender </w:t>
      </w:r>
      <w:r w:rsidR="00CA3852" w:rsidRPr="00280A4D">
        <w:t xml:space="preserve">and disability inclusion </w:t>
      </w:r>
      <w:r w:rsidRPr="00280A4D">
        <w:t>principles been incorporated into the design and delivery of this program?</w:t>
      </w:r>
      <w:bookmarkEnd w:id="356"/>
      <w:bookmarkEnd w:id="357"/>
      <w:r w:rsidR="002658C0" w:rsidRPr="00280A4D">
        <w:t xml:space="preserve"> </w:t>
      </w:r>
    </w:p>
    <w:p w14:paraId="28623E07" w14:textId="7DFC6E99" w:rsidR="00BD387C" w:rsidRDefault="00BD387C" w:rsidP="009F7094">
      <w:pPr>
        <w:pStyle w:val="BodytextboldbluevariantHDMES"/>
        <w:shd w:val="clear" w:color="auto" w:fill="A4E5E0"/>
      </w:pPr>
      <w:bookmarkStart w:id="358" w:name="_Toc70539056"/>
      <w:bookmarkStart w:id="359" w:name="_Toc70674602"/>
      <w:bookmarkStart w:id="360" w:name="_Toc78204355"/>
      <w:r>
        <w:t>Summary of key findings</w:t>
      </w:r>
      <w:bookmarkEnd w:id="358"/>
      <w:bookmarkEnd w:id="359"/>
      <w:bookmarkEnd w:id="360"/>
      <w:r>
        <w:t xml:space="preserve"> </w:t>
      </w:r>
    </w:p>
    <w:p w14:paraId="5BF2596C" w14:textId="43920F1F" w:rsidR="00BD387C" w:rsidRDefault="00CA3852" w:rsidP="009F7094">
      <w:pPr>
        <w:pStyle w:val="StyleguidetextHDMES"/>
        <w:shd w:val="clear" w:color="auto" w:fill="A4E5E0"/>
        <w:jc w:val="both"/>
      </w:pPr>
      <w:r>
        <w:t xml:space="preserve">SLSS </w:t>
      </w:r>
      <w:r w:rsidR="00BD387C">
        <w:t>lacks a clear strategy for identifying gender</w:t>
      </w:r>
      <w:r w:rsidR="008E58FF">
        <w:t xml:space="preserve"> and disability-related</w:t>
      </w:r>
      <w:r w:rsidR="00BD387C">
        <w:t xml:space="preserve"> inequalities that limit </w:t>
      </w:r>
      <w:r w:rsidR="00560896">
        <w:t xml:space="preserve">participation in </w:t>
      </w:r>
      <w:r w:rsidR="00EA44FD">
        <w:t>MNCH</w:t>
      </w:r>
      <w:r w:rsidR="00560896">
        <w:t xml:space="preserve"> services and activities, </w:t>
      </w:r>
      <w:r w:rsidR="00BD387C">
        <w:t xml:space="preserve">and systematically addressing them. The approach of ‘mainstreaming’ gender and disability may have led to a dilution of effort. Specifically, identifying and addressing barriers </w:t>
      </w:r>
      <w:r w:rsidR="00463AF1">
        <w:t xml:space="preserve">that are particular </w:t>
      </w:r>
      <w:r w:rsidR="00BD387C">
        <w:t xml:space="preserve">to men’s participation in </w:t>
      </w:r>
      <w:r w:rsidR="00EA44FD">
        <w:t>MNCH</w:t>
      </w:r>
      <w:r w:rsidR="00BD387C">
        <w:t xml:space="preserve"> services and activities, improving the access of mothers/babies with a disability to </w:t>
      </w:r>
      <w:r w:rsidR="00EA44FD">
        <w:t>MNCH</w:t>
      </w:r>
      <w:r w:rsidR="00BD387C">
        <w:t xml:space="preserve"> services, and documenting these changes</w:t>
      </w:r>
      <w:r w:rsidR="0038369E">
        <w:t>,</w:t>
      </w:r>
      <w:r w:rsidR="00BD387C">
        <w:t xml:space="preserve"> has been limited. </w:t>
      </w:r>
    </w:p>
    <w:p w14:paraId="7B5D7DFD" w14:textId="501D2ABB" w:rsidR="00BD387C" w:rsidRDefault="00BD387C" w:rsidP="009F7094">
      <w:pPr>
        <w:pStyle w:val="StyleguidetextHDMES"/>
        <w:shd w:val="clear" w:color="auto" w:fill="A4E5E0"/>
        <w:jc w:val="both"/>
      </w:pPr>
      <w:r>
        <w:t xml:space="preserve">The lack of a more comprehensive GESI strategy for SLSS may have contributed to a lack of emphasis on activities to increase </w:t>
      </w:r>
      <w:r w:rsidR="0089606A">
        <w:t>inclusivity and</w:t>
      </w:r>
      <w:r>
        <w:t xml:space="preserve"> monitoring of </w:t>
      </w:r>
      <w:r w:rsidR="00D67EC6">
        <w:t>inclusion</w:t>
      </w:r>
      <w:r>
        <w:t xml:space="preserve"> outcomes.</w:t>
      </w:r>
    </w:p>
    <w:p w14:paraId="4CB7597B" w14:textId="442EF4D4" w:rsidR="00BD387C" w:rsidRPr="00433536" w:rsidRDefault="00BD387C" w:rsidP="009F7094">
      <w:pPr>
        <w:pStyle w:val="BodytextboldbluevariantHDMES"/>
        <w:shd w:val="clear" w:color="auto" w:fill="A4E5E0"/>
      </w:pPr>
      <w:bookmarkStart w:id="361" w:name="_2u6wntf" w:colFirst="0" w:colLast="0"/>
      <w:bookmarkStart w:id="362" w:name="_Toc70539057"/>
      <w:bookmarkStart w:id="363" w:name="_Toc70674603"/>
      <w:bookmarkStart w:id="364" w:name="_Toc78204356"/>
      <w:bookmarkEnd w:id="361"/>
      <w:r w:rsidRPr="00433536">
        <w:t>Recommendations</w:t>
      </w:r>
      <w:bookmarkEnd w:id="362"/>
      <w:bookmarkEnd w:id="363"/>
      <w:bookmarkEnd w:id="364"/>
    </w:p>
    <w:p w14:paraId="30F0A637" w14:textId="2722B612" w:rsidR="00BD387C" w:rsidRDefault="00BD387C" w:rsidP="009F7094">
      <w:pPr>
        <w:pStyle w:val="StyleguidetextHDMES"/>
        <w:shd w:val="clear" w:color="auto" w:fill="A4E5E0"/>
        <w:jc w:val="both"/>
      </w:pPr>
      <w:r>
        <w:t xml:space="preserve">Refer </w:t>
      </w:r>
      <w:r w:rsidR="008A783A">
        <w:t xml:space="preserve">to </w:t>
      </w:r>
      <w:r>
        <w:t>Recommendations 2, 11 and 13</w:t>
      </w:r>
      <w:r w:rsidR="008A783A">
        <w:t>.</w:t>
      </w:r>
    </w:p>
    <w:p w14:paraId="5EC57B2E" w14:textId="6ACEA7A8" w:rsidR="002658C0" w:rsidRPr="00186196" w:rsidRDefault="002658C0" w:rsidP="008F5A1B">
      <w:pPr>
        <w:pStyle w:val="Heading3numberedHDMES"/>
        <w:jc w:val="both"/>
        <w:rPr>
          <w:szCs w:val="24"/>
        </w:rPr>
      </w:pPr>
      <w:bookmarkStart w:id="365" w:name="_Toc95767425"/>
      <w:bookmarkEnd w:id="365"/>
      <w:r w:rsidRPr="00186196">
        <w:rPr>
          <w:szCs w:val="24"/>
        </w:rPr>
        <w:t>Gender and disability inclusion in the SLSS design</w:t>
      </w:r>
    </w:p>
    <w:p w14:paraId="59137471" w14:textId="6CA89373" w:rsidR="002658C0" w:rsidRDefault="002658C0" w:rsidP="008F5A1B">
      <w:pPr>
        <w:pStyle w:val="StyleguidetextbulletleadHDMES"/>
        <w:jc w:val="both"/>
      </w:pPr>
      <w:r>
        <w:t>At a minimum, DFAT requires investment designs to include specific analysis of key enablers and barriers to the participation of women and people with a disability in investment activities and outcomes. Based on this analysis, specific actions or articulation of a strategy to promote gender equality and disability inclusiveness throughout implementation are expected. Drawing on a 2014 study on gender equity and social inclusion in the PNG health sector</w:t>
      </w:r>
      <w:r>
        <w:rPr>
          <w:vertAlign w:val="superscript"/>
        </w:rPr>
        <w:footnoteReference w:id="23"/>
      </w:r>
      <w:r>
        <w:t xml:space="preserve">, DFAT identified five key intervention areas that relate to maternal and child health: </w:t>
      </w:r>
    </w:p>
    <w:p w14:paraId="5A66FFFF" w14:textId="1A2DA169" w:rsidR="002658C0" w:rsidRDefault="00755D57" w:rsidP="008F5A1B">
      <w:pPr>
        <w:pStyle w:val="Bulletlist1HDMES"/>
        <w:jc w:val="both"/>
      </w:pPr>
      <w:r>
        <w:t>I</w:t>
      </w:r>
      <w:r w:rsidR="002658C0">
        <w:t xml:space="preserve">ncreasing the value and priority on women’s health to address high </w:t>
      </w:r>
      <w:r w:rsidR="00080622">
        <w:t>maternal mortality rate (</w:t>
      </w:r>
      <w:r w:rsidR="002658C0">
        <w:t>MMR</w:t>
      </w:r>
      <w:r w:rsidR="00080622">
        <w:t>)</w:t>
      </w:r>
      <w:r>
        <w:t>.</w:t>
      </w:r>
    </w:p>
    <w:p w14:paraId="3C77B786" w14:textId="0980E2FD" w:rsidR="002658C0" w:rsidRDefault="00755D57" w:rsidP="008F5A1B">
      <w:pPr>
        <w:pStyle w:val="Bulletlist1HDMES"/>
        <w:jc w:val="both"/>
      </w:pPr>
      <w:r>
        <w:t>R</w:t>
      </w:r>
      <w:r w:rsidR="002658C0">
        <w:t>educing gender</w:t>
      </w:r>
      <w:r w:rsidR="001D5F46">
        <w:t>-</w:t>
      </w:r>
      <w:r w:rsidR="002658C0">
        <w:t>based and sexual violence that contributes to unwanted pregnancies</w:t>
      </w:r>
      <w:r>
        <w:t>.</w:t>
      </w:r>
      <w:r w:rsidR="002658C0">
        <w:t xml:space="preserve"> </w:t>
      </w:r>
    </w:p>
    <w:p w14:paraId="57C85A02" w14:textId="1AF95532" w:rsidR="002658C0" w:rsidRDefault="00507A27" w:rsidP="008F5A1B">
      <w:pPr>
        <w:pStyle w:val="Bulletlist1HDMES"/>
        <w:jc w:val="both"/>
      </w:pPr>
      <w:r>
        <w:t>A</w:t>
      </w:r>
      <w:r w:rsidR="002658C0">
        <w:t xml:space="preserve">ddressing gender inequalities that limit access to health care (lack of male permission, lack of finances for transport costs, </w:t>
      </w:r>
      <w:r w:rsidR="00755D57">
        <w:t xml:space="preserve">and </w:t>
      </w:r>
      <w:r w:rsidR="002658C0">
        <w:t>inability to leave the family to access services)</w:t>
      </w:r>
      <w:r w:rsidR="00755D57">
        <w:t>.</w:t>
      </w:r>
    </w:p>
    <w:p w14:paraId="3C31DFC2" w14:textId="3C705046" w:rsidR="002658C0" w:rsidRDefault="00755D57" w:rsidP="008F5A1B">
      <w:pPr>
        <w:pStyle w:val="Bulletlist1HDMES"/>
        <w:jc w:val="both"/>
      </w:pPr>
      <w:r>
        <w:lastRenderedPageBreak/>
        <w:t>A</w:t>
      </w:r>
      <w:r w:rsidR="002658C0">
        <w:t>ddressing gender-based violence that limits female health worker capacity to perform duties</w:t>
      </w:r>
      <w:r>
        <w:t>.</w:t>
      </w:r>
    </w:p>
    <w:p w14:paraId="6061F7EE" w14:textId="7733A553" w:rsidR="002658C0" w:rsidRDefault="00755D57" w:rsidP="008F5A1B">
      <w:pPr>
        <w:pStyle w:val="Bulletlist1HDMES"/>
        <w:jc w:val="both"/>
      </w:pPr>
      <w:r>
        <w:t>A</w:t>
      </w:r>
      <w:r w:rsidR="002658C0">
        <w:t>ddressing lower female rates of literacy that restrict access to health promotion materials.</w:t>
      </w:r>
    </w:p>
    <w:p w14:paraId="2971593A" w14:textId="77777777" w:rsidR="002658C0" w:rsidRDefault="002658C0" w:rsidP="008F5A1B">
      <w:pPr>
        <w:pStyle w:val="BlanklinespaceHDMES"/>
        <w:jc w:val="both"/>
      </w:pPr>
    </w:p>
    <w:p w14:paraId="7C78D1E5" w14:textId="0B058C73" w:rsidR="002658C0" w:rsidRDefault="002658C0" w:rsidP="008F5A1B">
      <w:pPr>
        <w:pStyle w:val="StyleguidetextHDMES"/>
        <w:jc w:val="both"/>
      </w:pPr>
      <w:r>
        <w:t xml:space="preserve">The 2019 Taskforce on </w:t>
      </w:r>
      <w:r w:rsidR="00DC4769">
        <w:t>M</w:t>
      </w:r>
      <w:r>
        <w:t xml:space="preserve">aternal and </w:t>
      </w:r>
      <w:r w:rsidR="00DC4769">
        <w:t>N</w:t>
      </w:r>
      <w:r>
        <w:t>ewborn Health also identified the important role of men’s decision</w:t>
      </w:r>
      <w:r w:rsidR="00463AF1">
        <w:t>-</w:t>
      </w:r>
      <w:r>
        <w:t>making in delaying women’s access to birth spacing and safe delivery. Of these areas, the SLSS proposal mostly addresses improving women’s access to safe delivery and assisting women to access</w:t>
      </w:r>
      <w:r w:rsidR="000F4961">
        <w:t xml:space="preserve"> maternal</w:t>
      </w:r>
      <w:r>
        <w:t xml:space="preserve"> health information and services. Men’s greater participation is also ‘encouraged’. While the UNICEF proposal document includes reference to the importance of gender roles, the level of analysis is minimal. It does not address gender</w:t>
      </w:r>
      <w:r w:rsidR="001D5F46">
        <w:t>-</w:t>
      </w:r>
      <w:r>
        <w:t xml:space="preserve">based or sexual violence in any specific way or teenage pregnancy, and strategies for involving men in all aspects of </w:t>
      </w:r>
      <w:r w:rsidR="00EA44FD">
        <w:t>MNCH</w:t>
      </w:r>
      <w:r>
        <w:t xml:space="preserve"> are not clearly articulated. Rather, the strategies to address the gendered implications of </w:t>
      </w:r>
      <w:r w:rsidR="00EA44FD">
        <w:t>MNCH</w:t>
      </w:r>
      <w:r>
        <w:t xml:space="preserve"> are more implicit in the desi</w:t>
      </w:r>
      <w:r w:rsidR="009E0C3D">
        <w:t>g</w:t>
      </w:r>
      <w:r>
        <w:t>n (</w:t>
      </w:r>
      <w:r w:rsidR="00306951">
        <w:t>i.e.</w:t>
      </w:r>
      <w:r>
        <w:t xml:space="preserve"> through addressing maternal and child health as a female-specific issue) rather than explicitly detailed. The proposal outlines a ‘mainstreaming’ approach</w:t>
      </w:r>
      <w:r>
        <w:rPr>
          <w:vertAlign w:val="superscript"/>
        </w:rPr>
        <w:footnoteReference w:id="24"/>
      </w:r>
      <w:r>
        <w:t>, a</w:t>
      </w:r>
      <w:r w:rsidR="00BD2585">
        <w:t>nd detail</w:t>
      </w:r>
      <w:r w:rsidR="00F7526C">
        <w:t>s</w:t>
      </w:r>
      <w:r w:rsidR="00BD2585">
        <w:t xml:space="preserve"> a range of specific interventions</w:t>
      </w:r>
      <w:r w:rsidR="00AF07B2">
        <w:t xml:space="preserve"> to promote gender and social inclusion.</w:t>
      </w:r>
      <w:r w:rsidR="00AF07B2">
        <w:rPr>
          <w:rStyle w:val="FootnoteReference"/>
          <w:color w:val="000000"/>
        </w:rPr>
        <w:footnoteReference w:id="25"/>
      </w:r>
    </w:p>
    <w:p w14:paraId="43C6ED1B" w14:textId="05F2CCD2" w:rsidR="002658C0" w:rsidRDefault="002658C0" w:rsidP="008F5A1B">
      <w:pPr>
        <w:pStyle w:val="StyleguidetextHDMES"/>
        <w:jc w:val="both"/>
      </w:pPr>
      <w:r>
        <w:t>While</w:t>
      </w:r>
      <w:r w:rsidR="005900AB">
        <w:t xml:space="preserve"> these proposed </w:t>
      </w:r>
      <w:r w:rsidR="00C4222D">
        <w:t>activities</w:t>
      </w:r>
      <w:r w:rsidR="005900AB">
        <w:t xml:space="preserve"> </w:t>
      </w:r>
      <w:r w:rsidR="00C4222D">
        <w:t>provide more</w:t>
      </w:r>
      <w:r>
        <w:t xml:space="preserve"> than adequate scope to develop a more targeted approach to gender and social inclusion</w:t>
      </w:r>
      <w:r w:rsidR="00F7526C">
        <w:t>, as well as</w:t>
      </w:r>
      <w:r>
        <w:t xml:space="preserve"> budget for implementation, the program did not develop a specific Gender and Social Equity Inclusion (GESI) Strategy to identify and address barriers or inform specific aspects of implementation</w:t>
      </w:r>
      <w:r w:rsidR="002F1795">
        <w:t>.</w:t>
      </w:r>
      <w:r>
        <w:rPr>
          <w:vertAlign w:val="superscript"/>
        </w:rPr>
        <w:footnoteReference w:id="26"/>
      </w:r>
      <w:r>
        <w:t xml:space="preserve"> Perhaps as a result, progress on mainstreaming appears to have been hampered in some cases, or not adequately reported in others. For example, there does not appear to have been any further </w:t>
      </w:r>
      <w:r w:rsidR="00947906">
        <w:t>analysis</w:t>
      </w:r>
      <w:r>
        <w:t xml:space="preserve"> on specific barriers to men’s greater involvement in </w:t>
      </w:r>
      <w:r w:rsidR="00EA44FD">
        <w:t>MNCH</w:t>
      </w:r>
      <w:r>
        <w:t xml:space="preserve"> services or their crucial role in decision</w:t>
      </w:r>
      <w:r w:rsidR="00463AF1">
        <w:t>-</w:t>
      </w:r>
      <w:r>
        <w:t>making (which enables or prevents women’s health</w:t>
      </w:r>
      <w:r w:rsidR="00463AF1">
        <w:t>-</w:t>
      </w:r>
      <w:r>
        <w:t>seeking behaviour</w:t>
      </w:r>
      <w:r w:rsidR="00A812C4">
        <w:t xml:space="preserve"> for </w:t>
      </w:r>
      <w:r w:rsidR="00F7526C">
        <w:t>SRH</w:t>
      </w:r>
      <w:r w:rsidR="00463AF1">
        <w:t>,</w:t>
      </w:r>
      <w:r w:rsidR="00A812C4">
        <w:t xml:space="preserve"> including</w:t>
      </w:r>
      <w:r>
        <w:t xml:space="preserve"> during pregnancy or childbirth); there was no needs assessment of </w:t>
      </w:r>
      <w:r w:rsidR="00463AF1">
        <w:t>the</w:t>
      </w:r>
      <w:r>
        <w:t xml:space="preserve"> knowledge and skills </w:t>
      </w:r>
      <w:r w:rsidR="00463AF1">
        <w:t xml:space="preserve">of health staff </w:t>
      </w:r>
      <w:r>
        <w:t xml:space="preserve">regarding provision of inclusive health services; it is not clear how the ‘super dad’ banners were </w:t>
      </w:r>
      <w:r w:rsidR="00463AF1">
        <w:t>used</w:t>
      </w:r>
      <w:r>
        <w:rPr>
          <w:vertAlign w:val="superscript"/>
        </w:rPr>
        <w:footnoteReference w:id="27"/>
      </w:r>
      <w:r>
        <w:t xml:space="preserve">; the VHV training manual has very little focus on men’s involvement in </w:t>
      </w:r>
      <w:r w:rsidR="00EA44FD">
        <w:t>MNCH</w:t>
      </w:r>
      <w:r>
        <w:t xml:space="preserve"> or how to promote it (although ‘family members’ are referenced); the planned use of mass media (TV, </w:t>
      </w:r>
      <w:r w:rsidR="000A7EF5">
        <w:t>r</w:t>
      </w:r>
      <w:r>
        <w:t xml:space="preserve">adio, </w:t>
      </w:r>
      <w:r w:rsidR="000A7EF5">
        <w:t>and n</w:t>
      </w:r>
      <w:r>
        <w:t>ewspapers) to promote men’s involvement is not well</w:t>
      </w:r>
      <w:r w:rsidR="000A7EF5">
        <w:t>-</w:t>
      </w:r>
      <w:r>
        <w:t>reported; gender</w:t>
      </w:r>
      <w:r w:rsidR="000A7EF5">
        <w:t>-</w:t>
      </w:r>
      <w:r>
        <w:t xml:space="preserve">disaggregation of data is only recently being addressed (e.g. in the 2020 Progress </w:t>
      </w:r>
      <w:r w:rsidR="00523406">
        <w:t>R</w:t>
      </w:r>
      <w:r>
        <w:t xml:space="preserve">eport); there is no documentation of how service provision has been made more gender sensitive; and barriers to people with a disability to access services were not explored or addressed in any systematic way. </w:t>
      </w:r>
      <w:r w:rsidR="00D22AA6">
        <w:t>The lack of focus by the SLSS design on disability screening is a missed opportunity.</w:t>
      </w:r>
    </w:p>
    <w:p w14:paraId="57A9CC69" w14:textId="79DC8621" w:rsidR="002658C0" w:rsidRPr="00280A4D" w:rsidRDefault="002658C0" w:rsidP="008F5A1B">
      <w:pPr>
        <w:pStyle w:val="Heading3numberedHDMES"/>
        <w:jc w:val="both"/>
        <w:rPr>
          <w:rStyle w:val="SLSS1Char"/>
          <w:bCs/>
          <w:kern w:val="0"/>
          <w:sz w:val="28"/>
          <w:szCs w:val="26"/>
        </w:rPr>
      </w:pPr>
      <w:bookmarkStart w:id="369" w:name="_Toc95767759"/>
      <w:bookmarkStart w:id="370" w:name="_Toc95768655"/>
      <w:r w:rsidRPr="00280A4D">
        <w:rPr>
          <w:rStyle w:val="SLSS1Char"/>
          <w:bCs/>
          <w:kern w:val="0"/>
          <w:sz w:val="28"/>
          <w:szCs w:val="26"/>
        </w:rPr>
        <w:t>Effective strategies for improving inclusion in service delivery</w:t>
      </w:r>
      <w:bookmarkEnd w:id="369"/>
      <w:bookmarkEnd w:id="370"/>
    </w:p>
    <w:p w14:paraId="7D0EC828" w14:textId="6FA6417B" w:rsidR="00A462BB" w:rsidRDefault="002658C0" w:rsidP="008F5A1B">
      <w:pPr>
        <w:pStyle w:val="StyleguidetextbulletleadHDMES"/>
        <w:jc w:val="both"/>
      </w:pPr>
      <w:r>
        <w:t xml:space="preserve">Annual </w:t>
      </w:r>
      <w:r w:rsidR="00523406">
        <w:t>p</w:t>
      </w:r>
      <w:r>
        <w:t xml:space="preserve">rogress reporting </w:t>
      </w:r>
      <w:r w:rsidR="00C31EC7">
        <w:t xml:space="preserve">indicates limited activity in disability inclusion. </w:t>
      </w:r>
      <w:r w:rsidR="00A462BB">
        <w:t xml:space="preserve">Examples of </w:t>
      </w:r>
      <w:r w:rsidR="00CB5492">
        <w:t xml:space="preserve">disability inclusion activities, and </w:t>
      </w:r>
      <w:r w:rsidR="00A462BB">
        <w:t>gaps</w:t>
      </w:r>
      <w:r w:rsidR="00CB5492">
        <w:t>, noted b</w:t>
      </w:r>
      <w:r w:rsidR="00A462BB">
        <w:t>y the review team include:</w:t>
      </w:r>
    </w:p>
    <w:p w14:paraId="26BBE010" w14:textId="04F86649" w:rsidR="00CB5492" w:rsidRDefault="00CB5492" w:rsidP="008F5A1B">
      <w:pPr>
        <w:pStyle w:val="Bulletlist1HDMES"/>
        <w:jc w:val="both"/>
      </w:pPr>
      <w:r>
        <w:lastRenderedPageBreak/>
        <w:t xml:space="preserve">While SLSS included </w:t>
      </w:r>
      <w:r w:rsidR="002658C0">
        <w:t>screening for disability among newborns</w:t>
      </w:r>
      <w:r w:rsidR="00C31EC7">
        <w:t>,</w:t>
      </w:r>
      <w:r w:rsidR="006A6ACB">
        <w:t xml:space="preserve"> </w:t>
      </w:r>
      <w:r w:rsidR="00C4222D">
        <w:t>it does</w:t>
      </w:r>
      <w:r w:rsidR="00947906">
        <w:t xml:space="preserve"> not consider </w:t>
      </w:r>
      <w:r w:rsidR="006A6ACB">
        <w:t xml:space="preserve">identification of </w:t>
      </w:r>
      <w:r w:rsidR="00947906">
        <w:t>mothers with disabilities</w:t>
      </w:r>
      <w:r w:rsidR="002658C0">
        <w:t>.</w:t>
      </w:r>
    </w:p>
    <w:p w14:paraId="5944C005" w14:textId="4878BF68" w:rsidR="00CB5492" w:rsidRDefault="00175961" w:rsidP="008F5A1B">
      <w:pPr>
        <w:pStyle w:val="Bulletlist1HDMES"/>
        <w:jc w:val="both"/>
      </w:pPr>
      <w:r>
        <w:t>Only t</w:t>
      </w:r>
      <w:r w:rsidR="00137D52">
        <w:t>wo VHV</w:t>
      </w:r>
      <w:r w:rsidR="00CB748F">
        <w:t>s</w:t>
      </w:r>
      <w:r w:rsidR="00137D52">
        <w:t xml:space="preserve"> reported that they provide support to a person with a disability in their village.</w:t>
      </w:r>
    </w:p>
    <w:p w14:paraId="5E83D8AF" w14:textId="697F9A92" w:rsidR="00CB5492" w:rsidRDefault="00175961" w:rsidP="008F5A1B">
      <w:pPr>
        <w:pStyle w:val="Bulletlist1HDMES"/>
        <w:jc w:val="both"/>
      </w:pPr>
      <w:r>
        <w:t xml:space="preserve">While there was </w:t>
      </w:r>
      <w:r w:rsidR="002658C0">
        <w:t xml:space="preserve">training of 38 medical officers in retinopathy of </w:t>
      </w:r>
      <w:r w:rsidR="00C4222D">
        <w:t>prematurity</w:t>
      </w:r>
      <w:r>
        <w:t>, it is not clear whether this</w:t>
      </w:r>
      <w:r w:rsidR="002658C0">
        <w:t xml:space="preserve"> occurred under SLSS or a different UNICEF program (SLSS Progress Report, 2019/20). </w:t>
      </w:r>
    </w:p>
    <w:p w14:paraId="05B91D62" w14:textId="5B53DE28" w:rsidR="00175961" w:rsidRDefault="002658C0" w:rsidP="008F5A1B">
      <w:pPr>
        <w:pStyle w:val="Bulletlist1HDMES"/>
        <w:jc w:val="both"/>
      </w:pPr>
      <w:r>
        <w:t xml:space="preserve">The most recent reporting indicates an intention to develop standardised tools for disability </w:t>
      </w:r>
      <w:r w:rsidR="00306951">
        <w:t>screening and</w:t>
      </w:r>
      <w:r>
        <w:t xml:space="preserve"> incorporating the Washington Group Questions into VHV training in 2020</w:t>
      </w:r>
      <w:r w:rsidR="00CB748F">
        <w:t>;</w:t>
      </w:r>
      <w:r>
        <w:t xml:space="preserve"> however</w:t>
      </w:r>
      <w:r w:rsidR="00CB748F">
        <w:t>,</w:t>
      </w:r>
      <w:r>
        <w:t xml:space="preserve"> there was no indication that either has been progressed. </w:t>
      </w:r>
    </w:p>
    <w:p w14:paraId="2813B07D" w14:textId="032101E1" w:rsidR="002658C0" w:rsidRDefault="00A812C4" w:rsidP="008F5A1B">
      <w:pPr>
        <w:pStyle w:val="Bulletlist1HDMES"/>
        <w:jc w:val="both"/>
      </w:pPr>
      <w:r>
        <w:t>VHV</w:t>
      </w:r>
      <w:r w:rsidR="00FF6465">
        <w:t>s</w:t>
      </w:r>
      <w:r>
        <w:t xml:space="preserve"> reported they were trained </w:t>
      </w:r>
      <w:r w:rsidR="00C4222D">
        <w:t>to monitor</w:t>
      </w:r>
      <w:r>
        <w:t xml:space="preserve"> LBW babies to refer </w:t>
      </w:r>
      <w:r w:rsidR="00CF03C7">
        <w:t xml:space="preserve">for assessment of </w:t>
      </w:r>
      <w:r w:rsidR="002658C0">
        <w:t>development delay and disability</w:t>
      </w:r>
      <w:r w:rsidR="00FF6465">
        <w:t>;</w:t>
      </w:r>
      <w:r w:rsidR="009C0B7D">
        <w:t xml:space="preserve"> however</w:t>
      </w:r>
      <w:r w:rsidR="00FF6465">
        <w:t>,</w:t>
      </w:r>
      <w:r w:rsidR="009C0B7D">
        <w:t xml:space="preserve"> it</w:t>
      </w:r>
      <w:r w:rsidR="00CF03C7">
        <w:t xml:space="preserve"> is not clear </w:t>
      </w:r>
      <w:r w:rsidR="00FF6465">
        <w:t xml:space="preserve">whether </w:t>
      </w:r>
      <w:r w:rsidR="00CF03C7">
        <w:t>this is</w:t>
      </w:r>
      <w:r w:rsidR="002658C0">
        <w:t xml:space="preserve"> follow</w:t>
      </w:r>
      <w:r w:rsidR="00CF03C7">
        <w:t>ed</w:t>
      </w:r>
      <w:r w:rsidR="009C0B7D">
        <w:t xml:space="preserve"> </w:t>
      </w:r>
      <w:r w:rsidR="002658C0">
        <w:t xml:space="preserve">up </w:t>
      </w:r>
      <w:r w:rsidR="00CF03C7">
        <w:t xml:space="preserve">with </w:t>
      </w:r>
      <w:r w:rsidR="002658C0">
        <w:t>services and support.</w:t>
      </w:r>
    </w:p>
    <w:p w14:paraId="44C7E6B4" w14:textId="77777777" w:rsidR="00F7526C" w:rsidRDefault="00F7526C" w:rsidP="008F5A1B">
      <w:pPr>
        <w:pStyle w:val="BlanklinespaceHDMES"/>
        <w:jc w:val="both"/>
      </w:pPr>
    </w:p>
    <w:p w14:paraId="166664CF" w14:textId="71A2CA55" w:rsidR="002658C0" w:rsidRDefault="002658C0" w:rsidP="008F5A1B">
      <w:pPr>
        <w:pStyle w:val="StyleguidetextHDMES"/>
        <w:jc w:val="both"/>
      </w:pPr>
      <w:r>
        <w:t xml:space="preserve">Annual </w:t>
      </w:r>
      <w:r w:rsidR="00523406">
        <w:t>p</w:t>
      </w:r>
      <w:r>
        <w:t xml:space="preserve">rogress reporting on gender inclusion is also extremely limited across both phases, focusing mostly on describing the coaching of health workers and future </w:t>
      </w:r>
      <w:r>
        <w:rPr>
          <w:i/>
        </w:rPr>
        <w:t xml:space="preserve">intentions </w:t>
      </w:r>
      <w:r>
        <w:t xml:space="preserve">to undertake advocacy. Apart from that, male involvement in safe motherhood is reported as both a strategy and an outcome. The </w:t>
      </w:r>
      <w:r w:rsidR="00306951">
        <w:t>often-quoted</w:t>
      </w:r>
      <w:r>
        <w:t xml:space="preserve"> evaluation of the BKK pilot reported mixed results</w:t>
      </w:r>
      <w:r>
        <w:rPr>
          <w:vertAlign w:val="superscript"/>
        </w:rPr>
        <w:footnoteReference w:id="28"/>
      </w:r>
      <w:r>
        <w:t xml:space="preserve"> in this regard, with more evidence of increased men’s involvement at the community level (through the VHV program) than at the hospital level. Specifically, </w:t>
      </w:r>
      <w:r w:rsidRPr="00FC321D">
        <w:t xml:space="preserve">61% of 138 </w:t>
      </w:r>
      <w:r w:rsidRPr="00FC321D">
        <w:rPr>
          <w:i/>
          <w:iCs/>
        </w:rPr>
        <w:t>women/mothers</w:t>
      </w:r>
      <w:r w:rsidRPr="00FC321D">
        <w:t xml:space="preserve"> interviewed reported the involvement of a male relative in newborn care, with 9% of 127 </w:t>
      </w:r>
      <w:r w:rsidRPr="00FC321D">
        <w:rPr>
          <w:i/>
          <w:iCs/>
        </w:rPr>
        <w:t>VHVs</w:t>
      </w:r>
      <w:r w:rsidRPr="00FC321D">
        <w:t xml:space="preserve"> reporting increased involvement in </w:t>
      </w:r>
      <w:r w:rsidR="00614F82" w:rsidRPr="00FC321D">
        <w:t>KC</w:t>
      </w:r>
      <w:r w:rsidRPr="00FC321D">
        <w:t xml:space="preserve"> from other family </w:t>
      </w:r>
      <w:r w:rsidR="00306951" w:rsidRPr="00FC321D">
        <w:t>members</w:t>
      </w:r>
      <w:r w:rsidRPr="00FC321D">
        <w:t>.</w:t>
      </w:r>
      <w:r>
        <w:t xml:space="preserve"> The report concluded that this may reflect a positive shift in gender roles, which is a notable achievement. The 2019/20 Progress Report suggested 27% of male family members are providing </w:t>
      </w:r>
      <w:r w:rsidR="00614F82">
        <w:t>KC</w:t>
      </w:r>
      <w:r>
        <w:t xml:space="preserve"> (p</w:t>
      </w:r>
      <w:r w:rsidR="00FF6465">
        <w:t>.</w:t>
      </w:r>
      <w:r>
        <w:t>28), but the data source or denominator population is not provided.</w:t>
      </w:r>
    </w:p>
    <w:p w14:paraId="713611EB" w14:textId="739FCA2E" w:rsidR="002658C0" w:rsidRDefault="002658C0" w:rsidP="008F5A1B">
      <w:pPr>
        <w:pStyle w:val="StyleguidetextHDMES"/>
        <w:jc w:val="both"/>
      </w:pPr>
      <w:r>
        <w:t xml:space="preserve">Despite health workers receiving targeted coaching in inclusivity principles through the in-service training, there was limited evidence their </w:t>
      </w:r>
      <w:r w:rsidR="00FF6465">
        <w:t>h</w:t>
      </w:r>
      <w:r>
        <w:t xml:space="preserve">ealth </w:t>
      </w:r>
      <w:r w:rsidR="00FF6465">
        <w:t>c</w:t>
      </w:r>
      <w:r>
        <w:t>entres were doing anything differently to make their spaces more user-friendly to men and women, or actively encouraging men’s involvement</w:t>
      </w:r>
      <w:r w:rsidR="002F1795">
        <w:t>.</w:t>
      </w:r>
      <w:r>
        <w:rPr>
          <w:vertAlign w:val="superscript"/>
        </w:rPr>
        <w:footnoteReference w:id="29"/>
      </w:r>
      <w:r>
        <w:t xml:space="preserve"> The lack of appropriate facilities to accommodate both men and women either pre</w:t>
      </w:r>
      <w:r w:rsidR="00FF6465">
        <w:t>-</w:t>
      </w:r>
      <w:r>
        <w:t xml:space="preserve"> or post</w:t>
      </w:r>
      <w:r w:rsidR="00FF6465">
        <w:t>-</w:t>
      </w:r>
      <w:r>
        <w:t>birth is reportedly one of the biggest barriers (</w:t>
      </w:r>
      <w:r w:rsidR="009E2B99">
        <w:t xml:space="preserve">in view of </w:t>
      </w:r>
      <w:r>
        <w:t xml:space="preserve">4 </w:t>
      </w:r>
      <w:r w:rsidR="00C93D8D">
        <w:t>interviewee</w:t>
      </w:r>
      <w:r>
        <w:t xml:space="preserve">s). While this barrier is well recognised by </w:t>
      </w:r>
      <w:r w:rsidR="00F7526C">
        <w:t>SLSS</w:t>
      </w:r>
      <w:r>
        <w:t xml:space="preserve">, progress on the construction of the six special needs birthing facilities, with spaces to accommodate family members with appropriate privacy, is behind schedule, with none so far completed. In addition, while building </w:t>
      </w:r>
      <w:r w:rsidR="009E2B99">
        <w:t>w</w:t>
      </w:r>
      <w:r>
        <w:t xml:space="preserve">aiting </w:t>
      </w:r>
      <w:r w:rsidR="009E2B99">
        <w:t>r</w:t>
      </w:r>
      <w:r>
        <w:t xml:space="preserve">ooms (for families to use before and after birthing) is a potential activity in the VHV training manual, there was little evidence that any had been completed in the </w:t>
      </w:r>
      <w:r w:rsidR="00BA49A4">
        <w:t xml:space="preserve">six </w:t>
      </w:r>
      <w:r>
        <w:t>VHV districts, with one (</w:t>
      </w:r>
      <w:r w:rsidR="009E2B99">
        <w:t xml:space="preserve">in </w:t>
      </w:r>
      <w:r>
        <w:t xml:space="preserve">EHP) reporting the receipt of materials but no means to construct it. </w:t>
      </w:r>
    </w:p>
    <w:p w14:paraId="425A5178" w14:textId="66B5689B" w:rsidR="002658C0" w:rsidRDefault="004D30A5" w:rsidP="008F5A1B">
      <w:pPr>
        <w:pStyle w:val="StyleguidetextHDMES"/>
        <w:jc w:val="both"/>
      </w:pPr>
      <w:r>
        <w:t xml:space="preserve">There is some evidence from the interview data that </w:t>
      </w:r>
      <w:r w:rsidR="00F7526C">
        <w:t>SLSS</w:t>
      </w:r>
      <w:r>
        <w:t xml:space="preserve"> has contribut</w:t>
      </w:r>
      <w:r w:rsidR="003929E6">
        <w:t>ed</w:t>
      </w:r>
      <w:r>
        <w:t xml:space="preserve"> to changing cultural norms around </w:t>
      </w:r>
      <w:r w:rsidRPr="00FC321D">
        <w:t>men’s involvement in facilitating referral to health facilities during delivery, caregiving to newborns</w:t>
      </w:r>
      <w:r w:rsidR="00896619" w:rsidRPr="00FC321D">
        <w:t>,</w:t>
      </w:r>
      <w:r w:rsidRPr="00FC321D">
        <w:t xml:space="preserve"> and increased awareness of family planning and birth spacing</w:t>
      </w:r>
      <w:r>
        <w:t xml:space="preserve">, </w:t>
      </w:r>
      <w:r w:rsidR="00896619">
        <w:t xml:space="preserve">and </w:t>
      </w:r>
      <w:r>
        <w:t>this may be a significant achievement.</w:t>
      </w:r>
      <w:r w:rsidR="00011BD5">
        <w:t xml:space="preserve"> </w:t>
      </w:r>
      <w:r w:rsidR="00011BD5" w:rsidRPr="00FC321D">
        <w:t>VHV</w:t>
      </w:r>
      <w:r w:rsidR="00896619" w:rsidRPr="00FC321D">
        <w:t>s</w:t>
      </w:r>
      <w:r w:rsidR="00011BD5" w:rsidRPr="00FC321D">
        <w:t xml:space="preserve"> reported they had observed women choosing or gaining </w:t>
      </w:r>
      <w:r w:rsidR="00306951" w:rsidRPr="00FC321D">
        <w:t>their husbands</w:t>
      </w:r>
      <w:r w:rsidR="00011BD5" w:rsidRPr="00FC321D">
        <w:t xml:space="preserve"> consent to use a modern contraceptive method</w:t>
      </w:r>
      <w:r w:rsidR="00011BD5">
        <w:t xml:space="preserve">. </w:t>
      </w:r>
      <w:r>
        <w:t>These changes are generally attributed to the activities of the VHVs.</w:t>
      </w:r>
      <w:r w:rsidR="00011BD5">
        <w:t xml:space="preserve"> </w:t>
      </w:r>
      <w:r w:rsidR="002658C0">
        <w:t xml:space="preserve">While the VHV training manual does not specifically focus on men’s involvement in EENC or particular advocacy activities, it does appear that VHVs were encouraged to make open invitations to community-based awareness meetings (rather than specifically targeting men), and this has achieved some success – particularly in </w:t>
      </w:r>
      <w:r w:rsidR="009A4ADB">
        <w:t xml:space="preserve">more </w:t>
      </w:r>
      <w:r w:rsidR="002658C0">
        <w:t>remote villages where the interest in new information is higher</w:t>
      </w:r>
      <w:r w:rsidR="00BA49A4">
        <w:t>.</w:t>
      </w:r>
      <w:r w:rsidR="002658C0">
        <w:t xml:space="preserve"> In addition to community meetings, delivery of messaging through house-to-house visits</w:t>
      </w:r>
      <w:r w:rsidR="008A4431">
        <w:t xml:space="preserve"> for ANC and PNC</w:t>
      </w:r>
      <w:r w:rsidR="002658C0">
        <w:t xml:space="preserve"> are perceived</w:t>
      </w:r>
      <w:r w:rsidR="008A4431">
        <w:t xml:space="preserve"> by VHV</w:t>
      </w:r>
      <w:r w:rsidR="00587DF5">
        <w:t>s</w:t>
      </w:r>
      <w:r w:rsidR="002658C0">
        <w:t xml:space="preserve"> to have had some impact on the behavioural change of male caregivers. </w:t>
      </w:r>
      <w:r w:rsidR="008A4431">
        <w:t>Caregivers also commonly reported that VHV</w:t>
      </w:r>
      <w:r w:rsidR="00587DF5">
        <w:t>s</w:t>
      </w:r>
      <w:r w:rsidR="008A4431">
        <w:t xml:space="preserve"> engage directly with fathers when they are at home, </w:t>
      </w:r>
      <w:r w:rsidR="00587DF5">
        <w:lastRenderedPageBreak/>
        <w:t xml:space="preserve">and </w:t>
      </w:r>
      <w:r w:rsidR="008A4431">
        <w:t>this was most feasible when VHVs were based in the same village as the family and were able to visit at night.</w:t>
      </w:r>
    </w:p>
    <w:p w14:paraId="1DF42E0E" w14:textId="12080059" w:rsidR="002658C0" w:rsidRPr="00321C5A" w:rsidRDefault="00587DF5" w:rsidP="00BB65D4">
      <w:pPr>
        <w:pStyle w:val="IntenseQuote"/>
      </w:pPr>
      <w:r w:rsidRPr="00321C5A">
        <w:t>‘</w:t>
      </w:r>
      <w:r w:rsidR="002658C0" w:rsidRPr="00321C5A">
        <w:t xml:space="preserve">[SLSS has] changed some attitudes about male responsibility.…Especially the emphasis on relatives helping to do the </w:t>
      </w:r>
      <w:r w:rsidR="00614F82" w:rsidRPr="00321C5A">
        <w:t>KC</w:t>
      </w:r>
      <w:r w:rsidR="002658C0" w:rsidRPr="00321C5A">
        <w:t xml:space="preserve"> – a shift in cultural practice. Anybody in the family can provide warmth to the baby. …This change has occurred through the VHV program</w:t>
      </w:r>
      <w:r w:rsidR="0092329B" w:rsidRPr="00321C5A">
        <w:t>.’</w:t>
      </w:r>
      <w:r w:rsidR="002658C0" w:rsidRPr="00321C5A">
        <w:t xml:space="preserve"> (C2)</w:t>
      </w:r>
    </w:p>
    <w:p w14:paraId="3B97912C" w14:textId="6E4C043C" w:rsidR="002658C0" w:rsidRDefault="00CF03C7" w:rsidP="008F5A1B">
      <w:pPr>
        <w:pStyle w:val="StyleguidetextHDMES"/>
        <w:jc w:val="both"/>
      </w:pPr>
      <w:r>
        <w:t>T</w:t>
      </w:r>
      <w:r w:rsidR="002658C0">
        <w:t>he lack of gender</w:t>
      </w:r>
      <w:r w:rsidR="00587DF5">
        <w:t>-</w:t>
      </w:r>
      <w:r w:rsidR="002658C0">
        <w:t xml:space="preserve">disaggregation in the reporting of people reached and behaviours influenced has resulted in a missed opportunity to capitalise more on this potentially successful and influential outcome of the program. Interviewees confirmed that male participation is not routinely documented by VHVs or </w:t>
      </w:r>
      <w:r w:rsidR="00587DF5">
        <w:t>h</w:t>
      </w:r>
      <w:r w:rsidR="002658C0">
        <w:t xml:space="preserve">ealth </w:t>
      </w:r>
      <w:r w:rsidR="00587DF5">
        <w:t>c</w:t>
      </w:r>
      <w:r w:rsidR="002658C0">
        <w:t>entres</w:t>
      </w:r>
      <w:r>
        <w:t xml:space="preserve">. </w:t>
      </w:r>
    </w:p>
    <w:p w14:paraId="55277523" w14:textId="77777777" w:rsidR="00D06AD2" w:rsidRDefault="00907854" w:rsidP="00BB65D4">
      <w:pPr>
        <w:pStyle w:val="IntenseQuote"/>
      </w:pPr>
      <w:r w:rsidRPr="00321C5A">
        <w:t>‘</w:t>
      </w:r>
      <w:r w:rsidR="002658C0" w:rsidRPr="00321C5A">
        <w:t>Fathers are coached, then this information spread to the men, so they are now holding their babies. A big change, but I can’t say how widespread it is. … The other districts don’t have the VHVs…</w:t>
      </w:r>
      <w:r w:rsidR="00306951" w:rsidRPr="00321C5A">
        <w:t>.</w:t>
      </w:r>
      <w:r w:rsidR="00952EC1" w:rsidRPr="00321C5A">
        <w:t>’</w:t>
      </w:r>
      <w:r w:rsidR="00306951" w:rsidRPr="00321C5A">
        <w:t xml:space="preserve"> (</w:t>
      </w:r>
      <w:r w:rsidR="002658C0" w:rsidRPr="00321C5A">
        <w:t xml:space="preserve">EH1) </w:t>
      </w:r>
    </w:p>
    <w:p w14:paraId="40A926C4" w14:textId="0808D030" w:rsidR="002658C0" w:rsidRPr="00321C5A" w:rsidRDefault="00952EC1" w:rsidP="00BB65D4">
      <w:pPr>
        <w:pStyle w:val="IntenseQuote"/>
      </w:pPr>
      <w:r w:rsidRPr="00321C5A">
        <w:t>‘</w:t>
      </w:r>
      <w:r w:rsidR="002658C0" w:rsidRPr="00321C5A">
        <w:t>It’s not widespread in the province yet.</w:t>
      </w:r>
      <w:r w:rsidR="00907854" w:rsidRPr="00321C5A">
        <w:t>’</w:t>
      </w:r>
      <w:r w:rsidR="002658C0" w:rsidRPr="00321C5A">
        <w:t xml:space="preserve"> (M3)</w:t>
      </w:r>
    </w:p>
    <w:p w14:paraId="2B7BD1FA" w14:textId="628C4F78" w:rsidR="001D5850" w:rsidRPr="00280A4D" w:rsidRDefault="00EB5827" w:rsidP="008F5A1B">
      <w:pPr>
        <w:pStyle w:val="Heading2numberedHDMES"/>
        <w:jc w:val="both"/>
      </w:pPr>
      <w:bookmarkStart w:id="372" w:name="_Toc97494829"/>
      <w:bookmarkStart w:id="373" w:name="_Toc138932940"/>
      <w:r w:rsidRPr="00280A4D">
        <w:t>KRQ5. To what extent have the findings from operational research, monitoring and evaluation been utilised in programming, planning, learning and accountability?</w:t>
      </w:r>
      <w:bookmarkEnd w:id="372"/>
      <w:bookmarkEnd w:id="373"/>
    </w:p>
    <w:p w14:paraId="3AEB412F" w14:textId="77777777" w:rsidR="009B2B26" w:rsidRPr="00433536" w:rsidRDefault="009B2B26" w:rsidP="00BB65D4">
      <w:pPr>
        <w:pStyle w:val="BodytextboldbluevariantHDMES"/>
        <w:shd w:val="clear" w:color="auto" w:fill="A4E5E0"/>
      </w:pPr>
      <w:bookmarkStart w:id="374" w:name="_Toc70539062"/>
      <w:bookmarkStart w:id="375" w:name="_Toc70674608"/>
      <w:bookmarkStart w:id="376" w:name="_Toc78204361"/>
      <w:r w:rsidRPr="00433536">
        <w:t>Summary of key findings</w:t>
      </w:r>
      <w:bookmarkEnd w:id="374"/>
      <w:bookmarkEnd w:id="375"/>
      <w:bookmarkEnd w:id="376"/>
      <w:r w:rsidRPr="00433536">
        <w:t xml:space="preserve"> </w:t>
      </w:r>
    </w:p>
    <w:p w14:paraId="39324516" w14:textId="2A7A58BE" w:rsidR="000E32F3" w:rsidRDefault="009A4D62" w:rsidP="00BB65D4">
      <w:pPr>
        <w:pStyle w:val="StyleguidetextHDMES"/>
        <w:shd w:val="clear" w:color="auto" w:fill="A4E5E0"/>
        <w:jc w:val="both"/>
      </w:pPr>
      <w:r>
        <w:t>M&amp;E was assessed as ‘barely adequate’ against DFAT M&amp;E Standards</w:t>
      </w:r>
      <w:r w:rsidR="006B10DE">
        <w:t>, as many components of a comprehensive M&amp;E system are not evident</w:t>
      </w:r>
      <w:r>
        <w:t xml:space="preserve">. </w:t>
      </w:r>
      <w:r w:rsidR="007A42B8">
        <w:t xml:space="preserve">The </w:t>
      </w:r>
      <w:r w:rsidR="00F74A3A">
        <w:t>SLSS</w:t>
      </w:r>
      <w:r w:rsidR="0035263B">
        <w:t xml:space="preserve"> has a Results Framework of largely quantitative indicators, but does not have a Monitoring, Evaluation and Learning (MEL) </w:t>
      </w:r>
      <w:r w:rsidR="00DB0ABC">
        <w:t>P</w:t>
      </w:r>
      <w:r w:rsidR="0035263B">
        <w:t xml:space="preserve">lan. </w:t>
      </w:r>
      <w:r w:rsidR="00C16247">
        <w:t>M</w:t>
      </w:r>
      <w:r w:rsidR="0035263B">
        <w:t xml:space="preserve">any important elements of a comprehensive M&amp;E system </w:t>
      </w:r>
      <w:r w:rsidR="00C16247">
        <w:t>were</w:t>
      </w:r>
      <w:r w:rsidR="0035263B">
        <w:t xml:space="preserve"> not </w:t>
      </w:r>
      <w:r w:rsidR="00A32BC5">
        <w:t xml:space="preserve">evident for this </w:t>
      </w:r>
      <w:r w:rsidR="0089606A">
        <w:t>review.</w:t>
      </w:r>
      <w:r w:rsidR="00F74A3A">
        <w:t xml:space="preserve"> </w:t>
      </w:r>
      <w:r w:rsidR="00F7526C">
        <w:t>However, n</w:t>
      </w:r>
      <w:r w:rsidR="007F53EF">
        <w:t>otable strengths included the use of partner systems; the attempt to assess reach/coverage; context and risk monitoring; and a costed budget.</w:t>
      </w:r>
    </w:p>
    <w:p w14:paraId="6E307D44" w14:textId="7A66552C" w:rsidR="009B2B26" w:rsidRPr="000B37EF" w:rsidRDefault="009B2B26" w:rsidP="00BB65D4">
      <w:pPr>
        <w:pStyle w:val="StyleguidetextHDMES"/>
        <w:shd w:val="clear" w:color="auto" w:fill="A4E5E0"/>
        <w:jc w:val="both"/>
        <w:rPr>
          <w:iCs/>
        </w:rPr>
      </w:pPr>
      <w:r>
        <w:t xml:space="preserve">The </w:t>
      </w:r>
      <w:r w:rsidR="00074309">
        <w:t>R</w:t>
      </w:r>
      <w:r>
        <w:t xml:space="preserve">esults </w:t>
      </w:r>
      <w:r w:rsidR="00074309">
        <w:t>F</w:t>
      </w:r>
      <w:r>
        <w:t xml:space="preserve">ramework is focused on quantitative outcome and output indicators, which, while largely fit for purpose for </w:t>
      </w:r>
      <w:r w:rsidR="001D5F46">
        <w:t xml:space="preserve">reporting of </w:t>
      </w:r>
      <w:r>
        <w:t>higher</w:t>
      </w:r>
      <w:r w:rsidR="001D5F46">
        <w:t>-</w:t>
      </w:r>
      <w:r>
        <w:t>level quantitative outcomes, provide insufficient detail on the achievement of intermediate outcomes to meet DFAT reporting needs. The quantitative approach has also led to an over</w:t>
      </w:r>
      <w:r w:rsidR="00DB0ABC">
        <w:t>-</w:t>
      </w:r>
      <w:r>
        <w:t xml:space="preserve">emphasis on program </w:t>
      </w:r>
      <w:r w:rsidRPr="00EF5630">
        <w:rPr>
          <w:i/>
        </w:rPr>
        <w:t>reach</w:t>
      </w:r>
      <w:r w:rsidR="00DB0ABC">
        <w:rPr>
          <w:iCs/>
        </w:rPr>
        <w:t>,</w:t>
      </w:r>
      <w:r>
        <w:t xml:space="preserve"> without adequately examining whether it is addressing </w:t>
      </w:r>
      <w:r w:rsidRPr="00296F6F">
        <w:rPr>
          <w:i/>
          <w:iCs/>
        </w:rPr>
        <w:t>equity</w:t>
      </w:r>
      <w:r>
        <w:t xml:space="preserve"> of access, </w:t>
      </w:r>
      <w:r w:rsidRPr="00EF5630">
        <w:rPr>
          <w:i/>
        </w:rPr>
        <w:t>need</w:t>
      </w:r>
      <w:r>
        <w:t xml:space="preserve"> or improving </w:t>
      </w:r>
      <w:r w:rsidRPr="00EF5630">
        <w:rPr>
          <w:i/>
        </w:rPr>
        <w:t>quality</w:t>
      </w:r>
      <w:r w:rsidR="00995196">
        <w:rPr>
          <w:i/>
        </w:rPr>
        <w:t>.</w:t>
      </w:r>
      <w:r w:rsidR="000B37EF">
        <w:rPr>
          <w:i/>
        </w:rPr>
        <w:t xml:space="preserve"> </w:t>
      </w:r>
    </w:p>
    <w:p w14:paraId="2BC16ED3" w14:textId="2E58BA42" w:rsidR="00627637" w:rsidRDefault="009B2B26" w:rsidP="00BB65D4">
      <w:pPr>
        <w:pStyle w:val="StyleguidetextHDMES"/>
        <w:shd w:val="clear" w:color="auto" w:fill="A4E5E0"/>
        <w:jc w:val="both"/>
        <w:rPr>
          <w:color w:val="222222"/>
        </w:rPr>
      </w:pPr>
      <w:bookmarkStart w:id="377" w:name="_1mrcu09" w:colFirst="0" w:colLast="0"/>
      <w:bookmarkEnd w:id="377"/>
      <w:r>
        <w:rPr>
          <w:color w:val="222222"/>
        </w:rPr>
        <w:t>Progress reporting is assessed as barely adequate</w:t>
      </w:r>
      <w:r w:rsidR="00E56629">
        <w:rPr>
          <w:color w:val="222222"/>
        </w:rPr>
        <w:t xml:space="preserve">. </w:t>
      </w:r>
      <w:r>
        <w:rPr>
          <w:color w:val="222222"/>
        </w:rPr>
        <w:t xml:space="preserve">Weaknesses include poor tracking of inputs; limited analysis of progress (mostly descriptive reporting against activity); poorly substantiated claims; and limited analysis of barriers to progress and steps to overcome them. </w:t>
      </w:r>
    </w:p>
    <w:p w14:paraId="745CAA60" w14:textId="42DE78E3" w:rsidR="009B2B26" w:rsidRPr="00EF5630" w:rsidRDefault="009B2B26" w:rsidP="00BB65D4">
      <w:pPr>
        <w:pStyle w:val="StyleguidetextHDMES"/>
        <w:shd w:val="clear" w:color="auto" w:fill="A4E5E0"/>
        <w:jc w:val="both"/>
      </w:pPr>
      <w:r>
        <w:rPr>
          <w:color w:val="222222"/>
        </w:rPr>
        <w:t>While budget allocation for M&amp;E activities was adequate (10%)</w:t>
      </w:r>
      <w:r w:rsidR="00DB0ABC">
        <w:rPr>
          <w:color w:val="222222"/>
        </w:rPr>
        <w:t>,</w:t>
      </w:r>
      <w:r>
        <w:rPr>
          <w:color w:val="222222"/>
        </w:rPr>
        <w:t xml:space="preserve"> it is underspent (5.7%), with a ‘lean’ staffing profile mitigating against more targeted, intensive inputs and improved reporting. </w:t>
      </w:r>
    </w:p>
    <w:p w14:paraId="2201289A" w14:textId="5385C6B0" w:rsidR="009B2B26" w:rsidRDefault="009B2B26" w:rsidP="00BB65D4">
      <w:pPr>
        <w:pStyle w:val="StyleguidetextHDMES"/>
        <w:shd w:val="clear" w:color="auto" w:fill="A4E5E0"/>
        <w:jc w:val="both"/>
        <w:rPr>
          <w:color w:val="222222"/>
        </w:rPr>
      </w:pPr>
      <w:r>
        <w:t xml:space="preserve">The desire to strengthen and </w:t>
      </w:r>
      <w:r w:rsidR="00DB0ABC">
        <w:t xml:space="preserve">use </w:t>
      </w:r>
      <w:r>
        <w:t>the NHIS for SLSS outcome reporting purposes was well</w:t>
      </w:r>
      <w:r w:rsidR="00DB0ABC">
        <w:t>-</w:t>
      </w:r>
      <w:r>
        <w:t>intentioned but may have been overambitious, with actual contributions not clear and SLSS not properly resourced to im</w:t>
      </w:r>
      <w:r w:rsidR="002052C2">
        <w:t>prove the</w:t>
      </w:r>
      <w:r>
        <w:t xml:space="preserve"> quality</w:t>
      </w:r>
      <w:r w:rsidR="002052C2">
        <w:t xml:space="preserve"> of</w:t>
      </w:r>
      <w:r>
        <w:t xml:space="preserve"> data collection from </w:t>
      </w:r>
      <w:r w:rsidR="00DB0ABC">
        <w:t>d</w:t>
      </w:r>
      <w:r>
        <w:t xml:space="preserve">istrict to </w:t>
      </w:r>
      <w:r w:rsidR="00DB0ABC">
        <w:t>n</w:t>
      </w:r>
      <w:r>
        <w:t>ational level. While the addition of EENC indicators to the NHIS has been broadly appreciated b</w:t>
      </w:r>
      <w:r w:rsidR="009E0C3D">
        <w:t>y</w:t>
      </w:r>
      <w:r>
        <w:t xml:space="preserve"> NDoH and provides a potentially valuable data source, there was limited evidence of the utility of this (or general program data) in efforts to strengthen EENC planning. </w:t>
      </w:r>
      <w:r w:rsidR="00F82374">
        <w:t xml:space="preserve">The quality of </w:t>
      </w:r>
      <w:r w:rsidR="00DC33B5">
        <w:t>NHIS</w:t>
      </w:r>
      <w:r w:rsidR="00F82374">
        <w:t xml:space="preserve"> data on which the program relies </w:t>
      </w:r>
      <w:r w:rsidR="003E2E62">
        <w:t xml:space="preserve">has been reported as poor quality and unreliable, </w:t>
      </w:r>
      <w:r w:rsidR="00F82374">
        <w:t xml:space="preserve">with underreporting of neonatal and maternal deaths a persistent </w:t>
      </w:r>
      <w:r w:rsidR="00F82374">
        <w:lastRenderedPageBreak/>
        <w:t>problem</w:t>
      </w:r>
      <w:r w:rsidR="00405D68">
        <w:t xml:space="preserve">. </w:t>
      </w:r>
      <w:r w:rsidR="00FA0C99">
        <w:t xml:space="preserve">The stated focus on strengthening and using the </w:t>
      </w:r>
      <w:r w:rsidR="00DC33B5">
        <w:t>NHIS</w:t>
      </w:r>
      <w:r w:rsidR="00FA0C99">
        <w:t xml:space="preserve"> to avoid parallel reporting, while commendable, is an immense challenge, and the SLSS is not resourced to make a significant contribution</w:t>
      </w:r>
      <w:r w:rsidR="00B92B3F">
        <w:t xml:space="preserve"> to changing the system</w:t>
      </w:r>
      <w:r w:rsidR="00FA0C99">
        <w:t>.</w:t>
      </w:r>
    </w:p>
    <w:p w14:paraId="217F5C03" w14:textId="77777777" w:rsidR="009B2B26" w:rsidRDefault="009B2B26" w:rsidP="00BB65D4">
      <w:pPr>
        <w:pStyle w:val="BodytextboldbluevariantHDMES"/>
        <w:shd w:val="clear" w:color="auto" w:fill="A4E5E0"/>
      </w:pPr>
      <w:bookmarkStart w:id="378" w:name="_Toc70539063"/>
      <w:bookmarkStart w:id="379" w:name="_Toc70674609"/>
      <w:bookmarkStart w:id="380" w:name="_Toc78204362"/>
      <w:bookmarkStart w:id="381" w:name="_Hlk70532711"/>
      <w:r w:rsidRPr="002E2CFB">
        <w:t>Recommendations</w:t>
      </w:r>
      <w:bookmarkEnd w:id="378"/>
      <w:bookmarkEnd w:id="379"/>
      <w:bookmarkEnd w:id="380"/>
      <w:r>
        <w:t xml:space="preserve"> </w:t>
      </w:r>
    </w:p>
    <w:p w14:paraId="2DF99E2E" w14:textId="49CC832C" w:rsidR="009B2B26" w:rsidRDefault="009B2B26" w:rsidP="00BB65D4">
      <w:pPr>
        <w:pStyle w:val="StyleguidetextHDMES"/>
        <w:shd w:val="clear" w:color="auto" w:fill="A4E5E0"/>
        <w:jc w:val="both"/>
      </w:pPr>
      <w:r>
        <w:t xml:space="preserve">Refer </w:t>
      </w:r>
      <w:r w:rsidR="008A783A">
        <w:t xml:space="preserve">to </w:t>
      </w:r>
      <w:r>
        <w:t>Recommendations 1</w:t>
      </w:r>
      <w:r w:rsidR="00124CC0">
        <w:t>,</w:t>
      </w:r>
      <w:r>
        <w:t xml:space="preserve"> 11 and 12</w:t>
      </w:r>
      <w:r w:rsidR="008A783A">
        <w:t>.</w:t>
      </w:r>
    </w:p>
    <w:p w14:paraId="720B9199" w14:textId="17441D86" w:rsidR="002658C0" w:rsidRPr="00321C5A" w:rsidRDefault="002658C0" w:rsidP="00D06AD2">
      <w:pPr>
        <w:pStyle w:val="Heading3numberedHDMES"/>
        <w:rPr>
          <w:rStyle w:val="SLSS1Char"/>
          <w:bCs/>
          <w:kern w:val="0"/>
          <w:sz w:val="28"/>
          <w:szCs w:val="26"/>
        </w:rPr>
      </w:pPr>
      <w:bookmarkStart w:id="382" w:name="_Toc95767431"/>
      <w:bookmarkStart w:id="383" w:name="_Toc95767761"/>
      <w:bookmarkStart w:id="384" w:name="_Toc95767762"/>
      <w:bookmarkStart w:id="385" w:name="_Toc95768657"/>
      <w:bookmarkEnd w:id="381"/>
      <w:bookmarkEnd w:id="382"/>
      <w:bookmarkEnd w:id="383"/>
      <w:r w:rsidRPr="00324B30">
        <w:rPr>
          <w:rStyle w:val="SLSS1Char"/>
          <w:bCs/>
          <w:kern w:val="0"/>
          <w:sz w:val="28"/>
          <w:szCs w:val="26"/>
        </w:rPr>
        <w:t>Appropriateness of the M&amp;E Framework</w:t>
      </w:r>
      <w:bookmarkEnd w:id="384"/>
      <w:bookmarkEnd w:id="385"/>
    </w:p>
    <w:p w14:paraId="40DD7FA9" w14:textId="59CBCE32" w:rsidR="002658C0" w:rsidRDefault="002658C0" w:rsidP="008F5A1B">
      <w:pPr>
        <w:pStyle w:val="StyleguidetextHDMES"/>
        <w:jc w:val="both"/>
      </w:pPr>
      <w:r>
        <w:t xml:space="preserve">Phase 1 of the SLSS program was designed in accordance with One-UN systems and procedures. As an initiative funded by DFAT, Phase 2 has its own discrete set of indicators and reporting requirements to meet both </w:t>
      </w:r>
      <w:r w:rsidR="005E65FC">
        <w:t>United Nations (</w:t>
      </w:r>
      <w:r>
        <w:t>UN</w:t>
      </w:r>
      <w:r w:rsidR="005E65FC">
        <w:t>)</w:t>
      </w:r>
      <w:r>
        <w:t xml:space="preserve"> and DFAT needs. The following appraisal has therefore been guided by DFAT Standards for Monitoring and Evaluation Plans, and Progress Reporting.</w:t>
      </w:r>
      <w:r>
        <w:rPr>
          <w:vertAlign w:val="superscript"/>
        </w:rPr>
        <w:footnoteReference w:id="30"/>
      </w:r>
      <w:r>
        <w:t xml:space="preserve"> Data collection emphasises UNICEF’s support to permanent management information systems – in this instance, the NHIS managed by th</w:t>
      </w:r>
      <w:r w:rsidR="009E0C3D">
        <w:t>e</w:t>
      </w:r>
      <w:r>
        <w:t xml:space="preserve"> </w:t>
      </w:r>
      <w:r w:rsidR="0072573A">
        <w:t>NDoH</w:t>
      </w:r>
      <w:r>
        <w:t xml:space="preserve"> – rather than the creation of a parallel reporting system. The SLSS M&amp;E system is reliant on sourcing its data from the </w:t>
      </w:r>
      <w:r w:rsidR="00DC33B5">
        <w:t>NHIS</w:t>
      </w:r>
      <w:r>
        <w:t xml:space="preserve"> primarily at </w:t>
      </w:r>
      <w:r>
        <w:rPr>
          <w:i/>
        </w:rPr>
        <w:t>outcome</w:t>
      </w:r>
      <w:r>
        <w:t xml:space="preserve"> level</w:t>
      </w:r>
      <w:r w:rsidR="007E5DDA">
        <w:t>;</w:t>
      </w:r>
      <w:r>
        <w:t xml:space="preserve"> however</w:t>
      </w:r>
      <w:r w:rsidR="007E5DDA">
        <w:t>,</w:t>
      </w:r>
      <w:r>
        <w:t xml:space="preserve"> </w:t>
      </w:r>
      <w:r>
        <w:rPr>
          <w:i/>
        </w:rPr>
        <w:t>output</w:t>
      </w:r>
      <w:r w:rsidR="007E5DDA">
        <w:rPr>
          <w:i/>
        </w:rPr>
        <w:t>-</w:t>
      </w:r>
      <w:r>
        <w:t xml:space="preserve">level reporting requires additional data to be drawn on from a variety of other sources. The quality of </w:t>
      </w:r>
      <w:r w:rsidR="00DC33B5">
        <w:t>NHIS</w:t>
      </w:r>
      <w:r>
        <w:t xml:space="preserve"> data on which the program relies has been described in a recent review as of poor quality, incomplete, unreliable and not submitted in a timely manner</w:t>
      </w:r>
      <w:r>
        <w:rPr>
          <w:vertAlign w:val="superscript"/>
        </w:rPr>
        <w:footnoteReference w:id="31"/>
      </w:r>
      <w:r>
        <w:t>, with underreporting of neonatal and maternal deaths a persistent problem</w:t>
      </w:r>
      <w:r w:rsidR="00BA49A4">
        <w:t>.</w:t>
      </w:r>
      <w:r>
        <w:rPr>
          <w:vertAlign w:val="superscript"/>
        </w:rPr>
        <w:footnoteReference w:id="32"/>
      </w:r>
      <w:r>
        <w:t xml:space="preserve"> This has significant implications for the reliability of the outcome data, which SLSS has attempted to address.  </w:t>
      </w:r>
    </w:p>
    <w:p w14:paraId="0C775196" w14:textId="251DE921" w:rsidR="002658C0" w:rsidRDefault="002658C0" w:rsidP="008F5A1B">
      <w:pPr>
        <w:pStyle w:val="StyleguidetextHDMES"/>
        <w:jc w:val="both"/>
      </w:pPr>
      <w:r>
        <w:t xml:space="preserve">The SLSS program does not have a specific Monitoring, Evaluation and Learning (MEL) </w:t>
      </w:r>
      <w:r w:rsidR="007E5DDA">
        <w:t>P</w:t>
      </w:r>
      <w:r>
        <w:t>lan. As such, SLSS M&amp;E arrangements are assessed as barely satisfactory against DFAT standards, as many important elements of a comprehensive M&amp;E system are not evident. Notable strengths included the use of partner systems; the attempt to assess reach/coverage; context and risk monitoring; and a costed budget. Weaknesses include: the lack of monitoring and evaluation questions to guide data collection against achievement of intermediate outcomes</w:t>
      </w:r>
      <w:r w:rsidR="00C35D23">
        <w:t>;</w:t>
      </w:r>
      <w:r>
        <w:t xml:space="preserve"> lack of rationale for the targets selected</w:t>
      </w:r>
      <w:r w:rsidR="00C35D23">
        <w:t>;</w:t>
      </w:r>
      <w:r>
        <w:t xml:space="preserve"> as well as the lack of description of methods of data collection, tools and schedules (see Annex </w:t>
      </w:r>
      <w:r w:rsidR="00F97EF3">
        <w:t xml:space="preserve">D </w:t>
      </w:r>
      <w:r>
        <w:t xml:space="preserve">for the full assessment). Importantly, for a program designed to ‘produce evidence-based methods of practice’, </w:t>
      </w:r>
      <w:r w:rsidR="00245301">
        <w:t>there are no</w:t>
      </w:r>
      <w:r>
        <w:t xml:space="preserve"> plans for evaluating innovative approaches implemented under Phase 2</w:t>
      </w:r>
      <w:r>
        <w:rPr>
          <w:vertAlign w:val="superscript"/>
        </w:rPr>
        <w:footnoteReference w:id="33"/>
      </w:r>
      <w:r>
        <w:t xml:space="preserve"> beyond an end</w:t>
      </w:r>
      <w:r w:rsidR="00786710">
        <w:t>-</w:t>
      </w:r>
      <w:r>
        <w:t>of</w:t>
      </w:r>
      <w:r w:rsidR="00786710">
        <w:t>-</w:t>
      </w:r>
      <w:r>
        <w:t xml:space="preserve">program </w:t>
      </w:r>
      <w:r w:rsidR="00B000E0">
        <w:t>review</w:t>
      </w:r>
      <w:r w:rsidR="002943E4">
        <w:t>.</w:t>
      </w:r>
    </w:p>
    <w:p w14:paraId="7F764A03" w14:textId="2AC9EE82" w:rsidR="002658C0" w:rsidRDefault="002658C0" w:rsidP="008F5A1B">
      <w:pPr>
        <w:pStyle w:val="StyleguidetextHDMES"/>
        <w:jc w:val="both"/>
      </w:pPr>
      <w:r>
        <w:t xml:space="preserve">While the level of resource allocation for </w:t>
      </w:r>
      <w:r w:rsidR="00F7526C">
        <w:t>M&amp;E</w:t>
      </w:r>
      <w:r>
        <w:t xml:space="preserve"> appears adequate for the program (10% of total budget in Phase 2), information provided by UNICEF indicates that actual expenditure for the two years was 5.7%, and that many of the associated activities consisted of travel for routine mentoring and coaching of health staff with undefined monitoring purposes. Maintaining a ‘lean’ staffing level, means the program is constrained by a lack of dedicated and resourced staff </w:t>
      </w:r>
      <w:r w:rsidR="00191461">
        <w:t>to collect</w:t>
      </w:r>
      <w:r w:rsidR="0087055D">
        <w:t xml:space="preserve"> data</w:t>
      </w:r>
      <w:r w:rsidR="00191461">
        <w:t>, analyse and report</w:t>
      </w:r>
      <w:r>
        <w:t xml:space="preserve">. </w:t>
      </w:r>
    </w:p>
    <w:p w14:paraId="41C8688C" w14:textId="09845898" w:rsidR="00AD0FB8" w:rsidRDefault="002658C0" w:rsidP="008F5A1B">
      <w:pPr>
        <w:pStyle w:val="StyleguidetextHDMES"/>
        <w:jc w:val="both"/>
      </w:pPr>
      <w:r>
        <w:t xml:space="preserve">Notwithstanding these shortcomings, the </w:t>
      </w:r>
      <w:r w:rsidR="00074309">
        <w:t>R</w:t>
      </w:r>
      <w:r>
        <w:t xml:space="preserve">esults </w:t>
      </w:r>
      <w:r w:rsidR="00074309">
        <w:t>F</w:t>
      </w:r>
      <w:r>
        <w:t xml:space="preserve">ramework </w:t>
      </w:r>
      <w:r w:rsidRPr="00EF5630">
        <w:rPr>
          <w:i/>
        </w:rPr>
        <w:t>indicators</w:t>
      </w:r>
      <w:r>
        <w:t xml:space="preserve"> are assessed as relatively fit for purpose, allowing for a reasonable overview of program performance</w:t>
      </w:r>
      <w:r w:rsidR="00C35D23">
        <w:t>;</w:t>
      </w:r>
      <w:r>
        <w:t xml:space="preserve"> however</w:t>
      </w:r>
      <w:r w:rsidR="00C35D23">
        <w:t>,</w:t>
      </w:r>
      <w:r>
        <w:t xml:space="preserve"> greater clarity on their definition, denominator </w:t>
      </w:r>
      <w:r w:rsidR="00AC6691">
        <w:t xml:space="preserve">for </w:t>
      </w:r>
      <w:r>
        <w:t>populations, rational</w:t>
      </w:r>
      <w:r w:rsidR="00C35D23">
        <w:t>e</w:t>
      </w:r>
      <w:r>
        <w:t xml:space="preserve"> for targets selected, and attribution to SLSS inputs could be strengthened</w:t>
      </w:r>
      <w:r w:rsidR="0087055D">
        <w:t xml:space="preserve"> (see Annex D</w:t>
      </w:r>
      <w:r w:rsidR="00F32BB6">
        <w:t>,</w:t>
      </w:r>
      <w:r w:rsidR="0087055D">
        <w:t xml:space="preserve"> Table 3)</w:t>
      </w:r>
      <w:r>
        <w:t xml:space="preserve">. </w:t>
      </w:r>
    </w:p>
    <w:p w14:paraId="0BD4187A" w14:textId="6F3731C0" w:rsidR="002658C0" w:rsidRPr="00D06AD2" w:rsidRDefault="002658C0" w:rsidP="00D06AD2">
      <w:pPr>
        <w:pStyle w:val="Heading3numberedHDMES"/>
        <w:rPr>
          <w:rStyle w:val="SLSS1Char"/>
          <w:bCs/>
          <w:color w:val="1E282A"/>
          <w:kern w:val="0"/>
          <w:sz w:val="28"/>
          <w:szCs w:val="26"/>
        </w:rPr>
      </w:pPr>
      <w:bookmarkStart w:id="386" w:name="_Toc95768658"/>
      <w:r w:rsidRPr="00D06AD2">
        <w:rPr>
          <w:rStyle w:val="SLSS1Char"/>
          <w:bCs/>
          <w:color w:val="1E282A"/>
          <w:kern w:val="0"/>
          <w:sz w:val="28"/>
          <w:szCs w:val="26"/>
        </w:rPr>
        <w:lastRenderedPageBreak/>
        <w:t>Strengthening the National Health Information System</w:t>
      </w:r>
      <w:bookmarkEnd w:id="386"/>
    </w:p>
    <w:p w14:paraId="62BBC0AF" w14:textId="1EEB6959" w:rsidR="002658C0" w:rsidRDefault="003470DC" w:rsidP="008F5A1B">
      <w:pPr>
        <w:pStyle w:val="StyleguidetextHDMES"/>
        <w:jc w:val="both"/>
      </w:pPr>
      <w:r>
        <w:t xml:space="preserve">While SLSS initially planned to </w:t>
      </w:r>
      <w:r w:rsidR="007E4E00">
        <w:t>d</w:t>
      </w:r>
      <w:r w:rsidR="002658C0" w:rsidRPr="00476385">
        <w:t xml:space="preserve">evelop an online </w:t>
      </w:r>
      <w:proofErr w:type="spellStart"/>
      <w:r w:rsidR="002658C0" w:rsidRPr="00476385">
        <w:t>DevInfo</w:t>
      </w:r>
      <w:proofErr w:type="spellEnd"/>
      <w:r w:rsidR="002658C0" w:rsidRPr="00476385">
        <w:t xml:space="preserve">-based dashboard </w:t>
      </w:r>
      <w:r w:rsidR="007E4E00">
        <w:t>for M&amp;E</w:t>
      </w:r>
      <w:r w:rsidR="002658C0" w:rsidRPr="002E344E">
        <w:rPr>
          <w:vertAlign w:val="superscript"/>
        </w:rPr>
        <w:footnoteReference w:id="34"/>
      </w:r>
      <w:r w:rsidR="00BA49A4">
        <w:t>,</w:t>
      </w:r>
      <w:r w:rsidR="00975282">
        <w:t xml:space="preserve"> </w:t>
      </w:r>
      <w:r w:rsidR="002658C0">
        <w:t>based on a</w:t>
      </w:r>
      <w:r w:rsidR="009E0C3D">
        <w:t>n</w:t>
      </w:r>
      <w:r w:rsidR="002658C0">
        <w:t xml:space="preserve"> </w:t>
      </w:r>
      <w:r w:rsidR="0072573A">
        <w:t>NDoH</w:t>
      </w:r>
      <w:r w:rsidR="002658C0">
        <w:t xml:space="preserve"> decision, SLSS </w:t>
      </w:r>
      <w:r w:rsidR="008D734A">
        <w:t xml:space="preserve">instead shifted focus to </w:t>
      </w:r>
      <w:r w:rsidR="002658C0">
        <w:t>using and supporting the</w:t>
      </w:r>
      <w:r w:rsidR="002D1C53">
        <w:t xml:space="preserve"> electronic NHIS</w:t>
      </w:r>
      <w:r w:rsidR="002658C0">
        <w:t xml:space="preserve"> </w:t>
      </w:r>
      <w:r w:rsidR="002D1C53">
        <w:t>(</w:t>
      </w:r>
      <w:r w:rsidR="002658C0">
        <w:t>eNHIS</w:t>
      </w:r>
      <w:r w:rsidR="002D1C53">
        <w:t>)</w:t>
      </w:r>
      <w:r w:rsidR="008D734A">
        <w:t>.</w:t>
      </w:r>
      <w:r w:rsidR="002658C0">
        <w:rPr>
          <w:vertAlign w:val="superscript"/>
        </w:rPr>
        <w:footnoteReference w:id="35"/>
      </w:r>
      <w:r w:rsidR="00975282">
        <w:t xml:space="preserve"> </w:t>
      </w:r>
      <w:r w:rsidR="002658C0">
        <w:t>SLSS ha</w:t>
      </w:r>
      <w:r w:rsidR="00975282">
        <w:t>s</w:t>
      </w:r>
      <w:r w:rsidR="002658C0">
        <w:t xml:space="preserve"> strengthened the NHIS by programming it to capture SLSS EENC data</w:t>
      </w:r>
      <w:r w:rsidR="002658C0">
        <w:rPr>
          <w:vertAlign w:val="superscript"/>
        </w:rPr>
        <w:footnoteReference w:id="36"/>
      </w:r>
      <w:r w:rsidR="002658C0">
        <w:t xml:space="preserve"> and providing birth and </w:t>
      </w:r>
      <w:r w:rsidR="00614F82">
        <w:t>KC</w:t>
      </w:r>
      <w:r w:rsidR="002658C0">
        <w:t xml:space="preserve"> register books to </w:t>
      </w:r>
      <w:r w:rsidR="00C35D23">
        <w:t>h</w:t>
      </w:r>
      <w:r w:rsidR="002658C0">
        <w:t xml:space="preserve">ealth </w:t>
      </w:r>
      <w:r w:rsidR="00C35D23">
        <w:t>f</w:t>
      </w:r>
      <w:r w:rsidR="002658C0">
        <w:t xml:space="preserve">acilities to aid data collection. The implications of this change on the capacity of the program to provide </w:t>
      </w:r>
      <w:r w:rsidR="00555254">
        <w:t>‘</w:t>
      </w:r>
      <w:r w:rsidR="002658C0">
        <w:t>real-time health performance information at the provincial level to plan, budget and deliver EENC</w:t>
      </w:r>
      <w:r w:rsidR="00555254">
        <w:t>’</w:t>
      </w:r>
      <w:r w:rsidR="002658C0">
        <w:t xml:space="preserve"> were not elaborated</w:t>
      </w:r>
      <w:r w:rsidR="00C35D23">
        <w:t>;</w:t>
      </w:r>
      <w:r w:rsidR="002658C0">
        <w:t xml:space="preserve"> however</w:t>
      </w:r>
      <w:r w:rsidR="00C35D23">
        <w:t>,</w:t>
      </w:r>
      <w:r w:rsidR="002658C0">
        <w:t xml:space="preserve"> interviews with </w:t>
      </w:r>
      <w:r w:rsidR="00C35D23">
        <w:t>h</w:t>
      </w:r>
      <w:r w:rsidR="002658C0">
        <w:t xml:space="preserve">ospital and </w:t>
      </w:r>
      <w:r w:rsidR="00C35D23">
        <w:t>h</w:t>
      </w:r>
      <w:r w:rsidR="002658C0">
        <w:t>ealth centre staff indicated only limited interactions with NHIS data to inform planning to date</w:t>
      </w:r>
      <w:r w:rsidR="002658C0">
        <w:rPr>
          <w:vertAlign w:val="superscript"/>
        </w:rPr>
        <w:footnoteReference w:id="37"/>
      </w:r>
      <w:r w:rsidR="00BA49A4">
        <w:t>,</w:t>
      </w:r>
      <w:r w:rsidR="002658C0">
        <w:t xml:space="preserve"> perhaps through lack of access to data or training on its effective use in planning</w:t>
      </w:r>
      <w:r w:rsidR="005A6D90">
        <w:t>.</w:t>
      </w:r>
      <w:r w:rsidR="002658C0">
        <w:rPr>
          <w:vertAlign w:val="superscript"/>
        </w:rPr>
        <w:footnoteReference w:id="38"/>
      </w:r>
      <w:r w:rsidR="002658C0">
        <w:t xml:space="preserve"> </w:t>
      </w:r>
    </w:p>
    <w:p w14:paraId="57DBD489" w14:textId="7B0AE6E0" w:rsidR="002658C0" w:rsidRDefault="002658C0" w:rsidP="008F5A1B">
      <w:pPr>
        <w:pStyle w:val="StyleguidetextHDMES"/>
        <w:jc w:val="both"/>
      </w:pPr>
      <w:r>
        <w:t>The addition of the SLSS EENC indicators to the NHIS w</w:t>
      </w:r>
      <w:r w:rsidR="00F7526C">
        <w:t>as</w:t>
      </w:r>
      <w:r>
        <w:t xml:space="preserve"> seen as a significant achievement of the SLSS program by a notable number of </w:t>
      </w:r>
      <w:r w:rsidR="00C93D8D">
        <w:t>interviewee</w:t>
      </w:r>
      <w:r>
        <w:t xml:space="preserve">s (10). </w:t>
      </w:r>
      <w:bookmarkStart w:id="387" w:name="_nmf14n" w:colFirst="0" w:colLast="0"/>
      <w:bookmarkEnd w:id="387"/>
      <w:r>
        <w:t>When questioned about their value-add to health system planning</w:t>
      </w:r>
      <w:r w:rsidR="005667E7">
        <w:t>,</w:t>
      </w:r>
      <w:r>
        <w:t xml:space="preserve"> however, benefits were mostly articulated by UNICEF </w:t>
      </w:r>
      <w:r w:rsidR="00C93D8D">
        <w:t>interviewee</w:t>
      </w:r>
      <w:r>
        <w:t xml:space="preserve">s, </w:t>
      </w:r>
      <w:r w:rsidR="00692229">
        <w:t>including</w:t>
      </w:r>
      <w:r>
        <w:t xml:space="preserve"> linking community-based EENC interventions to </w:t>
      </w:r>
      <w:r w:rsidR="005667E7">
        <w:t>h</w:t>
      </w:r>
      <w:r>
        <w:t xml:space="preserve">ealth </w:t>
      </w:r>
      <w:r w:rsidR="005667E7">
        <w:t>f</w:t>
      </w:r>
      <w:r>
        <w:t xml:space="preserve">acility reporting; ensuring that EENC interventions are reported on a continuous basis; and ensuring that EENC activities continue to be implemented because they are being reported. While the addition of </w:t>
      </w:r>
      <w:r w:rsidR="005667E7">
        <w:t>early initiation of breastfeeding (</w:t>
      </w:r>
      <w:r w:rsidR="002709E5">
        <w:t>EIBF</w:t>
      </w:r>
      <w:r w:rsidR="005667E7">
        <w:t>)</w:t>
      </w:r>
      <w:r>
        <w:t xml:space="preserve">, </w:t>
      </w:r>
      <w:r w:rsidR="002709E5">
        <w:t>S2S</w:t>
      </w:r>
      <w:r>
        <w:t xml:space="preserve"> and </w:t>
      </w:r>
      <w:r w:rsidR="00614F82">
        <w:t>KC</w:t>
      </w:r>
      <w:r>
        <w:t xml:space="preserve"> indic</w:t>
      </w:r>
      <w:r w:rsidR="00F7526C">
        <w:t>a</w:t>
      </w:r>
      <w:r>
        <w:t xml:space="preserve">tors are potentially valuable </w:t>
      </w:r>
      <w:r w:rsidR="00CA48AC">
        <w:t xml:space="preserve">for </w:t>
      </w:r>
      <w:r>
        <w:t xml:space="preserve">improving the utility of the NHIS data, these do not yet appear to include data from deliveries outside facilities. More importantly, the utility of an indicator on BKK use in an already overcrowded dataset is less clear – where usage prevalence may be more an indicator of availability than addressing need. In addition, although the UNICEF EENC Assessment Report (2017) noted that </w:t>
      </w:r>
      <w:r w:rsidR="00555254">
        <w:t>‘</w:t>
      </w:r>
      <w:r>
        <w:t>while disaggregation of newborn deaths from under-5 child deaths is essential for tracking progress, most [hospital reports] do not separate [them]</w:t>
      </w:r>
      <w:r w:rsidR="00555254">
        <w:t>’</w:t>
      </w:r>
      <w:r>
        <w:t>. The Ministerial Taskforce Situation Analysis also identified the lack of reporting on newborn deaths in the routine NHIS reporting form, and this is a missed opportunity.</w:t>
      </w:r>
    </w:p>
    <w:p w14:paraId="2775793E" w14:textId="3175909B" w:rsidR="002658C0" w:rsidRDefault="002658C0" w:rsidP="008F5A1B">
      <w:pPr>
        <w:pStyle w:val="StyleguidetextHDMES"/>
        <w:jc w:val="both"/>
        <w:rPr>
          <w:color w:val="000000"/>
        </w:rPr>
      </w:pPr>
      <w:r>
        <w:rPr>
          <w:color w:val="000000"/>
        </w:rPr>
        <w:t xml:space="preserve">The stated focus on strengthening and using the </w:t>
      </w:r>
      <w:r w:rsidR="00DC33B5">
        <w:rPr>
          <w:color w:val="000000"/>
        </w:rPr>
        <w:t>NHIS</w:t>
      </w:r>
      <w:r>
        <w:rPr>
          <w:color w:val="000000"/>
        </w:rPr>
        <w:t xml:space="preserve"> to avoid parallel reporting, while commendable, is an immense challenge, and SLSS is </w:t>
      </w:r>
      <w:r w:rsidR="00587E3D">
        <w:rPr>
          <w:color w:val="000000"/>
        </w:rPr>
        <w:t xml:space="preserve">not </w:t>
      </w:r>
      <w:r>
        <w:rPr>
          <w:color w:val="000000"/>
        </w:rPr>
        <w:t>resourced to make a significant contribution</w:t>
      </w:r>
      <w:r w:rsidR="00587E3D">
        <w:rPr>
          <w:color w:val="000000"/>
        </w:rPr>
        <w:t xml:space="preserve">. </w:t>
      </w:r>
      <w:r>
        <w:rPr>
          <w:color w:val="000000"/>
        </w:rPr>
        <w:t>UNICEF indicat</w:t>
      </w:r>
      <w:r w:rsidR="00587E3D">
        <w:rPr>
          <w:color w:val="000000"/>
        </w:rPr>
        <w:t>ed</w:t>
      </w:r>
      <w:r>
        <w:rPr>
          <w:color w:val="000000"/>
        </w:rPr>
        <w:t xml:space="preserve"> </w:t>
      </w:r>
      <w:r w:rsidR="007E3D0B">
        <w:rPr>
          <w:color w:val="000000"/>
        </w:rPr>
        <w:t>it is</w:t>
      </w:r>
      <w:r>
        <w:rPr>
          <w:color w:val="000000"/>
        </w:rPr>
        <w:t xml:space="preserve"> seeking alternative funds and possible collaboration with </w:t>
      </w:r>
      <w:r w:rsidR="00FC321D">
        <w:rPr>
          <w:color w:val="000000"/>
        </w:rPr>
        <w:t xml:space="preserve">the Health Services Sector Development Program (implemented by the </w:t>
      </w:r>
      <w:r w:rsidR="00080622">
        <w:rPr>
          <w:color w:val="000000"/>
        </w:rPr>
        <w:t>Asian Development Bank)</w:t>
      </w:r>
      <w:r>
        <w:rPr>
          <w:color w:val="000000"/>
        </w:rPr>
        <w:t xml:space="preserve"> to make further improvements</w:t>
      </w:r>
      <w:r w:rsidR="00F32886">
        <w:rPr>
          <w:color w:val="000000"/>
        </w:rPr>
        <w:t xml:space="preserve"> to the </w:t>
      </w:r>
      <w:r w:rsidR="00DC33B5">
        <w:rPr>
          <w:color w:val="000000"/>
        </w:rPr>
        <w:t>NHIS</w:t>
      </w:r>
      <w:r>
        <w:rPr>
          <w:color w:val="000000"/>
        </w:rPr>
        <w:t>. Reliance on it as the principal data source for outcomes reporting may have detracted from establishing additional fit</w:t>
      </w:r>
      <w:r w:rsidR="00F7526C">
        <w:rPr>
          <w:color w:val="000000"/>
        </w:rPr>
        <w:t>-</w:t>
      </w:r>
      <w:r>
        <w:rPr>
          <w:color w:val="000000"/>
        </w:rPr>
        <w:t>for</w:t>
      </w:r>
      <w:r w:rsidR="00F7526C">
        <w:rPr>
          <w:color w:val="000000"/>
        </w:rPr>
        <w:t>-</w:t>
      </w:r>
      <w:r>
        <w:rPr>
          <w:color w:val="000000"/>
        </w:rPr>
        <w:t>purpose data collection tools and processes for capturing other program-based data on the quality and extent of output achievement at the facility level.</w:t>
      </w:r>
    </w:p>
    <w:p w14:paraId="60B90175" w14:textId="6A783B28" w:rsidR="002658C0" w:rsidRPr="00280A4D" w:rsidRDefault="002658C0" w:rsidP="008F5A1B">
      <w:pPr>
        <w:pStyle w:val="Heading3numberedHDMES"/>
        <w:jc w:val="both"/>
      </w:pPr>
      <w:r w:rsidRPr="00280A4D">
        <w:t>Utilisation of program reporting for informing EENC planning</w:t>
      </w:r>
    </w:p>
    <w:p w14:paraId="61E8D583" w14:textId="30DF9703" w:rsidR="008C07FC" w:rsidRDefault="002658C0" w:rsidP="008F5A1B">
      <w:pPr>
        <w:pStyle w:val="StyleguidetextHDMES"/>
        <w:jc w:val="both"/>
      </w:pPr>
      <w:r>
        <w:t>In reviewing the contribution of data collection and reporting to improving PHA planning and budgeting processes or meeting DFAT</w:t>
      </w:r>
      <w:r w:rsidR="001C0B71">
        <w:t>’</w:t>
      </w:r>
      <w:r>
        <w:t xml:space="preserve">s reporting needs, it is necessary to firstly address the issue of reporting </w:t>
      </w:r>
      <w:r w:rsidRPr="00EF5630">
        <w:rPr>
          <w:i/>
        </w:rPr>
        <w:t>quality</w:t>
      </w:r>
      <w:r>
        <w:t>. The SLSS program reports on progress principally through annual reports, which are provided to DFAT. There was little evidence these are provided to the DNPM or th</w:t>
      </w:r>
      <w:r w:rsidR="009E0C3D">
        <w:t>e</w:t>
      </w:r>
      <w:r>
        <w:t xml:space="preserve"> </w:t>
      </w:r>
      <w:r w:rsidR="0072573A">
        <w:t>NDoH</w:t>
      </w:r>
      <w:r>
        <w:t xml:space="preserve"> (apart from those directly involved in compilation). </w:t>
      </w:r>
    </w:p>
    <w:p w14:paraId="3479DFB7" w14:textId="6C6F22E9" w:rsidR="002658C0" w:rsidRDefault="00146A05" w:rsidP="008F5A1B">
      <w:pPr>
        <w:pStyle w:val="StyleguidetextHDMES"/>
        <w:jc w:val="both"/>
      </w:pPr>
      <w:r>
        <w:rPr>
          <w:color w:val="222222"/>
        </w:rPr>
        <w:t xml:space="preserve">Progress reporting is assessed as barely adequate, especially for assessing progress towards achieving </w:t>
      </w:r>
      <w:r w:rsidR="00F7526C">
        <w:rPr>
          <w:color w:val="222222"/>
        </w:rPr>
        <w:t xml:space="preserve">SLSS’s three </w:t>
      </w:r>
      <w:r w:rsidRPr="00296F6F">
        <w:rPr>
          <w:color w:val="222222"/>
        </w:rPr>
        <w:t>outputs.</w:t>
      </w:r>
      <w:r>
        <w:rPr>
          <w:color w:val="222222"/>
        </w:rPr>
        <w:t xml:space="preserve"> </w:t>
      </w:r>
      <w:r w:rsidR="002658C0">
        <w:t>Poor quality of reporting was</w:t>
      </w:r>
      <w:r>
        <w:t xml:space="preserve"> also</w:t>
      </w:r>
      <w:r w:rsidR="002658C0">
        <w:t xml:space="preserve"> a notable theme in the interviews (</w:t>
      </w:r>
      <w:r w:rsidR="001C0B71">
        <w:t xml:space="preserve">from </w:t>
      </w:r>
      <w:r w:rsidR="002658C0">
        <w:t xml:space="preserve">6 </w:t>
      </w:r>
      <w:r w:rsidR="00C93D8D">
        <w:lastRenderedPageBreak/>
        <w:t>interviewee</w:t>
      </w:r>
      <w:r w:rsidR="002658C0">
        <w:t>s). Strengths included: providing contextual information</w:t>
      </w:r>
      <w:r w:rsidR="001C0B71">
        <w:t>;</w:t>
      </w:r>
      <w:r w:rsidR="002658C0">
        <w:t xml:space="preserve"> reflection on continued relevance</w:t>
      </w:r>
      <w:r w:rsidR="001C0B71">
        <w:t>;</w:t>
      </w:r>
      <w:r w:rsidR="002658C0">
        <w:t xml:space="preserve"> and some assessment of the adequacy of activity progress. Weaknesses principally relate to poor reporting </w:t>
      </w:r>
      <w:r w:rsidR="008F5A1B">
        <w:t>of</w:t>
      </w:r>
      <w:r w:rsidR="002658C0">
        <w:t xml:space="preserve"> basic input data for both phases; outputs (lack of analysis of contribution of activities to outputs, and the reason for delays, changes or their implications)</w:t>
      </w:r>
      <w:r w:rsidR="00F32BB6">
        <w:t>;</w:t>
      </w:r>
      <w:r w:rsidR="002658C0">
        <w:t xml:space="preserve"> and outcomes (in particular, the source and make-up of data used to report against quantitative indicators) (see Annex </w:t>
      </w:r>
      <w:r w:rsidR="00F97EF3">
        <w:t>D</w:t>
      </w:r>
      <w:r w:rsidR="002658C0">
        <w:t xml:space="preserve">, </w:t>
      </w:r>
      <w:r w:rsidR="00F32BB6">
        <w:t>T</w:t>
      </w:r>
      <w:r w:rsidR="002658C0">
        <w:t>able 2). These weaknesses significantly lessen the utility of the reports and hampered the review of overall progress.</w:t>
      </w:r>
    </w:p>
    <w:p w14:paraId="42882CC6" w14:textId="6574E1F0" w:rsidR="002658C0" w:rsidRDefault="002658C0" w:rsidP="008F5A1B">
      <w:pPr>
        <w:pStyle w:val="StyleguidetextHDMES"/>
        <w:jc w:val="both"/>
      </w:pPr>
      <w:r>
        <w:t xml:space="preserve">Despite this, there was some evidence that Phase 1 </w:t>
      </w:r>
      <w:r w:rsidRPr="00D06AD2">
        <w:rPr>
          <w:iCs/>
        </w:rPr>
        <w:t>ad hoc</w:t>
      </w:r>
      <w:r>
        <w:t xml:space="preserve"> reporting generated by the SLSS program was used with or by th</w:t>
      </w:r>
      <w:r w:rsidR="009E0C3D">
        <w:t>e</w:t>
      </w:r>
      <w:r>
        <w:t xml:space="preserve"> </w:t>
      </w:r>
      <w:r w:rsidR="0072573A">
        <w:t>NDoH</w:t>
      </w:r>
      <w:r>
        <w:t xml:space="preserve"> for planning Phase 2</w:t>
      </w:r>
      <w:r w:rsidR="00BA49A4">
        <w:t>.</w:t>
      </w:r>
      <w:r>
        <w:rPr>
          <w:vertAlign w:val="superscript"/>
        </w:rPr>
        <w:footnoteReference w:id="39"/>
      </w:r>
      <w:r>
        <w:t xml:space="preserve"> In Phase 2, </w:t>
      </w:r>
      <w:r w:rsidR="002709E5">
        <w:t xml:space="preserve">for example, data </w:t>
      </w:r>
      <w:r w:rsidR="004F30CF">
        <w:t xml:space="preserve">was </w:t>
      </w:r>
      <w:r w:rsidR="002709E5">
        <w:t>used</w:t>
      </w:r>
      <w:r>
        <w:t xml:space="preserve"> to differentiate between district performance in the planning of services; and useful data </w:t>
      </w:r>
      <w:r w:rsidR="004F30CF">
        <w:t xml:space="preserve">was circulated </w:t>
      </w:r>
      <w:r>
        <w:t xml:space="preserve">from SLSS reporting to colleagues in the CHAC meetings. It was not possible to ascertain which information had been most useful, or how it had been </w:t>
      </w:r>
      <w:r w:rsidR="004F30CF">
        <w:t xml:space="preserve">used </w:t>
      </w:r>
      <w:r>
        <w:t xml:space="preserve">in AIP preparation, as the quantitative indicator or associated activity reporting did not include this detail and </w:t>
      </w:r>
      <w:r w:rsidR="00C93D8D">
        <w:t>interviewee</w:t>
      </w:r>
      <w:r>
        <w:t xml:space="preserve"> interviews were inconclusive.</w:t>
      </w:r>
    </w:p>
    <w:p w14:paraId="7D2A71BB" w14:textId="11184186" w:rsidR="002658C0" w:rsidRPr="00321C5A" w:rsidRDefault="00907854" w:rsidP="00BB65D4">
      <w:pPr>
        <w:pStyle w:val="IntenseQuote"/>
      </w:pPr>
      <w:r w:rsidRPr="00321C5A">
        <w:t>‘</w:t>
      </w:r>
      <w:r w:rsidR="002658C0" w:rsidRPr="00321C5A">
        <w:t>The most important [data] is the number of babies accessing the service – mothers bringing the babies in ...  And children appropriately referred to higher facilities</w:t>
      </w:r>
      <w:r w:rsidRPr="00321C5A">
        <w:t>.’</w:t>
      </w:r>
      <w:r w:rsidR="00952EC1" w:rsidRPr="00321C5A">
        <w:t xml:space="preserve"> </w:t>
      </w:r>
      <w:r w:rsidR="002658C0" w:rsidRPr="00321C5A">
        <w:t>(EH3)</w:t>
      </w:r>
    </w:p>
    <w:p w14:paraId="00539458" w14:textId="6A966082" w:rsidR="002658C0" w:rsidRPr="00280A4D" w:rsidRDefault="003C111F" w:rsidP="008F5A1B">
      <w:pPr>
        <w:pStyle w:val="Heading2numberedHDMES"/>
        <w:jc w:val="both"/>
      </w:pPr>
      <w:bookmarkStart w:id="388" w:name="_Toc97494830"/>
      <w:bookmarkStart w:id="389" w:name="_Toc138932941"/>
      <w:r w:rsidRPr="00280A4D">
        <w:t xml:space="preserve">KRQ6. To what extent are the positive changes and effects sustainable after the completion of the SLSS </w:t>
      </w:r>
      <w:r w:rsidR="005A6CFD">
        <w:t>p</w:t>
      </w:r>
      <w:r w:rsidRPr="00280A4D">
        <w:t>rogram?</w:t>
      </w:r>
      <w:bookmarkEnd w:id="388"/>
      <w:bookmarkEnd w:id="389"/>
      <w:r w:rsidR="002658C0" w:rsidRPr="00280A4D">
        <w:t xml:space="preserve"> </w:t>
      </w:r>
    </w:p>
    <w:p w14:paraId="727CA1C1" w14:textId="77777777" w:rsidR="000F175B" w:rsidRPr="001B5C88" w:rsidRDefault="000F175B" w:rsidP="00BB65D4">
      <w:pPr>
        <w:pStyle w:val="BodytextboldbluevariantHDMES"/>
        <w:shd w:val="clear" w:color="auto" w:fill="A4E5E0"/>
      </w:pPr>
      <w:bookmarkStart w:id="390" w:name="_Toc78204367"/>
      <w:r w:rsidRPr="001B5C88">
        <w:t>Summary of key findings</w:t>
      </w:r>
      <w:bookmarkEnd w:id="390"/>
      <w:r w:rsidRPr="001B5C88">
        <w:t xml:space="preserve"> </w:t>
      </w:r>
    </w:p>
    <w:p w14:paraId="32565383" w14:textId="5A468477" w:rsidR="000F175B" w:rsidRDefault="0095635B" w:rsidP="00BB65D4">
      <w:pPr>
        <w:pStyle w:val="StyleguidetextHDMES"/>
        <w:shd w:val="clear" w:color="auto" w:fill="A4E5E0"/>
        <w:jc w:val="both"/>
      </w:pPr>
      <w:bookmarkStart w:id="391" w:name="_3l18frh" w:colFirst="0" w:colLast="0"/>
      <w:bookmarkStart w:id="392" w:name="_Toc70539069"/>
      <w:bookmarkEnd w:id="391"/>
      <w:r>
        <w:t xml:space="preserve">In terms of </w:t>
      </w:r>
      <w:r w:rsidRPr="00476385">
        <w:rPr>
          <w:b/>
          <w:bCs/>
        </w:rPr>
        <w:t xml:space="preserve">Output 1: </w:t>
      </w:r>
      <w:r w:rsidR="00C4222D" w:rsidRPr="00C4222D">
        <w:rPr>
          <w:b/>
          <w:bCs/>
        </w:rPr>
        <w:t>Strengthened</w:t>
      </w:r>
      <w:r w:rsidRPr="00476385">
        <w:rPr>
          <w:b/>
          <w:bCs/>
        </w:rPr>
        <w:t xml:space="preserve"> political commitment to EENC,</w:t>
      </w:r>
      <w:r>
        <w:t xml:space="preserve"> while SLSS has successfully increased political commitment to MNCH and EENC, this has yet to translate into increased GoPNG resourcing. The likelihood of increased domestic resources being available is also likely reduced given the economic downturn associated with COVID-19. This poses considerable challenges for future training, supervision and mentoring activities, support for the VHV program</w:t>
      </w:r>
      <w:r w:rsidR="008A2E97">
        <w:t>,</w:t>
      </w:r>
      <w:r>
        <w:t xml:space="preserve"> and the continuation of technologies introduced in the program, which are dependent on ongoing resources and require long</w:t>
      </w:r>
      <w:r w:rsidR="00E57F54">
        <w:t>-</w:t>
      </w:r>
      <w:r>
        <w:t>term commitments.</w:t>
      </w:r>
    </w:p>
    <w:p w14:paraId="11092D30" w14:textId="330B00BC" w:rsidR="0095635B" w:rsidRDefault="0095635B" w:rsidP="00BB65D4">
      <w:pPr>
        <w:pStyle w:val="StyleguidetextHDMES"/>
        <w:shd w:val="clear" w:color="auto" w:fill="A4E5E0"/>
        <w:jc w:val="both"/>
      </w:pPr>
      <w:r>
        <w:t xml:space="preserve">Partnerships developed with the professional associations and team of clinical leads at the national level have resulted in changes to the training curriculum and integrating neonatal health indicators into </w:t>
      </w:r>
      <w:r w:rsidR="008A2E97">
        <w:t xml:space="preserve">the </w:t>
      </w:r>
      <w:r>
        <w:t>NHIS</w:t>
      </w:r>
      <w:r w:rsidR="008A2E97">
        <w:t>,</w:t>
      </w:r>
      <w:r>
        <w:t xml:space="preserve"> which is a strong strategy for sustainable developments. These groups can continue advocating and providing technical assistance on improving systems and processes for maternal health and EENC at all levels of health facilities. </w:t>
      </w:r>
    </w:p>
    <w:p w14:paraId="0A3C8A7E" w14:textId="3E4CB198" w:rsidR="00C65BFF" w:rsidRDefault="00FC174E" w:rsidP="00BB65D4">
      <w:pPr>
        <w:pStyle w:val="StyleguidetextHDMES"/>
        <w:shd w:val="clear" w:color="auto" w:fill="A4E5E0"/>
        <w:jc w:val="both"/>
      </w:pPr>
      <w:r>
        <w:t xml:space="preserve">In terms of </w:t>
      </w:r>
      <w:r w:rsidRPr="00476385">
        <w:rPr>
          <w:b/>
          <w:bCs/>
        </w:rPr>
        <w:t>Output 2: Increased capacity of health facilities to provide EENC</w:t>
      </w:r>
      <w:r>
        <w:t xml:space="preserve">, </w:t>
      </w:r>
      <w:r w:rsidR="00E86D19">
        <w:t xml:space="preserve">a key SLSS sustainability strategy has been training of </w:t>
      </w:r>
      <w:r w:rsidR="000F175B">
        <w:t xml:space="preserve">master trainers who can subsequently train health workers at </w:t>
      </w:r>
      <w:r w:rsidR="000239F3">
        <w:t>L</w:t>
      </w:r>
      <w:r w:rsidR="000F175B">
        <w:t xml:space="preserve">evel 1 and 2 health facilities. The master trainers are well placed to continue supervision and mentoring of health workers at lower-level health </w:t>
      </w:r>
      <w:r w:rsidR="008F5A1B">
        <w:t>facilities but</w:t>
      </w:r>
      <w:r w:rsidR="000F175B">
        <w:t xml:space="preserve"> require ongoing funding for transport and visits. </w:t>
      </w:r>
    </w:p>
    <w:p w14:paraId="546199B6" w14:textId="5B17B638" w:rsidR="00E87519" w:rsidRDefault="00E87519" w:rsidP="00BB65D4">
      <w:pPr>
        <w:pStyle w:val="StyleguidetextHDMES"/>
        <w:shd w:val="clear" w:color="auto" w:fill="A4E5E0"/>
        <w:jc w:val="both"/>
      </w:pPr>
      <w:r>
        <w:t xml:space="preserve">The provision of technologies such as the BKK, NASG, and </w:t>
      </w:r>
      <w:r w:rsidR="00F16E90">
        <w:t xml:space="preserve">EENC equipment </w:t>
      </w:r>
      <w:r>
        <w:t>have been central to the SLSS strategy to improve EENC</w:t>
      </w:r>
      <w:r w:rsidR="00F7526C">
        <w:t>. T</w:t>
      </w:r>
      <w:r>
        <w:t>he ongoing supply of these technologies is a challenge</w:t>
      </w:r>
      <w:r w:rsidR="002E43EA">
        <w:t xml:space="preserve">, </w:t>
      </w:r>
      <w:r w:rsidR="002730AB">
        <w:t xml:space="preserve">with no clear </w:t>
      </w:r>
      <w:r w:rsidR="00792EBC">
        <w:t>mechanisms for procuring these without SLSS support.</w:t>
      </w:r>
    </w:p>
    <w:p w14:paraId="75D2AC49" w14:textId="70D3294D" w:rsidR="000F175B" w:rsidRDefault="00C65BFF" w:rsidP="00BB65D4">
      <w:pPr>
        <w:pStyle w:val="StyleguidetextHDMES"/>
        <w:shd w:val="clear" w:color="auto" w:fill="A4E5E0"/>
        <w:jc w:val="both"/>
      </w:pPr>
      <w:r>
        <w:lastRenderedPageBreak/>
        <w:t xml:space="preserve">In terms of </w:t>
      </w:r>
      <w:r w:rsidRPr="00476385">
        <w:rPr>
          <w:b/>
          <w:bCs/>
        </w:rPr>
        <w:t xml:space="preserve">Output 3: </w:t>
      </w:r>
      <w:r w:rsidR="00792EBC" w:rsidRPr="00476385">
        <w:rPr>
          <w:b/>
          <w:bCs/>
        </w:rPr>
        <w:t>Communities have better understanding of the importance of EENC</w:t>
      </w:r>
      <w:r w:rsidR="00792EBC">
        <w:t xml:space="preserve">, </w:t>
      </w:r>
      <w:r w:rsidR="009B586C">
        <w:t>SLSS has successfully mobilised and retained a large cohort of VHVs</w:t>
      </w:r>
      <w:r w:rsidR="008A2E97">
        <w:t>;</w:t>
      </w:r>
      <w:r w:rsidR="000A7F71">
        <w:t xml:space="preserve"> however</w:t>
      </w:r>
      <w:r w:rsidR="008A2E97">
        <w:t>,</w:t>
      </w:r>
      <w:r w:rsidR="000A7F71">
        <w:t xml:space="preserve"> ongoing resourcing is required for providing training, equipment and other support (e.g. travel costs) to VHVs. </w:t>
      </w:r>
    </w:p>
    <w:p w14:paraId="5F0B1086" w14:textId="491B3591" w:rsidR="000F175B" w:rsidRPr="0097663B" w:rsidRDefault="000F175B" w:rsidP="00BB65D4">
      <w:pPr>
        <w:pStyle w:val="BodytextboldbluevariantHDMES"/>
        <w:shd w:val="clear" w:color="auto" w:fill="A4E5E0"/>
      </w:pPr>
      <w:bookmarkStart w:id="393" w:name="_Toc70674615"/>
      <w:bookmarkStart w:id="394" w:name="_Toc78204368"/>
      <w:r w:rsidRPr="0097663B">
        <w:t>Recommendations</w:t>
      </w:r>
      <w:bookmarkEnd w:id="392"/>
      <w:bookmarkEnd w:id="393"/>
      <w:bookmarkEnd w:id="394"/>
      <w:r w:rsidRPr="0097663B">
        <w:t xml:space="preserve">  </w:t>
      </w:r>
    </w:p>
    <w:p w14:paraId="4685C317" w14:textId="1D5346EE" w:rsidR="000F175B" w:rsidRDefault="000F175B" w:rsidP="00BB65D4">
      <w:pPr>
        <w:pStyle w:val="StyleguidetextHDMES"/>
        <w:shd w:val="clear" w:color="auto" w:fill="A4E5E0"/>
        <w:jc w:val="both"/>
      </w:pPr>
      <w:r w:rsidRPr="00D50634">
        <w:t xml:space="preserve">Refer </w:t>
      </w:r>
      <w:r w:rsidR="008A783A">
        <w:t xml:space="preserve">to </w:t>
      </w:r>
      <w:r w:rsidRPr="00D50634">
        <w:t xml:space="preserve">Recommendations </w:t>
      </w:r>
      <w:r>
        <w:t>4, 5, 6, 9, 10 and 12</w:t>
      </w:r>
      <w:r w:rsidR="008A783A">
        <w:t>.</w:t>
      </w:r>
    </w:p>
    <w:p w14:paraId="216EA74C" w14:textId="4147B09A" w:rsidR="002658C0" w:rsidRPr="00186196" w:rsidRDefault="00F12AC1" w:rsidP="00C53E2E">
      <w:pPr>
        <w:pStyle w:val="Heading3numberedHDMES"/>
      </w:pPr>
      <w:bookmarkStart w:id="395" w:name="_Toc78204364"/>
      <w:r>
        <w:t xml:space="preserve">Sustainability of Output 1: </w:t>
      </w:r>
      <w:r w:rsidR="00065181">
        <w:t>S</w:t>
      </w:r>
      <w:r>
        <w:t>trengthened political commitment to EENC</w:t>
      </w:r>
      <w:bookmarkEnd w:id="395"/>
      <w:r w:rsidR="002658C0" w:rsidRPr="00186196">
        <w:t xml:space="preserve"> </w:t>
      </w:r>
    </w:p>
    <w:p w14:paraId="2951A007" w14:textId="0491DD65" w:rsidR="00F44C5F" w:rsidRPr="00321C5A" w:rsidRDefault="008A65C8" w:rsidP="008F5A1B">
      <w:pPr>
        <w:pStyle w:val="StyleguidetextHDMES"/>
        <w:jc w:val="both"/>
      </w:pPr>
      <w:r w:rsidRPr="00B00DC1">
        <w:t xml:space="preserve">Since the launch of </w:t>
      </w:r>
      <w:r w:rsidR="00F7526C" w:rsidRPr="00B00DC1">
        <w:t>SLSS</w:t>
      </w:r>
      <w:r w:rsidRPr="00B00DC1">
        <w:t>, UNICEF has advocated for upscaling of MNCH initiatives</w:t>
      </w:r>
      <w:r w:rsidR="00F7526C" w:rsidRPr="00B00DC1">
        <w:t>,</w:t>
      </w:r>
      <w:r w:rsidRPr="00B00DC1">
        <w:t xml:space="preserve"> and engaged senior government ministers including the Prime Minister</w:t>
      </w:r>
      <w:r w:rsidR="00F7526C" w:rsidRPr="00B00DC1">
        <w:t xml:space="preserve"> in SLSS (refer to </w:t>
      </w:r>
      <w:r w:rsidRPr="00B00DC1">
        <w:t>Section 2.</w:t>
      </w:r>
      <w:r w:rsidR="00260B73" w:rsidRPr="00B00DC1">
        <w:t>1</w:t>
      </w:r>
      <w:r w:rsidR="00F7526C" w:rsidRPr="00B00DC1">
        <w:t>)</w:t>
      </w:r>
      <w:r w:rsidRPr="00B00DC1">
        <w:t>. This has helped raise the profile of the program and the importance of MNCH and EENC across the country. K</w:t>
      </w:r>
      <w:r w:rsidR="000F0D9A" w:rsidRPr="00B00DC1">
        <w:t>ey informants</w:t>
      </w:r>
      <w:r w:rsidRPr="00B00DC1">
        <w:t xml:space="preserve"> reported that this approach has increased interest within local health authorities and led to new commitments to </w:t>
      </w:r>
      <w:r w:rsidR="00F12AC1" w:rsidRPr="00B00DC1">
        <w:t>upscale</w:t>
      </w:r>
      <w:r w:rsidRPr="00B00DC1">
        <w:t xml:space="preserve"> MNCH initiatives, which UNICEF </w:t>
      </w:r>
      <w:r w:rsidRPr="00321C5A">
        <w:t xml:space="preserve">described as </w:t>
      </w:r>
      <w:r w:rsidR="00952EC1" w:rsidRPr="00321C5A">
        <w:t>‘</w:t>
      </w:r>
      <w:r w:rsidRPr="00321C5A">
        <w:rPr>
          <w:i/>
          <w:iCs/>
        </w:rPr>
        <w:t>crucial for creating momentum to promote and scale up EENC interventions through a collaborative approach</w:t>
      </w:r>
      <w:r w:rsidR="00952EC1" w:rsidRPr="00321C5A">
        <w:t>’</w:t>
      </w:r>
      <w:r w:rsidRPr="00321C5A">
        <w:rPr>
          <w:vertAlign w:val="superscript"/>
        </w:rPr>
        <w:footnoteReference w:id="40"/>
      </w:r>
      <w:r w:rsidRPr="00321C5A">
        <w:t>,</w:t>
      </w:r>
      <w:r w:rsidRPr="00B00DC1">
        <w:t xml:space="preserve"> although these commitments are yet to be matched with increased resources</w:t>
      </w:r>
      <w:r w:rsidR="002709E5" w:rsidRPr="00B00DC1">
        <w:t xml:space="preserve"> </w:t>
      </w:r>
      <w:r w:rsidRPr="00B00DC1">
        <w:t xml:space="preserve">(refer to </w:t>
      </w:r>
      <w:r w:rsidR="00F7526C" w:rsidRPr="00B00DC1">
        <w:t>S</w:t>
      </w:r>
      <w:r w:rsidRPr="00B00DC1">
        <w:t>ection 2.</w:t>
      </w:r>
      <w:r w:rsidR="00260B73" w:rsidRPr="00B00DC1">
        <w:t>1</w:t>
      </w:r>
      <w:r w:rsidRPr="00B00DC1">
        <w:t xml:space="preserve">). </w:t>
      </w:r>
      <w:r w:rsidR="0000325E" w:rsidRPr="00B00DC1">
        <w:t>The likelihood of increased domestic resources being available is also likely reduced given the economic downturn associated with COVID-19.</w:t>
      </w:r>
      <w:r w:rsidRPr="00B00DC1">
        <w:t xml:space="preserve"> </w:t>
      </w:r>
      <w:r w:rsidR="00F44C5F" w:rsidRPr="00B00DC1">
        <w:t>This poses considerable challenges for future training</w:t>
      </w:r>
      <w:r w:rsidR="0000325E" w:rsidRPr="00B00DC1">
        <w:t>, supervision and mentoring</w:t>
      </w:r>
      <w:r w:rsidR="00F44C5F" w:rsidRPr="00B00DC1">
        <w:t xml:space="preserve"> activities,</w:t>
      </w:r>
      <w:r w:rsidR="00CF03C7" w:rsidRPr="00B00DC1">
        <w:t xml:space="preserve"> support for</w:t>
      </w:r>
      <w:r w:rsidR="00F44C5F" w:rsidRPr="00B00DC1">
        <w:t xml:space="preserve"> the VHV program and the continuation of technologies introduced in the program</w:t>
      </w:r>
      <w:r w:rsidR="0000325E" w:rsidRPr="00B00DC1">
        <w:t>,</w:t>
      </w:r>
      <w:r w:rsidR="00F44C5F" w:rsidRPr="00B00DC1">
        <w:t xml:space="preserve"> which are dependent on ongoing resources</w:t>
      </w:r>
      <w:r w:rsidR="0000325E" w:rsidRPr="00B00DC1">
        <w:t xml:space="preserve"> and require long</w:t>
      </w:r>
      <w:r w:rsidR="00E57F54" w:rsidRPr="00B00DC1">
        <w:t>-</w:t>
      </w:r>
      <w:r w:rsidR="0000325E" w:rsidRPr="00B00DC1">
        <w:t>term commitments.</w:t>
      </w:r>
    </w:p>
    <w:p w14:paraId="6D8B3706" w14:textId="3AA28A7A" w:rsidR="008A65C8" w:rsidRPr="00E43818" w:rsidRDefault="008A65C8" w:rsidP="008F5A1B">
      <w:pPr>
        <w:pStyle w:val="StyleguidetextHDMES"/>
        <w:jc w:val="both"/>
        <w:rPr>
          <w:color w:val="000000"/>
        </w:rPr>
      </w:pPr>
      <w:r w:rsidRPr="00E43818">
        <w:t xml:space="preserve">Partnerships </w:t>
      </w:r>
      <w:r>
        <w:t>developed through the SLSS program have also extended to academic institutions and professional bodies, and training</w:t>
      </w:r>
      <w:r w:rsidR="002709E5">
        <w:t xml:space="preserve"> institutions</w:t>
      </w:r>
      <w:r>
        <w:t xml:space="preserve">. The program has engaged a core team of </w:t>
      </w:r>
      <w:r w:rsidR="00EA44FD">
        <w:t>MNCH</w:t>
      </w:r>
      <w:r>
        <w:t xml:space="preserve"> specialists who also have links to the professional associations and </w:t>
      </w:r>
      <w:r w:rsidR="002709E5">
        <w:t xml:space="preserve">national </w:t>
      </w:r>
      <w:r>
        <w:t>clinical advisory groups. The team ha</w:t>
      </w:r>
      <w:r w:rsidR="00B00DC1">
        <w:t>s</w:t>
      </w:r>
      <w:r>
        <w:t xml:space="preserve"> influenced key policies for training of the </w:t>
      </w:r>
      <w:r w:rsidR="00EA44FD">
        <w:t>MNCH</w:t>
      </w:r>
      <w:r>
        <w:t xml:space="preserve"> workforce and helped to advise</w:t>
      </w:r>
      <w:r w:rsidR="009E0C3D">
        <w:t xml:space="preserve"> </w:t>
      </w:r>
      <w:r>
        <w:t xml:space="preserve">the </w:t>
      </w:r>
      <w:r w:rsidR="0072573A">
        <w:t>ND</w:t>
      </w:r>
      <w:r w:rsidR="00A70E60">
        <w:t>o</w:t>
      </w:r>
      <w:r w:rsidR="0072573A">
        <w:t>H</w:t>
      </w:r>
      <w:r>
        <w:t>, professional associations</w:t>
      </w:r>
      <w:r w:rsidR="00B00DC1">
        <w:t>,</w:t>
      </w:r>
      <w:r>
        <w:t xml:space="preserve"> and training institutions on important </w:t>
      </w:r>
      <w:r w:rsidR="00EA44FD">
        <w:t>MNCH</w:t>
      </w:r>
      <w:r>
        <w:t xml:space="preserve"> issues. Examples of promising contributions to sustainability include: the inclusion of an EENC module in the pre-service training curriculum; and the addition of new indicators for EENC in the NHIS reporting system.</w:t>
      </w:r>
    </w:p>
    <w:p w14:paraId="6F42EBF2" w14:textId="62E12C3C" w:rsidR="002658C0" w:rsidRPr="00280A4D" w:rsidRDefault="00105B3B" w:rsidP="008F5A1B">
      <w:pPr>
        <w:pStyle w:val="Heading3numberedHDMES"/>
        <w:jc w:val="both"/>
      </w:pPr>
      <w:bookmarkStart w:id="396" w:name="_2lwamvv" w:colFirst="0" w:colLast="0"/>
      <w:bookmarkEnd w:id="396"/>
      <w:r w:rsidRPr="00280A4D">
        <w:t xml:space="preserve">Sustainability of Output 2: Increased capacity of health facilities to provide </w:t>
      </w:r>
      <w:r w:rsidR="00967FFB" w:rsidRPr="00280A4D">
        <w:t>quality EENC services</w:t>
      </w:r>
      <w:r w:rsidR="002658C0" w:rsidRPr="00280A4D">
        <w:t xml:space="preserve"> </w:t>
      </w:r>
    </w:p>
    <w:p w14:paraId="665DCAF7" w14:textId="068135DC" w:rsidR="00137D52" w:rsidRDefault="008A65C8" w:rsidP="008F5A1B">
      <w:pPr>
        <w:pStyle w:val="StyleguidetextHDMES"/>
        <w:jc w:val="both"/>
      </w:pPr>
      <w:r>
        <w:t>Training post-tests of health workers indicate some skills and knowledge transfer from in-service training, and that some elements of EENC were practi</w:t>
      </w:r>
      <w:r w:rsidR="00E57F54">
        <w:t>s</w:t>
      </w:r>
      <w:r>
        <w:t>ed post</w:t>
      </w:r>
      <w:r w:rsidR="00E57F54">
        <w:t>-</w:t>
      </w:r>
      <w:r>
        <w:t xml:space="preserve">training. However, interview data suggests the </w:t>
      </w:r>
      <w:r w:rsidRPr="0082079C">
        <w:t>continued practi</w:t>
      </w:r>
      <w:r w:rsidR="00465A68" w:rsidRPr="0082079C">
        <w:t>c</w:t>
      </w:r>
      <w:r w:rsidRPr="0082079C">
        <w:t>e of these skills was limited in some health facilities</w:t>
      </w:r>
      <w:r>
        <w:t xml:space="preserve"> and locations due to lack of adequate equipment, space in the labour wards, and staff time. Some</w:t>
      </w:r>
      <w:r w:rsidR="00B82652">
        <w:t xml:space="preserve"> </w:t>
      </w:r>
      <w:r w:rsidR="00C93D8D">
        <w:t>interviewee</w:t>
      </w:r>
      <w:r>
        <w:t>s reported that training on neonatal resuscitation</w:t>
      </w:r>
      <w:r w:rsidR="005C3A30">
        <w:t xml:space="preserve">, </w:t>
      </w:r>
      <w:r w:rsidR="00614F82">
        <w:t>KC</w:t>
      </w:r>
      <w:r>
        <w:t xml:space="preserve"> and delayed cord cutting were the most useful</w:t>
      </w:r>
      <w:r w:rsidR="00B82652">
        <w:t xml:space="preserve"> components of the training</w:t>
      </w:r>
      <w:r>
        <w:t xml:space="preserve">. The training on breastfeeding, </w:t>
      </w:r>
      <w:r w:rsidR="00B82652">
        <w:t>S2S,</w:t>
      </w:r>
      <w:r w:rsidR="00737016">
        <w:t xml:space="preserve"> </w:t>
      </w:r>
      <w:r w:rsidR="00465A68">
        <w:t xml:space="preserve">and </w:t>
      </w:r>
      <w:r>
        <w:t xml:space="preserve">use of </w:t>
      </w:r>
      <w:r w:rsidR="00465A68">
        <w:t xml:space="preserve">the </w:t>
      </w:r>
      <w:r>
        <w:t>NASG and BKK were not consistently practised post</w:t>
      </w:r>
      <w:r w:rsidR="00E57F54">
        <w:t>-</w:t>
      </w:r>
      <w:r>
        <w:t xml:space="preserve">training, and depended on the </w:t>
      </w:r>
      <w:r w:rsidR="00B82652">
        <w:t xml:space="preserve">availability of hospital beds, </w:t>
      </w:r>
      <w:r>
        <w:t>confidence of individual health workers</w:t>
      </w:r>
      <w:r w:rsidR="00B82652">
        <w:t xml:space="preserve"> and time constraints</w:t>
      </w:r>
      <w:r>
        <w:t>.</w:t>
      </w:r>
      <w:r w:rsidR="00F35E59">
        <w:t xml:space="preserve"> </w:t>
      </w:r>
      <w:r>
        <w:t xml:space="preserve">Barriers to skills transfer and capacity building noted by </w:t>
      </w:r>
      <w:r w:rsidR="00C93D8D">
        <w:t>interviewee</w:t>
      </w:r>
      <w:r>
        <w:t xml:space="preserve">s included limited human resources and lack of </w:t>
      </w:r>
      <w:r w:rsidR="00B82652">
        <w:t>time</w:t>
      </w:r>
      <w:r>
        <w:t>.</w:t>
      </w:r>
    </w:p>
    <w:p w14:paraId="3EC727AA" w14:textId="5040BF03" w:rsidR="004B69D1" w:rsidRDefault="008A65C8" w:rsidP="008F5A1B">
      <w:pPr>
        <w:pStyle w:val="StyleguidetextHDMES"/>
        <w:jc w:val="both"/>
        <w:rPr>
          <w:color w:val="000000"/>
        </w:rPr>
      </w:pPr>
      <w:r>
        <w:t xml:space="preserve">In terms of improved </w:t>
      </w:r>
      <w:r w:rsidRPr="0082079C">
        <w:t>capacity to report, little improvement was noted post</w:t>
      </w:r>
      <w:r w:rsidR="00E57F54" w:rsidRPr="0082079C">
        <w:t>-</w:t>
      </w:r>
      <w:r w:rsidRPr="0082079C">
        <w:t>training</w:t>
      </w:r>
      <w:r>
        <w:t>, with some health facilities submitting reports very late</w:t>
      </w:r>
      <w:r w:rsidR="00465A68">
        <w:t>,</w:t>
      </w:r>
      <w:r>
        <w:t xml:space="preserve"> while others </w:t>
      </w:r>
      <w:r w:rsidR="00465A68">
        <w:t xml:space="preserve">did </w:t>
      </w:r>
      <w:r>
        <w:t>not prioritis</w:t>
      </w:r>
      <w:r w:rsidR="00465A68">
        <w:t>e</w:t>
      </w:r>
      <w:r>
        <w:t xml:space="preserve"> reporting at all – largely due to the lack of supervision and follow</w:t>
      </w:r>
      <w:r w:rsidR="00465A68">
        <w:t>-</w:t>
      </w:r>
      <w:r>
        <w:t>up visits.</w:t>
      </w:r>
      <w:r w:rsidR="00137D52">
        <w:t xml:space="preserve"> Further, they also noted that since reporting has been centralised through NHIS, health workers do not receive reports back on the data they submit. One VHV mentioned that they were trained in how to manually record birth data</w:t>
      </w:r>
      <w:r w:rsidR="00465A68">
        <w:t>;</w:t>
      </w:r>
      <w:r w:rsidR="00137D52">
        <w:t xml:space="preserve"> however</w:t>
      </w:r>
      <w:r w:rsidR="00465A68">
        <w:t>,</w:t>
      </w:r>
      <w:r w:rsidR="00137D52">
        <w:t xml:space="preserve"> they were provided with a limited number </w:t>
      </w:r>
      <w:r w:rsidR="00306951">
        <w:t>of data</w:t>
      </w:r>
      <w:r w:rsidR="00137D52">
        <w:t xml:space="preserve"> sheets to complete the data entry</w:t>
      </w:r>
      <w:r w:rsidR="002F4D3C">
        <w:t>. O</w:t>
      </w:r>
      <w:r w:rsidR="00137D52">
        <w:t xml:space="preserve">nce this supply was </w:t>
      </w:r>
      <w:r w:rsidR="00306951">
        <w:t>exhausted,</w:t>
      </w:r>
      <w:r w:rsidR="00137D52">
        <w:t xml:space="preserve"> they continued with verbal reports to the staff at the health facility. </w:t>
      </w:r>
    </w:p>
    <w:p w14:paraId="25DEFD53" w14:textId="47BA4F23" w:rsidR="00246415" w:rsidRDefault="00137D52" w:rsidP="008F5A1B">
      <w:pPr>
        <w:pStyle w:val="StyleguidetextHDMES"/>
        <w:jc w:val="both"/>
      </w:pPr>
      <w:r>
        <w:rPr>
          <w:color w:val="000000"/>
        </w:rPr>
        <w:lastRenderedPageBreak/>
        <w:t xml:space="preserve">The training of a group </w:t>
      </w:r>
      <w:r w:rsidR="00B05842">
        <w:rPr>
          <w:color w:val="000000"/>
        </w:rPr>
        <w:t>of provincial m</w:t>
      </w:r>
      <w:r w:rsidR="00B05842" w:rsidRPr="00E43818">
        <w:rPr>
          <w:color w:val="000000"/>
        </w:rPr>
        <w:t>aster trainers</w:t>
      </w:r>
      <w:r w:rsidR="00B05842">
        <w:rPr>
          <w:color w:val="000000"/>
        </w:rPr>
        <w:t xml:space="preserve"> to scale up EENC training (108 in Phase 1 and 74 in Phase 2) has been a key strategy for sustainability. These master trainers are well placed to carry our further training, mentoring and supervision. However, as noted above, it is not known the extent to which refresher training or supervision will be ongoing, with budget for transportation a significant barrier, to enable skills to be consolidated and furthered beyond those attending initial training.</w:t>
      </w:r>
      <w:r w:rsidR="00246415" w:rsidRPr="00246415">
        <w:t xml:space="preserve"> </w:t>
      </w:r>
      <w:r w:rsidR="007B775A">
        <w:rPr>
          <w:color w:val="000000"/>
        </w:rPr>
        <w:t>Additionally, without the ongoing supervision visits there is no clear measure for reporting or monitoring skills transfer. It is unclear how health workers who have received training are supported in their respective health facilities to practise these skills.</w:t>
      </w:r>
    </w:p>
    <w:p w14:paraId="4EC97532" w14:textId="77777777" w:rsidR="00D06AD2" w:rsidRDefault="007D20ED" w:rsidP="00BB65D4">
      <w:pPr>
        <w:pStyle w:val="IntenseQuote"/>
      </w:pPr>
      <w:r w:rsidRPr="00321C5A">
        <w:t>‘</w:t>
      </w:r>
      <w:r w:rsidR="00DB275D" w:rsidRPr="00321C5A">
        <w:t>It was expected that these trainees would train their own staff, but not many did.</w:t>
      </w:r>
      <w:r w:rsidRPr="00321C5A">
        <w:t>’</w:t>
      </w:r>
      <w:r w:rsidR="00465A68" w:rsidRPr="00321C5A">
        <w:t>(</w:t>
      </w:r>
      <w:r w:rsidR="00DB275D" w:rsidRPr="00321C5A">
        <w:t>EH1</w:t>
      </w:r>
      <w:r w:rsidR="00465A68" w:rsidRPr="00321C5A">
        <w:t>)</w:t>
      </w:r>
    </w:p>
    <w:p w14:paraId="3112DC6E" w14:textId="6181E20A" w:rsidR="00D06AD2" w:rsidRDefault="007D20ED" w:rsidP="00BB65D4">
      <w:pPr>
        <w:pStyle w:val="IntenseQuote"/>
      </w:pPr>
      <w:r w:rsidRPr="00321C5A">
        <w:t>‘</w:t>
      </w:r>
      <w:r w:rsidR="00DB275D" w:rsidRPr="00321C5A">
        <w:t>Although the trainings were successful in the cities, the majority of the population is in the village.  …Many people in the health centres are ageing staff and the training has not reached them.</w:t>
      </w:r>
      <w:r w:rsidRPr="00321C5A">
        <w:t>’</w:t>
      </w:r>
      <w:r w:rsidR="00DB275D" w:rsidRPr="00321C5A">
        <w:t xml:space="preserve"> </w:t>
      </w:r>
      <w:r w:rsidR="00465A68" w:rsidRPr="00321C5A">
        <w:t>(</w:t>
      </w:r>
      <w:r w:rsidR="00DB275D" w:rsidRPr="00321C5A">
        <w:t>D1</w:t>
      </w:r>
      <w:r w:rsidR="00465A68" w:rsidRPr="00321C5A">
        <w:t>)</w:t>
      </w:r>
    </w:p>
    <w:p w14:paraId="0553A8AC" w14:textId="203F2248" w:rsidR="00DB275D" w:rsidRPr="00321C5A" w:rsidRDefault="007D20ED" w:rsidP="00BB65D4">
      <w:pPr>
        <w:pStyle w:val="IntenseQuote"/>
      </w:pPr>
      <w:r w:rsidRPr="00321C5A">
        <w:t>‘</w:t>
      </w:r>
      <w:r w:rsidR="00DB275D" w:rsidRPr="00321C5A">
        <w:t xml:space="preserve">Training was conducted in 2016 for 10 </w:t>
      </w:r>
      <w:r w:rsidR="00465A68" w:rsidRPr="00321C5A">
        <w:t>p</w:t>
      </w:r>
      <w:r w:rsidR="00DB275D" w:rsidRPr="00321C5A">
        <w:t>rovincial trainers…. There was nothing left over for me to do the supervisory/mentoring role outside [town]. Since then, only 2 districts were visited by [trainer] and only once. None of the provincial trainers have done any follow up as far as I know.</w:t>
      </w:r>
      <w:r w:rsidRPr="00321C5A">
        <w:t>’</w:t>
      </w:r>
      <w:r w:rsidR="00DB275D" w:rsidRPr="00321C5A">
        <w:t xml:space="preserve"> </w:t>
      </w:r>
      <w:r w:rsidR="00465A68" w:rsidRPr="00321C5A">
        <w:t>(</w:t>
      </w:r>
      <w:r w:rsidR="00DB275D" w:rsidRPr="00321C5A">
        <w:t>M3</w:t>
      </w:r>
      <w:r w:rsidR="00465A68" w:rsidRPr="00321C5A">
        <w:t>)</w:t>
      </w:r>
    </w:p>
    <w:p w14:paraId="1A9E4D1F" w14:textId="517ABB5E" w:rsidR="00246415" w:rsidRPr="00E43818" w:rsidRDefault="00246415" w:rsidP="008F5A1B">
      <w:pPr>
        <w:pStyle w:val="StyleguidetextHDMES"/>
        <w:jc w:val="both"/>
        <w:rPr>
          <w:color w:val="000000"/>
        </w:rPr>
      </w:pPr>
      <w:r>
        <w:t>The provision of technologies such as the BKK, NASG, and equipment to support EENC</w:t>
      </w:r>
      <w:r w:rsidR="00F7526C">
        <w:t xml:space="preserve"> (</w:t>
      </w:r>
      <w:r>
        <w:t>neonatal resuscitation equipment and KC kits</w:t>
      </w:r>
      <w:r w:rsidR="00F7526C">
        <w:t>)</w:t>
      </w:r>
      <w:r>
        <w:t>, have been central to the SLSS strategy to improve EENC, yet the ongoing supply of these technologies is a challenge. Key informants reported that existing supplies were initially provided by the SLSS program, and they were unsure of how these supplies would be replaced once the program ceased. Some health facilities had requested additional funding to procure more equipment</w:t>
      </w:r>
      <w:r w:rsidR="00465A68">
        <w:t>;</w:t>
      </w:r>
      <w:r>
        <w:t xml:space="preserve"> however</w:t>
      </w:r>
      <w:r w:rsidR="00465A68">
        <w:t>,</w:t>
      </w:r>
      <w:r>
        <w:t xml:space="preserve"> the PHAs do not necessarily know where to procure them. Additionally, many interviewees noted they needed to request replacements from UNICEF</w:t>
      </w:r>
      <w:r w:rsidR="00D16417">
        <w:t>,</w:t>
      </w:r>
      <w:r>
        <w:t xml:space="preserve"> as there were no alternative procurement mechanisms for BKK and NASG as outlined in the following quote.</w:t>
      </w:r>
    </w:p>
    <w:p w14:paraId="4B05022D" w14:textId="02CC5F2D" w:rsidR="00DB275D" w:rsidRPr="00321C5A" w:rsidRDefault="00D16417" w:rsidP="00BB65D4">
      <w:pPr>
        <w:pStyle w:val="IntenseQuote"/>
        <w:rPr>
          <w:b/>
          <w:bCs/>
        </w:rPr>
      </w:pPr>
      <w:r w:rsidRPr="00321C5A">
        <w:t>‘</w:t>
      </w:r>
      <w:r w:rsidR="00DB275D" w:rsidRPr="00321C5A">
        <w:t>I think we will keep doing the application of NASG garment. But if we run out, we won’t get more. We are only using the ones UNICEF supplied, the government can’t procure them. We should do everything that was introduced but we don’t have the things we need to do them so we can’t.</w:t>
      </w:r>
      <w:r w:rsidRPr="00321C5A">
        <w:t>’</w:t>
      </w:r>
      <w:r w:rsidR="00DB275D" w:rsidRPr="00321C5A">
        <w:t xml:space="preserve"> </w:t>
      </w:r>
      <w:r w:rsidRPr="00321C5A">
        <w:t>(</w:t>
      </w:r>
      <w:r w:rsidR="00DB275D" w:rsidRPr="00321C5A">
        <w:t>E5</w:t>
      </w:r>
      <w:r w:rsidRPr="00321C5A">
        <w:t>)</w:t>
      </w:r>
    </w:p>
    <w:p w14:paraId="1C661B76" w14:textId="4C870A10" w:rsidR="002135C0" w:rsidRPr="00D06AD2" w:rsidRDefault="00246415" w:rsidP="00D06AD2">
      <w:pPr>
        <w:pStyle w:val="Heading3numberedHDMES"/>
        <w:rPr>
          <w:rFonts w:eastAsia="Franklin Gothic"/>
        </w:rPr>
      </w:pPr>
      <w:bookmarkStart w:id="397" w:name="_Toc95767440"/>
      <w:bookmarkStart w:id="398" w:name="_Toc95767444"/>
      <w:bookmarkEnd w:id="397"/>
      <w:bookmarkEnd w:id="398"/>
      <w:r w:rsidRPr="00D06AD2">
        <w:rPr>
          <w:rFonts w:eastAsia="Franklin Gothic"/>
        </w:rPr>
        <w:t xml:space="preserve">Sustainability of Output 3: </w:t>
      </w:r>
      <w:r w:rsidR="002135C0" w:rsidRPr="00D06AD2">
        <w:rPr>
          <w:rFonts w:eastAsia="Franklin Gothic"/>
        </w:rPr>
        <w:t>Communities have better understanding of the importance of EENC</w:t>
      </w:r>
    </w:p>
    <w:p w14:paraId="1A511033" w14:textId="47E570C9" w:rsidR="00B05842" w:rsidRPr="00E43818" w:rsidRDefault="00B05842" w:rsidP="008F5A1B">
      <w:pPr>
        <w:pStyle w:val="StyleguidetextHDMES"/>
        <w:jc w:val="both"/>
        <w:rPr>
          <w:color w:val="000000"/>
        </w:rPr>
      </w:pPr>
      <w:r>
        <w:t xml:space="preserve">The SLSS program has successfully mobilised a large cohort of VHVs. The VHV model in PNG was intended to vertically integrate VHVs as part of primary care teams linked to community systems, rather than </w:t>
      </w:r>
      <w:r w:rsidR="00952EC1">
        <w:t>‘</w:t>
      </w:r>
      <w:r>
        <w:t>EENC</w:t>
      </w:r>
      <w:r w:rsidR="00952EC1">
        <w:t>-</w:t>
      </w:r>
      <w:r>
        <w:t>specific</w:t>
      </w:r>
      <w:r w:rsidR="00952EC1">
        <w:t>’</w:t>
      </w:r>
      <w:r>
        <w:t xml:space="preserve"> volunteers. Provincial and </w:t>
      </w:r>
      <w:r w:rsidR="00D16417">
        <w:t>d</w:t>
      </w:r>
      <w:r>
        <w:t xml:space="preserve">istrict </w:t>
      </w:r>
      <w:r w:rsidR="00D16417">
        <w:t>h</w:t>
      </w:r>
      <w:r>
        <w:t xml:space="preserve">ealth </w:t>
      </w:r>
      <w:r w:rsidR="00D16417">
        <w:t>o</w:t>
      </w:r>
      <w:r>
        <w:t xml:space="preserve">fficials and UNICEF staff (based at the district level) have engaged health workers in rural health services to support VHVs in their health promotion, community linkage and referral roles. </w:t>
      </w:r>
      <w:r w:rsidR="0071085A">
        <w:t>The SLSS program has achieved the target for proportion of VHV</w:t>
      </w:r>
      <w:r w:rsidR="00D16417">
        <w:t>s</w:t>
      </w:r>
      <w:r w:rsidR="0071085A">
        <w:t xml:space="preserve"> with adequate knowledge and skills on communication and counselling to support maternal and neonatal service delivery in the </w:t>
      </w:r>
      <w:r w:rsidR="007D20ED">
        <w:t xml:space="preserve">seven </w:t>
      </w:r>
      <w:r w:rsidR="0071085A">
        <w:t xml:space="preserve">districts that the VHV program has reached. </w:t>
      </w:r>
      <w:r>
        <w:t xml:space="preserve">The VHV program’s success is evidenced by </w:t>
      </w:r>
      <w:r w:rsidR="005323C4">
        <w:t xml:space="preserve">parent and caregiver feedback, </w:t>
      </w:r>
      <w:r>
        <w:t>the</w:t>
      </w:r>
      <w:r w:rsidR="005323C4">
        <w:t xml:space="preserve"> observed increase in attendance at facilities for delivery,</w:t>
      </w:r>
      <w:r w:rsidR="008A4431">
        <w:t xml:space="preserve"> </w:t>
      </w:r>
      <w:r w:rsidR="005323C4">
        <w:t>and</w:t>
      </w:r>
      <w:r>
        <w:t xml:space="preserve"> reportedly high levels of trust within the community, and support </w:t>
      </w:r>
      <w:r w:rsidR="005323C4">
        <w:t>to health facility staff</w:t>
      </w:r>
      <w:r>
        <w:t xml:space="preserve">. </w:t>
      </w:r>
      <w:r w:rsidR="00161501">
        <w:t>Additionally, the VHV program has retrained and built capacity among women who were already trained as village birth attendants or were informally assisting deliveries in the village</w:t>
      </w:r>
      <w:r w:rsidR="00355D4C">
        <w:t>, with some evidence of changes in practi</w:t>
      </w:r>
      <w:r w:rsidR="001A4F37">
        <w:t>c</w:t>
      </w:r>
      <w:r w:rsidR="00355D4C">
        <w:t>es</w:t>
      </w:r>
      <w:r w:rsidR="001A4F37">
        <w:t>,</w:t>
      </w:r>
      <w:r w:rsidR="00355D4C">
        <w:t xml:space="preserve"> particularly around brin</w:t>
      </w:r>
      <w:r w:rsidR="00F20847">
        <w:t>g</w:t>
      </w:r>
      <w:r w:rsidR="00355D4C">
        <w:t>ing women to facilities during labour.</w:t>
      </w:r>
    </w:p>
    <w:p w14:paraId="32E7218F" w14:textId="29B19EDC" w:rsidR="00B05842" w:rsidRPr="00321C5A" w:rsidRDefault="00952EC1" w:rsidP="00BB65D4">
      <w:pPr>
        <w:pStyle w:val="IntenseQuote"/>
      </w:pPr>
      <w:r w:rsidRPr="00321C5A">
        <w:lastRenderedPageBreak/>
        <w:t>‘</w:t>
      </w:r>
      <w:r w:rsidR="00B05842" w:rsidRPr="00321C5A">
        <w:t>The VHVs have made a big contribution in the referral system, but their sustainability needs to be considered (by the province)</w:t>
      </w:r>
      <w:r w:rsidR="00D16417" w:rsidRPr="00321C5A">
        <w:t>;</w:t>
      </w:r>
      <w:r w:rsidR="00B05842" w:rsidRPr="00321C5A">
        <w:t xml:space="preserve"> </w:t>
      </w:r>
      <w:r w:rsidR="00306951" w:rsidRPr="00321C5A">
        <w:t>i.e.</w:t>
      </w:r>
      <w:r w:rsidR="00B05842" w:rsidRPr="00321C5A">
        <w:t xml:space="preserve"> a system to register the VHVs by the LLG/</w:t>
      </w:r>
      <w:r w:rsidR="00D16417" w:rsidRPr="00321C5A">
        <w:t>d</w:t>
      </w:r>
      <w:r w:rsidR="00B05842" w:rsidRPr="00321C5A">
        <w:t xml:space="preserve">istrict, combined by the </w:t>
      </w:r>
      <w:r w:rsidR="00306951" w:rsidRPr="00321C5A">
        <w:t>district</w:t>
      </w:r>
      <w:r w:rsidR="00B05842" w:rsidRPr="00321C5A">
        <w:t>, so that we appreciate and recognise them by giving them incentives</w:t>
      </w:r>
      <w:r w:rsidRPr="00321C5A">
        <w:t>.’</w:t>
      </w:r>
      <w:r w:rsidR="00B05842" w:rsidRPr="00321C5A">
        <w:t xml:space="preserve"> </w:t>
      </w:r>
      <w:r w:rsidR="00D16417" w:rsidRPr="00321C5A">
        <w:t>(</w:t>
      </w:r>
      <w:r w:rsidR="00B05842" w:rsidRPr="00321C5A">
        <w:t>NB2</w:t>
      </w:r>
      <w:r w:rsidR="00D16417" w:rsidRPr="00321C5A">
        <w:t>)</w:t>
      </w:r>
    </w:p>
    <w:p w14:paraId="62A2A8FE" w14:textId="05522E52" w:rsidR="008809E5" w:rsidRDefault="00B05842" w:rsidP="008F5A1B">
      <w:pPr>
        <w:pStyle w:val="StyleguidetextHDMES"/>
        <w:jc w:val="both"/>
      </w:pPr>
      <w:r>
        <w:t xml:space="preserve">Lessons from VHV programs in different </w:t>
      </w:r>
      <w:r w:rsidR="00161501">
        <w:t>count</w:t>
      </w:r>
      <w:r w:rsidR="00355D4C">
        <w:t>ri</w:t>
      </w:r>
      <w:r w:rsidR="00161501">
        <w:t>es</w:t>
      </w:r>
      <w:r>
        <w:t xml:space="preserve"> indicate that continuing adequate support, and refresher training to maintain and update skills, are important for maintaining performance and motivation of VHVs</w:t>
      </w:r>
      <w:r w:rsidR="00BA49A4">
        <w:t>.</w:t>
      </w:r>
      <w:r>
        <w:rPr>
          <w:vertAlign w:val="superscript"/>
        </w:rPr>
        <w:footnoteReference w:id="41"/>
      </w:r>
      <w:r>
        <w:t xml:space="preserve"> </w:t>
      </w:r>
      <w:r w:rsidR="0071085A">
        <w:t>In this regard, t</w:t>
      </w:r>
      <w:r>
        <w:t>he BKK evaluation (2018) highlighted that: 73%</w:t>
      </w:r>
      <w:r w:rsidR="0071085A">
        <w:t xml:space="preserve"> of VHV</w:t>
      </w:r>
      <w:r w:rsidR="00D16417">
        <w:t>s</w:t>
      </w:r>
      <w:r w:rsidR="0071085A">
        <w:t xml:space="preserve"> </w:t>
      </w:r>
      <w:r w:rsidR="00161501">
        <w:t>in</w:t>
      </w:r>
      <w:r w:rsidR="0071085A">
        <w:t xml:space="preserve"> EHP </w:t>
      </w:r>
      <w:r>
        <w:t>noted transportation was a challenge; 58% noted communication was difficult in the area; and others noted that they may need additional training on community</w:t>
      </w:r>
      <w:r w:rsidR="00912617">
        <w:t>-</w:t>
      </w:r>
      <w:r>
        <w:t>based EENC</w:t>
      </w:r>
      <w:r w:rsidR="00BA49A4">
        <w:t>.</w:t>
      </w:r>
      <w:r>
        <w:rPr>
          <w:vertAlign w:val="superscript"/>
        </w:rPr>
        <w:footnoteReference w:id="42"/>
      </w:r>
      <w:r>
        <w:t xml:space="preserve"> </w:t>
      </w:r>
      <w:r w:rsidR="005323C4">
        <w:t>VHVs reported similar challenges related to transport and lack of opportunities for trainin</w:t>
      </w:r>
      <w:r w:rsidR="00C5448B">
        <w:t>g</w:t>
      </w:r>
      <w:r w:rsidR="005323C4">
        <w:t xml:space="preserve">. </w:t>
      </w:r>
      <w:r w:rsidR="008809E5">
        <w:t xml:space="preserve">Birthing kits, </w:t>
      </w:r>
      <w:r w:rsidR="00614F82">
        <w:t>KC</w:t>
      </w:r>
      <w:r w:rsidR="008809E5">
        <w:t xml:space="preserve"> kits</w:t>
      </w:r>
      <w:r w:rsidR="00D16417">
        <w:t>,</w:t>
      </w:r>
      <w:r w:rsidR="008809E5">
        <w:t xml:space="preserve"> and basic equipment were supplied to VHV</w:t>
      </w:r>
      <w:r w:rsidR="00D16417">
        <w:t>s</w:t>
      </w:r>
      <w:r w:rsidR="008809E5">
        <w:t xml:space="preserve"> when they completed the VHV training. VHV</w:t>
      </w:r>
      <w:r w:rsidR="00D16417">
        <w:t>s</w:t>
      </w:r>
      <w:r w:rsidR="008809E5">
        <w:t xml:space="preserve"> found these useful but noted they were not replaced once </w:t>
      </w:r>
      <w:r w:rsidR="00D16417">
        <w:t xml:space="preserve">the </w:t>
      </w:r>
      <w:r w:rsidR="008809E5">
        <w:t xml:space="preserve">initial supply was exhausted. </w:t>
      </w:r>
      <w:r w:rsidR="00C5448B">
        <w:t>The VHV</w:t>
      </w:r>
      <w:r w:rsidR="00D16417">
        <w:t>s</w:t>
      </w:r>
      <w:r w:rsidR="00C5448B">
        <w:t xml:space="preserve"> reported that they felt supported by their communities and the health facilities</w:t>
      </w:r>
      <w:r w:rsidR="00D16417">
        <w:t>’</w:t>
      </w:r>
      <w:r w:rsidR="00C5448B">
        <w:t xml:space="preserve"> staff and management. They did not expect remuneration</w:t>
      </w:r>
      <w:r w:rsidR="00CA426F">
        <w:t xml:space="preserve"> and </w:t>
      </w:r>
      <w:r w:rsidR="00D16417">
        <w:t xml:space="preserve">the </w:t>
      </w:r>
      <w:r w:rsidR="00CA426F">
        <w:t>majority reported feeling supported by their family and local community (87%, n=36)</w:t>
      </w:r>
      <w:r w:rsidR="00C5448B">
        <w:t>. There were</w:t>
      </w:r>
      <w:r w:rsidR="00CA426F">
        <w:t xml:space="preserve"> some</w:t>
      </w:r>
      <w:r w:rsidR="00C5448B">
        <w:t xml:space="preserve"> examples of negative feedback from community members who felt that the VHV</w:t>
      </w:r>
      <w:r w:rsidR="00D16417">
        <w:t>s</w:t>
      </w:r>
      <w:r w:rsidR="00C5448B">
        <w:t xml:space="preserve"> were encouraging women to attend health facilities because</w:t>
      </w:r>
      <w:r w:rsidR="00161501">
        <w:t xml:space="preserve"> of</w:t>
      </w:r>
      <w:r w:rsidR="00C5448B">
        <w:t xml:space="preserve"> the misconception that the VHV</w:t>
      </w:r>
      <w:r w:rsidR="00D16417">
        <w:t>s</w:t>
      </w:r>
      <w:r w:rsidR="00C5448B">
        <w:t xml:space="preserve"> were paid to do this</w:t>
      </w:r>
      <w:r w:rsidR="00161501">
        <w:t xml:space="preserve"> and </w:t>
      </w:r>
      <w:r w:rsidR="00D16417">
        <w:t xml:space="preserve">there was </w:t>
      </w:r>
      <w:r w:rsidR="00161501">
        <w:t>hesitancy to deliver in facilities due to costs</w:t>
      </w:r>
      <w:r w:rsidR="00C5448B">
        <w:t>.</w:t>
      </w:r>
    </w:p>
    <w:p w14:paraId="39A87626" w14:textId="64436C4C" w:rsidR="00CA426F" w:rsidRDefault="00CA426F" w:rsidP="008F5A1B">
      <w:pPr>
        <w:pStyle w:val="StyleguidetextHDMES"/>
        <w:jc w:val="both"/>
      </w:pPr>
      <w:r>
        <w:t>Anecdotal rep</w:t>
      </w:r>
      <w:r w:rsidR="00355D4C">
        <w:t>o</w:t>
      </w:r>
      <w:r>
        <w:t xml:space="preserve">rts of </w:t>
      </w:r>
      <w:r w:rsidR="008941E4">
        <w:t xml:space="preserve">VHV </w:t>
      </w:r>
      <w:r>
        <w:t xml:space="preserve">dropout rates </w:t>
      </w:r>
      <w:r w:rsidR="007B4BC0">
        <w:t>(</w:t>
      </w:r>
      <w:r w:rsidR="00306951">
        <w:t>i.e.</w:t>
      </w:r>
      <w:r>
        <w:t xml:space="preserve"> those that have been trained but no longer </w:t>
      </w:r>
      <w:r w:rsidR="008941E4">
        <w:t>volunteer</w:t>
      </w:r>
      <w:r>
        <w:t xml:space="preserve"> as VHV</w:t>
      </w:r>
      <w:r w:rsidR="007B4BC0">
        <w:t>s)</w:t>
      </w:r>
      <w:r w:rsidR="008941E4">
        <w:t xml:space="preserve"> noted</w:t>
      </w:r>
      <w:r>
        <w:t xml:space="preserve"> family </w:t>
      </w:r>
      <w:r w:rsidR="008941E4">
        <w:t xml:space="preserve">responsibilities </w:t>
      </w:r>
      <w:r>
        <w:t>and</w:t>
      </w:r>
      <w:r w:rsidR="008941E4">
        <w:t xml:space="preserve"> the</w:t>
      </w:r>
      <w:r>
        <w:t xml:space="preserve"> </w:t>
      </w:r>
      <w:r w:rsidR="008941E4">
        <w:t>need to earn money for their family as the main reason</w:t>
      </w:r>
      <w:r w:rsidR="00355D4C">
        <w:t>s</w:t>
      </w:r>
      <w:r w:rsidR="008941E4">
        <w:t xml:space="preserve"> for th</w:t>
      </w:r>
      <w:r w:rsidR="00355D4C">
        <w:t>o</w:t>
      </w:r>
      <w:r w:rsidR="008941E4">
        <w:t>se who discontinue working as VHV</w:t>
      </w:r>
      <w:r w:rsidR="007B4BC0">
        <w:t>s</w:t>
      </w:r>
      <w:r w:rsidR="008941E4">
        <w:t>.</w:t>
      </w:r>
    </w:p>
    <w:p w14:paraId="7F040E26" w14:textId="16DC494A" w:rsidR="00ED1024" w:rsidRDefault="00B05842" w:rsidP="008F5A1B">
      <w:pPr>
        <w:pStyle w:val="StyleguidetextHDMES"/>
        <w:jc w:val="both"/>
      </w:pPr>
      <w:r>
        <w:t xml:space="preserve">Future sustainability is dependent on addressing these issues to manage </w:t>
      </w:r>
      <w:r w:rsidR="00161501">
        <w:t xml:space="preserve">VHV </w:t>
      </w:r>
      <w:r>
        <w:t xml:space="preserve">motivation, ensure ongoing training </w:t>
      </w:r>
      <w:r w:rsidR="007B4BC0">
        <w:t xml:space="preserve">and </w:t>
      </w:r>
      <w:r>
        <w:t>supervision</w:t>
      </w:r>
      <w:r w:rsidR="007B4BC0">
        <w:t>,</w:t>
      </w:r>
      <w:r>
        <w:t xml:space="preserve"> and address uncertainties about financial support.</w:t>
      </w:r>
      <w:r>
        <w:rPr>
          <w:vertAlign w:val="superscript"/>
        </w:rPr>
        <w:footnoteReference w:id="43"/>
      </w:r>
      <w:r>
        <w:t xml:space="preserve"> It is unclear </w:t>
      </w:r>
      <w:r w:rsidR="007B4BC0">
        <w:t xml:space="preserve">whether </w:t>
      </w:r>
      <w:r>
        <w:t>the PHA</w:t>
      </w:r>
      <w:r w:rsidR="007B4BC0">
        <w:t>s</w:t>
      </w:r>
      <w:r>
        <w:t xml:space="preserve"> have funding available to support the current numbers of VHV</w:t>
      </w:r>
      <w:r w:rsidR="007B4BC0">
        <w:t>s</w:t>
      </w:r>
      <w:r>
        <w:t>.</w:t>
      </w:r>
    </w:p>
    <w:p w14:paraId="0B4A7A4F" w14:textId="02373072" w:rsidR="00ED1024" w:rsidRDefault="00ED1024" w:rsidP="008F5A1B">
      <w:pPr>
        <w:spacing w:after="0" w:line="240" w:lineRule="auto"/>
        <w:jc w:val="both"/>
      </w:pPr>
      <w:r>
        <w:br w:type="page"/>
      </w:r>
    </w:p>
    <w:p w14:paraId="05FC0AE7" w14:textId="77777777" w:rsidR="00BB65D4" w:rsidRPr="00BB65D4" w:rsidRDefault="00BB65D4" w:rsidP="00BB65D4">
      <w:pPr>
        <w:pStyle w:val="Heading1numberedHDMES"/>
      </w:pPr>
      <w:bookmarkStart w:id="399" w:name="_Toc138932942"/>
      <w:r w:rsidRPr="00BB65D4">
        <w:lastRenderedPageBreak/>
        <w:t>Conclusion and Recommendations</w:t>
      </w:r>
      <w:bookmarkEnd w:id="399"/>
    </w:p>
    <w:p w14:paraId="01641B94" w14:textId="0F2494E5" w:rsidR="00221122" w:rsidRPr="00BB65D4" w:rsidRDefault="00D4639C" w:rsidP="00BB65D4">
      <w:pPr>
        <w:pStyle w:val="Heading2numberedHDMES"/>
        <w:rPr>
          <w:rStyle w:val="Heading2numberedHDMESChar"/>
          <w:bCs/>
          <w:iCs/>
        </w:rPr>
      </w:pPr>
      <w:bookmarkStart w:id="400" w:name="_Toc138932943"/>
      <w:bookmarkStart w:id="401" w:name="_Toc97494832"/>
      <w:r w:rsidRPr="00BB65D4">
        <w:rPr>
          <w:rStyle w:val="Heading2numberedHDMESChar"/>
          <w:bCs/>
          <w:iCs/>
        </w:rPr>
        <w:t>Conclusion</w:t>
      </w:r>
      <w:bookmarkEnd w:id="400"/>
    </w:p>
    <w:p w14:paraId="451786A4" w14:textId="113F0F52" w:rsidR="00245B11" w:rsidRDefault="00245B11" w:rsidP="008F5A1B">
      <w:pPr>
        <w:jc w:val="both"/>
      </w:pPr>
      <w:r>
        <w:t xml:space="preserve">There is a clear need for health system strengthening efforts focused on improving maternal and neonatal health outcomes in PNG, where mortality rates are currently off track to meet the Sustainable Development Goal targets. This </w:t>
      </w:r>
      <w:r w:rsidR="00B000E0">
        <w:t>review</w:t>
      </w:r>
      <w:r>
        <w:t xml:space="preserve"> found that the SLSS program is highly relevant to this context and that it demonstrated effectiveness at improving the availability of key maternal and neonatal health interventions within existing mid-level primary care </w:t>
      </w:r>
      <w:r w:rsidR="008F5A1B">
        <w:t>facilities and</w:t>
      </w:r>
      <w:r>
        <w:t xml:space="preserve"> supporting women to give birth at those facilities. </w:t>
      </w:r>
    </w:p>
    <w:p w14:paraId="32952BC1" w14:textId="77777777" w:rsidR="00245B11" w:rsidRDefault="00245B11" w:rsidP="008F5A1B">
      <w:pPr>
        <w:jc w:val="both"/>
      </w:pPr>
      <w:r>
        <w:t xml:space="preserve">However, a key constraint to SLSS’s effectiveness is that access to EENC services remains limited to women delivering in health facilities, and this proportion has declined between 2015 and 2020 in provinces where SLSS was implemented. Moreover, delivery of EENC continues to be impacted by broader health system constraints not addressed by SLSS, such as insufficient staffing, poor infrastructure and ongoing issues with re-supply of equipment and supplies – all of which threaten the sustainability of SLSS’s achievements. </w:t>
      </w:r>
    </w:p>
    <w:p w14:paraId="303201FB" w14:textId="77777777" w:rsidR="00316489" w:rsidRDefault="00245B11" w:rsidP="008F5A1B">
      <w:pPr>
        <w:jc w:val="both"/>
      </w:pPr>
      <w:r>
        <w:t>Advocating for political commitment at the national and provincial level is an appropriate response to addressing sustainability, and the program has seen some success in raising the profile of neonatal health needs. However, translating political will into budgetary commitment has been less evident, and within the current fiscal context, is likely to be an ongoing challenge. To have a more significant impact on population health outcomes, the SLSS program would need to be funded alongside broader strategies to improve the coverage of facility-based delivery.</w:t>
      </w:r>
    </w:p>
    <w:p w14:paraId="343EFCA4" w14:textId="18487EB7" w:rsidR="00221122" w:rsidRDefault="00221122" w:rsidP="008F5A1B">
      <w:pPr>
        <w:jc w:val="both"/>
      </w:pPr>
      <w:r>
        <w:t xml:space="preserve">Detailed recommendations for UNICEF, DFAT, and GoPNG NDoH for the reminder of the program and in the longer term are </w:t>
      </w:r>
      <w:r w:rsidR="00650B4A">
        <w:t xml:space="preserve">presented below. </w:t>
      </w:r>
    </w:p>
    <w:p w14:paraId="52B2F6C9" w14:textId="2F6644A4" w:rsidR="00A05065" w:rsidRPr="00BB65D4" w:rsidRDefault="00ED1024" w:rsidP="00BB65D4">
      <w:pPr>
        <w:pStyle w:val="Heading2numberedHDMES"/>
      </w:pPr>
      <w:bookmarkStart w:id="402" w:name="_Toc138932944"/>
      <w:r w:rsidRPr="00BB65D4">
        <w:rPr>
          <w:rStyle w:val="Heading2numberedHDMESChar"/>
          <w:bCs/>
          <w:iCs/>
        </w:rPr>
        <w:t>Recommendations for the remainder of the program</w:t>
      </w:r>
      <w:bookmarkEnd w:id="401"/>
      <w:bookmarkEnd w:id="402"/>
      <w:r w:rsidRPr="00BB65D4">
        <w:t xml:space="preserve"> </w:t>
      </w:r>
    </w:p>
    <w:p w14:paraId="009A7604" w14:textId="1BF4568E" w:rsidR="00ED1024" w:rsidRPr="00321C5A" w:rsidRDefault="00ED1024" w:rsidP="00C218E8">
      <w:pPr>
        <w:pStyle w:val="StyleguidetextbulletleadHDMES"/>
        <w:shd w:val="clear" w:color="auto" w:fill="A4E5E0"/>
        <w:jc w:val="both"/>
        <w:rPr>
          <w:b/>
          <w:bCs/>
        </w:rPr>
      </w:pPr>
      <w:r w:rsidRPr="00321C5A">
        <w:rPr>
          <w:b/>
          <w:bCs/>
        </w:rPr>
        <w:t>Recommendation 1: DFAT approve a no-cost extension, and UN</w:t>
      </w:r>
      <w:r w:rsidR="00A26F65" w:rsidRPr="00321C5A">
        <w:rPr>
          <w:b/>
          <w:bCs/>
        </w:rPr>
        <w:t>I</w:t>
      </w:r>
      <w:r w:rsidRPr="00321C5A">
        <w:rPr>
          <w:b/>
          <w:bCs/>
        </w:rPr>
        <w:t>CEF/NDoH consolidate and refocus activities to better respond to COVID-19 impacts on EENC services and safe delivery, such as:</w:t>
      </w:r>
    </w:p>
    <w:p w14:paraId="40AE362B" w14:textId="03497D9E" w:rsidR="00ED1024" w:rsidRPr="008A783A" w:rsidRDefault="00ED1024" w:rsidP="00C218E8">
      <w:pPr>
        <w:pStyle w:val="Bulletlist1HDMES"/>
        <w:shd w:val="clear" w:color="auto" w:fill="A4E5E0"/>
        <w:jc w:val="both"/>
      </w:pPr>
      <w:r w:rsidRPr="008A783A">
        <w:t>Provision of information to providers on the importance of continuing to provide antenatal, delivery and postnatal care, and on precautions/protocols to reduce the risk of transmission of COVID-19 during provision of these services</w:t>
      </w:r>
      <w:r w:rsidR="005A46C7">
        <w:t>.</w:t>
      </w:r>
    </w:p>
    <w:p w14:paraId="7660EABB" w14:textId="7487E03B" w:rsidR="00ED1024" w:rsidRPr="008A783A" w:rsidRDefault="00ED1024" w:rsidP="00C218E8">
      <w:pPr>
        <w:pStyle w:val="Bulletlist1HDMES"/>
        <w:shd w:val="clear" w:color="auto" w:fill="A4E5E0"/>
        <w:jc w:val="both"/>
      </w:pPr>
      <w:r w:rsidRPr="008A783A">
        <w:t>Increased education to pregnant women and their families on the importance of accessing and using these services, and on how to reduce the risks of transmission of COVID-19 during use of these services</w:t>
      </w:r>
      <w:r w:rsidR="005A46C7">
        <w:t>.</w:t>
      </w:r>
    </w:p>
    <w:p w14:paraId="7F1A0ECD" w14:textId="2A509FCF" w:rsidR="00ED1024" w:rsidRPr="008A783A" w:rsidRDefault="00ED1024" w:rsidP="00C218E8">
      <w:pPr>
        <w:pStyle w:val="Bulletlist1HDMES"/>
        <w:shd w:val="clear" w:color="auto" w:fill="A4E5E0"/>
        <w:jc w:val="both"/>
      </w:pPr>
      <w:r w:rsidRPr="008A783A">
        <w:t xml:space="preserve">Provision of adequate </w:t>
      </w:r>
      <w:r w:rsidR="00621564">
        <w:t>personal protective equipment</w:t>
      </w:r>
      <w:r w:rsidR="00621564" w:rsidRPr="008A783A">
        <w:t xml:space="preserve"> </w:t>
      </w:r>
      <w:r w:rsidRPr="008A783A">
        <w:t xml:space="preserve">to </w:t>
      </w:r>
      <w:r w:rsidR="00621564">
        <w:t>high-volume delivery</w:t>
      </w:r>
      <w:r w:rsidR="00621564" w:rsidRPr="008A783A">
        <w:t xml:space="preserve"> </w:t>
      </w:r>
      <w:r w:rsidR="00621564">
        <w:t>f</w:t>
      </w:r>
      <w:r w:rsidRPr="008A783A">
        <w:t xml:space="preserve">acilities, and VHVs </w:t>
      </w:r>
      <w:r w:rsidR="00E23C45">
        <w:t xml:space="preserve">provided with </w:t>
      </w:r>
      <w:r w:rsidRPr="008A783A">
        <w:t>targeted equipment such as KC kits.</w:t>
      </w:r>
    </w:p>
    <w:p w14:paraId="3E61CB34" w14:textId="77777777" w:rsidR="008D1852" w:rsidRDefault="008D1852" w:rsidP="008F5A1B">
      <w:pPr>
        <w:pStyle w:val="BlanklinespaceHDMES"/>
        <w:jc w:val="both"/>
      </w:pPr>
    </w:p>
    <w:p w14:paraId="25B6CCE1" w14:textId="720F906D" w:rsidR="00ED1024" w:rsidRPr="00F07AE4" w:rsidRDefault="00ED1024" w:rsidP="008F5A1B">
      <w:pPr>
        <w:pStyle w:val="StyleguidetextHDMES"/>
        <w:jc w:val="both"/>
        <w:rPr>
          <w:color w:val="000000"/>
        </w:rPr>
      </w:pPr>
      <w:r w:rsidRPr="00F07AE4">
        <w:t>SLSS has been significantly impacted by COVID-19 in reaching its proposed targets. Further rollout of training, supervision or monitoring visits have been postponed indefinitely since 2020. The program did not specifically address continuity of the provision of services through the initial period of COVID-19 restriction</w:t>
      </w:r>
      <w:r w:rsidR="003717DD">
        <w:t>s</w:t>
      </w:r>
      <w:r w:rsidRPr="00F07AE4">
        <w:t>.</w:t>
      </w:r>
      <w:r w:rsidRPr="00F07AE4">
        <w:rPr>
          <w:color w:val="000000"/>
        </w:rPr>
        <w:t xml:space="preserve"> As health services and support shifts towards control and response to COVID-19, the needs of mothers</w:t>
      </w:r>
      <w:r w:rsidR="005E3FDF">
        <w:rPr>
          <w:color w:val="000000"/>
        </w:rPr>
        <w:t xml:space="preserve">, </w:t>
      </w:r>
      <w:r w:rsidRPr="00F07AE4">
        <w:rPr>
          <w:color w:val="000000"/>
        </w:rPr>
        <w:t xml:space="preserve">newborns and infants have the potential to be neglected, and the SLSS program provides a potential vehicle for </w:t>
      </w:r>
      <w:r w:rsidR="005E3FDF">
        <w:rPr>
          <w:color w:val="000000"/>
        </w:rPr>
        <w:t xml:space="preserve">continued </w:t>
      </w:r>
      <w:r w:rsidRPr="00F07AE4">
        <w:rPr>
          <w:color w:val="000000"/>
        </w:rPr>
        <w:t>advoca</w:t>
      </w:r>
      <w:r w:rsidR="005E3FDF">
        <w:rPr>
          <w:color w:val="000000"/>
        </w:rPr>
        <w:t>cy</w:t>
      </w:r>
      <w:r w:rsidRPr="00F07AE4">
        <w:rPr>
          <w:color w:val="000000"/>
        </w:rPr>
        <w:t xml:space="preserve"> to address their needs.</w:t>
      </w:r>
    </w:p>
    <w:p w14:paraId="3C77D15E" w14:textId="77777777" w:rsidR="00D06AD2" w:rsidRDefault="00D06AD2">
      <w:pPr>
        <w:spacing w:after="0" w:line="240" w:lineRule="auto"/>
        <w:rPr>
          <w:b/>
          <w:bCs/>
          <w:color w:val="000000"/>
        </w:rPr>
      </w:pPr>
      <w:r>
        <w:rPr>
          <w:b/>
          <w:bCs/>
          <w:color w:val="000000"/>
        </w:rPr>
        <w:br w:type="page"/>
      </w:r>
    </w:p>
    <w:p w14:paraId="266E7E34" w14:textId="7CD96EAD" w:rsidR="00ED1024" w:rsidRPr="00321C5A" w:rsidRDefault="00ED1024" w:rsidP="00C218E8">
      <w:pPr>
        <w:pStyle w:val="StyleguidetextbulletleadHDMES"/>
        <w:shd w:val="clear" w:color="auto" w:fill="A4E5E0"/>
        <w:jc w:val="both"/>
        <w:rPr>
          <w:b/>
          <w:bCs/>
        </w:rPr>
      </w:pPr>
      <w:r w:rsidRPr="00321C5A">
        <w:rPr>
          <w:b/>
          <w:bCs/>
          <w:color w:val="000000"/>
        </w:rPr>
        <w:lastRenderedPageBreak/>
        <w:t>Recommendation 2</w:t>
      </w:r>
      <w:r w:rsidR="00CC7F5C" w:rsidRPr="00321C5A">
        <w:rPr>
          <w:b/>
          <w:bCs/>
          <w:color w:val="000000"/>
        </w:rPr>
        <w:t>:</w:t>
      </w:r>
      <w:r w:rsidRPr="00321C5A">
        <w:rPr>
          <w:b/>
          <w:bCs/>
        </w:rPr>
        <w:t xml:space="preserve"> UNICEF should invest in additional M&amp;E resources, including:</w:t>
      </w:r>
    </w:p>
    <w:p w14:paraId="77EC5226" w14:textId="5A24A9B2" w:rsidR="00ED1024" w:rsidRPr="008A783A" w:rsidRDefault="00ED1024" w:rsidP="00C218E8">
      <w:pPr>
        <w:pStyle w:val="Bulletlist1HDMES"/>
        <w:shd w:val="clear" w:color="auto" w:fill="A4E5E0"/>
        <w:jc w:val="both"/>
      </w:pPr>
      <w:r w:rsidRPr="008A783A">
        <w:t>Clarifying outcome indicator definitions and improve transparency on their data sources; strengthening output reporting to better reflect their achievement in terms of progress towards outputs/outcomes and how barriers will be addressed; and improv</w:t>
      </w:r>
      <w:r w:rsidR="00E23C45">
        <w:t>ing</w:t>
      </w:r>
      <w:r w:rsidRPr="008A783A">
        <w:t xml:space="preserve"> all input monitoring to improve clarity of intervention coverage.</w:t>
      </w:r>
    </w:p>
    <w:p w14:paraId="40188406" w14:textId="4B8EF47E" w:rsidR="00ED1024" w:rsidRPr="008A783A" w:rsidRDefault="00ED1024" w:rsidP="00C218E8">
      <w:pPr>
        <w:pStyle w:val="Bulletlist1HDMES"/>
        <w:shd w:val="clear" w:color="auto" w:fill="A4E5E0"/>
        <w:jc w:val="both"/>
      </w:pPr>
      <w:r w:rsidRPr="008A783A">
        <w:t>Consider</w:t>
      </w:r>
      <w:r w:rsidR="00E23C45">
        <w:t>ing</w:t>
      </w:r>
      <w:r w:rsidRPr="008A783A">
        <w:t xml:space="preserve"> how specific innovations of interest will be monitored and evaluated</w:t>
      </w:r>
      <w:r w:rsidR="00050247" w:rsidRPr="008A783A">
        <w:t>. D</w:t>
      </w:r>
      <w:r w:rsidRPr="008A783A">
        <w:t>esign for and introduce additional monitoring tools and methods to begin collecting data on promising approaches (for example, the impact of the VHV approach on changing male behaviour)</w:t>
      </w:r>
      <w:r w:rsidR="009E0C3D" w:rsidRPr="008A783A">
        <w:t>.</w:t>
      </w:r>
    </w:p>
    <w:p w14:paraId="078DBCB7" w14:textId="46467604" w:rsidR="00ED1024" w:rsidRPr="008A783A" w:rsidRDefault="00ED1024" w:rsidP="00C218E8">
      <w:pPr>
        <w:pStyle w:val="Bulletlist1HDMES"/>
        <w:shd w:val="clear" w:color="auto" w:fill="A4E5E0"/>
        <w:jc w:val="both"/>
      </w:pPr>
      <w:r w:rsidRPr="008A783A">
        <w:t>Further specific studies to assess the use, impact and sustainability of the NASG</w:t>
      </w:r>
      <w:r w:rsidR="00F80978" w:rsidRPr="008A783A">
        <w:t xml:space="preserve">. This will </w:t>
      </w:r>
      <w:r w:rsidRPr="008A783A">
        <w:t>inform and support advocacy for future adoption in PNG as part of NHIS strengthening efforts</w:t>
      </w:r>
      <w:r w:rsidR="009E0C3D" w:rsidRPr="008A783A">
        <w:t>.</w:t>
      </w:r>
    </w:p>
    <w:p w14:paraId="638D667C" w14:textId="7B3DCAFC" w:rsidR="00ED1024" w:rsidRPr="008A783A" w:rsidRDefault="00ED1024" w:rsidP="00C218E8">
      <w:pPr>
        <w:pStyle w:val="Bulletlist1HDMES"/>
        <w:shd w:val="clear" w:color="auto" w:fill="A4E5E0"/>
        <w:jc w:val="both"/>
      </w:pPr>
      <w:r w:rsidRPr="008A783A">
        <w:t>Support</w:t>
      </w:r>
      <w:r w:rsidR="00E23C45">
        <w:t>ing</w:t>
      </w:r>
      <w:r w:rsidR="009E0C3D" w:rsidRPr="008A783A">
        <w:t xml:space="preserve"> </w:t>
      </w:r>
      <w:r w:rsidR="00D727D7" w:rsidRPr="008A783A">
        <w:t xml:space="preserve">the </w:t>
      </w:r>
      <w:r w:rsidRPr="008A783A">
        <w:t>ND</w:t>
      </w:r>
      <w:r w:rsidR="00054A11" w:rsidRPr="008A783A">
        <w:t>o</w:t>
      </w:r>
      <w:r w:rsidRPr="008A783A">
        <w:t>H to undertake holistic perinatal death audits and integrate reporting on all neonatal deaths into the NHIS.</w:t>
      </w:r>
    </w:p>
    <w:p w14:paraId="70B5F27E" w14:textId="77777777" w:rsidR="008D1852" w:rsidRDefault="008D1852" w:rsidP="008F5A1B">
      <w:pPr>
        <w:pStyle w:val="BlanklinespaceHDMES"/>
        <w:jc w:val="both"/>
      </w:pPr>
    </w:p>
    <w:p w14:paraId="255685F9" w14:textId="68F8B94B" w:rsidR="00ED1024" w:rsidRPr="00A05065" w:rsidRDefault="00ED1024" w:rsidP="008F5A1B">
      <w:pPr>
        <w:pStyle w:val="StyleguidetextHDMES"/>
        <w:jc w:val="both"/>
      </w:pPr>
      <w:r w:rsidRPr="00F571A1">
        <w:t xml:space="preserve">The </w:t>
      </w:r>
      <w:r>
        <w:t xml:space="preserve">program does not have a </w:t>
      </w:r>
      <w:r w:rsidRPr="00F571A1">
        <w:t xml:space="preserve">detailed </w:t>
      </w:r>
      <w:r>
        <w:t>M&amp;E</w:t>
      </w:r>
      <w:r w:rsidRPr="00F571A1">
        <w:t xml:space="preserve"> </w:t>
      </w:r>
      <w:r w:rsidR="00E23C45">
        <w:t>P</w:t>
      </w:r>
      <w:r w:rsidRPr="00F571A1">
        <w:t xml:space="preserve">lan that includes key </w:t>
      </w:r>
      <w:r>
        <w:t>M&amp;E</w:t>
      </w:r>
      <w:r w:rsidRPr="00A53F60">
        <w:t xml:space="preserve"> </w:t>
      </w:r>
      <w:r w:rsidR="00AB549F">
        <w:t xml:space="preserve">questions, </w:t>
      </w:r>
      <w:r w:rsidR="00E45D41">
        <w:t>indicators and target</w:t>
      </w:r>
      <w:r w:rsidR="00AB549F">
        <w:t>s that could be used for</w:t>
      </w:r>
      <w:r w:rsidR="00E45D41">
        <w:t xml:space="preserve"> pla</w:t>
      </w:r>
      <w:r w:rsidR="00AB549F">
        <w:t>nning,</w:t>
      </w:r>
      <w:r w:rsidR="00E45D41">
        <w:t xml:space="preserve"> </w:t>
      </w:r>
      <w:r w:rsidRPr="00A53F60">
        <w:t>reflection and learning. This mitigates against efforts to evaluate and showcase the results of innovative approaches and technologies in PNG.</w:t>
      </w:r>
      <w:r>
        <w:rPr>
          <w:b/>
          <w:bCs/>
        </w:rPr>
        <w:t xml:space="preserve"> </w:t>
      </w:r>
      <w:r w:rsidRPr="00A53F60">
        <w:t xml:space="preserve">While the program has commendably integrated reporting on neonatal interventions into the </w:t>
      </w:r>
      <w:r w:rsidR="00E23C45">
        <w:t>N</w:t>
      </w:r>
      <w:r w:rsidRPr="00E23C45">
        <w:t>HIS</w:t>
      </w:r>
      <w:r w:rsidRPr="00A53F60">
        <w:t>, reporting of key outcomes including neonatal deaths has not been inclu</w:t>
      </w:r>
      <w:r w:rsidR="009E0C3D" w:rsidRPr="00A53F60">
        <w:t>d</w:t>
      </w:r>
      <w:r w:rsidRPr="00A53F60">
        <w:t>ed. ND</w:t>
      </w:r>
      <w:r w:rsidR="00054A11">
        <w:t>o</w:t>
      </w:r>
      <w:r w:rsidRPr="00A53F60">
        <w:t>H requires support to integrate reporting on all neonatal deaths into the NHIS.</w:t>
      </w:r>
    </w:p>
    <w:p w14:paraId="626C3B97" w14:textId="1D95C457" w:rsidR="00CA3618" w:rsidRPr="00BB65D4" w:rsidRDefault="0039262C" w:rsidP="00BB65D4">
      <w:pPr>
        <w:pStyle w:val="Heading2numberedHDMES"/>
      </w:pPr>
      <w:bookmarkStart w:id="403" w:name="_Toc97494833"/>
      <w:bookmarkStart w:id="404" w:name="_Toc138932945"/>
      <w:r w:rsidRPr="00BB65D4">
        <w:t>Recommendations for UNICEF</w:t>
      </w:r>
      <w:r w:rsidR="009E0C3D" w:rsidRPr="00BB65D4">
        <w:t xml:space="preserve"> </w:t>
      </w:r>
      <w:r w:rsidRPr="00BB65D4">
        <w:t>and NDoH</w:t>
      </w:r>
      <w:r w:rsidR="00920B34" w:rsidRPr="00BB65D4">
        <w:t>, longer term</w:t>
      </w:r>
      <w:bookmarkEnd w:id="403"/>
      <w:bookmarkEnd w:id="404"/>
    </w:p>
    <w:p w14:paraId="3C31EDF0" w14:textId="53F8174D" w:rsidR="00890698" w:rsidRDefault="00890698" w:rsidP="00C218E8">
      <w:pPr>
        <w:pStyle w:val="StyleguidetextHDMES"/>
        <w:shd w:val="clear" w:color="auto" w:fill="A4E5E0"/>
        <w:spacing w:after="0"/>
        <w:jc w:val="both"/>
      </w:pPr>
      <w:r>
        <w:rPr>
          <w:b/>
          <w:bCs/>
        </w:rPr>
        <w:t xml:space="preserve">Recommendation 3: </w:t>
      </w:r>
      <w:r w:rsidRPr="00064B1B">
        <w:rPr>
          <w:b/>
          <w:bCs/>
        </w:rPr>
        <w:t xml:space="preserve">At the </w:t>
      </w:r>
      <w:r w:rsidR="00523406">
        <w:rPr>
          <w:b/>
          <w:bCs/>
        </w:rPr>
        <w:t>n</w:t>
      </w:r>
      <w:r w:rsidRPr="00064B1B">
        <w:rPr>
          <w:b/>
          <w:bCs/>
        </w:rPr>
        <w:t>ational level</w:t>
      </w:r>
      <w:r w:rsidR="00523406">
        <w:rPr>
          <w:b/>
          <w:bCs/>
        </w:rPr>
        <w:t xml:space="preserve"> –</w:t>
      </w:r>
      <w:r w:rsidRPr="00064B1B">
        <w:rPr>
          <w:b/>
          <w:bCs/>
        </w:rPr>
        <w:t xml:space="preserve"> Strengthen coordination and communication among development partners and GoPNG agencies engaged in health, especially with other UN agencies. </w:t>
      </w:r>
      <w:r w:rsidRPr="00920B34">
        <w:rPr>
          <w:b/>
          <w:bCs/>
        </w:rPr>
        <w:t>Provide greater support to adapt</w:t>
      </w:r>
      <w:r w:rsidR="00C13844">
        <w:rPr>
          <w:b/>
          <w:bCs/>
        </w:rPr>
        <w:t xml:space="preserve"> </w:t>
      </w:r>
      <w:r w:rsidRPr="00920B34">
        <w:rPr>
          <w:b/>
          <w:bCs/>
        </w:rPr>
        <w:t>the UNICEF/WHO regional EENC guidelines to the PNG context for provision to PHAs.</w:t>
      </w:r>
    </w:p>
    <w:p w14:paraId="5D1647B3" w14:textId="77777777" w:rsidR="008D1852" w:rsidRDefault="008D1852" w:rsidP="008F5A1B">
      <w:pPr>
        <w:pStyle w:val="BlanklinespaceHDMES"/>
        <w:jc w:val="both"/>
      </w:pPr>
    </w:p>
    <w:p w14:paraId="4696AB93" w14:textId="69F0FC91" w:rsidR="00AE0FEB" w:rsidRPr="00064B1B" w:rsidRDefault="00890698" w:rsidP="008F5A1B">
      <w:pPr>
        <w:pStyle w:val="StyleguidetextHDMES"/>
        <w:jc w:val="both"/>
        <w:rPr>
          <w:color w:val="000000"/>
        </w:rPr>
      </w:pPr>
      <w:r>
        <w:t xml:space="preserve">While UNICEF has a strong partnership </w:t>
      </w:r>
      <w:r w:rsidR="009E0C3D">
        <w:t>w</w:t>
      </w:r>
      <w:r>
        <w:t>ith NDoH and other national leaders, p</w:t>
      </w:r>
      <w:r w:rsidRPr="002E4156">
        <w:t xml:space="preserve">artnerships with other global actors with mandates in maternal and/or child health have not been maximised in the </w:t>
      </w:r>
      <w:r w:rsidRPr="00A53F60">
        <w:rPr>
          <w:color w:val="000000"/>
        </w:rPr>
        <w:t>implementation of the SLSS.</w:t>
      </w:r>
      <w:r>
        <w:rPr>
          <w:color w:val="000000"/>
        </w:rPr>
        <w:t xml:space="preserve"> </w:t>
      </w:r>
      <w:r w:rsidR="00AE0FEB" w:rsidRPr="00064B1B">
        <w:rPr>
          <w:color w:val="000000"/>
        </w:rPr>
        <w:t>A coordinated approach among development organisations supporting</w:t>
      </w:r>
      <w:r w:rsidR="009E0C3D" w:rsidRPr="00064B1B">
        <w:rPr>
          <w:color w:val="000000"/>
        </w:rPr>
        <w:t xml:space="preserve"> </w:t>
      </w:r>
      <w:r w:rsidR="00AE0FEB" w:rsidRPr="00064B1B">
        <w:rPr>
          <w:color w:val="000000"/>
        </w:rPr>
        <w:t>the NDoH could strengthen advocacy and support</w:t>
      </w:r>
      <w:r w:rsidR="009E0C3D" w:rsidRPr="00064B1B">
        <w:rPr>
          <w:color w:val="000000"/>
        </w:rPr>
        <w:t xml:space="preserve"> </w:t>
      </w:r>
      <w:r w:rsidR="00AE0FEB" w:rsidRPr="00064B1B">
        <w:rPr>
          <w:color w:val="000000"/>
        </w:rPr>
        <w:t xml:space="preserve">the </w:t>
      </w:r>
      <w:r w:rsidR="009E426B" w:rsidRPr="00064B1B">
        <w:rPr>
          <w:color w:val="000000"/>
        </w:rPr>
        <w:t>NDoH’ s</w:t>
      </w:r>
      <w:r w:rsidR="00AE0FEB" w:rsidRPr="00064B1B">
        <w:rPr>
          <w:color w:val="000000"/>
        </w:rPr>
        <w:t xml:space="preserve"> leading and coordinating role</w:t>
      </w:r>
      <w:r w:rsidR="00AE0FEB">
        <w:rPr>
          <w:color w:val="000000"/>
        </w:rPr>
        <w:t>.</w:t>
      </w:r>
    </w:p>
    <w:p w14:paraId="5B693766" w14:textId="51652466" w:rsidR="00AE0FEB" w:rsidRDefault="00890698" w:rsidP="008F5A1B">
      <w:pPr>
        <w:pStyle w:val="StyleguidetextHDMES"/>
        <w:jc w:val="both"/>
        <w:rPr>
          <w:color w:val="000000"/>
        </w:rPr>
      </w:pPr>
      <w:r w:rsidRPr="00A53F60">
        <w:rPr>
          <w:color w:val="000000"/>
        </w:rPr>
        <w:t xml:space="preserve">UNICEF advocacy has been effective in increasing the awareness of the importance of MNCH and EENC across the country, but this has not translated into commitments to increase resources for MNCH. </w:t>
      </w:r>
      <w:r w:rsidR="00AE0FEB">
        <w:rPr>
          <w:color w:val="000000"/>
        </w:rPr>
        <w:t>Sustained financial support will likely be needed for interventions that are added to those funded by the national health system until there is greater predictability with respect to the financing system</w:t>
      </w:r>
      <w:r w:rsidR="00B34ED7">
        <w:rPr>
          <w:color w:val="000000"/>
        </w:rPr>
        <w:t>,</w:t>
      </w:r>
      <w:r w:rsidR="00DE0040">
        <w:rPr>
          <w:color w:val="000000"/>
        </w:rPr>
        <w:t xml:space="preserve"> </w:t>
      </w:r>
      <w:r w:rsidR="00DE0040" w:rsidRPr="00DE0040">
        <w:rPr>
          <w:color w:val="000000"/>
        </w:rPr>
        <w:t>as discussed further under Recommendation 4.</w:t>
      </w:r>
    </w:p>
    <w:p w14:paraId="2FA77DDC" w14:textId="62B6C089" w:rsidR="00890698" w:rsidRDefault="00920B34" w:rsidP="00C218E8">
      <w:pPr>
        <w:pStyle w:val="StyleguidetextHDMES"/>
        <w:shd w:val="clear" w:color="auto" w:fill="A4E5E0"/>
        <w:spacing w:after="0"/>
        <w:jc w:val="both"/>
      </w:pPr>
      <w:r>
        <w:rPr>
          <w:b/>
          <w:bCs/>
        </w:rPr>
        <w:t xml:space="preserve">Recommendation 4: </w:t>
      </w:r>
      <w:r w:rsidRPr="00064B1B">
        <w:rPr>
          <w:b/>
          <w:bCs/>
        </w:rPr>
        <w:t xml:space="preserve">At the </w:t>
      </w:r>
      <w:r w:rsidR="00B34ED7">
        <w:rPr>
          <w:b/>
          <w:bCs/>
        </w:rPr>
        <w:t>p</w:t>
      </w:r>
      <w:r w:rsidRPr="00064B1B">
        <w:rPr>
          <w:b/>
          <w:bCs/>
        </w:rPr>
        <w:t>rovincial level</w:t>
      </w:r>
      <w:r w:rsidR="00DA0748">
        <w:rPr>
          <w:b/>
          <w:bCs/>
        </w:rPr>
        <w:t>,</w:t>
      </w:r>
      <w:r w:rsidRPr="00064B1B">
        <w:rPr>
          <w:b/>
          <w:bCs/>
        </w:rPr>
        <w:t xml:space="preserve"> </w:t>
      </w:r>
      <w:r w:rsidR="00DA0748">
        <w:rPr>
          <w:b/>
          <w:bCs/>
        </w:rPr>
        <w:t>c</w:t>
      </w:r>
      <w:r w:rsidRPr="00064B1B">
        <w:rPr>
          <w:b/>
          <w:bCs/>
        </w:rPr>
        <w:t xml:space="preserve">onsider how the program can help strengthen key relationships within </w:t>
      </w:r>
      <w:r w:rsidR="00621564">
        <w:rPr>
          <w:b/>
          <w:bCs/>
        </w:rPr>
        <w:t>p</w:t>
      </w:r>
      <w:r w:rsidRPr="00064B1B">
        <w:rPr>
          <w:b/>
          <w:bCs/>
        </w:rPr>
        <w:t xml:space="preserve">rovincial </w:t>
      </w:r>
      <w:r w:rsidR="00621564">
        <w:rPr>
          <w:b/>
          <w:bCs/>
        </w:rPr>
        <w:t>g</w:t>
      </w:r>
      <w:r w:rsidRPr="00064B1B">
        <w:rPr>
          <w:b/>
          <w:bCs/>
        </w:rPr>
        <w:t xml:space="preserve">overnment, PHAs, provincial hospitals, and </w:t>
      </w:r>
      <w:r w:rsidR="00B34ED7">
        <w:rPr>
          <w:b/>
          <w:bCs/>
        </w:rPr>
        <w:t>M</w:t>
      </w:r>
      <w:r w:rsidR="00904014">
        <w:rPr>
          <w:b/>
          <w:bCs/>
        </w:rPr>
        <w:t xml:space="preserve">embers of </w:t>
      </w:r>
      <w:r w:rsidR="00B34ED7">
        <w:rPr>
          <w:b/>
          <w:bCs/>
        </w:rPr>
        <w:t>P</w:t>
      </w:r>
      <w:r w:rsidR="00904014">
        <w:rPr>
          <w:b/>
          <w:bCs/>
        </w:rPr>
        <w:t>arliament</w:t>
      </w:r>
      <w:r w:rsidRPr="00064B1B">
        <w:rPr>
          <w:b/>
          <w:bCs/>
        </w:rPr>
        <w:t>.</w:t>
      </w:r>
      <w:r>
        <w:t xml:space="preserve"> Strengthening these relationships through advocacy for EENC support is likely to have greater impact on allocative decisions around financing than a narrow focus on formal governance mechanisms</w:t>
      </w:r>
      <w:r w:rsidR="00F7526C">
        <w:t>.</w:t>
      </w:r>
    </w:p>
    <w:p w14:paraId="122CD0D0" w14:textId="77777777" w:rsidR="008D1852" w:rsidRDefault="008D1852" w:rsidP="008F5A1B">
      <w:pPr>
        <w:pStyle w:val="BlanklinespaceHDMES"/>
        <w:jc w:val="both"/>
      </w:pPr>
    </w:p>
    <w:p w14:paraId="3EDCE65A" w14:textId="1A84F137" w:rsidR="000578C3" w:rsidRDefault="00920B34" w:rsidP="008F5A1B">
      <w:pPr>
        <w:pStyle w:val="StyleguidetextHDMES"/>
        <w:jc w:val="both"/>
      </w:pPr>
      <w:r w:rsidRPr="00A53F60">
        <w:t xml:space="preserve">There is some evidence that the SLSS program </w:t>
      </w:r>
      <w:r w:rsidRPr="002F7792">
        <w:rPr>
          <w:iCs/>
        </w:rPr>
        <w:t xml:space="preserve">has </w:t>
      </w:r>
      <w:r w:rsidRPr="00A53F60">
        <w:t>effectively engaged with the PHA</w:t>
      </w:r>
      <w:r w:rsidR="00926B2B">
        <w:t>s</w:t>
      </w:r>
      <w:r w:rsidRPr="00A53F60">
        <w:t xml:space="preserve"> and helped to strengthen relationships between provincial officials</w:t>
      </w:r>
      <w:r w:rsidR="00926B2B">
        <w:t>;</w:t>
      </w:r>
      <w:r w:rsidRPr="00A53F60">
        <w:t xml:space="preserve"> however</w:t>
      </w:r>
      <w:r w:rsidR="00926B2B">
        <w:t>,</w:t>
      </w:r>
      <w:r w:rsidRPr="00A53F60">
        <w:t xml:space="preserve"> the formation of provincial child health committees was not sustained.</w:t>
      </w:r>
      <w:r>
        <w:t xml:space="preserve"> </w:t>
      </w:r>
      <w:r w:rsidR="002F7792">
        <w:t xml:space="preserve">Strengthening informal relationships, rather than formal committees, </w:t>
      </w:r>
      <w:r w:rsidR="00926B2B">
        <w:t xml:space="preserve">might </w:t>
      </w:r>
      <w:r w:rsidR="002F7792">
        <w:t xml:space="preserve">be more sustainable in the long term. </w:t>
      </w:r>
    </w:p>
    <w:p w14:paraId="29079976" w14:textId="093372EC" w:rsidR="002F7792" w:rsidRDefault="00920B34" w:rsidP="008F5A1B">
      <w:pPr>
        <w:pStyle w:val="StyleguidetextHDMES"/>
        <w:jc w:val="both"/>
      </w:pPr>
      <w:r w:rsidRPr="00A53F60">
        <w:t>There is also evidence that the SLSS provincial planning process for child and newborn health has improved, although has not yet resulted in increased resources</w:t>
      </w:r>
      <w:r w:rsidR="002F7792">
        <w:t xml:space="preserve">. </w:t>
      </w:r>
      <w:r w:rsidR="002F7792" w:rsidRPr="00064B1B">
        <w:t xml:space="preserve">The availability of domestic resources for health is likely to be reduced and this poses considerable challenges for future training, supervision and mentoring activities, support for the VHV program and the continuation of technologies </w:t>
      </w:r>
      <w:r w:rsidR="002F7792" w:rsidRPr="00064B1B">
        <w:lastRenderedPageBreak/>
        <w:t>introduced in the program</w:t>
      </w:r>
      <w:r w:rsidR="002F7792">
        <w:t>. Greater emphasis could be placed on understanding how priority decisions are made when financing is made available.</w:t>
      </w:r>
    </w:p>
    <w:p w14:paraId="4653CCE7" w14:textId="0440D0E4" w:rsidR="005B7958" w:rsidRPr="00321C5A" w:rsidRDefault="005B7958" w:rsidP="00C218E8">
      <w:pPr>
        <w:pStyle w:val="StyleguidetextbulletleadHDMES"/>
        <w:shd w:val="clear" w:color="auto" w:fill="A4E5E0"/>
        <w:jc w:val="both"/>
        <w:rPr>
          <w:b/>
          <w:bCs/>
        </w:rPr>
      </w:pPr>
      <w:r w:rsidRPr="00321C5A">
        <w:rPr>
          <w:b/>
          <w:bCs/>
        </w:rPr>
        <w:t xml:space="preserve">Recommendation 5: Continue supporting the master trainers to conduct supervisory and mentoring visits to ensure optimal application of new skills and support </w:t>
      </w:r>
      <w:r w:rsidR="00E250F9" w:rsidRPr="00321C5A">
        <w:rPr>
          <w:b/>
          <w:bCs/>
        </w:rPr>
        <w:t>h</w:t>
      </w:r>
      <w:r w:rsidRPr="00321C5A">
        <w:rPr>
          <w:b/>
          <w:bCs/>
        </w:rPr>
        <w:t xml:space="preserve">ealth </w:t>
      </w:r>
      <w:r w:rsidR="00E250F9" w:rsidRPr="00321C5A">
        <w:rPr>
          <w:b/>
          <w:bCs/>
        </w:rPr>
        <w:t>w</w:t>
      </w:r>
      <w:r w:rsidRPr="00321C5A">
        <w:rPr>
          <w:b/>
          <w:bCs/>
        </w:rPr>
        <w:t>orkers to provide COVID-19-safe service</w:t>
      </w:r>
      <w:r w:rsidR="005F54D5" w:rsidRPr="00321C5A">
        <w:rPr>
          <w:b/>
          <w:bCs/>
        </w:rPr>
        <w:t>s.</w:t>
      </w:r>
      <w:r w:rsidRPr="00321C5A">
        <w:rPr>
          <w:b/>
          <w:bCs/>
        </w:rPr>
        <w:t xml:space="preserve"> </w:t>
      </w:r>
    </w:p>
    <w:p w14:paraId="17E8823A" w14:textId="5491C2E4" w:rsidR="005B7958" w:rsidRDefault="005B7958" w:rsidP="00C218E8">
      <w:pPr>
        <w:pStyle w:val="Bulletlist1HDMES"/>
        <w:shd w:val="clear" w:color="auto" w:fill="A4E5E0"/>
        <w:jc w:val="both"/>
      </w:pPr>
      <w:r>
        <w:t>Explore feasibility of remote supervision where regular visits may not be possible</w:t>
      </w:r>
      <w:r w:rsidR="00926B2B">
        <w:t>.</w:t>
      </w:r>
    </w:p>
    <w:p w14:paraId="4DD8A969" w14:textId="37E86780" w:rsidR="005B7958" w:rsidRDefault="005B7958" w:rsidP="00C218E8">
      <w:pPr>
        <w:pStyle w:val="Bulletlist1HDMES"/>
        <w:shd w:val="clear" w:color="auto" w:fill="A4E5E0"/>
        <w:jc w:val="both"/>
      </w:pPr>
      <w:r>
        <w:t>Improve reporting feedback on application of skills by trained health workers and achievements in health facilities</w:t>
      </w:r>
      <w:r w:rsidR="00926B2B">
        <w:t>.</w:t>
      </w:r>
    </w:p>
    <w:p w14:paraId="0BE7FFC8" w14:textId="77777777" w:rsidR="005B7958" w:rsidRDefault="005B7958" w:rsidP="00C218E8">
      <w:pPr>
        <w:pStyle w:val="Bulletlist1HDMES"/>
        <w:shd w:val="clear" w:color="auto" w:fill="A4E5E0"/>
        <w:jc w:val="both"/>
      </w:pPr>
      <w:r>
        <w:t>Continue exploring e-learning approaches to supporting health workers once trained.</w:t>
      </w:r>
    </w:p>
    <w:p w14:paraId="0BEF88D6" w14:textId="77777777" w:rsidR="008D1852" w:rsidRDefault="008D1852" w:rsidP="008F5A1B">
      <w:pPr>
        <w:pStyle w:val="BlanklinespaceHDMES"/>
        <w:jc w:val="both"/>
      </w:pPr>
    </w:p>
    <w:p w14:paraId="131BA90A" w14:textId="14F4BC7B" w:rsidR="000F7916" w:rsidRPr="00064B1B" w:rsidRDefault="005B7958" w:rsidP="008F5A1B">
      <w:pPr>
        <w:pStyle w:val="StyleguidetextHDMES"/>
        <w:jc w:val="both"/>
      </w:pPr>
      <w:r>
        <w:t>SLSS</w:t>
      </w:r>
      <w:r w:rsidRPr="00097D02">
        <w:t xml:space="preserve"> improved pre-service and in-service training, which interviewees perceived</w:t>
      </w:r>
      <w:r w:rsidR="00876A7F">
        <w:t xml:space="preserve"> </w:t>
      </w:r>
      <w:r w:rsidRPr="00097D02">
        <w:t xml:space="preserve">had led to improvements in the quality of care. </w:t>
      </w:r>
      <w:r w:rsidR="000F7916" w:rsidRPr="00504360">
        <w:t xml:space="preserve">Improvements in quality of maternal and neonatal care are likely to have </w:t>
      </w:r>
      <w:r w:rsidR="000F7916" w:rsidRPr="00064B1B">
        <w:t xml:space="preserve">been achieved through the program’s efforts to address key constraints in terms of skills and knowledge of existing staff, and availability of equipment, required for provision of EENC. </w:t>
      </w:r>
    </w:p>
    <w:p w14:paraId="3348EC40" w14:textId="2A59773A" w:rsidR="00920B34" w:rsidRDefault="000F7916" w:rsidP="008F5A1B">
      <w:pPr>
        <w:pStyle w:val="StyleguidetextHDMES"/>
        <w:jc w:val="both"/>
      </w:pPr>
      <w:r w:rsidRPr="00064B1B">
        <w:t xml:space="preserve">The master trainers are well placed to continue supervision and mentoring of health workers at lower-level health </w:t>
      </w:r>
      <w:r w:rsidR="008F5A1B" w:rsidRPr="00064B1B">
        <w:t>facilities</w:t>
      </w:r>
      <w:r w:rsidR="008F5A1B">
        <w:t xml:space="preserve"> but</w:t>
      </w:r>
      <w:r w:rsidRPr="00064B1B">
        <w:t xml:space="preserve"> require ongoing funding for transport and visits. This is essential for the </w:t>
      </w:r>
      <w:r w:rsidR="00080622">
        <w:t>training of trainers</w:t>
      </w:r>
      <w:r w:rsidRPr="00064B1B">
        <w:t xml:space="preserve"> model to work.</w:t>
      </w:r>
      <w:r w:rsidR="00876A7F">
        <w:t xml:space="preserve"> </w:t>
      </w:r>
      <w:r w:rsidR="005B7958" w:rsidRPr="00A53F60">
        <w:t xml:space="preserve">Capacity improvements have been limited by constraints in other important elements of the health system </w:t>
      </w:r>
      <w:r w:rsidR="003F0C45">
        <w:t>that</w:t>
      </w:r>
      <w:r w:rsidR="003F0C45" w:rsidRPr="00A53F60">
        <w:t xml:space="preserve"> </w:t>
      </w:r>
      <w:r w:rsidR="005B7958" w:rsidRPr="00A53F60">
        <w:t>were not addressed in the design</w:t>
      </w:r>
      <w:r w:rsidR="00C07104">
        <w:t xml:space="preserve">. These </w:t>
      </w:r>
      <w:r w:rsidR="005B7958" w:rsidRPr="00A53F60">
        <w:t>includ</w:t>
      </w:r>
      <w:r w:rsidR="00C07104">
        <w:t>ed</w:t>
      </w:r>
      <w:r w:rsidR="005B7958" w:rsidRPr="00A53F60">
        <w:t xml:space="preserve"> the availability of sufficient staff</w:t>
      </w:r>
      <w:r w:rsidR="003F0C45">
        <w:t>,</w:t>
      </w:r>
      <w:r w:rsidR="00C07104">
        <w:t xml:space="preserve"> and</w:t>
      </w:r>
      <w:r w:rsidR="005B7958" w:rsidRPr="00A53F60">
        <w:t xml:space="preserve"> lack of funding for travel of supervisors </w:t>
      </w:r>
      <w:r w:rsidR="005B7958" w:rsidRPr="004F4311">
        <w:t>and trainers to follow up and support trainees in their workplaces</w:t>
      </w:r>
      <w:r w:rsidR="00876A7F">
        <w:t>.</w:t>
      </w:r>
    </w:p>
    <w:p w14:paraId="4FB93EA6" w14:textId="3A9626E3" w:rsidR="00876A7F" w:rsidRPr="00321C5A" w:rsidRDefault="00876A7F" w:rsidP="00C218E8">
      <w:pPr>
        <w:pStyle w:val="StyleguidetextHDMES"/>
        <w:shd w:val="clear" w:color="auto" w:fill="A4E5E0"/>
        <w:jc w:val="both"/>
        <w:rPr>
          <w:b/>
          <w:bCs/>
        </w:rPr>
      </w:pPr>
      <w:r w:rsidRPr="00321C5A">
        <w:rPr>
          <w:b/>
          <w:bCs/>
        </w:rPr>
        <w:t>Recommendation 6: Explore mechanisms for audit, maintenance and replacement of equipment and supplies provided, including the safe delivery kits, KC kits, resuscitation equipment and NASG</w:t>
      </w:r>
      <w:r w:rsidR="003F0C45">
        <w:rPr>
          <w:b/>
          <w:bCs/>
        </w:rPr>
        <w:t>s</w:t>
      </w:r>
      <w:r w:rsidRPr="00321C5A">
        <w:rPr>
          <w:b/>
          <w:bCs/>
        </w:rPr>
        <w:t>.</w:t>
      </w:r>
    </w:p>
    <w:p w14:paraId="6B2BE536" w14:textId="10A547F1" w:rsidR="00876A7F" w:rsidRDefault="00876A7F" w:rsidP="00C218E8">
      <w:pPr>
        <w:pStyle w:val="StyleguidetextHDMES"/>
        <w:shd w:val="clear" w:color="auto" w:fill="A4E5E0"/>
        <w:jc w:val="both"/>
      </w:pPr>
      <w:r>
        <w:t xml:space="preserve">Undertake </w:t>
      </w:r>
      <w:r w:rsidRPr="00504360">
        <w:t>further</w:t>
      </w:r>
      <w:r>
        <w:t xml:space="preserve"> </w:t>
      </w:r>
      <w:r w:rsidRPr="00504360">
        <w:rPr>
          <w:color w:val="000000"/>
        </w:rPr>
        <w:t>specific</w:t>
      </w:r>
      <w:r>
        <w:t xml:space="preserve"> studies to assess the use, impact and sustainability of the NASG </w:t>
      </w:r>
      <w:r w:rsidRPr="00504360">
        <w:t>to</w:t>
      </w:r>
      <w:r>
        <w:t xml:space="preserve"> inform and support advocacy for future </w:t>
      </w:r>
      <w:r w:rsidRPr="00504360">
        <w:rPr>
          <w:color w:val="000000"/>
        </w:rPr>
        <w:t>adoption</w:t>
      </w:r>
      <w:r>
        <w:t xml:space="preserve"> in PNG as part of NHIS strengthening efforts.</w:t>
      </w:r>
    </w:p>
    <w:p w14:paraId="0E2E05C4" w14:textId="0B01AE64" w:rsidR="00876A7F" w:rsidRPr="00132938" w:rsidRDefault="00876A7F" w:rsidP="008F5A1B">
      <w:pPr>
        <w:pStyle w:val="StyleguidetextHDMES"/>
        <w:jc w:val="both"/>
        <w:rPr>
          <w:b/>
          <w:bCs/>
        </w:rPr>
      </w:pPr>
      <w:r>
        <w:t xml:space="preserve">There are </w:t>
      </w:r>
      <w:r w:rsidRPr="00132938">
        <w:t>ongoing issues with re-supply of equipment and supplies.</w:t>
      </w:r>
      <w:r w:rsidRPr="00876A7F">
        <w:rPr>
          <w:lang w:val="en-US"/>
        </w:rPr>
        <w:t xml:space="preserve"> </w:t>
      </w:r>
      <w:r w:rsidRPr="00C22C38">
        <w:rPr>
          <w:lang w:val="en-US"/>
        </w:rPr>
        <w:t xml:space="preserve">The efficiency of the technology introduced (notably </w:t>
      </w:r>
      <w:r w:rsidR="003F0C45">
        <w:rPr>
          <w:lang w:val="en-US"/>
        </w:rPr>
        <w:t xml:space="preserve">the </w:t>
      </w:r>
      <w:r w:rsidRPr="00C22C38">
        <w:rPr>
          <w:lang w:val="en-US"/>
        </w:rPr>
        <w:t xml:space="preserve">NASG and BKK) is compromised by the high cost, single use and difficulty of sourcing replacements for the BKK. </w:t>
      </w:r>
      <w:r>
        <w:rPr>
          <w:lang w:val="en-US"/>
        </w:rPr>
        <w:t>T</w:t>
      </w:r>
      <w:r w:rsidRPr="00C22C38">
        <w:rPr>
          <w:lang w:val="en-US"/>
        </w:rPr>
        <w:t>he potential to reuse the NASG contributes to efficiency.</w:t>
      </w:r>
    </w:p>
    <w:p w14:paraId="7150A108" w14:textId="7E240F26" w:rsidR="00876A7F" w:rsidRPr="00321C5A" w:rsidRDefault="00876A7F" w:rsidP="00C218E8">
      <w:pPr>
        <w:pStyle w:val="StyleguidetextHDMES"/>
        <w:shd w:val="clear" w:color="auto" w:fill="A4E5E0"/>
        <w:jc w:val="both"/>
        <w:rPr>
          <w:b/>
          <w:bCs/>
        </w:rPr>
      </w:pPr>
      <w:r w:rsidRPr="00321C5A">
        <w:rPr>
          <w:b/>
          <w:bCs/>
        </w:rPr>
        <w:t xml:space="preserve">Recommendation 7: Consider mechanisms to sustain the VHV approach, and to provide recognition or support for their contribution.  </w:t>
      </w:r>
    </w:p>
    <w:p w14:paraId="00B1F188" w14:textId="3114D07F" w:rsidR="00A9017D" w:rsidRPr="00504360" w:rsidRDefault="00A9017D" w:rsidP="008F5A1B">
      <w:pPr>
        <w:pStyle w:val="StyleguidetextHDMES"/>
        <w:jc w:val="both"/>
        <w:rPr>
          <w:b/>
          <w:bCs/>
        </w:rPr>
      </w:pPr>
      <w:r w:rsidRPr="00504360">
        <w:t>The SLSS program has achieved the target for proportion of VHV</w:t>
      </w:r>
      <w:r w:rsidR="003F0C45">
        <w:t>s</w:t>
      </w:r>
      <w:r w:rsidRPr="00504360">
        <w:t xml:space="preserve"> with adequate knowledge and skills on communication and counselling to support maternal and neonatal service delivery in </w:t>
      </w:r>
      <w:r w:rsidR="007D20ED">
        <w:t>seven</w:t>
      </w:r>
      <w:r w:rsidR="007D20ED" w:rsidRPr="00504360">
        <w:t xml:space="preserve"> </w:t>
      </w:r>
      <w:r w:rsidRPr="00504360">
        <w:t xml:space="preserve">districts. </w:t>
      </w:r>
    </w:p>
    <w:p w14:paraId="7958DBD9" w14:textId="5801EF56" w:rsidR="00A9017D" w:rsidRDefault="00A9017D" w:rsidP="008F5A1B">
      <w:pPr>
        <w:pStyle w:val="StyleguidetextHDMES"/>
        <w:jc w:val="both"/>
        <w:rPr>
          <w:bCs/>
        </w:rPr>
      </w:pPr>
      <w:r w:rsidRPr="00504360">
        <w:t>The VHV program’s success is evidenced by parent and caregiver feedback</w:t>
      </w:r>
      <w:r>
        <w:t xml:space="preserve">, </w:t>
      </w:r>
      <w:r w:rsidRPr="00504360">
        <w:t xml:space="preserve">and reportedly high levels of trust within the community, and support to health facility staff. </w:t>
      </w:r>
      <w:r w:rsidRPr="00504360">
        <w:rPr>
          <w:bCs/>
        </w:rPr>
        <w:t>While the VHV program was relatively costly, it appears to provide a potential strategy to address constraints to women</w:t>
      </w:r>
      <w:r w:rsidR="00CC07A5">
        <w:rPr>
          <w:bCs/>
        </w:rPr>
        <w:t xml:space="preserve"> receiving ANC,</w:t>
      </w:r>
      <w:r w:rsidRPr="00504360">
        <w:rPr>
          <w:bCs/>
        </w:rPr>
        <w:t xml:space="preserve"> attending a facility for</w:t>
      </w:r>
      <w:r w:rsidR="00CC07A5">
        <w:rPr>
          <w:bCs/>
        </w:rPr>
        <w:t xml:space="preserve"> </w:t>
      </w:r>
      <w:r w:rsidRPr="00504360">
        <w:rPr>
          <w:bCs/>
        </w:rPr>
        <w:t>delivery</w:t>
      </w:r>
      <w:r w:rsidR="003F0C45">
        <w:rPr>
          <w:bCs/>
        </w:rPr>
        <w:t>,</w:t>
      </w:r>
      <w:r w:rsidRPr="00504360">
        <w:rPr>
          <w:bCs/>
        </w:rPr>
        <w:t xml:space="preserve"> and receiving EENC interventions</w:t>
      </w:r>
      <w:r>
        <w:rPr>
          <w:bCs/>
        </w:rPr>
        <w:t>.</w:t>
      </w:r>
      <w:r w:rsidRPr="00504360">
        <w:rPr>
          <w:bCs/>
        </w:rPr>
        <w:t xml:space="preserve"> Many VHV</w:t>
      </w:r>
      <w:r w:rsidR="003F0C45">
        <w:rPr>
          <w:bCs/>
        </w:rPr>
        <w:t>s</w:t>
      </w:r>
      <w:r w:rsidRPr="00504360">
        <w:rPr>
          <w:bCs/>
        </w:rPr>
        <w:t xml:space="preserve"> are committed to continue their </w:t>
      </w:r>
      <w:r w:rsidR="008F5A1B" w:rsidRPr="00504360">
        <w:rPr>
          <w:bCs/>
        </w:rPr>
        <w:t>role</w:t>
      </w:r>
      <w:r w:rsidR="008F5A1B">
        <w:rPr>
          <w:bCs/>
        </w:rPr>
        <w:t xml:space="preserve"> but</w:t>
      </w:r>
      <w:r w:rsidRPr="00504360">
        <w:rPr>
          <w:bCs/>
        </w:rPr>
        <w:t xml:space="preserve"> receive little recognition or reward from </w:t>
      </w:r>
      <w:r w:rsidR="00107C71">
        <w:rPr>
          <w:bCs/>
        </w:rPr>
        <w:t>health authorities</w:t>
      </w:r>
      <w:r w:rsidR="001F01FD">
        <w:rPr>
          <w:bCs/>
        </w:rPr>
        <w:t>.</w:t>
      </w:r>
      <w:r w:rsidR="00107C71">
        <w:rPr>
          <w:bCs/>
        </w:rPr>
        <w:t xml:space="preserve"> </w:t>
      </w:r>
      <w:r w:rsidR="001F01FD">
        <w:t>A majority of c</w:t>
      </w:r>
      <w:r w:rsidR="001F01FD" w:rsidRPr="00C736F8">
        <w:t>ommunity members</w:t>
      </w:r>
      <w:r w:rsidR="001F01FD">
        <w:t xml:space="preserve"> </w:t>
      </w:r>
      <w:r w:rsidR="003F0C45">
        <w:t xml:space="preserve">who </w:t>
      </w:r>
      <w:r w:rsidR="001F01FD">
        <w:t>have contact with VHV</w:t>
      </w:r>
      <w:r w:rsidR="003F0C45">
        <w:t>s</w:t>
      </w:r>
      <w:r w:rsidR="001F01FD">
        <w:t xml:space="preserve"> value their contributions, but awareness about their role and incentives for the work they do need to</w:t>
      </w:r>
      <w:r w:rsidR="00C31E5A">
        <w:t xml:space="preserve"> be</w:t>
      </w:r>
      <w:r w:rsidR="001F01FD">
        <w:t xml:space="preserve"> promoted </w:t>
      </w:r>
      <w:r w:rsidR="00C31E5A">
        <w:t xml:space="preserve">widely </w:t>
      </w:r>
      <w:r w:rsidR="001F01FD">
        <w:t>in the community</w:t>
      </w:r>
      <w:r w:rsidR="00E96B7B">
        <w:rPr>
          <w:bCs/>
        </w:rPr>
        <w:t>.</w:t>
      </w:r>
    </w:p>
    <w:p w14:paraId="1F08E2F9" w14:textId="77777777" w:rsidR="00D06AD2" w:rsidRDefault="00D06AD2">
      <w:pPr>
        <w:spacing w:after="0" w:line="240" w:lineRule="auto"/>
        <w:rPr>
          <w:rFonts w:ascii="Franklin Gothic Demi" w:eastAsia="Times New Roman" w:hAnsi="Franklin Gothic Demi"/>
          <w:bCs/>
          <w:iCs/>
          <w:color w:val="041F60"/>
          <w:sz w:val="32"/>
          <w:szCs w:val="28"/>
        </w:rPr>
      </w:pPr>
      <w:bookmarkStart w:id="405" w:name="_Toc97534090"/>
      <w:bookmarkStart w:id="406" w:name="_Toc97534957"/>
      <w:bookmarkStart w:id="407" w:name="_Toc97494834"/>
      <w:bookmarkEnd w:id="405"/>
      <w:bookmarkEnd w:id="406"/>
      <w:r>
        <w:br w:type="page"/>
      </w:r>
    </w:p>
    <w:p w14:paraId="6DB1A585" w14:textId="4B47DD7D" w:rsidR="00C928D7" w:rsidRPr="00BB65D4" w:rsidRDefault="00C928D7" w:rsidP="00BB65D4">
      <w:pPr>
        <w:pStyle w:val="Heading2numberedHDMES"/>
        <w:rPr>
          <w:rFonts w:eastAsia="Calibri"/>
        </w:rPr>
      </w:pPr>
      <w:bookmarkStart w:id="408" w:name="_Toc138932946"/>
      <w:r w:rsidRPr="00BB65D4">
        <w:lastRenderedPageBreak/>
        <w:t>Recommendations for DFAT, longer</w:t>
      </w:r>
      <w:r w:rsidR="003F0C45" w:rsidRPr="00BB65D4">
        <w:t>-</w:t>
      </w:r>
      <w:r w:rsidRPr="00BB65D4">
        <w:t>term</w:t>
      </w:r>
      <w:bookmarkEnd w:id="407"/>
      <w:bookmarkEnd w:id="408"/>
    </w:p>
    <w:p w14:paraId="4BC73534" w14:textId="596621B9" w:rsidR="00534F23" w:rsidRDefault="00B815CB" w:rsidP="00C218E8">
      <w:pPr>
        <w:pStyle w:val="StyleguidetextHDMES"/>
        <w:shd w:val="clear" w:color="auto" w:fill="A4E5E0"/>
        <w:jc w:val="both"/>
      </w:pPr>
      <w:r w:rsidRPr="00321C5A">
        <w:rPr>
          <w:b/>
          <w:bCs/>
        </w:rPr>
        <w:t xml:space="preserve">Recommendation </w:t>
      </w:r>
      <w:r w:rsidR="009B6294" w:rsidRPr="00321C5A">
        <w:rPr>
          <w:b/>
          <w:bCs/>
        </w:rPr>
        <w:t>8</w:t>
      </w:r>
      <w:r w:rsidR="005F54D5" w:rsidRPr="00321C5A">
        <w:rPr>
          <w:b/>
          <w:bCs/>
        </w:rPr>
        <w:t>:</w:t>
      </w:r>
      <w:r w:rsidR="009B6294" w:rsidRPr="00321C5A">
        <w:rPr>
          <w:b/>
          <w:bCs/>
        </w:rPr>
        <w:t xml:space="preserve"> Increase</w:t>
      </w:r>
      <w:r w:rsidR="009B6294" w:rsidRPr="00321C5A">
        <w:rPr>
          <w:b/>
          <w:bCs/>
          <w:i/>
        </w:rPr>
        <w:t xml:space="preserve"> </w:t>
      </w:r>
      <w:r w:rsidR="009B6294" w:rsidRPr="00321C5A">
        <w:rPr>
          <w:b/>
          <w:bCs/>
        </w:rPr>
        <w:t xml:space="preserve">focus on supporting </w:t>
      </w:r>
      <w:r w:rsidR="00EA44FD" w:rsidRPr="00321C5A">
        <w:rPr>
          <w:b/>
          <w:bCs/>
        </w:rPr>
        <w:t>MNCH</w:t>
      </w:r>
      <w:r w:rsidR="009B6294" w:rsidRPr="00321C5A">
        <w:rPr>
          <w:b/>
          <w:bCs/>
        </w:rPr>
        <w:t xml:space="preserve"> specifically within the Health Portfolio Plan to build on its increased profile in PNG and on the investments in the SLSS, noting that longer</w:t>
      </w:r>
      <w:r w:rsidR="004E0D36">
        <w:rPr>
          <w:b/>
          <w:bCs/>
        </w:rPr>
        <w:t>-</w:t>
      </w:r>
      <w:r w:rsidR="009B6294" w:rsidRPr="00321C5A">
        <w:rPr>
          <w:b/>
          <w:bCs/>
        </w:rPr>
        <w:t>term support for the EENC initiatives is likely to be necessary.</w:t>
      </w:r>
    </w:p>
    <w:p w14:paraId="464CBAFC" w14:textId="11D4608C" w:rsidR="009B6294" w:rsidRDefault="009B6294" w:rsidP="00C218E8">
      <w:pPr>
        <w:pStyle w:val="StyleguidetextHDMES"/>
        <w:shd w:val="clear" w:color="auto" w:fill="A4E5E0"/>
        <w:jc w:val="both"/>
      </w:pPr>
      <w:r>
        <w:t xml:space="preserve">This could be reflected by including a more explicit focus on EENC as a component of sexual and reproductive health under the current PATH </w:t>
      </w:r>
      <w:r w:rsidR="008F5A1B">
        <w:t>design and</w:t>
      </w:r>
      <w:r>
        <w:t xml:space="preserve"> including a relevant indicator on improving neonatal health outcomes in the PAF. The intended focus on integrating assistance with PHA management should also incorporate the EENC approach into strengthening integrated </w:t>
      </w:r>
      <w:r w:rsidR="00BC3787">
        <w:t>h</w:t>
      </w:r>
      <w:r>
        <w:t xml:space="preserve">ealth </w:t>
      </w:r>
      <w:r w:rsidR="00BC3787">
        <w:t>s</w:t>
      </w:r>
      <w:r>
        <w:t>ervice provision</w:t>
      </w:r>
      <w:r w:rsidR="00D826EC">
        <w:t>.</w:t>
      </w:r>
    </w:p>
    <w:p w14:paraId="00BEC801" w14:textId="721C5988" w:rsidR="00C928D7" w:rsidRDefault="00C928D7" w:rsidP="008F5A1B">
      <w:pPr>
        <w:pStyle w:val="StyleguidetextHDMES"/>
        <w:jc w:val="both"/>
      </w:pPr>
      <w:r w:rsidRPr="0020437E">
        <w:t>The SLSS is broadly well aligned to DFAT</w:t>
      </w:r>
      <w:r w:rsidR="00817792">
        <w:t>’</w:t>
      </w:r>
      <w:r w:rsidRPr="0020437E">
        <w:t xml:space="preserve">s ambitions to achieve reductions in maternal and child mortality through addressing EENC and sexual and reproductive health. </w:t>
      </w:r>
      <w:r>
        <w:t>While the SLSS is targeted to neonates, the focus on care during pregnancy and delivery will contribute to reduction in both neonatal and maternal mortality.</w:t>
      </w:r>
      <w:r w:rsidRPr="0020437E">
        <w:t xml:space="preserve"> This contribution may be missed in the current draft PAF, and a stronger focus on neonatal health may be warranted in DFAT’s future health planning, such as </w:t>
      </w:r>
      <w:r w:rsidR="00817792">
        <w:t xml:space="preserve">in </w:t>
      </w:r>
      <w:r w:rsidRPr="0020437E">
        <w:t>the PATH program.</w:t>
      </w:r>
    </w:p>
    <w:p w14:paraId="7D4FF872" w14:textId="57B84F62" w:rsidR="00C21528" w:rsidRPr="00321C5A" w:rsidRDefault="00D826EC" w:rsidP="00C218E8">
      <w:pPr>
        <w:pStyle w:val="StyleguidetextHDMES"/>
        <w:shd w:val="clear" w:color="auto" w:fill="A4E5E0"/>
        <w:jc w:val="both"/>
        <w:rPr>
          <w:b/>
          <w:bCs/>
        </w:rPr>
      </w:pPr>
      <w:r w:rsidRPr="00321C5A">
        <w:rPr>
          <w:b/>
          <w:bCs/>
        </w:rPr>
        <w:t>Recommendation 9: Address supply</w:t>
      </w:r>
      <w:r w:rsidR="00413A96" w:rsidRPr="00321C5A">
        <w:rPr>
          <w:b/>
          <w:bCs/>
        </w:rPr>
        <w:t>-</w:t>
      </w:r>
      <w:r w:rsidRPr="00321C5A">
        <w:rPr>
          <w:b/>
          <w:bCs/>
        </w:rPr>
        <w:t>side barriers to consider how the program can facilitate and leverage broader efforts to strengthen primary health care</w:t>
      </w:r>
      <w:r w:rsidR="00337A56">
        <w:rPr>
          <w:b/>
          <w:bCs/>
        </w:rPr>
        <w:t>,</w:t>
      </w:r>
      <w:r w:rsidRPr="00321C5A">
        <w:rPr>
          <w:b/>
          <w:bCs/>
        </w:rPr>
        <w:t xml:space="preserve"> such as efforts to address the health worker shortage in the provinces and districts, outside of a specific focus on </w:t>
      </w:r>
      <w:r w:rsidR="00F70A2C" w:rsidRPr="00321C5A">
        <w:rPr>
          <w:b/>
          <w:bCs/>
        </w:rPr>
        <w:t>MNCH</w:t>
      </w:r>
      <w:r w:rsidRPr="00321C5A">
        <w:rPr>
          <w:b/>
          <w:bCs/>
        </w:rPr>
        <w:t xml:space="preserve">. </w:t>
      </w:r>
    </w:p>
    <w:p w14:paraId="6B8D0D24" w14:textId="54CA485A" w:rsidR="00C928D7" w:rsidRDefault="00D826EC" w:rsidP="00C218E8">
      <w:pPr>
        <w:pStyle w:val="StyleguidetextHDMES"/>
        <w:shd w:val="clear" w:color="auto" w:fill="A4E5E0"/>
        <w:jc w:val="both"/>
      </w:pPr>
      <w:r>
        <w:t xml:space="preserve">Explore ways to extend assistance to lower levels of health facilities to strengthen </w:t>
      </w:r>
      <w:r w:rsidR="00337A56">
        <w:t xml:space="preserve">the </w:t>
      </w:r>
      <w:r>
        <w:t xml:space="preserve">referral system/address geographical barriers to achieve greater equity of access. </w:t>
      </w:r>
      <w:r w:rsidRPr="00504360">
        <w:t>Undertake a cost</w:t>
      </w:r>
      <w:r w:rsidR="00337A56">
        <w:t>-</w:t>
      </w:r>
      <w:r w:rsidRPr="00504360">
        <w:t>effectiveness study to cost and compare alternative strategies to</w:t>
      </w:r>
      <w:r w:rsidR="00337A56">
        <w:t>:</w:t>
      </w:r>
      <w:r w:rsidRPr="00504360">
        <w:t xml:space="preserve"> (a) maintain delivery of EENC services; and (b)</w:t>
      </w:r>
      <w:r>
        <w:t xml:space="preserve"> increase access of the population at need to these services.</w:t>
      </w:r>
    </w:p>
    <w:p w14:paraId="67CC77FF" w14:textId="26E1820D" w:rsidR="00B1221A" w:rsidRDefault="00B1221A" w:rsidP="008F5A1B">
      <w:pPr>
        <w:pStyle w:val="StyleguidetextHDMES"/>
        <w:jc w:val="both"/>
      </w:pPr>
      <w:r w:rsidRPr="000B3318">
        <w:t>EENC is a cost-effective approach</w:t>
      </w:r>
      <w:r>
        <w:t xml:space="preserve"> to reducing neonatal mortality.</w:t>
      </w:r>
      <w:r w:rsidRPr="000B3318">
        <w:t xml:space="preserve"> The program also adopted some cost-effective approaches to implementation, including seeking to use and strengthen existing systems, and a focus on high</w:t>
      </w:r>
      <w:r w:rsidR="00621564">
        <w:t>-</w:t>
      </w:r>
      <w:r w:rsidRPr="000B3318">
        <w:t>volume delivery facilities, although the overall efficiency of this approach depends on these facilities having adequate resources</w:t>
      </w:r>
      <w:r w:rsidR="006D6B62">
        <w:t>. T</w:t>
      </w:r>
      <w:r w:rsidRPr="000B3318">
        <w:t>here are potential equity trade-offs.</w:t>
      </w:r>
      <w:r w:rsidR="00BA753D">
        <w:t xml:space="preserve"> </w:t>
      </w:r>
      <w:r w:rsidR="00D02C76">
        <w:t>T</w:t>
      </w:r>
      <w:r w:rsidRPr="000B3318">
        <w:t xml:space="preserve">he full </w:t>
      </w:r>
      <w:r w:rsidRPr="00504360">
        <w:t xml:space="preserve">package of EENC is limited to those </w:t>
      </w:r>
      <w:r w:rsidRPr="00504360">
        <w:rPr>
          <w:bCs/>
          <w:color w:val="000000"/>
        </w:rPr>
        <w:t>women delivering their babies in health facilities, and this proportion has not increased over the period of the program.</w:t>
      </w:r>
      <w:r w:rsidR="00F7526C">
        <w:rPr>
          <w:bCs/>
          <w:color w:val="000000"/>
        </w:rPr>
        <w:t xml:space="preserve"> </w:t>
      </w:r>
      <w:r w:rsidRPr="00504360">
        <w:rPr>
          <w:bCs/>
          <w:color w:val="000000"/>
        </w:rPr>
        <w:t>Lack of funding for referral transport</w:t>
      </w:r>
      <w:r w:rsidR="00337A56">
        <w:rPr>
          <w:bCs/>
          <w:color w:val="000000"/>
        </w:rPr>
        <w:t>,</w:t>
      </w:r>
      <w:r w:rsidRPr="00504360">
        <w:rPr>
          <w:bCs/>
          <w:color w:val="000000"/>
        </w:rPr>
        <w:t xml:space="preserve"> human resources and </w:t>
      </w:r>
      <w:r w:rsidR="00CB3B26">
        <w:rPr>
          <w:bCs/>
          <w:color w:val="000000"/>
        </w:rPr>
        <w:t>workforce</w:t>
      </w:r>
      <w:r w:rsidR="00CB3B26" w:rsidRPr="00504360">
        <w:rPr>
          <w:bCs/>
          <w:color w:val="000000"/>
        </w:rPr>
        <w:t xml:space="preserve"> </w:t>
      </w:r>
      <w:r w:rsidRPr="00504360">
        <w:rPr>
          <w:bCs/>
          <w:color w:val="000000"/>
        </w:rPr>
        <w:t>distribution</w:t>
      </w:r>
      <w:r w:rsidR="00337A56">
        <w:rPr>
          <w:bCs/>
          <w:color w:val="000000"/>
        </w:rPr>
        <w:t>,</w:t>
      </w:r>
      <w:r w:rsidRPr="00504360">
        <w:rPr>
          <w:bCs/>
          <w:color w:val="000000"/>
        </w:rPr>
        <w:t xml:space="preserve"> and ongoing issues with re-supply of equipment and supplies</w:t>
      </w:r>
      <w:r w:rsidR="00337A56">
        <w:rPr>
          <w:bCs/>
          <w:color w:val="000000"/>
        </w:rPr>
        <w:t>,</w:t>
      </w:r>
      <w:r w:rsidRPr="00504360">
        <w:rPr>
          <w:bCs/>
          <w:color w:val="000000"/>
        </w:rPr>
        <w:t xml:space="preserve"> also impact access to</w:t>
      </w:r>
      <w:r w:rsidRPr="00504360">
        <w:t xml:space="preserve"> EENC.</w:t>
      </w:r>
    </w:p>
    <w:p w14:paraId="65AF8BFF" w14:textId="14572FF8" w:rsidR="009A50C1" w:rsidRPr="00321C5A" w:rsidRDefault="004B2448" w:rsidP="00C218E8">
      <w:pPr>
        <w:pStyle w:val="StyleguidetextHDMES"/>
        <w:shd w:val="clear" w:color="auto" w:fill="A4E5E0"/>
        <w:jc w:val="both"/>
        <w:rPr>
          <w:b/>
          <w:bCs/>
        </w:rPr>
      </w:pPr>
      <w:r w:rsidRPr="00321C5A">
        <w:rPr>
          <w:b/>
          <w:bCs/>
        </w:rPr>
        <w:t xml:space="preserve">Recommendation </w:t>
      </w:r>
      <w:r w:rsidR="009A50C1" w:rsidRPr="00321C5A">
        <w:rPr>
          <w:b/>
          <w:bCs/>
        </w:rPr>
        <w:t>1</w:t>
      </w:r>
      <w:r w:rsidR="00CB3B26" w:rsidRPr="00321C5A">
        <w:rPr>
          <w:b/>
          <w:bCs/>
        </w:rPr>
        <w:t>0:</w:t>
      </w:r>
      <w:r w:rsidR="009A50C1" w:rsidRPr="00321C5A">
        <w:rPr>
          <w:b/>
          <w:bCs/>
        </w:rPr>
        <w:t xml:space="preserve"> Support </w:t>
      </w:r>
      <w:r w:rsidR="003A09C7" w:rsidRPr="00321C5A">
        <w:rPr>
          <w:b/>
          <w:bCs/>
        </w:rPr>
        <w:t xml:space="preserve">the GoPNG to </w:t>
      </w:r>
      <w:r w:rsidR="009A50C1" w:rsidRPr="00321C5A">
        <w:rPr>
          <w:b/>
          <w:bCs/>
        </w:rPr>
        <w:t>implement the VHV policy</w:t>
      </w:r>
      <w:r w:rsidR="00DF4468" w:rsidRPr="00321C5A">
        <w:rPr>
          <w:b/>
          <w:bCs/>
        </w:rPr>
        <w:t>, with support from UNICEF and other</w:t>
      </w:r>
      <w:r w:rsidR="0008582F" w:rsidRPr="00321C5A">
        <w:rPr>
          <w:b/>
          <w:bCs/>
        </w:rPr>
        <w:t xml:space="preserve"> implementing</w:t>
      </w:r>
      <w:r w:rsidR="00DF4468" w:rsidRPr="00321C5A">
        <w:rPr>
          <w:b/>
          <w:bCs/>
        </w:rPr>
        <w:t xml:space="preserve"> partners</w:t>
      </w:r>
      <w:r w:rsidR="009A50C1" w:rsidRPr="00321C5A">
        <w:rPr>
          <w:b/>
          <w:bCs/>
        </w:rPr>
        <w:t>.</w:t>
      </w:r>
    </w:p>
    <w:p w14:paraId="049BD3D0" w14:textId="2CB99023" w:rsidR="009A50C1" w:rsidRDefault="00C62614" w:rsidP="008F5A1B">
      <w:pPr>
        <w:pStyle w:val="StyleguidetextHDMES"/>
        <w:jc w:val="both"/>
        <w:rPr>
          <w:color w:val="000000"/>
        </w:rPr>
      </w:pPr>
      <w:r>
        <w:t>T</w:t>
      </w:r>
      <w:r w:rsidR="009A50C1" w:rsidRPr="00C736F8">
        <w:t>he VHV</w:t>
      </w:r>
      <w:r w:rsidR="00337A56">
        <w:t>s</w:t>
      </w:r>
      <w:r w:rsidR="009A50C1" w:rsidRPr="00C736F8">
        <w:t xml:space="preserve"> are a valuable resource for the health service, and frequently work for no reward or very little reward from</w:t>
      </w:r>
      <w:r w:rsidR="0008582F">
        <w:t xml:space="preserve"> PHA</w:t>
      </w:r>
      <w:r w:rsidR="00337A56">
        <w:t>s</w:t>
      </w:r>
      <w:r w:rsidR="0008582F">
        <w:t xml:space="preserve"> and health facilities. A majority of c</w:t>
      </w:r>
      <w:r w:rsidR="009A50C1" w:rsidRPr="00C736F8">
        <w:t>ommunity members</w:t>
      </w:r>
      <w:r w:rsidR="0008582F">
        <w:t xml:space="preserve"> </w:t>
      </w:r>
      <w:r w:rsidR="00337A56">
        <w:t xml:space="preserve">who </w:t>
      </w:r>
      <w:r w:rsidR="0008582F">
        <w:t>have contact with VHV</w:t>
      </w:r>
      <w:r w:rsidR="00337A56">
        <w:t>s</w:t>
      </w:r>
      <w:r w:rsidR="0008582F">
        <w:t xml:space="preserve"> value their contributions, but awareness about their role and incentives for the work they do need to</w:t>
      </w:r>
      <w:r w:rsidR="00062778">
        <w:t xml:space="preserve"> be</w:t>
      </w:r>
      <w:r w:rsidR="0008582F">
        <w:t xml:space="preserve"> </w:t>
      </w:r>
      <w:r w:rsidR="001B3BC8">
        <w:t>promoted</w:t>
      </w:r>
      <w:r w:rsidR="00062778">
        <w:t xml:space="preserve"> widely</w:t>
      </w:r>
      <w:r w:rsidR="001B3BC8">
        <w:t xml:space="preserve"> in the community</w:t>
      </w:r>
      <w:r w:rsidR="009A50C1" w:rsidRPr="00C736F8">
        <w:t>.</w:t>
      </w:r>
      <w:r w:rsidR="009A50C1">
        <w:t xml:space="preserve"> </w:t>
      </w:r>
      <w:r w:rsidR="009A50C1">
        <w:rPr>
          <w:color w:val="000000"/>
        </w:rPr>
        <w:t>The SLSS program has been able to build on this existing resource of VHVs and strengthen its engagement, but the sustainability of these efforts is threatened by lack of ongoing support.</w:t>
      </w:r>
    </w:p>
    <w:p w14:paraId="6555A016" w14:textId="2A64CEB0" w:rsidR="009A50C1" w:rsidRPr="00321C5A" w:rsidRDefault="004B2448" w:rsidP="00C218E8">
      <w:pPr>
        <w:pStyle w:val="StyleguidetextbulletleadHDMES"/>
        <w:shd w:val="clear" w:color="auto" w:fill="A4E5E0"/>
        <w:jc w:val="both"/>
        <w:rPr>
          <w:b/>
          <w:bCs/>
        </w:rPr>
      </w:pPr>
      <w:r w:rsidRPr="00321C5A">
        <w:rPr>
          <w:b/>
          <w:bCs/>
        </w:rPr>
        <w:t xml:space="preserve">Recommendation </w:t>
      </w:r>
      <w:r w:rsidR="009A50C1" w:rsidRPr="00321C5A">
        <w:rPr>
          <w:b/>
          <w:bCs/>
        </w:rPr>
        <w:t>1</w:t>
      </w:r>
      <w:r w:rsidR="00942615" w:rsidRPr="00321C5A">
        <w:rPr>
          <w:b/>
          <w:bCs/>
        </w:rPr>
        <w:t>1:</w:t>
      </w:r>
      <w:r w:rsidR="009A50C1" w:rsidRPr="00321C5A">
        <w:rPr>
          <w:b/>
          <w:bCs/>
        </w:rPr>
        <w:t xml:space="preserve"> Approval of future investments by DFAT in the safe motherhood/EENC area should require development partners to provide more detailed GESI strategies, including:</w:t>
      </w:r>
    </w:p>
    <w:p w14:paraId="20EB52F2" w14:textId="65DB64E1" w:rsidR="009A50C1" w:rsidRDefault="009A50C1" w:rsidP="00C218E8">
      <w:pPr>
        <w:pStyle w:val="Bulletlist1HDMES"/>
        <w:shd w:val="clear" w:color="auto" w:fill="A4E5E0"/>
        <w:jc w:val="both"/>
      </w:pPr>
      <w:r>
        <w:t>Specific analysis of underlying barriers restricting access by women, including women with a disability</w:t>
      </w:r>
      <w:r w:rsidR="00C21528">
        <w:t>.</w:t>
      </w:r>
    </w:p>
    <w:p w14:paraId="79D46431" w14:textId="2CBA0799" w:rsidR="004B2448" w:rsidRDefault="009A50C1" w:rsidP="00C218E8">
      <w:pPr>
        <w:pStyle w:val="Bulletlist1HDMES"/>
        <w:shd w:val="clear" w:color="auto" w:fill="A4E5E0"/>
        <w:jc w:val="both"/>
      </w:pPr>
      <w:r>
        <w:t>Considering the impact on increasing the survival rates of LBW babies on the incidence of developmental delays or disability, and how these are screened and addressed</w:t>
      </w:r>
      <w:r w:rsidR="00C21528">
        <w:t>.</w:t>
      </w:r>
    </w:p>
    <w:p w14:paraId="1118DA7E" w14:textId="35A44413" w:rsidR="009A50C1" w:rsidRDefault="009A50C1" w:rsidP="00C218E8">
      <w:pPr>
        <w:pStyle w:val="Bulletlist1HDMES"/>
        <w:shd w:val="clear" w:color="auto" w:fill="A4E5E0"/>
        <w:jc w:val="both"/>
      </w:pPr>
      <w:r>
        <w:lastRenderedPageBreak/>
        <w:t>Integrating GESI activities into monitoring and evaluation plans.</w:t>
      </w:r>
    </w:p>
    <w:p w14:paraId="312060CB" w14:textId="77777777" w:rsidR="008D1852" w:rsidRDefault="008D1852" w:rsidP="008F5A1B">
      <w:pPr>
        <w:pStyle w:val="BlanklinespaceHDMES"/>
        <w:jc w:val="both"/>
      </w:pPr>
    </w:p>
    <w:p w14:paraId="5A2EB360" w14:textId="57E4A182" w:rsidR="004B2448" w:rsidRPr="004B2448" w:rsidRDefault="004B2448" w:rsidP="008F5A1B">
      <w:pPr>
        <w:pStyle w:val="StyleguidetextHDMES"/>
        <w:jc w:val="both"/>
        <w:rPr>
          <w:bCs/>
          <w:color w:val="000000"/>
        </w:rPr>
      </w:pPr>
      <w:r w:rsidRPr="00A055A4">
        <w:t>The program lacks a clear strategy for identifying gender inequalities that limit access to health</w:t>
      </w:r>
      <w:r w:rsidR="00257543">
        <w:t xml:space="preserve"> </w:t>
      </w:r>
      <w:r w:rsidRPr="00A055A4">
        <w:t>care and</w:t>
      </w:r>
      <w:r>
        <w:t xml:space="preserve"> lacks documentation of</w:t>
      </w:r>
      <w:r w:rsidR="00257543">
        <w:t xml:space="preserve"> particular</w:t>
      </w:r>
      <w:r>
        <w:t xml:space="preserve"> </w:t>
      </w:r>
      <w:r w:rsidRPr="00FD329A">
        <w:t xml:space="preserve">barriers to men’s participation in </w:t>
      </w:r>
      <w:r w:rsidR="00EA44FD">
        <w:t>MNCH</w:t>
      </w:r>
      <w:r w:rsidRPr="00FD329A">
        <w:t xml:space="preserve"> services and </w:t>
      </w:r>
      <w:r w:rsidR="008F5A1B" w:rsidRPr="00FD329A">
        <w:t>activities</w:t>
      </w:r>
      <w:r w:rsidR="008F5A1B">
        <w:t xml:space="preserve"> or</w:t>
      </w:r>
      <w:r w:rsidRPr="00FD329A">
        <w:t xml:space="preserve"> improving the access of mothers/babies with a disability to </w:t>
      </w:r>
      <w:r w:rsidR="00EA44FD">
        <w:t>MNCH</w:t>
      </w:r>
      <w:r w:rsidRPr="00FD329A">
        <w:t xml:space="preserve"> services. </w:t>
      </w:r>
      <w:r>
        <w:t xml:space="preserve">More specific analysis and activities </w:t>
      </w:r>
      <w:r w:rsidR="00257543">
        <w:t xml:space="preserve">are needed </w:t>
      </w:r>
      <w:r>
        <w:t xml:space="preserve">to address the underlying barriers restricting </w:t>
      </w:r>
      <w:r w:rsidRPr="0088011E">
        <w:rPr>
          <w:bCs/>
          <w:color w:val="000000"/>
        </w:rPr>
        <w:t>access by women, including women with a disability to safe motherhood and EENC services</w:t>
      </w:r>
      <w:r w:rsidR="00257543">
        <w:rPr>
          <w:bCs/>
          <w:color w:val="000000"/>
        </w:rPr>
        <w:t>;</w:t>
      </w:r>
      <w:r w:rsidRPr="0088011E">
        <w:rPr>
          <w:bCs/>
          <w:color w:val="000000"/>
        </w:rPr>
        <w:t xml:space="preserve"> </w:t>
      </w:r>
      <w:r w:rsidR="00257543">
        <w:rPr>
          <w:bCs/>
          <w:color w:val="000000"/>
        </w:rPr>
        <w:t>as well as</w:t>
      </w:r>
      <w:r w:rsidR="00257543" w:rsidRPr="0088011E">
        <w:rPr>
          <w:bCs/>
          <w:color w:val="000000"/>
        </w:rPr>
        <w:t xml:space="preserve"> </w:t>
      </w:r>
      <w:r w:rsidRPr="0088011E">
        <w:rPr>
          <w:bCs/>
          <w:color w:val="000000"/>
        </w:rPr>
        <w:t>the socio-cultural barriers to men’s greater involvement; and the role of gender</w:t>
      </w:r>
      <w:r w:rsidR="001D5F46">
        <w:rPr>
          <w:bCs/>
          <w:color w:val="000000"/>
        </w:rPr>
        <w:t>-</w:t>
      </w:r>
      <w:r w:rsidRPr="0088011E">
        <w:rPr>
          <w:bCs/>
          <w:color w:val="000000"/>
        </w:rPr>
        <w:t xml:space="preserve">based and sexual violence (particularly in relation to unwanted pregnancies). The inclusion of GESI activities </w:t>
      </w:r>
      <w:r w:rsidR="00257543">
        <w:rPr>
          <w:bCs/>
          <w:color w:val="000000"/>
        </w:rPr>
        <w:t xml:space="preserve">is needed </w:t>
      </w:r>
      <w:r w:rsidRPr="0088011E">
        <w:rPr>
          <w:bCs/>
          <w:color w:val="000000"/>
        </w:rPr>
        <w:t>into monitoring and evaluation plans.</w:t>
      </w:r>
    </w:p>
    <w:p w14:paraId="21DCB784" w14:textId="791A2CFA" w:rsidR="009B6294" w:rsidRDefault="004B2448" w:rsidP="00C218E8">
      <w:pPr>
        <w:pStyle w:val="StyleguidetextHDMES"/>
        <w:shd w:val="clear" w:color="auto" w:fill="A4E5E0"/>
        <w:jc w:val="both"/>
      </w:pPr>
      <w:r w:rsidRPr="00321C5A">
        <w:rPr>
          <w:b/>
          <w:bCs/>
        </w:rPr>
        <w:t>Recommendation 12</w:t>
      </w:r>
      <w:r w:rsidR="001F6C1F" w:rsidRPr="00321C5A">
        <w:rPr>
          <w:b/>
          <w:bCs/>
        </w:rPr>
        <w:t>:</w:t>
      </w:r>
      <w:r w:rsidRPr="00321C5A">
        <w:rPr>
          <w:b/>
          <w:bCs/>
        </w:rPr>
        <w:t xml:space="preserve"> For </w:t>
      </w:r>
      <w:r w:rsidR="00257543">
        <w:rPr>
          <w:b/>
          <w:bCs/>
        </w:rPr>
        <w:t>f</w:t>
      </w:r>
      <w:r w:rsidRPr="00321C5A">
        <w:rPr>
          <w:b/>
          <w:bCs/>
        </w:rPr>
        <w:t xml:space="preserve">uture EENC programming, DFAT should convey to multilateral development partners the expectations of M&amp;E </w:t>
      </w:r>
      <w:r w:rsidR="00257543">
        <w:rPr>
          <w:b/>
          <w:bCs/>
        </w:rPr>
        <w:t>P</w:t>
      </w:r>
      <w:r w:rsidRPr="00321C5A">
        <w:rPr>
          <w:b/>
          <w:bCs/>
        </w:rPr>
        <w:t>lan quality</w:t>
      </w:r>
      <w:r>
        <w:t xml:space="preserve"> – especially as a strategic management tool rather than a means of routine reporting</w:t>
      </w:r>
      <w:r w:rsidR="00257543">
        <w:t>,</w:t>
      </w:r>
      <w:r>
        <w:t xml:space="preserve"> and M&amp;E Frameworks should comply with current DFAT standards.</w:t>
      </w:r>
    </w:p>
    <w:p w14:paraId="0067F90D" w14:textId="68F7F202" w:rsidR="004B2448" w:rsidRDefault="004B2448" w:rsidP="008F5A1B">
      <w:pPr>
        <w:pStyle w:val="StyleguidetextHDMES"/>
        <w:jc w:val="both"/>
        <w:rPr>
          <w:b/>
          <w:bCs/>
        </w:rPr>
      </w:pPr>
      <w:r>
        <w:t>Overall r</w:t>
      </w:r>
      <w:r w:rsidRPr="00A92D9C">
        <w:t xml:space="preserve">eporting </w:t>
      </w:r>
      <w:r>
        <w:t xml:space="preserve">on </w:t>
      </w:r>
      <w:r w:rsidRPr="00A92D9C">
        <w:t xml:space="preserve">progress towards achieving </w:t>
      </w:r>
      <w:r w:rsidRPr="00B339F1">
        <w:t>outputs</w:t>
      </w:r>
      <w:r>
        <w:t xml:space="preserve"> is weak</w:t>
      </w:r>
      <w:r w:rsidR="00EE0222">
        <w:t>,</w:t>
      </w:r>
      <w:r w:rsidRPr="00A92D9C">
        <w:t xml:space="preserve"> </w:t>
      </w:r>
      <w:r w:rsidR="008F5A1B" w:rsidRPr="00A92D9C">
        <w:t>includ</w:t>
      </w:r>
      <w:r w:rsidR="008F5A1B">
        <w:t>ing</w:t>
      </w:r>
      <w:r w:rsidRPr="00A92D9C">
        <w:t xml:space="preserve"> poor tracking of inputs; limited analysis of progress (mostly descriptive reporting against activity); poorly substantiated claims; and limited analysis of barriers to progress and steps to overcome them</w:t>
      </w:r>
      <w:r>
        <w:t xml:space="preserve">. </w:t>
      </w:r>
      <w:r>
        <w:rPr>
          <w:color w:val="000000"/>
        </w:rPr>
        <w:t xml:space="preserve">The desire to strengthen and </w:t>
      </w:r>
      <w:r w:rsidR="00EE0222">
        <w:rPr>
          <w:color w:val="000000"/>
        </w:rPr>
        <w:t xml:space="preserve">use </w:t>
      </w:r>
      <w:r>
        <w:rPr>
          <w:color w:val="000000"/>
        </w:rPr>
        <w:t>the NHIS for SLSS outcome reporting was well</w:t>
      </w:r>
      <w:r w:rsidR="00EE0222">
        <w:rPr>
          <w:color w:val="000000"/>
        </w:rPr>
        <w:t>-</w:t>
      </w:r>
      <w:r>
        <w:rPr>
          <w:color w:val="000000"/>
        </w:rPr>
        <w:t>intentioned</w:t>
      </w:r>
      <w:r w:rsidR="00EE0222">
        <w:rPr>
          <w:color w:val="000000"/>
        </w:rPr>
        <w:t>,</w:t>
      </w:r>
      <w:r>
        <w:rPr>
          <w:color w:val="000000"/>
        </w:rPr>
        <w:t xml:space="preserve"> but may have been overambitious, with actual contributions not clear and the SLSS not properly resourced to impact quality data collection from </w:t>
      </w:r>
      <w:r w:rsidR="008D1852">
        <w:rPr>
          <w:color w:val="000000"/>
        </w:rPr>
        <w:t>d</w:t>
      </w:r>
      <w:r>
        <w:rPr>
          <w:color w:val="000000"/>
        </w:rPr>
        <w:t xml:space="preserve">istrict to </w:t>
      </w:r>
      <w:r w:rsidR="008D1852">
        <w:rPr>
          <w:color w:val="000000"/>
        </w:rPr>
        <w:t>n</w:t>
      </w:r>
      <w:r>
        <w:rPr>
          <w:color w:val="000000"/>
        </w:rPr>
        <w:t>ational level</w:t>
      </w:r>
      <w:r w:rsidR="00EB7F49">
        <w:rPr>
          <w:color w:val="000000"/>
        </w:rPr>
        <w:t xml:space="preserve">. </w:t>
      </w:r>
    </w:p>
    <w:p w14:paraId="30E706F8" w14:textId="51BE889D" w:rsidR="0064309A" w:rsidRDefault="0064309A" w:rsidP="008F5A1B">
      <w:pPr>
        <w:pStyle w:val="SGtextboldHDMES"/>
        <w:jc w:val="both"/>
      </w:pPr>
      <w:bookmarkStart w:id="409" w:name="_2dlolyb" w:colFirst="0" w:colLast="0"/>
      <w:bookmarkEnd w:id="409"/>
    </w:p>
    <w:p w14:paraId="6D625BFC" w14:textId="05192682" w:rsidR="0064309A" w:rsidRPr="0064309A" w:rsidRDefault="0064309A" w:rsidP="00321C5A">
      <w:pPr>
        <w:sectPr w:rsidR="0064309A" w:rsidRPr="0064309A" w:rsidSect="003E6A25">
          <w:headerReference w:type="default" r:id="rId13"/>
          <w:footerReference w:type="default" r:id="rId14"/>
          <w:pgSz w:w="11906" w:h="16838"/>
          <w:pgMar w:top="1134" w:right="1418" w:bottom="1134" w:left="1418" w:header="709" w:footer="709" w:gutter="0"/>
          <w:cols w:space="720"/>
        </w:sectPr>
      </w:pPr>
    </w:p>
    <w:p w14:paraId="0519ABEA" w14:textId="44E4F218" w:rsidR="00BB65D4" w:rsidRDefault="00BB65D4" w:rsidP="00BB65D4">
      <w:pPr>
        <w:pStyle w:val="Heading1"/>
      </w:pPr>
      <w:bookmarkStart w:id="410" w:name="_Toc138932947"/>
      <w:bookmarkStart w:id="411" w:name="_Toc97494836"/>
      <w:r w:rsidRPr="004D0ED4">
        <w:lastRenderedPageBreak/>
        <w:t>Annexes</w:t>
      </w:r>
      <w:bookmarkEnd w:id="410"/>
    </w:p>
    <w:p w14:paraId="716FD36C" w14:textId="493EB103" w:rsidR="002658C0" w:rsidRDefault="002658C0" w:rsidP="004D0ED4">
      <w:pPr>
        <w:pStyle w:val="Heading2"/>
      </w:pPr>
      <w:bookmarkStart w:id="412" w:name="_Toc138932948"/>
      <w:r w:rsidRPr="001D5850">
        <w:t>Annex</w:t>
      </w:r>
      <w:r>
        <w:t xml:space="preserve"> A</w:t>
      </w:r>
      <w:r w:rsidR="00763DC3">
        <w:t>:</w:t>
      </w:r>
      <w:r>
        <w:t xml:space="preserve"> Project data on key inputs and outputs by </w:t>
      </w:r>
      <w:r w:rsidR="00B33CDB">
        <w:t>p</w:t>
      </w:r>
      <w:r>
        <w:t>hase, location, and reporting year</w:t>
      </w:r>
      <w:bookmarkEnd w:id="411"/>
      <w:bookmarkEnd w:id="412"/>
    </w:p>
    <w:p w14:paraId="6A0EC041" w14:textId="34A9BFE3" w:rsidR="002658C0" w:rsidRDefault="002658C0" w:rsidP="00C218E8">
      <w:pPr>
        <w:pStyle w:val="BodytextboldbluevariantHDMES"/>
      </w:pPr>
      <w:bookmarkStart w:id="413" w:name="_Toc78204371"/>
      <w:r>
        <w:t>Table 1</w:t>
      </w:r>
      <w:r w:rsidR="00F85C4B">
        <w:t>.</w:t>
      </w:r>
      <w:r>
        <w:t xml:space="preserve"> Provinces covered by phase, and </w:t>
      </w:r>
      <w:r w:rsidR="00532F89">
        <w:t>h</w:t>
      </w:r>
      <w:r>
        <w:t xml:space="preserve">ealth </w:t>
      </w:r>
      <w:r w:rsidR="00532F89">
        <w:t>c</w:t>
      </w:r>
      <w:r>
        <w:t xml:space="preserve">are </w:t>
      </w:r>
      <w:r w:rsidR="00AA3FE0">
        <w:t>workers</w:t>
      </w:r>
      <w:r>
        <w:t xml:space="preserve"> trained in </w:t>
      </w:r>
      <w:r w:rsidR="00523406">
        <w:t>P</w:t>
      </w:r>
      <w:r>
        <w:t>hase 1 and 2</w:t>
      </w:r>
      <w:bookmarkEnd w:id="413"/>
    </w:p>
    <w:tbl>
      <w:tblPr>
        <w:tblStyle w:val="StandardtablegreyheaderHDMES"/>
        <w:tblW w:w="9060" w:type="dxa"/>
        <w:tblLayout w:type="fixed"/>
        <w:tblLook w:val="0620" w:firstRow="1" w:lastRow="0" w:firstColumn="0" w:lastColumn="0" w:noHBand="1" w:noVBand="1"/>
        <w:tblCaption w:val="Annex A, Table 1"/>
        <w:tblDescription w:val="Provinces covered by phase, and health care workers trained in Phase 1 and 2."/>
      </w:tblPr>
      <w:tblGrid>
        <w:gridCol w:w="669"/>
        <w:gridCol w:w="1736"/>
        <w:gridCol w:w="1276"/>
        <w:gridCol w:w="1559"/>
        <w:gridCol w:w="1276"/>
        <w:gridCol w:w="1276"/>
        <w:gridCol w:w="1268"/>
      </w:tblGrid>
      <w:tr w:rsidR="007A0336" w:rsidRPr="000B6E2B" w14:paraId="7A4923A8" w14:textId="77777777" w:rsidTr="00C218E8">
        <w:trPr>
          <w:cnfStyle w:val="100000000000" w:firstRow="1" w:lastRow="0" w:firstColumn="0" w:lastColumn="0" w:oddVBand="0" w:evenVBand="0" w:oddHBand="0" w:evenHBand="0" w:firstRowFirstColumn="0" w:firstRowLastColumn="0" w:lastRowFirstColumn="0" w:lastRowLastColumn="0"/>
          <w:trHeight w:val="972"/>
        </w:trPr>
        <w:tc>
          <w:tcPr>
            <w:tcW w:w="669" w:type="dxa"/>
          </w:tcPr>
          <w:p w14:paraId="52F27EB7" w14:textId="2BDBD67D" w:rsidR="00765E79" w:rsidRPr="00C218E8" w:rsidRDefault="00765E79" w:rsidP="00C218E8">
            <w:pPr>
              <w:pStyle w:val="TableheadingsmallreverseHDMES"/>
              <w:rPr>
                <w:sz w:val="18"/>
                <w:szCs w:val="20"/>
              </w:rPr>
            </w:pPr>
            <w:bookmarkStart w:id="414" w:name="_3cqmetx" w:colFirst="0" w:colLast="0"/>
            <w:bookmarkEnd w:id="414"/>
            <w:r w:rsidRPr="00C218E8">
              <w:rPr>
                <w:sz w:val="18"/>
                <w:szCs w:val="20"/>
              </w:rPr>
              <w:t>No.</w:t>
            </w:r>
          </w:p>
        </w:tc>
        <w:tc>
          <w:tcPr>
            <w:tcW w:w="1736" w:type="dxa"/>
          </w:tcPr>
          <w:p w14:paraId="3BF40B0C" w14:textId="77777777" w:rsidR="00765E79" w:rsidRPr="00C218E8" w:rsidRDefault="00765E79" w:rsidP="00C218E8">
            <w:pPr>
              <w:pStyle w:val="TableheadingsmallreverseHDMES"/>
              <w:rPr>
                <w:sz w:val="18"/>
                <w:szCs w:val="20"/>
              </w:rPr>
            </w:pPr>
            <w:r w:rsidRPr="00C218E8">
              <w:rPr>
                <w:sz w:val="18"/>
                <w:szCs w:val="20"/>
              </w:rPr>
              <w:t>Province</w:t>
            </w:r>
          </w:p>
        </w:tc>
        <w:tc>
          <w:tcPr>
            <w:tcW w:w="1276" w:type="dxa"/>
          </w:tcPr>
          <w:p w14:paraId="1C5899A9" w14:textId="19DBA268" w:rsidR="00765E79" w:rsidRPr="00C218E8" w:rsidRDefault="00765E79" w:rsidP="00C218E8">
            <w:pPr>
              <w:pStyle w:val="TableheadingsmallreverseHDMES"/>
              <w:rPr>
                <w:sz w:val="18"/>
                <w:szCs w:val="20"/>
              </w:rPr>
            </w:pPr>
            <w:r w:rsidRPr="00C218E8">
              <w:rPr>
                <w:sz w:val="18"/>
                <w:szCs w:val="20"/>
              </w:rPr>
              <w:t>No. of Birthing Facilities</w:t>
            </w:r>
          </w:p>
        </w:tc>
        <w:tc>
          <w:tcPr>
            <w:tcW w:w="1559" w:type="dxa"/>
          </w:tcPr>
          <w:p w14:paraId="0E0BBB1E" w14:textId="7AF5E8D0" w:rsidR="00765E79" w:rsidRPr="00C218E8" w:rsidRDefault="00765E79" w:rsidP="00C218E8">
            <w:pPr>
              <w:pStyle w:val="TableheadingsmallreverseHDMES"/>
              <w:rPr>
                <w:sz w:val="18"/>
                <w:szCs w:val="20"/>
              </w:rPr>
            </w:pPr>
            <w:r w:rsidRPr="00C218E8">
              <w:rPr>
                <w:sz w:val="18"/>
                <w:szCs w:val="20"/>
              </w:rPr>
              <w:t>No. of High Delivery Load (&gt;25/</w:t>
            </w:r>
            <w:proofErr w:type="spellStart"/>
            <w:r w:rsidRPr="00C218E8">
              <w:rPr>
                <w:sz w:val="18"/>
                <w:szCs w:val="20"/>
              </w:rPr>
              <w:t>yr</w:t>
            </w:r>
            <w:proofErr w:type="spellEnd"/>
            <w:r w:rsidRPr="00C218E8">
              <w:rPr>
                <w:sz w:val="18"/>
                <w:szCs w:val="20"/>
              </w:rPr>
              <w:t>) Birthing Facilities*</w:t>
            </w:r>
          </w:p>
        </w:tc>
        <w:tc>
          <w:tcPr>
            <w:tcW w:w="1276" w:type="dxa"/>
          </w:tcPr>
          <w:p w14:paraId="731635C0" w14:textId="77777777" w:rsidR="00765E79" w:rsidRPr="00C218E8" w:rsidRDefault="00765E79" w:rsidP="00C218E8">
            <w:pPr>
              <w:pStyle w:val="TableheadingsmallreverseHDMES"/>
              <w:rPr>
                <w:sz w:val="18"/>
                <w:szCs w:val="20"/>
              </w:rPr>
            </w:pPr>
            <w:r w:rsidRPr="00C218E8">
              <w:rPr>
                <w:sz w:val="18"/>
                <w:szCs w:val="20"/>
              </w:rPr>
              <w:t>No. of Health Facilities Supported</w:t>
            </w:r>
          </w:p>
        </w:tc>
        <w:tc>
          <w:tcPr>
            <w:tcW w:w="1276" w:type="dxa"/>
          </w:tcPr>
          <w:p w14:paraId="636A3D55" w14:textId="46F16C92" w:rsidR="00765E79" w:rsidRPr="00C218E8" w:rsidRDefault="00765E79" w:rsidP="00C218E8">
            <w:pPr>
              <w:pStyle w:val="TableheadingsmallreverseHDMES"/>
              <w:rPr>
                <w:sz w:val="18"/>
                <w:szCs w:val="20"/>
              </w:rPr>
            </w:pPr>
            <w:r w:rsidRPr="00C218E8">
              <w:rPr>
                <w:sz w:val="18"/>
                <w:szCs w:val="20"/>
              </w:rPr>
              <w:t>No. of Health Care Workers Trained in Phase 1</w:t>
            </w:r>
          </w:p>
        </w:tc>
        <w:tc>
          <w:tcPr>
            <w:tcW w:w="1268" w:type="dxa"/>
          </w:tcPr>
          <w:p w14:paraId="36190E5F" w14:textId="36DF045E" w:rsidR="00765E79" w:rsidRPr="00C218E8" w:rsidRDefault="00765E79" w:rsidP="00C218E8">
            <w:pPr>
              <w:pStyle w:val="TableheadingsmallreverseHDMES"/>
              <w:rPr>
                <w:sz w:val="18"/>
                <w:szCs w:val="20"/>
              </w:rPr>
            </w:pPr>
            <w:r w:rsidRPr="00C218E8">
              <w:rPr>
                <w:sz w:val="18"/>
                <w:szCs w:val="20"/>
              </w:rPr>
              <w:t>No. of Health Care Workers Trained in Phase 2</w:t>
            </w:r>
          </w:p>
        </w:tc>
      </w:tr>
      <w:tr w:rsidR="002658C0" w:rsidRPr="000B6E2B" w14:paraId="0BD221D1" w14:textId="77777777" w:rsidTr="00C218E8">
        <w:trPr>
          <w:trHeight w:val="20"/>
        </w:trPr>
        <w:tc>
          <w:tcPr>
            <w:tcW w:w="669" w:type="dxa"/>
          </w:tcPr>
          <w:p w14:paraId="62131F51" w14:textId="77777777" w:rsidR="002658C0" w:rsidRPr="000B6E2B" w:rsidRDefault="002658C0" w:rsidP="00321C5A">
            <w:pPr>
              <w:pStyle w:val="TabletextverysmallHDMES"/>
            </w:pPr>
            <w:r w:rsidRPr="000B6E2B">
              <w:t>1</w:t>
            </w:r>
          </w:p>
        </w:tc>
        <w:tc>
          <w:tcPr>
            <w:tcW w:w="1736" w:type="dxa"/>
          </w:tcPr>
          <w:p w14:paraId="12A560A3" w14:textId="77777777" w:rsidR="002658C0" w:rsidRPr="00C33E34" w:rsidRDefault="002658C0" w:rsidP="00321C5A">
            <w:pPr>
              <w:pStyle w:val="TabletextverysmallHDMES"/>
            </w:pPr>
            <w:r w:rsidRPr="00321C5A">
              <w:t>Madang</w:t>
            </w:r>
          </w:p>
        </w:tc>
        <w:tc>
          <w:tcPr>
            <w:tcW w:w="1276" w:type="dxa"/>
          </w:tcPr>
          <w:p w14:paraId="6D790A81" w14:textId="77777777" w:rsidR="002658C0" w:rsidRPr="000B6E2B" w:rsidRDefault="002658C0" w:rsidP="00321C5A">
            <w:pPr>
              <w:pStyle w:val="TabletextverysmallHDMES"/>
              <w:jc w:val="center"/>
            </w:pPr>
            <w:r w:rsidRPr="000B6E2B">
              <w:t>48</w:t>
            </w:r>
          </w:p>
        </w:tc>
        <w:tc>
          <w:tcPr>
            <w:tcW w:w="1559" w:type="dxa"/>
          </w:tcPr>
          <w:p w14:paraId="5794E708" w14:textId="77777777" w:rsidR="002658C0" w:rsidRPr="000B6E2B" w:rsidRDefault="002658C0" w:rsidP="00321C5A">
            <w:pPr>
              <w:pStyle w:val="TabletextverysmallHDMES"/>
              <w:jc w:val="center"/>
            </w:pPr>
            <w:r w:rsidRPr="000B6E2B">
              <w:t>26</w:t>
            </w:r>
          </w:p>
        </w:tc>
        <w:tc>
          <w:tcPr>
            <w:tcW w:w="1276" w:type="dxa"/>
          </w:tcPr>
          <w:p w14:paraId="066FF49A" w14:textId="77777777" w:rsidR="002658C0" w:rsidRPr="000B6E2B" w:rsidRDefault="002658C0" w:rsidP="00321C5A">
            <w:pPr>
              <w:pStyle w:val="TabletextverysmallHDMES"/>
              <w:jc w:val="center"/>
            </w:pPr>
            <w:r w:rsidRPr="000B6E2B">
              <w:t>26</w:t>
            </w:r>
          </w:p>
        </w:tc>
        <w:tc>
          <w:tcPr>
            <w:tcW w:w="1276" w:type="dxa"/>
          </w:tcPr>
          <w:p w14:paraId="1007717E" w14:textId="77777777" w:rsidR="002658C0" w:rsidRPr="000B6E2B" w:rsidRDefault="002658C0" w:rsidP="00321C5A">
            <w:pPr>
              <w:pStyle w:val="TabletextverysmallHDMES"/>
              <w:jc w:val="center"/>
            </w:pPr>
            <w:r w:rsidRPr="000B6E2B">
              <w:t>14</w:t>
            </w:r>
          </w:p>
        </w:tc>
        <w:tc>
          <w:tcPr>
            <w:tcW w:w="1268" w:type="dxa"/>
          </w:tcPr>
          <w:p w14:paraId="0899B56F" w14:textId="5B11DA80" w:rsidR="002658C0" w:rsidRPr="000B6E2B" w:rsidRDefault="007A0336" w:rsidP="00321C5A">
            <w:pPr>
              <w:pStyle w:val="TabletextverysmallHDMES"/>
              <w:jc w:val="center"/>
            </w:pPr>
            <w:r>
              <w:t>–</w:t>
            </w:r>
          </w:p>
        </w:tc>
      </w:tr>
      <w:tr w:rsidR="002658C0" w:rsidRPr="000B6E2B" w14:paraId="649DA809" w14:textId="77777777" w:rsidTr="00C218E8">
        <w:trPr>
          <w:trHeight w:val="20"/>
        </w:trPr>
        <w:tc>
          <w:tcPr>
            <w:tcW w:w="669" w:type="dxa"/>
          </w:tcPr>
          <w:p w14:paraId="17681523" w14:textId="77777777" w:rsidR="002658C0" w:rsidRPr="000B6E2B" w:rsidRDefault="002658C0" w:rsidP="00321C5A">
            <w:pPr>
              <w:pStyle w:val="TabletextverysmallHDMES"/>
            </w:pPr>
            <w:r w:rsidRPr="000B6E2B">
              <w:t>2</w:t>
            </w:r>
          </w:p>
        </w:tc>
        <w:tc>
          <w:tcPr>
            <w:tcW w:w="1736" w:type="dxa"/>
          </w:tcPr>
          <w:p w14:paraId="0EFF9AC3" w14:textId="77777777" w:rsidR="002658C0" w:rsidRPr="00C33E34" w:rsidRDefault="002658C0" w:rsidP="00321C5A">
            <w:pPr>
              <w:pStyle w:val="TabletextverysmallHDMES"/>
            </w:pPr>
            <w:r w:rsidRPr="00321C5A">
              <w:t>Jiwaka</w:t>
            </w:r>
          </w:p>
        </w:tc>
        <w:tc>
          <w:tcPr>
            <w:tcW w:w="1276" w:type="dxa"/>
          </w:tcPr>
          <w:p w14:paraId="7EE0E368" w14:textId="77777777" w:rsidR="002658C0" w:rsidRPr="000B6E2B" w:rsidRDefault="002658C0" w:rsidP="00321C5A">
            <w:pPr>
              <w:pStyle w:val="TabletextverysmallHDMES"/>
              <w:jc w:val="center"/>
            </w:pPr>
            <w:r w:rsidRPr="000B6E2B">
              <w:t>27</w:t>
            </w:r>
          </w:p>
        </w:tc>
        <w:tc>
          <w:tcPr>
            <w:tcW w:w="1559" w:type="dxa"/>
          </w:tcPr>
          <w:p w14:paraId="1481124E" w14:textId="77777777" w:rsidR="002658C0" w:rsidRPr="000B6E2B" w:rsidRDefault="002658C0" w:rsidP="00321C5A">
            <w:pPr>
              <w:pStyle w:val="TabletextverysmallHDMES"/>
              <w:jc w:val="center"/>
            </w:pPr>
            <w:r w:rsidRPr="000B6E2B">
              <w:t>11</w:t>
            </w:r>
          </w:p>
        </w:tc>
        <w:tc>
          <w:tcPr>
            <w:tcW w:w="1276" w:type="dxa"/>
          </w:tcPr>
          <w:p w14:paraId="36A80830" w14:textId="77777777" w:rsidR="002658C0" w:rsidRPr="000B6E2B" w:rsidRDefault="002658C0" w:rsidP="00321C5A">
            <w:pPr>
              <w:pStyle w:val="TabletextverysmallHDMES"/>
              <w:jc w:val="center"/>
              <w:rPr>
                <w:color w:val="000000"/>
              </w:rPr>
            </w:pPr>
            <w:r w:rsidRPr="000B6E2B">
              <w:rPr>
                <w:color w:val="000000"/>
              </w:rPr>
              <w:t>11</w:t>
            </w:r>
          </w:p>
        </w:tc>
        <w:tc>
          <w:tcPr>
            <w:tcW w:w="1276" w:type="dxa"/>
          </w:tcPr>
          <w:p w14:paraId="674EE8B6" w14:textId="77777777" w:rsidR="002658C0" w:rsidRPr="000B6E2B" w:rsidRDefault="002658C0" w:rsidP="00321C5A">
            <w:pPr>
              <w:pStyle w:val="TabletextverysmallHDMES"/>
              <w:jc w:val="center"/>
            </w:pPr>
            <w:r w:rsidRPr="000B6E2B">
              <w:rPr>
                <w:color w:val="000000"/>
              </w:rPr>
              <w:t>98</w:t>
            </w:r>
          </w:p>
        </w:tc>
        <w:tc>
          <w:tcPr>
            <w:tcW w:w="1268" w:type="dxa"/>
          </w:tcPr>
          <w:p w14:paraId="59426EB3" w14:textId="748E76BF" w:rsidR="002658C0" w:rsidRPr="000B6E2B" w:rsidRDefault="007A0336" w:rsidP="00321C5A">
            <w:pPr>
              <w:pStyle w:val="TabletextverysmallHDMES"/>
              <w:jc w:val="center"/>
            </w:pPr>
            <w:r>
              <w:t>–</w:t>
            </w:r>
          </w:p>
        </w:tc>
      </w:tr>
      <w:tr w:rsidR="002658C0" w:rsidRPr="000B6E2B" w14:paraId="48D17217" w14:textId="77777777" w:rsidTr="00C218E8">
        <w:trPr>
          <w:trHeight w:val="20"/>
        </w:trPr>
        <w:tc>
          <w:tcPr>
            <w:tcW w:w="669" w:type="dxa"/>
          </w:tcPr>
          <w:p w14:paraId="0F444766" w14:textId="77777777" w:rsidR="002658C0" w:rsidRPr="000B6E2B" w:rsidRDefault="002658C0" w:rsidP="00321C5A">
            <w:pPr>
              <w:pStyle w:val="TabletextverysmallHDMES"/>
            </w:pPr>
            <w:r w:rsidRPr="000B6E2B">
              <w:t>3</w:t>
            </w:r>
          </w:p>
        </w:tc>
        <w:tc>
          <w:tcPr>
            <w:tcW w:w="1736" w:type="dxa"/>
          </w:tcPr>
          <w:p w14:paraId="4973DDA2" w14:textId="24B75022" w:rsidR="002658C0" w:rsidRPr="00C33E34" w:rsidRDefault="002658C0" w:rsidP="00321C5A">
            <w:pPr>
              <w:pStyle w:val="TabletextverysmallHDMES"/>
            </w:pPr>
            <w:r w:rsidRPr="00321C5A">
              <w:t>E</w:t>
            </w:r>
            <w:r w:rsidR="00765E79" w:rsidRPr="00321C5A">
              <w:t>aster</w:t>
            </w:r>
            <w:r w:rsidR="007A0336" w:rsidRPr="00321C5A">
              <w:t>n</w:t>
            </w:r>
            <w:r w:rsidR="00765E79" w:rsidRPr="00321C5A">
              <w:t xml:space="preserve"> </w:t>
            </w:r>
            <w:r w:rsidRPr="00321C5A">
              <w:t>H</w:t>
            </w:r>
            <w:r w:rsidR="00765E79" w:rsidRPr="00321C5A">
              <w:t>ighlands</w:t>
            </w:r>
          </w:p>
        </w:tc>
        <w:tc>
          <w:tcPr>
            <w:tcW w:w="1276" w:type="dxa"/>
          </w:tcPr>
          <w:p w14:paraId="7D0A77EC" w14:textId="77777777" w:rsidR="002658C0" w:rsidRPr="000B6E2B" w:rsidRDefault="002658C0" w:rsidP="00321C5A">
            <w:pPr>
              <w:pStyle w:val="TabletextverysmallHDMES"/>
              <w:jc w:val="center"/>
            </w:pPr>
            <w:r w:rsidRPr="000B6E2B">
              <w:t>35</w:t>
            </w:r>
          </w:p>
        </w:tc>
        <w:tc>
          <w:tcPr>
            <w:tcW w:w="1559" w:type="dxa"/>
          </w:tcPr>
          <w:p w14:paraId="15A7A467" w14:textId="77777777" w:rsidR="002658C0" w:rsidRPr="000B6E2B" w:rsidRDefault="002658C0" w:rsidP="00321C5A">
            <w:pPr>
              <w:pStyle w:val="TabletextverysmallHDMES"/>
              <w:jc w:val="center"/>
            </w:pPr>
            <w:r w:rsidRPr="000B6E2B">
              <w:t>26</w:t>
            </w:r>
          </w:p>
        </w:tc>
        <w:tc>
          <w:tcPr>
            <w:tcW w:w="1276" w:type="dxa"/>
          </w:tcPr>
          <w:p w14:paraId="5B5ACD12" w14:textId="77777777" w:rsidR="002658C0" w:rsidRPr="000B6E2B" w:rsidRDefault="002658C0" w:rsidP="00321C5A">
            <w:pPr>
              <w:pStyle w:val="TabletextverysmallHDMES"/>
              <w:jc w:val="center"/>
              <w:rPr>
                <w:color w:val="000000"/>
              </w:rPr>
            </w:pPr>
            <w:r w:rsidRPr="000B6E2B">
              <w:rPr>
                <w:color w:val="000000"/>
              </w:rPr>
              <w:t>30</w:t>
            </w:r>
          </w:p>
        </w:tc>
        <w:tc>
          <w:tcPr>
            <w:tcW w:w="1276" w:type="dxa"/>
          </w:tcPr>
          <w:p w14:paraId="457A1A95" w14:textId="77777777" w:rsidR="002658C0" w:rsidRPr="000B6E2B" w:rsidRDefault="002658C0" w:rsidP="00321C5A">
            <w:pPr>
              <w:pStyle w:val="TabletextverysmallHDMES"/>
              <w:jc w:val="center"/>
              <w:rPr>
                <w:color w:val="000000"/>
              </w:rPr>
            </w:pPr>
            <w:r w:rsidRPr="000B6E2B">
              <w:rPr>
                <w:color w:val="000000"/>
              </w:rPr>
              <w:t>187</w:t>
            </w:r>
          </w:p>
        </w:tc>
        <w:tc>
          <w:tcPr>
            <w:tcW w:w="1268" w:type="dxa"/>
          </w:tcPr>
          <w:p w14:paraId="785AA74F" w14:textId="15134FA3" w:rsidR="002658C0" w:rsidRPr="000B6E2B" w:rsidRDefault="007A0336" w:rsidP="00321C5A">
            <w:pPr>
              <w:pStyle w:val="TabletextverysmallHDMES"/>
              <w:jc w:val="center"/>
            </w:pPr>
            <w:r>
              <w:t>–</w:t>
            </w:r>
          </w:p>
        </w:tc>
      </w:tr>
      <w:tr w:rsidR="002658C0" w:rsidRPr="000B6E2B" w14:paraId="0D25F75D" w14:textId="77777777" w:rsidTr="00C218E8">
        <w:trPr>
          <w:trHeight w:val="20"/>
        </w:trPr>
        <w:tc>
          <w:tcPr>
            <w:tcW w:w="669" w:type="dxa"/>
          </w:tcPr>
          <w:p w14:paraId="2612C7E1" w14:textId="77777777" w:rsidR="002658C0" w:rsidRPr="000B6E2B" w:rsidRDefault="002658C0" w:rsidP="00321C5A">
            <w:pPr>
              <w:pStyle w:val="TabletextverysmallHDMES"/>
            </w:pPr>
            <w:r w:rsidRPr="000B6E2B">
              <w:t>4</w:t>
            </w:r>
          </w:p>
        </w:tc>
        <w:tc>
          <w:tcPr>
            <w:tcW w:w="1736" w:type="dxa"/>
          </w:tcPr>
          <w:p w14:paraId="398ACF51" w14:textId="77777777" w:rsidR="002658C0" w:rsidRPr="00C33E34" w:rsidRDefault="002658C0" w:rsidP="00321C5A">
            <w:pPr>
              <w:pStyle w:val="TabletextverysmallHDMES"/>
            </w:pPr>
            <w:r w:rsidRPr="00321C5A">
              <w:t>Central</w:t>
            </w:r>
          </w:p>
        </w:tc>
        <w:tc>
          <w:tcPr>
            <w:tcW w:w="1276" w:type="dxa"/>
          </w:tcPr>
          <w:p w14:paraId="1D402255" w14:textId="77777777" w:rsidR="002658C0" w:rsidRPr="000B6E2B" w:rsidRDefault="002658C0" w:rsidP="00321C5A">
            <w:pPr>
              <w:pStyle w:val="TabletextverysmallHDMES"/>
              <w:jc w:val="center"/>
            </w:pPr>
            <w:r w:rsidRPr="000B6E2B">
              <w:t>31</w:t>
            </w:r>
          </w:p>
        </w:tc>
        <w:tc>
          <w:tcPr>
            <w:tcW w:w="1559" w:type="dxa"/>
          </w:tcPr>
          <w:p w14:paraId="4071CA6E" w14:textId="77777777" w:rsidR="002658C0" w:rsidRPr="000B6E2B" w:rsidRDefault="002658C0" w:rsidP="00321C5A">
            <w:pPr>
              <w:pStyle w:val="TabletextverysmallHDMES"/>
              <w:jc w:val="center"/>
            </w:pPr>
            <w:r w:rsidRPr="000B6E2B">
              <w:t>16</w:t>
            </w:r>
          </w:p>
        </w:tc>
        <w:tc>
          <w:tcPr>
            <w:tcW w:w="1276" w:type="dxa"/>
          </w:tcPr>
          <w:p w14:paraId="686FB699" w14:textId="77777777" w:rsidR="002658C0" w:rsidRPr="000B6E2B" w:rsidRDefault="002658C0" w:rsidP="00321C5A">
            <w:pPr>
              <w:pStyle w:val="TabletextverysmallHDMES"/>
              <w:jc w:val="center"/>
              <w:rPr>
                <w:color w:val="000000"/>
              </w:rPr>
            </w:pPr>
            <w:r w:rsidRPr="000B6E2B">
              <w:rPr>
                <w:color w:val="000000"/>
              </w:rPr>
              <w:t>16</w:t>
            </w:r>
          </w:p>
        </w:tc>
        <w:tc>
          <w:tcPr>
            <w:tcW w:w="1276" w:type="dxa"/>
          </w:tcPr>
          <w:p w14:paraId="20BD0737" w14:textId="77777777" w:rsidR="002658C0" w:rsidRPr="000B6E2B" w:rsidRDefault="002658C0" w:rsidP="00321C5A">
            <w:pPr>
              <w:pStyle w:val="TabletextverysmallHDMES"/>
              <w:jc w:val="center"/>
            </w:pPr>
            <w:r w:rsidRPr="000B6E2B">
              <w:rPr>
                <w:color w:val="000000"/>
              </w:rPr>
              <w:t>59</w:t>
            </w:r>
          </w:p>
        </w:tc>
        <w:tc>
          <w:tcPr>
            <w:tcW w:w="1268" w:type="dxa"/>
          </w:tcPr>
          <w:p w14:paraId="0ECA9795" w14:textId="591FA1F1" w:rsidR="002658C0" w:rsidRPr="000B6E2B" w:rsidRDefault="007A0336" w:rsidP="00321C5A">
            <w:pPr>
              <w:pStyle w:val="TabletextverysmallHDMES"/>
              <w:jc w:val="center"/>
            </w:pPr>
            <w:r>
              <w:t>–</w:t>
            </w:r>
          </w:p>
        </w:tc>
      </w:tr>
      <w:tr w:rsidR="002658C0" w:rsidRPr="000B6E2B" w14:paraId="01BF1FCC" w14:textId="77777777" w:rsidTr="00C218E8">
        <w:trPr>
          <w:trHeight w:val="20"/>
        </w:trPr>
        <w:tc>
          <w:tcPr>
            <w:tcW w:w="669" w:type="dxa"/>
          </w:tcPr>
          <w:p w14:paraId="048F6229" w14:textId="77777777" w:rsidR="002658C0" w:rsidRPr="000B6E2B" w:rsidRDefault="002658C0" w:rsidP="00321C5A">
            <w:pPr>
              <w:pStyle w:val="TabletextverysmallHDMES"/>
            </w:pPr>
            <w:r w:rsidRPr="000B6E2B">
              <w:t>5</w:t>
            </w:r>
          </w:p>
        </w:tc>
        <w:tc>
          <w:tcPr>
            <w:tcW w:w="1736" w:type="dxa"/>
          </w:tcPr>
          <w:p w14:paraId="0BB57B4A" w14:textId="77777777" w:rsidR="002658C0" w:rsidRPr="00C33E34" w:rsidRDefault="002658C0" w:rsidP="00321C5A">
            <w:pPr>
              <w:pStyle w:val="TabletextverysmallHDMES"/>
            </w:pPr>
            <w:r w:rsidRPr="00321C5A">
              <w:t>Gulf</w:t>
            </w:r>
          </w:p>
        </w:tc>
        <w:tc>
          <w:tcPr>
            <w:tcW w:w="1276" w:type="dxa"/>
          </w:tcPr>
          <w:p w14:paraId="4C4788CB" w14:textId="77777777" w:rsidR="002658C0" w:rsidRPr="000B6E2B" w:rsidRDefault="002658C0" w:rsidP="00321C5A">
            <w:pPr>
              <w:pStyle w:val="TabletextverysmallHDMES"/>
              <w:jc w:val="center"/>
            </w:pPr>
            <w:r w:rsidRPr="000B6E2B">
              <w:t>21</w:t>
            </w:r>
          </w:p>
        </w:tc>
        <w:tc>
          <w:tcPr>
            <w:tcW w:w="1559" w:type="dxa"/>
          </w:tcPr>
          <w:p w14:paraId="6F57B573" w14:textId="77777777" w:rsidR="002658C0" w:rsidRPr="000B6E2B" w:rsidRDefault="002658C0" w:rsidP="00321C5A">
            <w:pPr>
              <w:pStyle w:val="TabletextverysmallHDMES"/>
              <w:jc w:val="center"/>
            </w:pPr>
            <w:r w:rsidRPr="000B6E2B">
              <w:t>10</w:t>
            </w:r>
          </w:p>
        </w:tc>
        <w:tc>
          <w:tcPr>
            <w:tcW w:w="1276" w:type="dxa"/>
          </w:tcPr>
          <w:p w14:paraId="12D8F797" w14:textId="77777777" w:rsidR="002658C0" w:rsidRPr="000B6E2B" w:rsidRDefault="002658C0" w:rsidP="00321C5A">
            <w:pPr>
              <w:pStyle w:val="TabletextverysmallHDMES"/>
              <w:jc w:val="center"/>
              <w:rPr>
                <w:color w:val="000000"/>
              </w:rPr>
            </w:pPr>
            <w:r w:rsidRPr="000B6E2B">
              <w:rPr>
                <w:color w:val="000000"/>
              </w:rPr>
              <w:t>15</w:t>
            </w:r>
          </w:p>
        </w:tc>
        <w:tc>
          <w:tcPr>
            <w:tcW w:w="1276" w:type="dxa"/>
          </w:tcPr>
          <w:p w14:paraId="289F043E" w14:textId="77777777" w:rsidR="002658C0" w:rsidRPr="000B6E2B" w:rsidRDefault="002658C0" w:rsidP="00321C5A">
            <w:pPr>
              <w:pStyle w:val="TabletextverysmallHDMES"/>
              <w:jc w:val="center"/>
            </w:pPr>
            <w:r w:rsidRPr="000B6E2B">
              <w:rPr>
                <w:color w:val="000000"/>
              </w:rPr>
              <w:t>40</w:t>
            </w:r>
          </w:p>
        </w:tc>
        <w:tc>
          <w:tcPr>
            <w:tcW w:w="1268" w:type="dxa"/>
          </w:tcPr>
          <w:p w14:paraId="777294B0" w14:textId="2158E228" w:rsidR="002658C0" w:rsidRPr="000B6E2B" w:rsidRDefault="007A0336" w:rsidP="00321C5A">
            <w:pPr>
              <w:pStyle w:val="TabletextverysmallHDMES"/>
              <w:jc w:val="center"/>
            </w:pPr>
            <w:r>
              <w:t>–</w:t>
            </w:r>
          </w:p>
        </w:tc>
      </w:tr>
      <w:tr w:rsidR="002658C0" w:rsidRPr="000B6E2B" w14:paraId="39CDF0DA" w14:textId="77777777" w:rsidTr="00C218E8">
        <w:trPr>
          <w:trHeight w:val="20"/>
        </w:trPr>
        <w:tc>
          <w:tcPr>
            <w:tcW w:w="669" w:type="dxa"/>
          </w:tcPr>
          <w:p w14:paraId="1C339254" w14:textId="77777777" w:rsidR="002658C0" w:rsidRPr="000B6E2B" w:rsidRDefault="002658C0" w:rsidP="00321C5A">
            <w:pPr>
              <w:pStyle w:val="TabletextverysmallHDMES"/>
            </w:pPr>
            <w:r w:rsidRPr="000B6E2B">
              <w:t>6</w:t>
            </w:r>
          </w:p>
        </w:tc>
        <w:tc>
          <w:tcPr>
            <w:tcW w:w="1736" w:type="dxa"/>
          </w:tcPr>
          <w:p w14:paraId="0181635C" w14:textId="2789F4DB" w:rsidR="002658C0" w:rsidRPr="00C33E34" w:rsidRDefault="002658C0" w:rsidP="00321C5A">
            <w:pPr>
              <w:pStyle w:val="TabletextverysmallHDMES"/>
            </w:pPr>
            <w:r w:rsidRPr="00321C5A">
              <w:t>W</w:t>
            </w:r>
            <w:r w:rsidR="00765E79" w:rsidRPr="00321C5A">
              <w:t xml:space="preserve">estern </w:t>
            </w:r>
            <w:r w:rsidRPr="00321C5A">
              <w:t>H</w:t>
            </w:r>
            <w:r w:rsidR="00765E79" w:rsidRPr="00321C5A">
              <w:t>ighlands</w:t>
            </w:r>
          </w:p>
        </w:tc>
        <w:tc>
          <w:tcPr>
            <w:tcW w:w="1276" w:type="dxa"/>
          </w:tcPr>
          <w:p w14:paraId="5BCD656F" w14:textId="77777777" w:rsidR="002658C0" w:rsidRPr="000B6E2B" w:rsidRDefault="002658C0" w:rsidP="00321C5A">
            <w:pPr>
              <w:pStyle w:val="TabletextverysmallHDMES"/>
              <w:jc w:val="center"/>
            </w:pPr>
            <w:r w:rsidRPr="000B6E2B">
              <w:t>31</w:t>
            </w:r>
          </w:p>
        </w:tc>
        <w:tc>
          <w:tcPr>
            <w:tcW w:w="1559" w:type="dxa"/>
          </w:tcPr>
          <w:p w14:paraId="71B9492F" w14:textId="77777777" w:rsidR="002658C0" w:rsidRPr="000B6E2B" w:rsidRDefault="002658C0" w:rsidP="00321C5A">
            <w:pPr>
              <w:pStyle w:val="TabletextverysmallHDMES"/>
              <w:jc w:val="center"/>
            </w:pPr>
            <w:r w:rsidRPr="000B6E2B">
              <w:t>25</w:t>
            </w:r>
          </w:p>
        </w:tc>
        <w:tc>
          <w:tcPr>
            <w:tcW w:w="1276" w:type="dxa"/>
          </w:tcPr>
          <w:p w14:paraId="6C399106" w14:textId="77777777" w:rsidR="002658C0" w:rsidRPr="000B6E2B" w:rsidRDefault="002658C0" w:rsidP="00321C5A">
            <w:pPr>
              <w:pStyle w:val="TabletextverysmallHDMES"/>
              <w:jc w:val="center"/>
              <w:rPr>
                <w:color w:val="000000"/>
              </w:rPr>
            </w:pPr>
            <w:r w:rsidRPr="000B6E2B">
              <w:rPr>
                <w:color w:val="000000"/>
              </w:rPr>
              <w:t>25</w:t>
            </w:r>
          </w:p>
        </w:tc>
        <w:tc>
          <w:tcPr>
            <w:tcW w:w="1276" w:type="dxa"/>
          </w:tcPr>
          <w:p w14:paraId="777D843E" w14:textId="77777777" w:rsidR="002658C0" w:rsidRPr="000B6E2B" w:rsidRDefault="002658C0" w:rsidP="00321C5A">
            <w:pPr>
              <w:pStyle w:val="TabletextverysmallHDMES"/>
              <w:jc w:val="center"/>
            </w:pPr>
            <w:r w:rsidRPr="000B6E2B">
              <w:rPr>
                <w:color w:val="000000"/>
              </w:rPr>
              <w:t>106</w:t>
            </w:r>
          </w:p>
        </w:tc>
        <w:tc>
          <w:tcPr>
            <w:tcW w:w="1268" w:type="dxa"/>
          </w:tcPr>
          <w:p w14:paraId="25474279" w14:textId="78CAD0D7" w:rsidR="002658C0" w:rsidRPr="000B6E2B" w:rsidRDefault="007A0336" w:rsidP="00321C5A">
            <w:pPr>
              <w:pStyle w:val="TabletextverysmallHDMES"/>
              <w:jc w:val="center"/>
            </w:pPr>
            <w:r>
              <w:t>–</w:t>
            </w:r>
          </w:p>
        </w:tc>
      </w:tr>
      <w:tr w:rsidR="002658C0" w:rsidRPr="000B6E2B" w14:paraId="6FEF3B10" w14:textId="77777777" w:rsidTr="00C218E8">
        <w:trPr>
          <w:trHeight w:val="20"/>
        </w:trPr>
        <w:tc>
          <w:tcPr>
            <w:tcW w:w="669" w:type="dxa"/>
          </w:tcPr>
          <w:p w14:paraId="2C9DAD51" w14:textId="77777777" w:rsidR="002658C0" w:rsidRPr="000B6E2B" w:rsidRDefault="002658C0" w:rsidP="00321C5A">
            <w:pPr>
              <w:pStyle w:val="TabletextverysmallHDMES"/>
            </w:pPr>
            <w:r w:rsidRPr="000B6E2B">
              <w:t>7</w:t>
            </w:r>
          </w:p>
        </w:tc>
        <w:tc>
          <w:tcPr>
            <w:tcW w:w="1736" w:type="dxa"/>
          </w:tcPr>
          <w:p w14:paraId="380ED943" w14:textId="72833A7D" w:rsidR="002658C0" w:rsidRPr="00C33E34" w:rsidRDefault="002658C0" w:rsidP="00321C5A">
            <w:pPr>
              <w:pStyle w:val="TabletextverysmallHDMES"/>
            </w:pPr>
            <w:r w:rsidRPr="00321C5A">
              <w:t>W</w:t>
            </w:r>
            <w:r w:rsidR="00532F89" w:rsidRPr="00321C5A">
              <w:t>est</w:t>
            </w:r>
            <w:r w:rsidRPr="00321C5A">
              <w:t xml:space="preserve"> Sepik</w:t>
            </w:r>
          </w:p>
        </w:tc>
        <w:tc>
          <w:tcPr>
            <w:tcW w:w="1276" w:type="dxa"/>
          </w:tcPr>
          <w:p w14:paraId="2CB1BB34" w14:textId="77777777" w:rsidR="002658C0" w:rsidRPr="000B6E2B" w:rsidRDefault="002658C0" w:rsidP="00321C5A">
            <w:pPr>
              <w:pStyle w:val="TabletextverysmallHDMES"/>
              <w:jc w:val="center"/>
            </w:pPr>
            <w:r w:rsidRPr="000B6E2B">
              <w:t>36</w:t>
            </w:r>
          </w:p>
        </w:tc>
        <w:tc>
          <w:tcPr>
            <w:tcW w:w="1559" w:type="dxa"/>
          </w:tcPr>
          <w:p w14:paraId="396787E4" w14:textId="77777777" w:rsidR="002658C0" w:rsidRPr="000B6E2B" w:rsidRDefault="002658C0" w:rsidP="00321C5A">
            <w:pPr>
              <w:pStyle w:val="TabletextverysmallHDMES"/>
              <w:jc w:val="center"/>
            </w:pPr>
            <w:r w:rsidRPr="000B6E2B">
              <w:t>18</w:t>
            </w:r>
          </w:p>
        </w:tc>
        <w:tc>
          <w:tcPr>
            <w:tcW w:w="1276" w:type="dxa"/>
          </w:tcPr>
          <w:p w14:paraId="53D5130A" w14:textId="77777777" w:rsidR="002658C0" w:rsidRPr="000B6E2B" w:rsidRDefault="002658C0" w:rsidP="00321C5A">
            <w:pPr>
              <w:pStyle w:val="TabletextverysmallHDMES"/>
              <w:jc w:val="center"/>
              <w:rPr>
                <w:color w:val="000000"/>
              </w:rPr>
            </w:pPr>
            <w:r w:rsidRPr="000B6E2B">
              <w:rPr>
                <w:color w:val="000000"/>
              </w:rPr>
              <w:t>18</w:t>
            </w:r>
          </w:p>
        </w:tc>
        <w:tc>
          <w:tcPr>
            <w:tcW w:w="1276" w:type="dxa"/>
          </w:tcPr>
          <w:p w14:paraId="30483EF9" w14:textId="77777777" w:rsidR="002658C0" w:rsidRPr="000B6E2B" w:rsidRDefault="002658C0" w:rsidP="00321C5A">
            <w:pPr>
              <w:pStyle w:val="TabletextverysmallHDMES"/>
              <w:jc w:val="center"/>
            </w:pPr>
            <w:r w:rsidRPr="000B6E2B">
              <w:rPr>
                <w:color w:val="000000"/>
              </w:rPr>
              <w:t>30</w:t>
            </w:r>
          </w:p>
        </w:tc>
        <w:tc>
          <w:tcPr>
            <w:tcW w:w="1268" w:type="dxa"/>
          </w:tcPr>
          <w:p w14:paraId="5EA4B637" w14:textId="39F49423" w:rsidR="002658C0" w:rsidRPr="000B6E2B" w:rsidRDefault="007A0336" w:rsidP="00321C5A">
            <w:pPr>
              <w:pStyle w:val="TabletextverysmallHDMES"/>
              <w:jc w:val="center"/>
            </w:pPr>
            <w:r>
              <w:t>–</w:t>
            </w:r>
          </w:p>
        </w:tc>
      </w:tr>
      <w:tr w:rsidR="002658C0" w:rsidRPr="000B6E2B" w14:paraId="34BE9FDA" w14:textId="77777777" w:rsidTr="00C218E8">
        <w:trPr>
          <w:trHeight w:val="20"/>
        </w:trPr>
        <w:tc>
          <w:tcPr>
            <w:tcW w:w="669" w:type="dxa"/>
          </w:tcPr>
          <w:p w14:paraId="47B9C1E8" w14:textId="77777777" w:rsidR="002658C0" w:rsidRPr="000B6E2B" w:rsidRDefault="002658C0" w:rsidP="00321C5A">
            <w:pPr>
              <w:pStyle w:val="TabletextverysmallHDMES"/>
            </w:pPr>
            <w:r w:rsidRPr="000B6E2B">
              <w:t>8</w:t>
            </w:r>
          </w:p>
        </w:tc>
        <w:tc>
          <w:tcPr>
            <w:tcW w:w="1736" w:type="dxa"/>
          </w:tcPr>
          <w:p w14:paraId="3C50CD1B" w14:textId="7BF797A6" w:rsidR="002658C0" w:rsidRPr="00C33E34" w:rsidRDefault="002658C0" w:rsidP="00321C5A">
            <w:pPr>
              <w:pStyle w:val="TabletextverysmallHDMES"/>
            </w:pPr>
            <w:r w:rsidRPr="00321C5A">
              <w:t>A</w:t>
            </w:r>
            <w:r w:rsidR="007A0336" w:rsidRPr="00321C5A">
              <w:t xml:space="preserve">utonomous </w:t>
            </w:r>
            <w:r w:rsidRPr="00321C5A">
              <w:t>R</w:t>
            </w:r>
            <w:r w:rsidR="007A0336" w:rsidRPr="00321C5A">
              <w:t xml:space="preserve">egion </w:t>
            </w:r>
            <w:r w:rsidRPr="00321C5A">
              <w:t>o</w:t>
            </w:r>
            <w:r w:rsidR="007A0336" w:rsidRPr="00321C5A">
              <w:t xml:space="preserve">f </w:t>
            </w:r>
            <w:r w:rsidRPr="00321C5A">
              <w:t>B</w:t>
            </w:r>
            <w:r w:rsidR="007A0336" w:rsidRPr="00321C5A">
              <w:t>ougainville</w:t>
            </w:r>
          </w:p>
        </w:tc>
        <w:tc>
          <w:tcPr>
            <w:tcW w:w="1276" w:type="dxa"/>
          </w:tcPr>
          <w:p w14:paraId="02D946E6" w14:textId="77777777" w:rsidR="002658C0" w:rsidRPr="000B6E2B" w:rsidRDefault="002658C0" w:rsidP="00321C5A">
            <w:pPr>
              <w:pStyle w:val="TabletextverysmallHDMES"/>
              <w:jc w:val="center"/>
            </w:pPr>
            <w:r w:rsidRPr="000B6E2B">
              <w:t>29</w:t>
            </w:r>
          </w:p>
        </w:tc>
        <w:tc>
          <w:tcPr>
            <w:tcW w:w="1559" w:type="dxa"/>
          </w:tcPr>
          <w:p w14:paraId="6481A0F9" w14:textId="77777777" w:rsidR="002658C0" w:rsidRPr="000B6E2B" w:rsidRDefault="002658C0" w:rsidP="00321C5A">
            <w:pPr>
              <w:pStyle w:val="TabletextverysmallHDMES"/>
              <w:jc w:val="center"/>
            </w:pPr>
            <w:r w:rsidRPr="000B6E2B">
              <w:t>16</w:t>
            </w:r>
          </w:p>
        </w:tc>
        <w:tc>
          <w:tcPr>
            <w:tcW w:w="1276" w:type="dxa"/>
          </w:tcPr>
          <w:p w14:paraId="5C094BDF" w14:textId="77777777" w:rsidR="002658C0" w:rsidRPr="000B6E2B" w:rsidRDefault="002658C0" w:rsidP="00321C5A">
            <w:pPr>
              <w:pStyle w:val="TabletextverysmallHDMES"/>
              <w:jc w:val="center"/>
              <w:rPr>
                <w:color w:val="000000"/>
              </w:rPr>
            </w:pPr>
            <w:r w:rsidRPr="000B6E2B">
              <w:rPr>
                <w:color w:val="000000"/>
              </w:rPr>
              <w:t>13</w:t>
            </w:r>
          </w:p>
        </w:tc>
        <w:tc>
          <w:tcPr>
            <w:tcW w:w="1276" w:type="dxa"/>
          </w:tcPr>
          <w:p w14:paraId="6BB08B91" w14:textId="77777777" w:rsidR="002658C0" w:rsidRPr="000B6E2B" w:rsidRDefault="002658C0" w:rsidP="00321C5A">
            <w:pPr>
              <w:pStyle w:val="TabletextverysmallHDMES"/>
              <w:jc w:val="center"/>
            </w:pPr>
            <w:r w:rsidRPr="000B6E2B">
              <w:rPr>
                <w:color w:val="000000"/>
              </w:rPr>
              <w:t>32</w:t>
            </w:r>
          </w:p>
        </w:tc>
        <w:tc>
          <w:tcPr>
            <w:tcW w:w="1268" w:type="dxa"/>
          </w:tcPr>
          <w:p w14:paraId="6EE7268B" w14:textId="27A58A85" w:rsidR="002658C0" w:rsidRPr="000B6E2B" w:rsidRDefault="007A0336" w:rsidP="00321C5A">
            <w:pPr>
              <w:pStyle w:val="TabletextverysmallHDMES"/>
              <w:jc w:val="center"/>
            </w:pPr>
            <w:r>
              <w:t>–</w:t>
            </w:r>
          </w:p>
        </w:tc>
      </w:tr>
      <w:tr w:rsidR="002658C0" w:rsidRPr="000B6E2B" w14:paraId="523AE951" w14:textId="77777777" w:rsidTr="00C218E8">
        <w:trPr>
          <w:trHeight w:val="20"/>
        </w:trPr>
        <w:tc>
          <w:tcPr>
            <w:tcW w:w="669" w:type="dxa"/>
          </w:tcPr>
          <w:p w14:paraId="100743B1" w14:textId="77777777" w:rsidR="002658C0" w:rsidRPr="000B6E2B" w:rsidRDefault="002658C0" w:rsidP="00321C5A">
            <w:pPr>
              <w:pStyle w:val="TabletextverysmallHDMES"/>
            </w:pPr>
            <w:r w:rsidRPr="000B6E2B">
              <w:t>9</w:t>
            </w:r>
          </w:p>
        </w:tc>
        <w:tc>
          <w:tcPr>
            <w:tcW w:w="1736" w:type="dxa"/>
          </w:tcPr>
          <w:p w14:paraId="01BC9A72" w14:textId="2F3FFAF0" w:rsidR="002658C0" w:rsidRPr="00C33E34" w:rsidRDefault="002658C0" w:rsidP="00321C5A">
            <w:pPr>
              <w:pStyle w:val="TabletextverysmallHDMES"/>
            </w:pPr>
            <w:r w:rsidRPr="00321C5A">
              <w:t>N</w:t>
            </w:r>
            <w:r w:rsidR="007A0336" w:rsidRPr="00321C5A">
              <w:t xml:space="preserve">ational </w:t>
            </w:r>
            <w:r w:rsidRPr="00321C5A">
              <w:t>C</w:t>
            </w:r>
            <w:r w:rsidR="007A0336" w:rsidRPr="00321C5A">
              <w:t xml:space="preserve">apital </w:t>
            </w:r>
            <w:r w:rsidRPr="00321C5A">
              <w:t>D</w:t>
            </w:r>
            <w:r w:rsidR="007A0336" w:rsidRPr="00321C5A">
              <w:t>istrict</w:t>
            </w:r>
          </w:p>
        </w:tc>
        <w:tc>
          <w:tcPr>
            <w:tcW w:w="1276" w:type="dxa"/>
          </w:tcPr>
          <w:p w14:paraId="3B7DC348" w14:textId="77777777" w:rsidR="002658C0" w:rsidRPr="000B6E2B" w:rsidRDefault="002658C0" w:rsidP="00321C5A">
            <w:pPr>
              <w:pStyle w:val="TabletextverysmallHDMES"/>
              <w:jc w:val="center"/>
            </w:pPr>
            <w:r w:rsidRPr="000B6E2B">
              <w:t>20</w:t>
            </w:r>
          </w:p>
        </w:tc>
        <w:tc>
          <w:tcPr>
            <w:tcW w:w="1559" w:type="dxa"/>
          </w:tcPr>
          <w:p w14:paraId="62B98004" w14:textId="77777777" w:rsidR="002658C0" w:rsidRPr="000B6E2B" w:rsidRDefault="002658C0" w:rsidP="00321C5A">
            <w:pPr>
              <w:pStyle w:val="TabletextverysmallHDMES"/>
              <w:jc w:val="center"/>
            </w:pPr>
            <w:r w:rsidRPr="000B6E2B">
              <w:t>1</w:t>
            </w:r>
          </w:p>
        </w:tc>
        <w:tc>
          <w:tcPr>
            <w:tcW w:w="1276" w:type="dxa"/>
          </w:tcPr>
          <w:p w14:paraId="017108A7" w14:textId="77777777" w:rsidR="002658C0" w:rsidRPr="000B6E2B" w:rsidRDefault="002658C0" w:rsidP="00321C5A">
            <w:pPr>
              <w:pStyle w:val="TabletextverysmallHDMES"/>
              <w:jc w:val="center"/>
              <w:rPr>
                <w:color w:val="000000"/>
              </w:rPr>
            </w:pPr>
            <w:r w:rsidRPr="000B6E2B">
              <w:rPr>
                <w:color w:val="000000"/>
              </w:rPr>
              <w:t>1</w:t>
            </w:r>
          </w:p>
        </w:tc>
        <w:tc>
          <w:tcPr>
            <w:tcW w:w="1276" w:type="dxa"/>
          </w:tcPr>
          <w:p w14:paraId="6865910F" w14:textId="77777777" w:rsidR="002658C0" w:rsidRPr="000B6E2B" w:rsidRDefault="002658C0" w:rsidP="00321C5A">
            <w:pPr>
              <w:pStyle w:val="TabletextverysmallHDMES"/>
              <w:jc w:val="center"/>
            </w:pPr>
            <w:r w:rsidRPr="000B6E2B">
              <w:rPr>
                <w:color w:val="000000"/>
              </w:rPr>
              <w:t>114</w:t>
            </w:r>
          </w:p>
        </w:tc>
        <w:tc>
          <w:tcPr>
            <w:tcW w:w="1268" w:type="dxa"/>
          </w:tcPr>
          <w:p w14:paraId="1B7AD49A" w14:textId="7AAA4819" w:rsidR="002658C0" w:rsidRPr="000B6E2B" w:rsidRDefault="007A0336" w:rsidP="00321C5A">
            <w:pPr>
              <w:pStyle w:val="TabletextverysmallHDMES"/>
              <w:jc w:val="center"/>
            </w:pPr>
            <w:r>
              <w:t>–</w:t>
            </w:r>
          </w:p>
        </w:tc>
      </w:tr>
      <w:tr w:rsidR="002658C0" w:rsidRPr="000B6E2B" w14:paraId="097074FB" w14:textId="77777777" w:rsidTr="00C218E8">
        <w:trPr>
          <w:trHeight w:val="20"/>
        </w:trPr>
        <w:tc>
          <w:tcPr>
            <w:tcW w:w="669" w:type="dxa"/>
          </w:tcPr>
          <w:p w14:paraId="3915AC4E" w14:textId="77777777" w:rsidR="002658C0" w:rsidRPr="000B6E2B" w:rsidRDefault="002658C0" w:rsidP="00321C5A">
            <w:pPr>
              <w:pStyle w:val="TabletextverysmallHDMES"/>
            </w:pPr>
            <w:r w:rsidRPr="000B6E2B">
              <w:t>10</w:t>
            </w:r>
          </w:p>
        </w:tc>
        <w:tc>
          <w:tcPr>
            <w:tcW w:w="1736" w:type="dxa"/>
          </w:tcPr>
          <w:p w14:paraId="0F800B0C" w14:textId="2F67D1CF" w:rsidR="002658C0" w:rsidRPr="00C33E34" w:rsidRDefault="002658C0" w:rsidP="00321C5A">
            <w:pPr>
              <w:pStyle w:val="TabletextverysmallHDMES"/>
            </w:pPr>
            <w:r w:rsidRPr="00321C5A">
              <w:t>S</w:t>
            </w:r>
            <w:r w:rsidR="00532F89" w:rsidRPr="00321C5A">
              <w:t>imbu</w:t>
            </w:r>
          </w:p>
        </w:tc>
        <w:tc>
          <w:tcPr>
            <w:tcW w:w="1276" w:type="dxa"/>
          </w:tcPr>
          <w:p w14:paraId="3E34959D" w14:textId="77777777" w:rsidR="002658C0" w:rsidRPr="000B6E2B" w:rsidRDefault="002658C0" w:rsidP="00321C5A">
            <w:pPr>
              <w:pStyle w:val="TabletextverysmallHDMES"/>
              <w:jc w:val="center"/>
            </w:pPr>
            <w:r w:rsidRPr="000B6E2B">
              <w:t>36</w:t>
            </w:r>
          </w:p>
        </w:tc>
        <w:tc>
          <w:tcPr>
            <w:tcW w:w="1559" w:type="dxa"/>
          </w:tcPr>
          <w:p w14:paraId="025C821A" w14:textId="77777777" w:rsidR="002658C0" w:rsidRPr="000B6E2B" w:rsidRDefault="002658C0" w:rsidP="00321C5A">
            <w:pPr>
              <w:pStyle w:val="TabletextverysmallHDMES"/>
              <w:jc w:val="center"/>
            </w:pPr>
            <w:r w:rsidRPr="000B6E2B">
              <w:t>29</w:t>
            </w:r>
          </w:p>
        </w:tc>
        <w:tc>
          <w:tcPr>
            <w:tcW w:w="1276" w:type="dxa"/>
          </w:tcPr>
          <w:p w14:paraId="31F7DFA9" w14:textId="77777777" w:rsidR="002658C0" w:rsidRPr="000B6E2B" w:rsidRDefault="002658C0" w:rsidP="00321C5A">
            <w:pPr>
              <w:pStyle w:val="TabletextverysmallHDMES"/>
              <w:jc w:val="center"/>
              <w:rPr>
                <w:color w:val="000000"/>
              </w:rPr>
            </w:pPr>
            <w:r w:rsidRPr="000B6E2B">
              <w:rPr>
                <w:color w:val="000000"/>
              </w:rPr>
              <w:t>29</w:t>
            </w:r>
          </w:p>
        </w:tc>
        <w:tc>
          <w:tcPr>
            <w:tcW w:w="1276" w:type="dxa"/>
          </w:tcPr>
          <w:p w14:paraId="0D4C236D" w14:textId="77777777" w:rsidR="002658C0" w:rsidRPr="000B6E2B" w:rsidRDefault="002658C0" w:rsidP="00321C5A">
            <w:pPr>
              <w:pStyle w:val="TabletextverysmallHDMES"/>
              <w:jc w:val="center"/>
            </w:pPr>
            <w:r w:rsidRPr="000B6E2B">
              <w:rPr>
                <w:color w:val="000000"/>
              </w:rPr>
              <w:t>72</w:t>
            </w:r>
          </w:p>
        </w:tc>
        <w:tc>
          <w:tcPr>
            <w:tcW w:w="1268" w:type="dxa"/>
          </w:tcPr>
          <w:p w14:paraId="3CF7CC96" w14:textId="2D828C53" w:rsidR="002658C0" w:rsidRPr="000B6E2B" w:rsidRDefault="007A0336" w:rsidP="00321C5A">
            <w:pPr>
              <w:pStyle w:val="TabletextverysmallHDMES"/>
              <w:jc w:val="center"/>
            </w:pPr>
            <w:r>
              <w:t>–</w:t>
            </w:r>
          </w:p>
        </w:tc>
      </w:tr>
      <w:tr w:rsidR="002658C0" w:rsidRPr="000B6E2B" w14:paraId="08D77817" w14:textId="77777777" w:rsidTr="00C218E8">
        <w:trPr>
          <w:trHeight w:val="20"/>
        </w:trPr>
        <w:tc>
          <w:tcPr>
            <w:tcW w:w="669" w:type="dxa"/>
          </w:tcPr>
          <w:p w14:paraId="3A447689" w14:textId="77777777" w:rsidR="002658C0" w:rsidRPr="000B6E2B" w:rsidRDefault="002658C0" w:rsidP="00321C5A">
            <w:pPr>
              <w:pStyle w:val="TabletextverysmallHDMES"/>
            </w:pPr>
            <w:r w:rsidRPr="000B6E2B">
              <w:t>11</w:t>
            </w:r>
          </w:p>
        </w:tc>
        <w:tc>
          <w:tcPr>
            <w:tcW w:w="1736" w:type="dxa"/>
          </w:tcPr>
          <w:p w14:paraId="6F8425D5" w14:textId="3CE8CA8A" w:rsidR="002658C0" w:rsidRPr="00C33E34" w:rsidRDefault="002658C0" w:rsidP="00321C5A">
            <w:pPr>
              <w:pStyle w:val="TabletextverysmallHDMES"/>
            </w:pPr>
            <w:r w:rsidRPr="00321C5A">
              <w:t>E</w:t>
            </w:r>
            <w:r w:rsidR="00532F89" w:rsidRPr="00321C5A">
              <w:t>ast</w:t>
            </w:r>
            <w:r w:rsidRPr="00321C5A">
              <w:t xml:space="preserve"> Sepik</w:t>
            </w:r>
          </w:p>
        </w:tc>
        <w:tc>
          <w:tcPr>
            <w:tcW w:w="1276" w:type="dxa"/>
          </w:tcPr>
          <w:p w14:paraId="3BAC41D5" w14:textId="77777777" w:rsidR="002658C0" w:rsidRPr="000B6E2B" w:rsidRDefault="002658C0" w:rsidP="00321C5A">
            <w:pPr>
              <w:pStyle w:val="TabletextverysmallHDMES"/>
              <w:jc w:val="center"/>
            </w:pPr>
            <w:r w:rsidRPr="000B6E2B">
              <w:t>40</w:t>
            </w:r>
          </w:p>
        </w:tc>
        <w:tc>
          <w:tcPr>
            <w:tcW w:w="1559" w:type="dxa"/>
          </w:tcPr>
          <w:p w14:paraId="5A66601E" w14:textId="77777777" w:rsidR="002658C0" w:rsidRPr="000B6E2B" w:rsidRDefault="002658C0" w:rsidP="00321C5A">
            <w:pPr>
              <w:pStyle w:val="TabletextverysmallHDMES"/>
              <w:jc w:val="center"/>
            </w:pPr>
            <w:r w:rsidRPr="000B6E2B">
              <w:t>19</w:t>
            </w:r>
          </w:p>
        </w:tc>
        <w:tc>
          <w:tcPr>
            <w:tcW w:w="1276" w:type="dxa"/>
          </w:tcPr>
          <w:p w14:paraId="248253A4" w14:textId="77777777" w:rsidR="002658C0" w:rsidRPr="000B6E2B" w:rsidRDefault="002658C0" w:rsidP="00321C5A">
            <w:pPr>
              <w:pStyle w:val="TabletextverysmallHDMES"/>
              <w:jc w:val="center"/>
              <w:rPr>
                <w:color w:val="000000"/>
              </w:rPr>
            </w:pPr>
            <w:r w:rsidRPr="000B6E2B">
              <w:rPr>
                <w:color w:val="000000"/>
              </w:rPr>
              <w:t>19</w:t>
            </w:r>
          </w:p>
        </w:tc>
        <w:tc>
          <w:tcPr>
            <w:tcW w:w="1276" w:type="dxa"/>
          </w:tcPr>
          <w:p w14:paraId="36CF6DE8" w14:textId="77777777" w:rsidR="002658C0" w:rsidRPr="000B6E2B" w:rsidRDefault="002658C0" w:rsidP="00321C5A">
            <w:pPr>
              <w:pStyle w:val="TabletextverysmallHDMES"/>
              <w:jc w:val="center"/>
            </w:pPr>
            <w:r w:rsidRPr="000B6E2B">
              <w:rPr>
                <w:color w:val="000000"/>
              </w:rPr>
              <w:t>37</w:t>
            </w:r>
          </w:p>
        </w:tc>
        <w:tc>
          <w:tcPr>
            <w:tcW w:w="1268" w:type="dxa"/>
          </w:tcPr>
          <w:p w14:paraId="4EB82104" w14:textId="648E7F68" w:rsidR="002658C0" w:rsidRPr="000B6E2B" w:rsidRDefault="007A0336" w:rsidP="00321C5A">
            <w:pPr>
              <w:pStyle w:val="TabletextverysmallHDMES"/>
              <w:jc w:val="center"/>
            </w:pPr>
            <w:r>
              <w:t>–</w:t>
            </w:r>
          </w:p>
        </w:tc>
      </w:tr>
      <w:tr w:rsidR="002658C0" w:rsidRPr="000B6E2B" w14:paraId="25A4DA5A" w14:textId="77777777" w:rsidTr="00C218E8">
        <w:trPr>
          <w:trHeight w:val="20"/>
        </w:trPr>
        <w:tc>
          <w:tcPr>
            <w:tcW w:w="669" w:type="dxa"/>
          </w:tcPr>
          <w:p w14:paraId="4D26B178" w14:textId="77777777" w:rsidR="002658C0" w:rsidRPr="000B6E2B" w:rsidRDefault="002658C0" w:rsidP="00321C5A">
            <w:pPr>
              <w:pStyle w:val="TabletextverysmallHDMES"/>
            </w:pPr>
            <w:r w:rsidRPr="000B6E2B">
              <w:t>12</w:t>
            </w:r>
          </w:p>
        </w:tc>
        <w:tc>
          <w:tcPr>
            <w:tcW w:w="1736" w:type="dxa"/>
          </w:tcPr>
          <w:p w14:paraId="60731B63" w14:textId="77777777" w:rsidR="002658C0" w:rsidRPr="00C33E34" w:rsidRDefault="002658C0" w:rsidP="00321C5A">
            <w:pPr>
              <w:pStyle w:val="TabletextverysmallHDMES"/>
            </w:pPr>
            <w:r w:rsidRPr="00321C5A">
              <w:t xml:space="preserve">Western </w:t>
            </w:r>
          </w:p>
        </w:tc>
        <w:tc>
          <w:tcPr>
            <w:tcW w:w="1276" w:type="dxa"/>
          </w:tcPr>
          <w:p w14:paraId="3AEE9A27" w14:textId="77777777" w:rsidR="002658C0" w:rsidRPr="000B6E2B" w:rsidRDefault="002658C0" w:rsidP="00321C5A">
            <w:pPr>
              <w:pStyle w:val="TabletextverysmallHDMES"/>
              <w:jc w:val="center"/>
            </w:pPr>
            <w:r w:rsidRPr="000B6E2B">
              <w:t>42</w:t>
            </w:r>
          </w:p>
        </w:tc>
        <w:tc>
          <w:tcPr>
            <w:tcW w:w="1559" w:type="dxa"/>
          </w:tcPr>
          <w:p w14:paraId="6E9CA74D" w14:textId="77777777" w:rsidR="002658C0" w:rsidRPr="000B6E2B" w:rsidRDefault="002658C0" w:rsidP="00321C5A">
            <w:pPr>
              <w:pStyle w:val="TabletextverysmallHDMES"/>
              <w:jc w:val="center"/>
            </w:pPr>
            <w:r w:rsidRPr="000B6E2B">
              <w:t>13</w:t>
            </w:r>
          </w:p>
        </w:tc>
        <w:tc>
          <w:tcPr>
            <w:tcW w:w="1276" w:type="dxa"/>
          </w:tcPr>
          <w:p w14:paraId="0ACB2CB6" w14:textId="77777777" w:rsidR="002658C0" w:rsidRPr="000B6E2B" w:rsidRDefault="002658C0" w:rsidP="00321C5A">
            <w:pPr>
              <w:pStyle w:val="TabletextverysmallHDMES"/>
              <w:jc w:val="center"/>
            </w:pPr>
            <w:r w:rsidRPr="000B6E2B">
              <w:t>29</w:t>
            </w:r>
          </w:p>
        </w:tc>
        <w:tc>
          <w:tcPr>
            <w:tcW w:w="1276" w:type="dxa"/>
          </w:tcPr>
          <w:p w14:paraId="2F7EFFC9" w14:textId="4052312A" w:rsidR="002658C0" w:rsidRPr="000B6E2B" w:rsidRDefault="007A0336" w:rsidP="00321C5A">
            <w:pPr>
              <w:pStyle w:val="TabletextverysmallHDMES"/>
              <w:jc w:val="center"/>
            </w:pPr>
            <w:r>
              <w:t>–</w:t>
            </w:r>
          </w:p>
        </w:tc>
        <w:tc>
          <w:tcPr>
            <w:tcW w:w="1268" w:type="dxa"/>
          </w:tcPr>
          <w:p w14:paraId="3627884E" w14:textId="77777777" w:rsidR="002658C0" w:rsidRPr="000B6E2B" w:rsidRDefault="002658C0" w:rsidP="00321C5A">
            <w:pPr>
              <w:pStyle w:val="TabletextverysmallHDMES"/>
              <w:jc w:val="center"/>
              <w:rPr>
                <w:color w:val="000000"/>
              </w:rPr>
            </w:pPr>
            <w:r w:rsidRPr="000B6E2B">
              <w:rPr>
                <w:color w:val="000000"/>
              </w:rPr>
              <w:t>50</w:t>
            </w:r>
          </w:p>
        </w:tc>
      </w:tr>
      <w:tr w:rsidR="002658C0" w:rsidRPr="000B6E2B" w14:paraId="285F76E3" w14:textId="77777777" w:rsidTr="00C218E8">
        <w:trPr>
          <w:trHeight w:val="20"/>
        </w:trPr>
        <w:tc>
          <w:tcPr>
            <w:tcW w:w="669" w:type="dxa"/>
          </w:tcPr>
          <w:p w14:paraId="40596325" w14:textId="77777777" w:rsidR="002658C0" w:rsidRPr="000B6E2B" w:rsidRDefault="002658C0" w:rsidP="00321C5A">
            <w:pPr>
              <w:pStyle w:val="TabletextverysmallHDMES"/>
            </w:pPr>
            <w:r w:rsidRPr="000B6E2B">
              <w:t>13</w:t>
            </w:r>
          </w:p>
        </w:tc>
        <w:tc>
          <w:tcPr>
            <w:tcW w:w="1736" w:type="dxa"/>
          </w:tcPr>
          <w:p w14:paraId="403D61FA" w14:textId="49AEEFE4" w:rsidR="002658C0" w:rsidRPr="00C33E34" w:rsidRDefault="002658C0" w:rsidP="00321C5A">
            <w:pPr>
              <w:pStyle w:val="TabletextverysmallHDMES"/>
            </w:pPr>
            <w:r w:rsidRPr="00321C5A">
              <w:t>S</w:t>
            </w:r>
            <w:r w:rsidR="007A0336" w:rsidRPr="00321C5A">
              <w:t xml:space="preserve">outhern </w:t>
            </w:r>
            <w:r w:rsidRPr="00321C5A">
              <w:t>H</w:t>
            </w:r>
            <w:r w:rsidR="007A0336" w:rsidRPr="00321C5A">
              <w:t>ighlands</w:t>
            </w:r>
          </w:p>
        </w:tc>
        <w:tc>
          <w:tcPr>
            <w:tcW w:w="1276" w:type="dxa"/>
          </w:tcPr>
          <w:p w14:paraId="0DE47E01" w14:textId="77777777" w:rsidR="002658C0" w:rsidRPr="000B6E2B" w:rsidRDefault="002658C0" w:rsidP="00321C5A">
            <w:pPr>
              <w:pStyle w:val="TabletextverysmallHDMES"/>
              <w:jc w:val="center"/>
            </w:pPr>
            <w:r w:rsidRPr="000B6E2B">
              <w:t>43</w:t>
            </w:r>
          </w:p>
        </w:tc>
        <w:tc>
          <w:tcPr>
            <w:tcW w:w="1559" w:type="dxa"/>
          </w:tcPr>
          <w:p w14:paraId="11C29919" w14:textId="77777777" w:rsidR="002658C0" w:rsidRPr="000B6E2B" w:rsidRDefault="002658C0" w:rsidP="00321C5A">
            <w:pPr>
              <w:pStyle w:val="TabletextverysmallHDMES"/>
              <w:jc w:val="center"/>
            </w:pPr>
            <w:r w:rsidRPr="000B6E2B">
              <w:t>24</w:t>
            </w:r>
          </w:p>
        </w:tc>
        <w:tc>
          <w:tcPr>
            <w:tcW w:w="1276" w:type="dxa"/>
          </w:tcPr>
          <w:p w14:paraId="7178186A" w14:textId="77777777" w:rsidR="002658C0" w:rsidRPr="000B6E2B" w:rsidRDefault="002658C0" w:rsidP="00321C5A">
            <w:pPr>
              <w:pStyle w:val="TabletextverysmallHDMES"/>
              <w:jc w:val="center"/>
            </w:pPr>
            <w:r w:rsidRPr="000B6E2B">
              <w:t>24</w:t>
            </w:r>
          </w:p>
        </w:tc>
        <w:tc>
          <w:tcPr>
            <w:tcW w:w="1276" w:type="dxa"/>
          </w:tcPr>
          <w:p w14:paraId="274D8D86" w14:textId="73946532" w:rsidR="002658C0" w:rsidRPr="000B6E2B" w:rsidRDefault="007A0336" w:rsidP="00321C5A">
            <w:pPr>
              <w:pStyle w:val="TabletextverysmallHDMES"/>
              <w:jc w:val="center"/>
            </w:pPr>
            <w:r>
              <w:t>–</w:t>
            </w:r>
          </w:p>
        </w:tc>
        <w:tc>
          <w:tcPr>
            <w:tcW w:w="1268" w:type="dxa"/>
          </w:tcPr>
          <w:p w14:paraId="653B20A0" w14:textId="77777777" w:rsidR="002658C0" w:rsidRPr="000B6E2B" w:rsidRDefault="002658C0" w:rsidP="00321C5A">
            <w:pPr>
              <w:pStyle w:val="TabletextverysmallHDMES"/>
              <w:jc w:val="center"/>
              <w:rPr>
                <w:color w:val="000000"/>
              </w:rPr>
            </w:pPr>
            <w:r w:rsidRPr="000B6E2B">
              <w:rPr>
                <w:color w:val="000000"/>
              </w:rPr>
              <w:t>79</w:t>
            </w:r>
          </w:p>
        </w:tc>
      </w:tr>
      <w:tr w:rsidR="002658C0" w:rsidRPr="000B6E2B" w14:paraId="4BF11CF4" w14:textId="77777777" w:rsidTr="00C218E8">
        <w:trPr>
          <w:trHeight w:val="20"/>
        </w:trPr>
        <w:tc>
          <w:tcPr>
            <w:tcW w:w="669" w:type="dxa"/>
          </w:tcPr>
          <w:p w14:paraId="7160B75B" w14:textId="77777777" w:rsidR="002658C0" w:rsidRPr="000B6E2B" w:rsidRDefault="002658C0" w:rsidP="00321C5A">
            <w:pPr>
              <w:pStyle w:val="TabletextverysmallHDMES"/>
            </w:pPr>
            <w:r w:rsidRPr="000B6E2B">
              <w:t>14</w:t>
            </w:r>
          </w:p>
        </w:tc>
        <w:tc>
          <w:tcPr>
            <w:tcW w:w="1736" w:type="dxa"/>
          </w:tcPr>
          <w:p w14:paraId="2667168C" w14:textId="5735DCE9" w:rsidR="002658C0" w:rsidRPr="00321C5A" w:rsidRDefault="002658C0" w:rsidP="00321C5A">
            <w:pPr>
              <w:pStyle w:val="TabletextverysmallHDMES"/>
            </w:pPr>
            <w:r w:rsidRPr="00321C5A">
              <w:t>W</w:t>
            </w:r>
            <w:r w:rsidR="007A0336" w:rsidRPr="00321C5A">
              <w:t xml:space="preserve">est </w:t>
            </w:r>
            <w:r w:rsidRPr="00321C5A">
              <w:t>N</w:t>
            </w:r>
            <w:r w:rsidR="007A0336" w:rsidRPr="00321C5A">
              <w:t xml:space="preserve">ew </w:t>
            </w:r>
            <w:r w:rsidRPr="00321C5A">
              <w:t>B</w:t>
            </w:r>
            <w:r w:rsidR="007A0336" w:rsidRPr="00321C5A">
              <w:t>ritain</w:t>
            </w:r>
          </w:p>
        </w:tc>
        <w:tc>
          <w:tcPr>
            <w:tcW w:w="1276" w:type="dxa"/>
          </w:tcPr>
          <w:p w14:paraId="5BD8AF55" w14:textId="77777777" w:rsidR="002658C0" w:rsidRPr="000B6E2B" w:rsidRDefault="002658C0" w:rsidP="00321C5A">
            <w:pPr>
              <w:pStyle w:val="TabletextverysmallHDMES"/>
              <w:jc w:val="center"/>
            </w:pPr>
            <w:r w:rsidRPr="000B6E2B">
              <w:t>32</w:t>
            </w:r>
          </w:p>
        </w:tc>
        <w:tc>
          <w:tcPr>
            <w:tcW w:w="1559" w:type="dxa"/>
          </w:tcPr>
          <w:p w14:paraId="22CB2BBE" w14:textId="77777777" w:rsidR="002658C0" w:rsidRPr="000B6E2B" w:rsidRDefault="002658C0" w:rsidP="00321C5A">
            <w:pPr>
              <w:pStyle w:val="TabletextverysmallHDMES"/>
              <w:jc w:val="center"/>
            </w:pPr>
            <w:r w:rsidRPr="000B6E2B">
              <w:t>19</w:t>
            </w:r>
          </w:p>
        </w:tc>
        <w:tc>
          <w:tcPr>
            <w:tcW w:w="1276" w:type="dxa"/>
          </w:tcPr>
          <w:p w14:paraId="6759E606" w14:textId="77777777" w:rsidR="002658C0" w:rsidRPr="000B6E2B" w:rsidRDefault="002658C0" w:rsidP="00321C5A">
            <w:pPr>
              <w:pStyle w:val="TabletextverysmallHDMES"/>
              <w:jc w:val="center"/>
            </w:pPr>
            <w:r w:rsidRPr="000B6E2B">
              <w:t>20</w:t>
            </w:r>
          </w:p>
        </w:tc>
        <w:tc>
          <w:tcPr>
            <w:tcW w:w="1276" w:type="dxa"/>
          </w:tcPr>
          <w:p w14:paraId="7EDA5163" w14:textId="7BB77B34" w:rsidR="002658C0" w:rsidRPr="000B6E2B" w:rsidRDefault="007A0336" w:rsidP="00321C5A">
            <w:pPr>
              <w:pStyle w:val="TabletextverysmallHDMES"/>
              <w:jc w:val="center"/>
            </w:pPr>
            <w:r>
              <w:t>–</w:t>
            </w:r>
          </w:p>
        </w:tc>
        <w:tc>
          <w:tcPr>
            <w:tcW w:w="1268" w:type="dxa"/>
          </w:tcPr>
          <w:p w14:paraId="187141AC" w14:textId="77777777" w:rsidR="002658C0" w:rsidRPr="000B6E2B" w:rsidRDefault="002658C0" w:rsidP="00321C5A">
            <w:pPr>
              <w:pStyle w:val="TabletextverysmallHDMES"/>
              <w:jc w:val="center"/>
              <w:rPr>
                <w:color w:val="000000"/>
              </w:rPr>
            </w:pPr>
            <w:r w:rsidRPr="000B6E2B">
              <w:rPr>
                <w:color w:val="000000"/>
              </w:rPr>
              <w:t>52</w:t>
            </w:r>
          </w:p>
        </w:tc>
      </w:tr>
      <w:tr w:rsidR="002658C0" w:rsidRPr="000B6E2B" w14:paraId="46FDD7DE" w14:textId="77777777" w:rsidTr="00C218E8">
        <w:trPr>
          <w:trHeight w:val="20"/>
        </w:trPr>
        <w:tc>
          <w:tcPr>
            <w:tcW w:w="669" w:type="dxa"/>
          </w:tcPr>
          <w:p w14:paraId="7BF0A2B1" w14:textId="77777777" w:rsidR="002658C0" w:rsidRPr="000B6E2B" w:rsidRDefault="002658C0" w:rsidP="00321C5A">
            <w:pPr>
              <w:pStyle w:val="TabletextverysmallHDMES"/>
            </w:pPr>
            <w:r w:rsidRPr="000B6E2B">
              <w:t>15</w:t>
            </w:r>
          </w:p>
        </w:tc>
        <w:tc>
          <w:tcPr>
            <w:tcW w:w="1736" w:type="dxa"/>
          </w:tcPr>
          <w:p w14:paraId="599E4946" w14:textId="4868C3BD" w:rsidR="002658C0" w:rsidRPr="00321C5A" w:rsidRDefault="002658C0" w:rsidP="00321C5A">
            <w:pPr>
              <w:pStyle w:val="TabletextverysmallHDMES"/>
            </w:pPr>
            <w:r w:rsidRPr="00321C5A">
              <w:t>H</w:t>
            </w:r>
            <w:r w:rsidR="00532F89" w:rsidRPr="00321C5A">
              <w:t>ela</w:t>
            </w:r>
          </w:p>
        </w:tc>
        <w:tc>
          <w:tcPr>
            <w:tcW w:w="1276" w:type="dxa"/>
          </w:tcPr>
          <w:p w14:paraId="286DEEB4" w14:textId="77777777" w:rsidR="002658C0" w:rsidRPr="000B6E2B" w:rsidRDefault="002658C0" w:rsidP="00321C5A">
            <w:pPr>
              <w:pStyle w:val="TabletextverysmallHDMES"/>
              <w:jc w:val="center"/>
            </w:pPr>
            <w:r w:rsidRPr="000B6E2B">
              <w:t>29</w:t>
            </w:r>
          </w:p>
        </w:tc>
        <w:tc>
          <w:tcPr>
            <w:tcW w:w="1559" w:type="dxa"/>
          </w:tcPr>
          <w:p w14:paraId="1C6B34ED" w14:textId="77777777" w:rsidR="002658C0" w:rsidRPr="000B6E2B" w:rsidRDefault="002658C0" w:rsidP="00321C5A">
            <w:pPr>
              <w:pStyle w:val="TabletextverysmallHDMES"/>
              <w:jc w:val="center"/>
            </w:pPr>
            <w:r w:rsidRPr="000B6E2B">
              <w:t>19</w:t>
            </w:r>
          </w:p>
        </w:tc>
        <w:tc>
          <w:tcPr>
            <w:tcW w:w="1276" w:type="dxa"/>
          </w:tcPr>
          <w:p w14:paraId="57DA3127" w14:textId="77777777" w:rsidR="002658C0" w:rsidRPr="000B6E2B" w:rsidRDefault="002658C0" w:rsidP="00321C5A">
            <w:pPr>
              <w:pStyle w:val="TabletextverysmallHDMES"/>
              <w:jc w:val="center"/>
            </w:pPr>
            <w:r w:rsidRPr="000B6E2B">
              <w:t>5</w:t>
            </w:r>
          </w:p>
        </w:tc>
        <w:tc>
          <w:tcPr>
            <w:tcW w:w="1276" w:type="dxa"/>
          </w:tcPr>
          <w:p w14:paraId="689C82D4" w14:textId="34FB9446" w:rsidR="002658C0" w:rsidRPr="000B6E2B" w:rsidRDefault="007A0336" w:rsidP="00321C5A">
            <w:pPr>
              <w:pStyle w:val="TabletextverysmallHDMES"/>
              <w:jc w:val="center"/>
            </w:pPr>
            <w:r>
              <w:t>–</w:t>
            </w:r>
          </w:p>
        </w:tc>
        <w:tc>
          <w:tcPr>
            <w:tcW w:w="1268" w:type="dxa"/>
          </w:tcPr>
          <w:p w14:paraId="5753DACD" w14:textId="77777777" w:rsidR="002658C0" w:rsidRPr="000B6E2B" w:rsidRDefault="002658C0" w:rsidP="00321C5A">
            <w:pPr>
              <w:pStyle w:val="TabletextverysmallHDMES"/>
              <w:jc w:val="center"/>
              <w:rPr>
                <w:color w:val="000000"/>
              </w:rPr>
            </w:pPr>
            <w:r w:rsidRPr="000B6E2B">
              <w:rPr>
                <w:color w:val="000000"/>
              </w:rPr>
              <w:t>12</w:t>
            </w:r>
          </w:p>
        </w:tc>
      </w:tr>
      <w:tr w:rsidR="002658C0" w:rsidRPr="000B6E2B" w14:paraId="77CD0F77" w14:textId="77777777" w:rsidTr="00C218E8">
        <w:trPr>
          <w:trHeight w:val="20"/>
        </w:trPr>
        <w:tc>
          <w:tcPr>
            <w:tcW w:w="669" w:type="dxa"/>
          </w:tcPr>
          <w:p w14:paraId="134F40FC" w14:textId="77777777" w:rsidR="002658C0" w:rsidRPr="000B6E2B" w:rsidRDefault="002658C0" w:rsidP="00321C5A">
            <w:pPr>
              <w:pStyle w:val="TabletextverysmallHDMES"/>
            </w:pPr>
            <w:r w:rsidRPr="000B6E2B">
              <w:t>16</w:t>
            </w:r>
          </w:p>
        </w:tc>
        <w:tc>
          <w:tcPr>
            <w:tcW w:w="1736" w:type="dxa"/>
          </w:tcPr>
          <w:p w14:paraId="627CB526" w14:textId="762A157B" w:rsidR="002658C0" w:rsidRPr="00321C5A" w:rsidRDefault="002658C0" w:rsidP="00321C5A">
            <w:pPr>
              <w:pStyle w:val="TabletextverysmallHDMES"/>
            </w:pPr>
            <w:r w:rsidRPr="00321C5A">
              <w:t>E</w:t>
            </w:r>
            <w:r w:rsidR="00532F89" w:rsidRPr="00321C5A">
              <w:t>nga</w:t>
            </w:r>
          </w:p>
        </w:tc>
        <w:tc>
          <w:tcPr>
            <w:tcW w:w="1276" w:type="dxa"/>
          </w:tcPr>
          <w:p w14:paraId="653E5615" w14:textId="77777777" w:rsidR="002658C0" w:rsidRPr="000B6E2B" w:rsidRDefault="002658C0" w:rsidP="00321C5A">
            <w:pPr>
              <w:pStyle w:val="TabletextverysmallHDMES"/>
              <w:jc w:val="center"/>
            </w:pPr>
            <w:r w:rsidRPr="000B6E2B">
              <w:t>37</w:t>
            </w:r>
          </w:p>
        </w:tc>
        <w:tc>
          <w:tcPr>
            <w:tcW w:w="1559" w:type="dxa"/>
          </w:tcPr>
          <w:p w14:paraId="23795752" w14:textId="77777777" w:rsidR="002658C0" w:rsidRPr="000B6E2B" w:rsidRDefault="002658C0" w:rsidP="00321C5A">
            <w:pPr>
              <w:pStyle w:val="TabletextverysmallHDMES"/>
              <w:jc w:val="center"/>
            </w:pPr>
            <w:r w:rsidRPr="000B6E2B">
              <w:t>13</w:t>
            </w:r>
          </w:p>
        </w:tc>
        <w:tc>
          <w:tcPr>
            <w:tcW w:w="1276" w:type="dxa"/>
          </w:tcPr>
          <w:p w14:paraId="0117A9A7" w14:textId="77777777" w:rsidR="002658C0" w:rsidRPr="000B6E2B" w:rsidRDefault="002658C0" w:rsidP="00321C5A">
            <w:pPr>
              <w:pStyle w:val="TabletextverysmallHDMES"/>
              <w:jc w:val="center"/>
            </w:pPr>
            <w:r w:rsidRPr="000B6E2B">
              <w:t>18</w:t>
            </w:r>
          </w:p>
        </w:tc>
        <w:tc>
          <w:tcPr>
            <w:tcW w:w="1276" w:type="dxa"/>
          </w:tcPr>
          <w:p w14:paraId="03D41C60" w14:textId="41D45333" w:rsidR="002658C0" w:rsidRPr="000B6E2B" w:rsidRDefault="007A0336" w:rsidP="00321C5A">
            <w:pPr>
              <w:pStyle w:val="TabletextverysmallHDMES"/>
              <w:jc w:val="center"/>
            </w:pPr>
            <w:r>
              <w:t>–</w:t>
            </w:r>
          </w:p>
        </w:tc>
        <w:tc>
          <w:tcPr>
            <w:tcW w:w="1268" w:type="dxa"/>
          </w:tcPr>
          <w:p w14:paraId="7B5144E5" w14:textId="77777777" w:rsidR="002658C0" w:rsidRPr="000B6E2B" w:rsidRDefault="002658C0" w:rsidP="00321C5A">
            <w:pPr>
              <w:pStyle w:val="TabletextverysmallHDMES"/>
              <w:jc w:val="center"/>
              <w:rPr>
                <w:color w:val="000000"/>
              </w:rPr>
            </w:pPr>
            <w:r w:rsidRPr="000B6E2B">
              <w:rPr>
                <w:color w:val="000000"/>
              </w:rPr>
              <w:t>34</w:t>
            </w:r>
          </w:p>
        </w:tc>
      </w:tr>
      <w:tr w:rsidR="002658C0" w:rsidRPr="000B6E2B" w14:paraId="0377F496" w14:textId="77777777" w:rsidTr="00C218E8">
        <w:trPr>
          <w:trHeight w:val="20"/>
        </w:trPr>
        <w:tc>
          <w:tcPr>
            <w:tcW w:w="669" w:type="dxa"/>
          </w:tcPr>
          <w:p w14:paraId="10D73601" w14:textId="77777777" w:rsidR="002658C0" w:rsidRPr="000B6E2B" w:rsidRDefault="002658C0" w:rsidP="00321C5A">
            <w:pPr>
              <w:pStyle w:val="TabletextverysmallHDMES"/>
            </w:pPr>
            <w:r w:rsidRPr="000B6E2B">
              <w:t>17</w:t>
            </w:r>
          </w:p>
        </w:tc>
        <w:tc>
          <w:tcPr>
            <w:tcW w:w="1736" w:type="dxa"/>
          </w:tcPr>
          <w:p w14:paraId="2B3F7BE3" w14:textId="77777777" w:rsidR="002658C0" w:rsidRPr="00321C5A" w:rsidRDefault="002658C0" w:rsidP="00321C5A">
            <w:pPr>
              <w:pStyle w:val="TabletextverysmallHDMES"/>
            </w:pPr>
            <w:r w:rsidRPr="00321C5A">
              <w:t>Morobe</w:t>
            </w:r>
          </w:p>
        </w:tc>
        <w:tc>
          <w:tcPr>
            <w:tcW w:w="1276" w:type="dxa"/>
          </w:tcPr>
          <w:p w14:paraId="3D807DCB" w14:textId="77777777" w:rsidR="002658C0" w:rsidRPr="000B6E2B" w:rsidRDefault="002658C0" w:rsidP="00321C5A">
            <w:pPr>
              <w:pStyle w:val="TabletextverysmallHDMES"/>
              <w:jc w:val="center"/>
            </w:pPr>
            <w:r w:rsidRPr="000B6E2B">
              <w:t>52</w:t>
            </w:r>
          </w:p>
        </w:tc>
        <w:tc>
          <w:tcPr>
            <w:tcW w:w="1559" w:type="dxa"/>
          </w:tcPr>
          <w:p w14:paraId="0566B5C8" w14:textId="77777777" w:rsidR="002658C0" w:rsidRPr="000B6E2B" w:rsidRDefault="002658C0" w:rsidP="00321C5A">
            <w:pPr>
              <w:pStyle w:val="TabletextverysmallHDMES"/>
              <w:jc w:val="center"/>
            </w:pPr>
            <w:r w:rsidRPr="000B6E2B">
              <w:t>26</w:t>
            </w:r>
          </w:p>
        </w:tc>
        <w:tc>
          <w:tcPr>
            <w:tcW w:w="1276" w:type="dxa"/>
          </w:tcPr>
          <w:p w14:paraId="505875C0" w14:textId="77777777" w:rsidR="002658C0" w:rsidRPr="000B6E2B" w:rsidRDefault="002658C0" w:rsidP="00321C5A">
            <w:pPr>
              <w:pStyle w:val="TabletextverysmallHDMES"/>
              <w:jc w:val="center"/>
            </w:pPr>
            <w:r w:rsidRPr="000B6E2B">
              <w:t>3</w:t>
            </w:r>
          </w:p>
        </w:tc>
        <w:tc>
          <w:tcPr>
            <w:tcW w:w="1276" w:type="dxa"/>
          </w:tcPr>
          <w:p w14:paraId="6CAA1426" w14:textId="05FF63A8" w:rsidR="002658C0" w:rsidRPr="000B6E2B" w:rsidRDefault="007A0336" w:rsidP="00321C5A">
            <w:pPr>
              <w:pStyle w:val="TabletextverysmallHDMES"/>
              <w:jc w:val="center"/>
            </w:pPr>
            <w:r>
              <w:t>–</w:t>
            </w:r>
          </w:p>
        </w:tc>
        <w:tc>
          <w:tcPr>
            <w:tcW w:w="1268" w:type="dxa"/>
          </w:tcPr>
          <w:p w14:paraId="53D3E7FF" w14:textId="77777777" w:rsidR="002658C0" w:rsidRPr="000B6E2B" w:rsidRDefault="002658C0" w:rsidP="00321C5A">
            <w:pPr>
              <w:pStyle w:val="TabletextverysmallHDMES"/>
              <w:jc w:val="center"/>
              <w:rPr>
                <w:color w:val="000000"/>
              </w:rPr>
            </w:pPr>
            <w:r w:rsidRPr="000B6E2B">
              <w:rPr>
                <w:color w:val="000000"/>
              </w:rPr>
              <w:t>11</w:t>
            </w:r>
          </w:p>
        </w:tc>
      </w:tr>
      <w:tr w:rsidR="002658C0" w:rsidRPr="000B6E2B" w14:paraId="3C4900D8" w14:textId="77777777" w:rsidTr="00C218E8">
        <w:trPr>
          <w:trHeight w:val="20"/>
        </w:trPr>
        <w:tc>
          <w:tcPr>
            <w:tcW w:w="669" w:type="dxa"/>
          </w:tcPr>
          <w:p w14:paraId="2BEED4E4" w14:textId="77777777" w:rsidR="002658C0" w:rsidRPr="000B6E2B" w:rsidRDefault="002658C0" w:rsidP="00321C5A">
            <w:pPr>
              <w:pStyle w:val="TabletextverysmallHDMES"/>
            </w:pPr>
            <w:r w:rsidRPr="000B6E2B">
              <w:t>18</w:t>
            </w:r>
          </w:p>
        </w:tc>
        <w:tc>
          <w:tcPr>
            <w:tcW w:w="1736" w:type="dxa"/>
          </w:tcPr>
          <w:p w14:paraId="046A03BA" w14:textId="77777777" w:rsidR="002658C0" w:rsidRPr="00321C5A" w:rsidRDefault="002658C0" w:rsidP="00321C5A">
            <w:pPr>
              <w:pStyle w:val="TabletextverysmallHDMES"/>
            </w:pPr>
            <w:r w:rsidRPr="00321C5A">
              <w:t>New Ireland</w:t>
            </w:r>
          </w:p>
        </w:tc>
        <w:tc>
          <w:tcPr>
            <w:tcW w:w="1276" w:type="dxa"/>
          </w:tcPr>
          <w:p w14:paraId="721DA253" w14:textId="77777777" w:rsidR="002658C0" w:rsidRPr="000B6E2B" w:rsidRDefault="002658C0" w:rsidP="00321C5A">
            <w:pPr>
              <w:pStyle w:val="TabletextverysmallHDMES"/>
              <w:jc w:val="center"/>
            </w:pPr>
            <w:r w:rsidRPr="000B6E2B">
              <w:t>30</w:t>
            </w:r>
          </w:p>
        </w:tc>
        <w:tc>
          <w:tcPr>
            <w:tcW w:w="1559" w:type="dxa"/>
          </w:tcPr>
          <w:p w14:paraId="75E94D59" w14:textId="77777777" w:rsidR="002658C0" w:rsidRPr="000B6E2B" w:rsidRDefault="002658C0" w:rsidP="00321C5A">
            <w:pPr>
              <w:pStyle w:val="TabletextverysmallHDMES"/>
              <w:jc w:val="center"/>
            </w:pPr>
            <w:r w:rsidRPr="000B6E2B">
              <w:t>29</w:t>
            </w:r>
          </w:p>
        </w:tc>
        <w:tc>
          <w:tcPr>
            <w:tcW w:w="1276" w:type="dxa"/>
          </w:tcPr>
          <w:p w14:paraId="124951A3" w14:textId="77777777" w:rsidR="002658C0" w:rsidRPr="000B6E2B" w:rsidRDefault="002658C0" w:rsidP="00321C5A">
            <w:pPr>
              <w:pStyle w:val="TabletextverysmallHDMES"/>
              <w:jc w:val="center"/>
            </w:pPr>
            <w:r w:rsidRPr="000B6E2B">
              <w:t>27</w:t>
            </w:r>
          </w:p>
        </w:tc>
        <w:tc>
          <w:tcPr>
            <w:tcW w:w="1276" w:type="dxa"/>
          </w:tcPr>
          <w:p w14:paraId="21CD88E6" w14:textId="19B39481" w:rsidR="002658C0" w:rsidRPr="000B6E2B" w:rsidRDefault="007A0336" w:rsidP="00321C5A">
            <w:pPr>
              <w:pStyle w:val="TabletextverysmallHDMES"/>
              <w:jc w:val="center"/>
            </w:pPr>
            <w:r>
              <w:t>–</w:t>
            </w:r>
          </w:p>
        </w:tc>
        <w:tc>
          <w:tcPr>
            <w:tcW w:w="1268" w:type="dxa"/>
          </w:tcPr>
          <w:p w14:paraId="6509993F" w14:textId="77777777" w:rsidR="002658C0" w:rsidRPr="000B6E2B" w:rsidRDefault="002658C0" w:rsidP="00321C5A">
            <w:pPr>
              <w:pStyle w:val="TabletextverysmallHDMES"/>
              <w:jc w:val="center"/>
              <w:rPr>
                <w:color w:val="000000"/>
              </w:rPr>
            </w:pPr>
            <w:r w:rsidRPr="000B6E2B">
              <w:rPr>
                <w:color w:val="000000"/>
              </w:rPr>
              <w:t>94</w:t>
            </w:r>
          </w:p>
        </w:tc>
      </w:tr>
      <w:tr w:rsidR="002658C0" w:rsidRPr="000B6E2B" w14:paraId="3FF7B9A6" w14:textId="77777777" w:rsidTr="00C218E8">
        <w:trPr>
          <w:trHeight w:val="20"/>
        </w:trPr>
        <w:tc>
          <w:tcPr>
            <w:tcW w:w="669" w:type="dxa"/>
          </w:tcPr>
          <w:p w14:paraId="57B23B14" w14:textId="77777777" w:rsidR="002658C0" w:rsidRPr="000B6E2B" w:rsidRDefault="002658C0" w:rsidP="00321C5A">
            <w:pPr>
              <w:pStyle w:val="TabletextverysmallHDMES"/>
            </w:pPr>
            <w:r w:rsidRPr="000B6E2B">
              <w:t>19</w:t>
            </w:r>
          </w:p>
        </w:tc>
        <w:tc>
          <w:tcPr>
            <w:tcW w:w="1736" w:type="dxa"/>
          </w:tcPr>
          <w:p w14:paraId="6B915B95" w14:textId="77777777" w:rsidR="002658C0" w:rsidRPr="00321C5A" w:rsidRDefault="002658C0" w:rsidP="00321C5A">
            <w:pPr>
              <w:pStyle w:val="TabletextverysmallHDMES"/>
            </w:pPr>
            <w:r w:rsidRPr="00321C5A">
              <w:t>Manus</w:t>
            </w:r>
          </w:p>
        </w:tc>
        <w:tc>
          <w:tcPr>
            <w:tcW w:w="1276" w:type="dxa"/>
          </w:tcPr>
          <w:p w14:paraId="427363DB" w14:textId="77777777" w:rsidR="002658C0" w:rsidRPr="000B6E2B" w:rsidRDefault="002658C0" w:rsidP="00321C5A">
            <w:pPr>
              <w:pStyle w:val="TabletextverysmallHDMES"/>
              <w:jc w:val="center"/>
            </w:pPr>
            <w:r w:rsidRPr="000B6E2B">
              <w:t>13</w:t>
            </w:r>
          </w:p>
        </w:tc>
        <w:tc>
          <w:tcPr>
            <w:tcW w:w="1559" w:type="dxa"/>
          </w:tcPr>
          <w:p w14:paraId="5FCAA4CB" w14:textId="77777777" w:rsidR="002658C0" w:rsidRPr="000B6E2B" w:rsidRDefault="002658C0" w:rsidP="00321C5A">
            <w:pPr>
              <w:pStyle w:val="TabletextverysmallHDMES"/>
              <w:jc w:val="center"/>
            </w:pPr>
            <w:r w:rsidRPr="000B6E2B">
              <w:t>5</w:t>
            </w:r>
          </w:p>
        </w:tc>
        <w:tc>
          <w:tcPr>
            <w:tcW w:w="1276" w:type="dxa"/>
          </w:tcPr>
          <w:p w14:paraId="7C20F096" w14:textId="77777777" w:rsidR="002658C0" w:rsidRPr="000B6E2B" w:rsidRDefault="002658C0" w:rsidP="00321C5A">
            <w:pPr>
              <w:pStyle w:val="TabletextverysmallHDMES"/>
              <w:jc w:val="center"/>
            </w:pPr>
            <w:r w:rsidRPr="000B6E2B">
              <w:t>13</w:t>
            </w:r>
          </w:p>
        </w:tc>
        <w:tc>
          <w:tcPr>
            <w:tcW w:w="1276" w:type="dxa"/>
          </w:tcPr>
          <w:p w14:paraId="16BA9977" w14:textId="7332FB74" w:rsidR="002658C0" w:rsidRPr="000B6E2B" w:rsidRDefault="007A0336" w:rsidP="00321C5A">
            <w:pPr>
              <w:pStyle w:val="TabletextverysmallHDMES"/>
              <w:jc w:val="center"/>
            </w:pPr>
            <w:r>
              <w:t>–</w:t>
            </w:r>
          </w:p>
        </w:tc>
        <w:tc>
          <w:tcPr>
            <w:tcW w:w="1268" w:type="dxa"/>
          </w:tcPr>
          <w:p w14:paraId="0F9E1E29" w14:textId="77777777" w:rsidR="002658C0" w:rsidRPr="000B6E2B" w:rsidRDefault="002658C0" w:rsidP="00321C5A">
            <w:pPr>
              <w:pStyle w:val="TabletextverysmallHDMES"/>
              <w:jc w:val="center"/>
              <w:rPr>
                <w:color w:val="000000"/>
              </w:rPr>
            </w:pPr>
            <w:r w:rsidRPr="000B6E2B">
              <w:rPr>
                <w:color w:val="000000"/>
              </w:rPr>
              <w:t>31</w:t>
            </w:r>
          </w:p>
        </w:tc>
      </w:tr>
      <w:tr w:rsidR="002658C0" w:rsidRPr="000B6E2B" w14:paraId="62A418E8" w14:textId="77777777" w:rsidTr="00C218E8">
        <w:trPr>
          <w:trHeight w:val="20"/>
        </w:trPr>
        <w:tc>
          <w:tcPr>
            <w:tcW w:w="669" w:type="dxa"/>
          </w:tcPr>
          <w:p w14:paraId="1D99FC55" w14:textId="77777777" w:rsidR="002658C0" w:rsidRPr="000B6E2B" w:rsidRDefault="002658C0" w:rsidP="00321C5A">
            <w:pPr>
              <w:pStyle w:val="TabletextverysmallHDMES"/>
            </w:pPr>
            <w:r w:rsidRPr="000B6E2B">
              <w:t>20</w:t>
            </w:r>
          </w:p>
        </w:tc>
        <w:tc>
          <w:tcPr>
            <w:tcW w:w="1736" w:type="dxa"/>
          </w:tcPr>
          <w:p w14:paraId="3772195A" w14:textId="62B26D3E" w:rsidR="002658C0" w:rsidRPr="00321C5A" w:rsidRDefault="002658C0" w:rsidP="00321C5A">
            <w:pPr>
              <w:pStyle w:val="TabletextverysmallHDMES"/>
            </w:pPr>
            <w:r w:rsidRPr="00321C5A">
              <w:t>E</w:t>
            </w:r>
            <w:r w:rsidR="007A0336" w:rsidRPr="00321C5A">
              <w:t xml:space="preserve">ast </w:t>
            </w:r>
            <w:r w:rsidRPr="00321C5A">
              <w:t>N</w:t>
            </w:r>
            <w:r w:rsidR="007A0336" w:rsidRPr="00321C5A">
              <w:t xml:space="preserve">ew </w:t>
            </w:r>
            <w:r w:rsidRPr="00321C5A">
              <w:t>B</w:t>
            </w:r>
            <w:r w:rsidR="007A0336" w:rsidRPr="00321C5A">
              <w:t>ritain</w:t>
            </w:r>
          </w:p>
        </w:tc>
        <w:tc>
          <w:tcPr>
            <w:tcW w:w="1276" w:type="dxa"/>
          </w:tcPr>
          <w:p w14:paraId="2F436EAF" w14:textId="77777777" w:rsidR="002658C0" w:rsidRPr="000B6E2B" w:rsidRDefault="002658C0" w:rsidP="00321C5A">
            <w:pPr>
              <w:pStyle w:val="TabletextverysmallHDMES"/>
              <w:jc w:val="center"/>
            </w:pPr>
            <w:r w:rsidRPr="000B6E2B">
              <w:t>32</w:t>
            </w:r>
          </w:p>
        </w:tc>
        <w:tc>
          <w:tcPr>
            <w:tcW w:w="1559" w:type="dxa"/>
          </w:tcPr>
          <w:p w14:paraId="48F9F302" w14:textId="77777777" w:rsidR="002658C0" w:rsidRPr="000B6E2B" w:rsidRDefault="002658C0" w:rsidP="00321C5A">
            <w:pPr>
              <w:pStyle w:val="TabletextverysmallHDMES"/>
              <w:jc w:val="center"/>
            </w:pPr>
            <w:r w:rsidRPr="000B6E2B">
              <w:t>22</w:t>
            </w:r>
          </w:p>
        </w:tc>
        <w:tc>
          <w:tcPr>
            <w:tcW w:w="1276" w:type="dxa"/>
          </w:tcPr>
          <w:p w14:paraId="37EC7FD9" w14:textId="77777777" w:rsidR="002658C0" w:rsidRPr="000B6E2B" w:rsidRDefault="002658C0" w:rsidP="00321C5A">
            <w:pPr>
              <w:pStyle w:val="TabletextverysmallHDMES"/>
              <w:jc w:val="center"/>
            </w:pPr>
            <w:r w:rsidRPr="000B6E2B">
              <w:t>20</w:t>
            </w:r>
          </w:p>
        </w:tc>
        <w:tc>
          <w:tcPr>
            <w:tcW w:w="1276" w:type="dxa"/>
          </w:tcPr>
          <w:p w14:paraId="06F185CC" w14:textId="31961995" w:rsidR="002658C0" w:rsidRPr="000B6E2B" w:rsidRDefault="007A0336" w:rsidP="00321C5A">
            <w:pPr>
              <w:pStyle w:val="TabletextverysmallHDMES"/>
              <w:jc w:val="center"/>
            </w:pPr>
            <w:r>
              <w:t>–</w:t>
            </w:r>
          </w:p>
        </w:tc>
        <w:tc>
          <w:tcPr>
            <w:tcW w:w="1268" w:type="dxa"/>
          </w:tcPr>
          <w:p w14:paraId="7AA68E0A" w14:textId="77777777" w:rsidR="002658C0" w:rsidRPr="000B6E2B" w:rsidRDefault="002658C0" w:rsidP="00321C5A">
            <w:pPr>
              <w:pStyle w:val="TabletextverysmallHDMES"/>
              <w:jc w:val="center"/>
              <w:rPr>
                <w:color w:val="000000"/>
              </w:rPr>
            </w:pPr>
            <w:r w:rsidRPr="000B6E2B">
              <w:rPr>
                <w:color w:val="000000"/>
              </w:rPr>
              <w:t>63</w:t>
            </w:r>
          </w:p>
        </w:tc>
      </w:tr>
      <w:tr w:rsidR="002658C0" w:rsidRPr="000B6E2B" w14:paraId="1063BA07" w14:textId="77777777" w:rsidTr="00C218E8">
        <w:trPr>
          <w:trHeight w:val="20"/>
        </w:trPr>
        <w:tc>
          <w:tcPr>
            <w:tcW w:w="669" w:type="dxa"/>
          </w:tcPr>
          <w:p w14:paraId="4C5C5F1C" w14:textId="77777777" w:rsidR="002658C0" w:rsidRPr="000B6E2B" w:rsidRDefault="002658C0" w:rsidP="00321C5A">
            <w:pPr>
              <w:pStyle w:val="TabletextverysmallHDMES"/>
            </w:pPr>
            <w:r w:rsidRPr="000B6E2B">
              <w:t>21</w:t>
            </w:r>
          </w:p>
        </w:tc>
        <w:tc>
          <w:tcPr>
            <w:tcW w:w="1736" w:type="dxa"/>
          </w:tcPr>
          <w:p w14:paraId="0EB9A56B" w14:textId="77777777" w:rsidR="002658C0" w:rsidRPr="00321C5A" w:rsidRDefault="002658C0" w:rsidP="00321C5A">
            <w:pPr>
              <w:pStyle w:val="TabletextverysmallHDMES"/>
            </w:pPr>
            <w:r w:rsidRPr="00321C5A">
              <w:t>Milne Bay</w:t>
            </w:r>
          </w:p>
        </w:tc>
        <w:tc>
          <w:tcPr>
            <w:tcW w:w="1276" w:type="dxa"/>
          </w:tcPr>
          <w:p w14:paraId="030BB119" w14:textId="77777777" w:rsidR="002658C0" w:rsidRPr="000B6E2B" w:rsidRDefault="002658C0" w:rsidP="00321C5A">
            <w:pPr>
              <w:pStyle w:val="TabletextverysmallHDMES"/>
              <w:jc w:val="center"/>
            </w:pPr>
            <w:r w:rsidRPr="000B6E2B">
              <w:t>41</w:t>
            </w:r>
          </w:p>
        </w:tc>
        <w:tc>
          <w:tcPr>
            <w:tcW w:w="1559" w:type="dxa"/>
          </w:tcPr>
          <w:p w14:paraId="7295BA89" w14:textId="77777777" w:rsidR="002658C0" w:rsidRPr="000B6E2B" w:rsidRDefault="002658C0" w:rsidP="00321C5A">
            <w:pPr>
              <w:pStyle w:val="TabletextverysmallHDMES"/>
              <w:jc w:val="center"/>
            </w:pPr>
            <w:r w:rsidRPr="000B6E2B">
              <w:t>38</w:t>
            </w:r>
          </w:p>
        </w:tc>
        <w:tc>
          <w:tcPr>
            <w:tcW w:w="1276" w:type="dxa"/>
          </w:tcPr>
          <w:p w14:paraId="75220B49" w14:textId="77777777" w:rsidR="002658C0" w:rsidRPr="000B6E2B" w:rsidRDefault="002658C0" w:rsidP="00321C5A">
            <w:pPr>
              <w:pStyle w:val="TabletextverysmallHDMES"/>
              <w:jc w:val="center"/>
            </w:pPr>
            <w:r w:rsidRPr="000B6E2B">
              <w:t>10</w:t>
            </w:r>
          </w:p>
        </w:tc>
        <w:tc>
          <w:tcPr>
            <w:tcW w:w="1276" w:type="dxa"/>
          </w:tcPr>
          <w:p w14:paraId="3617E77B" w14:textId="47275FDD" w:rsidR="002658C0" w:rsidRPr="000B6E2B" w:rsidRDefault="007A0336" w:rsidP="00321C5A">
            <w:pPr>
              <w:pStyle w:val="TabletextverysmallHDMES"/>
              <w:jc w:val="center"/>
            </w:pPr>
            <w:r>
              <w:t>–</w:t>
            </w:r>
          </w:p>
        </w:tc>
        <w:tc>
          <w:tcPr>
            <w:tcW w:w="1268" w:type="dxa"/>
          </w:tcPr>
          <w:p w14:paraId="4E182C2E" w14:textId="77777777" w:rsidR="002658C0" w:rsidRPr="000B6E2B" w:rsidRDefault="002658C0" w:rsidP="00321C5A">
            <w:pPr>
              <w:pStyle w:val="TabletextverysmallHDMES"/>
              <w:jc w:val="center"/>
              <w:rPr>
                <w:color w:val="000000"/>
              </w:rPr>
            </w:pPr>
            <w:r w:rsidRPr="000B6E2B">
              <w:rPr>
                <w:color w:val="000000"/>
              </w:rPr>
              <w:t>16</w:t>
            </w:r>
          </w:p>
        </w:tc>
      </w:tr>
      <w:tr w:rsidR="002658C0" w:rsidRPr="000B6E2B" w14:paraId="25A4C684" w14:textId="77777777" w:rsidTr="00C218E8">
        <w:trPr>
          <w:trHeight w:val="20"/>
        </w:trPr>
        <w:tc>
          <w:tcPr>
            <w:tcW w:w="669" w:type="dxa"/>
          </w:tcPr>
          <w:p w14:paraId="5CE465CC" w14:textId="77777777" w:rsidR="002658C0" w:rsidRPr="000B6E2B" w:rsidRDefault="002658C0" w:rsidP="00321C5A">
            <w:pPr>
              <w:pStyle w:val="TabletextverysmallHDMES"/>
            </w:pPr>
            <w:r w:rsidRPr="000B6E2B">
              <w:t>22</w:t>
            </w:r>
          </w:p>
        </w:tc>
        <w:tc>
          <w:tcPr>
            <w:tcW w:w="1736" w:type="dxa"/>
          </w:tcPr>
          <w:p w14:paraId="41223959" w14:textId="77777777" w:rsidR="002658C0" w:rsidRPr="00321C5A" w:rsidRDefault="002658C0" w:rsidP="00321C5A">
            <w:pPr>
              <w:pStyle w:val="TabletextverysmallHDMES"/>
            </w:pPr>
            <w:r w:rsidRPr="00321C5A">
              <w:t>Oro</w:t>
            </w:r>
          </w:p>
        </w:tc>
        <w:tc>
          <w:tcPr>
            <w:tcW w:w="1276" w:type="dxa"/>
          </w:tcPr>
          <w:p w14:paraId="58FED6EF" w14:textId="77777777" w:rsidR="002658C0" w:rsidRPr="000B6E2B" w:rsidRDefault="002658C0" w:rsidP="00321C5A">
            <w:pPr>
              <w:pStyle w:val="TabletextverysmallHDMES"/>
              <w:jc w:val="center"/>
            </w:pPr>
            <w:r w:rsidRPr="000B6E2B">
              <w:t>20</w:t>
            </w:r>
          </w:p>
        </w:tc>
        <w:tc>
          <w:tcPr>
            <w:tcW w:w="1559" w:type="dxa"/>
          </w:tcPr>
          <w:p w14:paraId="4388733A" w14:textId="77777777" w:rsidR="002658C0" w:rsidRPr="000B6E2B" w:rsidRDefault="002658C0" w:rsidP="00321C5A">
            <w:pPr>
              <w:pStyle w:val="TabletextverysmallHDMES"/>
              <w:jc w:val="center"/>
            </w:pPr>
            <w:r w:rsidRPr="000B6E2B">
              <w:t>8</w:t>
            </w:r>
          </w:p>
        </w:tc>
        <w:tc>
          <w:tcPr>
            <w:tcW w:w="1276" w:type="dxa"/>
          </w:tcPr>
          <w:p w14:paraId="64B96131" w14:textId="77777777" w:rsidR="002658C0" w:rsidRPr="000B6E2B" w:rsidRDefault="002658C0" w:rsidP="00321C5A">
            <w:pPr>
              <w:pStyle w:val="TabletextverysmallHDMES"/>
              <w:jc w:val="center"/>
            </w:pPr>
            <w:r w:rsidRPr="000B6E2B">
              <w:t>10</w:t>
            </w:r>
          </w:p>
        </w:tc>
        <w:tc>
          <w:tcPr>
            <w:tcW w:w="1276" w:type="dxa"/>
          </w:tcPr>
          <w:p w14:paraId="36D28EEF" w14:textId="47D9375A" w:rsidR="002658C0" w:rsidRPr="000B6E2B" w:rsidRDefault="007A0336" w:rsidP="00321C5A">
            <w:pPr>
              <w:pStyle w:val="TabletextverysmallHDMES"/>
              <w:jc w:val="center"/>
            </w:pPr>
            <w:r>
              <w:t>–</w:t>
            </w:r>
          </w:p>
        </w:tc>
        <w:tc>
          <w:tcPr>
            <w:tcW w:w="1268" w:type="dxa"/>
          </w:tcPr>
          <w:p w14:paraId="46C24383" w14:textId="77777777" w:rsidR="002658C0" w:rsidRPr="000B6E2B" w:rsidRDefault="002658C0" w:rsidP="00321C5A">
            <w:pPr>
              <w:pStyle w:val="TabletextverysmallHDMES"/>
              <w:jc w:val="center"/>
              <w:rPr>
                <w:color w:val="000000"/>
              </w:rPr>
            </w:pPr>
            <w:r w:rsidRPr="000B6E2B">
              <w:rPr>
                <w:color w:val="000000"/>
              </w:rPr>
              <w:t>27</w:t>
            </w:r>
          </w:p>
        </w:tc>
      </w:tr>
      <w:tr w:rsidR="002658C0" w:rsidRPr="000B6E2B" w14:paraId="04CB31C1" w14:textId="77777777" w:rsidTr="00C218E8">
        <w:trPr>
          <w:trHeight w:val="20"/>
        </w:trPr>
        <w:tc>
          <w:tcPr>
            <w:tcW w:w="669" w:type="dxa"/>
          </w:tcPr>
          <w:p w14:paraId="3D608C32" w14:textId="4786F822" w:rsidR="002658C0" w:rsidRPr="005256CB" w:rsidRDefault="005256CB" w:rsidP="00321C5A">
            <w:pPr>
              <w:pStyle w:val="TabletextverysmallHDMES"/>
            </w:pPr>
            <w:r w:rsidRPr="00321C5A">
              <w:t>–</w:t>
            </w:r>
          </w:p>
        </w:tc>
        <w:tc>
          <w:tcPr>
            <w:tcW w:w="1736" w:type="dxa"/>
          </w:tcPr>
          <w:p w14:paraId="3BEF36A0" w14:textId="1FB0896D" w:rsidR="002658C0" w:rsidRPr="00321C5A" w:rsidRDefault="005256CB" w:rsidP="00321C5A">
            <w:pPr>
              <w:pStyle w:val="TabletextverysmallHDMES"/>
              <w:rPr>
                <w:b/>
                <w:bCs/>
              </w:rPr>
            </w:pPr>
            <w:r>
              <w:rPr>
                <w:b/>
                <w:bCs/>
              </w:rPr>
              <w:t xml:space="preserve">PNG </w:t>
            </w:r>
            <w:r w:rsidR="007A0336" w:rsidRPr="005464C0">
              <w:rPr>
                <w:b/>
                <w:bCs/>
              </w:rPr>
              <w:t>Total</w:t>
            </w:r>
            <w:r w:rsidR="007A0336">
              <w:rPr>
                <w:b/>
                <w:bCs/>
              </w:rPr>
              <w:t>s</w:t>
            </w:r>
          </w:p>
        </w:tc>
        <w:tc>
          <w:tcPr>
            <w:tcW w:w="1276" w:type="dxa"/>
          </w:tcPr>
          <w:p w14:paraId="630F7782" w14:textId="1A6941DA" w:rsidR="002658C0" w:rsidRPr="00321C5A" w:rsidRDefault="002658C0" w:rsidP="00321C5A">
            <w:pPr>
              <w:pStyle w:val="TabletextverysmallHDMES"/>
              <w:jc w:val="center"/>
              <w:rPr>
                <w:b/>
                <w:bCs/>
              </w:rPr>
            </w:pPr>
            <w:r w:rsidRPr="00321C5A">
              <w:rPr>
                <w:b/>
                <w:bCs/>
              </w:rPr>
              <w:t>72</w:t>
            </w:r>
            <w:r w:rsidR="001526B4">
              <w:rPr>
                <w:b/>
                <w:bCs/>
              </w:rPr>
              <w:t>5</w:t>
            </w:r>
          </w:p>
        </w:tc>
        <w:tc>
          <w:tcPr>
            <w:tcW w:w="1559" w:type="dxa"/>
          </w:tcPr>
          <w:p w14:paraId="636898D5" w14:textId="77777777" w:rsidR="002658C0" w:rsidRPr="00321C5A" w:rsidRDefault="002658C0" w:rsidP="00321C5A">
            <w:pPr>
              <w:pStyle w:val="TabletextverysmallHDMES"/>
              <w:jc w:val="center"/>
              <w:rPr>
                <w:b/>
                <w:bCs/>
              </w:rPr>
            </w:pPr>
            <w:r w:rsidRPr="00321C5A">
              <w:rPr>
                <w:b/>
                <w:bCs/>
              </w:rPr>
              <w:t>413</w:t>
            </w:r>
          </w:p>
        </w:tc>
        <w:tc>
          <w:tcPr>
            <w:tcW w:w="1276" w:type="dxa"/>
          </w:tcPr>
          <w:p w14:paraId="3EBBFEB8" w14:textId="77777777" w:rsidR="002658C0" w:rsidRPr="00321C5A" w:rsidRDefault="002658C0" w:rsidP="00321C5A">
            <w:pPr>
              <w:pStyle w:val="TabletextverysmallHDMES"/>
              <w:jc w:val="center"/>
              <w:rPr>
                <w:b/>
                <w:bCs/>
              </w:rPr>
            </w:pPr>
            <w:r w:rsidRPr="00321C5A">
              <w:rPr>
                <w:b/>
                <w:bCs/>
              </w:rPr>
              <w:t>382</w:t>
            </w:r>
          </w:p>
        </w:tc>
        <w:tc>
          <w:tcPr>
            <w:tcW w:w="1276" w:type="dxa"/>
          </w:tcPr>
          <w:p w14:paraId="4D279C6E" w14:textId="1693CAE2" w:rsidR="002658C0" w:rsidRPr="00321C5A" w:rsidRDefault="001526B4" w:rsidP="00321C5A">
            <w:pPr>
              <w:pStyle w:val="TabletextverysmallHDMES"/>
              <w:jc w:val="center"/>
              <w:rPr>
                <w:b/>
                <w:bCs/>
              </w:rPr>
            </w:pPr>
            <w:r>
              <w:rPr>
                <w:b/>
                <w:bCs/>
              </w:rPr>
              <w:t>78</w:t>
            </w:r>
            <w:r w:rsidR="002658C0" w:rsidRPr="00321C5A">
              <w:rPr>
                <w:b/>
                <w:bCs/>
              </w:rPr>
              <w:t>9</w:t>
            </w:r>
          </w:p>
        </w:tc>
        <w:tc>
          <w:tcPr>
            <w:tcW w:w="1268" w:type="dxa"/>
          </w:tcPr>
          <w:p w14:paraId="03A8FBA9" w14:textId="77777777" w:rsidR="002658C0" w:rsidRPr="00321C5A" w:rsidRDefault="002658C0" w:rsidP="00321C5A">
            <w:pPr>
              <w:pStyle w:val="TabletextverysmallHDMES"/>
              <w:jc w:val="center"/>
              <w:rPr>
                <w:b/>
                <w:bCs/>
              </w:rPr>
            </w:pPr>
            <w:r w:rsidRPr="00321C5A">
              <w:rPr>
                <w:b/>
                <w:bCs/>
              </w:rPr>
              <w:t>469</w:t>
            </w:r>
          </w:p>
        </w:tc>
      </w:tr>
    </w:tbl>
    <w:p w14:paraId="024064CD" w14:textId="77777777" w:rsidR="002658C0" w:rsidRDefault="002658C0" w:rsidP="00321C5A">
      <w:pPr>
        <w:pStyle w:val="NotesHDMES"/>
      </w:pPr>
      <w:r>
        <w:t xml:space="preserve">*Note these are totals. </w:t>
      </w:r>
    </w:p>
    <w:p w14:paraId="679673DF" w14:textId="77777777" w:rsidR="00AA3FE0" w:rsidRDefault="00AA3FE0">
      <w:pPr>
        <w:spacing w:after="0" w:line="240" w:lineRule="auto"/>
        <w:rPr>
          <w:rFonts w:ascii="Franklin Gothic Demi" w:eastAsia="Times New Roman" w:hAnsi="Franklin Gothic Demi"/>
          <w:bCs/>
          <w:iCs/>
          <w:color w:val="263336"/>
          <w:szCs w:val="26"/>
        </w:rPr>
      </w:pPr>
      <w:bookmarkStart w:id="415" w:name="_Toc78204372"/>
      <w:r>
        <w:br w:type="page"/>
      </w:r>
    </w:p>
    <w:p w14:paraId="73B9D476" w14:textId="15921419" w:rsidR="002658C0" w:rsidRDefault="002658C0" w:rsidP="00C218E8">
      <w:pPr>
        <w:pStyle w:val="BodytextboldbluevariantHDMES"/>
      </w:pPr>
      <w:r>
        <w:lastRenderedPageBreak/>
        <w:t>Table 2</w:t>
      </w:r>
      <w:r w:rsidR="00F85C4B">
        <w:t>.</w:t>
      </w:r>
      <w:r>
        <w:t xml:space="preserve"> Available breakdown of selected activities by province/year</w:t>
      </w:r>
      <w:bookmarkEnd w:id="415"/>
    </w:p>
    <w:tbl>
      <w:tblPr>
        <w:tblStyle w:val="StandardtablegreyheaderHDMES"/>
        <w:tblW w:w="9351" w:type="dxa"/>
        <w:tblLayout w:type="fixed"/>
        <w:tblLook w:val="0620" w:firstRow="1" w:lastRow="0" w:firstColumn="0" w:lastColumn="0" w:noHBand="1" w:noVBand="1"/>
        <w:tblCaption w:val="Annex A, Table 2"/>
        <w:tblDescription w:val="Available breakdown of selected activities by province/year"/>
      </w:tblPr>
      <w:tblGrid>
        <w:gridCol w:w="650"/>
        <w:gridCol w:w="1330"/>
        <w:gridCol w:w="1134"/>
        <w:gridCol w:w="1417"/>
        <w:gridCol w:w="1276"/>
        <w:gridCol w:w="1276"/>
        <w:gridCol w:w="1134"/>
        <w:gridCol w:w="1134"/>
      </w:tblGrid>
      <w:tr w:rsidR="002658C0" w:rsidRPr="000B6E2B" w14:paraId="3926BBF9" w14:textId="77777777" w:rsidTr="00C218E8">
        <w:trPr>
          <w:cnfStyle w:val="100000000000" w:firstRow="1" w:lastRow="0" w:firstColumn="0" w:lastColumn="0" w:oddVBand="0" w:evenVBand="0" w:oddHBand="0" w:evenHBand="0" w:firstRowFirstColumn="0" w:firstRowLastColumn="0" w:lastRowFirstColumn="0" w:lastRowLastColumn="0"/>
          <w:trHeight w:val="20"/>
        </w:trPr>
        <w:tc>
          <w:tcPr>
            <w:tcW w:w="650" w:type="dxa"/>
          </w:tcPr>
          <w:p w14:paraId="3B18B0E6" w14:textId="4B610C0C" w:rsidR="002658C0" w:rsidRPr="00C218E8" w:rsidRDefault="002658C0" w:rsidP="00C218E8">
            <w:pPr>
              <w:pStyle w:val="TableheadingsmallreverseHDMES"/>
              <w:rPr>
                <w:sz w:val="18"/>
                <w:szCs w:val="20"/>
              </w:rPr>
            </w:pPr>
            <w:r w:rsidRPr="00C218E8">
              <w:rPr>
                <w:sz w:val="18"/>
                <w:szCs w:val="20"/>
              </w:rPr>
              <w:t>No</w:t>
            </w:r>
            <w:r w:rsidR="00AA3FE0" w:rsidRPr="00C218E8">
              <w:rPr>
                <w:sz w:val="18"/>
                <w:szCs w:val="20"/>
              </w:rPr>
              <w:t>.</w:t>
            </w:r>
          </w:p>
        </w:tc>
        <w:tc>
          <w:tcPr>
            <w:tcW w:w="1330" w:type="dxa"/>
          </w:tcPr>
          <w:p w14:paraId="3D472F1D" w14:textId="77777777" w:rsidR="002658C0" w:rsidRPr="00C218E8" w:rsidRDefault="002658C0" w:rsidP="00C218E8">
            <w:pPr>
              <w:pStyle w:val="TableheadingsmallreverseHDMES"/>
              <w:rPr>
                <w:sz w:val="18"/>
                <w:szCs w:val="20"/>
              </w:rPr>
            </w:pPr>
            <w:r w:rsidRPr="00C218E8">
              <w:rPr>
                <w:sz w:val="18"/>
                <w:szCs w:val="20"/>
              </w:rPr>
              <w:t>Province</w:t>
            </w:r>
          </w:p>
        </w:tc>
        <w:tc>
          <w:tcPr>
            <w:tcW w:w="1134" w:type="dxa"/>
          </w:tcPr>
          <w:p w14:paraId="6EE730EB" w14:textId="3FDA9DD7" w:rsidR="002658C0" w:rsidRPr="00C218E8" w:rsidRDefault="002658C0" w:rsidP="00C218E8">
            <w:pPr>
              <w:pStyle w:val="TableheadingsmallreverseHDMES"/>
              <w:rPr>
                <w:sz w:val="18"/>
                <w:szCs w:val="20"/>
              </w:rPr>
            </w:pPr>
            <w:r w:rsidRPr="00C218E8">
              <w:rPr>
                <w:sz w:val="18"/>
                <w:szCs w:val="20"/>
              </w:rPr>
              <w:t>Provincial AIP</w:t>
            </w:r>
            <w:r w:rsidR="00C33E34" w:rsidRPr="00C218E8">
              <w:rPr>
                <w:sz w:val="18"/>
                <w:szCs w:val="20"/>
              </w:rPr>
              <w:t>s</w:t>
            </w:r>
            <w:r w:rsidRPr="00C218E8">
              <w:rPr>
                <w:sz w:val="18"/>
                <w:szCs w:val="20"/>
              </w:rPr>
              <w:t xml:space="preserve"> facilitated</w:t>
            </w:r>
          </w:p>
        </w:tc>
        <w:tc>
          <w:tcPr>
            <w:tcW w:w="1417" w:type="dxa"/>
          </w:tcPr>
          <w:p w14:paraId="364C88DB" w14:textId="2019C10D" w:rsidR="002658C0" w:rsidRPr="00C218E8" w:rsidRDefault="002658C0" w:rsidP="00C218E8">
            <w:pPr>
              <w:pStyle w:val="TableheadingsmallreverseHDMES"/>
              <w:rPr>
                <w:sz w:val="18"/>
                <w:szCs w:val="20"/>
              </w:rPr>
            </w:pPr>
            <w:r w:rsidRPr="00C218E8">
              <w:rPr>
                <w:sz w:val="18"/>
                <w:szCs w:val="20"/>
              </w:rPr>
              <w:t xml:space="preserve">Facility </w:t>
            </w:r>
            <w:r w:rsidR="00AA3FE0" w:rsidRPr="00C218E8">
              <w:rPr>
                <w:sz w:val="18"/>
                <w:szCs w:val="20"/>
              </w:rPr>
              <w:t>U</w:t>
            </w:r>
            <w:r w:rsidRPr="00C218E8">
              <w:rPr>
                <w:sz w:val="18"/>
                <w:szCs w:val="20"/>
              </w:rPr>
              <w:t>pgrades</w:t>
            </w:r>
          </w:p>
        </w:tc>
        <w:tc>
          <w:tcPr>
            <w:tcW w:w="1276" w:type="dxa"/>
          </w:tcPr>
          <w:p w14:paraId="312AF92D" w14:textId="170FCB85" w:rsidR="002658C0" w:rsidRPr="00C218E8" w:rsidRDefault="002658C0" w:rsidP="00C218E8">
            <w:pPr>
              <w:pStyle w:val="TableheadingsmallreverseHDMES"/>
              <w:rPr>
                <w:sz w:val="18"/>
                <w:szCs w:val="20"/>
              </w:rPr>
            </w:pPr>
            <w:r w:rsidRPr="00C218E8">
              <w:rPr>
                <w:sz w:val="18"/>
                <w:szCs w:val="20"/>
              </w:rPr>
              <w:t xml:space="preserve">Child Health Advisory Committee </w:t>
            </w:r>
            <w:r w:rsidR="00AA3FE0" w:rsidRPr="00C218E8">
              <w:rPr>
                <w:sz w:val="18"/>
                <w:szCs w:val="20"/>
              </w:rPr>
              <w:t>C</w:t>
            </w:r>
            <w:r w:rsidRPr="00C218E8">
              <w:rPr>
                <w:sz w:val="18"/>
                <w:szCs w:val="20"/>
              </w:rPr>
              <w:t>onvened</w:t>
            </w:r>
          </w:p>
        </w:tc>
        <w:tc>
          <w:tcPr>
            <w:tcW w:w="1276" w:type="dxa"/>
          </w:tcPr>
          <w:p w14:paraId="58A5EEFD" w14:textId="06E660C9" w:rsidR="002658C0" w:rsidRPr="00C218E8" w:rsidRDefault="002658C0" w:rsidP="00C218E8">
            <w:pPr>
              <w:pStyle w:val="TableheadingsmallreverseHDMES"/>
              <w:rPr>
                <w:sz w:val="18"/>
                <w:szCs w:val="20"/>
              </w:rPr>
            </w:pPr>
            <w:r w:rsidRPr="00C218E8">
              <w:rPr>
                <w:sz w:val="18"/>
                <w:szCs w:val="20"/>
              </w:rPr>
              <w:t xml:space="preserve">VHV </w:t>
            </w:r>
            <w:r w:rsidR="00AA3FE0" w:rsidRPr="00C218E8">
              <w:rPr>
                <w:sz w:val="18"/>
                <w:szCs w:val="20"/>
              </w:rPr>
              <w:t>P</w:t>
            </w:r>
            <w:r w:rsidRPr="00C218E8">
              <w:rPr>
                <w:sz w:val="18"/>
                <w:szCs w:val="20"/>
              </w:rPr>
              <w:t xml:space="preserve">rogram </w:t>
            </w:r>
            <w:r w:rsidR="00AA3FE0" w:rsidRPr="00C218E8">
              <w:rPr>
                <w:sz w:val="18"/>
                <w:szCs w:val="20"/>
              </w:rPr>
              <w:t>E</w:t>
            </w:r>
            <w:r w:rsidRPr="00C218E8">
              <w:rPr>
                <w:sz w:val="18"/>
                <w:szCs w:val="20"/>
              </w:rPr>
              <w:t>stablished</w:t>
            </w:r>
          </w:p>
        </w:tc>
        <w:tc>
          <w:tcPr>
            <w:tcW w:w="1134" w:type="dxa"/>
          </w:tcPr>
          <w:p w14:paraId="70CE503A" w14:textId="4F1BAA1A" w:rsidR="002658C0" w:rsidRPr="00C218E8" w:rsidRDefault="002658C0" w:rsidP="00C218E8">
            <w:pPr>
              <w:pStyle w:val="TableheadingsmallreverseHDMES"/>
              <w:rPr>
                <w:sz w:val="18"/>
                <w:szCs w:val="20"/>
              </w:rPr>
            </w:pPr>
            <w:r w:rsidRPr="00C218E8">
              <w:rPr>
                <w:sz w:val="18"/>
                <w:szCs w:val="20"/>
              </w:rPr>
              <w:t xml:space="preserve">BKK </w:t>
            </w:r>
            <w:r w:rsidR="00AA3FE0" w:rsidRPr="00C218E8">
              <w:rPr>
                <w:sz w:val="18"/>
                <w:szCs w:val="20"/>
              </w:rPr>
              <w:t>D</w:t>
            </w:r>
            <w:r w:rsidRPr="00C218E8">
              <w:rPr>
                <w:sz w:val="18"/>
                <w:szCs w:val="20"/>
              </w:rPr>
              <w:t>istributed</w:t>
            </w:r>
          </w:p>
        </w:tc>
        <w:tc>
          <w:tcPr>
            <w:tcW w:w="1134" w:type="dxa"/>
          </w:tcPr>
          <w:p w14:paraId="35E8A5A0" w14:textId="7359924A" w:rsidR="002658C0" w:rsidRPr="00C218E8" w:rsidRDefault="002658C0" w:rsidP="00C218E8">
            <w:pPr>
              <w:pStyle w:val="TableheadingsmallreverseHDMES"/>
              <w:rPr>
                <w:sz w:val="18"/>
                <w:szCs w:val="20"/>
              </w:rPr>
            </w:pPr>
            <w:r w:rsidRPr="00C218E8">
              <w:rPr>
                <w:sz w:val="18"/>
                <w:szCs w:val="20"/>
              </w:rPr>
              <w:t xml:space="preserve">NASG </w:t>
            </w:r>
            <w:r w:rsidR="00AA3FE0" w:rsidRPr="00C218E8">
              <w:rPr>
                <w:sz w:val="18"/>
                <w:szCs w:val="20"/>
              </w:rPr>
              <w:t>D</w:t>
            </w:r>
            <w:r w:rsidRPr="00C218E8">
              <w:rPr>
                <w:sz w:val="18"/>
                <w:szCs w:val="20"/>
              </w:rPr>
              <w:t>istributed</w:t>
            </w:r>
          </w:p>
        </w:tc>
      </w:tr>
      <w:tr w:rsidR="002658C0" w:rsidRPr="000B6E2B" w14:paraId="7AD4503B" w14:textId="77777777" w:rsidTr="00C218E8">
        <w:trPr>
          <w:trHeight w:val="20"/>
        </w:trPr>
        <w:tc>
          <w:tcPr>
            <w:tcW w:w="650" w:type="dxa"/>
          </w:tcPr>
          <w:p w14:paraId="1E0618EC" w14:textId="77777777" w:rsidR="002658C0" w:rsidRPr="000B6E2B" w:rsidRDefault="002658C0" w:rsidP="00321C5A">
            <w:pPr>
              <w:pStyle w:val="TabletextverysmallHDMES"/>
            </w:pPr>
            <w:r w:rsidRPr="000B6E2B">
              <w:t>1</w:t>
            </w:r>
          </w:p>
        </w:tc>
        <w:tc>
          <w:tcPr>
            <w:tcW w:w="1330" w:type="dxa"/>
          </w:tcPr>
          <w:p w14:paraId="6AF6EAED" w14:textId="77777777" w:rsidR="002658C0" w:rsidRPr="000B6E2B" w:rsidRDefault="002658C0" w:rsidP="00321C5A">
            <w:pPr>
              <w:pStyle w:val="TabletextverysmallHDMES"/>
            </w:pPr>
            <w:r w:rsidRPr="000B6E2B">
              <w:rPr>
                <w:rFonts w:eastAsia="Arial"/>
              </w:rPr>
              <w:t>Madang</w:t>
            </w:r>
          </w:p>
        </w:tc>
        <w:tc>
          <w:tcPr>
            <w:tcW w:w="1134" w:type="dxa"/>
          </w:tcPr>
          <w:p w14:paraId="1D9F7418" w14:textId="77777777" w:rsidR="002658C0" w:rsidRPr="000B6E2B" w:rsidRDefault="002658C0" w:rsidP="00321C5A">
            <w:pPr>
              <w:pStyle w:val="TabletextverysmallHDMES"/>
            </w:pPr>
            <w:r w:rsidRPr="000B6E2B">
              <w:t>AIP</w:t>
            </w:r>
          </w:p>
        </w:tc>
        <w:tc>
          <w:tcPr>
            <w:tcW w:w="1417" w:type="dxa"/>
          </w:tcPr>
          <w:p w14:paraId="09358913" w14:textId="0AED05AD" w:rsidR="002658C0" w:rsidRPr="000B6E2B" w:rsidRDefault="002658C0" w:rsidP="00321C5A">
            <w:pPr>
              <w:pStyle w:val="TabletextverysmallHDMES"/>
            </w:pPr>
            <w:proofErr w:type="spellStart"/>
            <w:r w:rsidRPr="000B6E2B">
              <w:t>Modilon</w:t>
            </w:r>
            <w:proofErr w:type="spellEnd"/>
            <w:r w:rsidRPr="000B6E2B">
              <w:t xml:space="preserve"> Gen</w:t>
            </w:r>
            <w:r w:rsidR="00DB3A23">
              <w:t>eral</w:t>
            </w:r>
            <w:r w:rsidRPr="000B6E2B">
              <w:t xml:space="preserve"> Hosp</w:t>
            </w:r>
            <w:r w:rsidR="00DB3A23">
              <w:t>ital</w:t>
            </w:r>
            <w:r w:rsidRPr="000B6E2B">
              <w:t xml:space="preserve"> (</w:t>
            </w:r>
            <w:r w:rsidRPr="00321C5A">
              <w:t>SC</w:t>
            </w:r>
            <w:r w:rsidR="001526B4">
              <w:t>N</w:t>
            </w:r>
            <w:r w:rsidRPr="00321C5A">
              <w:t>U</w:t>
            </w:r>
            <w:r w:rsidRPr="000B6E2B">
              <w:t xml:space="preserve"> plans only?)</w:t>
            </w:r>
          </w:p>
        </w:tc>
        <w:tc>
          <w:tcPr>
            <w:tcW w:w="1276" w:type="dxa"/>
          </w:tcPr>
          <w:p w14:paraId="65D854E6" w14:textId="77777777" w:rsidR="002658C0" w:rsidRPr="000B6E2B" w:rsidRDefault="002658C0" w:rsidP="00321C5A">
            <w:pPr>
              <w:pStyle w:val="TabletextverysmallHDMES"/>
            </w:pPr>
            <w:r w:rsidRPr="000B6E2B">
              <w:t>2020</w:t>
            </w:r>
          </w:p>
        </w:tc>
        <w:tc>
          <w:tcPr>
            <w:tcW w:w="1276" w:type="dxa"/>
          </w:tcPr>
          <w:p w14:paraId="373DE1D5" w14:textId="56C070B2" w:rsidR="002658C0" w:rsidRPr="000B6E2B" w:rsidRDefault="00DB3A23" w:rsidP="00321C5A">
            <w:pPr>
              <w:pStyle w:val="TabletextverysmallHDMES"/>
            </w:pPr>
            <w:r>
              <w:t>–</w:t>
            </w:r>
          </w:p>
        </w:tc>
        <w:tc>
          <w:tcPr>
            <w:tcW w:w="1134" w:type="dxa"/>
          </w:tcPr>
          <w:p w14:paraId="5C0D7FE5" w14:textId="77777777" w:rsidR="002658C0" w:rsidRPr="000B6E2B" w:rsidRDefault="002658C0" w:rsidP="00321C5A">
            <w:pPr>
              <w:pStyle w:val="TabletextverysmallHDMES"/>
            </w:pPr>
            <w:r w:rsidRPr="000B6E2B">
              <w:t>150</w:t>
            </w:r>
          </w:p>
        </w:tc>
        <w:tc>
          <w:tcPr>
            <w:tcW w:w="1134" w:type="dxa"/>
          </w:tcPr>
          <w:p w14:paraId="0CF05407" w14:textId="77777777" w:rsidR="002658C0" w:rsidRPr="000B6E2B" w:rsidRDefault="002658C0" w:rsidP="00321C5A">
            <w:pPr>
              <w:pStyle w:val="TabletextverysmallHDMES"/>
            </w:pPr>
            <w:r w:rsidRPr="000B6E2B">
              <w:t>5</w:t>
            </w:r>
          </w:p>
        </w:tc>
      </w:tr>
      <w:tr w:rsidR="002658C0" w:rsidRPr="000B6E2B" w14:paraId="670D891A" w14:textId="77777777" w:rsidTr="00C218E8">
        <w:trPr>
          <w:trHeight w:val="20"/>
        </w:trPr>
        <w:tc>
          <w:tcPr>
            <w:tcW w:w="650" w:type="dxa"/>
          </w:tcPr>
          <w:p w14:paraId="3E16D069" w14:textId="77777777" w:rsidR="002658C0" w:rsidRPr="000B6E2B" w:rsidRDefault="002658C0" w:rsidP="00321C5A">
            <w:pPr>
              <w:pStyle w:val="TabletextverysmallHDMES"/>
            </w:pPr>
            <w:r w:rsidRPr="000B6E2B">
              <w:t>2</w:t>
            </w:r>
          </w:p>
        </w:tc>
        <w:tc>
          <w:tcPr>
            <w:tcW w:w="1330" w:type="dxa"/>
          </w:tcPr>
          <w:p w14:paraId="0C46120E" w14:textId="77777777" w:rsidR="002658C0" w:rsidRPr="000B6E2B" w:rsidRDefault="002658C0" w:rsidP="00321C5A">
            <w:pPr>
              <w:pStyle w:val="TabletextverysmallHDMES"/>
            </w:pPr>
            <w:r w:rsidRPr="000B6E2B">
              <w:rPr>
                <w:rFonts w:eastAsia="Arial"/>
              </w:rPr>
              <w:t>Jiwaka</w:t>
            </w:r>
          </w:p>
        </w:tc>
        <w:tc>
          <w:tcPr>
            <w:tcW w:w="1134" w:type="dxa"/>
          </w:tcPr>
          <w:p w14:paraId="772F689E" w14:textId="77777777" w:rsidR="002658C0" w:rsidRPr="000B6E2B" w:rsidRDefault="002658C0" w:rsidP="00321C5A">
            <w:pPr>
              <w:pStyle w:val="TabletextverysmallHDMES"/>
            </w:pPr>
            <w:r w:rsidRPr="000B6E2B">
              <w:t>AIP</w:t>
            </w:r>
          </w:p>
        </w:tc>
        <w:tc>
          <w:tcPr>
            <w:tcW w:w="1417" w:type="dxa"/>
          </w:tcPr>
          <w:p w14:paraId="70CD64D0" w14:textId="2B38D8EF" w:rsidR="002658C0" w:rsidRPr="000B6E2B" w:rsidRDefault="00DB3A23" w:rsidP="00321C5A">
            <w:pPr>
              <w:pStyle w:val="TabletextverysmallHDMES"/>
            </w:pPr>
            <w:r>
              <w:t>–</w:t>
            </w:r>
          </w:p>
        </w:tc>
        <w:tc>
          <w:tcPr>
            <w:tcW w:w="1276" w:type="dxa"/>
          </w:tcPr>
          <w:p w14:paraId="12A183AA" w14:textId="47CCB567" w:rsidR="002658C0" w:rsidRPr="000B6E2B" w:rsidRDefault="00DB3A23" w:rsidP="00321C5A">
            <w:pPr>
              <w:pStyle w:val="TabletextverysmallHDMES"/>
            </w:pPr>
            <w:r>
              <w:t>–</w:t>
            </w:r>
          </w:p>
        </w:tc>
        <w:tc>
          <w:tcPr>
            <w:tcW w:w="1276" w:type="dxa"/>
          </w:tcPr>
          <w:p w14:paraId="5944CD39" w14:textId="4FB342BD" w:rsidR="002658C0" w:rsidRPr="000B6E2B" w:rsidRDefault="00DB3A23" w:rsidP="00321C5A">
            <w:pPr>
              <w:pStyle w:val="TabletextverysmallHDMES"/>
            </w:pPr>
            <w:r>
              <w:t>–</w:t>
            </w:r>
          </w:p>
        </w:tc>
        <w:tc>
          <w:tcPr>
            <w:tcW w:w="1134" w:type="dxa"/>
          </w:tcPr>
          <w:p w14:paraId="3F81F3F3" w14:textId="77777777" w:rsidR="002658C0" w:rsidRPr="000B6E2B" w:rsidRDefault="002658C0" w:rsidP="00321C5A">
            <w:pPr>
              <w:pStyle w:val="TabletextverysmallHDMES"/>
            </w:pPr>
            <w:r w:rsidRPr="000B6E2B">
              <w:t>180</w:t>
            </w:r>
          </w:p>
        </w:tc>
        <w:tc>
          <w:tcPr>
            <w:tcW w:w="1134" w:type="dxa"/>
          </w:tcPr>
          <w:p w14:paraId="77788EDC" w14:textId="77777777" w:rsidR="002658C0" w:rsidRPr="000B6E2B" w:rsidRDefault="002658C0" w:rsidP="00321C5A">
            <w:pPr>
              <w:pStyle w:val="TabletextverysmallHDMES"/>
            </w:pPr>
            <w:r w:rsidRPr="000B6E2B">
              <w:t>4</w:t>
            </w:r>
          </w:p>
        </w:tc>
      </w:tr>
      <w:tr w:rsidR="002658C0" w:rsidRPr="000B6E2B" w14:paraId="7F211D9D" w14:textId="77777777" w:rsidTr="00C218E8">
        <w:trPr>
          <w:trHeight w:val="20"/>
        </w:trPr>
        <w:tc>
          <w:tcPr>
            <w:tcW w:w="650" w:type="dxa"/>
          </w:tcPr>
          <w:p w14:paraId="0D519BF7" w14:textId="77777777" w:rsidR="002658C0" w:rsidRPr="000B6E2B" w:rsidRDefault="002658C0" w:rsidP="00321C5A">
            <w:pPr>
              <w:pStyle w:val="TabletextverysmallHDMES"/>
            </w:pPr>
            <w:r w:rsidRPr="000B6E2B">
              <w:t>3</w:t>
            </w:r>
          </w:p>
        </w:tc>
        <w:tc>
          <w:tcPr>
            <w:tcW w:w="1330" w:type="dxa"/>
          </w:tcPr>
          <w:p w14:paraId="0ED90D54" w14:textId="4E4E21D5" w:rsidR="002658C0" w:rsidRPr="000B6E2B" w:rsidRDefault="002658C0" w:rsidP="00321C5A">
            <w:pPr>
              <w:pStyle w:val="TabletextverysmallHDMES"/>
            </w:pPr>
            <w:r w:rsidRPr="000B6E2B">
              <w:rPr>
                <w:rFonts w:eastAsia="Arial"/>
              </w:rPr>
              <w:t>E</w:t>
            </w:r>
            <w:r w:rsidR="00C33E34">
              <w:rPr>
                <w:rFonts w:eastAsia="Arial"/>
              </w:rPr>
              <w:t xml:space="preserve">astern </w:t>
            </w:r>
            <w:r w:rsidRPr="000B6E2B">
              <w:rPr>
                <w:rFonts w:eastAsia="Arial"/>
              </w:rPr>
              <w:t>H</w:t>
            </w:r>
            <w:r w:rsidR="00C33E34">
              <w:rPr>
                <w:rFonts w:eastAsia="Arial"/>
              </w:rPr>
              <w:t>ighlands</w:t>
            </w:r>
          </w:p>
        </w:tc>
        <w:tc>
          <w:tcPr>
            <w:tcW w:w="1134" w:type="dxa"/>
          </w:tcPr>
          <w:p w14:paraId="37E104A4" w14:textId="77777777" w:rsidR="002658C0" w:rsidRPr="000B6E2B" w:rsidRDefault="002658C0" w:rsidP="00321C5A">
            <w:pPr>
              <w:pStyle w:val="TabletextverysmallHDMES"/>
            </w:pPr>
            <w:r w:rsidRPr="000B6E2B">
              <w:t>AIP</w:t>
            </w:r>
          </w:p>
        </w:tc>
        <w:tc>
          <w:tcPr>
            <w:tcW w:w="1417" w:type="dxa"/>
          </w:tcPr>
          <w:p w14:paraId="4E7BD919" w14:textId="2674D973" w:rsidR="002658C0" w:rsidRPr="000B6E2B" w:rsidRDefault="002658C0" w:rsidP="00321C5A">
            <w:pPr>
              <w:pStyle w:val="TabletextverysmallHDMES"/>
            </w:pPr>
            <w:r w:rsidRPr="000B6E2B">
              <w:t>Mt Hagen Prov</w:t>
            </w:r>
            <w:r w:rsidR="00DB3A23">
              <w:t>incial</w:t>
            </w:r>
            <w:r w:rsidRPr="000B6E2B">
              <w:t xml:space="preserve"> Hosp</w:t>
            </w:r>
            <w:r w:rsidR="00DB3A23">
              <w:t>ital</w:t>
            </w:r>
            <w:r w:rsidRPr="000B6E2B">
              <w:t xml:space="preserve"> (Renovations)</w:t>
            </w:r>
          </w:p>
        </w:tc>
        <w:tc>
          <w:tcPr>
            <w:tcW w:w="1276" w:type="dxa"/>
          </w:tcPr>
          <w:p w14:paraId="004485E7" w14:textId="0C57DCD5" w:rsidR="002658C0" w:rsidRPr="000B6E2B" w:rsidRDefault="00DB3A23" w:rsidP="00321C5A">
            <w:pPr>
              <w:pStyle w:val="TabletextverysmallHDMES"/>
            </w:pPr>
            <w:r>
              <w:t>–</w:t>
            </w:r>
          </w:p>
        </w:tc>
        <w:tc>
          <w:tcPr>
            <w:tcW w:w="1276" w:type="dxa"/>
          </w:tcPr>
          <w:p w14:paraId="5FD19F05" w14:textId="3461A691" w:rsidR="002658C0" w:rsidRPr="000B6E2B" w:rsidRDefault="002658C0" w:rsidP="00321C5A">
            <w:pPr>
              <w:pStyle w:val="TabletextverysmallHDMES"/>
            </w:pPr>
            <w:r w:rsidRPr="000B6E2B">
              <w:t>Henganofi (2017)</w:t>
            </w:r>
          </w:p>
        </w:tc>
        <w:tc>
          <w:tcPr>
            <w:tcW w:w="1134" w:type="dxa"/>
          </w:tcPr>
          <w:p w14:paraId="07CE7430" w14:textId="07E6FE05" w:rsidR="002658C0" w:rsidRPr="000B6E2B" w:rsidRDefault="002658C0" w:rsidP="00321C5A">
            <w:pPr>
              <w:pStyle w:val="TabletextverysmallHDMES"/>
            </w:pPr>
            <w:r w:rsidRPr="000B6E2B">
              <w:t>(</w:t>
            </w:r>
            <w:r w:rsidR="00306951" w:rsidRPr="000B6E2B">
              <w:t>Received</w:t>
            </w:r>
            <w:r w:rsidRPr="000B6E2B">
              <w:t xml:space="preserve"> in P</w:t>
            </w:r>
            <w:r w:rsidR="00992C87">
              <w:t xml:space="preserve">hase </w:t>
            </w:r>
            <w:r w:rsidRPr="000B6E2B">
              <w:t>1)</w:t>
            </w:r>
          </w:p>
        </w:tc>
        <w:tc>
          <w:tcPr>
            <w:tcW w:w="1134" w:type="dxa"/>
          </w:tcPr>
          <w:p w14:paraId="164C107C" w14:textId="77777777" w:rsidR="002658C0" w:rsidRPr="000B6E2B" w:rsidRDefault="002658C0" w:rsidP="00321C5A">
            <w:pPr>
              <w:pStyle w:val="TabletextverysmallHDMES"/>
            </w:pPr>
            <w:r w:rsidRPr="000B6E2B">
              <w:t>5</w:t>
            </w:r>
          </w:p>
        </w:tc>
      </w:tr>
      <w:tr w:rsidR="00DB3A23" w:rsidRPr="000B6E2B" w14:paraId="4C9A8847" w14:textId="77777777" w:rsidTr="00C218E8">
        <w:trPr>
          <w:trHeight w:val="20"/>
        </w:trPr>
        <w:tc>
          <w:tcPr>
            <w:tcW w:w="650" w:type="dxa"/>
          </w:tcPr>
          <w:p w14:paraId="347A158F" w14:textId="77777777" w:rsidR="00DB3A23" w:rsidRPr="000B6E2B" w:rsidRDefault="00DB3A23" w:rsidP="00321C5A">
            <w:pPr>
              <w:pStyle w:val="TabletextverysmallHDMES"/>
            </w:pPr>
            <w:r w:rsidRPr="000B6E2B">
              <w:t>4</w:t>
            </w:r>
          </w:p>
        </w:tc>
        <w:tc>
          <w:tcPr>
            <w:tcW w:w="1330" w:type="dxa"/>
          </w:tcPr>
          <w:p w14:paraId="4A99DCCD" w14:textId="77777777" w:rsidR="00DB3A23" w:rsidRPr="000B6E2B" w:rsidRDefault="00DB3A23" w:rsidP="00321C5A">
            <w:pPr>
              <w:pStyle w:val="TabletextverysmallHDMES"/>
            </w:pPr>
            <w:r w:rsidRPr="000B6E2B">
              <w:rPr>
                <w:rFonts w:eastAsia="Arial"/>
              </w:rPr>
              <w:t>Central</w:t>
            </w:r>
          </w:p>
        </w:tc>
        <w:tc>
          <w:tcPr>
            <w:tcW w:w="1134" w:type="dxa"/>
          </w:tcPr>
          <w:p w14:paraId="0BB873C0" w14:textId="4D6B65A4" w:rsidR="00DB3A23" w:rsidRPr="000B6E2B" w:rsidRDefault="00DB3A23" w:rsidP="00321C5A">
            <w:pPr>
              <w:pStyle w:val="TabletextverysmallHDMES"/>
            </w:pPr>
            <w:r>
              <w:t>–</w:t>
            </w:r>
          </w:p>
        </w:tc>
        <w:tc>
          <w:tcPr>
            <w:tcW w:w="1417" w:type="dxa"/>
          </w:tcPr>
          <w:p w14:paraId="3E3D46F8" w14:textId="32FDD43E" w:rsidR="00DB3A23" w:rsidRPr="000B6E2B" w:rsidRDefault="00DB3A23" w:rsidP="00321C5A">
            <w:pPr>
              <w:pStyle w:val="TabletextverysmallHDMES"/>
            </w:pPr>
            <w:r>
              <w:t>–</w:t>
            </w:r>
          </w:p>
        </w:tc>
        <w:tc>
          <w:tcPr>
            <w:tcW w:w="1276" w:type="dxa"/>
          </w:tcPr>
          <w:p w14:paraId="4FD8771A" w14:textId="246778A0" w:rsidR="00DB3A23" w:rsidRPr="000B6E2B" w:rsidRDefault="00DB3A23" w:rsidP="00321C5A">
            <w:pPr>
              <w:pStyle w:val="TabletextverysmallHDMES"/>
            </w:pPr>
            <w:r>
              <w:t>–</w:t>
            </w:r>
          </w:p>
        </w:tc>
        <w:tc>
          <w:tcPr>
            <w:tcW w:w="1276" w:type="dxa"/>
          </w:tcPr>
          <w:p w14:paraId="3E5E0693" w14:textId="7980639E" w:rsidR="00DB3A23" w:rsidRPr="000B6E2B" w:rsidRDefault="00DB3A23" w:rsidP="00321C5A">
            <w:pPr>
              <w:pStyle w:val="TabletextverysmallHDMES"/>
            </w:pPr>
            <w:r>
              <w:t>–</w:t>
            </w:r>
          </w:p>
        </w:tc>
        <w:tc>
          <w:tcPr>
            <w:tcW w:w="1134" w:type="dxa"/>
          </w:tcPr>
          <w:p w14:paraId="382EFEFC" w14:textId="77777777" w:rsidR="00DB3A23" w:rsidRPr="000B6E2B" w:rsidRDefault="00DB3A23" w:rsidP="00321C5A">
            <w:pPr>
              <w:pStyle w:val="TabletextverysmallHDMES"/>
            </w:pPr>
            <w:r w:rsidRPr="000B6E2B">
              <w:t>30</w:t>
            </w:r>
          </w:p>
        </w:tc>
        <w:tc>
          <w:tcPr>
            <w:tcW w:w="1134" w:type="dxa"/>
          </w:tcPr>
          <w:p w14:paraId="7DF8CB41" w14:textId="77777777" w:rsidR="00DB3A23" w:rsidRPr="000B6E2B" w:rsidRDefault="00DB3A23" w:rsidP="00321C5A">
            <w:pPr>
              <w:pStyle w:val="TabletextverysmallHDMES"/>
            </w:pPr>
            <w:r w:rsidRPr="000B6E2B">
              <w:t>5</w:t>
            </w:r>
          </w:p>
        </w:tc>
      </w:tr>
      <w:tr w:rsidR="00DB3A23" w:rsidRPr="000B6E2B" w14:paraId="40C19377" w14:textId="77777777" w:rsidTr="00C218E8">
        <w:trPr>
          <w:trHeight w:val="20"/>
        </w:trPr>
        <w:tc>
          <w:tcPr>
            <w:tcW w:w="650" w:type="dxa"/>
          </w:tcPr>
          <w:p w14:paraId="5F6AFBCF" w14:textId="77777777" w:rsidR="00DB3A23" w:rsidRPr="000B6E2B" w:rsidRDefault="00DB3A23" w:rsidP="00321C5A">
            <w:pPr>
              <w:pStyle w:val="TabletextverysmallHDMES"/>
            </w:pPr>
            <w:r w:rsidRPr="000B6E2B">
              <w:t>5</w:t>
            </w:r>
          </w:p>
        </w:tc>
        <w:tc>
          <w:tcPr>
            <w:tcW w:w="1330" w:type="dxa"/>
          </w:tcPr>
          <w:p w14:paraId="264B233F" w14:textId="77777777" w:rsidR="00DB3A23" w:rsidRPr="000B6E2B" w:rsidRDefault="00DB3A23" w:rsidP="00321C5A">
            <w:pPr>
              <w:pStyle w:val="TabletextverysmallHDMES"/>
            </w:pPr>
            <w:r w:rsidRPr="000B6E2B">
              <w:rPr>
                <w:rFonts w:eastAsia="Arial"/>
              </w:rPr>
              <w:t>Gulf</w:t>
            </w:r>
          </w:p>
        </w:tc>
        <w:tc>
          <w:tcPr>
            <w:tcW w:w="1134" w:type="dxa"/>
          </w:tcPr>
          <w:p w14:paraId="2B93E2B5" w14:textId="0CBBA766" w:rsidR="00DB3A23" w:rsidRPr="000B6E2B" w:rsidRDefault="00DB3A23" w:rsidP="00321C5A">
            <w:pPr>
              <w:pStyle w:val="TabletextverysmallHDMES"/>
            </w:pPr>
            <w:r>
              <w:t>–</w:t>
            </w:r>
          </w:p>
        </w:tc>
        <w:tc>
          <w:tcPr>
            <w:tcW w:w="1417" w:type="dxa"/>
          </w:tcPr>
          <w:p w14:paraId="636D03C8" w14:textId="4EC41D1F" w:rsidR="00DB3A23" w:rsidRPr="000B6E2B" w:rsidRDefault="00DB3A23" w:rsidP="00321C5A">
            <w:pPr>
              <w:pStyle w:val="TabletextverysmallHDMES"/>
            </w:pPr>
            <w:r>
              <w:t>–</w:t>
            </w:r>
          </w:p>
        </w:tc>
        <w:tc>
          <w:tcPr>
            <w:tcW w:w="1276" w:type="dxa"/>
          </w:tcPr>
          <w:p w14:paraId="6836FB2D" w14:textId="308B5364" w:rsidR="00DB3A23" w:rsidRPr="000B6E2B" w:rsidRDefault="00DB3A23" w:rsidP="00321C5A">
            <w:pPr>
              <w:pStyle w:val="TabletextverysmallHDMES"/>
            </w:pPr>
            <w:r>
              <w:t>–</w:t>
            </w:r>
          </w:p>
        </w:tc>
        <w:tc>
          <w:tcPr>
            <w:tcW w:w="1276" w:type="dxa"/>
          </w:tcPr>
          <w:p w14:paraId="204EE04A" w14:textId="4D7A9444" w:rsidR="00DB3A23" w:rsidRPr="000B6E2B" w:rsidRDefault="00DB3A23" w:rsidP="00321C5A">
            <w:pPr>
              <w:pStyle w:val="TabletextverysmallHDMES"/>
            </w:pPr>
            <w:r>
              <w:t>–</w:t>
            </w:r>
          </w:p>
        </w:tc>
        <w:tc>
          <w:tcPr>
            <w:tcW w:w="1134" w:type="dxa"/>
          </w:tcPr>
          <w:p w14:paraId="0CFF42CA" w14:textId="77777777" w:rsidR="00DB3A23" w:rsidRPr="000B6E2B" w:rsidRDefault="00DB3A23" w:rsidP="00321C5A">
            <w:pPr>
              <w:pStyle w:val="TabletextverysmallHDMES"/>
            </w:pPr>
            <w:r w:rsidRPr="000B6E2B">
              <w:t>50</w:t>
            </w:r>
          </w:p>
        </w:tc>
        <w:tc>
          <w:tcPr>
            <w:tcW w:w="1134" w:type="dxa"/>
          </w:tcPr>
          <w:p w14:paraId="37B1F2EF" w14:textId="77777777" w:rsidR="00DB3A23" w:rsidRPr="000B6E2B" w:rsidRDefault="00DB3A23" w:rsidP="00321C5A">
            <w:pPr>
              <w:pStyle w:val="TabletextverysmallHDMES"/>
            </w:pPr>
            <w:r w:rsidRPr="000B6E2B">
              <w:t>5</w:t>
            </w:r>
          </w:p>
        </w:tc>
      </w:tr>
      <w:tr w:rsidR="00DB3A23" w:rsidRPr="000B6E2B" w14:paraId="3BFA1414" w14:textId="77777777" w:rsidTr="00C218E8">
        <w:trPr>
          <w:trHeight w:val="20"/>
        </w:trPr>
        <w:tc>
          <w:tcPr>
            <w:tcW w:w="650" w:type="dxa"/>
          </w:tcPr>
          <w:p w14:paraId="5D43117F" w14:textId="77777777" w:rsidR="00DB3A23" w:rsidRPr="000B6E2B" w:rsidRDefault="00DB3A23" w:rsidP="00321C5A">
            <w:pPr>
              <w:pStyle w:val="TabletextverysmallHDMES"/>
            </w:pPr>
            <w:r w:rsidRPr="000B6E2B">
              <w:t>6</w:t>
            </w:r>
          </w:p>
        </w:tc>
        <w:tc>
          <w:tcPr>
            <w:tcW w:w="1330" w:type="dxa"/>
          </w:tcPr>
          <w:p w14:paraId="71032A19" w14:textId="6BC6C7EC" w:rsidR="00DB3A23" w:rsidRPr="000B6E2B" w:rsidRDefault="00DB3A23" w:rsidP="00321C5A">
            <w:pPr>
              <w:pStyle w:val="TabletextverysmallHDMES"/>
            </w:pPr>
            <w:r w:rsidRPr="000B6E2B">
              <w:rPr>
                <w:rFonts w:eastAsia="Arial"/>
              </w:rPr>
              <w:t>W</w:t>
            </w:r>
            <w:r>
              <w:rPr>
                <w:rFonts w:eastAsia="Arial"/>
              </w:rPr>
              <w:t xml:space="preserve">estern </w:t>
            </w:r>
            <w:r w:rsidRPr="000B6E2B">
              <w:rPr>
                <w:rFonts w:eastAsia="Arial"/>
              </w:rPr>
              <w:t>H</w:t>
            </w:r>
            <w:r>
              <w:rPr>
                <w:rFonts w:eastAsia="Arial"/>
              </w:rPr>
              <w:t>ighlands</w:t>
            </w:r>
          </w:p>
        </w:tc>
        <w:tc>
          <w:tcPr>
            <w:tcW w:w="1134" w:type="dxa"/>
          </w:tcPr>
          <w:p w14:paraId="2172EFAE" w14:textId="77777777" w:rsidR="00DB3A23" w:rsidRPr="000B6E2B" w:rsidRDefault="00DB3A23" w:rsidP="00321C5A">
            <w:pPr>
              <w:pStyle w:val="TabletextverysmallHDMES"/>
            </w:pPr>
            <w:r w:rsidRPr="000B6E2B">
              <w:t>AIP</w:t>
            </w:r>
          </w:p>
        </w:tc>
        <w:tc>
          <w:tcPr>
            <w:tcW w:w="1417" w:type="dxa"/>
          </w:tcPr>
          <w:p w14:paraId="51619D95" w14:textId="7A4214A8" w:rsidR="00DB3A23" w:rsidRPr="000B6E2B" w:rsidRDefault="00DB3A23" w:rsidP="00321C5A">
            <w:pPr>
              <w:pStyle w:val="TabletextverysmallHDMES"/>
            </w:pPr>
            <w:r w:rsidRPr="000B6E2B">
              <w:t xml:space="preserve">Solar/wind 2018/19, </w:t>
            </w:r>
            <w:proofErr w:type="spellStart"/>
            <w:r w:rsidRPr="000B6E2B">
              <w:t>Tambul</w:t>
            </w:r>
            <w:proofErr w:type="spellEnd"/>
            <w:r w:rsidRPr="000B6E2B">
              <w:t xml:space="preserve"> District H</w:t>
            </w:r>
            <w:r>
              <w:t xml:space="preserve">ealth </w:t>
            </w:r>
            <w:r w:rsidRPr="000B6E2B">
              <w:t>C</w:t>
            </w:r>
            <w:r>
              <w:t>entre</w:t>
            </w:r>
            <w:r w:rsidRPr="000B6E2B">
              <w:t xml:space="preserve"> (completed)</w:t>
            </w:r>
          </w:p>
        </w:tc>
        <w:tc>
          <w:tcPr>
            <w:tcW w:w="1276" w:type="dxa"/>
          </w:tcPr>
          <w:p w14:paraId="28E73FE3" w14:textId="77777777" w:rsidR="00DB3A23" w:rsidRPr="000B6E2B" w:rsidRDefault="00DB3A23" w:rsidP="00321C5A">
            <w:pPr>
              <w:pStyle w:val="TabletextverysmallHDMES"/>
            </w:pPr>
            <w:r w:rsidRPr="000B6E2B">
              <w:t>2019/2020</w:t>
            </w:r>
          </w:p>
        </w:tc>
        <w:tc>
          <w:tcPr>
            <w:tcW w:w="1276" w:type="dxa"/>
          </w:tcPr>
          <w:p w14:paraId="4A8AAA60" w14:textId="77777777" w:rsidR="00DB3A23" w:rsidRPr="000B6E2B" w:rsidRDefault="00DB3A23" w:rsidP="00321C5A">
            <w:pPr>
              <w:pStyle w:val="TabletextverysmallHDMES"/>
            </w:pPr>
            <w:proofErr w:type="spellStart"/>
            <w:r w:rsidRPr="000B6E2B">
              <w:t>Tambul</w:t>
            </w:r>
            <w:proofErr w:type="spellEnd"/>
            <w:r w:rsidRPr="000B6E2B">
              <w:t xml:space="preserve"> (2018/19)</w:t>
            </w:r>
          </w:p>
        </w:tc>
        <w:tc>
          <w:tcPr>
            <w:tcW w:w="1134" w:type="dxa"/>
          </w:tcPr>
          <w:p w14:paraId="44B70695" w14:textId="77777777" w:rsidR="00DB3A23" w:rsidRPr="000B6E2B" w:rsidRDefault="00DB3A23" w:rsidP="00321C5A">
            <w:pPr>
              <w:pStyle w:val="TabletextverysmallHDMES"/>
            </w:pPr>
            <w:r w:rsidRPr="000B6E2B">
              <w:t>300</w:t>
            </w:r>
          </w:p>
        </w:tc>
        <w:tc>
          <w:tcPr>
            <w:tcW w:w="1134" w:type="dxa"/>
          </w:tcPr>
          <w:p w14:paraId="3C845693" w14:textId="77777777" w:rsidR="00DB3A23" w:rsidRPr="000B6E2B" w:rsidRDefault="00DB3A23" w:rsidP="00321C5A">
            <w:pPr>
              <w:pStyle w:val="TabletextverysmallHDMES"/>
            </w:pPr>
            <w:r w:rsidRPr="000B6E2B">
              <w:t>10</w:t>
            </w:r>
          </w:p>
        </w:tc>
      </w:tr>
      <w:tr w:rsidR="00DB3A23" w:rsidRPr="000B6E2B" w14:paraId="776EA604" w14:textId="77777777" w:rsidTr="00C218E8">
        <w:trPr>
          <w:trHeight w:val="20"/>
        </w:trPr>
        <w:tc>
          <w:tcPr>
            <w:tcW w:w="650" w:type="dxa"/>
          </w:tcPr>
          <w:p w14:paraId="03E11278" w14:textId="77777777" w:rsidR="00DB3A23" w:rsidRPr="000B6E2B" w:rsidRDefault="00DB3A23" w:rsidP="00321C5A">
            <w:pPr>
              <w:pStyle w:val="TabletextverysmallHDMES"/>
            </w:pPr>
            <w:r w:rsidRPr="000B6E2B">
              <w:t>7</w:t>
            </w:r>
          </w:p>
        </w:tc>
        <w:tc>
          <w:tcPr>
            <w:tcW w:w="1330" w:type="dxa"/>
          </w:tcPr>
          <w:p w14:paraId="6C8E38D8" w14:textId="43F09CF3" w:rsidR="00DB3A23" w:rsidRPr="000B6E2B" w:rsidRDefault="00DB3A23" w:rsidP="00321C5A">
            <w:pPr>
              <w:pStyle w:val="TabletextverysmallHDMES"/>
            </w:pPr>
            <w:r w:rsidRPr="000B6E2B">
              <w:rPr>
                <w:rFonts w:eastAsia="Arial"/>
              </w:rPr>
              <w:t>W</w:t>
            </w:r>
            <w:r>
              <w:rPr>
                <w:rFonts w:eastAsia="Arial"/>
              </w:rPr>
              <w:t>est</w:t>
            </w:r>
            <w:r w:rsidRPr="000B6E2B">
              <w:rPr>
                <w:rFonts w:eastAsia="Arial"/>
              </w:rPr>
              <w:t xml:space="preserve"> Sepik</w:t>
            </w:r>
          </w:p>
        </w:tc>
        <w:tc>
          <w:tcPr>
            <w:tcW w:w="1134" w:type="dxa"/>
          </w:tcPr>
          <w:p w14:paraId="2727999A" w14:textId="4564250F" w:rsidR="00DB3A23" w:rsidRPr="000B6E2B" w:rsidRDefault="00DB3A23" w:rsidP="00321C5A">
            <w:pPr>
              <w:pStyle w:val="TabletextverysmallHDMES"/>
            </w:pPr>
            <w:r>
              <w:t>–</w:t>
            </w:r>
          </w:p>
        </w:tc>
        <w:tc>
          <w:tcPr>
            <w:tcW w:w="1417" w:type="dxa"/>
          </w:tcPr>
          <w:p w14:paraId="353C6869" w14:textId="5FA4E11C" w:rsidR="00DB3A23" w:rsidRPr="000B6E2B" w:rsidRDefault="00DB3A23" w:rsidP="00321C5A">
            <w:pPr>
              <w:pStyle w:val="TabletextverysmallHDMES"/>
            </w:pPr>
            <w:r>
              <w:t>–</w:t>
            </w:r>
          </w:p>
        </w:tc>
        <w:tc>
          <w:tcPr>
            <w:tcW w:w="1276" w:type="dxa"/>
          </w:tcPr>
          <w:p w14:paraId="697E5836" w14:textId="4870A6D5" w:rsidR="00DB3A23" w:rsidRPr="000B6E2B" w:rsidRDefault="00DB3A23" w:rsidP="00321C5A">
            <w:pPr>
              <w:pStyle w:val="TabletextverysmallHDMES"/>
            </w:pPr>
            <w:r>
              <w:t>–</w:t>
            </w:r>
          </w:p>
        </w:tc>
        <w:tc>
          <w:tcPr>
            <w:tcW w:w="1276" w:type="dxa"/>
          </w:tcPr>
          <w:p w14:paraId="2F0B082E" w14:textId="3FC49480" w:rsidR="00DB3A23" w:rsidRPr="000B6E2B" w:rsidRDefault="00DB3A23" w:rsidP="00321C5A">
            <w:pPr>
              <w:pStyle w:val="TabletextverysmallHDMES"/>
            </w:pPr>
            <w:r>
              <w:t>–</w:t>
            </w:r>
          </w:p>
        </w:tc>
        <w:tc>
          <w:tcPr>
            <w:tcW w:w="1134" w:type="dxa"/>
          </w:tcPr>
          <w:p w14:paraId="55458A27" w14:textId="77777777" w:rsidR="00DB3A23" w:rsidRPr="000B6E2B" w:rsidRDefault="00DB3A23" w:rsidP="00321C5A">
            <w:pPr>
              <w:pStyle w:val="TabletextverysmallHDMES"/>
            </w:pPr>
            <w:r w:rsidRPr="000B6E2B">
              <w:t>100</w:t>
            </w:r>
          </w:p>
        </w:tc>
        <w:tc>
          <w:tcPr>
            <w:tcW w:w="1134" w:type="dxa"/>
          </w:tcPr>
          <w:p w14:paraId="67D1D1E8" w14:textId="2276BAD4" w:rsidR="00DB3A23" w:rsidRPr="000B6E2B" w:rsidRDefault="00DB3A23" w:rsidP="00321C5A">
            <w:pPr>
              <w:pStyle w:val="TabletextverysmallHDMES"/>
            </w:pPr>
            <w:r w:rsidRPr="000B6E2B">
              <w:t>3</w:t>
            </w:r>
          </w:p>
        </w:tc>
      </w:tr>
      <w:tr w:rsidR="00DB3A23" w:rsidRPr="000B6E2B" w14:paraId="69A7D68F" w14:textId="77777777" w:rsidTr="00C218E8">
        <w:trPr>
          <w:trHeight w:val="20"/>
        </w:trPr>
        <w:tc>
          <w:tcPr>
            <w:tcW w:w="650" w:type="dxa"/>
          </w:tcPr>
          <w:p w14:paraId="6AE3E781" w14:textId="77777777" w:rsidR="00DB3A23" w:rsidRPr="000B6E2B" w:rsidRDefault="00DB3A23" w:rsidP="00321C5A">
            <w:pPr>
              <w:pStyle w:val="TabletextverysmallHDMES"/>
            </w:pPr>
            <w:r w:rsidRPr="000B6E2B">
              <w:t>8</w:t>
            </w:r>
          </w:p>
        </w:tc>
        <w:tc>
          <w:tcPr>
            <w:tcW w:w="1330" w:type="dxa"/>
          </w:tcPr>
          <w:p w14:paraId="44352A09" w14:textId="5C7DB1E3" w:rsidR="00DB3A23" w:rsidRPr="000B6E2B" w:rsidRDefault="00DB3A23" w:rsidP="00321C5A">
            <w:pPr>
              <w:pStyle w:val="TabletextverysmallHDMES"/>
            </w:pPr>
            <w:r w:rsidRPr="000B6E2B">
              <w:rPr>
                <w:rFonts w:eastAsia="Arial"/>
              </w:rPr>
              <w:t>A</w:t>
            </w:r>
            <w:r>
              <w:rPr>
                <w:rFonts w:eastAsia="Arial"/>
              </w:rPr>
              <w:t xml:space="preserve">utonomous </w:t>
            </w:r>
            <w:r w:rsidRPr="000B6E2B">
              <w:rPr>
                <w:rFonts w:eastAsia="Arial"/>
              </w:rPr>
              <w:t>R</w:t>
            </w:r>
            <w:r>
              <w:rPr>
                <w:rFonts w:eastAsia="Arial"/>
              </w:rPr>
              <w:t xml:space="preserve">egion </w:t>
            </w:r>
            <w:r w:rsidRPr="000B6E2B">
              <w:rPr>
                <w:rFonts w:eastAsia="Arial"/>
              </w:rPr>
              <w:t>o</w:t>
            </w:r>
            <w:r>
              <w:rPr>
                <w:rFonts w:eastAsia="Arial"/>
              </w:rPr>
              <w:t xml:space="preserve">f </w:t>
            </w:r>
            <w:r w:rsidRPr="000B6E2B">
              <w:rPr>
                <w:rFonts w:eastAsia="Arial"/>
              </w:rPr>
              <w:t>B</w:t>
            </w:r>
            <w:r>
              <w:rPr>
                <w:rFonts w:eastAsia="Arial"/>
              </w:rPr>
              <w:t>ougainville</w:t>
            </w:r>
          </w:p>
        </w:tc>
        <w:tc>
          <w:tcPr>
            <w:tcW w:w="1134" w:type="dxa"/>
          </w:tcPr>
          <w:p w14:paraId="469A83F2" w14:textId="2DEE7B27" w:rsidR="00DB3A23" w:rsidRPr="000B6E2B" w:rsidRDefault="00DB3A23" w:rsidP="00321C5A">
            <w:pPr>
              <w:pStyle w:val="TabletextverysmallHDMES"/>
            </w:pPr>
            <w:r>
              <w:t>–</w:t>
            </w:r>
          </w:p>
        </w:tc>
        <w:tc>
          <w:tcPr>
            <w:tcW w:w="1417" w:type="dxa"/>
          </w:tcPr>
          <w:p w14:paraId="30C4AB3D" w14:textId="535CD021" w:rsidR="00DB3A23" w:rsidRPr="000B6E2B" w:rsidRDefault="00DB3A23" w:rsidP="00321C5A">
            <w:pPr>
              <w:pStyle w:val="TabletextverysmallHDMES"/>
            </w:pPr>
            <w:r>
              <w:t>–</w:t>
            </w:r>
          </w:p>
        </w:tc>
        <w:tc>
          <w:tcPr>
            <w:tcW w:w="1276" w:type="dxa"/>
          </w:tcPr>
          <w:p w14:paraId="03EA1237" w14:textId="24BD25E1" w:rsidR="00DB3A23" w:rsidRPr="000B6E2B" w:rsidRDefault="00DB3A23" w:rsidP="00321C5A">
            <w:pPr>
              <w:pStyle w:val="TabletextverysmallHDMES"/>
            </w:pPr>
            <w:r>
              <w:t>–</w:t>
            </w:r>
          </w:p>
        </w:tc>
        <w:tc>
          <w:tcPr>
            <w:tcW w:w="1276" w:type="dxa"/>
          </w:tcPr>
          <w:p w14:paraId="45C96D4B" w14:textId="7381C07F" w:rsidR="00DB3A23" w:rsidRPr="000B6E2B" w:rsidRDefault="00DB3A23" w:rsidP="00321C5A">
            <w:pPr>
              <w:pStyle w:val="TabletextverysmallHDMES"/>
            </w:pPr>
            <w:r>
              <w:t>–</w:t>
            </w:r>
          </w:p>
        </w:tc>
        <w:tc>
          <w:tcPr>
            <w:tcW w:w="1134" w:type="dxa"/>
          </w:tcPr>
          <w:p w14:paraId="5B72C19E" w14:textId="77777777" w:rsidR="00DB3A23" w:rsidRPr="000B6E2B" w:rsidRDefault="00DB3A23" w:rsidP="00321C5A">
            <w:pPr>
              <w:pStyle w:val="TabletextverysmallHDMES"/>
            </w:pPr>
            <w:r w:rsidRPr="000B6E2B">
              <w:t>40</w:t>
            </w:r>
          </w:p>
        </w:tc>
        <w:tc>
          <w:tcPr>
            <w:tcW w:w="1134" w:type="dxa"/>
          </w:tcPr>
          <w:p w14:paraId="5C7AAF66" w14:textId="77777777" w:rsidR="00DB3A23" w:rsidRPr="000B6E2B" w:rsidRDefault="00DB3A23" w:rsidP="00321C5A">
            <w:pPr>
              <w:pStyle w:val="TabletextverysmallHDMES"/>
            </w:pPr>
          </w:p>
        </w:tc>
      </w:tr>
      <w:tr w:rsidR="00DB3A23" w:rsidRPr="000B6E2B" w14:paraId="1337C6AA" w14:textId="77777777" w:rsidTr="00C218E8">
        <w:trPr>
          <w:trHeight w:val="20"/>
        </w:trPr>
        <w:tc>
          <w:tcPr>
            <w:tcW w:w="650" w:type="dxa"/>
          </w:tcPr>
          <w:p w14:paraId="66DF2B7A" w14:textId="77777777" w:rsidR="00DB3A23" w:rsidRPr="000B6E2B" w:rsidRDefault="00DB3A23" w:rsidP="00321C5A">
            <w:pPr>
              <w:pStyle w:val="TabletextverysmallHDMES"/>
            </w:pPr>
            <w:r w:rsidRPr="000B6E2B">
              <w:t>9</w:t>
            </w:r>
          </w:p>
        </w:tc>
        <w:tc>
          <w:tcPr>
            <w:tcW w:w="1330" w:type="dxa"/>
          </w:tcPr>
          <w:p w14:paraId="1A93C702" w14:textId="2FC35279" w:rsidR="00DB3A23" w:rsidRPr="000B6E2B" w:rsidRDefault="00DB3A23" w:rsidP="00321C5A">
            <w:pPr>
              <w:pStyle w:val="TabletextverysmallHDMES"/>
            </w:pPr>
            <w:r w:rsidRPr="000B6E2B">
              <w:rPr>
                <w:rFonts w:eastAsia="Arial"/>
              </w:rPr>
              <w:t>N</w:t>
            </w:r>
            <w:r>
              <w:rPr>
                <w:rFonts w:eastAsia="Arial"/>
              </w:rPr>
              <w:t xml:space="preserve">ational </w:t>
            </w:r>
            <w:r w:rsidRPr="000B6E2B">
              <w:rPr>
                <w:rFonts w:eastAsia="Arial"/>
              </w:rPr>
              <w:t>C</w:t>
            </w:r>
            <w:r>
              <w:rPr>
                <w:rFonts w:eastAsia="Arial"/>
              </w:rPr>
              <w:t xml:space="preserve">apital </w:t>
            </w:r>
            <w:r w:rsidRPr="000B6E2B">
              <w:rPr>
                <w:rFonts w:eastAsia="Arial"/>
              </w:rPr>
              <w:t>D</w:t>
            </w:r>
            <w:r>
              <w:rPr>
                <w:rFonts w:eastAsia="Arial"/>
              </w:rPr>
              <w:t>istrict</w:t>
            </w:r>
          </w:p>
        </w:tc>
        <w:tc>
          <w:tcPr>
            <w:tcW w:w="1134" w:type="dxa"/>
          </w:tcPr>
          <w:p w14:paraId="3246497B" w14:textId="1E5090CF" w:rsidR="00DB3A23" w:rsidRPr="000B6E2B" w:rsidRDefault="00DB3A23" w:rsidP="00321C5A">
            <w:pPr>
              <w:pStyle w:val="TabletextverysmallHDMES"/>
            </w:pPr>
            <w:r>
              <w:t>–</w:t>
            </w:r>
          </w:p>
        </w:tc>
        <w:tc>
          <w:tcPr>
            <w:tcW w:w="1417" w:type="dxa"/>
          </w:tcPr>
          <w:p w14:paraId="4D7DBE89" w14:textId="0E01495A" w:rsidR="00DB3A23" w:rsidRPr="000B6E2B" w:rsidRDefault="00DB3A23" w:rsidP="00321C5A">
            <w:pPr>
              <w:pStyle w:val="TabletextverysmallHDMES"/>
            </w:pPr>
            <w:r>
              <w:t>–</w:t>
            </w:r>
          </w:p>
        </w:tc>
        <w:tc>
          <w:tcPr>
            <w:tcW w:w="1276" w:type="dxa"/>
          </w:tcPr>
          <w:p w14:paraId="6C037937" w14:textId="77777777" w:rsidR="00DB3A23" w:rsidRPr="000B6E2B" w:rsidRDefault="00DB3A23" w:rsidP="00321C5A">
            <w:pPr>
              <w:pStyle w:val="TabletextverysmallHDMES"/>
            </w:pPr>
            <w:r w:rsidRPr="000B6E2B">
              <w:t>2020</w:t>
            </w:r>
          </w:p>
        </w:tc>
        <w:tc>
          <w:tcPr>
            <w:tcW w:w="1276" w:type="dxa"/>
          </w:tcPr>
          <w:p w14:paraId="5C4E1EF3" w14:textId="1EAC0E68" w:rsidR="00DB3A23" w:rsidRPr="000B6E2B" w:rsidRDefault="00DB3A23" w:rsidP="00321C5A">
            <w:pPr>
              <w:pStyle w:val="TabletextverysmallHDMES"/>
            </w:pPr>
            <w:r>
              <w:t>–</w:t>
            </w:r>
          </w:p>
        </w:tc>
        <w:tc>
          <w:tcPr>
            <w:tcW w:w="1134" w:type="dxa"/>
          </w:tcPr>
          <w:p w14:paraId="3C0646BD" w14:textId="05200D15" w:rsidR="00DB3A23" w:rsidRPr="000B6E2B" w:rsidRDefault="00DB3A23" w:rsidP="00321C5A">
            <w:pPr>
              <w:pStyle w:val="TabletextverysmallHDMES"/>
            </w:pPr>
            <w:r w:rsidRPr="000B6E2B">
              <w:t>(Received in P</w:t>
            </w:r>
            <w:r w:rsidR="00992C87">
              <w:t xml:space="preserve">hase </w:t>
            </w:r>
            <w:r w:rsidRPr="000B6E2B">
              <w:t>1)</w:t>
            </w:r>
          </w:p>
        </w:tc>
        <w:tc>
          <w:tcPr>
            <w:tcW w:w="1134" w:type="dxa"/>
          </w:tcPr>
          <w:p w14:paraId="57D4A12B" w14:textId="77777777" w:rsidR="00DB3A23" w:rsidRPr="000B6E2B" w:rsidRDefault="00DB3A23" w:rsidP="00321C5A">
            <w:pPr>
              <w:pStyle w:val="TabletextverysmallHDMES"/>
            </w:pPr>
            <w:r w:rsidRPr="000B6E2B">
              <w:t>3</w:t>
            </w:r>
          </w:p>
        </w:tc>
      </w:tr>
      <w:tr w:rsidR="00DB3A23" w:rsidRPr="000B6E2B" w14:paraId="14F0D24B" w14:textId="77777777" w:rsidTr="00C218E8">
        <w:trPr>
          <w:trHeight w:val="20"/>
        </w:trPr>
        <w:tc>
          <w:tcPr>
            <w:tcW w:w="650" w:type="dxa"/>
          </w:tcPr>
          <w:p w14:paraId="5DCD2BA4" w14:textId="77777777" w:rsidR="00DB3A23" w:rsidRPr="000B6E2B" w:rsidRDefault="00DB3A23" w:rsidP="00321C5A">
            <w:pPr>
              <w:pStyle w:val="TabletextverysmallHDMES"/>
            </w:pPr>
            <w:r w:rsidRPr="000B6E2B">
              <w:t>10</w:t>
            </w:r>
          </w:p>
        </w:tc>
        <w:tc>
          <w:tcPr>
            <w:tcW w:w="1330" w:type="dxa"/>
          </w:tcPr>
          <w:p w14:paraId="23102226" w14:textId="00C1E5A1" w:rsidR="00DB3A23" w:rsidRPr="000B6E2B" w:rsidRDefault="00DB3A23" w:rsidP="00321C5A">
            <w:pPr>
              <w:pStyle w:val="TabletextverysmallHDMES"/>
            </w:pPr>
            <w:r>
              <w:rPr>
                <w:rFonts w:eastAsia="Arial"/>
              </w:rPr>
              <w:t>Simbu</w:t>
            </w:r>
          </w:p>
        </w:tc>
        <w:tc>
          <w:tcPr>
            <w:tcW w:w="1134" w:type="dxa"/>
          </w:tcPr>
          <w:p w14:paraId="3CFAD10A" w14:textId="13D02215" w:rsidR="00DB3A23" w:rsidRPr="000B6E2B" w:rsidRDefault="00DB3A23" w:rsidP="00321C5A">
            <w:pPr>
              <w:pStyle w:val="TabletextverysmallHDMES"/>
            </w:pPr>
            <w:r>
              <w:t>–</w:t>
            </w:r>
          </w:p>
        </w:tc>
        <w:tc>
          <w:tcPr>
            <w:tcW w:w="1417" w:type="dxa"/>
          </w:tcPr>
          <w:p w14:paraId="7D32402D" w14:textId="6267B83E" w:rsidR="00DB3A23" w:rsidRPr="000B6E2B" w:rsidRDefault="00DB3A23" w:rsidP="00321C5A">
            <w:pPr>
              <w:pStyle w:val="TabletextverysmallHDMES"/>
            </w:pPr>
            <w:r>
              <w:t>–</w:t>
            </w:r>
          </w:p>
        </w:tc>
        <w:tc>
          <w:tcPr>
            <w:tcW w:w="1276" w:type="dxa"/>
          </w:tcPr>
          <w:p w14:paraId="0BD4EC7F" w14:textId="699E0623" w:rsidR="00DB3A23" w:rsidRPr="000B6E2B" w:rsidRDefault="00DB3A23" w:rsidP="00321C5A">
            <w:pPr>
              <w:pStyle w:val="TabletextverysmallHDMES"/>
            </w:pPr>
            <w:r>
              <w:t>–</w:t>
            </w:r>
          </w:p>
        </w:tc>
        <w:tc>
          <w:tcPr>
            <w:tcW w:w="1276" w:type="dxa"/>
          </w:tcPr>
          <w:p w14:paraId="02817837" w14:textId="49B16E8B" w:rsidR="00DB3A23" w:rsidRPr="000B6E2B" w:rsidRDefault="00DB3A23" w:rsidP="00321C5A">
            <w:pPr>
              <w:pStyle w:val="TabletextverysmallHDMES"/>
            </w:pPr>
            <w:r>
              <w:t>–</w:t>
            </w:r>
          </w:p>
        </w:tc>
        <w:tc>
          <w:tcPr>
            <w:tcW w:w="1134" w:type="dxa"/>
          </w:tcPr>
          <w:p w14:paraId="3BED92AC" w14:textId="77777777" w:rsidR="00DB3A23" w:rsidRPr="000B6E2B" w:rsidRDefault="00DB3A23" w:rsidP="00321C5A">
            <w:pPr>
              <w:pStyle w:val="TabletextverysmallHDMES"/>
            </w:pPr>
            <w:r w:rsidRPr="000B6E2B">
              <w:t>200</w:t>
            </w:r>
          </w:p>
        </w:tc>
        <w:tc>
          <w:tcPr>
            <w:tcW w:w="1134" w:type="dxa"/>
          </w:tcPr>
          <w:p w14:paraId="2420AF46" w14:textId="77777777" w:rsidR="00DB3A23" w:rsidRPr="000B6E2B" w:rsidRDefault="00DB3A23" w:rsidP="00321C5A">
            <w:pPr>
              <w:pStyle w:val="TabletextverysmallHDMES"/>
            </w:pPr>
            <w:r w:rsidRPr="000B6E2B">
              <w:t>3</w:t>
            </w:r>
          </w:p>
        </w:tc>
      </w:tr>
      <w:tr w:rsidR="00DB3A23" w:rsidRPr="000B6E2B" w14:paraId="054C1B4D" w14:textId="77777777" w:rsidTr="00C218E8">
        <w:trPr>
          <w:trHeight w:val="20"/>
        </w:trPr>
        <w:tc>
          <w:tcPr>
            <w:tcW w:w="650" w:type="dxa"/>
          </w:tcPr>
          <w:p w14:paraId="75C0541F" w14:textId="77777777" w:rsidR="00DB3A23" w:rsidRPr="000B6E2B" w:rsidRDefault="00DB3A23" w:rsidP="00321C5A">
            <w:pPr>
              <w:pStyle w:val="TabletextverysmallHDMES"/>
            </w:pPr>
            <w:r w:rsidRPr="000B6E2B">
              <w:t>11</w:t>
            </w:r>
          </w:p>
        </w:tc>
        <w:tc>
          <w:tcPr>
            <w:tcW w:w="1330" w:type="dxa"/>
          </w:tcPr>
          <w:p w14:paraId="6E681109" w14:textId="299312AD" w:rsidR="00DB3A23" w:rsidRPr="000B6E2B" w:rsidRDefault="00DB3A23" w:rsidP="00321C5A">
            <w:pPr>
              <w:pStyle w:val="TabletextverysmallHDMES"/>
            </w:pPr>
            <w:r w:rsidRPr="000B6E2B">
              <w:rPr>
                <w:rFonts w:eastAsia="Arial"/>
              </w:rPr>
              <w:t>E</w:t>
            </w:r>
            <w:r>
              <w:rPr>
                <w:rFonts w:eastAsia="Arial"/>
              </w:rPr>
              <w:t>ast</w:t>
            </w:r>
            <w:r w:rsidRPr="000B6E2B">
              <w:rPr>
                <w:rFonts w:eastAsia="Arial"/>
              </w:rPr>
              <w:t xml:space="preserve"> Sepik</w:t>
            </w:r>
          </w:p>
        </w:tc>
        <w:tc>
          <w:tcPr>
            <w:tcW w:w="1134" w:type="dxa"/>
          </w:tcPr>
          <w:p w14:paraId="29627624" w14:textId="36C836E8" w:rsidR="00DB3A23" w:rsidRPr="000B6E2B" w:rsidRDefault="00DB3A23" w:rsidP="00321C5A">
            <w:pPr>
              <w:pStyle w:val="TabletextverysmallHDMES"/>
            </w:pPr>
            <w:r>
              <w:t>–</w:t>
            </w:r>
          </w:p>
        </w:tc>
        <w:tc>
          <w:tcPr>
            <w:tcW w:w="1417" w:type="dxa"/>
          </w:tcPr>
          <w:p w14:paraId="415AFDE6" w14:textId="5C3711D7" w:rsidR="00DB3A23" w:rsidRPr="000B6E2B" w:rsidRDefault="00DB3A23" w:rsidP="00321C5A">
            <w:pPr>
              <w:pStyle w:val="TabletextverysmallHDMES"/>
            </w:pPr>
            <w:r>
              <w:t>–</w:t>
            </w:r>
          </w:p>
        </w:tc>
        <w:tc>
          <w:tcPr>
            <w:tcW w:w="1276" w:type="dxa"/>
          </w:tcPr>
          <w:p w14:paraId="5ACB2A95" w14:textId="6E5E5683" w:rsidR="00DB3A23" w:rsidRPr="000B6E2B" w:rsidRDefault="00DB3A23" w:rsidP="00321C5A">
            <w:pPr>
              <w:pStyle w:val="TabletextverysmallHDMES"/>
            </w:pPr>
            <w:r>
              <w:t>–</w:t>
            </w:r>
          </w:p>
        </w:tc>
        <w:tc>
          <w:tcPr>
            <w:tcW w:w="1276" w:type="dxa"/>
          </w:tcPr>
          <w:p w14:paraId="3F2D81A7" w14:textId="0DBBD048" w:rsidR="00DB3A23" w:rsidRPr="000B6E2B" w:rsidRDefault="00DB3A23" w:rsidP="00321C5A">
            <w:pPr>
              <w:pStyle w:val="TabletextverysmallHDMES"/>
            </w:pPr>
            <w:r>
              <w:t>–</w:t>
            </w:r>
          </w:p>
        </w:tc>
        <w:tc>
          <w:tcPr>
            <w:tcW w:w="1134" w:type="dxa"/>
          </w:tcPr>
          <w:p w14:paraId="4FD3B03E" w14:textId="77777777" w:rsidR="00DB3A23" w:rsidRPr="000B6E2B" w:rsidRDefault="00DB3A23" w:rsidP="00321C5A">
            <w:pPr>
              <w:pStyle w:val="TabletextverysmallHDMES"/>
            </w:pPr>
            <w:r w:rsidRPr="000B6E2B">
              <w:t>100</w:t>
            </w:r>
          </w:p>
        </w:tc>
        <w:tc>
          <w:tcPr>
            <w:tcW w:w="1134" w:type="dxa"/>
          </w:tcPr>
          <w:p w14:paraId="071D2CCB" w14:textId="77777777" w:rsidR="00DB3A23" w:rsidRPr="000B6E2B" w:rsidRDefault="00DB3A23" w:rsidP="00321C5A">
            <w:pPr>
              <w:pStyle w:val="TabletextverysmallHDMES"/>
            </w:pPr>
            <w:r w:rsidRPr="000B6E2B">
              <w:t>3</w:t>
            </w:r>
          </w:p>
        </w:tc>
      </w:tr>
      <w:tr w:rsidR="00DB3A23" w:rsidRPr="000B6E2B" w14:paraId="5112FE13" w14:textId="77777777" w:rsidTr="00C218E8">
        <w:trPr>
          <w:trHeight w:val="20"/>
        </w:trPr>
        <w:tc>
          <w:tcPr>
            <w:tcW w:w="650" w:type="dxa"/>
          </w:tcPr>
          <w:p w14:paraId="53C00B40" w14:textId="77777777" w:rsidR="00DB3A23" w:rsidRPr="000B6E2B" w:rsidRDefault="00DB3A23" w:rsidP="00321C5A">
            <w:pPr>
              <w:pStyle w:val="TabletextverysmallHDMES"/>
            </w:pPr>
            <w:r w:rsidRPr="000B6E2B">
              <w:t>12</w:t>
            </w:r>
          </w:p>
        </w:tc>
        <w:tc>
          <w:tcPr>
            <w:tcW w:w="1330" w:type="dxa"/>
          </w:tcPr>
          <w:p w14:paraId="097C6B86" w14:textId="77777777" w:rsidR="00DB3A23" w:rsidRPr="000B6E2B" w:rsidRDefault="00DB3A23" w:rsidP="00321C5A">
            <w:pPr>
              <w:pStyle w:val="TabletextverysmallHDMES"/>
            </w:pPr>
            <w:r w:rsidRPr="000B6E2B">
              <w:rPr>
                <w:rFonts w:eastAsia="Arial"/>
              </w:rPr>
              <w:t xml:space="preserve">Western </w:t>
            </w:r>
          </w:p>
        </w:tc>
        <w:tc>
          <w:tcPr>
            <w:tcW w:w="1134" w:type="dxa"/>
          </w:tcPr>
          <w:p w14:paraId="05359BEC" w14:textId="39EF3574" w:rsidR="00DB3A23" w:rsidRPr="000B6E2B" w:rsidRDefault="00DB3A23" w:rsidP="00321C5A">
            <w:pPr>
              <w:pStyle w:val="TabletextverysmallHDMES"/>
            </w:pPr>
            <w:r>
              <w:t>–</w:t>
            </w:r>
          </w:p>
        </w:tc>
        <w:tc>
          <w:tcPr>
            <w:tcW w:w="1417" w:type="dxa"/>
          </w:tcPr>
          <w:p w14:paraId="74AB4E99" w14:textId="47B4593F" w:rsidR="00DB3A23" w:rsidRPr="000B6E2B" w:rsidRDefault="00DB3A23" w:rsidP="00321C5A">
            <w:pPr>
              <w:pStyle w:val="TabletextverysmallHDMES"/>
            </w:pPr>
            <w:r>
              <w:t>–</w:t>
            </w:r>
          </w:p>
        </w:tc>
        <w:tc>
          <w:tcPr>
            <w:tcW w:w="1276" w:type="dxa"/>
          </w:tcPr>
          <w:p w14:paraId="6AF347AE" w14:textId="77777777" w:rsidR="00DB3A23" w:rsidRPr="000B6E2B" w:rsidRDefault="00DB3A23" w:rsidP="00321C5A">
            <w:pPr>
              <w:pStyle w:val="TabletextverysmallHDMES"/>
            </w:pPr>
            <w:r w:rsidRPr="000B6E2B">
              <w:t>2019</w:t>
            </w:r>
          </w:p>
        </w:tc>
        <w:tc>
          <w:tcPr>
            <w:tcW w:w="1276" w:type="dxa"/>
          </w:tcPr>
          <w:p w14:paraId="1211C10B" w14:textId="0A4051BE" w:rsidR="00DB3A23" w:rsidRPr="000B6E2B" w:rsidRDefault="00DB3A23" w:rsidP="00321C5A">
            <w:pPr>
              <w:pStyle w:val="TabletextverysmallHDMES"/>
            </w:pPr>
            <w:r w:rsidRPr="000B6E2B">
              <w:t xml:space="preserve">South </w:t>
            </w:r>
            <w:r w:rsidR="00992C87">
              <w:t>F</w:t>
            </w:r>
            <w:r w:rsidRPr="000B6E2B">
              <w:t>ly (2018/19)</w:t>
            </w:r>
          </w:p>
        </w:tc>
        <w:tc>
          <w:tcPr>
            <w:tcW w:w="1134" w:type="dxa"/>
          </w:tcPr>
          <w:p w14:paraId="4E278CF3" w14:textId="77777777" w:rsidR="00DB3A23" w:rsidRPr="000B6E2B" w:rsidRDefault="00DB3A23" w:rsidP="00321C5A">
            <w:pPr>
              <w:pStyle w:val="TabletextverysmallHDMES"/>
            </w:pPr>
            <w:r w:rsidRPr="000B6E2B">
              <w:t>50</w:t>
            </w:r>
          </w:p>
        </w:tc>
        <w:tc>
          <w:tcPr>
            <w:tcW w:w="1134" w:type="dxa"/>
          </w:tcPr>
          <w:p w14:paraId="5E572AD4" w14:textId="77777777" w:rsidR="00DB3A23" w:rsidRPr="000B6E2B" w:rsidRDefault="00DB3A23" w:rsidP="00321C5A">
            <w:pPr>
              <w:pStyle w:val="TabletextverysmallHDMES"/>
            </w:pPr>
            <w:r w:rsidRPr="000B6E2B">
              <w:t>15</w:t>
            </w:r>
          </w:p>
        </w:tc>
      </w:tr>
      <w:tr w:rsidR="00DB3A23" w:rsidRPr="000B6E2B" w14:paraId="3C272ED5" w14:textId="77777777" w:rsidTr="00C218E8">
        <w:trPr>
          <w:trHeight w:val="20"/>
        </w:trPr>
        <w:tc>
          <w:tcPr>
            <w:tcW w:w="650" w:type="dxa"/>
          </w:tcPr>
          <w:p w14:paraId="60AA10CB" w14:textId="77777777" w:rsidR="00DB3A23" w:rsidRPr="000B6E2B" w:rsidRDefault="00DB3A23" w:rsidP="00321C5A">
            <w:pPr>
              <w:pStyle w:val="TabletextverysmallHDMES"/>
            </w:pPr>
            <w:r w:rsidRPr="000B6E2B">
              <w:t>13</w:t>
            </w:r>
          </w:p>
        </w:tc>
        <w:tc>
          <w:tcPr>
            <w:tcW w:w="1330" w:type="dxa"/>
          </w:tcPr>
          <w:p w14:paraId="7753192E" w14:textId="608C8B4C" w:rsidR="00DB3A23" w:rsidRPr="000B6E2B" w:rsidRDefault="00DB3A23" w:rsidP="00321C5A">
            <w:pPr>
              <w:pStyle w:val="TabletextverysmallHDMES"/>
            </w:pPr>
            <w:r w:rsidRPr="000B6E2B">
              <w:rPr>
                <w:rFonts w:eastAsia="Arial"/>
              </w:rPr>
              <w:t>S</w:t>
            </w:r>
            <w:r>
              <w:rPr>
                <w:rFonts w:eastAsia="Arial"/>
              </w:rPr>
              <w:t xml:space="preserve">outhern </w:t>
            </w:r>
            <w:r w:rsidRPr="000B6E2B">
              <w:rPr>
                <w:rFonts w:eastAsia="Arial"/>
              </w:rPr>
              <w:t>H</w:t>
            </w:r>
            <w:r>
              <w:rPr>
                <w:rFonts w:eastAsia="Arial"/>
              </w:rPr>
              <w:t>ighlands</w:t>
            </w:r>
          </w:p>
        </w:tc>
        <w:tc>
          <w:tcPr>
            <w:tcW w:w="1134" w:type="dxa"/>
          </w:tcPr>
          <w:p w14:paraId="49F9E6F5" w14:textId="77777777" w:rsidR="00DB3A23" w:rsidRPr="000B6E2B" w:rsidRDefault="00DB3A23" w:rsidP="00321C5A">
            <w:pPr>
              <w:pStyle w:val="TabletextverysmallHDMES"/>
            </w:pPr>
            <w:r w:rsidRPr="000B6E2B">
              <w:t>AIP</w:t>
            </w:r>
          </w:p>
        </w:tc>
        <w:tc>
          <w:tcPr>
            <w:tcW w:w="1417" w:type="dxa"/>
          </w:tcPr>
          <w:p w14:paraId="131E188D" w14:textId="4DE33D2C" w:rsidR="00DB3A23" w:rsidRPr="000B6E2B" w:rsidRDefault="00DB3A23" w:rsidP="00321C5A">
            <w:pPr>
              <w:pStyle w:val="TabletextverysmallHDMES"/>
            </w:pPr>
            <w:r>
              <w:t>–</w:t>
            </w:r>
          </w:p>
        </w:tc>
        <w:tc>
          <w:tcPr>
            <w:tcW w:w="1276" w:type="dxa"/>
          </w:tcPr>
          <w:p w14:paraId="04A0A102" w14:textId="77777777" w:rsidR="00DB3A23" w:rsidRPr="000B6E2B" w:rsidRDefault="00DB3A23" w:rsidP="00321C5A">
            <w:pPr>
              <w:pStyle w:val="TabletextverysmallHDMES"/>
            </w:pPr>
            <w:r w:rsidRPr="000B6E2B">
              <w:t>2020</w:t>
            </w:r>
          </w:p>
        </w:tc>
        <w:tc>
          <w:tcPr>
            <w:tcW w:w="1276" w:type="dxa"/>
          </w:tcPr>
          <w:p w14:paraId="214D7DA7" w14:textId="77777777" w:rsidR="00DB3A23" w:rsidRPr="000B6E2B" w:rsidRDefault="00DB3A23" w:rsidP="00321C5A">
            <w:pPr>
              <w:pStyle w:val="TabletextverysmallHDMES"/>
            </w:pPr>
            <w:proofErr w:type="spellStart"/>
            <w:r w:rsidRPr="000B6E2B">
              <w:t>Imbongue</w:t>
            </w:r>
            <w:proofErr w:type="spellEnd"/>
            <w:r w:rsidRPr="000B6E2B">
              <w:t xml:space="preserve"> (2019/20)</w:t>
            </w:r>
          </w:p>
        </w:tc>
        <w:tc>
          <w:tcPr>
            <w:tcW w:w="1134" w:type="dxa"/>
          </w:tcPr>
          <w:p w14:paraId="34DA44CA" w14:textId="77777777" w:rsidR="00DB3A23" w:rsidRPr="000B6E2B" w:rsidRDefault="00DB3A23" w:rsidP="00321C5A">
            <w:pPr>
              <w:pStyle w:val="TabletextverysmallHDMES"/>
            </w:pPr>
            <w:r w:rsidRPr="000B6E2B">
              <w:t>200</w:t>
            </w:r>
          </w:p>
        </w:tc>
        <w:tc>
          <w:tcPr>
            <w:tcW w:w="1134" w:type="dxa"/>
          </w:tcPr>
          <w:p w14:paraId="348DBA0C" w14:textId="77777777" w:rsidR="00DB3A23" w:rsidRPr="000B6E2B" w:rsidRDefault="00DB3A23" w:rsidP="00321C5A">
            <w:pPr>
              <w:pStyle w:val="TabletextverysmallHDMES"/>
            </w:pPr>
            <w:r w:rsidRPr="000B6E2B">
              <w:t>8</w:t>
            </w:r>
          </w:p>
        </w:tc>
      </w:tr>
      <w:tr w:rsidR="00DB3A23" w:rsidRPr="000B6E2B" w14:paraId="3FC13627" w14:textId="77777777" w:rsidTr="00C218E8">
        <w:trPr>
          <w:trHeight w:val="20"/>
        </w:trPr>
        <w:tc>
          <w:tcPr>
            <w:tcW w:w="650" w:type="dxa"/>
          </w:tcPr>
          <w:p w14:paraId="463C7E5D" w14:textId="77777777" w:rsidR="00DB3A23" w:rsidRPr="000B6E2B" w:rsidRDefault="00DB3A23" w:rsidP="00321C5A">
            <w:pPr>
              <w:pStyle w:val="TabletextverysmallHDMES"/>
            </w:pPr>
            <w:r w:rsidRPr="000B6E2B">
              <w:t>14</w:t>
            </w:r>
          </w:p>
        </w:tc>
        <w:tc>
          <w:tcPr>
            <w:tcW w:w="1330" w:type="dxa"/>
          </w:tcPr>
          <w:p w14:paraId="19C89F96" w14:textId="37B74C06" w:rsidR="00DB3A23" w:rsidRPr="000B6E2B" w:rsidRDefault="00DB3A23" w:rsidP="00321C5A">
            <w:pPr>
              <w:pStyle w:val="TabletextverysmallHDMES"/>
              <w:rPr>
                <w:rFonts w:eastAsia="Arial"/>
              </w:rPr>
            </w:pPr>
            <w:r w:rsidRPr="000B6E2B">
              <w:rPr>
                <w:rFonts w:eastAsia="Arial"/>
              </w:rPr>
              <w:t>W</w:t>
            </w:r>
            <w:r>
              <w:rPr>
                <w:rFonts w:eastAsia="Arial"/>
              </w:rPr>
              <w:t xml:space="preserve">est </w:t>
            </w:r>
            <w:r w:rsidRPr="000B6E2B">
              <w:rPr>
                <w:rFonts w:eastAsia="Arial"/>
              </w:rPr>
              <w:t>N</w:t>
            </w:r>
            <w:r>
              <w:rPr>
                <w:rFonts w:eastAsia="Arial"/>
              </w:rPr>
              <w:t xml:space="preserve">ew </w:t>
            </w:r>
            <w:r w:rsidRPr="000B6E2B">
              <w:rPr>
                <w:rFonts w:eastAsia="Arial"/>
              </w:rPr>
              <w:t>B</w:t>
            </w:r>
            <w:r>
              <w:rPr>
                <w:rFonts w:eastAsia="Arial"/>
              </w:rPr>
              <w:t>ritain</w:t>
            </w:r>
          </w:p>
        </w:tc>
        <w:tc>
          <w:tcPr>
            <w:tcW w:w="1134" w:type="dxa"/>
          </w:tcPr>
          <w:p w14:paraId="409F0340" w14:textId="45156DC2" w:rsidR="00DB3A23" w:rsidRPr="000B6E2B" w:rsidRDefault="00DB3A23" w:rsidP="00321C5A">
            <w:pPr>
              <w:pStyle w:val="TabletextverysmallHDMES"/>
            </w:pPr>
            <w:r>
              <w:t>–</w:t>
            </w:r>
          </w:p>
        </w:tc>
        <w:tc>
          <w:tcPr>
            <w:tcW w:w="1417" w:type="dxa"/>
          </w:tcPr>
          <w:p w14:paraId="2F4C8C36" w14:textId="21AE967B" w:rsidR="00DB3A23" w:rsidRPr="000B6E2B" w:rsidRDefault="00DB3A23" w:rsidP="00321C5A">
            <w:pPr>
              <w:pStyle w:val="TabletextverysmallHDMES"/>
            </w:pPr>
            <w:r>
              <w:t>–</w:t>
            </w:r>
          </w:p>
        </w:tc>
        <w:tc>
          <w:tcPr>
            <w:tcW w:w="1276" w:type="dxa"/>
          </w:tcPr>
          <w:p w14:paraId="26ABC4EB" w14:textId="0B74AD15" w:rsidR="00DB3A23" w:rsidRPr="000B6E2B" w:rsidRDefault="00DB3A23" w:rsidP="00321C5A">
            <w:pPr>
              <w:pStyle w:val="TabletextverysmallHDMES"/>
            </w:pPr>
            <w:r>
              <w:t>–</w:t>
            </w:r>
          </w:p>
        </w:tc>
        <w:tc>
          <w:tcPr>
            <w:tcW w:w="1276" w:type="dxa"/>
          </w:tcPr>
          <w:p w14:paraId="26AE21EC" w14:textId="55B45565" w:rsidR="00DB3A23" w:rsidRPr="000B6E2B" w:rsidRDefault="00DB3A23" w:rsidP="00321C5A">
            <w:pPr>
              <w:pStyle w:val="TabletextverysmallHDMES"/>
            </w:pPr>
            <w:r>
              <w:t>–</w:t>
            </w:r>
          </w:p>
        </w:tc>
        <w:tc>
          <w:tcPr>
            <w:tcW w:w="1134" w:type="dxa"/>
          </w:tcPr>
          <w:p w14:paraId="01581735" w14:textId="77777777" w:rsidR="00DB3A23" w:rsidRPr="000B6E2B" w:rsidRDefault="00DB3A23" w:rsidP="00321C5A">
            <w:pPr>
              <w:pStyle w:val="TabletextverysmallHDMES"/>
            </w:pPr>
            <w:r w:rsidRPr="000B6E2B">
              <w:t>50</w:t>
            </w:r>
          </w:p>
        </w:tc>
        <w:tc>
          <w:tcPr>
            <w:tcW w:w="1134" w:type="dxa"/>
          </w:tcPr>
          <w:p w14:paraId="2B7EEFC6" w14:textId="77777777" w:rsidR="00DB3A23" w:rsidRPr="000B6E2B" w:rsidRDefault="00DB3A23" w:rsidP="00321C5A">
            <w:pPr>
              <w:pStyle w:val="TabletextverysmallHDMES"/>
            </w:pPr>
            <w:r w:rsidRPr="000B6E2B">
              <w:t>6</w:t>
            </w:r>
          </w:p>
        </w:tc>
      </w:tr>
      <w:tr w:rsidR="00DB3A23" w:rsidRPr="000B6E2B" w14:paraId="56696551" w14:textId="77777777" w:rsidTr="00C218E8">
        <w:trPr>
          <w:trHeight w:val="20"/>
        </w:trPr>
        <w:tc>
          <w:tcPr>
            <w:tcW w:w="650" w:type="dxa"/>
          </w:tcPr>
          <w:p w14:paraId="7247567C" w14:textId="77777777" w:rsidR="00DB3A23" w:rsidRPr="000B6E2B" w:rsidRDefault="00DB3A23" w:rsidP="00321C5A">
            <w:pPr>
              <w:pStyle w:val="TabletextverysmallHDMES"/>
            </w:pPr>
            <w:r w:rsidRPr="000B6E2B">
              <w:t>15</w:t>
            </w:r>
          </w:p>
        </w:tc>
        <w:tc>
          <w:tcPr>
            <w:tcW w:w="1330" w:type="dxa"/>
          </w:tcPr>
          <w:p w14:paraId="35CDD32D" w14:textId="0AC8DDAF" w:rsidR="00DB3A23" w:rsidRPr="000B6E2B" w:rsidRDefault="00DB3A23" w:rsidP="00321C5A">
            <w:pPr>
              <w:pStyle w:val="TabletextverysmallHDMES"/>
              <w:rPr>
                <w:rFonts w:eastAsia="Arial"/>
              </w:rPr>
            </w:pPr>
            <w:r>
              <w:rPr>
                <w:rFonts w:eastAsia="Arial"/>
              </w:rPr>
              <w:t>Hela</w:t>
            </w:r>
          </w:p>
        </w:tc>
        <w:tc>
          <w:tcPr>
            <w:tcW w:w="1134" w:type="dxa"/>
          </w:tcPr>
          <w:p w14:paraId="342B3034" w14:textId="77777777" w:rsidR="00DB3A23" w:rsidRPr="000B6E2B" w:rsidRDefault="00DB3A23" w:rsidP="00321C5A">
            <w:pPr>
              <w:pStyle w:val="TabletextverysmallHDMES"/>
            </w:pPr>
            <w:r w:rsidRPr="000B6E2B">
              <w:t>AIP</w:t>
            </w:r>
          </w:p>
        </w:tc>
        <w:tc>
          <w:tcPr>
            <w:tcW w:w="1417" w:type="dxa"/>
          </w:tcPr>
          <w:p w14:paraId="77E4FFF9" w14:textId="77777777" w:rsidR="00DB3A23" w:rsidRPr="000B6E2B" w:rsidRDefault="00DB3A23" w:rsidP="00321C5A">
            <w:pPr>
              <w:pStyle w:val="TabletextverysmallHDMES"/>
            </w:pPr>
            <w:r w:rsidRPr="000B6E2B">
              <w:t>Solar/wind 2018/19</w:t>
            </w:r>
          </w:p>
        </w:tc>
        <w:tc>
          <w:tcPr>
            <w:tcW w:w="1276" w:type="dxa"/>
          </w:tcPr>
          <w:p w14:paraId="273CDF6E" w14:textId="77777777" w:rsidR="00DB3A23" w:rsidRPr="000B6E2B" w:rsidRDefault="00DB3A23" w:rsidP="00321C5A">
            <w:pPr>
              <w:pStyle w:val="TabletextverysmallHDMES"/>
            </w:pPr>
            <w:r w:rsidRPr="000B6E2B">
              <w:t>2020</w:t>
            </w:r>
          </w:p>
        </w:tc>
        <w:tc>
          <w:tcPr>
            <w:tcW w:w="1276" w:type="dxa"/>
          </w:tcPr>
          <w:p w14:paraId="65544F0F" w14:textId="77777777" w:rsidR="00DB3A23" w:rsidRPr="000B6E2B" w:rsidRDefault="00DB3A23" w:rsidP="00321C5A">
            <w:pPr>
              <w:pStyle w:val="TabletextverysmallHDMES"/>
            </w:pPr>
            <w:proofErr w:type="spellStart"/>
            <w:r w:rsidRPr="000B6E2B">
              <w:t>Koroba</w:t>
            </w:r>
            <w:proofErr w:type="spellEnd"/>
            <w:r w:rsidRPr="000B6E2B">
              <w:t xml:space="preserve"> (2018/19)</w:t>
            </w:r>
          </w:p>
        </w:tc>
        <w:tc>
          <w:tcPr>
            <w:tcW w:w="1134" w:type="dxa"/>
          </w:tcPr>
          <w:p w14:paraId="6E69D2F4" w14:textId="77777777" w:rsidR="00DB3A23" w:rsidRPr="000B6E2B" w:rsidRDefault="00DB3A23" w:rsidP="00321C5A">
            <w:pPr>
              <w:pStyle w:val="TabletextverysmallHDMES"/>
            </w:pPr>
            <w:r w:rsidRPr="000B6E2B">
              <w:t>150</w:t>
            </w:r>
          </w:p>
        </w:tc>
        <w:tc>
          <w:tcPr>
            <w:tcW w:w="1134" w:type="dxa"/>
          </w:tcPr>
          <w:p w14:paraId="6CCED90B" w14:textId="77777777" w:rsidR="00DB3A23" w:rsidRPr="000B6E2B" w:rsidRDefault="00DB3A23" w:rsidP="00321C5A">
            <w:pPr>
              <w:pStyle w:val="TabletextverysmallHDMES"/>
            </w:pPr>
            <w:r w:rsidRPr="000B6E2B">
              <w:t>10</w:t>
            </w:r>
          </w:p>
        </w:tc>
      </w:tr>
      <w:tr w:rsidR="00DB3A23" w:rsidRPr="000B6E2B" w14:paraId="1B6B4357" w14:textId="77777777" w:rsidTr="00C218E8">
        <w:trPr>
          <w:trHeight w:val="20"/>
        </w:trPr>
        <w:tc>
          <w:tcPr>
            <w:tcW w:w="650" w:type="dxa"/>
          </w:tcPr>
          <w:p w14:paraId="2460CB0A" w14:textId="77777777" w:rsidR="00DB3A23" w:rsidRPr="000B6E2B" w:rsidRDefault="00DB3A23" w:rsidP="00321C5A">
            <w:pPr>
              <w:pStyle w:val="TabletextverysmallHDMES"/>
            </w:pPr>
            <w:r w:rsidRPr="000B6E2B">
              <w:t>16</w:t>
            </w:r>
          </w:p>
        </w:tc>
        <w:tc>
          <w:tcPr>
            <w:tcW w:w="1330" w:type="dxa"/>
          </w:tcPr>
          <w:p w14:paraId="305A06B7" w14:textId="56ED3021" w:rsidR="00DB3A23" w:rsidRPr="000B6E2B" w:rsidRDefault="00DB3A23" w:rsidP="00321C5A">
            <w:pPr>
              <w:pStyle w:val="TabletextverysmallHDMES"/>
              <w:rPr>
                <w:rFonts w:eastAsia="Arial"/>
              </w:rPr>
            </w:pPr>
            <w:r>
              <w:rPr>
                <w:rFonts w:eastAsia="Arial"/>
              </w:rPr>
              <w:t>Enga</w:t>
            </w:r>
          </w:p>
        </w:tc>
        <w:tc>
          <w:tcPr>
            <w:tcW w:w="1134" w:type="dxa"/>
          </w:tcPr>
          <w:p w14:paraId="08C06A48" w14:textId="1BBFD66A" w:rsidR="00DB3A23" w:rsidRPr="000B6E2B" w:rsidRDefault="00DB3A23" w:rsidP="00321C5A">
            <w:pPr>
              <w:pStyle w:val="TabletextverysmallHDMES"/>
            </w:pPr>
            <w:r>
              <w:t>–</w:t>
            </w:r>
          </w:p>
        </w:tc>
        <w:tc>
          <w:tcPr>
            <w:tcW w:w="1417" w:type="dxa"/>
          </w:tcPr>
          <w:p w14:paraId="58BA10CA" w14:textId="3ADAEAB1" w:rsidR="00DB3A23" w:rsidRPr="000B6E2B" w:rsidRDefault="00DB3A23" w:rsidP="00321C5A">
            <w:pPr>
              <w:pStyle w:val="TabletextverysmallHDMES"/>
            </w:pPr>
            <w:r>
              <w:t>–</w:t>
            </w:r>
          </w:p>
        </w:tc>
        <w:tc>
          <w:tcPr>
            <w:tcW w:w="1276" w:type="dxa"/>
          </w:tcPr>
          <w:p w14:paraId="7522FDE8" w14:textId="77777777" w:rsidR="00DB3A23" w:rsidRPr="000B6E2B" w:rsidRDefault="00DB3A23" w:rsidP="00321C5A">
            <w:pPr>
              <w:pStyle w:val="TabletextverysmallHDMES"/>
            </w:pPr>
            <w:r w:rsidRPr="000B6E2B">
              <w:t>2019</w:t>
            </w:r>
          </w:p>
        </w:tc>
        <w:tc>
          <w:tcPr>
            <w:tcW w:w="1276" w:type="dxa"/>
          </w:tcPr>
          <w:p w14:paraId="5A739608" w14:textId="0EC6BAB3" w:rsidR="00DB3A23" w:rsidRPr="000B6E2B" w:rsidRDefault="00DB3A23" w:rsidP="00321C5A">
            <w:pPr>
              <w:pStyle w:val="TabletextverysmallHDMES"/>
            </w:pPr>
            <w:r>
              <w:t>–</w:t>
            </w:r>
          </w:p>
        </w:tc>
        <w:tc>
          <w:tcPr>
            <w:tcW w:w="1134" w:type="dxa"/>
          </w:tcPr>
          <w:p w14:paraId="1F4F885A" w14:textId="77777777" w:rsidR="00DB3A23" w:rsidRPr="000B6E2B" w:rsidRDefault="00DB3A23" w:rsidP="00321C5A">
            <w:pPr>
              <w:pStyle w:val="TabletextverysmallHDMES"/>
            </w:pPr>
            <w:r w:rsidRPr="000B6E2B">
              <w:t>150</w:t>
            </w:r>
          </w:p>
        </w:tc>
        <w:tc>
          <w:tcPr>
            <w:tcW w:w="1134" w:type="dxa"/>
          </w:tcPr>
          <w:p w14:paraId="492E9732" w14:textId="77777777" w:rsidR="00DB3A23" w:rsidRPr="000B6E2B" w:rsidRDefault="00DB3A23" w:rsidP="00321C5A">
            <w:pPr>
              <w:pStyle w:val="TabletextverysmallHDMES"/>
            </w:pPr>
            <w:r w:rsidRPr="000B6E2B">
              <w:t>7</w:t>
            </w:r>
          </w:p>
        </w:tc>
      </w:tr>
      <w:tr w:rsidR="00DB3A23" w:rsidRPr="000B6E2B" w14:paraId="1D7A40A1" w14:textId="77777777" w:rsidTr="00C218E8">
        <w:trPr>
          <w:trHeight w:val="20"/>
        </w:trPr>
        <w:tc>
          <w:tcPr>
            <w:tcW w:w="650" w:type="dxa"/>
          </w:tcPr>
          <w:p w14:paraId="7D0322D7" w14:textId="77777777" w:rsidR="00DB3A23" w:rsidRPr="000B6E2B" w:rsidRDefault="00DB3A23" w:rsidP="00321C5A">
            <w:pPr>
              <w:pStyle w:val="TabletextverysmallHDMES"/>
            </w:pPr>
            <w:r w:rsidRPr="000B6E2B">
              <w:t>17</w:t>
            </w:r>
          </w:p>
        </w:tc>
        <w:tc>
          <w:tcPr>
            <w:tcW w:w="1330" w:type="dxa"/>
          </w:tcPr>
          <w:p w14:paraId="7C5C81D2" w14:textId="77777777" w:rsidR="00DB3A23" w:rsidRPr="000B6E2B" w:rsidRDefault="00DB3A23" w:rsidP="00321C5A">
            <w:pPr>
              <w:pStyle w:val="TabletextverysmallHDMES"/>
              <w:rPr>
                <w:rFonts w:eastAsia="Arial"/>
              </w:rPr>
            </w:pPr>
            <w:r w:rsidRPr="000B6E2B">
              <w:rPr>
                <w:rFonts w:eastAsia="Arial"/>
              </w:rPr>
              <w:t>Morobe</w:t>
            </w:r>
          </w:p>
        </w:tc>
        <w:tc>
          <w:tcPr>
            <w:tcW w:w="1134" w:type="dxa"/>
          </w:tcPr>
          <w:p w14:paraId="03ED4EE7" w14:textId="29914ED1" w:rsidR="00DB3A23" w:rsidRPr="000B6E2B" w:rsidRDefault="00DB3A23" w:rsidP="00321C5A">
            <w:pPr>
              <w:pStyle w:val="TabletextverysmallHDMES"/>
            </w:pPr>
            <w:r>
              <w:t>–</w:t>
            </w:r>
          </w:p>
        </w:tc>
        <w:tc>
          <w:tcPr>
            <w:tcW w:w="1417" w:type="dxa"/>
          </w:tcPr>
          <w:p w14:paraId="41F89FE7" w14:textId="7B6A673B" w:rsidR="00DB3A23" w:rsidRPr="000B6E2B" w:rsidRDefault="00DB3A23" w:rsidP="00321C5A">
            <w:pPr>
              <w:pStyle w:val="TabletextverysmallHDMES"/>
            </w:pPr>
            <w:r>
              <w:t>–</w:t>
            </w:r>
          </w:p>
        </w:tc>
        <w:tc>
          <w:tcPr>
            <w:tcW w:w="1276" w:type="dxa"/>
          </w:tcPr>
          <w:p w14:paraId="7A1B2C4B" w14:textId="77777777" w:rsidR="00DB3A23" w:rsidRPr="000B6E2B" w:rsidRDefault="00DB3A23" w:rsidP="00321C5A">
            <w:pPr>
              <w:pStyle w:val="TabletextverysmallHDMES"/>
            </w:pPr>
            <w:r w:rsidRPr="000B6E2B">
              <w:t>2019/2020</w:t>
            </w:r>
          </w:p>
        </w:tc>
        <w:tc>
          <w:tcPr>
            <w:tcW w:w="1276" w:type="dxa"/>
          </w:tcPr>
          <w:p w14:paraId="7F7F2F1B" w14:textId="78F51A4C" w:rsidR="00DB3A23" w:rsidRPr="000B6E2B" w:rsidRDefault="00DB3A23" w:rsidP="00321C5A">
            <w:pPr>
              <w:pStyle w:val="TabletextverysmallHDMES"/>
            </w:pPr>
            <w:r>
              <w:t>–</w:t>
            </w:r>
          </w:p>
        </w:tc>
        <w:tc>
          <w:tcPr>
            <w:tcW w:w="1134" w:type="dxa"/>
          </w:tcPr>
          <w:p w14:paraId="4D3F145F" w14:textId="6C9211BE" w:rsidR="00DB3A23" w:rsidRPr="000B6E2B" w:rsidRDefault="00DB3A23" w:rsidP="00321C5A">
            <w:pPr>
              <w:pStyle w:val="TabletextverysmallHDMES"/>
            </w:pPr>
            <w:r>
              <w:t>–</w:t>
            </w:r>
          </w:p>
        </w:tc>
        <w:tc>
          <w:tcPr>
            <w:tcW w:w="1134" w:type="dxa"/>
          </w:tcPr>
          <w:p w14:paraId="07FD5A34" w14:textId="77777777" w:rsidR="00DB3A23" w:rsidRPr="000B6E2B" w:rsidRDefault="00DB3A23" w:rsidP="00321C5A">
            <w:pPr>
              <w:pStyle w:val="TabletextverysmallHDMES"/>
            </w:pPr>
            <w:r w:rsidRPr="000B6E2B">
              <w:t>2</w:t>
            </w:r>
          </w:p>
        </w:tc>
      </w:tr>
      <w:tr w:rsidR="00DB3A23" w:rsidRPr="000B6E2B" w14:paraId="50C544C9" w14:textId="77777777" w:rsidTr="00C218E8">
        <w:trPr>
          <w:trHeight w:val="20"/>
        </w:trPr>
        <w:tc>
          <w:tcPr>
            <w:tcW w:w="650" w:type="dxa"/>
          </w:tcPr>
          <w:p w14:paraId="760E1BC1" w14:textId="77777777" w:rsidR="00DB3A23" w:rsidRPr="000B6E2B" w:rsidRDefault="00DB3A23" w:rsidP="00321C5A">
            <w:pPr>
              <w:pStyle w:val="TabletextverysmallHDMES"/>
            </w:pPr>
            <w:r w:rsidRPr="000B6E2B">
              <w:t>18</w:t>
            </w:r>
          </w:p>
        </w:tc>
        <w:tc>
          <w:tcPr>
            <w:tcW w:w="1330" w:type="dxa"/>
          </w:tcPr>
          <w:p w14:paraId="164BAEF5" w14:textId="77777777" w:rsidR="00DB3A23" w:rsidRPr="000B6E2B" w:rsidRDefault="00DB3A23" w:rsidP="00321C5A">
            <w:pPr>
              <w:pStyle w:val="TabletextverysmallHDMES"/>
              <w:rPr>
                <w:rFonts w:eastAsia="Arial"/>
              </w:rPr>
            </w:pPr>
            <w:r w:rsidRPr="000B6E2B">
              <w:rPr>
                <w:rFonts w:eastAsia="Arial"/>
              </w:rPr>
              <w:t>New Ireland</w:t>
            </w:r>
          </w:p>
        </w:tc>
        <w:tc>
          <w:tcPr>
            <w:tcW w:w="1134" w:type="dxa"/>
          </w:tcPr>
          <w:p w14:paraId="70839995" w14:textId="7BCA80C4" w:rsidR="00DB3A23" w:rsidRPr="000B6E2B" w:rsidRDefault="00DB3A23" w:rsidP="00321C5A">
            <w:pPr>
              <w:pStyle w:val="TabletextverysmallHDMES"/>
            </w:pPr>
            <w:r>
              <w:t>–</w:t>
            </w:r>
          </w:p>
        </w:tc>
        <w:tc>
          <w:tcPr>
            <w:tcW w:w="1417" w:type="dxa"/>
          </w:tcPr>
          <w:p w14:paraId="03A7EC42" w14:textId="39BF0C0D" w:rsidR="00DB3A23" w:rsidRPr="000B6E2B" w:rsidRDefault="00DB3A23" w:rsidP="00321C5A">
            <w:pPr>
              <w:pStyle w:val="TabletextverysmallHDMES"/>
            </w:pPr>
            <w:r>
              <w:t>–</w:t>
            </w:r>
          </w:p>
        </w:tc>
        <w:tc>
          <w:tcPr>
            <w:tcW w:w="1276" w:type="dxa"/>
          </w:tcPr>
          <w:p w14:paraId="5C1F4EA8" w14:textId="77777777" w:rsidR="00DB3A23" w:rsidRPr="000B6E2B" w:rsidRDefault="00DB3A23" w:rsidP="00321C5A">
            <w:pPr>
              <w:pStyle w:val="TabletextverysmallHDMES"/>
            </w:pPr>
            <w:r w:rsidRPr="000B6E2B">
              <w:t>2019/2020</w:t>
            </w:r>
          </w:p>
        </w:tc>
        <w:tc>
          <w:tcPr>
            <w:tcW w:w="1276" w:type="dxa"/>
          </w:tcPr>
          <w:p w14:paraId="38196317" w14:textId="11B9E97C" w:rsidR="00DB3A23" w:rsidRPr="000B6E2B" w:rsidRDefault="00DB3A23" w:rsidP="00321C5A">
            <w:pPr>
              <w:pStyle w:val="TabletextverysmallHDMES"/>
            </w:pPr>
            <w:r>
              <w:t>–</w:t>
            </w:r>
          </w:p>
        </w:tc>
        <w:tc>
          <w:tcPr>
            <w:tcW w:w="1134" w:type="dxa"/>
          </w:tcPr>
          <w:p w14:paraId="40FB3DF3" w14:textId="77777777" w:rsidR="00DB3A23" w:rsidRPr="000B6E2B" w:rsidRDefault="00DB3A23" w:rsidP="00321C5A">
            <w:pPr>
              <w:pStyle w:val="TabletextverysmallHDMES"/>
            </w:pPr>
            <w:r w:rsidRPr="000B6E2B">
              <w:t>50</w:t>
            </w:r>
          </w:p>
        </w:tc>
        <w:tc>
          <w:tcPr>
            <w:tcW w:w="1134" w:type="dxa"/>
          </w:tcPr>
          <w:p w14:paraId="01846FE5" w14:textId="77777777" w:rsidR="00DB3A23" w:rsidRPr="000B6E2B" w:rsidRDefault="00DB3A23" w:rsidP="00321C5A">
            <w:pPr>
              <w:pStyle w:val="TabletextverysmallHDMES"/>
            </w:pPr>
            <w:r w:rsidRPr="000B6E2B">
              <w:t>6</w:t>
            </w:r>
          </w:p>
        </w:tc>
      </w:tr>
      <w:tr w:rsidR="00DB3A23" w:rsidRPr="000B6E2B" w14:paraId="7221BC9A" w14:textId="77777777" w:rsidTr="00C218E8">
        <w:trPr>
          <w:trHeight w:val="20"/>
        </w:trPr>
        <w:tc>
          <w:tcPr>
            <w:tcW w:w="650" w:type="dxa"/>
          </w:tcPr>
          <w:p w14:paraId="3AECAD63" w14:textId="77777777" w:rsidR="00DB3A23" w:rsidRPr="000B6E2B" w:rsidRDefault="00DB3A23" w:rsidP="00321C5A">
            <w:pPr>
              <w:pStyle w:val="TabletextverysmallHDMES"/>
            </w:pPr>
            <w:r w:rsidRPr="000B6E2B">
              <w:t>19</w:t>
            </w:r>
          </w:p>
        </w:tc>
        <w:tc>
          <w:tcPr>
            <w:tcW w:w="1330" w:type="dxa"/>
          </w:tcPr>
          <w:p w14:paraId="24C47028" w14:textId="77777777" w:rsidR="00DB3A23" w:rsidRPr="000B6E2B" w:rsidRDefault="00DB3A23" w:rsidP="00321C5A">
            <w:pPr>
              <w:pStyle w:val="TabletextverysmallHDMES"/>
              <w:rPr>
                <w:rFonts w:eastAsia="Arial"/>
              </w:rPr>
            </w:pPr>
            <w:r w:rsidRPr="000B6E2B">
              <w:rPr>
                <w:rFonts w:eastAsia="Arial"/>
              </w:rPr>
              <w:t>Manus</w:t>
            </w:r>
          </w:p>
        </w:tc>
        <w:tc>
          <w:tcPr>
            <w:tcW w:w="1134" w:type="dxa"/>
          </w:tcPr>
          <w:p w14:paraId="1F0F630F" w14:textId="22BAE0D5" w:rsidR="00DB3A23" w:rsidRPr="000B6E2B" w:rsidRDefault="00DB3A23" w:rsidP="00321C5A">
            <w:pPr>
              <w:pStyle w:val="TabletextverysmallHDMES"/>
            </w:pPr>
            <w:r>
              <w:t>–</w:t>
            </w:r>
          </w:p>
        </w:tc>
        <w:tc>
          <w:tcPr>
            <w:tcW w:w="1417" w:type="dxa"/>
          </w:tcPr>
          <w:p w14:paraId="2C57F697" w14:textId="713E154D" w:rsidR="00DB3A23" w:rsidRPr="000B6E2B" w:rsidRDefault="00DB3A23" w:rsidP="00321C5A">
            <w:pPr>
              <w:pStyle w:val="TabletextverysmallHDMES"/>
            </w:pPr>
            <w:r>
              <w:t>–</w:t>
            </w:r>
          </w:p>
        </w:tc>
        <w:tc>
          <w:tcPr>
            <w:tcW w:w="1276" w:type="dxa"/>
          </w:tcPr>
          <w:p w14:paraId="459BC4EA" w14:textId="77777777" w:rsidR="00DB3A23" w:rsidRPr="000B6E2B" w:rsidRDefault="00DB3A23" w:rsidP="00321C5A">
            <w:pPr>
              <w:pStyle w:val="TabletextverysmallHDMES"/>
            </w:pPr>
            <w:r w:rsidRPr="000B6E2B">
              <w:t>2019</w:t>
            </w:r>
          </w:p>
        </w:tc>
        <w:tc>
          <w:tcPr>
            <w:tcW w:w="1276" w:type="dxa"/>
          </w:tcPr>
          <w:p w14:paraId="03DE187B" w14:textId="243EFE89" w:rsidR="00DB3A23" w:rsidRPr="000B6E2B" w:rsidRDefault="00DB3A23" w:rsidP="00321C5A">
            <w:pPr>
              <w:pStyle w:val="TabletextverysmallHDMES"/>
            </w:pPr>
            <w:r>
              <w:t>–</w:t>
            </w:r>
          </w:p>
        </w:tc>
        <w:tc>
          <w:tcPr>
            <w:tcW w:w="1134" w:type="dxa"/>
          </w:tcPr>
          <w:p w14:paraId="7A5DE77E" w14:textId="77777777" w:rsidR="00DB3A23" w:rsidRPr="000B6E2B" w:rsidRDefault="00DB3A23" w:rsidP="00321C5A">
            <w:pPr>
              <w:pStyle w:val="TabletextverysmallHDMES"/>
            </w:pPr>
            <w:r w:rsidRPr="000B6E2B">
              <w:t>50</w:t>
            </w:r>
          </w:p>
        </w:tc>
        <w:tc>
          <w:tcPr>
            <w:tcW w:w="1134" w:type="dxa"/>
          </w:tcPr>
          <w:p w14:paraId="7F86D18B" w14:textId="77777777" w:rsidR="00DB3A23" w:rsidRPr="000B6E2B" w:rsidRDefault="00DB3A23" w:rsidP="00321C5A">
            <w:pPr>
              <w:pStyle w:val="TabletextverysmallHDMES"/>
            </w:pPr>
            <w:r w:rsidRPr="000B6E2B">
              <w:t>1</w:t>
            </w:r>
          </w:p>
        </w:tc>
      </w:tr>
      <w:tr w:rsidR="00DB3A23" w:rsidRPr="000B6E2B" w14:paraId="4497738C" w14:textId="77777777" w:rsidTr="00C218E8">
        <w:trPr>
          <w:trHeight w:val="20"/>
        </w:trPr>
        <w:tc>
          <w:tcPr>
            <w:tcW w:w="650" w:type="dxa"/>
          </w:tcPr>
          <w:p w14:paraId="134D4A92" w14:textId="77777777" w:rsidR="00DB3A23" w:rsidRPr="000B6E2B" w:rsidRDefault="00DB3A23" w:rsidP="00321C5A">
            <w:pPr>
              <w:pStyle w:val="TabletextverysmallHDMES"/>
            </w:pPr>
            <w:r w:rsidRPr="000B6E2B">
              <w:t>20</w:t>
            </w:r>
          </w:p>
        </w:tc>
        <w:tc>
          <w:tcPr>
            <w:tcW w:w="1330" w:type="dxa"/>
          </w:tcPr>
          <w:p w14:paraId="173288CD" w14:textId="737A2970" w:rsidR="00DB3A23" w:rsidRPr="000B6E2B" w:rsidRDefault="00DB3A23" w:rsidP="00321C5A">
            <w:pPr>
              <w:pStyle w:val="TabletextverysmallHDMES"/>
              <w:rPr>
                <w:rFonts w:eastAsia="Arial"/>
              </w:rPr>
            </w:pPr>
            <w:r w:rsidRPr="000B6E2B">
              <w:rPr>
                <w:rFonts w:eastAsia="Arial"/>
              </w:rPr>
              <w:t>E</w:t>
            </w:r>
            <w:r>
              <w:rPr>
                <w:rFonts w:eastAsia="Arial"/>
              </w:rPr>
              <w:t xml:space="preserve">ast </w:t>
            </w:r>
            <w:r w:rsidRPr="000B6E2B">
              <w:rPr>
                <w:rFonts w:eastAsia="Arial"/>
              </w:rPr>
              <w:t>N</w:t>
            </w:r>
            <w:r>
              <w:rPr>
                <w:rFonts w:eastAsia="Arial"/>
              </w:rPr>
              <w:t xml:space="preserve">ew </w:t>
            </w:r>
            <w:r w:rsidRPr="000B6E2B">
              <w:rPr>
                <w:rFonts w:eastAsia="Arial"/>
              </w:rPr>
              <w:t>B</w:t>
            </w:r>
            <w:r>
              <w:rPr>
                <w:rFonts w:eastAsia="Arial"/>
              </w:rPr>
              <w:t>ritain</w:t>
            </w:r>
          </w:p>
        </w:tc>
        <w:tc>
          <w:tcPr>
            <w:tcW w:w="1134" w:type="dxa"/>
          </w:tcPr>
          <w:p w14:paraId="08B6D813" w14:textId="77777777" w:rsidR="00DB3A23" w:rsidRPr="000B6E2B" w:rsidRDefault="00DB3A23" w:rsidP="00321C5A">
            <w:pPr>
              <w:pStyle w:val="TabletextverysmallHDMES"/>
            </w:pPr>
            <w:r w:rsidRPr="000B6E2B">
              <w:t>AIP</w:t>
            </w:r>
          </w:p>
        </w:tc>
        <w:tc>
          <w:tcPr>
            <w:tcW w:w="1417" w:type="dxa"/>
          </w:tcPr>
          <w:p w14:paraId="698BFBD6" w14:textId="77777777" w:rsidR="00DB3A23" w:rsidRPr="000B6E2B" w:rsidRDefault="00DB3A23" w:rsidP="00321C5A">
            <w:pPr>
              <w:pStyle w:val="TabletextverysmallHDMES"/>
            </w:pPr>
            <w:r w:rsidRPr="000B6E2B">
              <w:t>Solar/wind 2018/19</w:t>
            </w:r>
          </w:p>
        </w:tc>
        <w:tc>
          <w:tcPr>
            <w:tcW w:w="1276" w:type="dxa"/>
          </w:tcPr>
          <w:p w14:paraId="3A491DA7" w14:textId="77777777" w:rsidR="00DB3A23" w:rsidRPr="000B6E2B" w:rsidRDefault="00DB3A23" w:rsidP="00321C5A">
            <w:pPr>
              <w:pStyle w:val="TabletextverysmallHDMES"/>
            </w:pPr>
            <w:r w:rsidRPr="000B6E2B">
              <w:t>2019/2020</w:t>
            </w:r>
          </w:p>
        </w:tc>
        <w:tc>
          <w:tcPr>
            <w:tcW w:w="1276" w:type="dxa"/>
          </w:tcPr>
          <w:p w14:paraId="22037280" w14:textId="77777777" w:rsidR="00DB3A23" w:rsidRPr="000B6E2B" w:rsidRDefault="00DB3A23" w:rsidP="00321C5A">
            <w:pPr>
              <w:pStyle w:val="TabletextverysmallHDMES"/>
            </w:pPr>
            <w:proofErr w:type="spellStart"/>
            <w:r w:rsidRPr="000B6E2B">
              <w:t>Pomio</w:t>
            </w:r>
            <w:proofErr w:type="spellEnd"/>
            <w:r w:rsidRPr="000B6E2B">
              <w:t xml:space="preserve"> 2019</w:t>
            </w:r>
          </w:p>
        </w:tc>
        <w:tc>
          <w:tcPr>
            <w:tcW w:w="1134" w:type="dxa"/>
          </w:tcPr>
          <w:p w14:paraId="794C6260" w14:textId="77777777" w:rsidR="00DB3A23" w:rsidRPr="000B6E2B" w:rsidRDefault="00DB3A23" w:rsidP="00321C5A">
            <w:pPr>
              <w:pStyle w:val="TabletextverysmallHDMES"/>
            </w:pPr>
            <w:r w:rsidRPr="000B6E2B">
              <w:t>100</w:t>
            </w:r>
          </w:p>
        </w:tc>
        <w:tc>
          <w:tcPr>
            <w:tcW w:w="1134" w:type="dxa"/>
          </w:tcPr>
          <w:p w14:paraId="026700D4" w14:textId="77777777" w:rsidR="00DB3A23" w:rsidRPr="000B6E2B" w:rsidRDefault="00DB3A23" w:rsidP="00321C5A">
            <w:pPr>
              <w:pStyle w:val="TabletextverysmallHDMES"/>
            </w:pPr>
            <w:r w:rsidRPr="000B6E2B">
              <w:t>10</w:t>
            </w:r>
          </w:p>
        </w:tc>
      </w:tr>
      <w:tr w:rsidR="00992C87" w:rsidRPr="000B6E2B" w14:paraId="509524B6" w14:textId="77777777" w:rsidTr="00C218E8">
        <w:trPr>
          <w:trHeight w:val="20"/>
        </w:trPr>
        <w:tc>
          <w:tcPr>
            <w:tcW w:w="650" w:type="dxa"/>
          </w:tcPr>
          <w:p w14:paraId="013893FD" w14:textId="77777777" w:rsidR="00992C87" w:rsidRPr="000B6E2B" w:rsidRDefault="00992C87" w:rsidP="00321C5A">
            <w:pPr>
              <w:pStyle w:val="TabletextverysmallHDMES"/>
            </w:pPr>
            <w:r w:rsidRPr="000B6E2B">
              <w:t>21</w:t>
            </w:r>
          </w:p>
        </w:tc>
        <w:tc>
          <w:tcPr>
            <w:tcW w:w="1330" w:type="dxa"/>
          </w:tcPr>
          <w:p w14:paraId="7291F805" w14:textId="77777777" w:rsidR="00992C87" w:rsidRPr="000B6E2B" w:rsidRDefault="00992C87" w:rsidP="00321C5A">
            <w:pPr>
              <w:pStyle w:val="TabletextverysmallHDMES"/>
              <w:rPr>
                <w:rFonts w:eastAsia="Arial"/>
              </w:rPr>
            </w:pPr>
            <w:r w:rsidRPr="000B6E2B">
              <w:rPr>
                <w:rFonts w:eastAsia="Arial"/>
              </w:rPr>
              <w:t>Milne Bay</w:t>
            </w:r>
          </w:p>
        </w:tc>
        <w:tc>
          <w:tcPr>
            <w:tcW w:w="1134" w:type="dxa"/>
          </w:tcPr>
          <w:p w14:paraId="64E4D0FA" w14:textId="423C9517" w:rsidR="00992C87" w:rsidRPr="000B6E2B" w:rsidRDefault="00992C87" w:rsidP="00321C5A">
            <w:pPr>
              <w:pStyle w:val="TabletextverysmallHDMES"/>
            </w:pPr>
            <w:r>
              <w:t>–</w:t>
            </w:r>
          </w:p>
        </w:tc>
        <w:tc>
          <w:tcPr>
            <w:tcW w:w="1417" w:type="dxa"/>
          </w:tcPr>
          <w:p w14:paraId="3931E142" w14:textId="5A827DA7" w:rsidR="00992C87" w:rsidRPr="000B6E2B" w:rsidRDefault="00992C87" w:rsidP="00321C5A">
            <w:pPr>
              <w:pStyle w:val="TabletextverysmallHDMES"/>
            </w:pPr>
            <w:r>
              <w:t>–</w:t>
            </w:r>
          </w:p>
        </w:tc>
        <w:tc>
          <w:tcPr>
            <w:tcW w:w="1276" w:type="dxa"/>
          </w:tcPr>
          <w:p w14:paraId="499B8408" w14:textId="1F91C52B" w:rsidR="00992C87" w:rsidRPr="000B6E2B" w:rsidRDefault="00992C87" w:rsidP="00321C5A">
            <w:pPr>
              <w:pStyle w:val="TabletextverysmallHDMES"/>
            </w:pPr>
            <w:r>
              <w:t>–</w:t>
            </w:r>
          </w:p>
        </w:tc>
        <w:tc>
          <w:tcPr>
            <w:tcW w:w="1276" w:type="dxa"/>
          </w:tcPr>
          <w:p w14:paraId="6E2505B0" w14:textId="7DD7208E" w:rsidR="00992C87" w:rsidRPr="000B6E2B" w:rsidRDefault="00992C87" w:rsidP="00321C5A">
            <w:pPr>
              <w:pStyle w:val="TabletextverysmallHDMES"/>
            </w:pPr>
            <w:r>
              <w:t>–</w:t>
            </w:r>
          </w:p>
        </w:tc>
        <w:tc>
          <w:tcPr>
            <w:tcW w:w="1134" w:type="dxa"/>
          </w:tcPr>
          <w:p w14:paraId="1D582887" w14:textId="77777777" w:rsidR="00992C87" w:rsidRPr="000B6E2B" w:rsidRDefault="00992C87" w:rsidP="00321C5A">
            <w:pPr>
              <w:pStyle w:val="TabletextverysmallHDMES"/>
            </w:pPr>
            <w:r w:rsidRPr="000B6E2B">
              <w:t>50</w:t>
            </w:r>
          </w:p>
        </w:tc>
        <w:tc>
          <w:tcPr>
            <w:tcW w:w="1134" w:type="dxa"/>
          </w:tcPr>
          <w:p w14:paraId="5A17729F" w14:textId="77777777" w:rsidR="00992C87" w:rsidRPr="000B6E2B" w:rsidRDefault="00992C87" w:rsidP="00321C5A">
            <w:pPr>
              <w:pStyle w:val="TabletextverysmallHDMES"/>
            </w:pPr>
            <w:r w:rsidRPr="000B6E2B">
              <w:t>7</w:t>
            </w:r>
          </w:p>
        </w:tc>
      </w:tr>
      <w:tr w:rsidR="00992C87" w:rsidRPr="000B6E2B" w14:paraId="114D1212" w14:textId="77777777" w:rsidTr="00C218E8">
        <w:trPr>
          <w:trHeight w:val="20"/>
        </w:trPr>
        <w:tc>
          <w:tcPr>
            <w:tcW w:w="650" w:type="dxa"/>
          </w:tcPr>
          <w:p w14:paraId="04AE49FD" w14:textId="77777777" w:rsidR="00992C87" w:rsidRPr="000B6E2B" w:rsidRDefault="00992C87" w:rsidP="00321C5A">
            <w:pPr>
              <w:pStyle w:val="TabletextverysmallHDMES"/>
            </w:pPr>
            <w:r w:rsidRPr="000B6E2B">
              <w:t>22</w:t>
            </w:r>
          </w:p>
        </w:tc>
        <w:tc>
          <w:tcPr>
            <w:tcW w:w="1330" w:type="dxa"/>
          </w:tcPr>
          <w:p w14:paraId="2D5929A8" w14:textId="77777777" w:rsidR="00992C87" w:rsidRPr="000B6E2B" w:rsidRDefault="00992C87" w:rsidP="00321C5A">
            <w:pPr>
              <w:pStyle w:val="TabletextverysmallHDMES"/>
              <w:rPr>
                <w:rFonts w:eastAsia="Arial"/>
              </w:rPr>
            </w:pPr>
            <w:r w:rsidRPr="000B6E2B">
              <w:rPr>
                <w:rFonts w:eastAsia="Arial"/>
              </w:rPr>
              <w:t>Oro</w:t>
            </w:r>
          </w:p>
        </w:tc>
        <w:tc>
          <w:tcPr>
            <w:tcW w:w="1134" w:type="dxa"/>
          </w:tcPr>
          <w:p w14:paraId="509FD517" w14:textId="29306687" w:rsidR="00992C87" w:rsidRPr="000B6E2B" w:rsidRDefault="00992C87" w:rsidP="00321C5A">
            <w:pPr>
              <w:pStyle w:val="TabletextverysmallHDMES"/>
            </w:pPr>
            <w:r>
              <w:t>–</w:t>
            </w:r>
          </w:p>
        </w:tc>
        <w:tc>
          <w:tcPr>
            <w:tcW w:w="1417" w:type="dxa"/>
          </w:tcPr>
          <w:p w14:paraId="1EBEC300" w14:textId="5B1B5A5D" w:rsidR="00992C87" w:rsidRPr="000B6E2B" w:rsidRDefault="00992C87" w:rsidP="00321C5A">
            <w:pPr>
              <w:pStyle w:val="TabletextverysmallHDMES"/>
            </w:pPr>
            <w:r>
              <w:t>–</w:t>
            </w:r>
          </w:p>
        </w:tc>
        <w:tc>
          <w:tcPr>
            <w:tcW w:w="1276" w:type="dxa"/>
          </w:tcPr>
          <w:p w14:paraId="174BA334" w14:textId="3645D45E" w:rsidR="00992C87" w:rsidRPr="000B6E2B" w:rsidRDefault="00992C87" w:rsidP="00321C5A">
            <w:pPr>
              <w:pStyle w:val="TabletextverysmallHDMES"/>
            </w:pPr>
            <w:r>
              <w:t>–</w:t>
            </w:r>
          </w:p>
        </w:tc>
        <w:tc>
          <w:tcPr>
            <w:tcW w:w="1276" w:type="dxa"/>
          </w:tcPr>
          <w:p w14:paraId="4BC0D150" w14:textId="4108D775" w:rsidR="00992C87" w:rsidRPr="000B6E2B" w:rsidRDefault="00992C87" w:rsidP="00321C5A">
            <w:pPr>
              <w:pStyle w:val="TabletextverysmallHDMES"/>
            </w:pPr>
            <w:r>
              <w:t>–</w:t>
            </w:r>
          </w:p>
        </w:tc>
        <w:tc>
          <w:tcPr>
            <w:tcW w:w="1134" w:type="dxa"/>
          </w:tcPr>
          <w:p w14:paraId="3F2AD895" w14:textId="39A35F39" w:rsidR="00992C87" w:rsidRPr="000B6E2B" w:rsidRDefault="00992C87" w:rsidP="00321C5A">
            <w:pPr>
              <w:pStyle w:val="TabletextverysmallHDMES"/>
            </w:pPr>
            <w:r>
              <w:t>–</w:t>
            </w:r>
          </w:p>
        </w:tc>
        <w:tc>
          <w:tcPr>
            <w:tcW w:w="1134" w:type="dxa"/>
          </w:tcPr>
          <w:p w14:paraId="69C3A2E5" w14:textId="0A30A20B" w:rsidR="00992C87" w:rsidRPr="000B6E2B" w:rsidRDefault="00992C87" w:rsidP="00321C5A">
            <w:pPr>
              <w:pStyle w:val="TabletextverysmallHDMES"/>
            </w:pPr>
            <w:r>
              <w:t>–</w:t>
            </w:r>
          </w:p>
        </w:tc>
      </w:tr>
      <w:tr w:rsidR="00992C87" w:rsidRPr="000B6E2B" w14:paraId="0073844F" w14:textId="77777777" w:rsidTr="00C218E8">
        <w:trPr>
          <w:trHeight w:val="20"/>
        </w:trPr>
        <w:tc>
          <w:tcPr>
            <w:tcW w:w="650" w:type="dxa"/>
          </w:tcPr>
          <w:p w14:paraId="54BAFF13" w14:textId="645C4C9C" w:rsidR="00992C87" w:rsidRPr="005256CB" w:rsidRDefault="005256CB" w:rsidP="00321C5A">
            <w:pPr>
              <w:pStyle w:val="TabletextverysmallHDMES"/>
            </w:pPr>
            <w:r>
              <w:t>–</w:t>
            </w:r>
          </w:p>
        </w:tc>
        <w:tc>
          <w:tcPr>
            <w:tcW w:w="1330" w:type="dxa"/>
          </w:tcPr>
          <w:p w14:paraId="24D86122" w14:textId="138EA354" w:rsidR="00992C87" w:rsidRPr="00321C5A" w:rsidRDefault="005256CB" w:rsidP="00321C5A">
            <w:pPr>
              <w:pStyle w:val="TabletextverysmallHDMES"/>
              <w:rPr>
                <w:b/>
                <w:bCs/>
              </w:rPr>
            </w:pPr>
            <w:r>
              <w:rPr>
                <w:b/>
                <w:bCs/>
              </w:rPr>
              <w:t xml:space="preserve">PNG </w:t>
            </w:r>
            <w:r w:rsidR="00992C87" w:rsidRPr="00321C5A">
              <w:rPr>
                <w:b/>
                <w:bCs/>
              </w:rPr>
              <w:t>Totals</w:t>
            </w:r>
          </w:p>
        </w:tc>
        <w:tc>
          <w:tcPr>
            <w:tcW w:w="1134" w:type="dxa"/>
          </w:tcPr>
          <w:p w14:paraId="1C13180A" w14:textId="77777777" w:rsidR="00992C87" w:rsidRPr="00321C5A" w:rsidRDefault="00992C87" w:rsidP="00321C5A">
            <w:pPr>
              <w:pStyle w:val="TabletextverysmallHDMES"/>
              <w:rPr>
                <w:b/>
                <w:bCs/>
              </w:rPr>
            </w:pPr>
            <w:r w:rsidRPr="00321C5A">
              <w:rPr>
                <w:b/>
                <w:bCs/>
              </w:rPr>
              <w:t>7</w:t>
            </w:r>
          </w:p>
        </w:tc>
        <w:tc>
          <w:tcPr>
            <w:tcW w:w="1417" w:type="dxa"/>
          </w:tcPr>
          <w:p w14:paraId="238E0470" w14:textId="60B186FE" w:rsidR="00992C87" w:rsidRPr="00321C5A" w:rsidRDefault="00992C87" w:rsidP="00321C5A">
            <w:pPr>
              <w:pStyle w:val="TabletextverysmallHDMES"/>
              <w:rPr>
                <w:b/>
                <w:bCs/>
              </w:rPr>
            </w:pPr>
            <w:r>
              <w:rPr>
                <w:b/>
                <w:bCs/>
              </w:rPr>
              <w:t>–</w:t>
            </w:r>
          </w:p>
        </w:tc>
        <w:tc>
          <w:tcPr>
            <w:tcW w:w="1276" w:type="dxa"/>
          </w:tcPr>
          <w:p w14:paraId="1A4CF722" w14:textId="77777777" w:rsidR="00992C87" w:rsidRPr="00321C5A" w:rsidRDefault="00992C87" w:rsidP="00321C5A">
            <w:pPr>
              <w:pStyle w:val="TabletextverysmallHDMES"/>
              <w:rPr>
                <w:b/>
                <w:bCs/>
              </w:rPr>
            </w:pPr>
            <w:r w:rsidRPr="00321C5A">
              <w:rPr>
                <w:b/>
                <w:bCs/>
              </w:rPr>
              <w:t>11</w:t>
            </w:r>
          </w:p>
        </w:tc>
        <w:tc>
          <w:tcPr>
            <w:tcW w:w="1276" w:type="dxa"/>
          </w:tcPr>
          <w:p w14:paraId="15B1A0E8" w14:textId="77777777" w:rsidR="00992C87" w:rsidRPr="00321C5A" w:rsidRDefault="00992C87" w:rsidP="00321C5A">
            <w:pPr>
              <w:pStyle w:val="TabletextverysmallHDMES"/>
              <w:rPr>
                <w:b/>
                <w:bCs/>
              </w:rPr>
            </w:pPr>
            <w:r w:rsidRPr="00321C5A">
              <w:rPr>
                <w:b/>
                <w:bCs/>
              </w:rPr>
              <w:t>7</w:t>
            </w:r>
          </w:p>
        </w:tc>
        <w:tc>
          <w:tcPr>
            <w:tcW w:w="1134" w:type="dxa"/>
          </w:tcPr>
          <w:p w14:paraId="5A7697AE" w14:textId="77777777" w:rsidR="00992C87" w:rsidRPr="00321C5A" w:rsidRDefault="00992C87" w:rsidP="00321C5A">
            <w:pPr>
              <w:pStyle w:val="TabletextverysmallHDMES"/>
              <w:rPr>
                <w:b/>
                <w:bCs/>
              </w:rPr>
            </w:pPr>
            <w:r w:rsidRPr="00321C5A">
              <w:rPr>
                <w:b/>
                <w:bCs/>
              </w:rPr>
              <w:t>2,000</w:t>
            </w:r>
          </w:p>
        </w:tc>
        <w:tc>
          <w:tcPr>
            <w:tcW w:w="1134" w:type="dxa"/>
          </w:tcPr>
          <w:p w14:paraId="12A5DF48" w14:textId="77777777" w:rsidR="00992C87" w:rsidRPr="00321C5A" w:rsidRDefault="00992C87" w:rsidP="00321C5A">
            <w:pPr>
              <w:pStyle w:val="TabletextverysmallHDMES"/>
              <w:rPr>
                <w:b/>
                <w:bCs/>
              </w:rPr>
            </w:pPr>
            <w:r w:rsidRPr="00321C5A">
              <w:rPr>
                <w:b/>
                <w:bCs/>
              </w:rPr>
              <w:t>125*</w:t>
            </w:r>
          </w:p>
        </w:tc>
      </w:tr>
    </w:tbl>
    <w:p w14:paraId="6AA7722F" w14:textId="7F33B1D5" w:rsidR="002658C0" w:rsidRDefault="002658C0" w:rsidP="00321C5A">
      <w:pPr>
        <w:pStyle w:val="NotesHDMES"/>
      </w:pPr>
      <w:r>
        <w:t>*NASG</w:t>
      </w:r>
      <w:r w:rsidR="00992C87">
        <w:t>s</w:t>
      </w:r>
      <w:r>
        <w:t xml:space="preserve"> include 2 to St Johns; 1 to North Solomons; 2 to Nursing and </w:t>
      </w:r>
      <w:r w:rsidR="00992C87">
        <w:t>M</w:t>
      </w:r>
      <w:r>
        <w:t xml:space="preserve">idwifery </w:t>
      </w:r>
      <w:r w:rsidR="00992C87">
        <w:t>S</w:t>
      </w:r>
      <w:r>
        <w:t>chools</w:t>
      </w:r>
      <w:r w:rsidR="007D20ED">
        <w:t>.</w:t>
      </w:r>
    </w:p>
    <w:p w14:paraId="2B22BD38" w14:textId="77777777" w:rsidR="00DB3A23" w:rsidRDefault="00DB3A23">
      <w:pPr>
        <w:spacing w:after="0" w:line="240" w:lineRule="auto"/>
        <w:rPr>
          <w:rFonts w:ascii="Franklin Gothic Demi" w:eastAsia="Times New Roman" w:hAnsi="Franklin Gothic Demi"/>
          <w:bCs/>
          <w:iCs/>
          <w:color w:val="263336"/>
          <w:szCs w:val="26"/>
        </w:rPr>
      </w:pPr>
      <w:bookmarkStart w:id="416" w:name="_Toc78204373"/>
      <w:r>
        <w:br w:type="page"/>
      </w:r>
    </w:p>
    <w:p w14:paraId="53228640" w14:textId="35C39473" w:rsidR="002658C0" w:rsidRDefault="002658C0" w:rsidP="00C218E8">
      <w:pPr>
        <w:pStyle w:val="BodytextboldbluevariantHDMES"/>
      </w:pPr>
      <w:r>
        <w:lastRenderedPageBreak/>
        <w:t>Table 3</w:t>
      </w:r>
      <w:r w:rsidR="00F85C4B">
        <w:t>.</w:t>
      </w:r>
      <w:r>
        <w:t xml:space="preserve"> Staffing inputs – Phase 1 and 2</w:t>
      </w:r>
      <w:bookmarkEnd w:id="416"/>
    </w:p>
    <w:tbl>
      <w:tblPr>
        <w:tblStyle w:val="StandardtablegreyheaderHDMES"/>
        <w:tblpPr w:leftFromText="180" w:rightFromText="180" w:vertAnchor="text" w:tblpY="1"/>
        <w:tblW w:w="8926" w:type="dxa"/>
        <w:tblLayout w:type="fixed"/>
        <w:tblLook w:val="0620" w:firstRow="1" w:lastRow="0" w:firstColumn="0" w:lastColumn="0" w:noHBand="1" w:noVBand="1"/>
        <w:tblCaption w:val="Annex A, Table 3"/>
        <w:tblDescription w:val="Staffing inputs – Phase 1 and 2"/>
      </w:tblPr>
      <w:tblGrid>
        <w:gridCol w:w="2300"/>
        <w:gridCol w:w="1029"/>
        <w:gridCol w:w="1029"/>
        <w:gridCol w:w="3434"/>
        <w:gridCol w:w="1134"/>
      </w:tblGrid>
      <w:tr w:rsidR="002658C0" w:rsidRPr="000B6E2B" w14:paraId="3DCB8619" w14:textId="77777777" w:rsidTr="00C218E8">
        <w:trPr>
          <w:cnfStyle w:val="100000000000" w:firstRow="1" w:lastRow="0" w:firstColumn="0" w:lastColumn="0" w:oddVBand="0" w:evenVBand="0" w:oddHBand="0" w:evenHBand="0" w:firstRowFirstColumn="0" w:firstRowLastColumn="0" w:lastRowFirstColumn="0" w:lastRowLastColumn="0"/>
          <w:trHeight w:val="20"/>
        </w:trPr>
        <w:tc>
          <w:tcPr>
            <w:tcW w:w="2300" w:type="dxa"/>
          </w:tcPr>
          <w:p w14:paraId="6E851AAA" w14:textId="77777777" w:rsidR="002658C0" w:rsidRPr="00C218E8" w:rsidRDefault="002658C0" w:rsidP="00C218E8">
            <w:pPr>
              <w:pStyle w:val="TableheadingsmallreverseHDMES"/>
              <w:rPr>
                <w:sz w:val="18"/>
                <w:szCs w:val="20"/>
              </w:rPr>
            </w:pPr>
            <w:r w:rsidRPr="00C218E8">
              <w:rPr>
                <w:sz w:val="18"/>
                <w:szCs w:val="20"/>
              </w:rPr>
              <w:t>Staffing</w:t>
            </w:r>
          </w:p>
        </w:tc>
        <w:tc>
          <w:tcPr>
            <w:tcW w:w="1029" w:type="dxa"/>
          </w:tcPr>
          <w:p w14:paraId="035CEEA9" w14:textId="77777777" w:rsidR="002658C0" w:rsidRPr="00C218E8" w:rsidRDefault="002658C0" w:rsidP="00C218E8">
            <w:pPr>
              <w:pStyle w:val="TableheadingsmallreverseHDMES"/>
              <w:rPr>
                <w:sz w:val="18"/>
                <w:szCs w:val="20"/>
              </w:rPr>
            </w:pPr>
            <w:r w:rsidRPr="00C218E8">
              <w:rPr>
                <w:sz w:val="18"/>
                <w:szCs w:val="20"/>
              </w:rPr>
              <w:t>Phase 1</w:t>
            </w:r>
          </w:p>
        </w:tc>
        <w:tc>
          <w:tcPr>
            <w:tcW w:w="1029" w:type="dxa"/>
          </w:tcPr>
          <w:p w14:paraId="1F3C8976" w14:textId="77777777" w:rsidR="002658C0" w:rsidRPr="00C218E8" w:rsidRDefault="002658C0" w:rsidP="00C218E8">
            <w:pPr>
              <w:pStyle w:val="TableheadingsmallreverseHDMES"/>
              <w:rPr>
                <w:sz w:val="18"/>
                <w:szCs w:val="20"/>
              </w:rPr>
            </w:pPr>
            <w:r w:rsidRPr="00C218E8">
              <w:rPr>
                <w:sz w:val="18"/>
                <w:szCs w:val="20"/>
              </w:rPr>
              <w:t>Phase 2</w:t>
            </w:r>
          </w:p>
        </w:tc>
        <w:tc>
          <w:tcPr>
            <w:tcW w:w="3434" w:type="dxa"/>
          </w:tcPr>
          <w:p w14:paraId="707232F4" w14:textId="77777777" w:rsidR="002658C0" w:rsidRPr="00C218E8" w:rsidRDefault="002658C0" w:rsidP="00C218E8">
            <w:pPr>
              <w:pStyle w:val="TableheadingsmallreverseHDMES"/>
              <w:rPr>
                <w:sz w:val="18"/>
                <w:szCs w:val="20"/>
              </w:rPr>
            </w:pPr>
            <w:r w:rsidRPr="00C218E8">
              <w:rPr>
                <w:sz w:val="18"/>
                <w:szCs w:val="20"/>
              </w:rPr>
              <w:t>Role</w:t>
            </w:r>
          </w:p>
        </w:tc>
        <w:tc>
          <w:tcPr>
            <w:tcW w:w="1134" w:type="dxa"/>
          </w:tcPr>
          <w:p w14:paraId="6819B898" w14:textId="77777777" w:rsidR="002658C0" w:rsidRPr="00C218E8" w:rsidRDefault="002658C0" w:rsidP="00C218E8">
            <w:pPr>
              <w:pStyle w:val="TableheadingsmallreverseHDMES"/>
              <w:rPr>
                <w:sz w:val="18"/>
                <w:szCs w:val="20"/>
              </w:rPr>
            </w:pPr>
            <w:r w:rsidRPr="00C218E8">
              <w:rPr>
                <w:sz w:val="18"/>
                <w:szCs w:val="20"/>
              </w:rPr>
              <w:t>Duration</w:t>
            </w:r>
          </w:p>
        </w:tc>
      </w:tr>
      <w:tr w:rsidR="002658C0" w:rsidRPr="000B6E2B" w14:paraId="29244542" w14:textId="77777777" w:rsidTr="00C218E8">
        <w:trPr>
          <w:trHeight w:val="20"/>
        </w:trPr>
        <w:tc>
          <w:tcPr>
            <w:tcW w:w="2300" w:type="dxa"/>
          </w:tcPr>
          <w:p w14:paraId="43E42F9E" w14:textId="77777777" w:rsidR="002658C0" w:rsidRPr="000B6E2B" w:rsidRDefault="002658C0" w:rsidP="00321C5A">
            <w:pPr>
              <w:pStyle w:val="TabletextverysmallHDMES"/>
              <w:rPr>
                <w:highlight w:val="white"/>
              </w:rPr>
            </w:pPr>
            <w:r w:rsidRPr="000B6E2B">
              <w:rPr>
                <w:highlight w:val="white"/>
              </w:rPr>
              <w:t xml:space="preserve">Health Specialist </w:t>
            </w:r>
          </w:p>
        </w:tc>
        <w:tc>
          <w:tcPr>
            <w:tcW w:w="1029" w:type="dxa"/>
          </w:tcPr>
          <w:p w14:paraId="2403A5A1" w14:textId="77777777" w:rsidR="002658C0" w:rsidRPr="000B6E2B" w:rsidRDefault="002658C0" w:rsidP="00321C5A">
            <w:pPr>
              <w:pStyle w:val="TabletextverysmallHDMES"/>
              <w:rPr>
                <w:highlight w:val="white"/>
              </w:rPr>
            </w:pPr>
            <w:r w:rsidRPr="000B6E2B">
              <w:rPr>
                <w:highlight w:val="white"/>
              </w:rPr>
              <w:t>1</w:t>
            </w:r>
          </w:p>
        </w:tc>
        <w:tc>
          <w:tcPr>
            <w:tcW w:w="1029" w:type="dxa"/>
          </w:tcPr>
          <w:p w14:paraId="3AF5D42D" w14:textId="77777777" w:rsidR="002658C0" w:rsidRPr="000B6E2B" w:rsidRDefault="002658C0" w:rsidP="00321C5A">
            <w:pPr>
              <w:pStyle w:val="TabletextverysmallHDMES"/>
              <w:rPr>
                <w:highlight w:val="white"/>
              </w:rPr>
            </w:pPr>
            <w:r w:rsidRPr="000B6E2B">
              <w:rPr>
                <w:highlight w:val="white"/>
              </w:rPr>
              <w:t>1</w:t>
            </w:r>
          </w:p>
        </w:tc>
        <w:tc>
          <w:tcPr>
            <w:tcW w:w="3434" w:type="dxa"/>
          </w:tcPr>
          <w:p w14:paraId="4C55859D" w14:textId="341D70F3" w:rsidR="002658C0" w:rsidRPr="000B6E2B" w:rsidRDefault="002658C0" w:rsidP="00321C5A">
            <w:pPr>
              <w:pStyle w:val="TabletextverysmallHDMES"/>
              <w:rPr>
                <w:highlight w:val="white"/>
              </w:rPr>
            </w:pPr>
            <w:r w:rsidRPr="000B6E2B">
              <w:rPr>
                <w:highlight w:val="white"/>
              </w:rPr>
              <w:t xml:space="preserve">Overall </w:t>
            </w:r>
            <w:r w:rsidR="00F16C87">
              <w:rPr>
                <w:highlight w:val="white"/>
              </w:rPr>
              <w:t>p</w:t>
            </w:r>
            <w:r w:rsidRPr="000B6E2B">
              <w:rPr>
                <w:highlight w:val="white"/>
              </w:rPr>
              <w:t>rogram management</w:t>
            </w:r>
            <w:r w:rsidR="003C7470">
              <w:rPr>
                <w:highlight w:val="white"/>
              </w:rPr>
              <w:t xml:space="preserve"> a</w:t>
            </w:r>
            <w:r w:rsidRPr="000B6E2B">
              <w:rPr>
                <w:highlight w:val="white"/>
              </w:rPr>
              <w:t>t UNICEF</w:t>
            </w:r>
          </w:p>
        </w:tc>
        <w:tc>
          <w:tcPr>
            <w:tcW w:w="1134" w:type="dxa"/>
          </w:tcPr>
          <w:p w14:paraId="07F3A597" w14:textId="6882EB0C" w:rsidR="002658C0" w:rsidRPr="000B6E2B" w:rsidRDefault="002658C0" w:rsidP="00321C5A">
            <w:pPr>
              <w:pStyle w:val="TabletextverysmallHDMES"/>
              <w:rPr>
                <w:highlight w:val="white"/>
              </w:rPr>
            </w:pPr>
            <w:r w:rsidRPr="000B6E2B">
              <w:rPr>
                <w:highlight w:val="white"/>
              </w:rPr>
              <w:t xml:space="preserve">5 </w:t>
            </w:r>
            <w:r w:rsidR="00D84DB8" w:rsidRPr="000B6E2B">
              <w:rPr>
                <w:highlight w:val="white"/>
              </w:rPr>
              <w:t>y</w:t>
            </w:r>
            <w:r w:rsidR="00F16C87">
              <w:rPr>
                <w:highlight w:val="white"/>
              </w:rPr>
              <w:t>ea</w:t>
            </w:r>
            <w:r w:rsidR="00D84DB8" w:rsidRPr="000B6E2B">
              <w:rPr>
                <w:highlight w:val="white"/>
              </w:rPr>
              <w:t>rs</w:t>
            </w:r>
          </w:p>
        </w:tc>
      </w:tr>
      <w:tr w:rsidR="002658C0" w:rsidRPr="000B6E2B" w14:paraId="6EC71D64" w14:textId="77777777" w:rsidTr="00C218E8">
        <w:trPr>
          <w:trHeight w:val="20"/>
        </w:trPr>
        <w:tc>
          <w:tcPr>
            <w:tcW w:w="2300" w:type="dxa"/>
          </w:tcPr>
          <w:p w14:paraId="6F81BFAD" w14:textId="77777777" w:rsidR="002658C0" w:rsidRPr="000B6E2B" w:rsidRDefault="002658C0" w:rsidP="00321C5A">
            <w:pPr>
              <w:pStyle w:val="TabletextverysmallHDMES"/>
              <w:rPr>
                <w:highlight w:val="white"/>
              </w:rPr>
            </w:pPr>
            <w:r w:rsidRPr="000B6E2B">
              <w:rPr>
                <w:highlight w:val="white"/>
              </w:rPr>
              <w:t>Health Officer</w:t>
            </w:r>
          </w:p>
        </w:tc>
        <w:tc>
          <w:tcPr>
            <w:tcW w:w="1029" w:type="dxa"/>
          </w:tcPr>
          <w:p w14:paraId="5FA353B8" w14:textId="77777777" w:rsidR="002658C0" w:rsidRPr="000B6E2B" w:rsidRDefault="002658C0" w:rsidP="00321C5A">
            <w:pPr>
              <w:pStyle w:val="TabletextverysmallHDMES"/>
              <w:rPr>
                <w:highlight w:val="white"/>
              </w:rPr>
            </w:pPr>
            <w:r w:rsidRPr="000B6E2B">
              <w:rPr>
                <w:highlight w:val="white"/>
              </w:rPr>
              <w:t>0</w:t>
            </w:r>
          </w:p>
        </w:tc>
        <w:tc>
          <w:tcPr>
            <w:tcW w:w="1029" w:type="dxa"/>
          </w:tcPr>
          <w:p w14:paraId="17CFAE0F" w14:textId="77777777" w:rsidR="002658C0" w:rsidRPr="000B6E2B" w:rsidRDefault="002658C0" w:rsidP="00321C5A">
            <w:pPr>
              <w:pStyle w:val="TabletextverysmallHDMES"/>
              <w:rPr>
                <w:highlight w:val="white"/>
              </w:rPr>
            </w:pPr>
            <w:r w:rsidRPr="000B6E2B">
              <w:rPr>
                <w:highlight w:val="white"/>
              </w:rPr>
              <w:t>1</w:t>
            </w:r>
          </w:p>
        </w:tc>
        <w:tc>
          <w:tcPr>
            <w:tcW w:w="3434" w:type="dxa"/>
          </w:tcPr>
          <w:p w14:paraId="155544BA" w14:textId="77777777" w:rsidR="002658C0" w:rsidRPr="000B6E2B" w:rsidRDefault="002658C0" w:rsidP="00321C5A">
            <w:pPr>
              <w:pStyle w:val="TabletextverysmallHDMES"/>
              <w:rPr>
                <w:highlight w:val="white"/>
              </w:rPr>
            </w:pPr>
            <w:r w:rsidRPr="000B6E2B">
              <w:rPr>
                <w:highlight w:val="white"/>
              </w:rPr>
              <w:t>Support to program implementation at UNICEF</w:t>
            </w:r>
          </w:p>
        </w:tc>
        <w:tc>
          <w:tcPr>
            <w:tcW w:w="1134" w:type="dxa"/>
          </w:tcPr>
          <w:p w14:paraId="033A4DCB" w14:textId="2A32F845" w:rsidR="002658C0" w:rsidRPr="000B6E2B" w:rsidRDefault="002658C0" w:rsidP="00321C5A">
            <w:pPr>
              <w:pStyle w:val="TabletextverysmallHDMES"/>
              <w:rPr>
                <w:highlight w:val="white"/>
              </w:rPr>
            </w:pPr>
            <w:r w:rsidRPr="000B6E2B">
              <w:rPr>
                <w:highlight w:val="white"/>
              </w:rPr>
              <w:t>2</w:t>
            </w:r>
            <w:r w:rsidR="00F16C87">
              <w:rPr>
                <w:highlight w:val="white"/>
              </w:rPr>
              <w:t xml:space="preserve"> </w:t>
            </w:r>
            <w:r w:rsidRPr="000B6E2B">
              <w:rPr>
                <w:highlight w:val="white"/>
              </w:rPr>
              <w:t>y</w:t>
            </w:r>
            <w:r w:rsidR="00F16C87">
              <w:rPr>
                <w:highlight w:val="white"/>
              </w:rPr>
              <w:t>ea</w:t>
            </w:r>
            <w:r w:rsidRPr="000B6E2B">
              <w:rPr>
                <w:highlight w:val="white"/>
              </w:rPr>
              <w:t>rs</w:t>
            </w:r>
          </w:p>
        </w:tc>
      </w:tr>
      <w:tr w:rsidR="002658C0" w:rsidRPr="000B6E2B" w14:paraId="2C1A990E" w14:textId="77777777" w:rsidTr="00C218E8">
        <w:trPr>
          <w:trHeight w:val="20"/>
        </w:trPr>
        <w:tc>
          <w:tcPr>
            <w:tcW w:w="2300" w:type="dxa"/>
          </w:tcPr>
          <w:p w14:paraId="67BF6B75" w14:textId="77777777" w:rsidR="002658C0" w:rsidRPr="000B6E2B" w:rsidRDefault="002658C0" w:rsidP="00321C5A">
            <w:pPr>
              <w:pStyle w:val="TabletextverysmallHDMES"/>
              <w:rPr>
                <w:highlight w:val="white"/>
              </w:rPr>
            </w:pPr>
            <w:r w:rsidRPr="000B6E2B">
              <w:rPr>
                <w:highlight w:val="white"/>
              </w:rPr>
              <w:t>National Consultants</w:t>
            </w:r>
          </w:p>
          <w:p w14:paraId="358A4816" w14:textId="77777777" w:rsidR="002658C0" w:rsidRPr="000B6E2B" w:rsidRDefault="002658C0" w:rsidP="00321C5A">
            <w:pPr>
              <w:pStyle w:val="TabletextverysmallHDMES"/>
              <w:rPr>
                <w:highlight w:val="white"/>
              </w:rPr>
            </w:pPr>
            <w:r w:rsidRPr="000B6E2B">
              <w:rPr>
                <w:highlight w:val="white"/>
              </w:rPr>
              <w:t>(PNG)</w:t>
            </w:r>
          </w:p>
        </w:tc>
        <w:tc>
          <w:tcPr>
            <w:tcW w:w="1029" w:type="dxa"/>
          </w:tcPr>
          <w:p w14:paraId="14FC5301" w14:textId="77777777" w:rsidR="002658C0" w:rsidRPr="000B6E2B" w:rsidRDefault="002658C0" w:rsidP="00321C5A">
            <w:pPr>
              <w:pStyle w:val="TabletextverysmallHDMES"/>
              <w:rPr>
                <w:highlight w:val="white"/>
              </w:rPr>
            </w:pPr>
            <w:r w:rsidRPr="000B6E2B">
              <w:rPr>
                <w:highlight w:val="white"/>
              </w:rPr>
              <w:t>2*</w:t>
            </w:r>
          </w:p>
        </w:tc>
        <w:tc>
          <w:tcPr>
            <w:tcW w:w="1029" w:type="dxa"/>
          </w:tcPr>
          <w:p w14:paraId="2F090D21" w14:textId="77777777" w:rsidR="002658C0" w:rsidRPr="000B6E2B" w:rsidRDefault="002658C0" w:rsidP="00321C5A">
            <w:pPr>
              <w:pStyle w:val="TabletextverysmallHDMES"/>
              <w:rPr>
                <w:highlight w:val="white"/>
              </w:rPr>
            </w:pPr>
            <w:r w:rsidRPr="000B6E2B">
              <w:rPr>
                <w:highlight w:val="white"/>
              </w:rPr>
              <w:t>1</w:t>
            </w:r>
          </w:p>
        </w:tc>
        <w:tc>
          <w:tcPr>
            <w:tcW w:w="3434" w:type="dxa"/>
          </w:tcPr>
          <w:p w14:paraId="09497492" w14:textId="01802439" w:rsidR="002658C0" w:rsidRPr="000B6E2B" w:rsidRDefault="002658C0" w:rsidP="00321C5A">
            <w:pPr>
              <w:pStyle w:val="TabletextverysmallHDMES"/>
              <w:rPr>
                <w:highlight w:val="white"/>
              </w:rPr>
            </w:pPr>
            <w:r w:rsidRPr="000B6E2B">
              <w:rPr>
                <w:highlight w:val="white"/>
              </w:rPr>
              <w:t>T</w:t>
            </w:r>
            <w:r w:rsidR="003C7470">
              <w:rPr>
                <w:highlight w:val="white"/>
              </w:rPr>
              <w:t xml:space="preserve">echnical </w:t>
            </w:r>
            <w:r w:rsidRPr="000B6E2B">
              <w:rPr>
                <w:highlight w:val="white"/>
              </w:rPr>
              <w:t>A</w:t>
            </w:r>
            <w:r w:rsidR="003C7470">
              <w:rPr>
                <w:highlight w:val="white"/>
              </w:rPr>
              <w:t>dviser</w:t>
            </w:r>
            <w:r w:rsidRPr="000B6E2B">
              <w:rPr>
                <w:highlight w:val="white"/>
              </w:rPr>
              <w:t xml:space="preserve"> suppor</w:t>
            </w:r>
            <w:r w:rsidR="009E0C3D" w:rsidRPr="000B6E2B">
              <w:rPr>
                <w:highlight w:val="white"/>
              </w:rPr>
              <w:t>t</w:t>
            </w:r>
            <w:r w:rsidRPr="000B6E2B">
              <w:rPr>
                <w:highlight w:val="white"/>
              </w:rPr>
              <w:t xml:space="preserve"> to </w:t>
            </w:r>
            <w:r w:rsidR="0072573A" w:rsidRPr="000B6E2B">
              <w:rPr>
                <w:highlight w:val="white"/>
              </w:rPr>
              <w:t>ND</w:t>
            </w:r>
            <w:r w:rsidR="00054A11">
              <w:rPr>
                <w:highlight w:val="white"/>
              </w:rPr>
              <w:t>o</w:t>
            </w:r>
            <w:r w:rsidR="0072573A" w:rsidRPr="000B6E2B">
              <w:rPr>
                <w:highlight w:val="white"/>
              </w:rPr>
              <w:t>H</w:t>
            </w:r>
            <w:r w:rsidRPr="000B6E2B">
              <w:rPr>
                <w:highlight w:val="white"/>
              </w:rPr>
              <w:t xml:space="preserve"> for ongoing implementation and supervision of program at all levels </w:t>
            </w:r>
          </w:p>
        </w:tc>
        <w:tc>
          <w:tcPr>
            <w:tcW w:w="1134" w:type="dxa"/>
          </w:tcPr>
          <w:p w14:paraId="6209C6C0" w14:textId="34658285" w:rsidR="002658C0" w:rsidRPr="000B6E2B" w:rsidRDefault="002658C0" w:rsidP="00321C5A">
            <w:pPr>
              <w:pStyle w:val="TabletextverysmallHDMES"/>
              <w:rPr>
                <w:highlight w:val="white"/>
              </w:rPr>
            </w:pPr>
            <w:r w:rsidRPr="000B6E2B">
              <w:rPr>
                <w:highlight w:val="white"/>
              </w:rPr>
              <w:t>5</w:t>
            </w:r>
            <w:r w:rsidR="00F16C87">
              <w:rPr>
                <w:highlight w:val="white"/>
              </w:rPr>
              <w:t xml:space="preserve"> </w:t>
            </w:r>
            <w:r w:rsidRPr="000B6E2B">
              <w:rPr>
                <w:highlight w:val="white"/>
              </w:rPr>
              <w:t>y</w:t>
            </w:r>
            <w:r w:rsidR="00F16C87">
              <w:rPr>
                <w:highlight w:val="white"/>
              </w:rPr>
              <w:t>ea</w:t>
            </w:r>
            <w:r w:rsidRPr="000B6E2B">
              <w:rPr>
                <w:highlight w:val="white"/>
              </w:rPr>
              <w:t>rs</w:t>
            </w:r>
          </w:p>
        </w:tc>
      </w:tr>
      <w:tr w:rsidR="003C7470" w:rsidRPr="000B6E2B" w14:paraId="00B09CE7" w14:textId="77777777" w:rsidTr="00C218E8">
        <w:trPr>
          <w:trHeight w:val="20"/>
        </w:trPr>
        <w:tc>
          <w:tcPr>
            <w:tcW w:w="2300" w:type="dxa"/>
          </w:tcPr>
          <w:p w14:paraId="136E77BE" w14:textId="77777777" w:rsidR="003C7470" w:rsidRPr="000B6E2B" w:rsidRDefault="003C7470" w:rsidP="00321C5A">
            <w:pPr>
              <w:pStyle w:val="TabletextverysmallHDMES"/>
              <w:rPr>
                <w:highlight w:val="white"/>
              </w:rPr>
            </w:pPr>
            <w:r w:rsidRPr="000B6E2B">
              <w:rPr>
                <w:highlight w:val="white"/>
              </w:rPr>
              <w:t>International Consultants</w:t>
            </w:r>
          </w:p>
          <w:p w14:paraId="0FF47CB5" w14:textId="77777777" w:rsidR="003C7470" w:rsidRPr="000B6E2B" w:rsidRDefault="003C7470" w:rsidP="00321C5A">
            <w:pPr>
              <w:pStyle w:val="TabletextverysmallHDMES"/>
              <w:rPr>
                <w:highlight w:val="white"/>
              </w:rPr>
            </w:pPr>
            <w:r w:rsidRPr="000B6E2B">
              <w:rPr>
                <w:highlight w:val="white"/>
              </w:rPr>
              <w:t>(External)</w:t>
            </w:r>
          </w:p>
        </w:tc>
        <w:tc>
          <w:tcPr>
            <w:tcW w:w="1029" w:type="dxa"/>
          </w:tcPr>
          <w:p w14:paraId="3160E693" w14:textId="1B692FC9" w:rsidR="003C7470" w:rsidRPr="000B6E2B" w:rsidRDefault="003C7470" w:rsidP="00321C5A">
            <w:pPr>
              <w:pStyle w:val="TabletextverysmallHDMES"/>
              <w:rPr>
                <w:highlight w:val="white"/>
              </w:rPr>
            </w:pPr>
            <w:r>
              <w:t>–</w:t>
            </w:r>
          </w:p>
        </w:tc>
        <w:tc>
          <w:tcPr>
            <w:tcW w:w="1029" w:type="dxa"/>
          </w:tcPr>
          <w:p w14:paraId="6D7A5F6E" w14:textId="77777777" w:rsidR="003C7470" w:rsidRPr="000B6E2B" w:rsidRDefault="003C7470" w:rsidP="00321C5A">
            <w:pPr>
              <w:pStyle w:val="TabletextverysmallHDMES"/>
              <w:rPr>
                <w:highlight w:val="white"/>
              </w:rPr>
            </w:pPr>
            <w:r w:rsidRPr="000B6E2B">
              <w:rPr>
                <w:highlight w:val="white"/>
              </w:rPr>
              <w:t>1</w:t>
            </w:r>
          </w:p>
        </w:tc>
        <w:tc>
          <w:tcPr>
            <w:tcW w:w="3434" w:type="dxa"/>
          </w:tcPr>
          <w:p w14:paraId="0AABEA7D" w14:textId="2D118A87" w:rsidR="003C7470" w:rsidRPr="000B6E2B" w:rsidRDefault="003C7470" w:rsidP="00321C5A">
            <w:pPr>
              <w:pStyle w:val="TabletextverysmallHDMES"/>
              <w:rPr>
                <w:highlight w:val="white"/>
              </w:rPr>
            </w:pPr>
            <w:r w:rsidRPr="000B6E2B">
              <w:rPr>
                <w:highlight w:val="white"/>
              </w:rPr>
              <w:t>Support to KC introduction and training</w:t>
            </w:r>
          </w:p>
        </w:tc>
        <w:tc>
          <w:tcPr>
            <w:tcW w:w="1134" w:type="dxa"/>
          </w:tcPr>
          <w:p w14:paraId="004F63B4" w14:textId="125120BB" w:rsidR="003C7470" w:rsidRPr="000B6E2B" w:rsidRDefault="001526B4" w:rsidP="00321C5A">
            <w:pPr>
              <w:pStyle w:val="TabletextverysmallHDMES"/>
              <w:rPr>
                <w:highlight w:val="white"/>
              </w:rPr>
            </w:pPr>
            <w:r>
              <w:rPr>
                <w:highlight w:val="white"/>
              </w:rPr>
              <w:t>–</w:t>
            </w:r>
          </w:p>
        </w:tc>
      </w:tr>
      <w:tr w:rsidR="003C7470" w:rsidRPr="000B6E2B" w14:paraId="551A9B6D" w14:textId="77777777" w:rsidTr="00C218E8">
        <w:trPr>
          <w:trHeight w:val="20"/>
        </w:trPr>
        <w:tc>
          <w:tcPr>
            <w:tcW w:w="2300" w:type="dxa"/>
          </w:tcPr>
          <w:p w14:paraId="127FF95A" w14:textId="3B9CEE90" w:rsidR="003C7470" w:rsidRPr="000B6E2B" w:rsidRDefault="003C7470" w:rsidP="00321C5A">
            <w:pPr>
              <w:pStyle w:val="TabletextverysmallHDMES"/>
            </w:pPr>
            <w:r w:rsidRPr="000B6E2B">
              <w:t>Regional and HQ M&amp;E support</w:t>
            </w:r>
          </w:p>
          <w:p w14:paraId="528DB2B8" w14:textId="77777777" w:rsidR="003C7470" w:rsidRPr="000B6E2B" w:rsidRDefault="003C7470" w:rsidP="00321C5A">
            <w:pPr>
              <w:pStyle w:val="TabletextverysmallHDMES"/>
              <w:rPr>
                <w:highlight w:val="white"/>
              </w:rPr>
            </w:pPr>
          </w:p>
        </w:tc>
        <w:tc>
          <w:tcPr>
            <w:tcW w:w="1029" w:type="dxa"/>
          </w:tcPr>
          <w:p w14:paraId="210E24C6" w14:textId="2D5AF169" w:rsidR="003C7470" w:rsidRPr="000B6E2B" w:rsidRDefault="003C7470" w:rsidP="00321C5A">
            <w:pPr>
              <w:pStyle w:val="TabletextverysmallHDMES"/>
              <w:rPr>
                <w:highlight w:val="white"/>
              </w:rPr>
            </w:pPr>
            <w:r>
              <w:t>–</w:t>
            </w:r>
          </w:p>
        </w:tc>
        <w:tc>
          <w:tcPr>
            <w:tcW w:w="1029" w:type="dxa"/>
          </w:tcPr>
          <w:p w14:paraId="36A570EF" w14:textId="77777777" w:rsidR="003C7470" w:rsidRPr="000B6E2B" w:rsidRDefault="003C7470" w:rsidP="00321C5A">
            <w:pPr>
              <w:pStyle w:val="TabletextverysmallHDMES"/>
              <w:rPr>
                <w:highlight w:val="white"/>
              </w:rPr>
            </w:pPr>
            <w:r w:rsidRPr="000B6E2B">
              <w:rPr>
                <w:highlight w:val="white"/>
              </w:rPr>
              <w:t>CDC Atlanta</w:t>
            </w:r>
          </w:p>
          <w:p w14:paraId="03EA52BA" w14:textId="77777777" w:rsidR="003C7470" w:rsidRPr="000B6E2B" w:rsidRDefault="003C7470" w:rsidP="00321C5A">
            <w:pPr>
              <w:pStyle w:val="TabletextverysmallHDMES"/>
              <w:rPr>
                <w:highlight w:val="white"/>
              </w:rPr>
            </w:pPr>
          </w:p>
        </w:tc>
        <w:tc>
          <w:tcPr>
            <w:tcW w:w="3434" w:type="dxa"/>
          </w:tcPr>
          <w:p w14:paraId="4F744B23" w14:textId="2BFA51A9" w:rsidR="003C7470" w:rsidRPr="000B6E2B" w:rsidRDefault="003C7470" w:rsidP="00321C5A">
            <w:pPr>
              <w:pStyle w:val="TabletextverysmallHDMES"/>
              <w:rPr>
                <w:highlight w:val="white"/>
              </w:rPr>
            </w:pPr>
            <w:r w:rsidRPr="000B6E2B">
              <w:t xml:space="preserve">Evaluation of BKK </w:t>
            </w:r>
            <w:r>
              <w:rPr>
                <w:highlight w:val="white"/>
              </w:rPr>
              <w:t>o</w:t>
            </w:r>
            <w:r w:rsidRPr="000B6E2B">
              <w:rPr>
                <w:highlight w:val="white"/>
              </w:rPr>
              <w:t>verall design and implementation of the evaluation</w:t>
            </w:r>
          </w:p>
        </w:tc>
        <w:tc>
          <w:tcPr>
            <w:tcW w:w="1134" w:type="dxa"/>
          </w:tcPr>
          <w:p w14:paraId="3B7365F1" w14:textId="43357C21" w:rsidR="003C7470" w:rsidRPr="000B6E2B" w:rsidRDefault="003C7470" w:rsidP="00321C5A">
            <w:pPr>
              <w:pStyle w:val="TabletextverysmallHDMES"/>
              <w:rPr>
                <w:highlight w:val="white"/>
              </w:rPr>
            </w:pPr>
            <w:r w:rsidRPr="000B6E2B">
              <w:rPr>
                <w:highlight w:val="white"/>
              </w:rPr>
              <w:t>5</w:t>
            </w:r>
            <w:r>
              <w:rPr>
                <w:highlight w:val="white"/>
              </w:rPr>
              <w:t xml:space="preserve"> </w:t>
            </w:r>
            <w:r w:rsidRPr="000B6E2B">
              <w:rPr>
                <w:highlight w:val="white"/>
              </w:rPr>
              <w:t>months</w:t>
            </w:r>
          </w:p>
        </w:tc>
      </w:tr>
      <w:tr w:rsidR="003C7470" w:rsidRPr="000B6E2B" w14:paraId="0B81DDC9" w14:textId="77777777" w:rsidTr="00C218E8">
        <w:trPr>
          <w:trHeight w:val="20"/>
        </w:trPr>
        <w:tc>
          <w:tcPr>
            <w:tcW w:w="2300" w:type="dxa"/>
          </w:tcPr>
          <w:p w14:paraId="78C98C5F" w14:textId="3D1B87A7" w:rsidR="003C7470" w:rsidRPr="000B6E2B" w:rsidRDefault="003C7470" w:rsidP="00321C5A">
            <w:pPr>
              <w:pStyle w:val="TabletextverysmallHDMES"/>
              <w:rPr>
                <w:highlight w:val="white"/>
              </w:rPr>
            </w:pPr>
            <w:r w:rsidRPr="000B6E2B">
              <w:rPr>
                <w:highlight w:val="white"/>
              </w:rPr>
              <w:t>Surge support from UNICEF N</w:t>
            </w:r>
            <w:r>
              <w:rPr>
                <w:highlight w:val="white"/>
              </w:rPr>
              <w:t xml:space="preserve">ew </w:t>
            </w:r>
            <w:r w:rsidRPr="000B6E2B">
              <w:rPr>
                <w:highlight w:val="white"/>
              </w:rPr>
              <w:t>Y</w:t>
            </w:r>
            <w:r>
              <w:rPr>
                <w:highlight w:val="white"/>
              </w:rPr>
              <w:t>ork</w:t>
            </w:r>
            <w:r w:rsidRPr="000B6E2B">
              <w:rPr>
                <w:highlight w:val="white"/>
              </w:rPr>
              <w:t xml:space="preserve"> H</w:t>
            </w:r>
            <w:r>
              <w:rPr>
                <w:highlight w:val="white"/>
              </w:rPr>
              <w:t>eadquarters</w:t>
            </w:r>
          </w:p>
          <w:p w14:paraId="671B084D" w14:textId="77777777" w:rsidR="003C7470" w:rsidRPr="000B6E2B" w:rsidRDefault="003C7470" w:rsidP="00321C5A">
            <w:pPr>
              <w:pStyle w:val="TabletextverysmallHDMES"/>
            </w:pPr>
          </w:p>
        </w:tc>
        <w:tc>
          <w:tcPr>
            <w:tcW w:w="1029" w:type="dxa"/>
          </w:tcPr>
          <w:p w14:paraId="131A727A" w14:textId="1BB96D06" w:rsidR="003C7470" w:rsidRPr="000B6E2B" w:rsidRDefault="003C7470" w:rsidP="00321C5A">
            <w:pPr>
              <w:pStyle w:val="TabletextverysmallHDMES"/>
              <w:rPr>
                <w:highlight w:val="white"/>
              </w:rPr>
            </w:pPr>
            <w:r>
              <w:rPr>
                <w:highlight w:val="white"/>
              </w:rPr>
              <w:t>–</w:t>
            </w:r>
          </w:p>
        </w:tc>
        <w:tc>
          <w:tcPr>
            <w:tcW w:w="1029" w:type="dxa"/>
          </w:tcPr>
          <w:p w14:paraId="78A67980" w14:textId="4C742906" w:rsidR="003C7470" w:rsidRPr="000B6E2B" w:rsidRDefault="003C7470" w:rsidP="00321C5A">
            <w:pPr>
              <w:pStyle w:val="TabletextverysmallHDMES"/>
              <w:rPr>
                <w:highlight w:val="white"/>
              </w:rPr>
            </w:pPr>
            <w:r w:rsidRPr="000B6E2B">
              <w:rPr>
                <w:highlight w:val="white"/>
              </w:rPr>
              <w:t>Team from N</w:t>
            </w:r>
            <w:r>
              <w:rPr>
                <w:highlight w:val="white"/>
              </w:rPr>
              <w:t xml:space="preserve">ew </w:t>
            </w:r>
            <w:r w:rsidRPr="000B6E2B">
              <w:rPr>
                <w:highlight w:val="white"/>
              </w:rPr>
              <w:t>Y</w:t>
            </w:r>
            <w:r>
              <w:rPr>
                <w:highlight w:val="white"/>
              </w:rPr>
              <w:t>ork</w:t>
            </w:r>
          </w:p>
        </w:tc>
        <w:tc>
          <w:tcPr>
            <w:tcW w:w="3434" w:type="dxa"/>
          </w:tcPr>
          <w:p w14:paraId="259012C5" w14:textId="77777777" w:rsidR="003C7470" w:rsidRPr="000B6E2B" w:rsidRDefault="003C7470" w:rsidP="00321C5A">
            <w:pPr>
              <w:pStyle w:val="TabletextverysmallHDMES"/>
            </w:pPr>
            <w:r w:rsidRPr="000B6E2B">
              <w:t>Emergency surge support during the period of response to the earthquake in 2018</w:t>
            </w:r>
          </w:p>
        </w:tc>
        <w:tc>
          <w:tcPr>
            <w:tcW w:w="1134" w:type="dxa"/>
          </w:tcPr>
          <w:p w14:paraId="232CDF5E" w14:textId="4ED7EEE8" w:rsidR="003C7470" w:rsidRPr="000B6E2B" w:rsidRDefault="003C7470" w:rsidP="00321C5A">
            <w:pPr>
              <w:pStyle w:val="TabletextverysmallHDMES"/>
              <w:rPr>
                <w:highlight w:val="white"/>
              </w:rPr>
            </w:pPr>
            <w:r>
              <w:rPr>
                <w:highlight w:val="white"/>
              </w:rPr>
              <w:t>–</w:t>
            </w:r>
          </w:p>
        </w:tc>
      </w:tr>
      <w:tr w:rsidR="003C7470" w:rsidRPr="000B6E2B" w14:paraId="6EC105EB" w14:textId="77777777" w:rsidTr="00C218E8">
        <w:trPr>
          <w:trHeight w:val="20"/>
        </w:trPr>
        <w:tc>
          <w:tcPr>
            <w:tcW w:w="2300" w:type="dxa"/>
          </w:tcPr>
          <w:p w14:paraId="10262A2F" w14:textId="0F44BD96" w:rsidR="003C7470" w:rsidRPr="000B6E2B" w:rsidRDefault="003C7470" w:rsidP="00321C5A">
            <w:pPr>
              <w:pStyle w:val="TabletextverysmallHDMES"/>
              <w:rPr>
                <w:highlight w:val="white"/>
              </w:rPr>
            </w:pPr>
            <w:r w:rsidRPr="000B6E2B">
              <w:rPr>
                <w:highlight w:val="white"/>
              </w:rPr>
              <w:t>Bethany from UNICEF Australia, Ali for M&amp;E support from regional office</w:t>
            </w:r>
          </w:p>
        </w:tc>
        <w:tc>
          <w:tcPr>
            <w:tcW w:w="1029" w:type="dxa"/>
          </w:tcPr>
          <w:p w14:paraId="232D0F76" w14:textId="77777777" w:rsidR="003C7470" w:rsidRPr="000B6E2B" w:rsidRDefault="003C7470" w:rsidP="00321C5A">
            <w:pPr>
              <w:pStyle w:val="TabletextverysmallHDMES"/>
              <w:rPr>
                <w:highlight w:val="white"/>
              </w:rPr>
            </w:pPr>
            <w:r w:rsidRPr="000B6E2B">
              <w:rPr>
                <w:highlight w:val="white"/>
              </w:rPr>
              <w:t xml:space="preserve">Regional Office </w:t>
            </w:r>
          </w:p>
        </w:tc>
        <w:tc>
          <w:tcPr>
            <w:tcW w:w="1029" w:type="dxa"/>
          </w:tcPr>
          <w:p w14:paraId="12B6F929" w14:textId="77777777" w:rsidR="003C7470" w:rsidRPr="000B6E2B" w:rsidRDefault="003C7470" w:rsidP="00321C5A">
            <w:pPr>
              <w:pStyle w:val="TabletextverysmallHDMES"/>
              <w:rPr>
                <w:highlight w:val="white"/>
              </w:rPr>
            </w:pPr>
            <w:r w:rsidRPr="000B6E2B">
              <w:rPr>
                <w:highlight w:val="white"/>
              </w:rPr>
              <w:t>Regional Office</w:t>
            </w:r>
          </w:p>
        </w:tc>
        <w:tc>
          <w:tcPr>
            <w:tcW w:w="3434" w:type="dxa"/>
          </w:tcPr>
          <w:p w14:paraId="108164D3" w14:textId="1DA59936" w:rsidR="003C7470" w:rsidRPr="000B6E2B" w:rsidRDefault="003C7470" w:rsidP="00321C5A">
            <w:pPr>
              <w:pStyle w:val="TabletextverysmallHDMES"/>
            </w:pPr>
            <w:r w:rsidRPr="000B6E2B">
              <w:t xml:space="preserve">Ongoing program implementation support from colleagues in UNICEF Australia, Regional </w:t>
            </w:r>
            <w:r>
              <w:t>O</w:t>
            </w:r>
            <w:r w:rsidRPr="000B6E2B">
              <w:t xml:space="preserve">ffice and </w:t>
            </w:r>
            <w:r>
              <w:t>Headquarters</w:t>
            </w:r>
          </w:p>
        </w:tc>
        <w:tc>
          <w:tcPr>
            <w:tcW w:w="1134" w:type="dxa"/>
          </w:tcPr>
          <w:p w14:paraId="2A71E73E" w14:textId="74F37AC4" w:rsidR="003C7470" w:rsidRPr="000B6E2B" w:rsidRDefault="003C7470" w:rsidP="00321C5A">
            <w:pPr>
              <w:pStyle w:val="TabletextverysmallHDMES"/>
              <w:rPr>
                <w:highlight w:val="white"/>
              </w:rPr>
            </w:pPr>
            <w:r w:rsidRPr="000B6E2B">
              <w:rPr>
                <w:highlight w:val="white"/>
              </w:rPr>
              <w:t>Ongoing</w:t>
            </w:r>
          </w:p>
        </w:tc>
      </w:tr>
    </w:tbl>
    <w:p w14:paraId="7E0D04C0" w14:textId="6AC4F1F5" w:rsidR="00F04C64" w:rsidRDefault="002658C0" w:rsidP="00321C5A">
      <w:pPr>
        <w:pStyle w:val="NotesHDMES"/>
      </w:pPr>
      <w:r>
        <w:t>*2 Nat</w:t>
      </w:r>
      <w:r w:rsidR="00A54F26">
        <w:t>ional</w:t>
      </w:r>
      <w:r>
        <w:t xml:space="preserve"> facilitators/mentors were also hired in Phase 1; </w:t>
      </w:r>
      <w:r w:rsidR="00A54F26">
        <w:t>c</w:t>
      </w:r>
      <w:r>
        <w:t xml:space="preserve">ost of VHV coordinators and </w:t>
      </w:r>
      <w:r w:rsidR="003C7470">
        <w:t>Touching the Untouchables (</w:t>
      </w:r>
      <w:r w:rsidRPr="00321C5A">
        <w:t>TTU</w:t>
      </w:r>
      <w:r w:rsidR="003C7470">
        <w:t>)</w:t>
      </w:r>
      <w:r>
        <w:t xml:space="preserve"> also included as staff</w:t>
      </w:r>
      <w:r w:rsidR="007D20ED">
        <w:t>.</w:t>
      </w:r>
      <w:r>
        <w:t xml:space="preserve"> </w:t>
      </w:r>
    </w:p>
    <w:p w14:paraId="58CD0BE6" w14:textId="77777777" w:rsidR="00F04C64" w:rsidRDefault="00F04C64">
      <w:pPr>
        <w:spacing w:after="0" w:line="240" w:lineRule="auto"/>
        <w:rPr>
          <w:sz w:val="20"/>
          <w:szCs w:val="20"/>
        </w:rPr>
      </w:pPr>
      <w:r>
        <w:rPr>
          <w:sz w:val="20"/>
          <w:szCs w:val="20"/>
        </w:rPr>
        <w:br w:type="page"/>
      </w:r>
    </w:p>
    <w:p w14:paraId="547C27AB" w14:textId="34D77C02" w:rsidR="002658C0" w:rsidRDefault="002658C0" w:rsidP="00C218E8">
      <w:pPr>
        <w:pStyle w:val="BodytextboldbluevariantHDMES"/>
      </w:pPr>
      <w:bookmarkStart w:id="417" w:name="_Toc78204374"/>
      <w:r>
        <w:lastRenderedPageBreak/>
        <w:t>Table 4. Capacity building activities in four selected provinces</w:t>
      </w:r>
      <w:bookmarkEnd w:id="417"/>
    </w:p>
    <w:tbl>
      <w:tblPr>
        <w:tblStyle w:val="ComplexverticaltableHDMES"/>
        <w:tblW w:w="9060" w:type="dxa"/>
        <w:tblLayout w:type="fixed"/>
        <w:tblLook w:val="06A0" w:firstRow="1" w:lastRow="0" w:firstColumn="1" w:lastColumn="0" w:noHBand="1" w:noVBand="1"/>
        <w:tblCaption w:val="Annex A, Table 4"/>
        <w:tblDescription w:val="Capacity building activities in four selected provinces"/>
      </w:tblPr>
      <w:tblGrid>
        <w:gridCol w:w="1413"/>
        <w:gridCol w:w="2126"/>
        <w:gridCol w:w="1843"/>
        <w:gridCol w:w="1843"/>
        <w:gridCol w:w="1835"/>
      </w:tblGrid>
      <w:tr w:rsidR="001A7ED4" w14:paraId="5F6E0E4A" w14:textId="77777777" w:rsidTr="00C21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A0AB6F2" w14:textId="02E1F18D" w:rsidR="002658C0" w:rsidRPr="003C7470" w:rsidRDefault="00C218E8" w:rsidP="00C218E8">
            <w:pPr>
              <w:pStyle w:val="TableheadingsmallreverseHDMES"/>
            </w:pPr>
            <w:r>
              <w:t xml:space="preserve">Activities by </w:t>
            </w:r>
            <w:r w:rsidR="003C7470" w:rsidRPr="003C7470">
              <w:t>Province</w:t>
            </w:r>
          </w:p>
        </w:tc>
        <w:tc>
          <w:tcPr>
            <w:tcW w:w="2126" w:type="dxa"/>
          </w:tcPr>
          <w:p w14:paraId="48192400" w14:textId="15C3D9F5" w:rsidR="002658C0" w:rsidRPr="00321C5A" w:rsidRDefault="002658C0" w:rsidP="00C218E8">
            <w:pPr>
              <w:pStyle w:val="TableheadingsmallreverseHDMES"/>
              <w:cnfStyle w:val="100000000000" w:firstRow="1" w:lastRow="0" w:firstColumn="0" w:lastColumn="0" w:oddVBand="0" w:evenVBand="0" w:oddHBand="0" w:evenHBand="0" w:firstRowFirstColumn="0" w:firstRowLastColumn="0" w:lastRowFirstColumn="0" w:lastRowLastColumn="0"/>
            </w:pPr>
            <w:r w:rsidRPr="00321C5A">
              <w:t>W</w:t>
            </w:r>
            <w:r w:rsidR="003C7470" w:rsidRPr="00321C5A">
              <w:t xml:space="preserve">estern </w:t>
            </w:r>
            <w:r w:rsidRPr="00321C5A">
              <w:t>H</w:t>
            </w:r>
            <w:r w:rsidR="003C7470" w:rsidRPr="00321C5A">
              <w:t>ighlands</w:t>
            </w:r>
          </w:p>
        </w:tc>
        <w:tc>
          <w:tcPr>
            <w:tcW w:w="1843" w:type="dxa"/>
          </w:tcPr>
          <w:p w14:paraId="0786F5C9" w14:textId="158D3CDC" w:rsidR="002658C0" w:rsidRPr="00321C5A" w:rsidRDefault="002658C0" w:rsidP="00C218E8">
            <w:pPr>
              <w:pStyle w:val="TableheadingsmallreverseHDMES"/>
              <w:cnfStyle w:val="100000000000" w:firstRow="1" w:lastRow="0" w:firstColumn="0" w:lastColumn="0" w:oddVBand="0" w:evenVBand="0" w:oddHBand="0" w:evenHBand="0" w:firstRowFirstColumn="0" w:firstRowLastColumn="0" w:lastRowFirstColumn="0" w:lastRowLastColumn="0"/>
            </w:pPr>
            <w:r w:rsidRPr="00321C5A">
              <w:t>E</w:t>
            </w:r>
            <w:r w:rsidR="003C7470" w:rsidRPr="00321C5A">
              <w:t xml:space="preserve">astern </w:t>
            </w:r>
            <w:r w:rsidRPr="00321C5A">
              <w:t>H</w:t>
            </w:r>
            <w:r w:rsidR="003C7470" w:rsidRPr="00321C5A">
              <w:t>ighlands</w:t>
            </w:r>
          </w:p>
        </w:tc>
        <w:tc>
          <w:tcPr>
            <w:tcW w:w="1843" w:type="dxa"/>
          </w:tcPr>
          <w:p w14:paraId="5F8FD511" w14:textId="528F5294" w:rsidR="002658C0" w:rsidRPr="00321C5A" w:rsidRDefault="002658C0" w:rsidP="00C218E8">
            <w:pPr>
              <w:pStyle w:val="TableheadingsmallreverseHDMES"/>
              <w:cnfStyle w:val="100000000000" w:firstRow="1" w:lastRow="0" w:firstColumn="0" w:lastColumn="0" w:oddVBand="0" w:evenVBand="0" w:oddHBand="0" w:evenHBand="0" w:firstRowFirstColumn="0" w:firstRowLastColumn="0" w:lastRowFirstColumn="0" w:lastRowLastColumn="0"/>
            </w:pPr>
            <w:r w:rsidRPr="00321C5A">
              <w:t>E</w:t>
            </w:r>
            <w:r w:rsidR="003C7470" w:rsidRPr="00321C5A">
              <w:t xml:space="preserve">ast </w:t>
            </w:r>
            <w:r w:rsidRPr="00321C5A">
              <w:t>N</w:t>
            </w:r>
            <w:r w:rsidR="003C7470" w:rsidRPr="00321C5A">
              <w:t xml:space="preserve">ew </w:t>
            </w:r>
            <w:r w:rsidRPr="00321C5A">
              <w:t>B</w:t>
            </w:r>
            <w:r w:rsidR="003C7470" w:rsidRPr="00321C5A">
              <w:t>ritain</w:t>
            </w:r>
          </w:p>
        </w:tc>
        <w:tc>
          <w:tcPr>
            <w:tcW w:w="1835" w:type="dxa"/>
          </w:tcPr>
          <w:p w14:paraId="2BEDDE18" w14:textId="77777777" w:rsidR="002658C0" w:rsidRPr="00321C5A" w:rsidRDefault="002658C0" w:rsidP="00C218E8">
            <w:pPr>
              <w:pStyle w:val="TableheadingsmallreverseHDMES"/>
              <w:cnfStyle w:val="100000000000" w:firstRow="1" w:lastRow="0" w:firstColumn="0" w:lastColumn="0" w:oddVBand="0" w:evenVBand="0" w:oddHBand="0" w:evenHBand="0" w:firstRowFirstColumn="0" w:firstRowLastColumn="0" w:lastRowFirstColumn="0" w:lastRowLastColumn="0"/>
            </w:pPr>
            <w:r w:rsidRPr="00321C5A">
              <w:t>Madang</w:t>
            </w:r>
          </w:p>
        </w:tc>
      </w:tr>
      <w:tr w:rsidR="002658C0" w14:paraId="49B7C90D" w14:textId="77777777" w:rsidTr="00C218E8">
        <w:tc>
          <w:tcPr>
            <w:cnfStyle w:val="001000000000" w:firstRow="0" w:lastRow="0" w:firstColumn="1" w:lastColumn="0" w:oddVBand="0" w:evenVBand="0" w:oddHBand="0" w:evenHBand="0" w:firstRowFirstColumn="0" w:firstRowLastColumn="0" w:lastRowFirstColumn="0" w:lastRowLastColumn="0"/>
            <w:tcW w:w="1413" w:type="dxa"/>
          </w:tcPr>
          <w:p w14:paraId="1C272957" w14:textId="01E0E60B" w:rsidR="002658C0" w:rsidRDefault="006643F5" w:rsidP="00321C5A">
            <w:pPr>
              <w:pStyle w:val="TableheadingverysmallHDMES"/>
            </w:pPr>
            <w:r>
              <w:t xml:space="preserve">No. of </w:t>
            </w:r>
            <w:r w:rsidR="002658C0">
              <w:t>Districts</w:t>
            </w:r>
          </w:p>
        </w:tc>
        <w:tc>
          <w:tcPr>
            <w:tcW w:w="2126" w:type="dxa"/>
          </w:tcPr>
          <w:p w14:paraId="2569BD22"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4</w:t>
            </w:r>
          </w:p>
        </w:tc>
        <w:tc>
          <w:tcPr>
            <w:tcW w:w="1843" w:type="dxa"/>
          </w:tcPr>
          <w:p w14:paraId="6489829D"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8</w:t>
            </w:r>
          </w:p>
        </w:tc>
        <w:tc>
          <w:tcPr>
            <w:tcW w:w="1843" w:type="dxa"/>
          </w:tcPr>
          <w:p w14:paraId="0A64A2E5"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4</w:t>
            </w:r>
          </w:p>
        </w:tc>
        <w:tc>
          <w:tcPr>
            <w:tcW w:w="1835" w:type="dxa"/>
          </w:tcPr>
          <w:p w14:paraId="51C9E735"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6</w:t>
            </w:r>
          </w:p>
        </w:tc>
      </w:tr>
      <w:tr w:rsidR="002658C0" w14:paraId="30C19B16" w14:textId="77777777" w:rsidTr="00C218E8">
        <w:tc>
          <w:tcPr>
            <w:cnfStyle w:val="001000000000" w:firstRow="0" w:lastRow="0" w:firstColumn="1" w:lastColumn="0" w:oddVBand="0" w:evenVBand="0" w:oddHBand="0" w:evenHBand="0" w:firstRowFirstColumn="0" w:firstRowLastColumn="0" w:lastRowFirstColumn="0" w:lastRowLastColumn="0"/>
            <w:tcW w:w="1413" w:type="dxa"/>
          </w:tcPr>
          <w:p w14:paraId="2AA8C7AC" w14:textId="39BDB947" w:rsidR="002658C0" w:rsidRDefault="002658C0" w:rsidP="00321C5A">
            <w:pPr>
              <w:pStyle w:val="TableheadingverysmallHDMES"/>
            </w:pPr>
            <w:r>
              <w:t xml:space="preserve">Facilities </w:t>
            </w:r>
            <w:r w:rsidR="001A7ED4">
              <w:t>P</w:t>
            </w:r>
            <w:r>
              <w:t xml:space="preserve">roviding </w:t>
            </w:r>
            <w:r w:rsidR="00EA44FD">
              <w:t>MNCH</w:t>
            </w:r>
            <w:r>
              <w:t xml:space="preserve"> </w:t>
            </w:r>
            <w:r w:rsidR="001A7ED4">
              <w:t>S</w:t>
            </w:r>
            <w:r>
              <w:t>ervices</w:t>
            </w:r>
          </w:p>
        </w:tc>
        <w:tc>
          <w:tcPr>
            <w:tcW w:w="2126" w:type="dxa"/>
          </w:tcPr>
          <w:p w14:paraId="2800E40F" w14:textId="2EDBA178"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 </w:t>
            </w:r>
            <w:r w:rsidR="008F5A1B">
              <w:t>hospitals</w:t>
            </w:r>
          </w:p>
          <w:p w14:paraId="4539CD5E" w14:textId="7516E0A4"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4 </w:t>
            </w:r>
            <w:r w:rsidR="006643F5">
              <w:t xml:space="preserve">health </w:t>
            </w:r>
            <w:r w:rsidR="008F5A1B">
              <w:t>centres</w:t>
            </w:r>
          </w:p>
          <w:p w14:paraId="558878A5" w14:textId="695B6D01"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18 </w:t>
            </w:r>
            <w:r w:rsidR="006643F5">
              <w:t xml:space="preserve">health </w:t>
            </w:r>
            <w:r>
              <w:t>sub</w:t>
            </w:r>
            <w:r w:rsidR="006643F5">
              <w:t>-</w:t>
            </w:r>
            <w:r>
              <w:t>centre</w:t>
            </w:r>
          </w:p>
          <w:p w14:paraId="6F89488D" w14:textId="5A122D33"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4 </w:t>
            </w:r>
            <w:r w:rsidR="006643F5">
              <w:t>health post</w:t>
            </w:r>
          </w:p>
          <w:p w14:paraId="00B137AC"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28 facilities</w:t>
            </w:r>
          </w:p>
          <w:p w14:paraId="29B16B12" w14:textId="7B1C23DF"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25 </w:t>
            </w:r>
            <w:r w:rsidR="00581FD2">
              <w:t>h</w:t>
            </w:r>
            <w:r w:rsidR="001526B4">
              <w:t>igh</w:t>
            </w:r>
            <w:r w:rsidR="00581FD2">
              <w:t>-v</w:t>
            </w:r>
            <w:r w:rsidR="001526B4">
              <w:t xml:space="preserve">olume </w:t>
            </w:r>
            <w:r w:rsidR="00581FD2">
              <w:t>d</w:t>
            </w:r>
            <w:r w:rsidR="001526B4">
              <w:t xml:space="preserve">elivery </w:t>
            </w:r>
            <w:r w:rsidR="008F5A1B">
              <w:t>loads</w:t>
            </w:r>
            <w:r w:rsidR="001526B4">
              <w:t xml:space="preserve"> (</w:t>
            </w:r>
            <w:r>
              <w:t>HVDL</w:t>
            </w:r>
            <w:r w:rsidR="001526B4">
              <w:t>)</w:t>
            </w:r>
          </w:p>
        </w:tc>
        <w:tc>
          <w:tcPr>
            <w:tcW w:w="1843" w:type="dxa"/>
          </w:tcPr>
          <w:p w14:paraId="1665641D" w14:textId="2E40E05B"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 </w:t>
            </w:r>
            <w:r w:rsidR="008F5A1B">
              <w:t>hospitals</w:t>
            </w:r>
          </w:p>
          <w:p w14:paraId="4ABE71F5" w14:textId="52EC78E0"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5 </w:t>
            </w:r>
            <w:r w:rsidR="006643F5">
              <w:t xml:space="preserve">health </w:t>
            </w:r>
            <w:r w:rsidR="008F5A1B">
              <w:t>centres</w:t>
            </w:r>
          </w:p>
          <w:p w14:paraId="072695CB" w14:textId="719224C3"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25 </w:t>
            </w:r>
            <w:r w:rsidR="006643F5">
              <w:t xml:space="preserve">health </w:t>
            </w:r>
            <w:r>
              <w:t>sub</w:t>
            </w:r>
            <w:r w:rsidR="006643F5">
              <w:t>-</w:t>
            </w:r>
            <w:r>
              <w:t>centre</w:t>
            </w:r>
          </w:p>
          <w:p w14:paraId="6E4D3701" w14:textId="3542E5DA"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1 </w:t>
            </w:r>
            <w:r w:rsidR="006643F5">
              <w:t>community health post</w:t>
            </w:r>
          </w:p>
          <w:p w14:paraId="23440C4A"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33 facilities</w:t>
            </w:r>
          </w:p>
          <w:p w14:paraId="04982E28"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26 HVDL</w:t>
            </w:r>
          </w:p>
        </w:tc>
        <w:tc>
          <w:tcPr>
            <w:tcW w:w="1843" w:type="dxa"/>
          </w:tcPr>
          <w:p w14:paraId="5D2F5BA4"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1 hospital</w:t>
            </w:r>
          </w:p>
          <w:p w14:paraId="7CDB9BBC" w14:textId="6CF18420"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 rural </w:t>
            </w:r>
            <w:r w:rsidR="008F5A1B">
              <w:t>hospitals</w:t>
            </w:r>
          </w:p>
          <w:p w14:paraId="0FF2707D" w14:textId="688E2F94"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9 </w:t>
            </w:r>
            <w:r w:rsidR="006643F5">
              <w:t xml:space="preserve">health </w:t>
            </w:r>
            <w:r w:rsidR="008F5A1B">
              <w:t>centres</w:t>
            </w:r>
          </w:p>
          <w:p w14:paraId="62D2222E" w14:textId="753219C5"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27 </w:t>
            </w:r>
            <w:r w:rsidR="006643F5">
              <w:t xml:space="preserve">health </w:t>
            </w:r>
            <w:r>
              <w:t>sub</w:t>
            </w:r>
            <w:r w:rsidR="006643F5">
              <w:t>-</w:t>
            </w:r>
            <w:r>
              <w:t>centre</w:t>
            </w:r>
          </w:p>
          <w:p w14:paraId="32763673"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39 facilities</w:t>
            </w:r>
          </w:p>
          <w:p w14:paraId="7C13974A"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22 HVDL</w:t>
            </w:r>
          </w:p>
        </w:tc>
        <w:tc>
          <w:tcPr>
            <w:tcW w:w="1835" w:type="dxa"/>
          </w:tcPr>
          <w:p w14:paraId="169FF6F5"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1 hospital</w:t>
            </w:r>
          </w:p>
          <w:p w14:paraId="11D1DF43" w14:textId="480B68DC"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 rural </w:t>
            </w:r>
            <w:r w:rsidR="008F5A1B">
              <w:t>hospitals</w:t>
            </w:r>
          </w:p>
          <w:p w14:paraId="3B6EC10A" w14:textId="1AF20769"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3 urban </w:t>
            </w:r>
            <w:r w:rsidR="008F5A1B">
              <w:t>clinics</w:t>
            </w:r>
          </w:p>
          <w:p w14:paraId="22F08336" w14:textId="0C91904C"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20 </w:t>
            </w:r>
            <w:r w:rsidR="006643F5">
              <w:t xml:space="preserve">health </w:t>
            </w:r>
            <w:r w:rsidR="008F5A1B">
              <w:t>centres</w:t>
            </w:r>
          </w:p>
          <w:p w14:paraId="7FE67BA4" w14:textId="1B094960"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25 </w:t>
            </w:r>
            <w:r w:rsidR="006643F5">
              <w:t xml:space="preserve">health </w:t>
            </w:r>
            <w:r>
              <w:t>sub</w:t>
            </w:r>
            <w:r w:rsidR="006643F5">
              <w:t>-</w:t>
            </w:r>
            <w:r>
              <w:t>centre</w:t>
            </w:r>
          </w:p>
          <w:p w14:paraId="4822384A"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51 facilities</w:t>
            </w:r>
          </w:p>
          <w:p w14:paraId="63D65682"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26 HVDL</w:t>
            </w:r>
          </w:p>
        </w:tc>
      </w:tr>
      <w:tr w:rsidR="002658C0" w14:paraId="2DC00FF7" w14:textId="77777777" w:rsidTr="00C218E8">
        <w:tc>
          <w:tcPr>
            <w:cnfStyle w:val="001000000000" w:firstRow="0" w:lastRow="0" w:firstColumn="1" w:lastColumn="0" w:oddVBand="0" w:evenVBand="0" w:oddHBand="0" w:evenHBand="0" w:firstRowFirstColumn="0" w:firstRowLastColumn="0" w:lastRowFirstColumn="0" w:lastRowLastColumn="0"/>
            <w:tcW w:w="1413" w:type="dxa"/>
          </w:tcPr>
          <w:p w14:paraId="0E675703" w14:textId="70BB28E4" w:rsidR="002658C0" w:rsidRDefault="002658C0" w:rsidP="00321C5A">
            <w:pPr>
              <w:pStyle w:val="TableheadingverysmallHDMES"/>
            </w:pPr>
            <w:r>
              <w:t xml:space="preserve">Staff </w:t>
            </w:r>
            <w:r w:rsidR="001A7ED4">
              <w:t>A</w:t>
            </w:r>
            <w:r>
              <w:t>vailable</w:t>
            </w:r>
          </w:p>
        </w:tc>
        <w:tc>
          <w:tcPr>
            <w:tcW w:w="2126" w:type="dxa"/>
          </w:tcPr>
          <w:p w14:paraId="2D81D486" w14:textId="06D7DA6D"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22 M</w:t>
            </w:r>
            <w:r w:rsidR="006643F5">
              <w:t xml:space="preserve">edical </w:t>
            </w:r>
            <w:r>
              <w:t>O</w:t>
            </w:r>
            <w:r w:rsidR="006643F5">
              <w:t>fficer</w:t>
            </w:r>
            <w:r w:rsidR="000C5589">
              <w:t xml:space="preserve"> (MO)</w:t>
            </w:r>
          </w:p>
          <w:p w14:paraId="68C2E8A0" w14:textId="58917752"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13 </w:t>
            </w:r>
            <w:r w:rsidRPr="00321C5A">
              <w:t>H</w:t>
            </w:r>
            <w:r w:rsidR="006643F5">
              <w:t xml:space="preserve">ealth </w:t>
            </w:r>
            <w:r w:rsidRPr="00321C5A">
              <w:t>E</w:t>
            </w:r>
            <w:r w:rsidR="006643F5">
              <w:t xml:space="preserve">xtension </w:t>
            </w:r>
            <w:r w:rsidRPr="00321C5A">
              <w:t>O</w:t>
            </w:r>
            <w:r w:rsidR="006643F5">
              <w:t>fficer</w:t>
            </w:r>
            <w:r w:rsidR="000C5589">
              <w:t xml:space="preserve"> (HEO)</w:t>
            </w:r>
          </w:p>
          <w:p w14:paraId="18633B10" w14:textId="7F303823"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217 </w:t>
            </w:r>
            <w:r w:rsidR="006643F5" w:rsidRPr="006643F5">
              <w:t>Midwife</w:t>
            </w:r>
            <w:r>
              <w:t>/</w:t>
            </w:r>
            <w:r w:rsidR="006643F5">
              <w:t>N</w:t>
            </w:r>
            <w:r>
              <w:t>urse</w:t>
            </w:r>
            <w:r w:rsidR="000C5589">
              <w:t xml:space="preserve"> (MW/N)</w:t>
            </w:r>
          </w:p>
          <w:p w14:paraId="31DD8EBC" w14:textId="18F94EE6"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293 </w:t>
            </w:r>
            <w:r w:rsidR="000C5589">
              <w:t>Community Health Worker (</w:t>
            </w:r>
            <w:r>
              <w:t>CHW</w:t>
            </w:r>
            <w:r w:rsidR="000C5589">
              <w:t>)</w:t>
            </w:r>
          </w:p>
        </w:tc>
        <w:tc>
          <w:tcPr>
            <w:tcW w:w="1843" w:type="dxa"/>
          </w:tcPr>
          <w:p w14:paraId="1BB9856F" w14:textId="46E3997D"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28 MO</w:t>
            </w:r>
          </w:p>
          <w:p w14:paraId="3740C393"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15 HEO</w:t>
            </w:r>
          </w:p>
          <w:p w14:paraId="4A9BA67C" w14:textId="77E69BA2"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222 MW/N</w:t>
            </w:r>
          </w:p>
          <w:p w14:paraId="504EB2D8"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371 CHW</w:t>
            </w:r>
          </w:p>
        </w:tc>
        <w:tc>
          <w:tcPr>
            <w:tcW w:w="1843" w:type="dxa"/>
          </w:tcPr>
          <w:p w14:paraId="762FF377" w14:textId="076F4648"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19 MO</w:t>
            </w:r>
          </w:p>
          <w:p w14:paraId="289C04C2"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23 HEO</w:t>
            </w:r>
          </w:p>
          <w:p w14:paraId="046F48F1" w14:textId="64ED9F0B"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254 MW/N</w:t>
            </w:r>
          </w:p>
          <w:p w14:paraId="3C4DFD73"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257 CHW</w:t>
            </w:r>
          </w:p>
        </w:tc>
        <w:tc>
          <w:tcPr>
            <w:tcW w:w="1835" w:type="dxa"/>
          </w:tcPr>
          <w:p w14:paraId="1700EB96" w14:textId="511B8338"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22 MO</w:t>
            </w:r>
          </w:p>
          <w:p w14:paraId="195AA5EC"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28 HEO</w:t>
            </w:r>
          </w:p>
          <w:p w14:paraId="459C0CB3" w14:textId="0AFB5951"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223 MW/N</w:t>
            </w:r>
          </w:p>
          <w:p w14:paraId="0EA01130"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390 CHW</w:t>
            </w:r>
          </w:p>
        </w:tc>
      </w:tr>
      <w:tr w:rsidR="002658C0" w14:paraId="6A240792" w14:textId="77777777" w:rsidTr="00C218E8">
        <w:tc>
          <w:tcPr>
            <w:cnfStyle w:val="001000000000" w:firstRow="0" w:lastRow="0" w:firstColumn="1" w:lastColumn="0" w:oddVBand="0" w:evenVBand="0" w:oddHBand="0" w:evenHBand="0" w:firstRowFirstColumn="0" w:firstRowLastColumn="0" w:lastRowFirstColumn="0" w:lastRowLastColumn="0"/>
            <w:tcW w:w="1413" w:type="dxa"/>
          </w:tcPr>
          <w:p w14:paraId="3C31530B" w14:textId="77777777" w:rsidR="002658C0" w:rsidRDefault="002658C0" w:rsidP="00321C5A">
            <w:pPr>
              <w:pStyle w:val="TableheadingverysmallHDMES"/>
            </w:pPr>
            <w:r>
              <w:t>Deliveries 2020</w:t>
            </w:r>
          </w:p>
        </w:tc>
        <w:tc>
          <w:tcPr>
            <w:tcW w:w="2126" w:type="dxa"/>
          </w:tcPr>
          <w:p w14:paraId="4B4B9E71" w14:textId="40082443"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15</w:t>
            </w:r>
            <w:r w:rsidR="000C5589">
              <w:t>,</w:t>
            </w:r>
            <w:r>
              <w:t>050</w:t>
            </w:r>
          </w:p>
          <w:p w14:paraId="2F0A3FE6" w14:textId="022760B9"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7</w:t>
            </w:r>
            <w:r w:rsidR="000C5589">
              <w:t>,</w:t>
            </w:r>
            <w:r>
              <w:t>129 in facilities</w:t>
            </w:r>
          </w:p>
          <w:p w14:paraId="37423525"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(47%)</w:t>
            </w:r>
          </w:p>
        </w:tc>
        <w:tc>
          <w:tcPr>
            <w:tcW w:w="1843" w:type="dxa"/>
          </w:tcPr>
          <w:p w14:paraId="01FD9713" w14:textId="17CA069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23</w:t>
            </w:r>
            <w:r w:rsidR="000C5589">
              <w:t>,</w:t>
            </w:r>
            <w:r>
              <w:t>159</w:t>
            </w:r>
          </w:p>
          <w:p w14:paraId="78996414" w14:textId="3F274ADB"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8</w:t>
            </w:r>
            <w:r w:rsidR="000C5589">
              <w:t>,</w:t>
            </w:r>
            <w:r>
              <w:t>192 in facilities</w:t>
            </w:r>
          </w:p>
          <w:p w14:paraId="2FA14B9B"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(35%)</w:t>
            </w:r>
          </w:p>
        </w:tc>
        <w:tc>
          <w:tcPr>
            <w:tcW w:w="1843" w:type="dxa"/>
          </w:tcPr>
          <w:p w14:paraId="59DE38EC" w14:textId="2FEE51DB"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9</w:t>
            </w:r>
            <w:r w:rsidR="000C5589">
              <w:t>,</w:t>
            </w:r>
            <w:r>
              <w:t xml:space="preserve">685 </w:t>
            </w:r>
          </w:p>
          <w:p w14:paraId="3D3A97BE" w14:textId="41EA3938"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5</w:t>
            </w:r>
            <w:r w:rsidR="000C5589">
              <w:t>,</w:t>
            </w:r>
            <w:r>
              <w:t>950 in facilities (60%)</w:t>
            </w:r>
          </w:p>
        </w:tc>
        <w:tc>
          <w:tcPr>
            <w:tcW w:w="1835" w:type="dxa"/>
          </w:tcPr>
          <w:p w14:paraId="0BDC1DFB" w14:textId="19644F61"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25</w:t>
            </w:r>
            <w:r w:rsidR="000C5589">
              <w:t>,</w:t>
            </w:r>
            <w:r>
              <w:t xml:space="preserve">119 </w:t>
            </w:r>
          </w:p>
          <w:p w14:paraId="1676E460" w14:textId="6320782C"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5</w:t>
            </w:r>
            <w:r w:rsidR="000C5589">
              <w:t>,</w:t>
            </w:r>
            <w:r>
              <w:t>859 in facilities (23%)</w:t>
            </w:r>
          </w:p>
        </w:tc>
      </w:tr>
      <w:tr w:rsidR="002658C0" w14:paraId="6B5052C5" w14:textId="77777777" w:rsidTr="00C218E8">
        <w:tc>
          <w:tcPr>
            <w:cnfStyle w:val="001000000000" w:firstRow="0" w:lastRow="0" w:firstColumn="1" w:lastColumn="0" w:oddVBand="0" w:evenVBand="0" w:oddHBand="0" w:evenHBand="0" w:firstRowFirstColumn="0" w:firstRowLastColumn="0" w:lastRowFirstColumn="0" w:lastRowLastColumn="0"/>
            <w:tcW w:w="1413" w:type="dxa"/>
          </w:tcPr>
          <w:p w14:paraId="0999CB34" w14:textId="679E369D" w:rsidR="002658C0" w:rsidRDefault="002658C0" w:rsidP="00321C5A">
            <w:pPr>
              <w:pStyle w:val="TableheadingverysmallHDMES"/>
            </w:pPr>
            <w:r>
              <w:t xml:space="preserve">Staff </w:t>
            </w:r>
            <w:r w:rsidR="001A7ED4">
              <w:t>T</w:t>
            </w:r>
            <w:r>
              <w:t>rained</w:t>
            </w:r>
            <w:r w:rsidR="006643F5">
              <w:t xml:space="preserve"> </w:t>
            </w:r>
            <w:r w:rsidR="001A7ED4">
              <w:t>t</w:t>
            </w:r>
            <w:r w:rsidR="006643F5">
              <w:t>hrough SLSS</w:t>
            </w:r>
          </w:p>
        </w:tc>
        <w:tc>
          <w:tcPr>
            <w:tcW w:w="2126" w:type="dxa"/>
          </w:tcPr>
          <w:p w14:paraId="6C153246"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106 staff from 32 health facilities</w:t>
            </w:r>
          </w:p>
          <w:p w14:paraId="0436A3F7" w14:textId="7FE82833"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w:t>
            </w:r>
            <w:r w:rsidR="000C5589">
              <w:t xml:space="preserve"> </w:t>
            </w:r>
            <w:r>
              <w:t>46% (</w:t>
            </w:r>
            <w:r w:rsidR="00306951">
              <w:t>HEO, MW</w:t>
            </w:r>
            <w:r>
              <w:t>/N)</w:t>
            </w:r>
          </w:p>
        </w:tc>
        <w:tc>
          <w:tcPr>
            <w:tcW w:w="1843" w:type="dxa"/>
          </w:tcPr>
          <w:p w14:paraId="3F3CEA03"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187 staff from 38 facilities</w:t>
            </w:r>
          </w:p>
          <w:p w14:paraId="1EEA402C" w14:textId="3A2F2F3E"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w:t>
            </w:r>
            <w:r w:rsidR="000C5589">
              <w:t xml:space="preserve"> </w:t>
            </w:r>
            <w:r>
              <w:t>79% (HEO, MW/N)</w:t>
            </w:r>
          </w:p>
        </w:tc>
        <w:tc>
          <w:tcPr>
            <w:tcW w:w="1843" w:type="dxa"/>
          </w:tcPr>
          <w:p w14:paraId="1BAC8B9D" w14:textId="551CB69C"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63 staff from 32 </w:t>
            </w:r>
            <w:r w:rsidR="000C5589">
              <w:t>facilities</w:t>
            </w:r>
          </w:p>
          <w:p w14:paraId="4574BF48" w14:textId="2858650E"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w:t>
            </w:r>
            <w:r w:rsidR="000C5589">
              <w:t xml:space="preserve"> </w:t>
            </w:r>
            <w:r>
              <w:t xml:space="preserve">23% </w:t>
            </w:r>
            <w:r w:rsidR="000C5589">
              <w:t>(</w:t>
            </w:r>
            <w:r>
              <w:t>HEO</w:t>
            </w:r>
            <w:r w:rsidR="000C5589">
              <w:t>,</w:t>
            </w:r>
            <w:r>
              <w:t xml:space="preserve"> MW/N</w:t>
            </w:r>
            <w:r w:rsidR="000C5589">
              <w:t>)</w:t>
            </w:r>
          </w:p>
        </w:tc>
        <w:tc>
          <w:tcPr>
            <w:tcW w:w="1835" w:type="dxa"/>
          </w:tcPr>
          <w:p w14:paraId="2ADAFE4E" w14:textId="718B57E4"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182 staff from 44 </w:t>
            </w:r>
            <w:r w:rsidR="000C5589">
              <w:t>facilities</w:t>
            </w:r>
          </w:p>
          <w:p w14:paraId="2E5AC550" w14:textId="65C2A5DD"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w:t>
            </w:r>
            <w:r w:rsidR="000C5589">
              <w:t xml:space="preserve"> </w:t>
            </w:r>
            <w:r>
              <w:t xml:space="preserve">65% </w:t>
            </w:r>
            <w:r w:rsidR="000C5589">
              <w:t>(</w:t>
            </w:r>
            <w:r>
              <w:t>HEO</w:t>
            </w:r>
            <w:r w:rsidR="000C5589">
              <w:t>,</w:t>
            </w:r>
            <w:r>
              <w:t xml:space="preserve"> MW/N</w:t>
            </w:r>
            <w:r w:rsidR="000C5589">
              <w:t>)</w:t>
            </w:r>
          </w:p>
        </w:tc>
      </w:tr>
      <w:tr w:rsidR="002658C0" w14:paraId="2525BA25" w14:textId="77777777" w:rsidTr="00C218E8">
        <w:tc>
          <w:tcPr>
            <w:cnfStyle w:val="001000000000" w:firstRow="0" w:lastRow="0" w:firstColumn="1" w:lastColumn="0" w:oddVBand="0" w:evenVBand="0" w:oddHBand="0" w:evenHBand="0" w:firstRowFirstColumn="0" w:firstRowLastColumn="0" w:lastRowFirstColumn="0" w:lastRowLastColumn="0"/>
            <w:tcW w:w="1413" w:type="dxa"/>
          </w:tcPr>
          <w:p w14:paraId="03843F10" w14:textId="77620452" w:rsidR="002658C0" w:rsidRDefault="002658C0" w:rsidP="00321C5A">
            <w:pPr>
              <w:pStyle w:val="TableheadingverysmallHDMES"/>
            </w:pPr>
            <w:r>
              <w:t xml:space="preserve">Facilities </w:t>
            </w:r>
            <w:r w:rsidR="001A7ED4">
              <w:t>E</w:t>
            </w:r>
            <w:r>
              <w:t>quipped</w:t>
            </w:r>
            <w:r w:rsidR="006643F5">
              <w:t xml:space="preserve"> through SLSS</w:t>
            </w:r>
          </w:p>
        </w:tc>
        <w:tc>
          <w:tcPr>
            <w:tcW w:w="2126" w:type="dxa"/>
          </w:tcPr>
          <w:p w14:paraId="03740715"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30 = 100%</w:t>
            </w:r>
          </w:p>
        </w:tc>
        <w:tc>
          <w:tcPr>
            <w:tcW w:w="1843" w:type="dxa"/>
          </w:tcPr>
          <w:p w14:paraId="154061EF" w14:textId="064CB35B"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38 (&gt;100%)</w:t>
            </w:r>
          </w:p>
        </w:tc>
        <w:tc>
          <w:tcPr>
            <w:tcW w:w="1843" w:type="dxa"/>
          </w:tcPr>
          <w:p w14:paraId="61F9D53B"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32</w:t>
            </w:r>
          </w:p>
          <w:p w14:paraId="4876163E" w14:textId="7BD062B2"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proofErr w:type="spellStart"/>
            <w:r>
              <w:t>Pomio</w:t>
            </w:r>
            <w:proofErr w:type="spellEnd"/>
            <w:r>
              <w:t xml:space="preserve"> </w:t>
            </w:r>
            <w:r w:rsidR="001A7ED4">
              <w:t xml:space="preserve">Rural Hospital </w:t>
            </w:r>
            <w:r>
              <w:t>solar power</w:t>
            </w:r>
          </w:p>
          <w:p w14:paraId="7540323F" w14:textId="631955A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P</w:t>
            </w:r>
            <w:r w:rsidR="001A7ED4">
              <w:t xml:space="preserve">rovincial </w:t>
            </w:r>
            <w:r>
              <w:t>H</w:t>
            </w:r>
            <w:r w:rsidR="001A7ED4">
              <w:t>ospital</w:t>
            </w:r>
            <w:r>
              <w:t xml:space="preserve"> SC</w:t>
            </w:r>
            <w:r w:rsidR="001526B4">
              <w:t>N</w:t>
            </w:r>
            <w:r>
              <w:t>U upgraded</w:t>
            </w:r>
          </w:p>
        </w:tc>
        <w:tc>
          <w:tcPr>
            <w:tcW w:w="1835" w:type="dxa"/>
          </w:tcPr>
          <w:p w14:paraId="3AD4800A" w14:textId="77777777"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 xml:space="preserve">43 </w:t>
            </w:r>
          </w:p>
          <w:p w14:paraId="0540E1DE" w14:textId="49183CB4" w:rsidR="002658C0" w:rsidRDefault="002658C0" w:rsidP="00321C5A">
            <w:pPr>
              <w:pStyle w:val="TabletextverysmallHDMES"/>
              <w:cnfStyle w:val="000000000000" w:firstRow="0" w:lastRow="0" w:firstColumn="0" w:lastColumn="0" w:oddVBand="0" w:evenVBand="0" w:oddHBand="0" w:evenHBand="0" w:firstRowFirstColumn="0" w:firstRowLastColumn="0" w:lastRowFirstColumn="0" w:lastRowLastColumn="0"/>
            </w:pPr>
            <w:r>
              <w:t>Gusap H</w:t>
            </w:r>
            <w:r w:rsidR="001A7ED4">
              <w:t xml:space="preserve">ealth </w:t>
            </w:r>
            <w:r>
              <w:t>C</w:t>
            </w:r>
            <w:r w:rsidR="001A7ED4">
              <w:t>entre</w:t>
            </w:r>
            <w:r>
              <w:t xml:space="preserve"> &amp; P</w:t>
            </w:r>
            <w:r w:rsidR="001A7ED4">
              <w:t xml:space="preserve">rovincial </w:t>
            </w:r>
            <w:r>
              <w:t>H</w:t>
            </w:r>
            <w:r w:rsidR="001A7ED4">
              <w:t>ospital</w:t>
            </w:r>
            <w:r>
              <w:t xml:space="preserve"> delivery rooms </w:t>
            </w:r>
          </w:p>
        </w:tc>
      </w:tr>
    </w:tbl>
    <w:p w14:paraId="19F0AA4F" w14:textId="0D6CC7B0" w:rsidR="00300A62" w:rsidRDefault="002658C0" w:rsidP="00532F89">
      <w:pPr>
        <w:pStyle w:val="NotesHDMES"/>
      </w:pPr>
      <w:r>
        <w:t xml:space="preserve">Data source: NHIS 2020 </w:t>
      </w:r>
      <w:r w:rsidR="00EA44FD">
        <w:t>MNCH</w:t>
      </w:r>
      <w:r>
        <w:t xml:space="preserve"> reports; project summaries for 4 selected provinces provided by SLSS, Feb</w:t>
      </w:r>
      <w:r w:rsidR="006643F5">
        <w:t>ruary</w:t>
      </w:r>
      <w:r>
        <w:t xml:space="preserve"> 2021</w:t>
      </w:r>
      <w:r w:rsidR="005256CB">
        <w:t>.</w:t>
      </w:r>
    </w:p>
    <w:p w14:paraId="3362F5A2" w14:textId="2515B07B" w:rsidR="002658C0" w:rsidRDefault="007D20ED" w:rsidP="00321C5A">
      <w:pPr>
        <w:pStyle w:val="NotesHDMES"/>
        <w:sectPr w:rsidR="002658C0" w:rsidSect="003E6A25">
          <w:pgSz w:w="11906" w:h="16838"/>
          <w:pgMar w:top="1418" w:right="1418" w:bottom="1418" w:left="1418" w:header="709" w:footer="709" w:gutter="0"/>
          <w:cols w:space="720"/>
        </w:sectPr>
      </w:pPr>
      <w:r>
        <w:t>.</w:t>
      </w:r>
    </w:p>
    <w:p w14:paraId="767619AC" w14:textId="742D3D10" w:rsidR="002658C0" w:rsidRDefault="002658C0" w:rsidP="00C218E8">
      <w:pPr>
        <w:pStyle w:val="BodytextboldbluevariantHDMES"/>
      </w:pPr>
      <w:bookmarkStart w:id="418" w:name="_Toc78204375"/>
      <w:r>
        <w:lastRenderedPageBreak/>
        <w:t>Table 5</w:t>
      </w:r>
      <w:r w:rsidR="00F85C4B">
        <w:t>.</w:t>
      </w:r>
      <w:r>
        <w:t xml:space="preserve"> Activity implementation data from Phase 1 and Phase 2 Progress </w:t>
      </w:r>
      <w:r w:rsidR="00F85C4B">
        <w:t>R</w:t>
      </w:r>
      <w:r>
        <w:t>eports, including data gaps</w:t>
      </w:r>
      <w:bookmarkEnd w:id="418"/>
    </w:p>
    <w:tbl>
      <w:tblPr>
        <w:tblStyle w:val="StandardtablegreyheaderHDMES"/>
        <w:tblW w:w="14175" w:type="dxa"/>
        <w:tblLayout w:type="fixed"/>
        <w:tblLook w:val="0620" w:firstRow="1" w:lastRow="0" w:firstColumn="0" w:lastColumn="0" w:noHBand="1" w:noVBand="1"/>
        <w:tblCaption w:val="Annex A, Table 5"/>
        <w:tblDescription w:val="Activity implementation data from Phase 1 and Phase 2 Progress Reports, including data gaps - reach"/>
      </w:tblPr>
      <w:tblGrid>
        <w:gridCol w:w="1674"/>
        <w:gridCol w:w="2007"/>
        <w:gridCol w:w="3737"/>
        <w:gridCol w:w="3375"/>
        <w:gridCol w:w="3382"/>
      </w:tblGrid>
      <w:tr w:rsidR="002658C0" w:rsidRPr="000B6E2B" w14:paraId="5AA5A95F"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1674" w:type="dxa"/>
          </w:tcPr>
          <w:p w14:paraId="2BC3C2D0" w14:textId="77777777" w:rsidR="002658C0" w:rsidRPr="00C218E8" w:rsidRDefault="002658C0" w:rsidP="00C218E8">
            <w:pPr>
              <w:pStyle w:val="TableheadingsmallreverseHDMES"/>
              <w:rPr>
                <w:sz w:val="18"/>
                <w:szCs w:val="20"/>
              </w:rPr>
            </w:pPr>
            <w:r w:rsidRPr="00C218E8">
              <w:rPr>
                <w:sz w:val="18"/>
                <w:szCs w:val="20"/>
              </w:rPr>
              <w:t>Activity</w:t>
            </w:r>
          </w:p>
        </w:tc>
        <w:tc>
          <w:tcPr>
            <w:tcW w:w="2007" w:type="dxa"/>
          </w:tcPr>
          <w:p w14:paraId="10156BA0" w14:textId="068C7B76" w:rsidR="002658C0" w:rsidRPr="00C218E8" w:rsidRDefault="002658C0" w:rsidP="00C218E8">
            <w:pPr>
              <w:pStyle w:val="TableheadingsmallreverseHDMES"/>
              <w:rPr>
                <w:sz w:val="18"/>
                <w:szCs w:val="20"/>
              </w:rPr>
            </w:pPr>
            <w:r w:rsidRPr="00C218E8">
              <w:rPr>
                <w:sz w:val="18"/>
                <w:szCs w:val="20"/>
              </w:rPr>
              <w:t xml:space="preserve">Achieved in Phase 1 </w:t>
            </w:r>
            <w:r w:rsidR="00D17C1F" w:rsidRPr="00C218E8">
              <w:rPr>
                <w:sz w:val="18"/>
                <w:szCs w:val="20"/>
              </w:rPr>
              <w:t>C</w:t>
            </w:r>
            <w:r w:rsidRPr="00C218E8">
              <w:rPr>
                <w:sz w:val="18"/>
                <w:szCs w:val="20"/>
              </w:rPr>
              <w:t xml:space="preserve">umulatively </w:t>
            </w:r>
          </w:p>
        </w:tc>
        <w:tc>
          <w:tcPr>
            <w:tcW w:w="3737" w:type="dxa"/>
          </w:tcPr>
          <w:p w14:paraId="20CE863C" w14:textId="19FE954C" w:rsidR="002658C0" w:rsidRPr="00C218E8" w:rsidRDefault="002658C0" w:rsidP="00C218E8">
            <w:pPr>
              <w:pStyle w:val="TableheadingsmallreverseHDMES"/>
              <w:rPr>
                <w:sz w:val="18"/>
                <w:szCs w:val="20"/>
              </w:rPr>
            </w:pPr>
            <w:r w:rsidRPr="00C218E8">
              <w:rPr>
                <w:sz w:val="18"/>
                <w:szCs w:val="20"/>
              </w:rPr>
              <w:t xml:space="preserve">Reported </w:t>
            </w:r>
            <w:r w:rsidR="00D17C1F" w:rsidRPr="00C218E8">
              <w:rPr>
                <w:sz w:val="18"/>
                <w:szCs w:val="20"/>
              </w:rPr>
              <w:t>A</w:t>
            </w:r>
            <w:r w:rsidRPr="00C218E8">
              <w:rPr>
                <w:sz w:val="18"/>
                <w:szCs w:val="20"/>
              </w:rPr>
              <w:t>chievements Phase 2, Y</w:t>
            </w:r>
            <w:r w:rsidR="00E8561D" w:rsidRPr="00C218E8">
              <w:rPr>
                <w:sz w:val="18"/>
                <w:szCs w:val="20"/>
              </w:rPr>
              <w:t xml:space="preserve">ear </w:t>
            </w:r>
            <w:r w:rsidRPr="00C218E8">
              <w:rPr>
                <w:sz w:val="18"/>
                <w:szCs w:val="20"/>
              </w:rPr>
              <w:t>1 to Sep 2019</w:t>
            </w:r>
          </w:p>
        </w:tc>
        <w:tc>
          <w:tcPr>
            <w:tcW w:w="3375" w:type="dxa"/>
          </w:tcPr>
          <w:p w14:paraId="2E006C9C" w14:textId="1C3AC3DE" w:rsidR="002658C0" w:rsidRPr="00C218E8" w:rsidRDefault="002658C0" w:rsidP="00C218E8">
            <w:pPr>
              <w:pStyle w:val="TableheadingsmallreverseHDMES"/>
              <w:rPr>
                <w:sz w:val="18"/>
                <w:szCs w:val="20"/>
              </w:rPr>
            </w:pPr>
            <w:r w:rsidRPr="00C218E8">
              <w:rPr>
                <w:sz w:val="18"/>
                <w:szCs w:val="20"/>
              </w:rPr>
              <w:t xml:space="preserve">Reported </w:t>
            </w:r>
            <w:r w:rsidR="00D17C1F" w:rsidRPr="00C218E8">
              <w:rPr>
                <w:sz w:val="18"/>
                <w:szCs w:val="20"/>
              </w:rPr>
              <w:t>A</w:t>
            </w:r>
            <w:r w:rsidRPr="00C218E8">
              <w:rPr>
                <w:sz w:val="18"/>
                <w:szCs w:val="20"/>
              </w:rPr>
              <w:t>chievements Phase 2, Y</w:t>
            </w:r>
            <w:r w:rsidR="00E8561D" w:rsidRPr="00C218E8">
              <w:rPr>
                <w:sz w:val="18"/>
                <w:szCs w:val="20"/>
              </w:rPr>
              <w:t xml:space="preserve">ear </w:t>
            </w:r>
            <w:r w:rsidRPr="00C218E8">
              <w:rPr>
                <w:sz w:val="18"/>
                <w:szCs w:val="20"/>
              </w:rPr>
              <w:t>2 Sep 19</w:t>
            </w:r>
            <w:r w:rsidR="00E8561D" w:rsidRPr="00C218E8">
              <w:rPr>
                <w:sz w:val="18"/>
                <w:szCs w:val="20"/>
              </w:rPr>
              <w:t>–</w:t>
            </w:r>
            <w:r w:rsidRPr="00C218E8">
              <w:rPr>
                <w:sz w:val="18"/>
                <w:szCs w:val="20"/>
              </w:rPr>
              <w:t>Aug 2020</w:t>
            </w:r>
          </w:p>
        </w:tc>
        <w:tc>
          <w:tcPr>
            <w:tcW w:w="3382" w:type="dxa"/>
          </w:tcPr>
          <w:p w14:paraId="61537B14" w14:textId="18E9268E" w:rsidR="002658C0" w:rsidRPr="00C218E8" w:rsidRDefault="002658C0" w:rsidP="00C218E8">
            <w:pPr>
              <w:pStyle w:val="TableheadingsmallreverseHDMES"/>
              <w:rPr>
                <w:sz w:val="18"/>
                <w:szCs w:val="20"/>
              </w:rPr>
            </w:pPr>
            <w:r w:rsidRPr="00C218E8">
              <w:rPr>
                <w:sz w:val="18"/>
                <w:szCs w:val="20"/>
              </w:rPr>
              <w:t>Cumulative for P</w:t>
            </w:r>
            <w:r w:rsidR="00E8561D" w:rsidRPr="00C218E8">
              <w:rPr>
                <w:sz w:val="18"/>
                <w:szCs w:val="20"/>
              </w:rPr>
              <w:t xml:space="preserve">hase </w:t>
            </w:r>
            <w:r w:rsidRPr="00C218E8">
              <w:rPr>
                <w:sz w:val="18"/>
                <w:szCs w:val="20"/>
              </w:rPr>
              <w:t>1 and P</w:t>
            </w:r>
            <w:r w:rsidR="00E8561D" w:rsidRPr="00C218E8">
              <w:rPr>
                <w:sz w:val="18"/>
                <w:szCs w:val="20"/>
              </w:rPr>
              <w:t xml:space="preserve">hase </w:t>
            </w:r>
            <w:r w:rsidRPr="00C218E8">
              <w:rPr>
                <w:sz w:val="18"/>
                <w:szCs w:val="20"/>
              </w:rPr>
              <w:t xml:space="preserve">2, </w:t>
            </w:r>
            <w:r w:rsidR="00D17C1F" w:rsidRPr="00C218E8">
              <w:rPr>
                <w:sz w:val="18"/>
                <w:szCs w:val="20"/>
              </w:rPr>
              <w:t>D</w:t>
            </w:r>
            <w:r w:rsidRPr="00C218E8">
              <w:rPr>
                <w:sz w:val="18"/>
                <w:szCs w:val="20"/>
              </w:rPr>
              <w:t xml:space="preserve">ata </w:t>
            </w:r>
            <w:r w:rsidR="00D17C1F" w:rsidRPr="00C218E8">
              <w:rPr>
                <w:sz w:val="18"/>
                <w:szCs w:val="20"/>
              </w:rPr>
              <w:t>G</w:t>
            </w:r>
            <w:r w:rsidRPr="00C218E8">
              <w:rPr>
                <w:sz w:val="18"/>
                <w:szCs w:val="20"/>
              </w:rPr>
              <w:t xml:space="preserve">aps and </w:t>
            </w:r>
            <w:r w:rsidR="00D17C1F" w:rsidRPr="00C218E8">
              <w:rPr>
                <w:sz w:val="18"/>
                <w:szCs w:val="20"/>
              </w:rPr>
              <w:t>C</w:t>
            </w:r>
            <w:r w:rsidRPr="00C218E8">
              <w:rPr>
                <w:sz w:val="18"/>
                <w:szCs w:val="20"/>
              </w:rPr>
              <w:t>omments</w:t>
            </w:r>
          </w:p>
        </w:tc>
      </w:tr>
      <w:tr w:rsidR="002658C0" w:rsidRPr="000B6E2B" w14:paraId="36978776" w14:textId="77777777" w:rsidTr="00D74267">
        <w:trPr>
          <w:trHeight w:val="20"/>
        </w:trPr>
        <w:tc>
          <w:tcPr>
            <w:tcW w:w="1674" w:type="dxa"/>
          </w:tcPr>
          <w:p w14:paraId="205F8C10" w14:textId="77777777" w:rsidR="002658C0" w:rsidRPr="00321C5A" w:rsidRDefault="002658C0" w:rsidP="00321C5A">
            <w:pPr>
              <w:pStyle w:val="TabletextverysmallHDMES"/>
              <w:rPr>
                <w:b/>
                <w:bCs/>
              </w:rPr>
            </w:pPr>
            <w:r w:rsidRPr="00321C5A">
              <w:rPr>
                <w:b/>
                <w:bCs/>
              </w:rPr>
              <w:t>Provinces reached</w:t>
            </w:r>
          </w:p>
        </w:tc>
        <w:tc>
          <w:tcPr>
            <w:tcW w:w="2007" w:type="dxa"/>
          </w:tcPr>
          <w:p w14:paraId="0C8D0088" w14:textId="77777777" w:rsidR="002658C0" w:rsidRPr="008C22AC" w:rsidRDefault="002658C0" w:rsidP="00321C5A">
            <w:pPr>
              <w:pStyle w:val="TabletextverysmallHDMES"/>
            </w:pPr>
            <w:r w:rsidRPr="008C22AC">
              <w:t>11 provinces</w:t>
            </w:r>
          </w:p>
        </w:tc>
        <w:tc>
          <w:tcPr>
            <w:tcW w:w="3737" w:type="dxa"/>
          </w:tcPr>
          <w:p w14:paraId="185A1629" w14:textId="4378DD24" w:rsidR="002658C0" w:rsidRPr="008C22AC" w:rsidRDefault="002658C0" w:rsidP="00321C5A">
            <w:pPr>
              <w:pStyle w:val="TabletextverysmallHDMES"/>
            </w:pPr>
            <w:r w:rsidRPr="008C22AC">
              <w:t xml:space="preserve">7 additional </w:t>
            </w:r>
            <w:r w:rsidR="00E8561D" w:rsidRPr="008C22AC">
              <w:t>p</w:t>
            </w:r>
            <w:r w:rsidRPr="008C22AC">
              <w:t>rovinces</w:t>
            </w:r>
            <w:r w:rsidR="003C0477" w:rsidRPr="008C22AC">
              <w:t xml:space="preserve"> </w:t>
            </w:r>
          </w:p>
        </w:tc>
        <w:tc>
          <w:tcPr>
            <w:tcW w:w="3375" w:type="dxa"/>
          </w:tcPr>
          <w:p w14:paraId="5310D193" w14:textId="0EC899D4" w:rsidR="002658C0" w:rsidRPr="008C22AC" w:rsidRDefault="002658C0" w:rsidP="00321C5A">
            <w:pPr>
              <w:pStyle w:val="TabletextverysmallHDMES"/>
            </w:pPr>
            <w:r w:rsidRPr="008C22AC">
              <w:t xml:space="preserve">4 additional </w:t>
            </w:r>
            <w:r w:rsidR="008821B0" w:rsidRPr="008C22AC">
              <w:t>p</w:t>
            </w:r>
            <w:r w:rsidRPr="008C22AC">
              <w:t>rovinces</w:t>
            </w:r>
            <w:r w:rsidR="0037701C" w:rsidRPr="008C22AC">
              <w:t>.</w:t>
            </w:r>
          </w:p>
        </w:tc>
        <w:tc>
          <w:tcPr>
            <w:tcW w:w="3382" w:type="dxa"/>
          </w:tcPr>
          <w:p w14:paraId="4744D476" w14:textId="2EE3C372" w:rsidR="002658C0" w:rsidRPr="008C22AC" w:rsidRDefault="002658C0" w:rsidP="00321C5A">
            <w:pPr>
              <w:pStyle w:val="TabletextverysmallHDMES"/>
            </w:pPr>
            <w:r w:rsidRPr="008C22AC">
              <w:t>Phase 1 provinces continued receiving targeted support</w:t>
            </w:r>
            <w:r w:rsidR="0037701C" w:rsidRPr="008C22AC">
              <w:t>.</w:t>
            </w:r>
            <w:r w:rsidRPr="008C22AC">
              <w:t xml:space="preserve"> </w:t>
            </w:r>
          </w:p>
        </w:tc>
      </w:tr>
      <w:tr w:rsidR="002658C0" w:rsidRPr="000B6E2B" w14:paraId="42E20534" w14:textId="77777777" w:rsidTr="00D74267">
        <w:trPr>
          <w:trHeight w:val="20"/>
        </w:trPr>
        <w:tc>
          <w:tcPr>
            <w:tcW w:w="1674" w:type="dxa"/>
          </w:tcPr>
          <w:p w14:paraId="6E34967A" w14:textId="77777777" w:rsidR="002658C0" w:rsidRPr="00321C5A" w:rsidRDefault="002658C0" w:rsidP="00321C5A">
            <w:pPr>
              <w:pStyle w:val="TabletextverysmallHDMES"/>
              <w:rPr>
                <w:b/>
                <w:bCs/>
              </w:rPr>
            </w:pPr>
            <w:r w:rsidRPr="00321C5A">
              <w:rPr>
                <w:b/>
                <w:bCs/>
              </w:rPr>
              <w:t>Child Health Advisory Committees</w:t>
            </w:r>
          </w:p>
        </w:tc>
        <w:tc>
          <w:tcPr>
            <w:tcW w:w="2007" w:type="dxa"/>
          </w:tcPr>
          <w:p w14:paraId="727DB3A3" w14:textId="2E30A0E9" w:rsidR="002658C0" w:rsidRPr="008C22AC" w:rsidRDefault="0037701C" w:rsidP="00321C5A">
            <w:pPr>
              <w:pStyle w:val="TabletextverysmallHDMES"/>
            </w:pPr>
            <w:r w:rsidRPr="008C22AC">
              <w:t>–</w:t>
            </w:r>
          </w:p>
        </w:tc>
        <w:tc>
          <w:tcPr>
            <w:tcW w:w="3737" w:type="dxa"/>
          </w:tcPr>
          <w:p w14:paraId="5B617504" w14:textId="40C21522" w:rsidR="002658C0" w:rsidRPr="008C22AC" w:rsidRDefault="002658C0" w:rsidP="00321C5A">
            <w:pPr>
              <w:pStyle w:val="TabletextverysmallHDMES"/>
            </w:pPr>
            <w:r w:rsidRPr="008C22AC">
              <w:t xml:space="preserve">7 </w:t>
            </w:r>
            <w:r w:rsidR="003C0477" w:rsidRPr="008C22AC">
              <w:t>p</w:t>
            </w:r>
            <w:r w:rsidRPr="008C22AC">
              <w:t>rovincial CHACs established</w:t>
            </w:r>
            <w:r w:rsidR="003C0477" w:rsidRPr="008C22AC">
              <w:t xml:space="preserve"> </w:t>
            </w:r>
          </w:p>
        </w:tc>
        <w:tc>
          <w:tcPr>
            <w:tcW w:w="3375" w:type="dxa"/>
          </w:tcPr>
          <w:p w14:paraId="44D2FD95" w14:textId="70B19F40" w:rsidR="002658C0" w:rsidRPr="008C22AC" w:rsidRDefault="002658C0" w:rsidP="00321C5A">
            <w:pPr>
              <w:pStyle w:val="TabletextverysmallHDMES"/>
            </w:pPr>
            <w:r w:rsidRPr="008C22AC">
              <w:t>4 additional CHA</w:t>
            </w:r>
            <w:r w:rsidR="008821B0" w:rsidRPr="008C22AC">
              <w:t>Cs</w:t>
            </w:r>
            <w:r w:rsidR="0037701C" w:rsidRPr="008C22AC">
              <w:t>.</w:t>
            </w:r>
            <w:r w:rsidRPr="008C22AC">
              <w:t xml:space="preserve"> </w:t>
            </w:r>
          </w:p>
        </w:tc>
        <w:tc>
          <w:tcPr>
            <w:tcW w:w="3382" w:type="dxa"/>
          </w:tcPr>
          <w:p w14:paraId="6D5722E1" w14:textId="0BC3E3D2" w:rsidR="002658C0" w:rsidRPr="008C22AC" w:rsidRDefault="002658C0" w:rsidP="00321C5A">
            <w:pPr>
              <w:pStyle w:val="TabletextverysmallHDMES"/>
            </w:pPr>
            <w:r w:rsidRPr="008C22AC">
              <w:t>11 cumulative (reported as 8 in 2020</w:t>
            </w:r>
            <w:r w:rsidR="0037701C" w:rsidRPr="008C22AC">
              <w:t>;</w:t>
            </w:r>
            <w:r w:rsidRPr="008C22AC">
              <w:t xml:space="preserve"> 4 of </w:t>
            </w:r>
            <w:r w:rsidR="00262779" w:rsidRPr="008C22AC">
              <w:t>this double</w:t>
            </w:r>
            <w:r w:rsidR="0037701C" w:rsidRPr="008C22AC">
              <w:t>-</w:t>
            </w:r>
            <w:r w:rsidRPr="008C22AC">
              <w:t>counted from 2019)</w:t>
            </w:r>
            <w:r w:rsidR="0037701C" w:rsidRPr="008C22AC">
              <w:t>.</w:t>
            </w:r>
          </w:p>
        </w:tc>
      </w:tr>
      <w:tr w:rsidR="002658C0" w:rsidRPr="000B6E2B" w14:paraId="4D4E416E" w14:textId="77777777" w:rsidTr="00D74267">
        <w:trPr>
          <w:trHeight w:val="20"/>
        </w:trPr>
        <w:tc>
          <w:tcPr>
            <w:tcW w:w="1674" w:type="dxa"/>
          </w:tcPr>
          <w:p w14:paraId="73EE7248" w14:textId="7507B412" w:rsidR="002658C0" w:rsidRPr="00321C5A" w:rsidRDefault="002658C0" w:rsidP="00321C5A">
            <w:pPr>
              <w:pStyle w:val="TabletextverysmallHDMES"/>
              <w:rPr>
                <w:b/>
                <w:bCs/>
              </w:rPr>
            </w:pPr>
            <w:r w:rsidRPr="00321C5A">
              <w:rPr>
                <w:b/>
                <w:bCs/>
              </w:rPr>
              <w:t>Prov</w:t>
            </w:r>
            <w:r w:rsidR="00E8561D" w:rsidRPr="00321C5A">
              <w:rPr>
                <w:b/>
                <w:bCs/>
              </w:rPr>
              <w:t>incial</w:t>
            </w:r>
            <w:r w:rsidRPr="00321C5A">
              <w:rPr>
                <w:b/>
                <w:bCs/>
              </w:rPr>
              <w:t>/</w:t>
            </w:r>
            <w:r w:rsidR="00D84DB8" w:rsidRPr="00321C5A">
              <w:rPr>
                <w:b/>
                <w:bCs/>
              </w:rPr>
              <w:t>Dist</w:t>
            </w:r>
            <w:r w:rsidR="00E8561D" w:rsidRPr="00321C5A">
              <w:rPr>
                <w:b/>
                <w:bCs/>
              </w:rPr>
              <w:t>rict</w:t>
            </w:r>
            <w:r w:rsidRPr="00321C5A">
              <w:rPr>
                <w:b/>
                <w:bCs/>
              </w:rPr>
              <w:t xml:space="preserve"> Activity Implementation Plans facilitated</w:t>
            </w:r>
          </w:p>
        </w:tc>
        <w:tc>
          <w:tcPr>
            <w:tcW w:w="2007" w:type="dxa"/>
          </w:tcPr>
          <w:p w14:paraId="1DA31E8F" w14:textId="02CF1F8E" w:rsidR="002658C0" w:rsidRPr="008C22AC" w:rsidRDefault="00703A55" w:rsidP="00321C5A">
            <w:pPr>
              <w:pStyle w:val="TabletextverysmallHDMES"/>
            </w:pPr>
            <w:r w:rsidRPr="008C22AC">
              <w:t>–</w:t>
            </w:r>
          </w:p>
        </w:tc>
        <w:tc>
          <w:tcPr>
            <w:tcW w:w="3737" w:type="dxa"/>
          </w:tcPr>
          <w:p w14:paraId="15D804BB" w14:textId="67E7C823" w:rsidR="002658C0" w:rsidRPr="008C22AC" w:rsidRDefault="002658C0" w:rsidP="00321C5A">
            <w:pPr>
              <w:pStyle w:val="TabletextverysmallHDMES"/>
            </w:pPr>
            <w:r w:rsidRPr="008C22AC">
              <w:t xml:space="preserve">AIP in 6 of the 7 </w:t>
            </w:r>
            <w:r w:rsidR="00E8561D" w:rsidRPr="008C22AC">
              <w:t>p</w:t>
            </w:r>
            <w:r w:rsidRPr="008C22AC">
              <w:t xml:space="preserve">rovinces and </w:t>
            </w:r>
            <w:r w:rsidR="00E8561D" w:rsidRPr="008C22AC">
              <w:t>d</w:t>
            </w:r>
            <w:r w:rsidRPr="008C22AC">
              <w:t>istricts. (</w:t>
            </w:r>
            <w:r w:rsidR="00306951" w:rsidRPr="008C22AC">
              <w:t>Facilitating</w:t>
            </w:r>
            <w:r w:rsidRPr="008C22AC">
              <w:t xml:space="preserve"> in seven provinces, 4 districts </w:t>
            </w:r>
            <w:r w:rsidR="00D84DB8" w:rsidRPr="008C22AC">
              <w:t>O</w:t>
            </w:r>
            <w:r w:rsidRPr="008C22AC">
              <w:t>ct/</w:t>
            </w:r>
            <w:r w:rsidR="00D84DB8" w:rsidRPr="008C22AC">
              <w:t>N</w:t>
            </w:r>
            <w:r w:rsidRPr="008C22AC">
              <w:t>ov 2019)</w:t>
            </w:r>
            <w:r w:rsidR="003C0477" w:rsidRPr="008C22AC">
              <w:t xml:space="preserve"> –</w:t>
            </w:r>
            <w:r w:rsidRPr="008C22AC">
              <w:t xml:space="preserve"> includes </w:t>
            </w:r>
            <w:r w:rsidR="00250FDE" w:rsidRPr="008C22AC">
              <w:t>budgeted</w:t>
            </w:r>
            <w:r w:rsidRPr="008C22AC">
              <w:t xml:space="preserve"> EENC activities (not named)</w:t>
            </w:r>
            <w:r w:rsidR="009E0C3D" w:rsidRPr="008C22AC">
              <w:t>.</w:t>
            </w:r>
          </w:p>
        </w:tc>
        <w:tc>
          <w:tcPr>
            <w:tcW w:w="3375" w:type="dxa"/>
          </w:tcPr>
          <w:p w14:paraId="1B3A36EE" w14:textId="18564FA1" w:rsidR="002658C0" w:rsidRPr="008C22AC" w:rsidRDefault="002658C0" w:rsidP="00321C5A">
            <w:pPr>
              <w:pStyle w:val="TabletextverysmallHDMES"/>
            </w:pPr>
            <w:r w:rsidRPr="008C22AC">
              <w:t xml:space="preserve">Reported again in 2020 </w:t>
            </w:r>
            <w:r w:rsidR="0037701C" w:rsidRPr="008C22AC">
              <w:t>–</w:t>
            </w:r>
            <w:r w:rsidRPr="008C22AC">
              <w:t xml:space="preserve"> unclear if </w:t>
            </w:r>
            <w:r w:rsidR="00306951" w:rsidRPr="008C22AC">
              <w:t>it’s</w:t>
            </w:r>
            <w:r w:rsidRPr="008C22AC">
              <w:t xml:space="preserve"> an additional </w:t>
            </w:r>
            <w:r w:rsidR="00100094" w:rsidRPr="008C22AC">
              <w:t>6</w:t>
            </w:r>
            <w:r w:rsidR="0037701C" w:rsidRPr="008C22AC">
              <w:t>,</w:t>
            </w:r>
            <w:r w:rsidRPr="008C22AC">
              <w:t xml:space="preserve"> </w:t>
            </w:r>
            <w:r w:rsidR="0037701C" w:rsidRPr="008C22AC">
              <w:t>as p</w:t>
            </w:r>
            <w:r w:rsidRPr="008C22AC">
              <w:t>rovinces not named in either report</w:t>
            </w:r>
            <w:r w:rsidR="0037701C" w:rsidRPr="008C22AC">
              <w:t>.</w:t>
            </w:r>
          </w:p>
        </w:tc>
        <w:tc>
          <w:tcPr>
            <w:tcW w:w="3382" w:type="dxa"/>
          </w:tcPr>
          <w:p w14:paraId="2359F665" w14:textId="412EEBD8" w:rsidR="002658C0" w:rsidRPr="008C22AC" w:rsidRDefault="002658C0" w:rsidP="00321C5A">
            <w:pPr>
              <w:pStyle w:val="TabletextverysmallHDMES"/>
            </w:pPr>
            <w:r w:rsidRPr="008C22AC">
              <w:t xml:space="preserve">6 </w:t>
            </w:r>
            <w:r w:rsidR="00250FDE" w:rsidRPr="008C22AC">
              <w:t>or 7 cumulative</w:t>
            </w:r>
            <w:r w:rsidRPr="008C22AC">
              <w:t>?</w:t>
            </w:r>
          </w:p>
        </w:tc>
      </w:tr>
      <w:tr w:rsidR="002658C0" w:rsidRPr="000B6E2B" w14:paraId="3A88EBDC" w14:textId="77777777" w:rsidTr="00D74267">
        <w:trPr>
          <w:trHeight w:val="20"/>
        </w:trPr>
        <w:tc>
          <w:tcPr>
            <w:tcW w:w="1674" w:type="dxa"/>
          </w:tcPr>
          <w:p w14:paraId="4E30F067" w14:textId="77777777" w:rsidR="002658C0" w:rsidRPr="00321C5A" w:rsidRDefault="002658C0" w:rsidP="00321C5A">
            <w:pPr>
              <w:pStyle w:val="TabletextverysmallHDMES"/>
              <w:rPr>
                <w:b/>
                <w:bCs/>
              </w:rPr>
            </w:pPr>
            <w:r w:rsidRPr="00321C5A">
              <w:rPr>
                <w:b/>
                <w:bCs/>
              </w:rPr>
              <w:t>Health facilities supported</w:t>
            </w:r>
          </w:p>
        </w:tc>
        <w:tc>
          <w:tcPr>
            <w:tcW w:w="2007" w:type="dxa"/>
          </w:tcPr>
          <w:p w14:paraId="46837848" w14:textId="54574F71" w:rsidR="002658C0" w:rsidRPr="008C22AC" w:rsidRDefault="002658C0" w:rsidP="00321C5A">
            <w:pPr>
              <w:pStyle w:val="TabletextverysmallHDMES"/>
            </w:pPr>
            <w:r w:rsidRPr="008C22AC">
              <w:t xml:space="preserve">195 </w:t>
            </w:r>
            <w:r w:rsidR="00E8561D" w:rsidRPr="008C22AC">
              <w:t>h</w:t>
            </w:r>
            <w:r w:rsidRPr="008C22AC">
              <w:t xml:space="preserve">ealth </w:t>
            </w:r>
            <w:r w:rsidR="00E8561D" w:rsidRPr="008C22AC">
              <w:t>c</w:t>
            </w:r>
            <w:r w:rsidRPr="008C22AC">
              <w:t xml:space="preserve">entres </w:t>
            </w:r>
            <w:r w:rsidR="00E8561D" w:rsidRPr="008C22AC">
              <w:t>s</w:t>
            </w:r>
            <w:r w:rsidRPr="008C22AC">
              <w:t>upported</w:t>
            </w:r>
          </w:p>
        </w:tc>
        <w:tc>
          <w:tcPr>
            <w:tcW w:w="3737" w:type="dxa"/>
          </w:tcPr>
          <w:p w14:paraId="3CAA4C55" w14:textId="5DEE80E8" w:rsidR="002658C0" w:rsidRPr="008C22AC" w:rsidRDefault="002658C0" w:rsidP="00321C5A">
            <w:pPr>
              <w:pStyle w:val="TabletextverysmallHDMES"/>
            </w:pPr>
            <w:r w:rsidRPr="008C22AC">
              <w:t xml:space="preserve">EENC/PPH in 359 </w:t>
            </w:r>
            <w:r w:rsidR="003C0477" w:rsidRPr="008C22AC">
              <w:t>h</w:t>
            </w:r>
            <w:r w:rsidRPr="008C22AC">
              <w:t xml:space="preserve">ealth </w:t>
            </w:r>
            <w:r w:rsidR="003C0477" w:rsidRPr="008C22AC">
              <w:t>c</w:t>
            </w:r>
            <w:r w:rsidRPr="008C22AC">
              <w:t>entres (from 290) in 20 provinces (inc</w:t>
            </w:r>
            <w:r w:rsidR="00417215" w:rsidRPr="008C22AC">
              <w:t>l</w:t>
            </w:r>
            <w:r w:rsidR="00D855CF" w:rsidRPr="008C22AC">
              <w:t>uding</w:t>
            </w:r>
            <w:r w:rsidRPr="008C22AC">
              <w:t xml:space="preserve"> BKK and NASG)</w:t>
            </w:r>
            <w:r w:rsidR="0037701C" w:rsidRPr="008C22AC">
              <w:t>;</w:t>
            </w:r>
            <w:r w:rsidRPr="008C22AC">
              <w:t xml:space="preserve"> </w:t>
            </w:r>
            <w:r w:rsidR="00306951" w:rsidRPr="008C22AC">
              <w:t>i.e.</w:t>
            </w:r>
            <w:r w:rsidRPr="008C22AC">
              <w:t xml:space="preserve"> added 69 in Y</w:t>
            </w:r>
            <w:r w:rsidR="0037701C" w:rsidRPr="008C22AC">
              <w:t>ear</w:t>
            </w:r>
            <w:r w:rsidRPr="008C22AC">
              <w:t>1. When were the other 95 covered?</w:t>
            </w:r>
          </w:p>
        </w:tc>
        <w:tc>
          <w:tcPr>
            <w:tcW w:w="3375" w:type="dxa"/>
          </w:tcPr>
          <w:p w14:paraId="6C3F1B1D" w14:textId="21D43A38" w:rsidR="002658C0" w:rsidRPr="008C22AC" w:rsidRDefault="002658C0" w:rsidP="00321C5A">
            <w:pPr>
              <w:pStyle w:val="TabletextverysmallHDMES"/>
            </w:pPr>
            <w:r w:rsidRPr="008C22AC">
              <w:t xml:space="preserve">Expanded to 23 + 359 = 382 </w:t>
            </w:r>
            <w:r w:rsidR="0037701C" w:rsidRPr="008C22AC">
              <w:t>f</w:t>
            </w:r>
            <w:r w:rsidRPr="008C22AC">
              <w:t>acilities</w:t>
            </w:r>
            <w:r w:rsidR="0037701C" w:rsidRPr="008C22AC">
              <w:t>.</w:t>
            </w:r>
            <w:r w:rsidRPr="008C22AC">
              <w:t xml:space="preserve"> </w:t>
            </w:r>
          </w:p>
        </w:tc>
        <w:tc>
          <w:tcPr>
            <w:tcW w:w="3382" w:type="dxa"/>
          </w:tcPr>
          <w:p w14:paraId="4C001741" w14:textId="65CA4C6F" w:rsidR="002658C0" w:rsidRPr="008C22AC" w:rsidRDefault="002658C0" w:rsidP="00321C5A">
            <w:pPr>
              <w:pStyle w:val="TabletextverysmallHDMES"/>
            </w:pPr>
            <w:r w:rsidRPr="008C22AC">
              <w:t xml:space="preserve">382 </w:t>
            </w:r>
            <w:r w:rsidR="0037701C" w:rsidRPr="008C22AC">
              <w:t>f</w:t>
            </w:r>
            <w:r w:rsidRPr="008C22AC">
              <w:t>acilities. Assume 'supported' means they received either training, equipment, or both</w:t>
            </w:r>
            <w:r w:rsidR="0037701C" w:rsidRPr="008C22AC">
              <w:t>.</w:t>
            </w:r>
          </w:p>
        </w:tc>
      </w:tr>
      <w:tr w:rsidR="002658C0" w:rsidRPr="000B6E2B" w14:paraId="3F52E7FB" w14:textId="77777777" w:rsidTr="00D74267">
        <w:trPr>
          <w:trHeight w:val="20"/>
        </w:trPr>
        <w:tc>
          <w:tcPr>
            <w:tcW w:w="1674" w:type="dxa"/>
          </w:tcPr>
          <w:p w14:paraId="31CD2932" w14:textId="77777777" w:rsidR="002658C0" w:rsidRPr="00321C5A" w:rsidRDefault="002658C0" w:rsidP="00321C5A">
            <w:pPr>
              <w:pStyle w:val="TabletextverysmallHDMES"/>
              <w:rPr>
                <w:b/>
                <w:bCs/>
              </w:rPr>
            </w:pPr>
            <w:r w:rsidRPr="00321C5A">
              <w:rPr>
                <w:b/>
                <w:bCs/>
              </w:rPr>
              <w:t>Upgrades to facilities/SCNUs</w:t>
            </w:r>
          </w:p>
        </w:tc>
        <w:tc>
          <w:tcPr>
            <w:tcW w:w="2007" w:type="dxa"/>
          </w:tcPr>
          <w:p w14:paraId="26B22793" w14:textId="35F14250" w:rsidR="002658C0" w:rsidRPr="008C22AC" w:rsidRDefault="00703A55" w:rsidP="00321C5A">
            <w:pPr>
              <w:pStyle w:val="TabletextverysmallHDMES"/>
            </w:pPr>
            <w:r w:rsidRPr="008C22AC">
              <w:t>–</w:t>
            </w:r>
          </w:p>
        </w:tc>
        <w:tc>
          <w:tcPr>
            <w:tcW w:w="3737" w:type="dxa"/>
          </w:tcPr>
          <w:p w14:paraId="1BA50606" w14:textId="13421837" w:rsidR="002658C0" w:rsidRPr="008C22AC" w:rsidRDefault="002658C0" w:rsidP="00321C5A">
            <w:pPr>
              <w:pStyle w:val="TabletextverysmallHDMES"/>
            </w:pPr>
            <w:r w:rsidRPr="008C22AC">
              <w:t xml:space="preserve">Facility assessment of </w:t>
            </w:r>
            <w:r w:rsidR="00642779">
              <w:t>6</w:t>
            </w:r>
            <w:r w:rsidRPr="008C22AC">
              <w:t xml:space="preserve"> out of </w:t>
            </w:r>
            <w:r w:rsidR="00642779">
              <w:t>7</w:t>
            </w:r>
            <w:r w:rsidRPr="008C22AC">
              <w:t xml:space="preserve"> provincial hospitals completed: drawing, design, and estimates for renovations and repairs of the SCN</w:t>
            </w:r>
            <w:r w:rsidR="00D855CF" w:rsidRPr="008C22AC">
              <w:t>U</w:t>
            </w:r>
            <w:r w:rsidRPr="008C22AC">
              <w:t xml:space="preserve">, KC unit, labour ward and postnatal ward in Mt Hagen Provincial Hospital, </w:t>
            </w:r>
            <w:proofErr w:type="spellStart"/>
            <w:r w:rsidRPr="008C22AC">
              <w:t>Modilon</w:t>
            </w:r>
            <w:proofErr w:type="spellEnd"/>
            <w:r w:rsidRPr="008C22AC">
              <w:t xml:space="preserve"> General Hospital</w:t>
            </w:r>
            <w:r w:rsidR="0037701C" w:rsidRPr="008C22AC">
              <w:t>,</w:t>
            </w:r>
            <w:r w:rsidRPr="008C22AC">
              <w:t xml:space="preserve"> and </w:t>
            </w:r>
            <w:proofErr w:type="spellStart"/>
            <w:r w:rsidRPr="008C22AC">
              <w:t>Tambul</w:t>
            </w:r>
            <w:proofErr w:type="spellEnd"/>
            <w:r w:rsidRPr="008C22AC">
              <w:t xml:space="preserve"> </w:t>
            </w:r>
            <w:proofErr w:type="spellStart"/>
            <w:r w:rsidRPr="008C22AC">
              <w:t>Nebilyer</w:t>
            </w:r>
            <w:proofErr w:type="spellEnd"/>
            <w:r w:rsidRPr="008C22AC">
              <w:t xml:space="preserve"> District Health Centre.</w:t>
            </w:r>
          </w:p>
        </w:tc>
        <w:tc>
          <w:tcPr>
            <w:tcW w:w="3375" w:type="dxa"/>
          </w:tcPr>
          <w:p w14:paraId="24E4E2EE" w14:textId="5AB89D9E" w:rsidR="002658C0" w:rsidRPr="008C22AC" w:rsidRDefault="002658C0" w:rsidP="00321C5A">
            <w:pPr>
              <w:pStyle w:val="TabletextverysmallHDMES"/>
            </w:pPr>
            <w:proofErr w:type="spellStart"/>
            <w:r w:rsidRPr="008C22AC">
              <w:t>Tambul</w:t>
            </w:r>
            <w:proofErr w:type="spellEnd"/>
            <w:r w:rsidRPr="008C22AC">
              <w:t xml:space="preserve"> </w:t>
            </w:r>
            <w:proofErr w:type="spellStart"/>
            <w:r w:rsidRPr="008C22AC">
              <w:t>Nebilyer</w:t>
            </w:r>
            <w:proofErr w:type="spellEnd"/>
            <w:r w:rsidRPr="008C22AC">
              <w:t xml:space="preserve"> District Health Centre (completed)</w:t>
            </w:r>
            <w:r w:rsidR="0037701C" w:rsidRPr="008C22AC">
              <w:t>;</w:t>
            </w:r>
            <w:r w:rsidRPr="008C22AC">
              <w:t xml:space="preserve"> Mt Hagen Provincial Hospital (</w:t>
            </w:r>
            <w:r w:rsidR="0037701C" w:rsidRPr="008C22AC">
              <w:t>r</w:t>
            </w:r>
            <w:r w:rsidRPr="008C22AC">
              <w:t>enovations)</w:t>
            </w:r>
            <w:r w:rsidR="0037701C" w:rsidRPr="008C22AC">
              <w:t>;</w:t>
            </w:r>
            <w:r w:rsidRPr="008C22AC">
              <w:t xml:space="preserve"> </w:t>
            </w:r>
            <w:r w:rsidR="0037701C" w:rsidRPr="008C22AC">
              <w:t>c</w:t>
            </w:r>
            <w:r w:rsidRPr="008C22AC">
              <w:t>ompletion of SCNUs reported as challenging to deliver</w:t>
            </w:r>
            <w:r w:rsidR="0037701C" w:rsidRPr="008C22AC">
              <w:t>,</w:t>
            </w:r>
            <w:r w:rsidRPr="008C22AC">
              <w:t xml:space="preserve"> without further elaboration</w:t>
            </w:r>
            <w:r w:rsidR="0037701C" w:rsidRPr="008C22AC">
              <w:t>.</w:t>
            </w:r>
          </w:p>
        </w:tc>
        <w:tc>
          <w:tcPr>
            <w:tcW w:w="3382" w:type="dxa"/>
          </w:tcPr>
          <w:p w14:paraId="7BE29AA0" w14:textId="15F556A4" w:rsidR="002658C0" w:rsidRPr="008C22AC" w:rsidRDefault="002658C0" w:rsidP="00321C5A">
            <w:pPr>
              <w:pStyle w:val="TabletextverysmallHDMES"/>
            </w:pPr>
            <w:r w:rsidRPr="008C22AC">
              <w:t>SCNU completion reported in results table as 0. Unclear how many facilities have received repairs/renovations</w:t>
            </w:r>
            <w:r w:rsidR="0037701C" w:rsidRPr="008C22AC">
              <w:t>.</w:t>
            </w:r>
          </w:p>
        </w:tc>
      </w:tr>
    </w:tbl>
    <w:p w14:paraId="45F534CD" w14:textId="219E79D2" w:rsidR="0029700F" w:rsidRDefault="0029700F" w:rsidP="00321C5A">
      <w:pPr>
        <w:pStyle w:val="BlanklinespaceHDMES"/>
      </w:pPr>
    </w:p>
    <w:p w14:paraId="57B43FEF" w14:textId="56822770" w:rsidR="0029700F" w:rsidRDefault="0029700F" w:rsidP="00C218E8">
      <w:pPr>
        <w:pStyle w:val="TabletextboldHDMES"/>
      </w:pPr>
      <w:r w:rsidRPr="000B6E2B">
        <w:t>Training</w:t>
      </w:r>
      <w:r>
        <w:t>-</w:t>
      </w:r>
      <w:r w:rsidRPr="000B6E2B">
        <w:t>related activities</w:t>
      </w:r>
    </w:p>
    <w:tbl>
      <w:tblPr>
        <w:tblStyle w:val="StandardtablegreyheaderHDMES"/>
        <w:tblW w:w="14161" w:type="dxa"/>
        <w:tblLayout w:type="fixed"/>
        <w:tblLook w:val="0620" w:firstRow="1" w:lastRow="0" w:firstColumn="0" w:lastColumn="0" w:noHBand="1" w:noVBand="1"/>
        <w:tblCaption w:val="Annex A, Table 5"/>
        <w:tblDescription w:val="Activity implementation data from Phase 1 and Phase 2 Progress Reports, including data gaps - Training-related activities"/>
      </w:tblPr>
      <w:tblGrid>
        <w:gridCol w:w="1674"/>
        <w:gridCol w:w="2017"/>
        <w:gridCol w:w="3727"/>
        <w:gridCol w:w="3375"/>
        <w:gridCol w:w="3368"/>
      </w:tblGrid>
      <w:tr w:rsidR="008C22AC" w:rsidRPr="000B6E2B" w14:paraId="4B2DBA1B"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1674" w:type="dxa"/>
          </w:tcPr>
          <w:p w14:paraId="22E04669" w14:textId="6819958A" w:rsidR="008C22AC" w:rsidRPr="00C218E8" w:rsidRDefault="008C22AC" w:rsidP="00C218E8">
            <w:pPr>
              <w:pStyle w:val="TableheadingsmallreverseHDMES"/>
              <w:rPr>
                <w:rFonts w:asciiTheme="minorHAnsi" w:eastAsia="Franklin Gothic" w:hAnsiTheme="minorHAnsi" w:cstheme="minorHAnsi"/>
                <w:b/>
                <w:bCs/>
                <w:sz w:val="18"/>
                <w:szCs w:val="20"/>
              </w:rPr>
            </w:pPr>
            <w:r w:rsidRPr="00C218E8">
              <w:rPr>
                <w:sz w:val="18"/>
                <w:szCs w:val="20"/>
              </w:rPr>
              <w:t>Activity</w:t>
            </w:r>
          </w:p>
        </w:tc>
        <w:tc>
          <w:tcPr>
            <w:tcW w:w="2017" w:type="dxa"/>
          </w:tcPr>
          <w:p w14:paraId="10F9FB98" w14:textId="658CE31E" w:rsidR="008C22AC" w:rsidRPr="00C218E8" w:rsidRDefault="008C22AC" w:rsidP="00C218E8">
            <w:pPr>
              <w:pStyle w:val="TableheadingsmallreverseHDMES"/>
              <w:rPr>
                <w:rFonts w:asciiTheme="minorHAnsi" w:eastAsia="Franklin Gothic" w:hAnsiTheme="minorHAnsi" w:cstheme="minorHAnsi"/>
                <w:b/>
                <w:bCs/>
                <w:sz w:val="18"/>
                <w:szCs w:val="20"/>
              </w:rPr>
            </w:pPr>
            <w:r w:rsidRPr="00C218E8">
              <w:rPr>
                <w:sz w:val="18"/>
                <w:szCs w:val="20"/>
              </w:rPr>
              <w:t xml:space="preserve">Achieved in Phase 1 Cumulatively </w:t>
            </w:r>
          </w:p>
        </w:tc>
        <w:tc>
          <w:tcPr>
            <w:tcW w:w="3727" w:type="dxa"/>
          </w:tcPr>
          <w:p w14:paraId="6135BAB4" w14:textId="1532F089" w:rsidR="008C22AC" w:rsidRPr="00C218E8" w:rsidRDefault="008C22AC" w:rsidP="00C218E8">
            <w:pPr>
              <w:pStyle w:val="TableheadingsmallreverseHDMES"/>
              <w:rPr>
                <w:rFonts w:asciiTheme="minorHAnsi" w:eastAsia="Franklin Gothic" w:hAnsiTheme="minorHAnsi" w:cstheme="minorHAnsi"/>
                <w:b/>
                <w:bCs/>
                <w:sz w:val="18"/>
                <w:szCs w:val="20"/>
              </w:rPr>
            </w:pPr>
            <w:r w:rsidRPr="00C218E8">
              <w:rPr>
                <w:sz w:val="18"/>
                <w:szCs w:val="20"/>
              </w:rPr>
              <w:t>Reported Achievements Phase 2, Year 1 to Sep 2019</w:t>
            </w:r>
          </w:p>
        </w:tc>
        <w:tc>
          <w:tcPr>
            <w:tcW w:w="3375" w:type="dxa"/>
          </w:tcPr>
          <w:p w14:paraId="654865FA" w14:textId="5AE20BD6" w:rsidR="008C22AC" w:rsidRPr="00C218E8" w:rsidRDefault="008C22AC" w:rsidP="00C218E8">
            <w:pPr>
              <w:pStyle w:val="TableheadingsmallreverseHDMES"/>
              <w:rPr>
                <w:rFonts w:asciiTheme="minorHAnsi" w:eastAsia="Franklin Gothic" w:hAnsiTheme="minorHAnsi" w:cstheme="minorHAnsi"/>
                <w:b/>
                <w:bCs/>
                <w:sz w:val="18"/>
                <w:szCs w:val="20"/>
              </w:rPr>
            </w:pPr>
            <w:r w:rsidRPr="00C218E8">
              <w:rPr>
                <w:sz w:val="18"/>
                <w:szCs w:val="20"/>
              </w:rPr>
              <w:t>Reported Achievements Phase 2, Year 2 Sep 19–Aug 2020</w:t>
            </w:r>
          </w:p>
        </w:tc>
        <w:tc>
          <w:tcPr>
            <w:tcW w:w="3368" w:type="dxa"/>
          </w:tcPr>
          <w:p w14:paraId="257D18D0" w14:textId="6D9BCCFF" w:rsidR="008C22AC" w:rsidRPr="00C218E8" w:rsidRDefault="008C22AC" w:rsidP="00C218E8">
            <w:pPr>
              <w:pStyle w:val="TableheadingsmallreverseHDMES"/>
              <w:rPr>
                <w:rFonts w:asciiTheme="minorHAnsi" w:eastAsia="Franklin Gothic" w:hAnsiTheme="minorHAnsi" w:cstheme="minorHAnsi"/>
                <w:b/>
                <w:bCs/>
                <w:sz w:val="18"/>
                <w:szCs w:val="20"/>
              </w:rPr>
            </w:pPr>
            <w:r w:rsidRPr="00C218E8">
              <w:rPr>
                <w:sz w:val="18"/>
                <w:szCs w:val="20"/>
              </w:rPr>
              <w:t>Cumulative for Phase 1 and Phase 2, Data Gaps and Comments</w:t>
            </w:r>
          </w:p>
        </w:tc>
      </w:tr>
      <w:tr w:rsidR="002658C0" w:rsidRPr="000B6E2B" w14:paraId="53CFE1E7" w14:textId="77777777" w:rsidTr="00D74267">
        <w:trPr>
          <w:trHeight w:val="20"/>
        </w:trPr>
        <w:tc>
          <w:tcPr>
            <w:tcW w:w="1674" w:type="dxa"/>
          </w:tcPr>
          <w:p w14:paraId="43A5B75F" w14:textId="77777777" w:rsidR="002658C0" w:rsidRPr="00321C5A" w:rsidRDefault="002658C0" w:rsidP="00321C5A">
            <w:pPr>
              <w:pStyle w:val="TabletextverysmallHDMES"/>
              <w:rPr>
                <w:b/>
                <w:bCs/>
              </w:rPr>
            </w:pPr>
            <w:r w:rsidRPr="00321C5A">
              <w:rPr>
                <w:b/>
                <w:bCs/>
              </w:rPr>
              <w:t>Training curriculum/ materials</w:t>
            </w:r>
          </w:p>
        </w:tc>
        <w:tc>
          <w:tcPr>
            <w:tcW w:w="2017" w:type="dxa"/>
          </w:tcPr>
          <w:p w14:paraId="47789014" w14:textId="02D68E58" w:rsidR="002658C0" w:rsidRPr="000B6E2B" w:rsidRDefault="00703A55" w:rsidP="00321C5A">
            <w:pPr>
              <w:pStyle w:val="TabletextverysmallHDMES"/>
            </w:pPr>
            <w:r>
              <w:t>–</w:t>
            </w:r>
          </w:p>
        </w:tc>
        <w:tc>
          <w:tcPr>
            <w:tcW w:w="3727" w:type="dxa"/>
          </w:tcPr>
          <w:p w14:paraId="773C1D90" w14:textId="61720AD5" w:rsidR="002658C0" w:rsidRPr="000B6E2B" w:rsidRDefault="002658C0" w:rsidP="00321C5A">
            <w:pPr>
              <w:pStyle w:val="TabletextverysmallHDMES"/>
            </w:pPr>
            <w:r w:rsidRPr="000B6E2B">
              <w:t>EENC practicum training has been integrated in the pre-service training curricula for nursing, midwifery</w:t>
            </w:r>
            <w:r w:rsidR="00765BC5">
              <w:t>,</w:t>
            </w:r>
            <w:r w:rsidRPr="000B6E2B">
              <w:t xml:space="preserve"> and CHW</w:t>
            </w:r>
            <w:r w:rsidR="00765BC5">
              <w:t>s</w:t>
            </w:r>
            <w:r w:rsidRPr="000B6E2B">
              <w:t xml:space="preserve"> in PNG. Training materials printed and distributed</w:t>
            </w:r>
            <w:r w:rsidR="009E0C3D">
              <w:t>.</w:t>
            </w:r>
          </w:p>
        </w:tc>
        <w:tc>
          <w:tcPr>
            <w:tcW w:w="3375" w:type="dxa"/>
          </w:tcPr>
          <w:p w14:paraId="58471665" w14:textId="1018851E" w:rsidR="002658C0" w:rsidRPr="000B6E2B" w:rsidRDefault="007D20ED" w:rsidP="00321C5A">
            <w:pPr>
              <w:pStyle w:val="TabletextverysmallHDMES"/>
            </w:pPr>
            <w:r>
              <w:t>E</w:t>
            </w:r>
            <w:r w:rsidR="0023459C" w:rsidRPr="000B6E2B">
              <w:t>-</w:t>
            </w:r>
            <w:r w:rsidR="002658C0" w:rsidRPr="000B6E2B">
              <w:t xml:space="preserve">learning module not progressing. A free Safe </w:t>
            </w:r>
            <w:r w:rsidR="00765BC5">
              <w:t>D</w:t>
            </w:r>
            <w:r w:rsidR="002658C0" w:rsidRPr="000B6E2B">
              <w:t>elivery app with EENC care has been identified for future training</w:t>
            </w:r>
            <w:r w:rsidR="00703A55">
              <w:t>.</w:t>
            </w:r>
          </w:p>
        </w:tc>
        <w:tc>
          <w:tcPr>
            <w:tcW w:w="3368" w:type="dxa"/>
          </w:tcPr>
          <w:p w14:paraId="3A330EE9" w14:textId="17B77C2F" w:rsidR="002658C0" w:rsidRPr="000B6E2B" w:rsidRDefault="002658C0" w:rsidP="00321C5A">
            <w:pPr>
              <w:pStyle w:val="TabletextverysmallHDMES"/>
            </w:pPr>
            <w:r w:rsidRPr="000B6E2B">
              <w:t xml:space="preserve">Unclear the implication of changes to the </w:t>
            </w:r>
            <w:r w:rsidR="0023459C" w:rsidRPr="000B6E2B">
              <w:t>e</w:t>
            </w:r>
            <w:r w:rsidR="00555254">
              <w:t>-l</w:t>
            </w:r>
            <w:r w:rsidR="0023459C" w:rsidRPr="000B6E2B">
              <w:t>earning</w:t>
            </w:r>
            <w:r w:rsidRPr="000B6E2B">
              <w:t xml:space="preserve"> module in improving reach of support to training</w:t>
            </w:r>
            <w:r w:rsidR="00703A55">
              <w:t>.</w:t>
            </w:r>
          </w:p>
        </w:tc>
      </w:tr>
      <w:tr w:rsidR="002658C0" w:rsidRPr="000B6E2B" w14:paraId="28166DB9" w14:textId="77777777" w:rsidTr="00D74267">
        <w:trPr>
          <w:trHeight w:val="20"/>
        </w:trPr>
        <w:tc>
          <w:tcPr>
            <w:tcW w:w="1674" w:type="dxa"/>
          </w:tcPr>
          <w:p w14:paraId="691A2BEA" w14:textId="7523D7F6" w:rsidR="002658C0" w:rsidRPr="00321C5A" w:rsidRDefault="002658C0" w:rsidP="00321C5A">
            <w:pPr>
              <w:pStyle w:val="TabletextverysmallHDMES"/>
              <w:rPr>
                <w:b/>
                <w:bCs/>
              </w:rPr>
            </w:pPr>
            <w:r w:rsidRPr="00321C5A">
              <w:rPr>
                <w:b/>
                <w:bCs/>
              </w:rPr>
              <w:t xml:space="preserve">Provincial </w:t>
            </w:r>
            <w:r w:rsidR="00703A55" w:rsidRPr="00321C5A">
              <w:rPr>
                <w:b/>
                <w:bCs/>
              </w:rPr>
              <w:t>f</w:t>
            </w:r>
            <w:r w:rsidRPr="00321C5A">
              <w:rPr>
                <w:b/>
                <w:bCs/>
              </w:rPr>
              <w:t>acilitators</w:t>
            </w:r>
          </w:p>
        </w:tc>
        <w:tc>
          <w:tcPr>
            <w:tcW w:w="2017" w:type="dxa"/>
          </w:tcPr>
          <w:p w14:paraId="2C139769" w14:textId="09EB47A0" w:rsidR="002658C0" w:rsidRPr="000B6E2B" w:rsidRDefault="002658C0" w:rsidP="00321C5A">
            <w:pPr>
              <w:pStyle w:val="TabletextverysmallHDMES"/>
            </w:pPr>
            <w:r w:rsidRPr="000B6E2B">
              <w:t xml:space="preserve">108 provincial facilitators; </w:t>
            </w:r>
            <w:r w:rsidR="0030534F">
              <w:t>p</w:t>
            </w:r>
            <w:r w:rsidRPr="000B6E2B">
              <w:t>lan to train 31 from Nursing/MW/</w:t>
            </w:r>
            <w:r w:rsidR="002613A7">
              <w:t xml:space="preserve"> </w:t>
            </w:r>
            <w:r w:rsidRPr="000B6E2B">
              <w:t xml:space="preserve">CHW schools as </w:t>
            </w:r>
            <w:r w:rsidR="0030534F">
              <w:t>m</w:t>
            </w:r>
            <w:r w:rsidRPr="000B6E2B">
              <w:t xml:space="preserve">aster </w:t>
            </w:r>
            <w:r w:rsidR="0030534F">
              <w:t>t</w:t>
            </w:r>
            <w:r w:rsidRPr="000B6E2B">
              <w:t xml:space="preserve">rainers in EENC module </w:t>
            </w:r>
            <w:r w:rsidRPr="000B6E2B">
              <w:lastRenderedPageBreak/>
              <w:t xml:space="preserve">in IMCI curriculum; 2 </w:t>
            </w:r>
            <w:r w:rsidR="0030534F">
              <w:t>national</w:t>
            </w:r>
            <w:r w:rsidR="0030534F" w:rsidRPr="000B6E2B">
              <w:t xml:space="preserve"> </w:t>
            </w:r>
            <w:r w:rsidRPr="000B6E2B">
              <w:t>facilitators/</w:t>
            </w:r>
            <w:r w:rsidR="0030534F">
              <w:t xml:space="preserve"> </w:t>
            </w:r>
            <w:r w:rsidRPr="000B6E2B">
              <w:t>mentors hired by UNICEF</w:t>
            </w:r>
            <w:r w:rsidR="00703A55">
              <w:t>.</w:t>
            </w:r>
          </w:p>
        </w:tc>
        <w:tc>
          <w:tcPr>
            <w:tcW w:w="3727" w:type="dxa"/>
          </w:tcPr>
          <w:p w14:paraId="06A4641A" w14:textId="222787E3" w:rsidR="002658C0" w:rsidRPr="000B6E2B" w:rsidRDefault="009E0C3D" w:rsidP="00321C5A">
            <w:pPr>
              <w:pStyle w:val="TabletextverysmallHDMES"/>
            </w:pPr>
            <w:r>
              <w:lastRenderedPageBreak/>
              <w:t>A</w:t>
            </w:r>
            <w:r w:rsidR="002658C0" w:rsidRPr="000B6E2B">
              <w:t xml:space="preserve"> pool of 74 trainers in seven provinces</w:t>
            </w:r>
            <w:r>
              <w:t>.</w:t>
            </w:r>
          </w:p>
        </w:tc>
        <w:tc>
          <w:tcPr>
            <w:tcW w:w="3375" w:type="dxa"/>
          </w:tcPr>
          <w:p w14:paraId="6BA0DB76" w14:textId="7B745707" w:rsidR="002658C0" w:rsidRPr="000B6E2B" w:rsidRDefault="002658C0" w:rsidP="00321C5A">
            <w:pPr>
              <w:pStyle w:val="TabletextverysmallHDMES"/>
            </w:pPr>
            <w:r w:rsidRPr="000B6E2B">
              <w:t>Led by a team of 4 provincial trainers</w:t>
            </w:r>
            <w:r w:rsidR="00703A55">
              <w:t>.</w:t>
            </w:r>
          </w:p>
        </w:tc>
        <w:tc>
          <w:tcPr>
            <w:tcW w:w="3368" w:type="dxa"/>
          </w:tcPr>
          <w:p w14:paraId="1510298B" w14:textId="27DE517C" w:rsidR="002658C0" w:rsidRPr="000B6E2B" w:rsidRDefault="002658C0" w:rsidP="00321C5A">
            <w:pPr>
              <w:pStyle w:val="TabletextverysmallHDMES"/>
            </w:pPr>
            <w:bookmarkStart w:id="419" w:name="_1rvwp1q" w:colFirst="0" w:colLast="0"/>
            <w:bookmarkEnd w:id="419"/>
            <w:r w:rsidRPr="000B6E2B">
              <w:t xml:space="preserve">Total </w:t>
            </w:r>
            <w:r w:rsidR="0015120C">
              <w:t>p</w:t>
            </w:r>
            <w:r w:rsidRPr="000B6E2B">
              <w:t>rovincial trainers/</w:t>
            </w:r>
            <w:r w:rsidR="0015120C">
              <w:t>m</w:t>
            </w:r>
            <w:r w:rsidRPr="000B6E2B">
              <w:t>aster facilitators unclear. Assume 108 + 74</w:t>
            </w:r>
            <w:r w:rsidR="00703A55">
              <w:t>.</w:t>
            </w:r>
          </w:p>
        </w:tc>
      </w:tr>
      <w:tr w:rsidR="002658C0" w:rsidRPr="000B6E2B" w14:paraId="2A06CE50" w14:textId="77777777" w:rsidTr="00D74267">
        <w:trPr>
          <w:trHeight w:val="20"/>
        </w:trPr>
        <w:tc>
          <w:tcPr>
            <w:tcW w:w="1674" w:type="dxa"/>
          </w:tcPr>
          <w:p w14:paraId="7F7C1CD5" w14:textId="77777777" w:rsidR="002658C0" w:rsidRPr="00321C5A" w:rsidRDefault="002658C0" w:rsidP="00321C5A">
            <w:pPr>
              <w:pStyle w:val="TabletextverysmallHDMES"/>
              <w:rPr>
                <w:b/>
                <w:bCs/>
              </w:rPr>
            </w:pPr>
            <w:r w:rsidRPr="00321C5A">
              <w:rPr>
                <w:b/>
                <w:bCs/>
              </w:rPr>
              <w:t>Health workers trained</w:t>
            </w:r>
          </w:p>
        </w:tc>
        <w:tc>
          <w:tcPr>
            <w:tcW w:w="2017" w:type="dxa"/>
          </w:tcPr>
          <w:p w14:paraId="576B1449" w14:textId="2CE62CFB" w:rsidR="002658C0" w:rsidRPr="000B6E2B" w:rsidRDefault="002658C0" w:rsidP="00321C5A">
            <w:pPr>
              <w:pStyle w:val="TabletextverysmallHDMES"/>
            </w:pPr>
            <w:r w:rsidRPr="000B6E2B">
              <w:t xml:space="preserve">831 </w:t>
            </w:r>
            <w:r w:rsidR="00765BC5">
              <w:t>health workers</w:t>
            </w:r>
            <w:r w:rsidR="00765BC5" w:rsidRPr="000B6E2B">
              <w:t xml:space="preserve"> </w:t>
            </w:r>
            <w:r w:rsidRPr="000B6E2B">
              <w:t>trained (</w:t>
            </w:r>
            <w:r w:rsidR="009E0C3D">
              <w:t>doctors</w:t>
            </w:r>
            <w:r w:rsidRPr="000B6E2B">
              <w:t>, nurses, MW, CHWs) on EENC</w:t>
            </w:r>
            <w:r w:rsidR="00703A55">
              <w:t>.</w:t>
            </w:r>
          </w:p>
        </w:tc>
        <w:tc>
          <w:tcPr>
            <w:tcW w:w="3727" w:type="dxa"/>
          </w:tcPr>
          <w:p w14:paraId="41F60691" w14:textId="65346105" w:rsidR="002658C0" w:rsidRPr="000B6E2B" w:rsidRDefault="002658C0" w:rsidP="00321C5A">
            <w:pPr>
              <w:pStyle w:val="TabletextverysmallHDMES"/>
            </w:pPr>
            <w:r w:rsidRPr="000B6E2B">
              <w:t xml:space="preserve">371 </w:t>
            </w:r>
            <w:r w:rsidR="00765BC5">
              <w:t>health workers</w:t>
            </w:r>
            <w:r w:rsidR="00765BC5" w:rsidRPr="000B6E2B">
              <w:t xml:space="preserve"> </w:t>
            </w:r>
            <w:r w:rsidRPr="000B6E2B">
              <w:t>trained from 69 facilities (cumulative 1,340)</w:t>
            </w:r>
            <w:r w:rsidR="00765BC5">
              <w:t>;</w:t>
            </w:r>
            <w:r w:rsidRPr="000B6E2B">
              <w:t xml:space="preserve"> </w:t>
            </w:r>
            <w:r w:rsidR="00306951" w:rsidRPr="000B6E2B">
              <w:t>i.e.</w:t>
            </w:r>
            <w:r w:rsidRPr="000B6E2B">
              <w:t xml:space="preserve"> more than 831+317 = 1,148 </w:t>
            </w:r>
            <w:r w:rsidR="00765BC5">
              <w:t>–</w:t>
            </w:r>
            <w:r w:rsidR="00765BC5" w:rsidRPr="000B6E2B">
              <w:t xml:space="preserve"> </w:t>
            </w:r>
            <w:r w:rsidRPr="000B6E2B">
              <w:t xml:space="preserve">3 per </w:t>
            </w:r>
            <w:r w:rsidRPr="00765BC5">
              <w:t>H</w:t>
            </w:r>
            <w:r w:rsidR="001526B4">
              <w:t>V</w:t>
            </w:r>
            <w:r w:rsidRPr="00765BC5">
              <w:t>DL</w:t>
            </w:r>
            <w:r w:rsidRPr="000B6E2B">
              <w:t xml:space="preserve"> facility</w:t>
            </w:r>
            <w:r w:rsidR="00703A55">
              <w:t>.</w:t>
            </w:r>
          </w:p>
        </w:tc>
        <w:tc>
          <w:tcPr>
            <w:tcW w:w="3375" w:type="dxa"/>
          </w:tcPr>
          <w:p w14:paraId="1666BE8C" w14:textId="51EA8BFE" w:rsidR="002658C0" w:rsidRPr="000B6E2B" w:rsidRDefault="002658C0" w:rsidP="00321C5A">
            <w:pPr>
              <w:pStyle w:val="TabletextverysmallHDMES"/>
            </w:pPr>
            <w:r w:rsidRPr="000B6E2B">
              <w:t>1</w:t>
            </w:r>
            <w:r w:rsidR="00765BC5">
              <w:t>,</w:t>
            </w:r>
            <w:r w:rsidRPr="000B6E2B">
              <w:t xml:space="preserve">029 </w:t>
            </w:r>
            <w:r w:rsidR="00765BC5">
              <w:t>health workers</w:t>
            </w:r>
            <w:r w:rsidR="00765BC5" w:rsidRPr="000B6E2B">
              <w:t xml:space="preserve"> </w:t>
            </w:r>
            <w:r w:rsidRPr="000B6E2B">
              <w:t>from 291 facilities became EENC providers</w:t>
            </w:r>
            <w:r w:rsidR="00765BC5">
              <w:t>;</w:t>
            </w:r>
            <w:r w:rsidRPr="000B6E2B">
              <w:t xml:space="preserve"> </w:t>
            </w:r>
            <w:r w:rsidR="00306951" w:rsidRPr="000B6E2B">
              <w:t>i.e.</w:t>
            </w:r>
            <w:r w:rsidRPr="000B6E2B">
              <w:t xml:space="preserve"> different to numbers trained</w:t>
            </w:r>
            <w:r w:rsidR="00703A55">
              <w:t>.</w:t>
            </w:r>
          </w:p>
        </w:tc>
        <w:tc>
          <w:tcPr>
            <w:tcW w:w="3368" w:type="dxa"/>
          </w:tcPr>
          <w:p w14:paraId="7EA8BA7A" w14:textId="3906FB3C" w:rsidR="002658C0" w:rsidRPr="000B6E2B" w:rsidRDefault="002658C0" w:rsidP="00321C5A">
            <w:pPr>
              <w:pStyle w:val="TabletextverysmallHDMES"/>
            </w:pPr>
            <w:r w:rsidRPr="000B6E2B">
              <w:t>The cumulative total provided by UNICEF was 1,428 trained in EENC plus other training as below</w:t>
            </w:r>
            <w:r w:rsidR="00703A55">
              <w:t>.</w:t>
            </w:r>
            <w:r w:rsidRPr="000B6E2B">
              <w:t xml:space="preserve"> </w:t>
            </w:r>
          </w:p>
        </w:tc>
      </w:tr>
      <w:tr w:rsidR="002658C0" w:rsidRPr="000B6E2B" w14:paraId="4972E628" w14:textId="77777777" w:rsidTr="00D74267">
        <w:trPr>
          <w:trHeight w:val="20"/>
        </w:trPr>
        <w:tc>
          <w:tcPr>
            <w:tcW w:w="1674" w:type="dxa"/>
          </w:tcPr>
          <w:p w14:paraId="62258D6E" w14:textId="14FC3742" w:rsidR="002658C0" w:rsidRPr="00321C5A" w:rsidRDefault="00614F82" w:rsidP="00321C5A">
            <w:pPr>
              <w:pStyle w:val="TabletextverysmallHDMES"/>
              <w:rPr>
                <w:b/>
                <w:bCs/>
              </w:rPr>
            </w:pPr>
            <w:r w:rsidRPr="00321C5A">
              <w:rPr>
                <w:b/>
                <w:bCs/>
              </w:rPr>
              <w:t>KC</w:t>
            </w:r>
            <w:r w:rsidR="002658C0" w:rsidRPr="00321C5A">
              <w:rPr>
                <w:b/>
                <w:bCs/>
              </w:rPr>
              <w:t xml:space="preserve"> training</w:t>
            </w:r>
          </w:p>
        </w:tc>
        <w:tc>
          <w:tcPr>
            <w:tcW w:w="2017" w:type="dxa"/>
          </w:tcPr>
          <w:p w14:paraId="55AFA1E8" w14:textId="409BD5CB" w:rsidR="002658C0" w:rsidRPr="000B6E2B" w:rsidRDefault="00703A55" w:rsidP="00321C5A">
            <w:pPr>
              <w:pStyle w:val="TabletextverysmallHDMES"/>
            </w:pPr>
            <w:r>
              <w:t>–</w:t>
            </w:r>
          </w:p>
        </w:tc>
        <w:tc>
          <w:tcPr>
            <w:tcW w:w="3727" w:type="dxa"/>
          </w:tcPr>
          <w:p w14:paraId="4DE31F2A" w14:textId="5BE105CF" w:rsidR="002658C0" w:rsidRPr="000B6E2B" w:rsidRDefault="002658C0" w:rsidP="00321C5A">
            <w:pPr>
              <w:pStyle w:val="TabletextverysmallHDMES"/>
            </w:pPr>
            <w:r w:rsidRPr="000B6E2B">
              <w:t>241 health workers were trained on KC</w:t>
            </w:r>
            <w:r w:rsidR="00703A55">
              <w:t>.</w:t>
            </w:r>
          </w:p>
        </w:tc>
        <w:tc>
          <w:tcPr>
            <w:tcW w:w="3375" w:type="dxa"/>
          </w:tcPr>
          <w:p w14:paraId="1D2F7EF4" w14:textId="5B1487A1" w:rsidR="002658C0" w:rsidRPr="000B6E2B" w:rsidRDefault="002658C0" w:rsidP="00321C5A">
            <w:pPr>
              <w:pStyle w:val="TabletextverysmallHDMES"/>
            </w:pPr>
            <w:r w:rsidRPr="000B6E2B">
              <w:t xml:space="preserve">1,161 </w:t>
            </w:r>
            <w:r w:rsidR="00765BC5">
              <w:t>health workers</w:t>
            </w:r>
            <w:r w:rsidR="00765BC5" w:rsidRPr="000B6E2B">
              <w:t xml:space="preserve"> </w:t>
            </w:r>
            <w:r w:rsidRPr="000B6E2B">
              <w:t>and VHV</w:t>
            </w:r>
            <w:r w:rsidR="00765BC5">
              <w:t>s</w:t>
            </w:r>
            <w:r w:rsidRPr="000B6E2B">
              <w:t xml:space="preserve"> trained on </w:t>
            </w:r>
            <w:r w:rsidR="00614F82" w:rsidRPr="000B6E2B">
              <w:t>KC</w:t>
            </w:r>
            <w:r w:rsidR="001526B4">
              <w:t xml:space="preserve"> and </w:t>
            </w:r>
            <w:r w:rsidRPr="000B6E2B">
              <w:t xml:space="preserve">rolled out in 8 </w:t>
            </w:r>
            <w:r w:rsidR="00765BC5">
              <w:t>p</w:t>
            </w:r>
            <w:r w:rsidRPr="000B6E2B">
              <w:t xml:space="preserve">rovincial </w:t>
            </w:r>
            <w:r w:rsidR="00765BC5">
              <w:t>h</w:t>
            </w:r>
            <w:r w:rsidRPr="000B6E2B">
              <w:t xml:space="preserve">ospitals </w:t>
            </w:r>
            <w:r w:rsidR="00765BC5">
              <w:t xml:space="preserve">and </w:t>
            </w:r>
            <w:r w:rsidRPr="000B6E2B">
              <w:t>2</w:t>
            </w:r>
            <w:r w:rsidR="00765BC5">
              <w:t> d</w:t>
            </w:r>
            <w:r w:rsidRPr="000B6E2B">
              <w:t>istricts</w:t>
            </w:r>
            <w:r w:rsidR="00765BC5">
              <w:t>.</w:t>
            </w:r>
          </w:p>
        </w:tc>
        <w:tc>
          <w:tcPr>
            <w:tcW w:w="3368" w:type="dxa"/>
          </w:tcPr>
          <w:p w14:paraId="4226114F" w14:textId="0F25B289" w:rsidR="002658C0" w:rsidRPr="000B6E2B" w:rsidRDefault="002658C0" w:rsidP="00321C5A">
            <w:pPr>
              <w:pStyle w:val="TabletextverysmallHDMES"/>
            </w:pPr>
            <w:r w:rsidRPr="000B6E2B">
              <w:t xml:space="preserve">1,202 </w:t>
            </w:r>
            <w:r w:rsidR="00703A55">
              <w:t>health workers</w:t>
            </w:r>
            <w:r w:rsidR="00703A55" w:rsidRPr="000B6E2B">
              <w:t xml:space="preserve"> </w:t>
            </w:r>
            <w:r w:rsidRPr="000B6E2B">
              <w:t xml:space="preserve">and VHVs trained in </w:t>
            </w:r>
            <w:r w:rsidR="00614F82" w:rsidRPr="000B6E2B">
              <w:t>KC</w:t>
            </w:r>
            <w:r w:rsidR="00703A55">
              <w:t>.</w:t>
            </w:r>
          </w:p>
        </w:tc>
      </w:tr>
      <w:tr w:rsidR="002658C0" w:rsidRPr="000B6E2B" w14:paraId="070F1C7D" w14:textId="77777777" w:rsidTr="00D74267">
        <w:trPr>
          <w:trHeight w:val="20"/>
        </w:trPr>
        <w:tc>
          <w:tcPr>
            <w:tcW w:w="1674" w:type="dxa"/>
          </w:tcPr>
          <w:p w14:paraId="57F459EE" w14:textId="77777777" w:rsidR="002658C0" w:rsidRPr="00321C5A" w:rsidRDefault="002658C0" w:rsidP="00321C5A">
            <w:pPr>
              <w:pStyle w:val="TabletextverysmallHDMES"/>
              <w:rPr>
                <w:b/>
                <w:bCs/>
              </w:rPr>
            </w:pPr>
            <w:r w:rsidRPr="00321C5A">
              <w:rPr>
                <w:b/>
                <w:bCs/>
              </w:rPr>
              <w:t>BKK training</w:t>
            </w:r>
          </w:p>
        </w:tc>
        <w:tc>
          <w:tcPr>
            <w:tcW w:w="2017" w:type="dxa"/>
          </w:tcPr>
          <w:p w14:paraId="542AF1A7" w14:textId="5E16DEA4" w:rsidR="002658C0" w:rsidRPr="000B6E2B" w:rsidRDefault="00703A55" w:rsidP="00321C5A">
            <w:pPr>
              <w:pStyle w:val="TabletextverysmallHDMES"/>
            </w:pPr>
            <w:r>
              <w:t>–</w:t>
            </w:r>
          </w:p>
        </w:tc>
        <w:tc>
          <w:tcPr>
            <w:tcW w:w="3727" w:type="dxa"/>
          </w:tcPr>
          <w:p w14:paraId="0E85669E" w14:textId="6A9AF034" w:rsidR="002658C0" w:rsidRPr="000B6E2B" w:rsidRDefault="00703A55" w:rsidP="00321C5A">
            <w:pPr>
              <w:pStyle w:val="TabletextverysmallHDMES"/>
            </w:pPr>
            <w:r>
              <w:t>–</w:t>
            </w:r>
          </w:p>
        </w:tc>
        <w:tc>
          <w:tcPr>
            <w:tcW w:w="3375" w:type="dxa"/>
          </w:tcPr>
          <w:p w14:paraId="2EBE71CC" w14:textId="57E6F385" w:rsidR="002658C0" w:rsidRPr="000B6E2B" w:rsidRDefault="002658C0" w:rsidP="00321C5A">
            <w:pPr>
              <w:pStyle w:val="TabletextverysmallHDMES"/>
            </w:pPr>
            <w:r w:rsidRPr="000B6E2B">
              <w:t xml:space="preserve">1,305 </w:t>
            </w:r>
            <w:r w:rsidR="00765BC5">
              <w:t>health workers</w:t>
            </w:r>
            <w:r w:rsidR="00765BC5" w:rsidRPr="000B6E2B">
              <w:t xml:space="preserve"> </w:t>
            </w:r>
            <w:r w:rsidRPr="000B6E2B">
              <w:t>and VHV</w:t>
            </w:r>
            <w:r w:rsidR="00765BC5">
              <w:t>s</w:t>
            </w:r>
            <w:r w:rsidRPr="000B6E2B">
              <w:t xml:space="preserve"> trained in </w:t>
            </w:r>
            <w:r w:rsidR="00306951" w:rsidRPr="000B6E2B">
              <w:t xml:space="preserve">BKK, </w:t>
            </w:r>
            <w:r w:rsidRPr="000B6E2B">
              <w:t>integrated into other EENC interventions (</w:t>
            </w:r>
            <w:r w:rsidR="00614F82" w:rsidRPr="000B6E2B">
              <w:t>KC</w:t>
            </w:r>
            <w:r w:rsidRPr="000B6E2B">
              <w:t>?)</w:t>
            </w:r>
            <w:r w:rsidR="00765BC5">
              <w:t>.</w:t>
            </w:r>
          </w:p>
        </w:tc>
        <w:tc>
          <w:tcPr>
            <w:tcW w:w="3368" w:type="dxa"/>
          </w:tcPr>
          <w:p w14:paraId="5B207400" w14:textId="52190BDC" w:rsidR="002658C0" w:rsidRPr="000B6E2B" w:rsidRDefault="002658C0" w:rsidP="00321C5A">
            <w:pPr>
              <w:pStyle w:val="TabletextverysmallHDMES"/>
            </w:pPr>
            <w:r w:rsidRPr="000B6E2B">
              <w:t xml:space="preserve">1,305 </w:t>
            </w:r>
            <w:r w:rsidR="00703A55">
              <w:t>health workers</w:t>
            </w:r>
            <w:r w:rsidR="00703A55" w:rsidRPr="000B6E2B">
              <w:t xml:space="preserve"> </w:t>
            </w:r>
            <w:r w:rsidRPr="000B6E2B">
              <w:t>and VHV</w:t>
            </w:r>
            <w:r w:rsidR="00703A55">
              <w:t>s</w:t>
            </w:r>
            <w:r w:rsidRPr="000B6E2B">
              <w:t xml:space="preserve"> trained in BKK</w:t>
            </w:r>
            <w:r w:rsidR="00703A55">
              <w:t>.</w:t>
            </w:r>
          </w:p>
        </w:tc>
      </w:tr>
      <w:tr w:rsidR="002658C0" w:rsidRPr="000B6E2B" w14:paraId="6362816A" w14:textId="77777777" w:rsidTr="00D74267">
        <w:trPr>
          <w:trHeight w:val="20"/>
        </w:trPr>
        <w:tc>
          <w:tcPr>
            <w:tcW w:w="1674" w:type="dxa"/>
          </w:tcPr>
          <w:p w14:paraId="69C49DE1" w14:textId="77777777" w:rsidR="002658C0" w:rsidRPr="00321C5A" w:rsidRDefault="002658C0" w:rsidP="00321C5A">
            <w:pPr>
              <w:pStyle w:val="TabletextverysmallHDMES"/>
              <w:rPr>
                <w:b/>
                <w:bCs/>
              </w:rPr>
            </w:pPr>
            <w:r w:rsidRPr="00321C5A">
              <w:rPr>
                <w:b/>
                <w:bCs/>
              </w:rPr>
              <w:t>AMTSL training</w:t>
            </w:r>
          </w:p>
        </w:tc>
        <w:tc>
          <w:tcPr>
            <w:tcW w:w="2017" w:type="dxa"/>
          </w:tcPr>
          <w:p w14:paraId="36E9C2F7" w14:textId="4450206F" w:rsidR="002658C0" w:rsidRPr="000B6E2B" w:rsidRDefault="00703A55" w:rsidP="00321C5A">
            <w:pPr>
              <w:pStyle w:val="TabletextverysmallHDMES"/>
            </w:pPr>
            <w:r>
              <w:t>–</w:t>
            </w:r>
          </w:p>
        </w:tc>
        <w:tc>
          <w:tcPr>
            <w:tcW w:w="3727" w:type="dxa"/>
          </w:tcPr>
          <w:p w14:paraId="40E94BBB" w14:textId="16DF238F" w:rsidR="002658C0" w:rsidRPr="000B6E2B" w:rsidRDefault="002658C0" w:rsidP="00321C5A">
            <w:pPr>
              <w:pStyle w:val="TabletextverysmallHDMES"/>
            </w:pPr>
            <w:r w:rsidRPr="000B6E2B">
              <w:t>371 health workers were trained on AMTSL</w:t>
            </w:r>
            <w:r w:rsidR="00703A55">
              <w:t>.</w:t>
            </w:r>
          </w:p>
        </w:tc>
        <w:tc>
          <w:tcPr>
            <w:tcW w:w="3375" w:type="dxa"/>
          </w:tcPr>
          <w:p w14:paraId="510B2225" w14:textId="1308C88B" w:rsidR="002658C0" w:rsidRPr="000B6E2B" w:rsidRDefault="002658C0" w:rsidP="00321C5A">
            <w:pPr>
              <w:pStyle w:val="TabletextverysmallHDMES"/>
            </w:pPr>
            <w:r w:rsidRPr="000B6E2B">
              <w:t xml:space="preserve">718 </w:t>
            </w:r>
            <w:r w:rsidR="00765BC5">
              <w:t>health workers</w:t>
            </w:r>
            <w:r w:rsidR="00765BC5" w:rsidRPr="000B6E2B">
              <w:t xml:space="preserve"> </w:t>
            </w:r>
            <w:r w:rsidRPr="000B6E2B">
              <w:t>trained on AM</w:t>
            </w:r>
            <w:r w:rsidR="005B23BA">
              <w:t>T</w:t>
            </w:r>
            <w:r w:rsidRPr="000B6E2B">
              <w:t>SL = 1,089 Y</w:t>
            </w:r>
            <w:r w:rsidR="00765BC5">
              <w:t xml:space="preserve">ear </w:t>
            </w:r>
            <w:r w:rsidRPr="000B6E2B">
              <w:t>1 and 2</w:t>
            </w:r>
            <w:r w:rsidR="00765BC5">
              <w:t>.</w:t>
            </w:r>
          </w:p>
        </w:tc>
        <w:tc>
          <w:tcPr>
            <w:tcW w:w="3368" w:type="dxa"/>
          </w:tcPr>
          <w:p w14:paraId="3329BDC8" w14:textId="17672494" w:rsidR="002658C0" w:rsidRPr="000B6E2B" w:rsidRDefault="002658C0" w:rsidP="00321C5A">
            <w:pPr>
              <w:pStyle w:val="TabletextverysmallHDMES"/>
            </w:pPr>
            <w:r w:rsidRPr="000B6E2B">
              <w:t xml:space="preserve">1,089 </w:t>
            </w:r>
            <w:r w:rsidR="00703A55">
              <w:t>health workers</w:t>
            </w:r>
            <w:r w:rsidR="00703A55" w:rsidRPr="000B6E2B">
              <w:t xml:space="preserve"> </w:t>
            </w:r>
            <w:r w:rsidRPr="000B6E2B">
              <w:t>trained on AM</w:t>
            </w:r>
            <w:r w:rsidR="005B23BA">
              <w:t>T</w:t>
            </w:r>
            <w:r w:rsidRPr="000B6E2B">
              <w:t>SL Y</w:t>
            </w:r>
            <w:r w:rsidR="00703A55">
              <w:t xml:space="preserve">ear </w:t>
            </w:r>
            <w:r w:rsidRPr="000B6E2B">
              <w:t>1 and Y</w:t>
            </w:r>
            <w:r w:rsidR="00703A55">
              <w:t xml:space="preserve">ear </w:t>
            </w:r>
            <w:r w:rsidRPr="000B6E2B">
              <w:t>2</w:t>
            </w:r>
            <w:r w:rsidR="00703A55">
              <w:t>.</w:t>
            </w:r>
            <w:r w:rsidRPr="000B6E2B">
              <w:t xml:space="preserve"> </w:t>
            </w:r>
          </w:p>
        </w:tc>
      </w:tr>
      <w:tr w:rsidR="002658C0" w:rsidRPr="000B6E2B" w14:paraId="3D305398" w14:textId="77777777" w:rsidTr="00D74267">
        <w:trPr>
          <w:trHeight w:val="20"/>
        </w:trPr>
        <w:tc>
          <w:tcPr>
            <w:tcW w:w="1674" w:type="dxa"/>
          </w:tcPr>
          <w:p w14:paraId="550B9E97" w14:textId="77777777" w:rsidR="002658C0" w:rsidRPr="00321C5A" w:rsidRDefault="002658C0" w:rsidP="00321C5A">
            <w:pPr>
              <w:pStyle w:val="TabletextverysmallHDMES"/>
              <w:rPr>
                <w:b/>
                <w:bCs/>
              </w:rPr>
            </w:pPr>
            <w:r w:rsidRPr="00321C5A">
              <w:rPr>
                <w:b/>
                <w:bCs/>
              </w:rPr>
              <w:t>NASG training</w:t>
            </w:r>
          </w:p>
        </w:tc>
        <w:tc>
          <w:tcPr>
            <w:tcW w:w="2017" w:type="dxa"/>
          </w:tcPr>
          <w:p w14:paraId="39CFF3F4" w14:textId="16E9270A" w:rsidR="002658C0" w:rsidRPr="000B6E2B" w:rsidRDefault="00703A55" w:rsidP="00321C5A">
            <w:pPr>
              <w:pStyle w:val="TabletextverysmallHDMES"/>
            </w:pPr>
            <w:r>
              <w:t>–</w:t>
            </w:r>
          </w:p>
        </w:tc>
        <w:tc>
          <w:tcPr>
            <w:tcW w:w="3727" w:type="dxa"/>
          </w:tcPr>
          <w:p w14:paraId="79CE9D19" w14:textId="7C2B59E7" w:rsidR="002658C0" w:rsidRPr="000B6E2B" w:rsidRDefault="002658C0" w:rsidP="00321C5A">
            <w:pPr>
              <w:pStyle w:val="TabletextverysmallHDMES"/>
            </w:pPr>
            <w:r w:rsidRPr="000B6E2B">
              <w:t>218 health workers were trained on the use of NASGs</w:t>
            </w:r>
            <w:r w:rsidR="00703A55">
              <w:t>.</w:t>
            </w:r>
          </w:p>
        </w:tc>
        <w:tc>
          <w:tcPr>
            <w:tcW w:w="3375" w:type="dxa"/>
          </w:tcPr>
          <w:p w14:paraId="066DB089" w14:textId="515BFE75" w:rsidR="002658C0" w:rsidRPr="000B6E2B" w:rsidRDefault="002658C0" w:rsidP="00321C5A">
            <w:pPr>
              <w:pStyle w:val="TabletextverysmallHDMES"/>
            </w:pPr>
            <w:r w:rsidRPr="000B6E2B">
              <w:t xml:space="preserve">700 health workers, program managers, nursing/midwifery students, St Johns Ambulance workers, </w:t>
            </w:r>
            <w:r w:rsidR="00765BC5">
              <w:t xml:space="preserve">and </w:t>
            </w:r>
            <w:r w:rsidRPr="000B6E2B">
              <w:t xml:space="preserve">VHVs have been trained and are now skilled in the use of </w:t>
            </w:r>
            <w:r w:rsidR="00765BC5">
              <w:t xml:space="preserve">the </w:t>
            </w:r>
            <w:r w:rsidRPr="000B6E2B">
              <w:t>NASG.</w:t>
            </w:r>
          </w:p>
        </w:tc>
        <w:tc>
          <w:tcPr>
            <w:tcW w:w="3368" w:type="dxa"/>
          </w:tcPr>
          <w:p w14:paraId="391A3357" w14:textId="52E47A91" w:rsidR="002658C0" w:rsidRPr="000B6E2B" w:rsidRDefault="002658C0" w:rsidP="00321C5A">
            <w:pPr>
              <w:pStyle w:val="TabletextverysmallHDMES"/>
            </w:pPr>
            <w:r w:rsidRPr="000B6E2B">
              <w:t>918 trained in NASG</w:t>
            </w:r>
            <w:r w:rsidR="00703A55">
              <w:t>.</w:t>
            </w:r>
          </w:p>
        </w:tc>
      </w:tr>
      <w:tr w:rsidR="002658C0" w:rsidRPr="000B6E2B" w14:paraId="3BFC262B" w14:textId="77777777" w:rsidTr="00D74267">
        <w:trPr>
          <w:trHeight w:val="20"/>
        </w:trPr>
        <w:tc>
          <w:tcPr>
            <w:tcW w:w="1674" w:type="dxa"/>
          </w:tcPr>
          <w:p w14:paraId="0203B089" w14:textId="77777777" w:rsidR="002658C0" w:rsidRPr="00321C5A" w:rsidRDefault="002658C0" w:rsidP="00321C5A">
            <w:pPr>
              <w:pStyle w:val="TabletextverysmallHDMES"/>
              <w:rPr>
                <w:b/>
                <w:bCs/>
              </w:rPr>
            </w:pPr>
            <w:r w:rsidRPr="00321C5A">
              <w:rPr>
                <w:b/>
                <w:bCs/>
              </w:rPr>
              <w:t>Staff mentored</w:t>
            </w:r>
          </w:p>
        </w:tc>
        <w:tc>
          <w:tcPr>
            <w:tcW w:w="2017" w:type="dxa"/>
          </w:tcPr>
          <w:p w14:paraId="629821BA" w14:textId="24CCFC5C" w:rsidR="002658C0" w:rsidRPr="000B6E2B" w:rsidRDefault="00703A55" w:rsidP="00321C5A">
            <w:pPr>
              <w:pStyle w:val="TabletextverysmallHDMES"/>
            </w:pPr>
            <w:r>
              <w:t>S</w:t>
            </w:r>
            <w:r w:rsidR="002658C0" w:rsidRPr="000B6E2B">
              <w:t xml:space="preserve">taff in 95 </w:t>
            </w:r>
            <w:r w:rsidR="00765BC5">
              <w:t>health centres</w:t>
            </w:r>
            <w:r w:rsidR="00765BC5" w:rsidRPr="000B6E2B">
              <w:t xml:space="preserve"> </w:t>
            </w:r>
            <w:r w:rsidR="002658C0" w:rsidRPr="000B6E2B">
              <w:t>mentored in 9</w:t>
            </w:r>
            <w:r>
              <w:t> </w:t>
            </w:r>
            <w:r w:rsidR="002658C0" w:rsidRPr="000B6E2B">
              <w:t>provinces</w:t>
            </w:r>
            <w:r>
              <w:t>.</w:t>
            </w:r>
          </w:p>
        </w:tc>
        <w:tc>
          <w:tcPr>
            <w:tcW w:w="3727" w:type="dxa"/>
          </w:tcPr>
          <w:p w14:paraId="0152D1FD" w14:textId="3CA7A954" w:rsidR="002658C0" w:rsidRPr="000B6E2B" w:rsidRDefault="002658C0" w:rsidP="00321C5A">
            <w:pPr>
              <w:pStyle w:val="TabletextverysmallHDMES"/>
            </w:pPr>
            <w:r w:rsidRPr="000B6E2B">
              <w:t xml:space="preserve">210 EENC-trained health workers mentored by provincial EENC facilitators/mentors. Partnerships with the PNG Paediatric Society and Obstetrics and </w:t>
            </w:r>
            <w:r w:rsidR="0023459C" w:rsidRPr="000B6E2B">
              <w:t>Gynaecology</w:t>
            </w:r>
            <w:r w:rsidRPr="000B6E2B">
              <w:t xml:space="preserve"> Society were developed to provide on-the-job monitoring and mentoring support to the traine</w:t>
            </w:r>
            <w:r w:rsidR="009E0C3D" w:rsidRPr="000B6E2B">
              <w:t>d</w:t>
            </w:r>
            <w:r w:rsidRPr="000B6E2B">
              <w:t xml:space="preserve"> EENC health workers. </w:t>
            </w:r>
          </w:p>
        </w:tc>
        <w:tc>
          <w:tcPr>
            <w:tcW w:w="3375" w:type="dxa"/>
          </w:tcPr>
          <w:p w14:paraId="614E933A" w14:textId="69AA6A61" w:rsidR="002658C0" w:rsidRPr="000B6E2B" w:rsidRDefault="00703A55" w:rsidP="00321C5A">
            <w:pPr>
              <w:pStyle w:val="TabletextverysmallHDMES"/>
            </w:pPr>
            <w:r>
              <w:t>–</w:t>
            </w:r>
          </w:p>
        </w:tc>
        <w:tc>
          <w:tcPr>
            <w:tcW w:w="3368" w:type="dxa"/>
          </w:tcPr>
          <w:p w14:paraId="1E72FA61" w14:textId="21878D7A" w:rsidR="002658C0" w:rsidRPr="000B6E2B" w:rsidRDefault="002658C0" w:rsidP="00321C5A">
            <w:pPr>
              <w:pStyle w:val="TabletextverysmallHDMES"/>
            </w:pPr>
            <w:r w:rsidRPr="000B6E2B">
              <w:t>In P</w:t>
            </w:r>
            <w:r w:rsidR="00703A55">
              <w:t xml:space="preserve">hase </w:t>
            </w:r>
            <w:r w:rsidRPr="000B6E2B">
              <w:t>2, Y</w:t>
            </w:r>
            <w:r w:rsidR="00703A55">
              <w:t>ear</w:t>
            </w:r>
            <w:r w:rsidRPr="000B6E2B">
              <w:t>1</w:t>
            </w:r>
            <w:r w:rsidR="00703A55">
              <w:t>:</w:t>
            </w:r>
            <w:r w:rsidRPr="000B6E2B">
              <w:t xml:space="preserve"> </w:t>
            </w:r>
            <w:r w:rsidR="00952EC1">
              <w:t>‘</w:t>
            </w:r>
            <w:r w:rsidRPr="000B6E2B">
              <w:t>The project allocated a mentoring budget to hire private transportation. As car hire is very expensive, monitoring/mentoring visits have been limited</w:t>
            </w:r>
            <w:r w:rsidR="00952EC1">
              <w:t>’</w:t>
            </w:r>
            <w:r w:rsidRPr="000B6E2B">
              <w:t>. Unclear how many supervisory visits were made using the program or PHA budget</w:t>
            </w:r>
            <w:r w:rsidR="00703A55">
              <w:t>.</w:t>
            </w:r>
          </w:p>
        </w:tc>
      </w:tr>
    </w:tbl>
    <w:p w14:paraId="5D7191F7" w14:textId="348FB70A" w:rsidR="0029700F" w:rsidRDefault="0029700F" w:rsidP="00321C5A">
      <w:pPr>
        <w:pStyle w:val="BlanklinespaceHDMES"/>
      </w:pPr>
    </w:p>
    <w:p w14:paraId="4258F1A5" w14:textId="77777777" w:rsidR="00D06AD2" w:rsidRDefault="00D06AD2">
      <w:pPr>
        <w:spacing w:after="0" w:line="240" w:lineRule="auto"/>
        <w:rPr>
          <w:b/>
        </w:rPr>
      </w:pPr>
      <w:r>
        <w:br w:type="page"/>
      </w:r>
    </w:p>
    <w:p w14:paraId="086DD8D2" w14:textId="1EA1DAF0" w:rsidR="0029700F" w:rsidRDefault="0029700F" w:rsidP="00C218E8">
      <w:pPr>
        <w:pStyle w:val="TabletextboldHDMES"/>
      </w:pPr>
      <w:r w:rsidRPr="000B6E2B">
        <w:lastRenderedPageBreak/>
        <w:t>Provision of equipment</w:t>
      </w:r>
    </w:p>
    <w:tbl>
      <w:tblPr>
        <w:tblStyle w:val="StandardtablegreyheaderHDMES"/>
        <w:tblW w:w="14161" w:type="dxa"/>
        <w:tblLayout w:type="fixed"/>
        <w:tblLook w:val="0620" w:firstRow="1" w:lastRow="0" w:firstColumn="0" w:lastColumn="0" w:noHBand="1" w:noVBand="1"/>
        <w:tblCaption w:val="Annex A, Table 5"/>
        <w:tblDescription w:val="Activity implementation data from Phase 1 and Phase 2 Progress Reports, including data gaps - Provision of equipment"/>
      </w:tblPr>
      <w:tblGrid>
        <w:gridCol w:w="1674"/>
        <w:gridCol w:w="2017"/>
        <w:gridCol w:w="3727"/>
        <w:gridCol w:w="3375"/>
        <w:gridCol w:w="3368"/>
      </w:tblGrid>
      <w:tr w:rsidR="00D17C1F" w:rsidRPr="000B6E2B" w14:paraId="33531661"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1674" w:type="dxa"/>
          </w:tcPr>
          <w:p w14:paraId="639A731E" w14:textId="52060CBE" w:rsidR="00D17C1F" w:rsidRPr="000B6E2B" w:rsidRDefault="00D17C1F" w:rsidP="00C218E8">
            <w:pPr>
              <w:pStyle w:val="TableheadingsmallreverseHDMES"/>
            </w:pPr>
            <w:r w:rsidRPr="000B6E2B">
              <w:t>Activity</w:t>
            </w:r>
          </w:p>
        </w:tc>
        <w:tc>
          <w:tcPr>
            <w:tcW w:w="2017" w:type="dxa"/>
          </w:tcPr>
          <w:p w14:paraId="373F213D" w14:textId="6E4876D3" w:rsidR="00D17C1F" w:rsidRPr="000B6E2B" w:rsidRDefault="00D17C1F" w:rsidP="00C218E8">
            <w:pPr>
              <w:pStyle w:val="TableheadingsmallreverseHDMES"/>
            </w:pPr>
            <w:r w:rsidRPr="000B6E2B">
              <w:t xml:space="preserve">Achieved in Phase 1 </w:t>
            </w:r>
            <w:r>
              <w:t>C</w:t>
            </w:r>
            <w:r w:rsidRPr="000B6E2B">
              <w:t xml:space="preserve">umulatively </w:t>
            </w:r>
          </w:p>
        </w:tc>
        <w:tc>
          <w:tcPr>
            <w:tcW w:w="3727" w:type="dxa"/>
          </w:tcPr>
          <w:p w14:paraId="0BEAE4C0" w14:textId="3683F5CA" w:rsidR="00D17C1F" w:rsidRPr="000B6E2B" w:rsidRDefault="00D17C1F" w:rsidP="00C218E8">
            <w:pPr>
              <w:pStyle w:val="TableheadingsmallreverseHDMES"/>
            </w:pPr>
            <w:r w:rsidRPr="000B6E2B">
              <w:t xml:space="preserve">Reported </w:t>
            </w:r>
            <w:r>
              <w:t>A</w:t>
            </w:r>
            <w:r w:rsidRPr="000B6E2B">
              <w:t>chievements Phase 2, Y</w:t>
            </w:r>
            <w:r>
              <w:t xml:space="preserve">ear </w:t>
            </w:r>
            <w:r w:rsidRPr="000B6E2B">
              <w:t>1 to Sep 2019</w:t>
            </w:r>
          </w:p>
        </w:tc>
        <w:tc>
          <w:tcPr>
            <w:tcW w:w="3375" w:type="dxa"/>
          </w:tcPr>
          <w:p w14:paraId="4D564715" w14:textId="63117F38" w:rsidR="00D17C1F" w:rsidRPr="000B6E2B" w:rsidRDefault="00D17C1F" w:rsidP="00C218E8">
            <w:pPr>
              <w:pStyle w:val="TableheadingsmallreverseHDMES"/>
            </w:pPr>
            <w:r w:rsidRPr="000B6E2B">
              <w:t xml:space="preserve">Reported </w:t>
            </w:r>
            <w:r>
              <w:t>A</w:t>
            </w:r>
            <w:r w:rsidRPr="000B6E2B">
              <w:t>chievements Phase 2, Y</w:t>
            </w:r>
            <w:r>
              <w:t xml:space="preserve">ear </w:t>
            </w:r>
            <w:r w:rsidRPr="000B6E2B">
              <w:t>2 Sep 19</w:t>
            </w:r>
            <w:r>
              <w:t>–</w:t>
            </w:r>
            <w:r w:rsidRPr="000B6E2B">
              <w:t>Aug 2020</w:t>
            </w:r>
          </w:p>
        </w:tc>
        <w:tc>
          <w:tcPr>
            <w:tcW w:w="3368" w:type="dxa"/>
          </w:tcPr>
          <w:p w14:paraId="01F1C65A" w14:textId="0F39C5D5" w:rsidR="00D17C1F" w:rsidRPr="000B6E2B" w:rsidRDefault="00D17C1F" w:rsidP="00C218E8">
            <w:pPr>
              <w:pStyle w:val="TableheadingsmallreverseHDMES"/>
            </w:pPr>
            <w:r w:rsidRPr="000B6E2B">
              <w:t>Cumulative for P</w:t>
            </w:r>
            <w:r>
              <w:t xml:space="preserve">hase </w:t>
            </w:r>
            <w:r w:rsidRPr="000B6E2B">
              <w:t>1 and P</w:t>
            </w:r>
            <w:r>
              <w:t xml:space="preserve">hase </w:t>
            </w:r>
            <w:r w:rsidRPr="000B6E2B">
              <w:t xml:space="preserve">2, </w:t>
            </w:r>
            <w:r>
              <w:t>D</w:t>
            </w:r>
            <w:r w:rsidRPr="000B6E2B">
              <w:t xml:space="preserve">ata </w:t>
            </w:r>
            <w:r>
              <w:t>G</w:t>
            </w:r>
            <w:r w:rsidRPr="000B6E2B">
              <w:t xml:space="preserve">aps and </w:t>
            </w:r>
            <w:r>
              <w:t>C</w:t>
            </w:r>
            <w:r w:rsidRPr="000B6E2B">
              <w:t>omments</w:t>
            </w:r>
          </w:p>
        </w:tc>
      </w:tr>
      <w:tr w:rsidR="002658C0" w:rsidRPr="000B6E2B" w14:paraId="5277ADFF" w14:textId="77777777" w:rsidTr="00D74267">
        <w:trPr>
          <w:trHeight w:val="20"/>
        </w:trPr>
        <w:tc>
          <w:tcPr>
            <w:tcW w:w="1674" w:type="dxa"/>
          </w:tcPr>
          <w:p w14:paraId="2ABB8CA4" w14:textId="77777777" w:rsidR="002658C0" w:rsidRPr="00321C5A" w:rsidRDefault="002658C0" w:rsidP="00321C5A">
            <w:pPr>
              <w:pStyle w:val="TabletextverysmallHDMES"/>
              <w:rPr>
                <w:b/>
                <w:bCs/>
              </w:rPr>
            </w:pPr>
            <w:r w:rsidRPr="00321C5A">
              <w:rPr>
                <w:b/>
                <w:bCs/>
              </w:rPr>
              <w:t>EENC equipment provided</w:t>
            </w:r>
          </w:p>
        </w:tc>
        <w:tc>
          <w:tcPr>
            <w:tcW w:w="2017" w:type="dxa"/>
          </w:tcPr>
          <w:p w14:paraId="780F4598" w14:textId="3633F62B" w:rsidR="002658C0" w:rsidRPr="008C22AC" w:rsidRDefault="002658C0" w:rsidP="00321C5A">
            <w:pPr>
              <w:pStyle w:val="TabletextverysmallHDMES"/>
            </w:pPr>
            <w:r w:rsidRPr="008C22AC">
              <w:t xml:space="preserve">400 sets of </w:t>
            </w:r>
            <w:r w:rsidR="0030534F" w:rsidRPr="008C22AC">
              <w:t>A</w:t>
            </w:r>
            <w:r w:rsidRPr="008C22AC">
              <w:t>mbu</w:t>
            </w:r>
            <w:r w:rsidR="001526B4">
              <w:t>lance</w:t>
            </w:r>
            <w:r w:rsidRPr="008C22AC">
              <w:t xml:space="preserve"> ba</w:t>
            </w:r>
            <w:r w:rsidR="0030534F" w:rsidRPr="008C22AC">
              <w:t>g</w:t>
            </w:r>
            <w:r w:rsidRPr="008C22AC">
              <w:t xml:space="preserve">s, </w:t>
            </w:r>
            <w:r w:rsidR="000C0E4E" w:rsidRPr="008C22AC">
              <w:t>m</w:t>
            </w:r>
            <w:r w:rsidRPr="008C22AC">
              <w:t>ucus suckers</w:t>
            </w:r>
            <w:r w:rsidR="0030534F" w:rsidRPr="008C22AC">
              <w:t>.</w:t>
            </w:r>
          </w:p>
        </w:tc>
        <w:tc>
          <w:tcPr>
            <w:tcW w:w="3727" w:type="dxa"/>
          </w:tcPr>
          <w:p w14:paraId="7CEDC623" w14:textId="47597852" w:rsidR="002658C0" w:rsidRPr="008C22AC" w:rsidRDefault="002658C0" w:rsidP="00321C5A">
            <w:pPr>
              <w:pStyle w:val="TabletextverysmallHDMES"/>
            </w:pPr>
            <w:r w:rsidRPr="008C22AC">
              <w:t xml:space="preserve">240 </w:t>
            </w:r>
            <w:r w:rsidR="00306951" w:rsidRPr="008C22AC">
              <w:t xml:space="preserve">sets </w:t>
            </w:r>
            <w:r w:rsidR="000C0E4E" w:rsidRPr="008C22AC">
              <w:t xml:space="preserve">of </w:t>
            </w:r>
            <w:r w:rsidR="00306951" w:rsidRPr="008C22AC">
              <w:t>equipment</w:t>
            </w:r>
            <w:r w:rsidRPr="008C22AC">
              <w:t xml:space="preserve"> (Ambu</w:t>
            </w:r>
            <w:r w:rsidR="006D025C">
              <w:t>lance</w:t>
            </w:r>
            <w:r w:rsidRPr="008C22AC">
              <w:t xml:space="preserve"> bag</w:t>
            </w:r>
            <w:r w:rsidR="000C0E4E" w:rsidRPr="008C22AC">
              <w:t>s</w:t>
            </w:r>
            <w:r w:rsidRPr="008C22AC">
              <w:t>, mucus sucker</w:t>
            </w:r>
            <w:r w:rsidR="000C0E4E" w:rsidRPr="008C22AC">
              <w:t>s</w:t>
            </w:r>
            <w:r w:rsidRPr="008C22AC">
              <w:t xml:space="preserve"> etc.), distributed to </w:t>
            </w:r>
            <w:r w:rsidRPr="006D025C">
              <w:t>H</w:t>
            </w:r>
            <w:r w:rsidR="001526B4" w:rsidRPr="006D025C">
              <w:t>V</w:t>
            </w:r>
            <w:r w:rsidRPr="006D025C">
              <w:t>DL</w:t>
            </w:r>
            <w:r w:rsidRPr="008C22AC">
              <w:t xml:space="preserve"> facilities. From the DAK Foundation: BKK 300 units</w:t>
            </w:r>
            <w:r w:rsidR="000C0E4E" w:rsidRPr="008C22AC">
              <w:t>,</w:t>
            </w:r>
            <w:r w:rsidRPr="008C22AC">
              <w:t xml:space="preserve"> KC kits 350 sets</w:t>
            </w:r>
            <w:r w:rsidR="000C0E4E" w:rsidRPr="008C22AC">
              <w:t>,</w:t>
            </w:r>
            <w:r w:rsidRPr="008C22AC">
              <w:t xml:space="preserve"> Ambu</w:t>
            </w:r>
            <w:r w:rsidR="006D025C">
              <w:t>lance</w:t>
            </w:r>
            <w:r w:rsidRPr="008C22AC">
              <w:t xml:space="preserve"> bags 48 units</w:t>
            </w:r>
            <w:r w:rsidR="000C0E4E" w:rsidRPr="008C22AC">
              <w:t>,</w:t>
            </w:r>
            <w:r w:rsidRPr="008C22AC">
              <w:t xml:space="preserve"> emergency birthing kits 450 units</w:t>
            </w:r>
            <w:r w:rsidR="000C0E4E" w:rsidRPr="008C22AC">
              <w:t>,</w:t>
            </w:r>
            <w:r w:rsidRPr="008C22AC">
              <w:t xml:space="preserve"> penguin mucus suckers 29 units; NASGs 18 pieces: already been delivered at a handover ceremony </w:t>
            </w:r>
            <w:r w:rsidR="009E0C3D" w:rsidRPr="008C22AC">
              <w:t>w</w:t>
            </w:r>
            <w:r w:rsidRPr="008C22AC">
              <w:t xml:space="preserve">ith </w:t>
            </w:r>
            <w:r w:rsidR="0072573A" w:rsidRPr="008C22AC">
              <w:t>ND</w:t>
            </w:r>
            <w:r w:rsidR="00054A11" w:rsidRPr="008C22AC">
              <w:t>o</w:t>
            </w:r>
            <w:r w:rsidR="0072573A" w:rsidRPr="008C22AC">
              <w:t>H</w:t>
            </w:r>
            <w:r w:rsidR="000C0E4E" w:rsidRPr="008C22AC">
              <w:t>;</w:t>
            </w:r>
            <w:r w:rsidRPr="008C22AC">
              <w:t xml:space="preserve"> DFAT and UNICEF: ultrasounds 2</w:t>
            </w:r>
            <w:r w:rsidR="000C0E4E" w:rsidRPr="008C22AC">
              <w:t>,</w:t>
            </w:r>
            <w:r w:rsidRPr="008C22AC">
              <w:t xml:space="preserve"> vital sign monitors 4</w:t>
            </w:r>
            <w:r w:rsidR="000C0E4E" w:rsidRPr="008C22AC">
              <w:t>,</w:t>
            </w:r>
            <w:r w:rsidRPr="008C22AC">
              <w:t xml:space="preserve"> ECGs 2</w:t>
            </w:r>
            <w:r w:rsidR="000C0E4E" w:rsidRPr="008C22AC">
              <w:t>,</w:t>
            </w:r>
            <w:r w:rsidRPr="008C22AC">
              <w:t xml:space="preserve"> patient monitors 2</w:t>
            </w:r>
            <w:r w:rsidR="000C0E4E" w:rsidRPr="008C22AC">
              <w:t>,</w:t>
            </w:r>
            <w:r w:rsidRPr="008C22AC">
              <w:t xml:space="preserve"> pulse oximeters 7</w:t>
            </w:r>
            <w:r w:rsidR="000C0E4E" w:rsidRPr="008C22AC">
              <w:t>,</w:t>
            </w:r>
            <w:r w:rsidRPr="008C22AC">
              <w:t xml:space="preserve"> foetal dopplers 2</w:t>
            </w:r>
            <w:r w:rsidR="000C0E4E" w:rsidRPr="008C22AC">
              <w:t>,</w:t>
            </w:r>
            <w:r w:rsidRPr="008C22AC">
              <w:t xml:space="preserve"> suction units 2</w:t>
            </w:r>
            <w:r w:rsidR="000C0E4E" w:rsidRPr="008C22AC">
              <w:t>,</w:t>
            </w:r>
            <w:r w:rsidRPr="008C22AC">
              <w:t xml:space="preserve"> infusion pumps 6</w:t>
            </w:r>
            <w:r w:rsidR="000C0E4E" w:rsidRPr="008C22AC">
              <w:t>,</w:t>
            </w:r>
            <w:r w:rsidRPr="008C22AC">
              <w:t xml:space="preserve"> silicon resuscitators 20</w:t>
            </w:r>
            <w:r w:rsidR="000C0E4E" w:rsidRPr="008C22AC">
              <w:t>,</w:t>
            </w:r>
            <w:r w:rsidRPr="008C22AC">
              <w:t xml:space="preserve"> </w:t>
            </w:r>
            <w:r w:rsidR="000C0E4E" w:rsidRPr="008C22AC">
              <w:t xml:space="preserve">and </w:t>
            </w:r>
            <w:r w:rsidRPr="008C22AC">
              <w:t>finger oximeters 5.</w:t>
            </w:r>
          </w:p>
        </w:tc>
        <w:tc>
          <w:tcPr>
            <w:tcW w:w="3375" w:type="dxa"/>
          </w:tcPr>
          <w:p w14:paraId="48D71889" w14:textId="77777777" w:rsidR="002658C0" w:rsidRPr="008C22AC" w:rsidRDefault="002658C0" w:rsidP="00321C5A">
            <w:pPr>
              <w:pStyle w:val="TabletextverysmallHDMES"/>
            </w:pPr>
            <w:r w:rsidRPr="008C22AC">
              <w:t>Reported again in 2020 but without details of numbers. More than 2,285 patients treated, equipment used more than 50,000 times (DAK Foundation equipment).</w:t>
            </w:r>
          </w:p>
        </w:tc>
        <w:tc>
          <w:tcPr>
            <w:tcW w:w="3368" w:type="dxa"/>
          </w:tcPr>
          <w:p w14:paraId="7ED5284A" w14:textId="1FFE19AA" w:rsidR="002658C0" w:rsidRPr="008C22AC" w:rsidRDefault="002658C0" w:rsidP="00321C5A">
            <w:pPr>
              <w:pStyle w:val="TabletextverysmallHDMES"/>
            </w:pPr>
            <w:r w:rsidRPr="008C22AC">
              <w:t xml:space="preserve">2,000 </w:t>
            </w:r>
            <w:r w:rsidR="00306951" w:rsidRPr="008C22AC">
              <w:t>BKK; 80</w:t>
            </w:r>
            <w:r w:rsidRPr="008C22AC">
              <w:t xml:space="preserve"> NASG</w:t>
            </w:r>
            <w:r w:rsidR="006D025C">
              <w:t>s</w:t>
            </w:r>
            <w:r w:rsidR="0030534F" w:rsidRPr="008C22AC">
              <w:t>.</w:t>
            </w:r>
            <w:r w:rsidRPr="008C22AC">
              <w:t xml:space="preserve"> Unclear if there was additional equipment purchased in Y</w:t>
            </w:r>
            <w:r w:rsidR="0030534F" w:rsidRPr="008C22AC">
              <w:t xml:space="preserve">ear </w:t>
            </w:r>
            <w:r w:rsidRPr="008C22AC">
              <w:t>2, or the same reported twice</w:t>
            </w:r>
            <w:r w:rsidR="0030534F" w:rsidRPr="008C22AC">
              <w:t>.</w:t>
            </w:r>
            <w:r w:rsidRPr="008C22AC">
              <w:t xml:space="preserve"> </w:t>
            </w:r>
          </w:p>
        </w:tc>
      </w:tr>
      <w:tr w:rsidR="002658C0" w:rsidRPr="000B6E2B" w14:paraId="571F55F1" w14:textId="77777777" w:rsidTr="00D74267">
        <w:trPr>
          <w:trHeight w:val="20"/>
        </w:trPr>
        <w:tc>
          <w:tcPr>
            <w:tcW w:w="1674" w:type="dxa"/>
          </w:tcPr>
          <w:p w14:paraId="545AE714" w14:textId="4234717F" w:rsidR="002658C0" w:rsidRPr="00321C5A" w:rsidRDefault="002658C0" w:rsidP="00321C5A">
            <w:pPr>
              <w:pStyle w:val="TabletextverysmallHDMES"/>
              <w:rPr>
                <w:b/>
                <w:bCs/>
              </w:rPr>
            </w:pPr>
            <w:r w:rsidRPr="00321C5A">
              <w:rPr>
                <w:b/>
                <w:bCs/>
              </w:rPr>
              <w:t>BKK supplied/</w:t>
            </w:r>
            <w:r w:rsidR="007D20ED" w:rsidRPr="00321C5A">
              <w:rPr>
                <w:b/>
                <w:bCs/>
              </w:rPr>
              <w:t xml:space="preserve"> </w:t>
            </w:r>
            <w:r w:rsidRPr="00321C5A">
              <w:rPr>
                <w:b/>
                <w:bCs/>
              </w:rPr>
              <w:t>rolled out</w:t>
            </w:r>
          </w:p>
        </w:tc>
        <w:tc>
          <w:tcPr>
            <w:tcW w:w="2017" w:type="dxa"/>
          </w:tcPr>
          <w:p w14:paraId="3E5FC322" w14:textId="5BE3837A" w:rsidR="002658C0" w:rsidRPr="008C22AC" w:rsidRDefault="002658C0" w:rsidP="00321C5A">
            <w:pPr>
              <w:pStyle w:val="TabletextverysmallHDMES"/>
            </w:pPr>
            <w:r w:rsidRPr="008C22AC">
              <w:t xml:space="preserve">BKK in 2 </w:t>
            </w:r>
            <w:r w:rsidR="0030534F" w:rsidRPr="008C22AC">
              <w:t>p</w:t>
            </w:r>
            <w:r w:rsidRPr="008C22AC">
              <w:t>rovinces; 78 received, 71 discharged with it, 62 followed up. All but one using/happy</w:t>
            </w:r>
            <w:r w:rsidR="000C0E4E" w:rsidRPr="008C22AC">
              <w:t>.</w:t>
            </w:r>
          </w:p>
        </w:tc>
        <w:tc>
          <w:tcPr>
            <w:tcW w:w="3727" w:type="dxa"/>
          </w:tcPr>
          <w:p w14:paraId="7ACDB329" w14:textId="72310440" w:rsidR="002658C0" w:rsidRPr="008C22AC" w:rsidRDefault="002658C0" w:rsidP="00321C5A">
            <w:pPr>
              <w:pStyle w:val="TabletextverysmallHDMES"/>
            </w:pPr>
            <w:r w:rsidRPr="008C22AC">
              <w:t>BKK scaled</w:t>
            </w:r>
            <w:r w:rsidR="00100094" w:rsidRPr="008C22AC">
              <w:t xml:space="preserve"> </w:t>
            </w:r>
            <w:r w:rsidRPr="008C22AC">
              <w:t>up to 69 health facilities (cumulative 359 health facilities) in 8</w:t>
            </w:r>
            <w:r w:rsidR="00100094" w:rsidRPr="008C22AC">
              <w:t> </w:t>
            </w:r>
            <w:r w:rsidRPr="008C22AC">
              <w:t>provinces (cumulative 20 provinces)</w:t>
            </w:r>
            <w:r w:rsidR="009E0C3D" w:rsidRPr="008C22AC">
              <w:t>.</w:t>
            </w:r>
          </w:p>
        </w:tc>
        <w:tc>
          <w:tcPr>
            <w:tcW w:w="3375" w:type="dxa"/>
          </w:tcPr>
          <w:p w14:paraId="405F147F" w14:textId="5D7CF1D3" w:rsidR="002658C0" w:rsidRPr="008C22AC" w:rsidRDefault="002658C0" w:rsidP="00321C5A">
            <w:pPr>
              <w:pStyle w:val="TabletextverysmallHDMES"/>
            </w:pPr>
            <w:r w:rsidRPr="008C22AC">
              <w:t>BKK rolled out to 69 health facilities</w:t>
            </w:r>
            <w:r w:rsidR="0030534F" w:rsidRPr="008C22AC">
              <w:t>.</w:t>
            </w:r>
          </w:p>
        </w:tc>
        <w:tc>
          <w:tcPr>
            <w:tcW w:w="3368" w:type="dxa"/>
          </w:tcPr>
          <w:p w14:paraId="1AA2157E" w14:textId="0BF49838" w:rsidR="002658C0" w:rsidRPr="008C22AC" w:rsidRDefault="002658C0" w:rsidP="00321C5A">
            <w:pPr>
              <w:pStyle w:val="TabletextverysmallHDMES"/>
            </w:pPr>
            <w:r w:rsidRPr="008C22AC">
              <w:t xml:space="preserve">2,000 BKK to 69 </w:t>
            </w:r>
            <w:r w:rsidR="0030534F" w:rsidRPr="008C22AC">
              <w:t xml:space="preserve">health facilities </w:t>
            </w:r>
            <w:r w:rsidRPr="008C22AC">
              <w:t>in 18 provinces (plus 2 in P</w:t>
            </w:r>
            <w:r w:rsidR="0030534F" w:rsidRPr="008C22AC">
              <w:t xml:space="preserve">hase </w:t>
            </w:r>
            <w:r w:rsidRPr="008C22AC">
              <w:t>1) = 20</w:t>
            </w:r>
            <w:r w:rsidR="0030534F" w:rsidRPr="008C22AC">
              <w:t>.</w:t>
            </w:r>
          </w:p>
        </w:tc>
      </w:tr>
      <w:tr w:rsidR="002658C0" w:rsidRPr="000B6E2B" w14:paraId="187CD5D5" w14:textId="77777777" w:rsidTr="00D74267">
        <w:trPr>
          <w:trHeight w:val="20"/>
        </w:trPr>
        <w:tc>
          <w:tcPr>
            <w:tcW w:w="1674" w:type="dxa"/>
          </w:tcPr>
          <w:p w14:paraId="6830F037" w14:textId="06825DA9" w:rsidR="002658C0" w:rsidRPr="00321C5A" w:rsidRDefault="002658C0" w:rsidP="00321C5A">
            <w:pPr>
              <w:pStyle w:val="TabletextverysmallHDMES"/>
              <w:rPr>
                <w:b/>
                <w:bCs/>
              </w:rPr>
            </w:pPr>
            <w:r w:rsidRPr="00321C5A">
              <w:rPr>
                <w:b/>
                <w:bCs/>
              </w:rPr>
              <w:t>NASG supplied/</w:t>
            </w:r>
            <w:r w:rsidR="0030534F" w:rsidRPr="00321C5A">
              <w:rPr>
                <w:b/>
                <w:bCs/>
              </w:rPr>
              <w:t xml:space="preserve"> </w:t>
            </w:r>
            <w:r w:rsidRPr="00321C5A">
              <w:rPr>
                <w:b/>
                <w:bCs/>
              </w:rPr>
              <w:t>rolled out</w:t>
            </w:r>
          </w:p>
        </w:tc>
        <w:tc>
          <w:tcPr>
            <w:tcW w:w="2017" w:type="dxa"/>
          </w:tcPr>
          <w:p w14:paraId="387C5CE0" w14:textId="2CFA049A" w:rsidR="002658C0" w:rsidRPr="008C22AC" w:rsidRDefault="00320D3A" w:rsidP="00321C5A">
            <w:pPr>
              <w:pStyle w:val="TabletextverysmallHDMES"/>
            </w:pPr>
            <w:r w:rsidRPr="008C22AC">
              <w:t>–</w:t>
            </w:r>
          </w:p>
        </w:tc>
        <w:tc>
          <w:tcPr>
            <w:tcW w:w="3727" w:type="dxa"/>
          </w:tcPr>
          <w:p w14:paraId="1603D0A0" w14:textId="2448F4BC" w:rsidR="002658C0" w:rsidRPr="008C22AC" w:rsidRDefault="00306951" w:rsidP="00321C5A">
            <w:pPr>
              <w:pStyle w:val="TabletextverysmallHDMES"/>
            </w:pPr>
            <w:r w:rsidRPr="008C22AC">
              <w:t>NASG scaled</w:t>
            </w:r>
            <w:r w:rsidR="00100094" w:rsidRPr="008C22AC">
              <w:t xml:space="preserve"> </w:t>
            </w:r>
            <w:r w:rsidR="002658C0" w:rsidRPr="008C22AC">
              <w:t>up to 69 health facilities (cumulative 359 health facilities) in 8</w:t>
            </w:r>
            <w:r w:rsidR="00100094" w:rsidRPr="008C22AC">
              <w:t> </w:t>
            </w:r>
            <w:r w:rsidR="002658C0" w:rsidRPr="008C22AC">
              <w:t xml:space="preserve">provinces (cumulative 20 provinces) or NASGs were rolled out to </w:t>
            </w:r>
            <w:r w:rsidR="00100094" w:rsidRPr="008C22AC">
              <w:t xml:space="preserve">8 </w:t>
            </w:r>
            <w:r w:rsidR="002658C0" w:rsidRPr="008C22AC">
              <w:t>out of 79 health facilities? (</w:t>
            </w:r>
            <w:r w:rsidRPr="008C22AC">
              <w:t>Both</w:t>
            </w:r>
            <w:r w:rsidR="002658C0" w:rsidRPr="008C22AC">
              <w:t xml:space="preserve"> data included in the report</w:t>
            </w:r>
            <w:r w:rsidR="009E0C3D" w:rsidRPr="008C22AC">
              <w:t>.</w:t>
            </w:r>
            <w:r w:rsidR="002658C0" w:rsidRPr="008C22AC">
              <w:t>)</w:t>
            </w:r>
          </w:p>
        </w:tc>
        <w:tc>
          <w:tcPr>
            <w:tcW w:w="3375" w:type="dxa"/>
          </w:tcPr>
          <w:p w14:paraId="2B673609" w14:textId="1DE1863F" w:rsidR="002658C0" w:rsidRPr="008C22AC" w:rsidRDefault="002658C0" w:rsidP="00321C5A">
            <w:pPr>
              <w:pStyle w:val="TabletextverysmallHDMES"/>
            </w:pPr>
            <w:r w:rsidRPr="008C22AC">
              <w:t>NASG</w:t>
            </w:r>
            <w:r w:rsidR="0030534F" w:rsidRPr="008C22AC">
              <w:t>s</w:t>
            </w:r>
            <w:r w:rsidRPr="008C22AC">
              <w:t xml:space="preserve"> in 80 </w:t>
            </w:r>
            <w:r w:rsidR="0030534F" w:rsidRPr="008C22AC">
              <w:t>f</w:t>
            </w:r>
            <w:r w:rsidRPr="008C22AC">
              <w:t>acilities in 20 provinces; 210 women saved by NASG</w:t>
            </w:r>
            <w:r w:rsidR="0030534F" w:rsidRPr="008C22AC">
              <w:t>s.</w:t>
            </w:r>
          </w:p>
        </w:tc>
        <w:tc>
          <w:tcPr>
            <w:tcW w:w="3368" w:type="dxa"/>
          </w:tcPr>
          <w:p w14:paraId="3190BBAE" w14:textId="74B2D9A6" w:rsidR="002658C0" w:rsidRPr="008C22AC" w:rsidRDefault="002658C0" w:rsidP="00321C5A">
            <w:pPr>
              <w:pStyle w:val="TabletextverysmallHDMES"/>
            </w:pPr>
            <w:r w:rsidRPr="008C22AC">
              <w:t>125 NASG</w:t>
            </w:r>
            <w:r w:rsidR="00642779">
              <w:t>s</w:t>
            </w:r>
            <w:r w:rsidRPr="008C22AC">
              <w:t>, 80 'rolled out' in 22 provinces</w:t>
            </w:r>
            <w:r w:rsidR="0030534F" w:rsidRPr="008C22AC">
              <w:t>.</w:t>
            </w:r>
          </w:p>
        </w:tc>
      </w:tr>
    </w:tbl>
    <w:p w14:paraId="728F6430" w14:textId="74391F25" w:rsidR="0029700F" w:rsidRDefault="0029700F" w:rsidP="00321C5A">
      <w:pPr>
        <w:pStyle w:val="BlanklinespaceHDMES"/>
      </w:pPr>
    </w:p>
    <w:p w14:paraId="2D5F0D68" w14:textId="77777777" w:rsidR="00D06AD2" w:rsidRDefault="00D06AD2">
      <w:pPr>
        <w:spacing w:after="0" w:line="240" w:lineRule="auto"/>
        <w:rPr>
          <w:b/>
        </w:rPr>
      </w:pPr>
      <w:r>
        <w:br w:type="page"/>
      </w:r>
    </w:p>
    <w:p w14:paraId="4E6CC4AD" w14:textId="04723B71" w:rsidR="0029700F" w:rsidRDefault="0029700F" w:rsidP="00C218E8">
      <w:pPr>
        <w:pStyle w:val="TabletextboldHDMES"/>
      </w:pPr>
      <w:r w:rsidRPr="000B6E2B">
        <w:lastRenderedPageBreak/>
        <w:t>VHV program</w:t>
      </w:r>
    </w:p>
    <w:tbl>
      <w:tblPr>
        <w:tblStyle w:val="StandardtablegreyheaderHDMES"/>
        <w:tblW w:w="14161" w:type="dxa"/>
        <w:tblLayout w:type="fixed"/>
        <w:tblLook w:val="0620" w:firstRow="1" w:lastRow="0" w:firstColumn="0" w:lastColumn="0" w:noHBand="1" w:noVBand="1"/>
        <w:tblCaption w:val="Annex A, Table 5"/>
        <w:tblDescription w:val="Activity implementation data from Phase 1 and Phase 2 Progress Reports, including data gaps - VHV program"/>
      </w:tblPr>
      <w:tblGrid>
        <w:gridCol w:w="1674"/>
        <w:gridCol w:w="2017"/>
        <w:gridCol w:w="3727"/>
        <w:gridCol w:w="3375"/>
        <w:gridCol w:w="3368"/>
      </w:tblGrid>
      <w:tr w:rsidR="00D17C1F" w:rsidRPr="000B6E2B" w14:paraId="1D94EA5B"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1674" w:type="dxa"/>
          </w:tcPr>
          <w:p w14:paraId="15D9A811" w14:textId="22E33197" w:rsidR="00D17C1F" w:rsidRPr="00C218E8" w:rsidRDefault="00D17C1F" w:rsidP="00C218E8">
            <w:pPr>
              <w:pStyle w:val="TableheadingsmallreverseHDMES"/>
              <w:rPr>
                <w:sz w:val="18"/>
                <w:szCs w:val="20"/>
              </w:rPr>
            </w:pPr>
            <w:r w:rsidRPr="00C218E8">
              <w:rPr>
                <w:sz w:val="18"/>
                <w:szCs w:val="20"/>
              </w:rPr>
              <w:t>Activity</w:t>
            </w:r>
          </w:p>
        </w:tc>
        <w:tc>
          <w:tcPr>
            <w:tcW w:w="2017" w:type="dxa"/>
          </w:tcPr>
          <w:p w14:paraId="5A11409B" w14:textId="6822DB70" w:rsidR="00D17C1F" w:rsidRPr="00C218E8" w:rsidRDefault="00D17C1F" w:rsidP="00C218E8">
            <w:pPr>
              <w:pStyle w:val="TableheadingsmallreverseHDMES"/>
              <w:rPr>
                <w:sz w:val="18"/>
                <w:szCs w:val="20"/>
              </w:rPr>
            </w:pPr>
            <w:r w:rsidRPr="00C218E8">
              <w:rPr>
                <w:sz w:val="18"/>
                <w:szCs w:val="20"/>
              </w:rPr>
              <w:t xml:space="preserve">Achieved in Phase 1 Cumulatively </w:t>
            </w:r>
          </w:p>
        </w:tc>
        <w:tc>
          <w:tcPr>
            <w:tcW w:w="3727" w:type="dxa"/>
          </w:tcPr>
          <w:p w14:paraId="62E86F7F" w14:textId="44E5E127" w:rsidR="00D17C1F" w:rsidRPr="00C218E8" w:rsidRDefault="00D17C1F" w:rsidP="00C218E8">
            <w:pPr>
              <w:pStyle w:val="TableheadingsmallreverseHDMES"/>
              <w:rPr>
                <w:sz w:val="18"/>
                <w:szCs w:val="20"/>
              </w:rPr>
            </w:pPr>
            <w:r w:rsidRPr="00C218E8">
              <w:rPr>
                <w:sz w:val="18"/>
                <w:szCs w:val="20"/>
              </w:rPr>
              <w:t>Reported Achievements Phase 2, Year 1 to Sep 2019</w:t>
            </w:r>
          </w:p>
        </w:tc>
        <w:tc>
          <w:tcPr>
            <w:tcW w:w="3375" w:type="dxa"/>
          </w:tcPr>
          <w:p w14:paraId="0A0A3847" w14:textId="767E233A" w:rsidR="00D17C1F" w:rsidRPr="00C218E8" w:rsidRDefault="00D17C1F" w:rsidP="00C218E8">
            <w:pPr>
              <w:pStyle w:val="TableheadingsmallreverseHDMES"/>
              <w:rPr>
                <w:sz w:val="18"/>
                <w:szCs w:val="20"/>
              </w:rPr>
            </w:pPr>
            <w:r w:rsidRPr="00C218E8">
              <w:rPr>
                <w:sz w:val="18"/>
                <w:szCs w:val="20"/>
              </w:rPr>
              <w:t>Reported Achievements Phase 2, Year 2 Sep 19–Aug 2020</w:t>
            </w:r>
          </w:p>
        </w:tc>
        <w:tc>
          <w:tcPr>
            <w:tcW w:w="3368" w:type="dxa"/>
          </w:tcPr>
          <w:p w14:paraId="451DA6CD" w14:textId="6E560BA9" w:rsidR="00D17C1F" w:rsidRPr="00C218E8" w:rsidRDefault="00D17C1F" w:rsidP="00C218E8">
            <w:pPr>
              <w:pStyle w:val="TableheadingsmallreverseHDMES"/>
              <w:rPr>
                <w:sz w:val="18"/>
                <w:szCs w:val="20"/>
              </w:rPr>
            </w:pPr>
            <w:r w:rsidRPr="00C218E8">
              <w:rPr>
                <w:sz w:val="18"/>
                <w:szCs w:val="20"/>
              </w:rPr>
              <w:t>Cumulative for Phase 1 and Phase 2, Data Gaps and Comments</w:t>
            </w:r>
          </w:p>
        </w:tc>
      </w:tr>
      <w:tr w:rsidR="002658C0" w:rsidRPr="000B6E2B" w14:paraId="624376BF" w14:textId="77777777" w:rsidTr="00D74267">
        <w:trPr>
          <w:trHeight w:val="20"/>
        </w:trPr>
        <w:tc>
          <w:tcPr>
            <w:tcW w:w="1674" w:type="dxa"/>
          </w:tcPr>
          <w:p w14:paraId="4580AF06" w14:textId="77777777" w:rsidR="002658C0" w:rsidRPr="00321C5A" w:rsidRDefault="002658C0" w:rsidP="00321C5A">
            <w:pPr>
              <w:pStyle w:val="TabletextverysmallHDMES"/>
              <w:rPr>
                <w:b/>
                <w:bCs/>
              </w:rPr>
            </w:pPr>
            <w:r w:rsidRPr="00321C5A">
              <w:rPr>
                <w:b/>
                <w:bCs/>
              </w:rPr>
              <w:t>VHV training</w:t>
            </w:r>
          </w:p>
        </w:tc>
        <w:tc>
          <w:tcPr>
            <w:tcW w:w="2017" w:type="dxa"/>
          </w:tcPr>
          <w:p w14:paraId="74C75CC2" w14:textId="617E557E" w:rsidR="002658C0" w:rsidRPr="000B6E2B" w:rsidRDefault="002658C0" w:rsidP="00321C5A">
            <w:pPr>
              <w:pStyle w:val="TabletextverysmallHDMES"/>
            </w:pPr>
            <w:r w:rsidRPr="000B6E2B">
              <w:t>56 VHV</w:t>
            </w:r>
            <w:r w:rsidR="00320D3A">
              <w:t>s</w:t>
            </w:r>
            <w:r w:rsidRPr="000B6E2B">
              <w:t xml:space="preserve"> trained in Henganofi District, EHP</w:t>
            </w:r>
            <w:r w:rsidR="00320D3A">
              <w:t>.</w:t>
            </w:r>
          </w:p>
        </w:tc>
        <w:tc>
          <w:tcPr>
            <w:tcW w:w="3727" w:type="dxa"/>
          </w:tcPr>
          <w:p w14:paraId="1F3E67AE" w14:textId="6FE7F055" w:rsidR="002658C0" w:rsidRPr="000B6E2B" w:rsidRDefault="002658C0" w:rsidP="00321C5A">
            <w:pPr>
              <w:pStyle w:val="TabletextverysmallHDMES"/>
            </w:pPr>
            <w:r w:rsidRPr="000B6E2B">
              <w:t>154 trained in Y</w:t>
            </w:r>
            <w:r w:rsidR="00320D3A">
              <w:t xml:space="preserve">ear </w:t>
            </w:r>
            <w:r w:rsidRPr="000B6E2B">
              <w:t xml:space="preserve">1 reporting period </w:t>
            </w:r>
            <w:r w:rsidR="00306951" w:rsidRPr="000B6E2B">
              <w:t>= 314</w:t>
            </w:r>
            <w:r w:rsidRPr="000B6E2B">
              <w:t xml:space="preserve"> total in 4 districts (does not add up </w:t>
            </w:r>
            <w:r w:rsidR="00320D3A">
              <w:t>–</w:t>
            </w:r>
            <w:r w:rsidRPr="000B6E2B">
              <w:t xml:space="preserve"> 56 + 154 = 210) (there were 119 trained in </w:t>
            </w:r>
            <w:proofErr w:type="spellStart"/>
            <w:r w:rsidRPr="000B6E2B">
              <w:t>Pomio</w:t>
            </w:r>
            <w:proofErr w:type="spellEnd"/>
            <w:r w:rsidRPr="000B6E2B">
              <w:t xml:space="preserve"> in 2019)</w:t>
            </w:r>
            <w:r w:rsidR="00320D3A">
              <w:t>.</w:t>
            </w:r>
          </w:p>
        </w:tc>
        <w:tc>
          <w:tcPr>
            <w:tcW w:w="3375" w:type="dxa"/>
          </w:tcPr>
          <w:p w14:paraId="0DB8D484" w14:textId="77777777" w:rsidR="00907854" w:rsidRDefault="002658C0" w:rsidP="00321C5A">
            <w:pPr>
              <w:pStyle w:val="TabletextverysmallHDMES"/>
            </w:pPr>
            <w:r w:rsidRPr="000B6E2B">
              <w:t>Trained 44, (358 cumulative</w:t>
            </w:r>
            <w:r w:rsidR="00306951" w:rsidRPr="000B6E2B">
              <w:t>); Added</w:t>
            </w:r>
            <w:r w:rsidRPr="000B6E2B">
              <w:t xml:space="preserve"> 2 districts, cumulative = 6</w:t>
            </w:r>
          </w:p>
          <w:p w14:paraId="381C3296" w14:textId="2FFBD7BA" w:rsidR="002658C0" w:rsidRPr="000B6E2B" w:rsidRDefault="002658C0" w:rsidP="00321C5A">
            <w:pPr>
              <w:pStyle w:val="TabletextverysmallHDMES"/>
            </w:pPr>
            <w:r w:rsidRPr="000B6E2B">
              <w:t>Narrative summary has 276</w:t>
            </w:r>
          </w:p>
        </w:tc>
        <w:tc>
          <w:tcPr>
            <w:tcW w:w="3368" w:type="dxa"/>
          </w:tcPr>
          <w:p w14:paraId="2CCD7D0F" w14:textId="77777777" w:rsidR="002658C0" w:rsidRPr="000B6E2B" w:rsidRDefault="002658C0" w:rsidP="00321C5A">
            <w:pPr>
              <w:pStyle w:val="TabletextverysmallHDMES"/>
            </w:pPr>
            <w:r w:rsidRPr="000B6E2B">
              <w:t xml:space="preserve">358 cumulative trained, 6 districts? </w:t>
            </w:r>
          </w:p>
        </w:tc>
      </w:tr>
      <w:tr w:rsidR="002658C0" w:rsidRPr="000B6E2B" w14:paraId="3C3D49B0" w14:textId="77777777" w:rsidTr="00D74267">
        <w:trPr>
          <w:trHeight w:val="20"/>
        </w:trPr>
        <w:tc>
          <w:tcPr>
            <w:tcW w:w="1674" w:type="dxa"/>
          </w:tcPr>
          <w:p w14:paraId="512F7678" w14:textId="77777777" w:rsidR="002658C0" w:rsidRPr="00321C5A" w:rsidRDefault="002658C0" w:rsidP="00321C5A">
            <w:pPr>
              <w:pStyle w:val="TabletextverysmallHDMES"/>
              <w:rPr>
                <w:b/>
                <w:bCs/>
              </w:rPr>
            </w:pPr>
            <w:r w:rsidRPr="00321C5A">
              <w:rPr>
                <w:b/>
                <w:bCs/>
              </w:rPr>
              <w:t>VHV equipment</w:t>
            </w:r>
          </w:p>
        </w:tc>
        <w:tc>
          <w:tcPr>
            <w:tcW w:w="2017" w:type="dxa"/>
          </w:tcPr>
          <w:p w14:paraId="24E0C7D1" w14:textId="6B8FD54E" w:rsidR="002658C0" w:rsidRPr="000B6E2B" w:rsidRDefault="002658C0" w:rsidP="00321C5A">
            <w:pPr>
              <w:pStyle w:val="TabletextverysmallHDMES"/>
            </w:pPr>
            <w:r w:rsidRPr="000B6E2B">
              <w:t xml:space="preserve">VHV </w:t>
            </w:r>
            <w:r w:rsidR="00320D3A">
              <w:t>k</w:t>
            </w:r>
            <w:r w:rsidRPr="000B6E2B">
              <w:t>its</w:t>
            </w:r>
            <w:r w:rsidR="00320D3A">
              <w:t>.</w:t>
            </w:r>
          </w:p>
        </w:tc>
        <w:tc>
          <w:tcPr>
            <w:tcW w:w="3727" w:type="dxa"/>
          </w:tcPr>
          <w:p w14:paraId="5E5E57D1" w14:textId="18980BCD" w:rsidR="002658C0" w:rsidRPr="000B6E2B" w:rsidRDefault="002658C0" w:rsidP="00321C5A">
            <w:pPr>
              <w:pStyle w:val="TabletextverysmallHDMES"/>
            </w:pPr>
            <w:r w:rsidRPr="000B6E2B">
              <w:t xml:space="preserve">VHVs were equipped with VHV </w:t>
            </w:r>
            <w:r w:rsidR="00320D3A">
              <w:t>k</w:t>
            </w:r>
            <w:r w:rsidRPr="000B6E2B">
              <w:t xml:space="preserve">its containing a </w:t>
            </w:r>
            <w:r w:rsidR="00320D3A">
              <w:t>p</w:t>
            </w:r>
            <w:r w:rsidRPr="000B6E2B">
              <w:t xml:space="preserve">enguin </w:t>
            </w:r>
            <w:r w:rsidR="00320D3A">
              <w:t>mucus s</w:t>
            </w:r>
            <w:r w:rsidRPr="000B6E2B">
              <w:t xml:space="preserve">ucker, </w:t>
            </w:r>
            <w:r w:rsidR="00320D3A">
              <w:t>b</w:t>
            </w:r>
            <w:r w:rsidRPr="000B6E2B">
              <w:t xml:space="preserve">aby </w:t>
            </w:r>
            <w:r w:rsidR="00320D3A">
              <w:t>m</w:t>
            </w:r>
            <w:r w:rsidRPr="000B6E2B">
              <w:t xml:space="preserve">ask, </w:t>
            </w:r>
            <w:proofErr w:type="spellStart"/>
            <w:r w:rsidRPr="00321C5A">
              <w:rPr>
                <w:i/>
                <w:iCs/>
              </w:rPr>
              <w:t>Bebi</w:t>
            </w:r>
            <w:proofErr w:type="spellEnd"/>
            <w:r w:rsidRPr="00321C5A">
              <w:rPr>
                <w:i/>
                <w:iCs/>
              </w:rPr>
              <w:t xml:space="preserve"> </w:t>
            </w:r>
            <w:proofErr w:type="spellStart"/>
            <w:r w:rsidRPr="00321C5A">
              <w:rPr>
                <w:i/>
                <w:iCs/>
              </w:rPr>
              <w:t>Kol</w:t>
            </w:r>
            <w:proofErr w:type="spellEnd"/>
            <w:r w:rsidRPr="00321C5A">
              <w:rPr>
                <w:i/>
                <w:iCs/>
              </w:rPr>
              <w:t xml:space="preserve"> </w:t>
            </w:r>
            <w:proofErr w:type="spellStart"/>
            <w:r w:rsidRPr="00321C5A">
              <w:rPr>
                <w:i/>
                <w:iCs/>
              </w:rPr>
              <w:t>Kilok</w:t>
            </w:r>
            <w:proofErr w:type="spellEnd"/>
            <w:r w:rsidRPr="000B6E2B">
              <w:t xml:space="preserve">, </w:t>
            </w:r>
            <w:r w:rsidR="00320D3A">
              <w:t>t</w:t>
            </w:r>
            <w:r w:rsidRPr="000B6E2B">
              <w:t xml:space="preserve">orch </w:t>
            </w:r>
            <w:r w:rsidR="00320D3A">
              <w:t>l</w:t>
            </w:r>
            <w:r w:rsidRPr="000B6E2B">
              <w:t xml:space="preserve">ight, and </w:t>
            </w:r>
            <w:r w:rsidR="00614F82" w:rsidRPr="000B6E2B">
              <w:t>KC</w:t>
            </w:r>
            <w:r w:rsidRPr="000B6E2B">
              <w:t xml:space="preserve"> cloths (evenly across districts?)</w:t>
            </w:r>
            <w:r w:rsidR="00320D3A">
              <w:t>.</w:t>
            </w:r>
          </w:p>
        </w:tc>
        <w:tc>
          <w:tcPr>
            <w:tcW w:w="3375" w:type="dxa"/>
          </w:tcPr>
          <w:p w14:paraId="645BE449" w14:textId="4E6CB604" w:rsidR="002658C0" w:rsidRPr="000B6E2B" w:rsidRDefault="002658C0" w:rsidP="00321C5A">
            <w:pPr>
              <w:pStyle w:val="TabletextverysmallHDMES"/>
            </w:pPr>
            <w:r w:rsidRPr="000B6E2B">
              <w:t>No reporting on VHV equipment (</w:t>
            </w:r>
            <w:proofErr w:type="spellStart"/>
            <w:r w:rsidRPr="000B6E2B">
              <w:t>Pomio</w:t>
            </w:r>
            <w:proofErr w:type="spellEnd"/>
            <w:r w:rsidRPr="000B6E2B">
              <w:t xml:space="preserve"> interview reported not receiving nearly enough BKK for the number of VHVs in 2019)</w:t>
            </w:r>
            <w:r w:rsidR="004E1E94">
              <w:t>.</w:t>
            </w:r>
          </w:p>
        </w:tc>
        <w:tc>
          <w:tcPr>
            <w:tcW w:w="3368" w:type="dxa"/>
          </w:tcPr>
          <w:p w14:paraId="3451ABEC" w14:textId="1C09888C" w:rsidR="002658C0" w:rsidRPr="000B6E2B" w:rsidRDefault="002658C0" w:rsidP="00321C5A">
            <w:pPr>
              <w:pStyle w:val="TabletextverysmallHDMES"/>
            </w:pPr>
            <w:r w:rsidRPr="000B6E2B">
              <w:t xml:space="preserve">VHV kits (as opposed to </w:t>
            </w:r>
            <w:r w:rsidR="001817FE">
              <w:t>health centre</w:t>
            </w:r>
            <w:r w:rsidR="001817FE" w:rsidRPr="000B6E2B">
              <w:t xml:space="preserve"> </w:t>
            </w:r>
            <w:r w:rsidRPr="000B6E2B">
              <w:t>equipment)? 1 kit per VHV distributed?</w:t>
            </w:r>
          </w:p>
        </w:tc>
      </w:tr>
      <w:tr w:rsidR="002658C0" w:rsidRPr="000B6E2B" w14:paraId="0CF0BF75" w14:textId="77777777" w:rsidTr="00D74267">
        <w:trPr>
          <w:trHeight w:val="20"/>
        </w:trPr>
        <w:tc>
          <w:tcPr>
            <w:tcW w:w="1674" w:type="dxa"/>
          </w:tcPr>
          <w:p w14:paraId="1640AD52" w14:textId="77777777" w:rsidR="002658C0" w:rsidRPr="00321C5A" w:rsidRDefault="002658C0" w:rsidP="00321C5A">
            <w:pPr>
              <w:pStyle w:val="TabletextverysmallHDMES"/>
              <w:rPr>
                <w:b/>
                <w:bCs/>
              </w:rPr>
            </w:pPr>
            <w:r w:rsidRPr="00321C5A">
              <w:rPr>
                <w:b/>
                <w:bCs/>
              </w:rPr>
              <w:t>VHV community awareness</w:t>
            </w:r>
          </w:p>
        </w:tc>
        <w:tc>
          <w:tcPr>
            <w:tcW w:w="2017" w:type="dxa"/>
          </w:tcPr>
          <w:p w14:paraId="4A45E819" w14:textId="34C82ADE" w:rsidR="002658C0" w:rsidRPr="000B6E2B" w:rsidRDefault="002658C0" w:rsidP="00321C5A">
            <w:pPr>
              <w:pStyle w:val="TabletextverysmallHDMES"/>
            </w:pPr>
            <w:r w:rsidRPr="000B6E2B">
              <w:t>98 community meetings held (inc</w:t>
            </w:r>
            <w:r w:rsidR="00320D3A">
              <w:t>luding</w:t>
            </w:r>
            <w:r w:rsidRPr="000B6E2B">
              <w:t xml:space="preserve"> male and female </w:t>
            </w:r>
            <w:r w:rsidR="00A03DF0">
              <w:t>household</w:t>
            </w:r>
            <w:r w:rsidR="00A03DF0" w:rsidRPr="000B6E2B">
              <w:t xml:space="preserve"> </w:t>
            </w:r>
            <w:r w:rsidRPr="000B6E2B">
              <w:t>members)</w:t>
            </w:r>
            <w:r w:rsidR="00320D3A">
              <w:t>.</w:t>
            </w:r>
          </w:p>
        </w:tc>
        <w:tc>
          <w:tcPr>
            <w:tcW w:w="3727" w:type="dxa"/>
          </w:tcPr>
          <w:p w14:paraId="76E5E198" w14:textId="568ADED3" w:rsidR="002658C0" w:rsidRPr="000B6E2B" w:rsidRDefault="002658C0" w:rsidP="00321C5A">
            <w:pPr>
              <w:pStyle w:val="TabletextverysmallHDMES"/>
            </w:pPr>
            <w:r w:rsidRPr="000B6E2B">
              <w:t>102 mothers’ and community meetings reaching 5,400 males and 8,100 females = 135 per meeting</w:t>
            </w:r>
            <w:r w:rsidR="00320D3A">
              <w:t>.</w:t>
            </w:r>
          </w:p>
        </w:tc>
        <w:tc>
          <w:tcPr>
            <w:tcW w:w="3375" w:type="dxa"/>
          </w:tcPr>
          <w:p w14:paraId="33EE1B43" w14:textId="2E871F23" w:rsidR="002658C0" w:rsidRPr="000B6E2B" w:rsidRDefault="002658C0" w:rsidP="00844118">
            <w:pPr>
              <w:pStyle w:val="TabletextverysmallHDMES"/>
            </w:pPr>
            <w:r w:rsidRPr="000B6E2B">
              <w:t xml:space="preserve">1,099 community and </w:t>
            </w:r>
            <w:r w:rsidR="00306951" w:rsidRPr="000B6E2B">
              <w:t>mothers’</w:t>
            </w:r>
            <w:r w:rsidRPr="000B6E2B">
              <w:t xml:space="preserve"> meetings</w:t>
            </w:r>
            <w:r w:rsidR="001817FE">
              <w:t>;</w:t>
            </w:r>
            <w:r w:rsidR="00844118">
              <w:t xml:space="preserve"> </w:t>
            </w:r>
            <w:r w:rsidRPr="000B6E2B">
              <w:t>98,000 participants (not disaggregated)</w:t>
            </w:r>
            <w:r w:rsidR="004E1E94">
              <w:t>.</w:t>
            </w:r>
          </w:p>
        </w:tc>
        <w:tc>
          <w:tcPr>
            <w:tcW w:w="3368" w:type="dxa"/>
          </w:tcPr>
          <w:p w14:paraId="5098B1FB" w14:textId="2818B2EA" w:rsidR="002658C0" w:rsidRPr="000B6E2B" w:rsidRDefault="004E1E94" w:rsidP="00321C5A">
            <w:pPr>
              <w:pStyle w:val="TabletextverysmallHDMES"/>
            </w:pPr>
            <w:r>
              <w:t>C</w:t>
            </w:r>
            <w:r w:rsidR="002658C0" w:rsidRPr="000B6E2B">
              <w:t>umulative total?</w:t>
            </w:r>
          </w:p>
        </w:tc>
      </w:tr>
      <w:tr w:rsidR="002658C0" w:rsidRPr="000B6E2B" w14:paraId="59C74369" w14:textId="77777777" w:rsidTr="00D74267">
        <w:trPr>
          <w:trHeight w:val="20"/>
        </w:trPr>
        <w:tc>
          <w:tcPr>
            <w:tcW w:w="1674" w:type="dxa"/>
          </w:tcPr>
          <w:p w14:paraId="0AED93BE" w14:textId="77777777" w:rsidR="002658C0" w:rsidRPr="00321C5A" w:rsidRDefault="002658C0" w:rsidP="00321C5A">
            <w:pPr>
              <w:pStyle w:val="TabletextverysmallHDMES"/>
              <w:rPr>
                <w:b/>
                <w:bCs/>
              </w:rPr>
            </w:pPr>
            <w:r w:rsidRPr="00321C5A">
              <w:rPr>
                <w:b/>
                <w:bCs/>
              </w:rPr>
              <w:t>VHV home visits</w:t>
            </w:r>
          </w:p>
        </w:tc>
        <w:tc>
          <w:tcPr>
            <w:tcW w:w="2017" w:type="dxa"/>
          </w:tcPr>
          <w:p w14:paraId="5749A841" w14:textId="2184075C" w:rsidR="002658C0" w:rsidRPr="000B6E2B" w:rsidRDefault="00320D3A" w:rsidP="00321C5A">
            <w:pPr>
              <w:pStyle w:val="TabletextverysmallHDMES"/>
            </w:pPr>
            <w:r>
              <w:t>–</w:t>
            </w:r>
          </w:p>
        </w:tc>
        <w:tc>
          <w:tcPr>
            <w:tcW w:w="3727" w:type="dxa"/>
          </w:tcPr>
          <w:p w14:paraId="3FC8A359" w14:textId="47B3112B" w:rsidR="002658C0" w:rsidRPr="000B6E2B" w:rsidRDefault="002658C0" w:rsidP="00321C5A">
            <w:pPr>
              <w:pStyle w:val="TabletextverysmallHDMES"/>
            </w:pPr>
            <w:r w:rsidRPr="000B6E2B">
              <w:t>314 made home visits to 381 mothers</w:t>
            </w:r>
            <w:r w:rsidR="009E0C3D">
              <w:t>.</w:t>
            </w:r>
            <w:r w:rsidRPr="000B6E2B">
              <w:t xml:space="preserve"> ANC visits 22</w:t>
            </w:r>
            <w:r w:rsidR="009E0C3D">
              <w:t>%</w:t>
            </w:r>
            <w:r w:rsidRPr="000B6E2B">
              <w:t xml:space="preserve"> (October 2017) to 47</w:t>
            </w:r>
            <w:r w:rsidR="009E0C3D">
              <w:t>%</w:t>
            </w:r>
            <w:r w:rsidRPr="000B6E2B">
              <w:t xml:space="preserve"> (June 2018). (</w:t>
            </w:r>
            <w:r w:rsidR="00306951" w:rsidRPr="000B6E2B">
              <w:t>Narrative</w:t>
            </w:r>
            <w:r w:rsidRPr="000B6E2B">
              <w:t xml:space="preserve"> has 2018 to 2019)</w:t>
            </w:r>
            <w:r w:rsidR="009E0C3D">
              <w:t>.</w:t>
            </w:r>
          </w:p>
        </w:tc>
        <w:tc>
          <w:tcPr>
            <w:tcW w:w="3375" w:type="dxa"/>
          </w:tcPr>
          <w:p w14:paraId="0F2F7017" w14:textId="6CFD06CA" w:rsidR="002658C0" w:rsidRPr="000B6E2B" w:rsidRDefault="002658C0" w:rsidP="00321C5A">
            <w:pPr>
              <w:pStyle w:val="TabletextverysmallHDMES"/>
            </w:pPr>
            <w:r w:rsidRPr="000B6E2B">
              <w:t xml:space="preserve">2,410 </w:t>
            </w:r>
            <w:r w:rsidR="001817FE">
              <w:t>h</w:t>
            </w:r>
            <w:r w:rsidRPr="000B6E2B">
              <w:t xml:space="preserve">ome visits: EENC, </w:t>
            </w:r>
            <w:r w:rsidR="001817FE">
              <w:t>family planning</w:t>
            </w:r>
            <w:r w:rsidRPr="000B6E2B">
              <w:t xml:space="preserve">, </w:t>
            </w:r>
            <w:r w:rsidR="001817FE">
              <w:t>immunisation</w:t>
            </w:r>
            <w:r w:rsidRPr="000B6E2B">
              <w:t>, nutrition etc.</w:t>
            </w:r>
            <w:r w:rsidR="001817FE">
              <w:t>;</w:t>
            </w:r>
            <w:r w:rsidRPr="000B6E2B">
              <w:t xml:space="preserve"> 3,877 accompanied pregnant mothers to ANC</w:t>
            </w:r>
            <w:r w:rsidR="004E1E94">
              <w:t>.</w:t>
            </w:r>
          </w:p>
        </w:tc>
        <w:tc>
          <w:tcPr>
            <w:tcW w:w="3368" w:type="dxa"/>
          </w:tcPr>
          <w:p w14:paraId="29EBE545" w14:textId="4ED71611" w:rsidR="002658C0" w:rsidRPr="000B6E2B" w:rsidRDefault="002658C0" w:rsidP="00321C5A">
            <w:pPr>
              <w:pStyle w:val="TabletextverysmallHDMES"/>
            </w:pPr>
            <w:r w:rsidRPr="000B6E2B">
              <w:t>There are other VHVs trained by other groups, but SLSS results table reporting is only for the VHVs supported by this project</w:t>
            </w:r>
            <w:r w:rsidR="004E1E94">
              <w:t>.</w:t>
            </w:r>
          </w:p>
        </w:tc>
      </w:tr>
      <w:tr w:rsidR="002658C0" w:rsidRPr="000B6E2B" w14:paraId="7F629909" w14:textId="77777777" w:rsidTr="00D74267">
        <w:trPr>
          <w:trHeight w:val="20"/>
        </w:trPr>
        <w:tc>
          <w:tcPr>
            <w:tcW w:w="1674" w:type="dxa"/>
          </w:tcPr>
          <w:p w14:paraId="4C71E797" w14:textId="3D0677B6" w:rsidR="002658C0" w:rsidRPr="00321C5A" w:rsidRDefault="002658C0" w:rsidP="00321C5A">
            <w:pPr>
              <w:pStyle w:val="TabletextverysmallHDMES"/>
              <w:rPr>
                <w:b/>
                <w:bCs/>
              </w:rPr>
            </w:pPr>
            <w:r w:rsidRPr="00321C5A">
              <w:rPr>
                <w:b/>
                <w:bCs/>
              </w:rPr>
              <w:t xml:space="preserve">VHV home visits </w:t>
            </w:r>
            <w:r w:rsidR="00320D3A" w:rsidRPr="00321C5A">
              <w:rPr>
                <w:b/>
                <w:bCs/>
              </w:rPr>
              <w:t>–</w:t>
            </w:r>
            <w:r w:rsidRPr="00321C5A">
              <w:rPr>
                <w:b/>
                <w:bCs/>
              </w:rPr>
              <w:t xml:space="preserve"> </w:t>
            </w:r>
            <w:r w:rsidR="00320D3A" w:rsidRPr="00321C5A">
              <w:rPr>
                <w:b/>
                <w:bCs/>
              </w:rPr>
              <w:t>postnatal</w:t>
            </w:r>
          </w:p>
        </w:tc>
        <w:tc>
          <w:tcPr>
            <w:tcW w:w="2017" w:type="dxa"/>
          </w:tcPr>
          <w:p w14:paraId="48CE5A88" w14:textId="0C2CEA0F" w:rsidR="002658C0" w:rsidRPr="000B6E2B" w:rsidRDefault="00320D3A" w:rsidP="00321C5A">
            <w:pPr>
              <w:pStyle w:val="TabletextverysmallHDMES"/>
            </w:pPr>
            <w:r>
              <w:t>–</w:t>
            </w:r>
          </w:p>
        </w:tc>
        <w:tc>
          <w:tcPr>
            <w:tcW w:w="3727" w:type="dxa"/>
          </w:tcPr>
          <w:p w14:paraId="2F73E29B" w14:textId="7B256F38" w:rsidR="002658C0" w:rsidRPr="000B6E2B" w:rsidRDefault="002658C0" w:rsidP="00321C5A">
            <w:pPr>
              <w:pStyle w:val="TabletextverysmallHDMES"/>
            </w:pPr>
            <w:r w:rsidRPr="000B6E2B">
              <w:t>1,043 home visits to provide postnatal care to 361 mothers and their newborns</w:t>
            </w:r>
            <w:r w:rsidR="004E1E94">
              <w:t>.</w:t>
            </w:r>
          </w:p>
        </w:tc>
        <w:tc>
          <w:tcPr>
            <w:tcW w:w="3375" w:type="dxa"/>
          </w:tcPr>
          <w:p w14:paraId="0BC92DED" w14:textId="6336BE3D" w:rsidR="002658C0" w:rsidRPr="000B6E2B" w:rsidRDefault="002658C0" w:rsidP="00321C5A">
            <w:pPr>
              <w:pStyle w:val="TabletextverysmallHDMES"/>
            </w:pPr>
            <w:r w:rsidRPr="000B6E2B">
              <w:t xml:space="preserve">2,410 general home visits. Does this now include </w:t>
            </w:r>
            <w:r w:rsidR="00E57F54">
              <w:t>p</w:t>
            </w:r>
            <w:r w:rsidRPr="000B6E2B">
              <w:t>ost</w:t>
            </w:r>
            <w:r w:rsidR="00E57F54">
              <w:t>n</w:t>
            </w:r>
            <w:r w:rsidRPr="000B6E2B">
              <w:t>atal visits?</w:t>
            </w:r>
          </w:p>
        </w:tc>
        <w:tc>
          <w:tcPr>
            <w:tcW w:w="3368" w:type="dxa"/>
          </w:tcPr>
          <w:p w14:paraId="3FF399DD" w14:textId="462D184E" w:rsidR="002658C0" w:rsidRPr="000B6E2B" w:rsidRDefault="002658C0" w:rsidP="00321C5A">
            <w:pPr>
              <w:pStyle w:val="TabletextverysmallHDMES"/>
            </w:pPr>
            <w:r w:rsidRPr="000B6E2B">
              <w:t>Y</w:t>
            </w:r>
            <w:r w:rsidR="004E1E94">
              <w:t xml:space="preserve">ear </w:t>
            </w:r>
            <w:r w:rsidRPr="000B6E2B">
              <w:t>1 is no. of visits and no. of mothers visited. Y</w:t>
            </w:r>
            <w:r w:rsidR="001817FE">
              <w:t xml:space="preserve">ear </w:t>
            </w:r>
            <w:r w:rsidRPr="000B6E2B">
              <w:t xml:space="preserve">2 is general home visits </w:t>
            </w:r>
            <w:r w:rsidR="001817FE">
              <w:t>–</w:t>
            </w:r>
            <w:r w:rsidRPr="000B6E2B">
              <w:t xml:space="preserve"> multiple visits to a smaller number of mothers?</w:t>
            </w:r>
          </w:p>
        </w:tc>
      </w:tr>
      <w:tr w:rsidR="002658C0" w:rsidRPr="000B6E2B" w14:paraId="7941004C" w14:textId="77777777" w:rsidTr="00D74267">
        <w:trPr>
          <w:trHeight w:val="20"/>
        </w:trPr>
        <w:tc>
          <w:tcPr>
            <w:tcW w:w="1674" w:type="dxa"/>
          </w:tcPr>
          <w:p w14:paraId="0495E1BD" w14:textId="77777777" w:rsidR="002658C0" w:rsidRPr="00321C5A" w:rsidRDefault="002658C0" w:rsidP="00321C5A">
            <w:pPr>
              <w:pStyle w:val="TabletextverysmallHDMES"/>
              <w:rPr>
                <w:b/>
                <w:bCs/>
              </w:rPr>
            </w:pPr>
            <w:r w:rsidRPr="00321C5A">
              <w:rPr>
                <w:b/>
                <w:bCs/>
              </w:rPr>
              <w:t>Referrals by VHVs</w:t>
            </w:r>
          </w:p>
        </w:tc>
        <w:tc>
          <w:tcPr>
            <w:tcW w:w="2017" w:type="dxa"/>
          </w:tcPr>
          <w:p w14:paraId="0501BFB1" w14:textId="4B6ED300" w:rsidR="002658C0" w:rsidRPr="000B6E2B" w:rsidRDefault="00320D3A" w:rsidP="00321C5A">
            <w:pPr>
              <w:pStyle w:val="TabletextverysmallHDMES"/>
            </w:pPr>
            <w:r>
              <w:t>–</w:t>
            </w:r>
          </w:p>
        </w:tc>
        <w:tc>
          <w:tcPr>
            <w:tcW w:w="3727" w:type="dxa"/>
          </w:tcPr>
          <w:p w14:paraId="2F23AD56" w14:textId="63AAC93E" w:rsidR="002658C0" w:rsidRPr="000B6E2B" w:rsidRDefault="004E1E94" w:rsidP="00321C5A">
            <w:pPr>
              <w:pStyle w:val="TabletextverysmallHDMES"/>
            </w:pPr>
            <w:r>
              <w:t>15</w:t>
            </w:r>
            <w:r w:rsidRPr="000B6E2B">
              <w:t xml:space="preserve"> </w:t>
            </w:r>
            <w:r w:rsidR="002658C0" w:rsidRPr="000B6E2B">
              <w:t xml:space="preserve">newborns and </w:t>
            </w:r>
            <w:r>
              <w:t>9</w:t>
            </w:r>
            <w:r w:rsidRPr="000B6E2B">
              <w:t xml:space="preserve"> </w:t>
            </w:r>
            <w:r w:rsidR="002658C0" w:rsidRPr="000B6E2B">
              <w:t>mothers were referred to the nearest health facility.</w:t>
            </w:r>
          </w:p>
        </w:tc>
        <w:tc>
          <w:tcPr>
            <w:tcW w:w="3375" w:type="dxa"/>
          </w:tcPr>
          <w:p w14:paraId="06BD9363" w14:textId="40F73F19" w:rsidR="002658C0" w:rsidRPr="000B6E2B" w:rsidRDefault="002658C0" w:rsidP="00321C5A">
            <w:pPr>
              <w:pStyle w:val="TabletextverysmallHDMES"/>
            </w:pPr>
            <w:r w:rsidRPr="000B6E2B">
              <w:t>39 babies; 703 mothers referred</w:t>
            </w:r>
            <w:r w:rsidR="004E1E94">
              <w:t>.</w:t>
            </w:r>
          </w:p>
        </w:tc>
        <w:tc>
          <w:tcPr>
            <w:tcW w:w="3368" w:type="dxa"/>
          </w:tcPr>
          <w:p w14:paraId="31CBF9F5" w14:textId="7A765C73" w:rsidR="002658C0" w:rsidRPr="000B6E2B" w:rsidRDefault="00320D3A" w:rsidP="00321C5A">
            <w:pPr>
              <w:pStyle w:val="TabletextverysmallHDMES"/>
            </w:pPr>
            <w:r>
              <w:t>–</w:t>
            </w:r>
          </w:p>
        </w:tc>
      </w:tr>
      <w:tr w:rsidR="002658C0" w:rsidRPr="000B6E2B" w14:paraId="6D276EC7" w14:textId="77777777" w:rsidTr="00D74267">
        <w:trPr>
          <w:trHeight w:val="20"/>
        </w:trPr>
        <w:tc>
          <w:tcPr>
            <w:tcW w:w="1674" w:type="dxa"/>
          </w:tcPr>
          <w:p w14:paraId="4DB54AB6" w14:textId="29F7368D" w:rsidR="002658C0" w:rsidRPr="00321C5A" w:rsidRDefault="00F85C4B" w:rsidP="00321C5A">
            <w:pPr>
              <w:pStyle w:val="TabletextverysmallHDMES"/>
              <w:rPr>
                <w:b/>
                <w:bCs/>
              </w:rPr>
            </w:pPr>
            <w:r w:rsidRPr="00321C5A">
              <w:rPr>
                <w:b/>
                <w:bCs/>
              </w:rPr>
              <w:t>H</w:t>
            </w:r>
            <w:r w:rsidR="002658C0" w:rsidRPr="00321C5A">
              <w:rPr>
                <w:b/>
                <w:bCs/>
              </w:rPr>
              <w:t>ealth facility deliveries</w:t>
            </w:r>
          </w:p>
        </w:tc>
        <w:tc>
          <w:tcPr>
            <w:tcW w:w="2017" w:type="dxa"/>
          </w:tcPr>
          <w:p w14:paraId="3EFFFF8F" w14:textId="1F47F878" w:rsidR="002658C0" w:rsidRPr="000B6E2B" w:rsidRDefault="00320D3A" w:rsidP="00321C5A">
            <w:pPr>
              <w:pStyle w:val="TabletextverysmallHDMES"/>
            </w:pPr>
            <w:r>
              <w:t>–</w:t>
            </w:r>
          </w:p>
        </w:tc>
        <w:tc>
          <w:tcPr>
            <w:tcW w:w="3727" w:type="dxa"/>
          </w:tcPr>
          <w:p w14:paraId="7DFBE9D0" w14:textId="40397CA6" w:rsidR="002658C0" w:rsidRPr="000B6E2B" w:rsidRDefault="002658C0" w:rsidP="00321C5A">
            <w:pPr>
              <w:pStyle w:val="TabletextverysmallHDMES"/>
            </w:pPr>
            <w:r w:rsidRPr="000B6E2B">
              <w:t>436 supervised hospital deliveries took place – an increase from 31</w:t>
            </w:r>
            <w:r w:rsidR="00952EC1">
              <w:t>%</w:t>
            </w:r>
            <w:r w:rsidRPr="000B6E2B">
              <w:t xml:space="preserve"> of deliveries (October 2018) to 44</w:t>
            </w:r>
            <w:r w:rsidR="00952EC1">
              <w:t>%</w:t>
            </w:r>
            <w:r w:rsidRPr="000B6E2B">
              <w:t xml:space="preserve"> (June 2019).</w:t>
            </w:r>
          </w:p>
        </w:tc>
        <w:tc>
          <w:tcPr>
            <w:tcW w:w="3375" w:type="dxa"/>
          </w:tcPr>
          <w:p w14:paraId="4445BABC" w14:textId="4DCDCDE5" w:rsidR="002658C0" w:rsidRPr="000B6E2B" w:rsidRDefault="002658C0" w:rsidP="00321C5A">
            <w:pPr>
              <w:pStyle w:val="TabletextverysmallHDMES"/>
            </w:pPr>
            <w:r w:rsidRPr="000B6E2B">
              <w:t>1,079 accompanied by VHV</w:t>
            </w:r>
            <w:r w:rsidR="004E1E94">
              <w:t>s</w:t>
            </w:r>
            <w:r w:rsidRPr="000B6E2B">
              <w:t xml:space="preserve"> to health facility for delivery</w:t>
            </w:r>
            <w:r w:rsidR="004E1E94">
              <w:t>.</w:t>
            </w:r>
          </w:p>
        </w:tc>
        <w:tc>
          <w:tcPr>
            <w:tcW w:w="3368" w:type="dxa"/>
          </w:tcPr>
          <w:p w14:paraId="4219A6F9" w14:textId="20C84E00" w:rsidR="002658C0" w:rsidRPr="000B6E2B" w:rsidRDefault="00320D3A" w:rsidP="00321C5A">
            <w:pPr>
              <w:pStyle w:val="TabletextverysmallHDMES"/>
            </w:pPr>
            <w:r>
              <w:t>–</w:t>
            </w:r>
          </w:p>
        </w:tc>
      </w:tr>
      <w:tr w:rsidR="002658C0" w:rsidRPr="000B6E2B" w14:paraId="6D3D0B6B" w14:textId="77777777" w:rsidTr="00D74267">
        <w:trPr>
          <w:trHeight w:val="20"/>
        </w:trPr>
        <w:tc>
          <w:tcPr>
            <w:tcW w:w="1674" w:type="dxa"/>
          </w:tcPr>
          <w:p w14:paraId="1CD1BDB5" w14:textId="786FD61A" w:rsidR="002658C0" w:rsidRPr="00321C5A" w:rsidRDefault="00F85C4B" w:rsidP="00321C5A">
            <w:pPr>
              <w:pStyle w:val="TabletextverysmallHDMES"/>
              <w:rPr>
                <w:b/>
                <w:bCs/>
              </w:rPr>
            </w:pPr>
            <w:r w:rsidRPr="00321C5A">
              <w:rPr>
                <w:b/>
                <w:bCs/>
              </w:rPr>
              <w:t>V</w:t>
            </w:r>
            <w:r w:rsidR="002658C0" w:rsidRPr="00321C5A">
              <w:rPr>
                <w:b/>
                <w:bCs/>
              </w:rPr>
              <w:t>illage deliveries</w:t>
            </w:r>
          </w:p>
        </w:tc>
        <w:tc>
          <w:tcPr>
            <w:tcW w:w="2017" w:type="dxa"/>
          </w:tcPr>
          <w:p w14:paraId="35679482" w14:textId="76DCA603" w:rsidR="002658C0" w:rsidRPr="000B6E2B" w:rsidRDefault="00320D3A" w:rsidP="00321C5A">
            <w:pPr>
              <w:pStyle w:val="TabletextverysmallHDMES"/>
            </w:pPr>
            <w:r>
              <w:t>–</w:t>
            </w:r>
          </w:p>
        </w:tc>
        <w:tc>
          <w:tcPr>
            <w:tcW w:w="3727" w:type="dxa"/>
          </w:tcPr>
          <w:p w14:paraId="61B90B34" w14:textId="72AD22C3" w:rsidR="002658C0" w:rsidRPr="000B6E2B" w:rsidRDefault="00320D3A" w:rsidP="00321C5A">
            <w:pPr>
              <w:pStyle w:val="TabletextverysmallHDMES"/>
            </w:pPr>
            <w:r>
              <w:t>–</w:t>
            </w:r>
          </w:p>
        </w:tc>
        <w:tc>
          <w:tcPr>
            <w:tcW w:w="3375" w:type="dxa"/>
          </w:tcPr>
          <w:p w14:paraId="12EFAAC7" w14:textId="75758F90" w:rsidR="002658C0" w:rsidRPr="000B6E2B" w:rsidRDefault="002658C0" w:rsidP="00321C5A">
            <w:pPr>
              <w:pStyle w:val="TabletextverysmallHDMES"/>
            </w:pPr>
            <w:r w:rsidRPr="000B6E2B">
              <w:t xml:space="preserve">353 </w:t>
            </w:r>
            <w:r w:rsidR="004E1E94">
              <w:t>s</w:t>
            </w:r>
            <w:r w:rsidRPr="000B6E2B">
              <w:t xml:space="preserve">upervised village </w:t>
            </w:r>
            <w:r w:rsidR="00262779" w:rsidRPr="000B6E2B">
              <w:t>deliveries</w:t>
            </w:r>
            <w:r w:rsidRPr="000B6E2B">
              <w:t xml:space="preserve"> (VHV data)</w:t>
            </w:r>
            <w:r w:rsidR="004E1E94">
              <w:t>.</w:t>
            </w:r>
          </w:p>
        </w:tc>
        <w:tc>
          <w:tcPr>
            <w:tcW w:w="3368" w:type="dxa"/>
          </w:tcPr>
          <w:p w14:paraId="0F774274" w14:textId="4E299D75" w:rsidR="002658C0" w:rsidRPr="000B6E2B" w:rsidRDefault="002658C0" w:rsidP="00321C5A">
            <w:pPr>
              <w:pStyle w:val="TabletextverysmallHDMES"/>
            </w:pPr>
            <w:r w:rsidRPr="000B6E2B">
              <w:t xml:space="preserve">Supervised by VHVs or trained </w:t>
            </w:r>
            <w:r w:rsidR="004E1E94">
              <w:t>health care workers</w:t>
            </w:r>
            <w:r w:rsidRPr="000B6E2B">
              <w:t>/</w:t>
            </w:r>
            <w:r w:rsidR="004E1E94">
              <w:t>m</w:t>
            </w:r>
            <w:r w:rsidRPr="000B6E2B">
              <w:t>idwives?</w:t>
            </w:r>
          </w:p>
        </w:tc>
      </w:tr>
    </w:tbl>
    <w:p w14:paraId="5E23F465" w14:textId="607E7810" w:rsidR="00E8561D" w:rsidRDefault="00E8561D" w:rsidP="00321C5A">
      <w:pPr>
        <w:pStyle w:val="BlanklinespaceHDMES"/>
      </w:pPr>
    </w:p>
    <w:p w14:paraId="2B023AE3" w14:textId="77777777" w:rsidR="00D06AD2" w:rsidRDefault="00D06AD2">
      <w:pPr>
        <w:spacing w:after="0" w:line="240" w:lineRule="auto"/>
        <w:rPr>
          <w:b/>
        </w:rPr>
      </w:pPr>
      <w:r>
        <w:br w:type="page"/>
      </w:r>
    </w:p>
    <w:p w14:paraId="6ED0E0CA" w14:textId="329220D4" w:rsidR="00E8561D" w:rsidRDefault="00E8561D" w:rsidP="00C218E8">
      <w:pPr>
        <w:pStyle w:val="TabletextboldHDMES"/>
      </w:pPr>
      <w:r w:rsidRPr="000B6E2B">
        <w:lastRenderedPageBreak/>
        <w:t>Selected outcome data reported</w:t>
      </w:r>
    </w:p>
    <w:tbl>
      <w:tblPr>
        <w:tblStyle w:val="StandardtablegreyheaderHDMES"/>
        <w:tblW w:w="14170" w:type="dxa"/>
        <w:tblLayout w:type="fixed"/>
        <w:tblLook w:val="0620" w:firstRow="1" w:lastRow="0" w:firstColumn="0" w:lastColumn="0" w:noHBand="1" w:noVBand="1"/>
        <w:tblCaption w:val="Annex A, Table 5"/>
        <w:tblDescription w:val="Table 5. Activity implementation data from Phase 1 and Phase 2 Progress Reports, including data gaps - Selected outcome data reported"/>
      </w:tblPr>
      <w:tblGrid>
        <w:gridCol w:w="1674"/>
        <w:gridCol w:w="2017"/>
        <w:gridCol w:w="3727"/>
        <w:gridCol w:w="3375"/>
        <w:gridCol w:w="3377"/>
      </w:tblGrid>
      <w:tr w:rsidR="00D17C1F" w:rsidRPr="000B6E2B" w14:paraId="0058BC1D"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1674" w:type="dxa"/>
          </w:tcPr>
          <w:p w14:paraId="08E0D9C5" w14:textId="01670E22" w:rsidR="00D17C1F" w:rsidRPr="00C218E8" w:rsidRDefault="00D17C1F" w:rsidP="00C218E8">
            <w:pPr>
              <w:pStyle w:val="TableheadingsmallreverseHDMES"/>
              <w:rPr>
                <w:sz w:val="18"/>
                <w:szCs w:val="20"/>
              </w:rPr>
            </w:pPr>
            <w:r w:rsidRPr="00C218E8">
              <w:rPr>
                <w:sz w:val="18"/>
                <w:szCs w:val="20"/>
              </w:rPr>
              <w:t>Activity</w:t>
            </w:r>
          </w:p>
        </w:tc>
        <w:tc>
          <w:tcPr>
            <w:tcW w:w="2017" w:type="dxa"/>
          </w:tcPr>
          <w:p w14:paraId="350EFEAF" w14:textId="3444E7DD" w:rsidR="00D17C1F" w:rsidRPr="00C218E8" w:rsidRDefault="00D17C1F" w:rsidP="00C218E8">
            <w:pPr>
              <w:pStyle w:val="TableheadingsmallreverseHDMES"/>
              <w:rPr>
                <w:sz w:val="18"/>
                <w:szCs w:val="20"/>
              </w:rPr>
            </w:pPr>
            <w:r w:rsidRPr="00C218E8">
              <w:rPr>
                <w:sz w:val="18"/>
                <w:szCs w:val="20"/>
              </w:rPr>
              <w:t xml:space="preserve">Achieved in Phase 1 Cumulatively </w:t>
            </w:r>
          </w:p>
        </w:tc>
        <w:tc>
          <w:tcPr>
            <w:tcW w:w="3727" w:type="dxa"/>
          </w:tcPr>
          <w:p w14:paraId="1B4D482F" w14:textId="0F7B3153" w:rsidR="00D17C1F" w:rsidRPr="00C218E8" w:rsidRDefault="00D17C1F" w:rsidP="00C218E8">
            <w:pPr>
              <w:pStyle w:val="TableheadingsmallreverseHDMES"/>
              <w:rPr>
                <w:sz w:val="18"/>
                <w:szCs w:val="20"/>
              </w:rPr>
            </w:pPr>
            <w:r w:rsidRPr="00C218E8">
              <w:rPr>
                <w:sz w:val="18"/>
                <w:szCs w:val="20"/>
              </w:rPr>
              <w:t>Reported Achievements Phase 2, Year 1 to Sep 2019</w:t>
            </w:r>
          </w:p>
        </w:tc>
        <w:tc>
          <w:tcPr>
            <w:tcW w:w="3375" w:type="dxa"/>
          </w:tcPr>
          <w:p w14:paraId="7ED6E6EC" w14:textId="297CBC7B" w:rsidR="00D17C1F" w:rsidRPr="00C218E8" w:rsidRDefault="00D17C1F" w:rsidP="00C218E8">
            <w:pPr>
              <w:pStyle w:val="TableheadingsmallreverseHDMES"/>
              <w:rPr>
                <w:sz w:val="18"/>
                <w:szCs w:val="20"/>
              </w:rPr>
            </w:pPr>
            <w:r w:rsidRPr="00C218E8">
              <w:rPr>
                <w:sz w:val="18"/>
                <w:szCs w:val="20"/>
              </w:rPr>
              <w:t>Reported Achievements Phase 2, Year 2 Sep 19–Aug 2020</w:t>
            </w:r>
          </w:p>
        </w:tc>
        <w:tc>
          <w:tcPr>
            <w:tcW w:w="3377" w:type="dxa"/>
          </w:tcPr>
          <w:p w14:paraId="1565E040" w14:textId="03F01823" w:rsidR="00D17C1F" w:rsidRPr="00C218E8" w:rsidRDefault="00D17C1F" w:rsidP="00C218E8">
            <w:pPr>
              <w:pStyle w:val="TableheadingsmallreverseHDMES"/>
              <w:rPr>
                <w:sz w:val="18"/>
                <w:szCs w:val="20"/>
              </w:rPr>
            </w:pPr>
            <w:r w:rsidRPr="00C218E8">
              <w:rPr>
                <w:sz w:val="18"/>
                <w:szCs w:val="20"/>
              </w:rPr>
              <w:t>Cumulative for Phase 1 and Phase 2, Data Gaps and Comments</w:t>
            </w:r>
          </w:p>
        </w:tc>
      </w:tr>
      <w:tr w:rsidR="002658C0" w:rsidRPr="000B6E2B" w14:paraId="5864226C" w14:textId="77777777" w:rsidTr="00D74267">
        <w:trPr>
          <w:trHeight w:val="20"/>
        </w:trPr>
        <w:tc>
          <w:tcPr>
            <w:tcW w:w="1674" w:type="dxa"/>
          </w:tcPr>
          <w:p w14:paraId="3B202E13" w14:textId="2D8A7144" w:rsidR="002658C0" w:rsidRPr="00321C5A" w:rsidRDefault="002658C0" w:rsidP="00321C5A">
            <w:pPr>
              <w:pStyle w:val="TabletextverysmallHDMES"/>
              <w:rPr>
                <w:b/>
                <w:bCs/>
              </w:rPr>
            </w:pPr>
            <w:r w:rsidRPr="00321C5A">
              <w:rPr>
                <w:b/>
                <w:bCs/>
              </w:rPr>
              <w:t>Mothers/</w:t>
            </w:r>
            <w:r w:rsidR="00F85C4B" w:rsidRPr="00321C5A">
              <w:rPr>
                <w:b/>
                <w:bCs/>
              </w:rPr>
              <w:t xml:space="preserve"> newborns </w:t>
            </w:r>
            <w:r w:rsidRPr="00321C5A">
              <w:rPr>
                <w:b/>
                <w:bCs/>
              </w:rPr>
              <w:t>reached</w:t>
            </w:r>
          </w:p>
        </w:tc>
        <w:tc>
          <w:tcPr>
            <w:tcW w:w="2017" w:type="dxa"/>
          </w:tcPr>
          <w:p w14:paraId="5C9457CE" w14:textId="3327F66D" w:rsidR="002658C0" w:rsidRPr="000B6E2B" w:rsidRDefault="002658C0" w:rsidP="00321C5A">
            <w:pPr>
              <w:pStyle w:val="TabletextverysmallHDMES"/>
            </w:pPr>
            <w:r w:rsidRPr="000B6E2B">
              <w:t xml:space="preserve">Reached 104,000 </w:t>
            </w:r>
            <w:r w:rsidR="00F85C4B">
              <w:t>newborns</w:t>
            </w:r>
            <w:r w:rsidR="001817FE">
              <w:t>.</w:t>
            </w:r>
          </w:p>
        </w:tc>
        <w:tc>
          <w:tcPr>
            <w:tcW w:w="3727" w:type="dxa"/>
          </w:tcPr>
          <w:p w14:paraId="41F96FEC" w14:textId="0277A39F" w:rsidR="002658C0" w:rsidRPr="000B6E2B" w:rsidRDefault="002658C0" w:rsidP="00321C5A">
            <w:pPr>
              <w:pStyle w:val="TabletextverysmallHDMES"/>
            </w:pPr>
            <w:r w:rsidRPr="000B6E2B">
              <w:t>150,00</w:t>
            </w:r>
            <w:r w:rsidR="001526B4">
              <w:t>0</w:t>
            </w:r>
            <w:r w:rsidRPr="000B6E2B">
              <w:t xml:space="preserve"> mothers and </w:t>
            </w:r>
            <w:r w:rsidR="00F85C4B">
              <w:t>newborns</w:t>
            </w:r>
            <w:r w:rsidR="00F85C4B" w:rsidRPr="000B6E2B">
              <w:t xml:space="preserve"> </w:t>
            </w:r>
            <w:r w:rsidR="00F85C4B">
              <w:t>–</w:t>
            </w:r>
            <w:r w:rsidRPr="000B6E2B">
              <w:t xml:space="preserve"> cumulative of Phase 1? (</w:t>
            </w:r>
            <w:r w:rsidR="00306951" w:rsidRPr="000B6E2B">
              <w:t>Reaching</w:t>
            </w:r>
            <w:r w:rsidRPr="000B6E2B">
              <w:t xml:space="preserve"> 49,000 mothers and their newborns in </w:t>
            </w:r>
            <w:r w:rsidR="001817FE">
              <w:t>7</w:t>
            </w:r>
            <w:r w:rsidR="001817FE" w:rsidRPr="000B6E2B">
              <w:t xml:space="preserve"> </w:t>
            </w:r>
            <w:r w:rsidRPr="000B6E2B">
              <w:t>provinces in Y</w:t>
            </w:r>
            <w:r w:rsidR="001817FE">
              <w:t xml:space="preserve">ear </w:t>
            </w:r>
            <w:r w:rsidRPr="000B6E2B">
              <w:t>1)</w:t>
            </w:r>
            <w:r w:rsidR="001817FE">
              <w:t>.</w:t>
            </w:r>
            <w:r w:rsidRPr="000B6E2B">
              <w:t xml:space="preserve"> </w:t>
            </w:r>
          </w:p>
        </w:tc>
        <w:tc>
          <w:tcPr>
            <w:tcW w:w="3375" w:type="dxa"/>
          </w:tcPr>
          <w:p w14:paraId="194794C4" w14:textId="75B40FC8" w:rsidR="002658C0" w:rsidRPr="000B6E2B" w:rsidRDefault="002658C0" w:rsidP="00321C5A">
            <w:pPr>
              <w:pStyle w:val="TabletextverysmallHDMES"/>
            </w:pPr>
            <w:r w:rsidRPr="000B6E2B">
              <w:t xml:space="preserve">Reaching 63,888 mothers </w:t>
            </w:r>
            <w:r w:rsidR="00F85C4B">
              <w:t>–</w:t>
            </w:r>
            <w:r w:rsidR="00F85C4B" w:rsidRPr="000B6E2B">
              <w:t xml:space="preserve"> </w:t>
            </w:r>
            <w:r w:rsidRPr="000B6E2B">
              <w:t>building on Y</w:t>
            </w:r>
            <w:r w:rsidR="001817FE">
              <w:t xml:space="preserve">ear </w:t>
            </w:r>
            <w:r w:rsidRPr="000B6E2B">
              <w:t xml:space="preserve">1 narrative summary states 96,350 mothers and </w:t>
            </w:r>
            <w:r w:rsidR="00F85C4B">
              <w:t>newborns</w:t>
            </w:r>
            <w:r w:rsidR="00F85C4B" w:rsidRPr="000B6E2B">
              <w:t xml:space="preserve"> </w:t>
            </w:r>
            <w:r w:rsidRPr="000B6E2B">
              <w:t>reached)</w:t>
            </w:r>
            <w:r w:rsidR="001817FE">
              <w:t>.</w:t>
            </w:r>
          </w:p>
        </w:tc>
        <w:tc>
          <w:tcPr>
            <w:tcW w:w="3377" w:type="dxa"/>
          </w:tcPr>
          <w:p w14:paraId="6A22E97C" w14:textId="55919739" w:rsidR="002658C0" w:rsidRPr="000B6E2B" w:rsidRDefault="002658C0" w:rsidP="00321C5A">
            <w:pPr>
              <w:pStyle w:val="TabletextverysmallHDMES"/>
            </w:pPr>
            <w:r w:rsidRPr="000B6E2B">
              <w:t>Cumulative total unclear</w:t>
            </w:r>
            <w:r w:rsidR="001817FE">
              <w:t>.</w:t>
            </w:r>
          </w:p>
        </w:tc>
      </w:tr>
      <w:tr w:rsidR="002658C0" w:rsidRPr="000B6E2B" w14:paraId="78F6DB28" w14:textId="77777777" w:rsidTr="00D74267">
        <w:trPr>
          <w:trHeight w:val="20"/>
        </w:trPr>
        <w:tc>
          <w:tcPr>
            <w:tcW w:w="1674" w:type="dxa"/>
          </w:tcPr>
          <w:p w14:paraId="1489640D" w14:textId="1CC40AC4" w:rsidR="002658C0" w:rsidRPr="00321C5A" w:rsidRDefault="002658C0" w:rsidP="00321C5A">
            <w:pPr>
              <w:pStyle w:val="TabletextverysmallHDMES"/>
              <w:rPr>
                <w:b/>
                <w:bCs/>
              </w:rPr>
            </w:pPr>
            <w:r w:rsidRPr="00321C5A">
              <w:rPr>
                <w:b/>
                <w:bCs/>
              </w:rPr>
              <w:t>S2S/</w:t>
            </w:r>
            <w:r w:rsidR="00614F82" w:rsidRPr="00321C5A">
              <w:rPr>
                <w:b/>
                <w:bCs/>
              </w:rPr>
              <w:t>KC</w:t>
            </w:r>
          </w:p>
        </w:tc>
        <w:tc>
          <w:tcPr>
            <w:tcW w:w="2017" w:type="dxa"/>
          </w:tcPr>
          <w:p w14:paraId="75CFFFE4" w14:textId="17CE5455" w:rsidR="002658C0" w:rsidRPr="000B6E2B" w:rsidRDefault="002658C0" w:rsidP="00321C5A">
            <w:pPr>
              <w:pStyle w:val="TabletextverysmallHDMES"/>
            </w:pPr>
            <w:r w:rsidRPr="000B6E2B">
              <w:t>68% LBW/prem</w:t>
            </w:r>
            <w:r w:rsidR="00F85C4B">
              <w:t>ature</w:t>
            </w:r>
            <w:r w:rsidRPr="000B6E2B">
              <w:t xml:space="preserve"> </w:t>
            </w:r>
            <w:r w:rsidR="00F85C4B">
              <w:t>newborns</w:t>
            </w:r>
            <w:r w:rsidR="00F85C4B" w:rsidRPr="000B6E2B">
              <w:t xml:space="preserve"> </w:t>
            </w:r>
            <w:r w:rsidRPr="000B6E2B">
              <w:t xml:space="preserve">received </w:t>
            </w:r>
            <w:r w:rsidR="00614F82" w:rsidRPr="000B6E2B">
              <w:t>KC</w:t>
            </w:r>
            <w:r w:rsidR="001817FE">
              <w:t>.</w:t>
            </w:r>
          </w:p>
        </w:tc>
        <w:tc>
          <w:tcPr>
            <w:tcW w:w="3727" w:type="dxa"/>
          </w:tcPr>
          <w:p w14:paraId="4798BE5F" w14:textId="61861146" w:rsidR="002658C0" w:rsidRPr="000B6E2B" w:rsidRDefault="002658C0" w:rsidP="00321C5A">
            <w:pPr>
              <w:pStyle w:val="TabletextverysmallHDMES"/>
            </w:pPr>
            <w:r w:rsidRPr="000B6E2B">
              <w:t>36,652 (74.8</w:t>
            </w:r>
            <w:r w:rsidR="00F16C87">
              <w:t>%</w:t>
            </w:r>
            <w:r w:rsidRPr="000B6E2B">
              <w:t>) received skin-to-skin care</w:t>
            </w:r>
            <w:r w:rsidR="001817FE">
              <w:t>.</w:t>
            </w:r>
          </w:p>
        </w:tc>
        <w:tc>
          <w:tcPr>
            <w:tcW w:w="3375" w:type="dxa"/>
          </w:tcPr>
          <w:p w14:paraId="49CC15C2" w14:textId="76B69BFB" w:rsidR="002658C0" w:rsidRPr="000B6E2B" w:rsidRDefault="002658C0" w:rsidP="00321C5A">
            <w:pPr>
              <w:pStyle w:val="TabletextverysmallHDMES"/>
            </w:pPr>
            <w:r w:rsidRPr="000B6E2B">
              <w:t>73.8% LBW/prem</w:t>
            </w:r>
            <w:r w:rsidR="00844118">
              <w:t>ature</w:t>
            </w:r>
            <w:r w:rsidRPr="000B6E2B">
              <w:t xml:space="preserve"> </w:t>
            </w:r>
            <w:r w:rsidR="00F16C87">
              <w:t>newborns</w:t>
            </w:r>
            <w:r w:rsidR="00F16C87" w:rsidRPr="000B6E2B">
              <w:t xml:space="preserve"> </w:t>
            </w:r>
            <w:r w:rsidRPr="000B6E2B">
              <w:t xml:space="preserve">received </w:t>
            </w:r>
            <w:r w:rsidR="00614F82" w:rsidRPr="000B6E2B">
              <w:t>KC</w:t>
            </w:r>
            <w:r w:rsidR="001817FE">
              <w:t>;</w:t>
            </w:r>
            <w:r w:rsidRPr="000B6E2B">
              <w:t xml:space="preserve"> 1,099 S2S (VHV </w:t>
            </w:r>
            <w:r w:rsidR="00A53F60" w:rsidRPr="000B6E2B">
              <w:t>data)</w:t>
            </w:r>
            <w:r w:rsidR="002613A7">
              <w:t>;</w:t>
            </w:r>
            <w:r w:rsidR="00A53F60" w:rsidRPr="000B6E2B">
              <w:t xml:space="preserve"> </w:t>
            </w:r>
            <w:r w:rsidRPr="000B6E2B">
              <w:t>1</w:t>
            </w:r>
            <w:r w:rsidR="002613A7">
              <w:t>,</w:t>
            </w:r>
            <w:r w:rsidRPr="000B6E2B">
              <w:t xml:space="preserve">000 </w:t>
            </w:r>
            <w:r w:rsidR="00614F82" w:rsidRPr="000B6E2B">
              <w:t>KC</w:t>
            </w:r>
            <w:r w:rsidRPr="000B6E2B">
              <w:t xml:space="preserve"> (VHV data only)</w:t>
            </w:r>
            <w:r w:rsidR="002613A7">
              <w:t>.</w:t>
            </w:r>
          </w:p>
        </w:tc>
        <w:tc>
          <w:tcPr>
            <w:tcW w:w="3377" w:type="dxa"/>
          </w:tcPr>
          <w:p w14:paraId="356B85C0" w14:textId="2F73C87A" w:rsidR="002658C0" w:rsidRPr="000B6E2B" w:rsidRDefault="002613A7" w:rsidP="00321C5A">
            <w:pPr>
              <w:pStyle w:val="TabletextverysmallHDMES"/>
            </w:pPr>
            <w:r>
              <w:t>–</w:t>
            </w:r>
          </w:p>
        </w:tc>
      </w:tr>
      <w:tr w:rsidR="002658C0" w:rsidRPr="000B6E2B" w14:paraId="70AF8AD0" w14:textId="77777777" w:rsidTr="00D74267">
        <w:trPr>
          <w:trHeight w:val="20"/>
        </w:trPr>
        <w:tc>
          <w:tcPr>
            <w:tcW w:w="1674" w:type="dxa"/>
          </w:tcPr>
          <w:p w14:paraId="31428784" w14:textId="77777777" w:rsidR="002658C0" w:rsidRPr="00321C5A" w:rsidRDefault="002658C0" w:rsidP="00321C5A">
            <w:pPr>
              <w:pStyle w:val="TabletextverysmallHDMES"/>
              <w:rPr>
                <w:b/>
                <w:bCs/>
              </w:rPr>
            </w:pPr>
            <w:r w:rsidRPr="00321C5A">
              <w:rPr>
                <w:b/>
                <w:bCs/>
              </w:rPr>
              <w:t>EIBF</w:t>
            </w:r>
          </w:p>
        </w:tc>
        <w:tc>
          <w:tcPr>
            <w:tcW w:w="2017" w:type="dxa"/>
          </w:tcPr>
          <w:p w14:paraId="6055A1B3" w14:textId="184EE0F5" w:rsidR="002658C0" w:rsidRPr="000B6E2B" w:rsidRDefault="002658C0" w:rsidP="00321C5A">
            <w:pPr>
              <w:pStyle w:val="TabletextverysmallHDMES"/>
            </w:pPr>
            <w:r w:rsidRPr="000B6E2B">
              <w:t xml:space="preserve">76% all </w:t>
            </w:r>
            <w:r w:rsidR="00F85C4B">
              <w:t>newborns</w:t>
            </w:r>
            <w:r w:rsidR="00F85C4B" w:rsidRPr="000B6E2B">
              <w:t xml:space="preserve"> </w:t>
            </w:r>
            <w:r w:rsidR="00F85C4B">
              <w:t>breastfed</w:t>
            </w:r>
            <w:r w:rsidRPr="000B6E2B">
              <w:t xml:space="preserve"> 1st hour</w:t>
            </w:r>
            <w:r w:rsidR="001817FE">
              <w:t>.</w:t>
            </w:r>
          </w:p>
        </w:tc>
        <w:tc>
          <w:tcPr>
            <w:tcW w:w="3727" w:type="dxa"/>
          </w:tcPr>
          <w:p w14:paraId="50294C8F" w14:textId="4691FA86" w:rsidR="002658C0" w:rsidRPr="000B6E2B" w:rsidRDefault="002658C0" w:rsidP="00321C5A">
            <w:pPr>
              <w:pStyle w:val="TabletextverysmallHDMES"/>
            </w:pPr>
            <w:r w:rsidRPr="000B6E2B">
              <w:t>36,995 (75.5</w:t>
            </w:r>
            <w:r w:rsidR="00F16C87">
              <w:t>%</w:t>
            </w:r>
            <w:r w:rsidRPr="000B6E2B">
              <w:t xml:space="preserve">) early </w:t>
            </w:r>
            <w:r w:rsidR="001817FE">
              <w:t>breastfeeding.</w:t>
            </w:r>
          </w:p>
        </w:tc>
        <w:tc>
          <w:tcPr>
            <w:tcW w:w="3375" w:type="dxa"/>
          </w:tcPr>
          <w:p w14:paraId="5B6ADF71" w14:textId="6944BCC5" w:rsidR="002658C0" w:rsidRPr="000B6E2B" w:rsidRDefault="002658C0" w:rsidP="00321C5A">
            <w:pPr>
              <w:pStyle w:val="TabletextverysmallHDMES"/>
            </w:pPr>
            <w:r w:rsidRPr="000B6E2B">
              <w:t>1</w:t>
            </w:r>
            <w:r w:rsidR="005256CB">
              <w:t>,</w:t>
            </w:r>
            <w:r w:rsidRPr="000B6E2B">
              <w:t>050 EIBF (VHV data only)</w:t>
            </w:r>
            <w:r w:rsidR="002613A7">
              <w:t>.</w:t>
            </w:r>
          </w:p>
        </w:tc>
        <w:tc>
          <w:tcPr>
            <w:tcW w:w="3377" w:type="dxa"/>
          </w:tcPr>
          <w:p w14:paraId="2E0AD58F" w14:textId="309067F4" w:rsidR="002658C0" w:rsidRPr="000B6E2B" w:rsidRDefault="002613A7" w:rsidP="00321C5A">
            <w:pPr>
              <w:pStyle w:val="TabletextverysmallHDMES"/>
            </w:pPr>
            <w:r>
              <w:t>–</w:t>
            </w:r>
          </w:p>
        </w:tc>
      </w:tr>
      <w:tr w:rsidR="002658C0" w:rsidRPr="000B6E2B" w14:paraId="54BDB08C" w14:textId="77777777" w:rsidTr="00D74267">
        <w:trPr>
          <w:trHeight w:val="20"/>
        </w:trPr>
        <w:tc>
          <w:tcPr>
            <w:tcW w:w="1674" w:type="dxa"/>
          </w:tcPr>
          <w:p w14:paraId="196D52CA" w14:textId="0D0AC675" w:rsidR="002658C0" w:rsidRPr="00321C5A" w:rsidRDefault="002658C0" w:rsidP="00321C5A">
            <w:pPr>
              <w:pStyle w:val="TabletextverysmallHDMES"/>
              <w:rPr>
                <w:b/>
                <w:bCs/>
              </w:rPr>
            </w:pPr>
            <w:r w:rsidRPr="00321C5A">
              <w:rPr>
                <w:b/>
                <w:bCs/>
              </w:rPr>
              <w:t xml:space="preserve">Babies </w:t>
            </w:r>
            <w:r w:rsidR="00F16C87" w:rsidRPr="00321C5A">
              <w:rPr>
                <w:b/>
                <w:bCs/>
              </w:rPr>
              <w:t>Resuscitation</w:t>
            </w:r>
          </w:p>
        </w:tc>
        <w:tc>
          <w:tcPr>
            <w:tcW w:w="2017" w:type="dxa"/>
          </w:tcPr>
          <w:p w14:paraId="120DC15D" w14:textId="4B0CD087" w:rsidR="002658C0" w:rsidRPr="000B6E2B" w:rsidRDefault="002658C0" w:rsidP="00321C5A">
            <w:pPr>
              <w:pStyle w:val="TabletextverysmallHDMES"/>
            </w:pPr>
            <w:r w:rsidRPr="000B6E2B">
              <w:t xml:space="preserve">79 </w:t>
            </w:r>
            <w:r w:rsidR="00F85C4B">
              <w:t>newborn</w:t>
            </w:r>
            <w:r w:rsidR="00F85C4B" w:rsidRPr="000B6E2B">
              <w:t xml:space="preserve"> </w:t>
            </w:r>
            <w:r w:rsidR="008F5A1B" w:rsidRPr="000B6E2B">
              <w:t>resus</w:t>
            </w:r>
            <w:r w:rsidR="008F5A1B">
              <w:t>citations</w:t>
            </w:r>
            <w:r w:rsidR="001817FE">
              <w:t>.</w:t>
            </w:r>
          </w:p>
        </w:tc>
        <w:tc>
          <w:tcPr>
            <w:tcW w:w="3727" w:type="dxa"/>
          </w:tcPr>
          <w:p w14:paraId="34BFC62E" w14:textId="5FA43C0F" w:rsidR="002658C0" w:rsidRPr="000B6E2B" w:rsidRDefault="002658C0" w:rsidP="00321C5A">
            <w:pPr>
              <w:pStyle w:val="TabletextverysmallHDMES"/>
            </w:pPr>
            <w:r w:rsidRPr="000B6E2B">
              <w:t xml:space="preserve">298 </w:t>
            </w:r>
            <w:r w:rsidR="00F16C87">
              <w:t>newborn</w:t>
            </w:r>
            <w:r w:rsidR="00F16C87" w:rsidRPr="000B6E2B">
              <w:t xml:space="preserve"> </w:t>
            </w:r>
            <w:r w:rsidRPr="000B6E2B">
              <w:t>resus</w:t>
            </w:r>
            <w:r w:rsidR="00F16C87">
              <w:t>citation</w:t>
            </w:r>
            <w:r w:rsidRPr="000B6E2B">
              <w:t xml:space="preserve"> (49,000 target births?)</w:t>
            </w:r>
            <w:r w:rsidR="001817FE">
              <w:t>.</w:t>
            </w:r>
          </w:p>
        </w:tc>
        <w:tc>
          <w:tcPr>
            <w:tcW w:w="3375" w:type="dxa"/>
          </w:tcPr>
          <w:p w14:paraId="3C22B1CC" w14:textId="4AD68A8D" w:rsidR="002658C0" w:rsidRPr="000B6E2B" w:rsidRDefault="002658C0" w:rsidP="00321C5A">
            <w:pPr>
              <w:pStyle w:val="TabletextverysmallHDMES"/>
            </w:pPr>
            <w:r w:rsidRPr="000B6E2B">
              <w:t xml:space="preserve">570/784 (911 in NHIS) = 241 from </w:t>
            </w:r>
            <w:r w:rsidR="002613A7">
              <w:t>Port Moresby General Hospital.</w:t>
            </w:r>
          </w:p>
        </w:tc>
        <w:tc>
          <w:tcPr>
            <w:tcW w:w="3377" w:type="dxa"/>
          </w:tcPr>
          <w:p w14:paraId="4BE614ED" w14:textId="238E314B" w:rsidR="002658C0" w:rsidRPr="000B6E2B" w:rsidRDefault="002658C0" w:rsidP="00321C5A">
            <w:pPr>
              <w:pStyle w:val="TabletextverysmallHDMES"/>
            </w:pPr>
            <w:r w:rsidRPr="000B6E2B">
              <w:t>Phase 1 =79, Phase 2 = 1,450, Total = 1,529</w:t>
            </w:r>
            <w:r w:rsidR="002613A7">
              <w:t>.</w:t>
            </w:r>
          </w:p>
        </w:tc>
      </w:tr>
      <w:tr w:rsidR="002658C0" w:rsidRPr="000B6E2B" w14:paraId="286936CE" w14:textId="77777777" w:rsidTr="00D74267">
        <w:trPr>
          <w:trHeight w:val="20"/>
        </w:trPr>
        <w:tc>
          <w:tcPr>
            <w:tcW w:w="1674" w:type="dxa"/>
          </w:tcPr>
          <w:p w14:paraId="0C2ACCA5" w14:textId="77777777" w:rsidR="002658C0" w:rsidRPr="00321C5A" w:rsidRDefault="002658C0" w:rsidP="00321C5A">
            <w:pPr>
              <w:pStyle w:val="TabletextverysmallHDMES"/>
              <w:rPr>
                <w:b/>
                <w:bCs/>
              </w:rPr>
            </w:pPr>
            <w:r w:rsidRPr="00321C5A">
              <w:rPr>
                <w:b/>
                <w:bCs/>
              </w:rPr>
              <w:t>Mothers saved</w:t>
            </w:r>
          </w:p>
        </w:tc>
        <w:tc>
          <w:tcPr>
            <w:tcW w:w="2017" w:type="dxa"/>
          </w:tcPr>
          <w:p w14:paraId="60F98AFD" w14:textId="3D16E7BA" w:rsidR="002658C0" w:rsidRPr="000B6E2B" w:rsidRDefault="002613A7" w:rsidP="00321C5A">
            <w:pPr>
              <w:pStyle w:val="TabletextverysmallHDMES"/>
            </w:pPr>
            <w:r>
              <w:t>–</w:t>
            </w:r>
          </w:p>
        </w:tc>
        <w:tc>
          <w:tcPr>
            <w:tcW w:w="3727" w:type="dxa"/>
          </w:tcPr>
          <w:p w14:paraId="6055FCD3" w14:textId="50C1C659" w:rsidR="002658C0" w:rsidRPr="000B6E2B" w:rsidRDefault="002613A7" w:rsidP="00321C5A">
            <w:pPr>
              <w:pStyle w:val="TabletextverysmallHDMES"/>
            </w:pPr>
            <w:r>
              <w:t>–</w:t>
            </w:r>
          </w:p>
        </w:tc>
        <w:tc>
          <w:tcPr>
            <w:tcW w:w="3375" w:type="dxa"/>
          </w:tcPr>
          <w:p w14:paraId="5DD12097" w14:textId="2A5E676F" w:rsidR="002658C0" w:rsidRPr="000B6E2B" w:rsidRDefault="002658C0" w:rsidP="00321C5A">
            <w:pPr>
              <w:pStyle w:val="TabletextverysmallHDMES"/>
            </w:pPr>
            <w:r w:rsidRPr="000B6E2B">
              <w:t>205 (NASG) + 110 referred by VHV</w:t>
            </w:r>
            <w:r w:rsidR="002613A7">
              <w:t>s.</w:t>
            </w:r>
          </w:p>
        </w:tc>
        <w:tc>
          <w:tcPr>
            <w:tcW w:w="3377" w:type="dxa"/>
          </w:tcPr>
          <w:p w14:paraId="3ADC16F3" w14:textId="3A7DC411" w:rsidR="002658C0" w:rsidRPr="000B6E2B" w:rsidRDefault="002658C0" w:rsidP="00321C5A">
            <w:pPr>
              <w:pStyle w:val="TabletextverysmallHDMES"/>
            </w:pPr>
            <w:r w:rsidRPr="000B6E2B">
              <w:t>315 potentially saved</w:t>
            </w:r>
            <w:r w:rsidR="002613A7">
              <w:t>.</w:t>
            </w:r>
          </w:p>
        </w:tc>
      </w:tr>
      <w:tr w:rsidR="002658C0" w:rsidRPr="000B6E2B" w14:paraId="4C2B85DA" w14:textId="77777777" w:rsidTr="00D74267">
        <w:trPr>
          <w:trHeight w:val="20"/>
        </w:trPr>
        <w:tc>
          <w:tcPr>
            <w:tcW w:w="1674" w:type="dxa"/>
          </w:tcPr>
          <w:p w14:paraId="67683E19" w14:textId="0715CD6C" w:rsidR="002658C0" w:rsidRPr="00321C5A" w:rsidRDefault="002658C0" w:rsidP="00321C5A">
            <w:pPr>
              <w:pStyle w:val="TabletextverysmallHDMES"/>
              <w:rPr>
                <w:b/>
                <w:bCs/>
              </w:rPr>
            </w:pPr>
            <w:r w:rsidRPr="00321C5A">
              <w:rPr>
                <w:b/>
                <w:bCs/>
              </w:rPr>
              <w:t>AM</w:t>
            </w:r>
            <w:r w:rsidR="005B23BA">
              <w:rPr>
                <w:b/>
                <w:bCs/>
              </w:rPr>
              <w:t>T</w:t>
            </w:r>
            <w:r w:rsidRPr="00321C5A">
              <w:rPr>
                <w:b/>
                <w:bCs/>
              </w:rPr>
              <w:t>SL</w:t>
            </w:r>
          </w:p>
        </w:tc>
        <w:tc>
          <w:tcPr>
            <w:tcW w:w="2017" w:type="dxa"/>
          </w:tcPr>
          <w:p w14:paraId="252326F1" w14:textId="3326ABF7" w:rsidR="002658C0" w:rsidRPr="000B6E2B" w:rsidRDefault="002613A7" w:rsidP="00321C5A">
            <w:pPr>
              <w:pStyle w:val="TabletextverysmallHDMES"/>
            </w:pPr>
            <w:r>
              <w:t>–</w:t>
            </w:r>
          </w:p>
        </w:tc>
        <w:tc>
          <w:tcPr>
            <w:tcW w:w="3727" w:type="dxa"/>
          </w:tcPr>
          <w:p w14:paraId="5099A791" w14:textId="77A12C84" w:rsidR="002658C0" w:rsidRPr="000B6E2B" w:rsidRDefault="002613A7" w:rsidP="00321C5A">
            <w:pPr>
              <w:pStyle w:val="TabletextverysmallHDMES"/>
            </w:pPr>
            <w:r>
              <w:t>–</w:t>
            </w:r>
          </w:p>
        </w:tc>
        <w:tc>
          <w:tcPr>
            <w:tcW w:w="3375" w:type="dxa"/>
          </w:tcPr>
          <w:p w14:paraId="31BE5279" w14:textId="710436B0" w:rsidR="002658C0" w:rsidRPr="000B6E2B" w:rsidRDefault="002658C0" w:rsidP="00321C5A">
            <w:pPr>
              <w:pStyle w:val="TabletextverysmallHDMES"/>
            </w:pPr>
            <w:r w:rsidRPr="000B6E2B">
              <w:t>Received AMTSL 69,048/80,368 (85%)</w:t>
            </w:r>
            <w:r w:rsidR="002613A7">
              <w:t>.</w:t>
            </w:r>
          </w:p>
        </w:tc>
        <w:tc>
          <w:tcPr>
            <w:tcW w:w="3377" w:type="dxa"/>
          </w:tcPr>
          <w:p w14:paraId="6D6EBBE7" w14:textId="72226445" w:rsidR="002658C0" w:rsidRPr="000B6E2B" w:rsidRDefault="002613A7" w:rsidP="00321C5A">
            <w:pPr>
              <w:pStyle w:val="TabletextverysmallHDMES"/>
            </w:pPr>
            <w:r>
              <w:t>–</w:t>
            </w:r>
          </w:p>
        </w:tc>
      </w:tr>
      <w:tr w:rsidR="002658C0" w:rsidRPr="000B6E2B" w14:paraId="71C7B72D" w14:textId="77777777" w:rsidTr="00D74267">
        <w:trPr>
          <w:trHeight w:val="20"/>
        </w:trPr>
        <w:tc>
          <w:tcPr>
            <w:tcW w:w="1674" w:type="dxa"/>
          </w:tcPr>
          <w:p w14:paraId="3CBADCA1" w14:textId="77777777" w:rsidR="002658C0" w:rsidRPr="00321C5A" w:rsidRDefault="002658C0" w:rsidP="00321C5A">
            <w:pPr>
              <w:pStyle w:val="TabletextverysmallHDMES"/>
              <w:rPr>
                <w:b/>
                <w:bCs/>
              </w:rPr>
            </w:pPr>
            <w:r w:rsidRPr="00321C5A">
              <w:rPr>
                <w:b/>
                <w:bCs/>
              </w:rPr>
              <w:t>Case Fatality Rates</w:t>
            </w:r>
          </w:p>
        </w:tc>
        <w:tc>
          <w:tcPr>
            <w:tcW w:w="2017" w:type="dxa"/>
          </w:tcPr>
          <w:p w14:paraId="67AEDD8F" w14:textId="052D93B9" w:rsidR="002658C0" w:rsidRPr="000B6E2B" w:rsidRDefault="002613A7" w:rsidP="00321C5A">
            <w:pPr>
              <w:pStyle w:val="TabletextverysmallHDMES"/>
            </w:pPr>
            <w:r>
              <w:t>–</w:t>
            </w:r>
          </w:p>
        </w:tc>
        <w:tc>
          <w:tcPr>
            <w:tcW w:w="3727" w:type="dxa"/>
          </w:tcPr>
          <w:p w14:paraId="3A76A552" w14:textId="7CAE9E89" w:rsidR="002658C0" w:rsidRPr="000B6E2B" w:rsidRDefault="002658C0" w:rsidP="00321C5A">
            <w:pPr>
              <w:pStyle w:val="TabletextverysmallHDMES"/>
            </w:pPr>
            <w:r w:rsidRPr="000B6E2B">
              <w:t>Mt Hagen Provincial Hospital</w:t>
            </w:r>
            <w:r w:rsidR="001817FE">
              <w:t>:</w:t>
            </w:r>
            <w:r w:rsidRPr="000B6E2B">
              <w:t xml:space="preserve"> the case fatality rate (CFR) of neonatal conditions (infections, low birth weight and preterm babies) reduced significantly, from 37</w:t>
            </w:r>
            <w:r w:rsidR="00952EC1">
              <w:t>%</w:t>
            </w:r>
            <w:r w:rsidRPr="000B6E2B">
              <w:t xml:space="preserve"> to 18</w:t>
            </w:r>
            <w:r w:rsidR="00952EC1">
              <w:t>%</w:t>
            </w:r>
            <w:r w:rsidRPr="000B6E2B">
              <w:t>.</w:t>
            </w:r>
          </w:p>
        </w:tc>
        <w:tc>
          <w:tcPr>
            <w:tcW w:w="3375" w:type="dxa"/>
          </w:tcPr>
          <w:p w14:paraId="74B1039E" w14:textId="0F49E187" w:rsidR="002658C0" w:rsidRPr="000B6E2B" w:rsidRDefault="002658C0" w:rsidP="00321C5A">
            <w:pPr>
              <w:pStyle w:val="TabletextverysmallHDMES"/>
            </w:pPr>
            <w:r w:rsidRPr="000B6E2B">
              <w:t>CFRs not reported</w:t>
            </w:r>
            <w:r w:rsidR="002613A7">
              <w:t>.</w:t>
            </w:r>
          </w:p>
        </w:tc>
        <w:tc>
          <w:tcPr>
            <w:tcW w:w="3377" w:type="dxa"/>
          </w:tcPr>
          <w:p w14:paraId="45E4B384" w14:textId="28F94DB2" w:rsidR="002658C0" w:rsidRPr="000B6E2B" w:rsidRDefault="002613A7" w:rsidP="00321C5A">
            <w:pPr>
              <w:pStyle w:val="TabletextverysmallHDMES"/>
            </w:pPr>
            <w:r>
              <w:t>–</w:t>
            </w:r>
          </w:p>
        </w:tc>
      </w:tr>
    </w:tbl>
    <w:p w14:paraId="15CB2C97" w14:textId="77777777" w:rsidR="002658C0" w:rsidRDefault="002658C0" w:rsidP="002658C0">
      <w:pPr>
        <w:sectPr w:rsidR="002658C0" w:rsidSect="00610AF6">
          <w:headerReference w:type="default" r:id="rId15"/>
          <w:footerReference w:type="default" r:id="rId16"/>
          <w:pgSz w:w="16838" w:h="11906" w:orient="landscape"/>
          <w:pgMar w:top="1418" w:right="1418" w:bottom="1418" w:left="1418" w:header="709" w:footer="709" w:gutter="0"/>
          <w:cols w:space="720"/>
        </w:sectPr>
      </w:pPr>
    </w:p>
    <w:p w14:paraId="2E7A5E6B" w14:textId="22105C72" w:rsidR="002658C0" w:rsidRPr="00BB65D4" w:rsidRDefault="002658C0" w:rsidP="00BB65D4">
      <w:pPr>
        <w:pStyle w:val="Heading2"/>
      </w:pPr>
      <w:bookmarkStart w:id="420" w:name="_Toc97494837"/>
      <w:bookmarkStart w:id="421" w:name="_Toc138932949"/>
      <w:r w:rsidRPr="00BB65D4">
        <w:lastRenderedPageBreak/>
        <w:t>Annex B</w:t>
      </w:r>
      <w:r w:rsidR="00763DC3" w:rsidRPr="00BB65D4">
        <w:t>:</w:t>
      </w:r>
      <w:r w:rsidRPr="00BB65D4">
        <w:t xml:space="preserve"> Key </w:t>
      </w:r>
      <w:r w:rsidR="002963BE" w:rsidRPr="00BB65D4">
        <w:t>R</w:t>
      </w:r>
      <w:r w:rsidRPr="00BB65D4">
        <w:t xml:space="preserve">eview </w:t>
      </w:r>
      <w:r w:rsidR="002963BE" w:rsidRPr="00BB65D4">
        <w:t>Q</w:t>
      </w:r>
      <w:r w:rsidRPr="00BB65D4">
        <w:t>uestions and sub-questions</w:t>
      </w:r>
      <w:bookmarkEnd w:id="420"/>
      <w:bookmarkEnd w:id="421"/>
      <w:r w:rsidRPr="00BB65D4">
        <w:t xml:space="preserve"> </w:t>
      </w:r>
    </w:p>
    <w:tbl>
      <w:tblPr>
        <w:tblStyle w:val="ComplexverticaltableHDMES"/>
        <w:tblW w:w="9060" w:type="dxa"/>
        <w:tblLayout w:type="fixed"/>
        <w:tblLook w:val="06A0" w:firstRow="1" w:lastRow="0" w:firstColumn="1" w:lastColumn="0" w:noHBand="1" w:noVBand="1"/>
        <w:tblCaption w:val="Annex B"/>
        <w:tblDescription w:val="Key Review Questions and sub-questions"/>
      </w:tblPr>
      <w:tblGrid>
        <w:gridCol w:w="1497"/>
        <w:gridCol w:w="7563"/>
      </w:tblGrid>
      <w:tr w:rsidR="002658C0" w14:paraId="6B6D1B61" w14:textId="77777777" w:rsidTr="007426DD">
        <w:trPr>
          <w:cnfStyle w:val="100000000000" w:firstRow="1" w:lastRow="0" w:firstColumn="0" w:lastColumn="0" w:oddVBand="0" w:evenVBand="0" w:oddHBand="0" w:evenHBand="0" w:firstRowFirstColumn="0" w:firstRowLastColumn="0" w:lastRowFirstColumn="0" w:lastRowLastColumn="0"/>
          <w:trHeight w:val="364"/>
          <w:tblHeader/>
        </w:trPr>
        <w:tc>
          <w:tcPr>
            <w:cnfStyle w:val="001000000000" w:firstRow="0" w:lastRow="0" w:firstColumn="1" w:lastColumn="0" w:oddVBand="0" w:evenVBand="0" w:oddHBand="0" w:evenHBand="0" w:firstRowFirstColumn="0" w:firstRowLastColumn="0" w:lastRowFirstColumn="0" w:lastRowLastColumn="0"/>
            <w:tcW w:w="1497" w:type="dxa"/>
          </w:tcPr>
          <w:p w14:paraId="2785063D" w14:textId="77777777" w:rsidR="002658C0" w:rsidRPr="009F3F8D" w:rsidRDefault="002658C0" w:rsidP="00C218E8">
            <w:pPr>
              <w:pStyle w:val="TableheadingsmallreverseHDMES"/>
            </w:pPr>
            <w:bookmarkStart w:id="422" w:name="_2r0uhxc" w:colFirst="0" w:colLast="0"/>
            <w:bookmarkEnd w:id="422"/>
            <w:r w:rsidRPr="009F3F8D">
              <w:t>Evaluation Criteria</w:t>
            </w:r>
          </w:p>
        </w:tc>
        <w:tc>
          <w:tcPr>
            <w:tcW w:w="7563" w:type="dxa"/>
          </w:tcPr>
          <w:p w14:paraId="354D240F" w14:textId="77777777" w:rsidR="002658C0" w:rsidRPr="009F3F8D" w:rsidRDefault="002658C0" w:rsidP="00C218E8">
            <w:pPr>
              <w:pStyle w:val="TableheadingsmallreverseHDMES"/>
              <w:cnfStyle w:val="100000000000" w:firstRow="1" w:lastRow="0" w:firstColumn="0" w:lastColumn="0" w:oddVBand="0" w:evenVBand="0" w:oddHBand="0" w:evenHBand="0" w:firstRowFirstColumn="0" w:firstRowLastColumn="0" w:lastRowFirstColumn="0" w:lastRowLastColumn="0"/>
            </w:pPr>
            <w:r w:rsidRPr="009F3F8D">
              <w:t>Key Review Questions and sub-questions</w:t>
            </w:r>
          </w:p>
        </w:tc>
      </w:tr>
      <w:tr w:rsidR="002658C0" w14:paraId="307EE06D" w14:textId="77777777" w:rsidTr="00C218E8">
        <w:trPr>
          <w:trHeight w:val="364"/>
        </w:trPr>
        <w:tc>
          <w:tcPr>
            <w:cnfStyle w:val="001000000000" w:firstRow="0" w:lastRow="0" w:firstColumn="1" w:lastColumn="0" w:oddVBand="0" w:evenVBand="0" w:oddHBand="0" w:evenHBand="0" w:firstRowFirstColumn="0" w:firstRowLastColumn="0" w:lastRowFirstColumn="0" w:lastRowLastColumn="0"/>
            <w:tcW w:w="1497" w:type="dxa"/>
          </w:tcPr>
          <w:p w14:paraId="53C04076" w14:textId="77777777" w:rsidR="002658C0" w:rsidRPr="00321C5A" w:rsidRDefault="002658C0" w:rsidP="00321C5A">
            <w:pPr>
              <w:pStyle w:val="TabletextsmallHDMES"/>
              <w:rPr>
                <w:b/>
                <w:bCs/>
              </w:rPr>
            </w:pPr>
            <w:r w:rsidRPr="00321C5A">
              <w:rPr>
                <w:b/>
                <w:bCs/>
              </w:rPr>
              <w:t>Effectiveness</w:t>
            </w:r>
          </w:p>
        </w:tc>
        <w:tc>
          <w:tcPr>
            <w:tcW w:w="7563" w:type="dxa"/>
          </w:tcPr>
          <w:p w14:paraId="1175E22F"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KRQ1. To what extent did the program achieve its expected outputs and end of program outcome?</w:t>
            </w:r>
          </w:p>
          <w:p w14:paraId="7272ED74" w14:textId="5F02B68B"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1.1 To what extent is the program contributing to the survival of mothers and newborns through improved and equitable access to EENC services in selected provinces of PNG?</w:t>
            </w:r>
          </w:p>
          <w:p w14:paraId="3E0C66D0"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1.2 To what extent is the program strengthening political commitment and accountability at the national and provincial levels to plan and budget for scaling-up of the EENC program?</w:t>
            </w:r>
          </w:p>
          <w:p w14:paraId="7CD11426" w14:textId="7EF0D8EF"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 xml:space="preserve">1.3 To what extent is the program improving the capacity of hospitals, health </w:t>
            </w:r>
            <w:r w:rsidR="0023459C">
              <w:t>centres</w:t>
            </w:r>
            <w:r>
              <w:t xml:space="preserve">, </w:t>
            </w:r>
            <w:r w:rsidR="007A6813">
              <w:t xml:space="preserve">health </w:t>
            </w:r>
            <w:r>
              <w:t>sub-</w:t>
            </w:r>
            <w:r w:rsidR="0023459C">
              <w:t>centres</w:t>
            </w:r>
            <w:r>
              <w:t xml:space="preserve"> and </w:t>
            </w:r>
            <w:r w:rsidR="007A6813">
              <w:t>l</w:t>
            </w:r>
            <w:r>
              <w:t xml:space="preserve">ocal </w:t>
            </w:r>
            <w:r w:rsidR="007A6813">
              <w:t>l</w:t>
            </w:r>
            <w:r>
              <w:t xml:space="preserve">evel </w:t>
            </w:r>
            <w:r w:rsidR="007A6813">
              <w:t>g</w:t>
            </w:r>
            <w:r>
              <w:t xml:space="preserve">overnments to provide quality EENC services to targeted newborns, including in humanitarian situations in selected </w:t>
            </w:r>
            <w:r w:rsidR="007A6813">
              <w:t>p</w:t>
            </w:r>
            <w:r>
              <w:t>rovinces?</w:t>
            </w:r>
          </w:p>
          <w:p w14:paraId="7BFEE6CB"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1.4 To what extent is the program increasing community, parent and caregiver understanding of the importance of EENC?</w:t>
            </w:r>
          </w:p>
          <w:p w14:paraId="7CE8F6A6" w14:textId="78BF5430"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1.5 To what extent is the approach consistent with global best practice?</w:t>
            </w:r>
            <w:r>
              <w:rPr>
                <w:vertAlign w:val="superscript"/>
              </w:rPr>
              <w:footnoteReference w:id="44"/>
            </w:r>
          </w:p>
          <w:p w14:paraId="104B36B8"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1.6 What are the key lessons learned from the implementation of the program?</w:t>
            </w:r>
          </w:p>
        </w:tc>
      </w:tr>
      <w:tr w:rsidR="002658C0" w14:paraId="089F1622" w14:textId="77777777" w:rsidTr="00C218E8">
        <w:trPr>
          <w:trHeight w:val="364"/>
        </w:trPr>
        <w:tc>
          <w:tcPr>
            <w:cnfStyle w:val="001000000000" w:firstRow="0" w:lastRow="0" w:firstColumn="1" w:lastColumn="0" w:oddVBand="0" w:evenVBand="0" w:oddHBand="0" w:evenHBand="0" w:firstRowFirstColumn="0" w:firstRowLastColumn="0" w:lastRowFirstColumn="0" w:lastRowLastColumn="0"/>
            <w:tcW w:w="1497" w:type="dxa"/>
          </w:tcPr>
          <w:p w14:paraId="0E747630" w14:textId="77777777" w:rsidR="002658C0" w:rsidRPr="00321C5A" w:rsidRDefault="002658C0" w:rsidP="00321C5A">
            <w:pPr>
              <w:pStyle w:val="TabletextsmallHDMES"/>
              <w:rPr>
                <w:b/>
                <w:bCs/>
              </w:rPr>
            </w:pPr>
            <w:r w:rsidRPr="00321C5A">
              <w:rPr>
                <w:b/>
                <w:bCs/>
              </w:rPr>
              <w:t>Efficiency</w:t>
            </w:r>
          </w:p>
        </w:tc>
        <w:tc>
          <w:tcPr>
            <w:tcW w:w="7563" w:type="dxa"/>
          </w:tcPr>
          <w:p w14:paraId="24E6D8F2"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KRQ2. To what extent has the program contributed to cost-effective service delivery?</w:t>
            </w:r>
          </w:p>
          <w:p w14:paraId="471D76A8"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2.1 To what extent is the expected end of program outcome and outputs for this program appropriate given the level of resources invested and capacity available?</w:t>
            </w:r>
          </w:p>
          <w:p w14:paraId="505DF474" w14:textId="5F0DAFF2"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 xml:space="preserve">2.2 How effective is the partnership between UNICEF, </w:t>
            </w:r>
            <w:r w:rsidR="0072573A">
              <w:t>ND</w:t>
            </w:r>
            <w:r w:rsidR="00054A11">
              <w:t>o</w:t>
            </w:r>
            <w:r w:rsidR="0072573A">
              <w:t>H</w:t>
            </w:r>
            <w:r>
              <w:t xml:space="preserve"> and Provincial Health Authorities (PHA</w:t>
            </w:r>
            <w:r w:rsidR="002C53A2">
              <w:t>s</w:t>
            </w:r>
            <w:r>
              <w:t>) in achieving expected outputs and outcomes?</w:t>
            </w:r>
          </w:p>
          <w:p w14:paraId="3F77F5C9" w14:textId="298B19DC"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2.3 To what extent is the existing partnership with Paediatric Association, PNG</w:t>
            </w:r>
            <w:r w:rsidR="00113E02">
              <w:t>;</w:t>
            </w:r>
            <w:r>
              <w:t xml:space="preserve"> Midwifery Society, PNG</w:t>
            </w:r>
            <w:r w:rsidR="00113E02">
              <w:t>;</w:t>
            </w:r>
            <w:r>
              <w:t xml:space="preserve"> O</w:t>
            </w:r>
            <w:r w:rsidR="00BB65F8">
              <w:t xml:space="preserve">bstetrics and </w:t>
            </w:r>
            <w:r>
              <w:t>G</w:t>
            </w:r>
            <w:r w:rsidR="00BB65F8">
              <w:t>ynaecology</w:t>
            </w:r>
            <w:r>
              <w:t xml:space="preserve"> Society</w:t>
            </w:r>
            <w:r w:rsidR="00113E02">
              <w:t xml:space="preserve">; </w:t>
            </w:r>
            <w:r>
              <w:t>NGO</w:t>
            </w:r>
            <w:r w:rsidR="00BB65F8">
              <w:t xml:space="preserve"> </w:t>
            </w:r>
            <w:r>
              <w:t>TTU</w:t>
            </w:r>
            <w:r w:rsidR="00113E02">
              <w:t>;</w:t>
            </w:r>
            <w:r>
              <w:t xml:space="preserve"> </w:t>
            </w:r>
            <w:r w:rsidR="00113E02">
              <w:t xml:space="preserve">and </w:t>
            </w:r>
            <w:r>
              <w:t>School of Midwifery, Goroka University</w:t>
            </w:r>
            <w:r w:rsidR="00BB65F8">
              <w:t>,</w:t>
            </w:r>
            <w:r>
              <w:t xml:space="preserve"> contributing to achieving the program results?</w:t>
            </w:r>
          </w:p>
          <w:p w14:paraId="781CEC38"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2.4 To what extent is the program leveraging GoPNG resources and those of other partners?</w:t>
            </w:r>
          </w:p>
        </w:tc>
      </w:tr>
      <w:tr w:rsidR="002658C0" w14:paraId="1035929F" w14:textId="77777777" w:rsidTr="00C218E8">
        <w:trPr>
          <w:trHeight w:val="364"/>
        </w:trPr>
        <w:tc>
          <w:tcPr>
            <w:cnfStyle w:val="001000000000" w:firstRow="0" w:lastRow="0" w:firstColumn="1" w:lastColumn="0" w:oddVBand="0" w:evenVBand="0" w:oddHBand="0" w:evenHBand="0" w:firstRowFirstColumn="0" w:firstRowLastColumn="0" w:lastRowFirstColumn="0" w:lastRowLastColumn="0"/>
            <w:tcW w:w="1497" w:type="dxa"/>
          </w:tcPr>
          <w:p w14:paraId="5A20DE82" w14:textId="77777777" w:rsidR="002658C0" w:rsidRPr="00321C5A" w:rsidRDefault="002658C0" w:rsidP="00321C5A">
            <w:pPr>
              <w:pStyle w:val="TabletextsmallHDMES"/>
              <w:rPr>
                <w:b/>
                <w:bCs/>
              </w:rPr>
            </w:pPr>
            <w:r w:rsidRPr="00321C5A">
              <w:rPr>
                <w:b/>
                <w:bCs/>
              </w:rPr>
              <w:t>Relevance</w:t>
            </w:r>
          </w:p>
        </w:tc>
        <w:tc>
          <w:tcPr>
            <w:tcW w:w="7563" w:type="dxa"/>
          </w:tcPr>
          <w:p w14:paraId="3A04F7FF" w14:textId="0BFB17C9"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 xml:space="preserve">3.1 To what extent is the program aligned with the national </w:t>
            </w:r>
            <w:r w:rsidR="00523406">
              <w:t>N</w:t>
            </w:r>
            <w:r>
              <w:t xml:space="preserve">ewborn </w:t>
            </w:r>
            <w:r w:rsidR="00523406">
              <w:t>H</w:t>
            </w:r>
            <w:r>
              <w:t xml:space="preserve">ealth </w:t>
            </w:r>
            <w:r w:rsidR="00523406">
              <w:t>P</w:t>
            </w:r>
            <w:r>
              <w:t>olicy/</w:t>
            </w:r>
            <w:r w:rsidR="00523406">
              <w:t>S</w:t>
            </w:r>
            <w:r>
              <w:t xml:space="preserve">trategy? </w:t>
            </w:r>
          </w:p>
          <w:p w14:paraId="6BAAB226"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3.2 How has the program evolved to adapt to changes in the context (national and provincial)?</w:t>
            </w:r>
          </w:p>
          <w:p w14:paraId="0E8144B5"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3.3 To what extent is the program aligned to Australia’s Health Portfolio Plan?</w:t>
            </w:r>
          </w:p>
        </w:tc>
      </w:tr>
      <w:tr w:rsidR="002658C0" w14:paraId="1C3294B1" w14:textId="77777777" w:rsidTr="00C218E8">
        <w:trPr>
          <w:trHeight w:val="364"/>
        </w:trPr>
        <w:tc>
          <w:tcPr>
            <w:cnfStyle w:val="001000000000" w:firstRow="0" w:lastRow="0" w:firstColumn="1" w:lastColumn="0" w:oddVBand="0" w:evenVBand="0" w:oddHBand="0" w:evenHBand="0" w:firstRowFirstColumn="0" w:firstRowLastColumn="0" w:lastRowFirstColumn="0" w:lastRowLastColumn="0"/>
            <w:tcW w:w="1497" w:type="dxa"/>
          </w:tcPr>
          <w:p w14:paraId="7246A072" w14:textId="77777777" w:rsidR="002658C0" w:rsidRPr="00321C5A" w:rsidRDefault="002658C0" w:rsidP="00321C5A">
            <w:pPr>
              <w:pStyle w:val="TabletextsmallHDMES"/>
              <w:rPr>
                <w:b/>
                <w:bCs/>
              </w:rPr>
            </w:pPr>
            <w:bookmarkStart w:id="423" w:name="_1664s55" w:colFirst="0" w:colLast="0"/>
            <w:bookmarkEnd w:id="423"/>
            <w:r w:rsidRPr="00321C5A">
              <w:rPr>
                <w:b/>
                <w:bCs/>
              </w:rPr>
              <w:t>Gender Equity</w:t>
            </w:r>
          </w:p>
        </w:tc>
        <w:tc>
          <w:tcPr>
            <w:tcW w:w="7563" w:type="dxa"/>
          </w:tcPr>
          <w:p w14:paraId="1A862895" w14:textId="77777777" w:rsidR="002658C0" w:rsidRPr="00844118"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bookmarkStart w:id="424" w:name="_3q5sasy" w:colFirst="0" w:colLast="0"/>
            <w:bookmarkEnd w:id="424"/>
            <w:r w:rsidRPr="00844118">
              <w:t xml:space="preserve">KRQ4. To what extent have gender principles been incorporated into the design and delivery of this program? </w:t>
            </w:r>
          </w:p>
          <w:p w14:paraId="27CF96A6" w14:textId="77777777" w:rsidR="002658C0" w:rsidRPr="00844118"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rsidRPr="00844118">
              <w:t>4.1 How well are gender equality principles being applied in the program?</w:t>
            </w:r>
          </w:p>
          <w:p w14:paraId="61D332D2" w14:textId="77777777" w:rsidR="002658C0" w:rsidRPr="00844118"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rsidRPr="00844118">
              <w:t>4.2 What are the most appropriate approaches employed by the program to improve gender equality and inclusion in project provinces?</w:t>
            </w:r>
          </w:p>
          <w:p w14:paraId="7E519E4B" w14:textId="3ACC34C4" w:rsidR="002658C0" w:rsidRPr="00844118"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rsidRPr="00844118">
              <w:t>4.3 To what extent has sex</w:t>
            </w:r>
            <w:r w:rsidR="00555254" w:rsidRPr="00844118">
              <w:t>-</w:t>
            </w:r>
            <w:r w:rsidRPr="00844118">
              <w:t>disaggregated data been collected and applied in the program?</w:t>
            </w:r>
          </w:p>
        </w:tc>
      </w:tr>
      <w:tr w:rsidR="002658C0" w14:paraId="7A2615DC" w14:textId="77777777" w:rsidTr="00C218E8">
        <w:trPr>
          <w:trHeight w:val="364"/>
        </w:trPr>
        <w:tc>
          <w:tcPr>
            <w:cnfStyle w:val="001000000000" w:firstRow="0" w:lastRow="0" w:firstColumn="1" w:lastColumn="0" w:oddVBand="0" w:evenVBand="0" w:oddHBand="0" w:evenHBand="0" w:firstRowFirstColumn="0" w:firstRowLastColumn="0" w:lastRowFirstColumn="0" w:lastRowLastColumn="0"/>
            <w:tcW w:w="1497" w:type="dxa"/>
          </w:tcPr>
          <w:p w14:paraId="5B7EFE13" w14:textId="77777777" w:rsidR="002658C0" w:rsidRPr="00321C5A" w:rsidRDefault="002658C0" w:rsidP="00321C5A">
            <w:pPr>
              <w:pStyle w:val="TabletextsmallHDMES"/>
              <w:rPr>
                <w:b/>
                <w:bCs/>
              </w:rPr>
            </w:pPr>
            <w:bookmarkStart w:id="425" w:name="_25b2l0r" w:colFirst="0" w:colLast="0"/>
            <w:bookmarkEnd w:id="425"/>
            <w:r w:rsidRPr="00321C5A">
              <w:rPr>
                <w:b/>
                <w:bCs/>
              </w:rPr>
              <w:t>Monitoring and Evaluation</w:t>
            </w:r>
          </w:p>
        </w:tc>
        <w:tc>
          <w:tcPr>
            <w:tcW w:w="7563" w:type="dxa"/>
          </w:tcPr>
          <w:p w14:paraId="31E60C73" w14:textId="47110644"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bookmarkStart w:id="426" w:name="_kgcv8k" w:colFirst="0" w:colLast="0"/>
            <w:bookmarkEnd w:id="426"/>
            <w:r>
              <w:t>KRQ5. To what extent have the findings from operational research, monitoring and evaluation been utilised in programming, planning, learning and accountability?</w:t>
            </w:r>
          </w:p>
          <w:p w14:paraId="617860AE"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5.1 To what extent does the level of resources allocated match expectations for monitoring of the program?</w:t>
            </w:r>
          </w:p>
          <w:p w14:paraId="6221E94C" w14:textId="732A27FB"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 xml:space="preserve">5.2 Is the M&amp;E </w:t>
            </w:r>
            <w:r w:rsidR="00BB65F8">
              <w:t>F</w:t>
            </w:r>
            <w:r>
              <w:t>ramework for the program appropriate for purpose?</w:t>
            </w:r>
          </w:p>
          <w:p w14:paraId="49FFECA3"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5.3 How has the program strengthened NHIS reporting and national and provincial health planning?</w:t>
            </w:r>
          </w:p>
        </w:tc>
      </w:tr>
      <w:tr w:rsidR="002658C0" w14:paraId="3FC48E3C" w14:textId="77777777" w:rsidTr="00C218E8">
        <w:trPr>
          <w:trHeight w:val="364"/>
        </w:trPr>
        <w:tc>
          <w:tcPr>
            <w:cnfStyle w:val="001000000000" w:firstRow="0" w:lastRow="0" w:firstColumn="1" w:lastColumn="0" w:oddVBand="0" w:evenVBand="0" w:oddHBand="0" w:evenHBand="0" w:firstRowFirstColumn="0" w:firstRowLastColumn="0" w:lastRowFirstColumn="0" w:lastRowLastColumn="0"/>
            <w:tcW w:w="1497" w:type="dxa"/>
          </w:tcPr>
          <w:p w14:paraId="2221814D" w14:textId="77777777" w:rsidR="002658C0" w:rsidRPr="00321C5A" w:rsidRDefault="002658C0" w:rsidP="00321C5A">
            <w:pPr>
              <w:pStyle w:val="TabletextsmallHDMES"/>
              <w:rPr>
                <w:b/>
                <w:bCs/>
              </w:rPr>
            </w:pPr>
            <w:bookmarkStart w:id="427" w:name="_34g0dwd" w:colFirst="0" w:colLast="0"/>
            <w:bookmarkEnd w:id="427"/>
            <w:r w:rsidRPr="00321C5A">
              <w:rPr>
                <w:b/>
                <w:bCs/>
              </w:rPr>
              <w:lastRenderedPageBreak/>
              <w:t>Sustainability</w:t>
            </w:r>
          </w:p>
        </w:tc>
        <w:tc>
          <w:tcPr>
            <w:tcW w:w="7563" w:type="dxa"/>
          </w:tcPr>
          <w:p w14:paraId="7A6A1B7F" w14:textId="334CBAC0"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bookmarkStart w:id="428" w:name="_1jlao46" w:colFirst="0" w:colLast="0"/>
            <w:bookmarkEnd w:id="428"/>
            <w:r>
              <w:t xml:space="preserve">KRQ6. To what extent are the positive changes and effects sustainable after the completion of the SLSS </w:t>
            </w:r>
            <w:r w:rsidR="00BB65F8">
              <w:t>p</w:t>
            </w:r>
            <w:r>
              <w:t>rogram?</w:t>
            </w:r>
          </w:p>
          <w:p w14:paraId="53ADBDA3"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6.1 What are the approaches and strategies employed for sustainability and managing risks for sustainability, including:</w:t>
            </w:r>
          </w:p>
          <w:p w14:paraId="4B5102A3" w14:textId="36D8E286"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 leveraging other partners and networks including government resources</w:t>
            </w:r>
            <w:r w:rsidR="00BB65F8">
              <w:t>;</w:t>
            </w:r>
            <w:r>
              <w:t xml:space="preserve"> and</w:t>
            </w:r>
          </w:p>
          <w:p w14:paraId="7DDEFAAE" w14:textId="3976EF91"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 systematically building on existing government institutions, promoting national ownership, and encourag</w:t>
            </w:r>
            <w:r w:rsidR="003B3A32">
              <w:t>ing</w:t>
            </w:r>
            <w:r>
              <w:t xml:space="preserve"> skills transfer to national and decentralised levels of government?</w:t>
            </w:r>
          </w:p>
          <w:p w14:paraId="6E43F2BF" w14:textId="77777777" w:rsidR="002658C0" w:rsidRDefault="002658C0" w:rsidP="00321C5A">
            <w:pPr>
              <w:pStyle w:val="TabletextsmallHDMES"/>
              <w:cnfStyle w:val="000000000000" w:firstRow="0" w:lastRow="0" w:firstColumn="0" w:lastColumn="0" w:oddVBand="0" w:evenVBand="0" w:oddHBand="0" w:evenHBand="0" w:firstRowFirstColumn="0" w:firstRowLastColumn="0" w:lastRowFirstColumn="0" w:lastRowLastColumn="0"/>
            </w:pPr>
            <w:r>
              <w:t>6.2 To what extent are capacity building, skills and knowledge transfer likely to be sustainable at sub-national levels?</w:t>
            </w:r>
          </w:p>
        </w:tc>
      </w:tr>
    </w:tbl>
    <w:p w14:paraId="72916F95" w14:textId="77777777" w:rsidR="002658C0" w:rsidRDefault="002658C0" w:rsidP="002658C0">
      <w:pPr>
        <w:sectPr w:rsidR="002658C0" w:rsidSect="00610AF6">
          <w:headerReference w:type="default" r:id="rId17"/>
          <w:footerReference w:type="default" r:id="rId18"/>
          <w:pgSz w:w="11906" w:h="16838"/>
          <w:pgMar w:top="1418" w:right="1418" w:bottom="1418" w:left="1418" w:header="709" w:footer="709" w:gutter="0"/>
          <w:cols w:space="720"/>
        </w:sectPr>
      </w:pPr>
    </w:p>
    <w:p w14:paraId="49C1B64C" w14:textId="50E3687E" w:rsidR="002658C0" w:rsidRPr="00BB65D4" w:rsidRDefault="002658C0" w:rsidP="00BB65D4">
      <w:pPr>
        <w:pStyle w:val="Heading2"/>
      </w:pPr>
      <w:bookmarkStart w:id="429" w:name="_Toc97494838"/>
      <w:bookmarkStart w:id="430" w:name="_Toc138932950"/>
      <w:r w:rsidRPr="00BB65D4">
        <w:lastRenderedPageBreak/>
        <w:t xml:space="preserve">Annex </w:t>
      </w:r>
      <w:r w:rsidR="00B94070" w:rsidRPr="00BB65D4">
        <w:t>C</w:t>
      </w:r>
      <w:r w:rsidR="00763DC3" w:rsidRPr="00BB65D4">
        <w:t>:</w:t>
      </w:r>
      <w:r w:rsidR="00B94070" w:rsidRPr="00BB65D4">
        <w:t xml:space="preserve"> </w:t>
      </w:r>
      <w:r w:rsidRPr="00BB65D4">
        <w:t>Key documents</w:t>
      </w:r>
      <w:bookmarkEnd w:id="429"/>
      <w:bookmarkEnd w:id="430"/>
    </w:p>
    <w:p w14:paraId="3F2C7E98" w14:textId="4DBC4715" w:rsidR="003B3A32" w:rsidRDefault="003B3A32" w:rsidP="007426DD">
      <w:pPr>
        <w:pStyle w:val="BodytextboldbluevariantHDMES"/>
      </w:pPr>
      <w:r w:rsidRPr="00155CFE">
        <w:t>DFAT PNG Health Portfolio Documents</w:t>
      </w:r>
    </w:p>
    <w:p w14:paraId="4AFFC440" w14:textId="21204940" w:rsidR="003B3A32" w:rsidRDefault="003B3A32" w:rsidP="00321C5A">
      <w:pPr>
        <w:pStyle w:val="StyleguidetextsmallHDMES"/>
        <w:rPr>
          <w:lang w:eastAsia="en-AU"/>
        </w:rPr>
      </w:pPr>
      <w:r>
        <w:rPr>
          <w:lang w:eastAsia="en-AU"/>
        </w:rPr>
        <w:t>DFAT PNG</w:t>
      </w:r>
      <w:r w:rsidRPr="006016A1">
        <w:rPr>
          <w:lang w:eastAsia="en-AU"/>
        </w:rPr>
        <w:t xml:space="preserve"> Health Portfolio Plan</w:t>
      </w:r>
      <w:r>
        <w:rPr>
          <w:lang w:eastAsia="en-AU"/>
        </w:rPr>
        <w:t>,</w:t>
      </w:r>
      <w:r w:rsidRPr="006016A1">
        <w:rPr>
          <w:lang w:eastAsia="en-AU"/>
        </w:rPr>
        <w:t xml:space="preserve"> July 2018–June 2023</w:t>
      </w:r>
      <w:r>
        <w:rPr>
          <w:lang w:eastAsia="en-AU"/>
        </w:rPr>
        <w:t xml:space="preserve"> (May 2018 version)</w:t>
      </w:r>
      <w:r w:rsidR="005D050B">
        <w:rPr>
          <w:lang w:eastAsia="en-AU"/>
        </w:rPr>
        <w:t>.</w:t>
      </w:r>
    </w:p>
    <w:p w14:paraId="65C6C261" w14:textId="12A3CB6A" w:rsidR="003B3A32" w:rsidRDefault="003B3A32" w:rsidP="00321C5A">
      <w:pPr>
        <w:pStyle w:val="StyleguidetextsmallHDMES"/>
        <w:rPr>
          <w:rFonts w:asciiTheme="minorHAnsi" w:eastAsiaTheme="minorHAnsi" w:hAnsiTheme="minorHAnsi" w:cstheme="minorBidi"/>
        </w:rPr>
      </w:pPr>
      <w:r>
        <w:rPr>
          <w:lang w:eastAsia="en-AU"/>
        </w:rPr>
        <w:t>DFAT PNG</w:t>
      </w:r>
      <w:r w:rsidRPr="006016A1">
        <w:rPr>
          <w:lang w:eastAsia="en-AU"/>
        </w:rPr>
        <w:t xml:space="preserve"> Health </w:t>
      </w:r>
      <w:r>
        <w:rPr>
          <w:lang w:eastAsia="en-AU"/>
        </w:rPr>
        <w:t>R</w:t>
      </w:r>
      <w:r w:rsidRPr="006016A1">
        <w:rPr>
          <w:lang w:eastAsia="en-AU"/>
        </w:rPr>
        <w:t xml:space="preserve">esults </w:t>
      </w:r>
      <w:r>
        <w:rPr>
          <w:lang w:eastAsia="en-AU"/>
        </w:rPr>
        <w:t>F</w:t>
      </w:r>
      <w:r w:rsidRPr="006016A1">
        <w:rPr>
          <w:lang w:eastAsia="en-AU"/>
        </w:rPr>
        <w:t>ramework</w:t>
      </w:r>
      <w:r>
        <w:rPr>
          <w:lang w:eastAsia="en-AU"/>
        </w:rPr>
        <w:t xml:space="preserve">, </w:t>
      </w:r>
      <w:r w:rsidRPr="006016A1">
        <w:rPr>
          <w:rFonts w:asciiTheme="minorHAnsi" w:eastAsiaTheme="minorHAnsi" w:hAnsiTheme="minorHAnsi" w:cstheme="minorBidi"/>
        </w:rPr>
        <w:t>2018</w:t>
      </w:r>
      <w:r w:rsidR="005D050B">
        <w:rPr>
          <w:rFonts w:asciiTheme="minorHAnsi" w:eastAsiaTheme="minorHAnsi" w:hAnsiTheme="minorHAnsi" w:cstheme="minorBidi"/>
        </w:rPr>
        <w:t>.</w:t>
      </w:r>
    </w:p>
    <w:p w14:paraId="40C19B07" w14:textId="394880E8" w:rsidR="003B3A32" w:rsidRDefault="003B3A32" w:rsidP="00321C5A">
      <w:pPr>
        <w:pStyle w:val="StyleguidetextsmallHDMES"/>
        <w:rPr>
          <w:rFonts w:asciiTheme="minorHAnsi" w:eastAsiaTheme="minorHAnsi" w:hAnsiTheme="minorHAnsi" w:cstheme="minorBidi"/>
        </w:rPr>
      </w:pPr>
      <w:r>
        <w:rPr>
          <w:lang w:eastAsia="en-AU"/>
        </w:rPr>
        <w:t>DFAT</w:t>
      </w:r>
      <w:r w:rsidRPr="006016A1">
        <w:rPr>
          <w:lang w:eastAsia="en-AU"/>
        </w:rPr>
        <w:t xml:space="preserve"> PNG </w:t>
      </w:r>
      <w:r>
        <w:rPr>
          <w:lang w:eastAsia="en-AU"/>
        </w:rPr>
        <w:t>COVID-19</w:t>
      </w:r>
      <w:r w:rsidRPr="006016A1">
        <w:rPr>
          <w:lang w:eastAsia="en-AU"/>
        </w:rPr>
        <w:t xml:space="preserve"> </w:t>
      </w:r>
      <w:r w:rsidR="005D050B">
        <w:rPr>
          <w:lang w:eastAsia="en-AU"/>
        </w:rPr>
        <w:t>R</w:t>
      </w:r>
      <w:r w:rsidRPr="006016A1">
        <w:rPr>
          <w:lang w:eastAsia="en-AU"/>
        </w:rPr>
        <w:t xml:space="preserve">esponse </w:t>
      </w:r>
      <w:r w:rsidR="005D050B">
        <w:rPr>
          <w:lang w:eastAsia="en-AU"/>
        </w:rPr>
        <w:t>P</w:t>
      </w:r>
      <w:r w:rsidRPr="006016A1">
        <w:rPr>
          <w:lang w:eastAsia="en-AU"/>
        </w:rPr>
        <w:t>lan</w:t>
      </w:r>
      <w:r>
        <w:rPr>
          <w:lang w:eastAsia="en-AU"/>
        </w:rPr>
        <w:t xml:space="preserve">, </w:t>
      </w:r>
      <w:r w:rsidRPr="006016A1">
        <w:rPr>
          <w:rFonts w:asciiTheme="minorHAnsi" w:eastAsiaTheme="minorHAnsi" w:hAnsiTheme="minorHAnsi" w:cstheme="minorBidi"/>
        </w:rPr>
        <w:t>Oct</w:t>
      </w:r>
      <w:r w:rsidR="005D050B">
        <w:rPr>
          <w:rFonts w:asciiTheme="minorHAnsi" w:eastAsiaTheme="minorHAnsi" w:hAnsiTheme="minorHAnsi" w:cstheme="minorBidi"/>
        </w:rPr>
        <w:t>ober</w:t>
      </w:r>
      <w:r w:rsidRPr="006016A1">
        <w:rPr>
          <w:rFonts w:asciiTheme="minorHAnsi" w:eastAsiaTheme="minorHAnsi" w:hAnsiTheme="minorHAnsi" w:cstheme="minorBidi"/>
        </w:rPr>
        <w:t xml:space="preserve"> 2020</w:t>
      </w:r>
      <w:r w:rsidR="005D050B">
        <w:rPr>
          <w:rFonts w:asciiTheme="minorHAnsi" w:eastAsiaTheme="minorHAnsi" w:hAnsiTheme="minorHAnsi" w:cstheme="minorBidi"/>
        </w:rPr>
        <w:t>.</w:t>
      </w:r>
    </w:p>
    <w:p w14:paraId="76C0A230" w14:textId="64E5A247" w:rsidR="003B3A32" w:rsidRDefault="003B3A32" w:rsidP="00321C5A">
      <w:pPr>
        <w:pStyle w:val="StyleguidetextsmallHDMES"/>
        <w:rPr>
          <w:rFonts w:asciiTheme="minorHAnsi" w:eastAsiaTheme="minorHAnsi" w:hAnsiTheme="minorHAnsi" w:cstheme="minorBidi"/>
        </w:rPr>
      </w:pPr>
      <w:r>
        <w:rPr>
          <w:lang w:eastAsia="en-AU"/>
        </w:rPr>
        <w:t>DFAT</w:t>
      </w:r>
      <w:r w:rsidRPr="006016A1">
        <w:rPr>
          <w:lang w:eastAsia="en-AU"/>
        </w:rPr>
        <w:t xml:space="preserve"> PNG Health Portfolio </w:t>
      </w:r>
      <w:r>
        <w:rPr>
          <w:lang w:eastAsia="en-AU"/>
        </w:rPr>
        <w:t xml:space="preserve">Progress </w:t>
      </w:r>
      <w:r w:rsidRPr="006016A1">
        <w:rPr>
          <w:lang w:eastAsia="en-AU"/>
        </w:rPr>
        <w:t>Report (prepared by HDMES)</w:t>
      </w:r>
      <w:r>
        <w:rPr>
          <w:lang w:eastAsia="en-AU"/>
        </w:rPr>
        <w:t xml:space="preserve">, </w:t>
      </w:r>
      <w:r w:rsidRPr="006016A1">
        <w:rPr>
          <w:rFonts w:asciiTheme="minorHAnsi" w:eastAsiaTheme="minorHAnsi" w:hAnsiTheme="minorHAnsi" w:cstheme="minorBidi"/>
        </w:rPr>
        <w:t>2019, June 2020</w:t>
      </w:r>
      <w:r w:rsidR="005D050B">
        <w:rPr>
          <w:rFonts w:asciiTheme="minorHAnsi" w:eastAsiaTheme="minorHAnsi" w:hAnsiTheme="minorHAnsi" w:cstheme="minorBidi"/>
        </w:rPr>
        <w:t>.</w:t>
      </w:r>
    </w:p>
    <w:p w14:paraId="49BB98CC" w14:textId="03583DCF" w:rsidR="003B3A32" w:rsidRDefault="003B3A32" w:rsidP="00321C5A">
      <w:pPr>
        <w:pStyle w:val="StyleguidetextsmallHDMES"/>
        <w:rPr>
          <w:rFonts w:asciiTheme="minorHAnsi" w:eastAsiaTheme="minorHAnsi" w:hAnsiTheme="minorHAnsi" w:cstheme="minorBidi"/>
        </w:rPr>
      </w:pPr>
      <w:r w:rsidRPr="00FB3799">
        <w:rPr>
          <w:lang w:eastAsia="en-AU"/>
        </w:rPr>
        <w:t xml:space="preserve">Australian Government </w:t>
      </w:r>
      <w:r w:rsidR="005D050B">
        <w:rPr>
          <w:lang w:eastAsia="en-AU"/>
        </w:rPr>
        <w:t>–</w:t>
      </w:r>
      <w:r>
        <w:rPr>
          <w:lang w:eastAsia="en-AU"/>
        </w:rPr>
        <w:t xml:space="preserve"> PNG</w:t>
      </w:r>
      <w:r w:rsidRPr="00FB3799">
        <w:rPr>
          <w:lang w:eastAsia="en-AU"/>
        </w:rPr>
        <w:t xml:space="preserve"> Health Plan</w:t>
      </w:r>
      <w:r>
        <w:rPr>
          <w:lang w:eastAsia="en-AU"/>
        </w:rPr>
        <w:t xml:space="preserve"> </w:t>
      </w:r>
      <w:r w:rsidRPr="00FB3799">
        <w:rPr>
          <w:lang w:eastAsia="en-AU"/>
        </w:rPr>
        <w:t>2018</w:t>
      </w:r>
      <w:r w:rsidR="005D050B">
        <w:rPr>
          <w:lang w:eastAsia="en-AU"/>
        </w:rPr>
        <w:t>–</w:t>
      </w:r>
      <w:r w:rsidRPr="00FB3799">
        <w:rPr>
          <w:lang w:eastAsia="en-AU"/>
        </w:rPr>
        <w:t xml:space="preserve">2023 </w:t>
      </w:r>
      <w:r w:rsidR="005D050B">
        <w:rPr>
          <w:lang w:eastAsia="en-AU"/>
        </w:rPr>
        <w:t>–</w:t>
      </w:r>
      <w:r w:rsidRPr="00FB3799">
        <w:rPr>
          <w:lang w:eastAsia="en-AU"/>
        </w:rPr>
        <w:t xml:space="preserve"> M&amp;E Framework </w:t>
      </w:r>
      <w:r w:rsidRPr="006016A1">
        <w:rPr>
          <w:lang w:eastAsia="en-AU"/>
        </w:rPr>
        <w:t>Health Portfolio Performance Assessment Framework (v4)</w:t>
      </w:r>
      <w:r>
        <w:rPr>
          <w:lang w:eastAsia="en-AU"/>
        </w:rPr>
        <w:t xml:space="preserve">, </w:t>
      </w:r>
      <w:r w:rsidRPr="006016A1">
        <w:rPr>
          <w:rFonts w:asciiTheme="minorHAnsi" w:eastAsiaTheme="minorHAnsi" w:hAnsiTheme="minorHAnsi" w:cstheme="minorBidi"/>
        </w:rPr>
        <w:t>Nov</w:t>
      </w:r>
      <w:r w:rsidR="005D050B">
        <w:rPr>
          <w:rFonts w:asciiTheme="minorHAnsi" w:eastAsiaTheme="minorHAnsi" w:hAnsiTheme="minorHAnsi" w:cstheme="minorBidi"/>
        </w:rPr>
        <w:t>ember</w:t>
      </w:r>
      <w:r w:rsidRPr="006016A1">
        <w:rPr>
          <w:rFonts w:asciiTheme="minorHAnsi" w:eastAsiaTheme="minorHAnsi" w:hAnsiTheme="minorHAnsi" w:cstheme="minorBidi"/>
        </w:rPr>
        <w:t xml:space="preserve"> 2020</w:t>
      </w:r>
      <w:r w:rsidR="005D050B">
        <w:rPr>
          <w:rFonts w:asciiTheme="minorHAnsi" w:eastAsiaTheme="minorHAnsi" w:hAnsiTheme="minorHAnsi" w:cstheme="minorBidi"/>
        </w:rPr>
        <w:t>.</w:t>
      </w:r>
    </w:p>
    <w:p w14:paraId="29E72D9A" w14:textId="6B47D4B6" w:rsidR="003B3A32" w:rsidRDefault="003B3A32" w:rsidP="00321C5A">
      <w:pPr>
        <w:pStyle w:val="StyleguidetextsmallHDMES"/>
        <w:rPr>
          <w:lang w:eastAsia="en-AU"/>
        </w:rPr>
      </w:pPr>
      <w:r w:rsidRPr="006016A1">
        <w:rPr>
          <w:lang w:eastAsia="en-AU"/>
        </w:rPr>
        <w:t>Anderson, I</w:t>
      </w:r>
      <w:r w:rsidR="005D050B">
        <w:rPr>
          <w:lang w:eastAsia="en-AU"/>
        </w:rPr>
        <w:t>.,</w:t>
      </w:r>
      <w:r w:rsidRPr="006016A1">
        <w:rPr>
          <w:lang w:eastAsia="en-AU"/>
        </w:rPr>
        <w:t xml:space="preserve"> </w:t>
      </w:r>
      <w:r w:rsidR="005D050B">
        <w:rPr>
          <w:lang w:eastAsia="en-AU"/>
        </w:rPr>
        <w:t>&amp;</w:t>
      </w:r>
      <w:r w:rsidR="005D050B" w:rsidRPr="006016A1">
        <w:rPr>
          <w:lang w:eastAsia="en-AU"/>
        </w:rPr>
        <w:t xml:space="preserve"> </w:t>
      </w:r>
      <w:r w:rsidRPr="006016A1">
        <w:rPr>
          <w:lang w:eastAsia="en-AU"/>
        </w:rPr>
        <w:t>Martin, R</w:t>
      </w:r>
      <w:r w:rsidR="005D050B">
        <w:rPr>
          <w:lang w:eastAsia="en-AU"/>
        </w:rPr>
        <w:t>.</w:t>
      </w:r>
      <w:r>
        <w:rPr>
          <w:lang w:eastAsia="en-AU"/>
        </w:rPr>
        <w:t xml:space="preserve">, </w:t>
      </w:r>
      <w:r w:rsidRPr="006016A1">
        <w:rPr>
          <w:lang w:eastAsia="en-AU"/>
        </w:rPr>
        <w:t>Independent Evaluation of DFAT’s multilateral partnerships in the health sector in PNG</w:t>
      </w:r>
      <w:r w:rsidR="005D050B">
        <w:rPr>
          <w:lang w:eastAsia="en-AU"/>
        </w:rPr>
        <w:t>,</w:t>
      </w:r>
      <w:r w:rsidRPr="006016A1">
        <w:rPr>
          <w:lang w:eastAsia="en-AU"/>
        </w:rPr>
        <w:t xml:space="preserve"> </w:t>
      </w:r>
      <w:r>
        <w:rPr>
          <w:lang w:eastAsia="en-AU"/>
        </w:rPr>
        <w:t>December 2017</w:t>
      </w:r>
      <w:r w:rsidR="005D050B">
        <w:rPr>
          <w:lang w:eastAsia="en-AU"/>
        </w:rPr>
        <w:t>.</w:t>
      </w:r>
    </w:p>
    <w:p w14:paraId="1C82A349" w14:textId="49606DC7" w:rsidR="003B3A32" w:rsidRDefault="003B3A32" w:rsidP="00321C5A">
      <w:pPr>
        <w:pStyle w:val="StyleguidetextsmallHDMES"/>
        <w:rPr>
          <w:lang w:eastAsia="en-AU"/>
        </w:rPr>
      </w:pPr>
      <w:r>
        <w:rPr>
          <w:lang w:eastAsia="en-AU"/>
        </w:rPr>
        <w:t>AHC SLSS Factsheet, August 2018</w:t>
      </w:r>
      <w:r w:rsidR="005D050B">
        <w:rPr>
          <w:lang w:eastAsia="en-AU"/>
        </w:rPr>
        <w:t>.</w:t>
      </w:r>
    </w:p>
    <w:p w14:paraId="7F139200" w14:textId="51279A09" w:rsidR="003B3A32" w:rsidRDefault="003B3A32" w:rsidP="00321C5A">
      <w:pPr>
        <w:pStyle w:val="StyleguidetextsmallHDMES"/>
        <w:rPr>
          <w:lang w:eastAsia="en-AU"/>
        </w:rPr>
      </w:pPr>
      <w:r w:rsidRPr="00BC10D0">
        <w:rPr>
          <w:lang w:eastAsia="en-AU"/>
        </w:rPr>
        <w:t>Maternal and Child Health Initiative (</w:t>
      </w:r>
      <w:r>
        <w:rPr>
          <w:lang w:eastAsia="en-AU"/>
        </w:rPr>
        <w:t>MNCH</w:t>
      </w:r>
      <w:r w:rsidRPr="00BC10D0">
        <w:rPr>
          <w:lang w:eastAsia="en-AU"/>
        </w:rPr>
        <w:t xml:space="preserve">I) Phase II Monitoring and Evaluation (M&amp;E) Report, </w:t>
      </w:r>
      <w:r>
        <w:rPr>
          <w:lang w:eastAsia="en-AU"/>
        </w:rPr>
        <w:t>DFAT</w:t>
      </w:r>
      <w:r w:rsidR="005D050B">
        <w:rPr>
          <w:lang w:eastAsia="en-AU"/>
        </w:rPr>
        <w:t>,</w:t>
      </w:r>
      <w:r>
        <w:rPr>
          <w:lang w:eastAsia="en-AU"/>
        </w:rPr>
        <w:t xml:space="preserve"> </w:t>
      </w:r>
      <w:r w:rsidRPr="00BC10D0">
        <w:rPr>
          <w:lang w:eastAsia="en-AU"/>
        </w:rPr>
        <w:t>2015</w:t>
      </w:r>
      <w:r w:rsidR="005D050B">
        <w:rPr>
          <w:lang w:eastAsia="en-AU"/>
        </w:rPr>
        <w:t>.</w:t>
      </w:r>
    </w:p>
    <w:p w14:paraId="00794CA0" w14:textId="3DB831E5" w:rsidR="006807B9" w:rsidRDefault="006807B9" w:rsidP="007426DD">
      <w:pPr>
        <w:pStyle w:val="BodytextboldbluevariantHDMES"/>
        <w:rPr>
          <w:lang w:eastAsia="en-AU"/>
        </w:rPr>
      </w:pPr>
      <w:r w:rsidRPr="00155CFE">
        <w:rPr>
          <w:lang w:eastAsia="en-AU"/>
        </w:rPr>
        <w:t xml:space="preserve">DFAT </w:t>
      </w:r>
      <w:r>
        <w:rPr>
          <w:lang w:eastAsia="en-AU"/>
        </w:rPr>
        <w:t>–</w:t>
      </w:r>
      <w:r w:rsidRPr="00155CFE">
        <w:rPr>
          <w:lang w:eastAsia="en-AU"/>
        </w:rPr>
        <w:t xml:space="preserve"> </w:t>
      </w:r>
      <w:r w:rsidR="00B379BA">
        <w:rPr>
          <w:lang w:eastAsia="en-AU"/>
        </w:rPr>
        <w:t>O</w:t>
      </w:r>
      <w:r w:rsidRPr="00155CFE">
        <w:rPr>
          <w:lang w:eastAsia="en-AU"/>
        </w:rPr>
        <w:t>ther</w:t>
      </w:r>
    </w:p>
    <w:p w14:paraId="1BE481AD" w14:textId="10A4B2B5" w:rsidR="006807B9" w:rsidRDefault="006807B9" w:rsidP="00321C5A">
      <w:pPr>
        <w:pStyle w:val="StyleguidetextsmallHDMES"/>
        <w:rPr>
          <w:rFonts w:asciiTheme="minorHAnsi" w:eastAsiaTheme="minorHAnsi" w:hAnsiTheme="minorHAnsi" w:cstheme="minorBidi"/>
        </w:rPr>
      </w:pPr>
      <w:r w:rsidRPr="006016A1">
        <w:rPr>
          <w:lang w:eastAsia="en-AU"/>
        </w:rPr>
        <w:t>DFAT Monitoring and Evaluation Standards</w:t>
      </w:r>
      <w:r>
        <w:rPr>
          <w:lang w:eastAsia="en-AU"/>
        </w:rPr>
        <w:t xml:space="preserve">, </w:t>
      </w:r>
      <w:r w:rsidRPr="006016A1">
        <w:rPr>
          <w:rFonts w:asciiTheme="minorHAnsi" w:eastAsiaTheme="minorHAnsi" w:hAnsiTheme="minorHAnsi" w:cstheme="minorBidi"/>
        </w:rPr>
        <w:t>2017</w:t>
      </w:r>
      <w:r w:rsidR="005D050B">
        <w:rPr>
          <w:rFonts w:asciiTheme="minorHAnsi" w:eastAsiaTheme="minorHAnsi" w:hAnsiTheme="minorHAnsi" w:cstheme="minorBidi"/>
        </w:rPr>
        <w:t>.</w:t>
      </w:r>
    </w:p>
    <w:p w14:paraId="5A3A8027" w14:textId="1FF97333" w:rsidR="006807B9" w:rsidRDefault="006807B9" w:rsidP="00321C5A">
      <w:pPr>
        <w:pStyle w:val="StyleguidetextsmallHDMES"/>
        <w:rPr>
          <w:lang w:eastAsia="en-AU"/>
        </w:rPr>
      </w:pPr>
      <w:r w:rsidRPr="002F368B">
        <w:rPr>
          <w:lang w:eastAsia="en-AU"/>
        </w:rPr>
        <w:t>Evaluation of DFAT Investment Level Monitoring Systems, ODE</w:t>
      </w:r>
      <w:r w:rsidR="005D050B">
        <w:rPr>
          <w:lang w:eastAsia="en-AU"/>
        </w:rPr>
        <w:t>,</w:t>
      </w:r>
      <w:r w:rsidRPr="002F368B">
        <w:rPr>
          <w:lang w:eastAsia="en-AU"/>
        </w:rPr>
        <w:t xml:space="preserve"> 2018</w:t>
      </w:r>
      <w:r w:rsidR="005D050B">
        <w:rPr>
          <w:lang w:eastAsia="en-AU"/>
        </w:rPr>
        <w:t>.</w:t>
      </w:r>
    </w:p>
    <w:p w14:paraId="3FE2031F" w14:textId="5A03C922" w:rsidR="006807B9" w:rsidRDefault="006807B9" w:rsidP="008D247B">
      <w:pPr>
        <w:pStyle w:val="BodytextboldbluevariantHDMES"/>
        <w:rPr>
          <w:lang w:eastAsia="en-AU"/>
        </w:rPr>
      </w:pPr>
      <w:r w:rsidRPr="00155CFE">
        <w:rPr>
          <w:lang w:eastAsia="en-AU"/>
        </w:rPr>
        <w:t xml:space="preserve">GoPNG Documents, </w:t>
      </w:r>
      <w:r>
        <w:rPr>
          <w:lang w:eastAsia="en-AU"/>
        </w:rPr>
        <w:t>P</w:t>
      </w:r>
      <w:r w:rsidRPr="00155CFE">
        <w:rPr>
          <w:lang w:eastAsia="en-AU"/>
        </w:rPr>
        <w:t>olicies and Plans</w:t>
      </w:r>
    </w:p>
    <w:p w14:paraId="5E4802BA" w14:textId="4247FB73" w:rsidR="006807B9" w:rsidRDefault="006807B9" w:rsidP="00321C5A">
      <w:pPr>
        <w:pStyle w:val="StyleguidetextsmallHDMES"/>
        <w:rPr>
          <w:rFonts w:asciiTheme="minorHAnsi" w:eastAsiaTheme="minorHAnsi" w:hAnsiTheme="minorHAnsi" w:cstheme="minorBidi"/>
        </w:rPr>
      </w:pPr>
      <w:r>
        <w:rPr>
          <w:lang w:eastAsia="en-AU"/>
        </w:rPr>
        <w:t xml:space="preserve">NDoH </w:t>
      </w:r>
      <w:r w:rsidRPr="006016A1">
        <w:rPr>
          <w:lang w:eastAsia="en-AU"/>
        </w:rPr>
        <w:t>PNG</w:t>
      </w:r>
      <w:r w:rsidR="005D050B">
        <w:rPr>
          <w:lang w:eastAsia="en-AU"/>
        </w:rPr>
        <w:t>,</w:t>
      </w:r>
      <w:r w:rsidRPr="006016A1">
        <w:rPr>
          <w:lang w:eastAsia="en-AU"/>
        </w:rPr>
        <w:t xml:space="preserve"> Newborn Health Policy </w:t>
      </w:r>
      <w:r w:rsidRPr="006016A1">
        <w:rPr>
          <w:rFonts w:asciiTheme="minorHAnsi" w:eastAsiaTheme="minorHAnsi" w:hAnsiTheme="minorHAnsi" w:cstheme="minorBidi"/>
        </w:rPr>
        <w:t>2014</w:t>
      </w:r>
      <w:r w:rsidR="005D050B">
        <w:rPr>
          <w:rFonts w:asciiTheme="minorHAnsi" w:eastAsiaTheme="minorHAnsi" w:hAnsiTheme="minorHAnsi" w:cstheme="minorBidi"/>
        </w:rPr>
        <w:t>.</w:t>
      </w:r>
    </w:p>
    <w:p w14:paraId="4150D47D" w14:textId="79EB78C5" w:rsidR="006807B9" w:rsidRDefault="006807B9" w:rsidP="00321C5A">
      <w:pPr>
        <w:pStyle w:val="StyleguidetextsmallHDMES"/>
        <w:rPr>
          <w:lang w:eastAsia="en-AU"/>
        </w:rPr>
      </w:pPr>
      <w:r>
        <w:rPr>
          <w:lang w:eastAsia="en-AU"/>
        </w:rPr>
        <w:t>NDoH</w:t>
      </w:r>
      <w:r w:rsidRPr="00702500">
        <w:rPr>
          <w:lang w:eastAsia="en-AU"/>
        </w:rPr>
        <w:t xml:space="preserve"> and Paediatric Society of PNG, </w:t>
      </w:r>
      <w:r>
        <w:rPr>
          <w:lang w:eastAsia="en-AU"/>
        </w:rPr>
        <w:t>PNG</w:t>
      </w:r>
      <w:r w:rsidRPr="00702500">
        <w:rPr>
          <w:lang w:eastAsia="en-AU"/>
        </w:rPr>
        <w:t xml:space="preserve"> Child Health Policy and Plan 2009</w:t>
      </w:r>
      <w:r>
        <w:rPr>
          <w:lang w:eastAsia="en-AU"/>
        </w:rPr>
        <w:t>–</w:t>
      </w:r>
      <w:r w:rsidRPr="00702500">
        <w:rPr>
          <w:lang w:eastAsia="en-AU"/>
        </w:rPr>
        <w:t>2020 (</w:t>
      </w:r>
      <w:r w:rsidR="005D050B">
        <w:rPr>
          <w:lang w:eastAsia="en-AU"/>
        </w:rPr>
        <w:t>u</w:t>
      </w:r>
      <w:r w:rsidRPr="00702500">
        <w:rPr>
          <w:lang w:eastAsia="en-AU"/>
        </w:rPr>
        <w:t>pdated 2015)</w:t>
      </w:r>
      <w:r w:rsidR="005D050B">
        <w:rPr>
          <w:lang w:eastAsia="en-AU"/>
        </w:rPr>
        <w:t>.</w:t>
      </w:r>
    </w:p>
    <w:p w14:paraId="5CE0AC82" w14:textId="219B8A2D" w:rsidR="006807B9" w:rsidRDefault="006807B9" w:rsidP="00321C5A">
      <w:pPr>
        <w:pStyle w:val="StyleguidetextsmallHDMES"/>
        <w:rPr>
          <w:rFonts w:asciiTheme="minorHAnsi" w:eastAsiaTheme="minorHAnsi" w:hAnsiTheme="minorHAnsi" w:cstheme="minorBidi"/>
        </w:rPr>
      </w:pPr>
      <w:r>
        <w:rPr>
          <w:lang w:eastAsia="en-AU"/>
        </w:rPr>
        <w:t xml:space="preserve">NDoH </w:t>
      </w:r>
      <w:r w:rsidRPr="006016A1">
        <w:rPr>
          <w:lang w:eastAsia="en-AU"/>
        </w:rPr>
        <w:t>Sector Performance Annual Review Reports</w:t>
      </w:r>
      <w:r w:rsidR="005D050B">
        <w:rPr>
          <w:lang w:eastAsia="en-AU"/>
        </w:rPr>
        <w:t>,</w:t>
      </w:r>
      <w:r>
        <w:rPr>
          <w:lang w:eastAsia="en-AU"/>
        </w:rPr>
        <w:t xml:space="preserve"> </w:t>
      </w:r>
      <w:r w:rsidRPr="006016A1">
        <w:rPr>
          <w:rFonts w:asciiTheme="minorHAnsi" w:eastAsiaTheme="minorHAnsi" w:hAnsiTheme="minorHAnsi" w:cstheme="minorBidi"/>
        </w:rPr>
        <w:t>2018, 2016, 2015</w:t>
      </w:r>
      <w:r w:rsidR="005D050B">
        <w:rPr>
          <w:rFonts w:asciiTheme="minorHAnsi" w:eastAsiaTheme="minorHAnsi" w:hAnsiTheme="minorHAnsi" w:cstheme="minorBidi"/>
        </w:rPr>
        <w:t>.</w:t>
      </w:r>
    </w:p>
    <w:p w14:paraId="14F392A2" w14:textId="598506FD" w:rsidR="006807B9" w:rsidRDefault="006807B9" w:rsidP="00321C5A">
      <w:pPr>
        <w:pStyle w:val="StyleguidetextsmallHDMES"/>
        <w:rPr>
          <w:lang w:eastAsia="en-AU"/>
        </w:rPr>
      </w:pPr>
      <w:r>
        <w:rPr>
          <w:lang w:eastAsia="en-AU"/>
        </w:rPr>
        <w:t>NDoH</w:t>
      </w:r>
      <w:r w:rsidRPr="006016A1">
        <w:rPr>
          <w:lang w:eastAsia="en-AU"/>
        </w:rPr>
        <w:t xml:space="preserve"> Maternal and Newborn Health Strategic Plan 2020</w:t>
      </w:r>
      <w:r>
        <w:rPr>
          <w:lang w:eastAsia="en-AU"/>
        </w:rPr>
        <w:t>–</w:t>
      </w:r>
      <w:r w:rsidRPr="006016A1">
        <w:rPr>
          <w:lang w:eastAsia="en-AU"/>
        </w:rPr>
        <w:t>2025</w:t>
      </w:r>
      <w:r w:rsidR="005D050B">
        <w:rPr>
          <w:lang w:eastAsia="en-AU"/>
        </w:rPr>
        <w:t>.</w:t>
      </w:r>
    </w:p>
    <w:p w14:paraId="68EB5B89" w14:textId="4DDDCAEB" w:rsidR="006807B9" w:rsidRDefault="006807B9" w:rsidP="00321C5A">
      <w:pPr>
        <w:pStyle w:val="StyleguidetextsmallHDMES"/>
        <w:rPr>
          <w:lang w:eastAsia="en-AU"/>
        </w:rPr>
      </w:pPr>
      <w:r>
        <w:rPr>
          <w:lang w:eastAsia="en-AU"/>
        </w:rPr>
        <w:t>NDoH</w:t>
      </w:r>
      <w:r w:rsidRPr="00702500">
        <w:rPr>
          <w:lang w:eastAsia="en-AU"/>
        </w:rPr>
        <w:t xml:space="preserve"> Integrated Management of Childhood Illnesses Policy 2014</w:t>
      </w:r>
      <w:r w:rsidR="005D050B">
        <w:rPr>
          <w:lang w:eastAsia="en-AU"/>
        </w:rPr>
        <w:t>.</w:t>
      </w:r>
    </w:p>
    <w:p w14:paraId="62F97A85" w14:textId="01B37EAA" w:rsidR="006807B9" w:rsidRDefault="006807B9" w:rsidP="00321C5A">
      <w:pPr>
        <w:pStyle w:val="StyleguidetextsmallHDMES"/>
        <w:rPr>
          <w:szCs w:val="20"/>
        </w:rPr>
      </w:pPr>
      <w:r>
        <w:rPr>
          <w:szCs w:val="20"/>
        </w:rPr>
        <w:t>NDoH</w:t>
      </w:r>
      <w:r w:rsidRPr="00B159BE">
        <w:rPr>
          <w:szCs w:val="20"/>
        </w:rPr>
        <w:t xml:space="preserve"> National Maternal and Newborn Health Strategy 2019</w:t>
      </w:r>
      <w:r>
        <w:rPr>
          <w:szCs w:val="20"/>
        </w:rPr>
        <w:t>–</w:t>
      </w:r>
      <w:r w:rsidRPr="00B159BE">
        <w:rPr>
          <w:szCs w:val="20"/>
        </w:rPr>
        <w:t>2024 (National Strategy)</w:t>
      </w:r>
      <w:r w:rsidR="005D050B">
        <w:rPr>
          <w:szCs w:val="20"/>
        </w:rPr>
        <w:t>.</w:t>
      </w:r>
    </w:p>
    <w:p w14:paraId="62D47B11" w14:textId="5E0EE4B2" w:rsidR="006807B9" w:rsidRDefault="006807B9" w:rsidP="00321C5A">
      <w:pPr>
        <w:pStyle w:val="StyleguidetextsmallHDMES"/>
        <w:rPr>
          <w:szCs w:val="20"/>
        </w:rPr>
      </w:pPr>
      <w:r>
        <w:rPr>
          <w:szCs w:val="20"/>
        </w:rPr>
        <w:t>NDoH Draft Village Health Volunteer Policy Document, April 2020</w:t>
      </w:r>
      <w:r w:rsidR="005D050B">
        <w:rPr>
          <w:szCs w:val="20"/>
        </w:rPr>
        <w:t>.</w:t>
      </w:r>
    </w:p>
    <w:p w14:paraId="42AE02D3" w14:textId="7C686F8F" w:rsidR="006807B9" w:rsidRDefault="006807B9" w:rsidP="00321C5A">
      <w:pPr>
        <w:pStyle w:val="StyleguidetextsmallHDMES"/>
        <w:rPr>
          <w:szCs w:val="20"/>
        </w:rPr>
      </w:pPr>
      <w:proofErr w:type="spellStart"/>
      <w:r>
        <w:rPr>
          <w:szCs w:val="20"/>
        </w:rPr>
        <w:t>NDoH</w:t>
      </w:r>
      <w:proofErr w:type="spellEnd"/>
      <w:r>
        <w:rPr>
          <w:szCs w:val="20"/>
        </w:rPr>
        <w:t xml:space="preserve">, </w:t>
      </w:r>
      <w:proofErr w:type="spellStart"/>
      <w:r w:rsidRPr="00321C5A">
        <w:rPr>
          <w:i/>
          <w:iCs/>
          <w:szCs w:val="20"/>
        </w:rPr>
        <w:t>Bikpela</w:t>
      </w:r>
      <w:proofErr w:type="spellEnd"/>
      <w:r w:rsidRPr="00321C5A">
        <w:rPr>
          <w:i/>
          <w:iCs/>
          <w:szCs w:val="20"/>
        </w:rPr>
        <w:t xml:space="preserve"> </w:t>
      </w:r>
      <w:proofErr w:type="spellStart"/>
      <w:r w:rsidRPr="00321C5A">
        <w:rPr>
          <w:i/>
          <w:iCs/>
          <w:szCs w:val="20"/>
        </w:rPr>
        <w:t>Hevi</w:t>
      </w:r>
      <w:proofErr w:type="spellEnd"/>
      <w:r>
        <w:rPr>
          <w:szCs w:val="20"/>
        </w:rPr>
        <w:t xml:space="preserve">, </w:t>
      </w:r>
      <w:r w:rsidRPr="000B3AB9">
        <w:rPr>
          <w:szCs w:val="20"/>
        </w:rPr>
        <w:t>Ministerial Task Force on Maternal and Newborn Health</w:t>
      </w:r>
      <w:r>
        <w:rPr>
          <w:szCs w:val="20"/>
        </w:rPr>
        <w:t>,</w:t>
      </w:r>
      <w:r w:rsidR="005D050B">
        <w:rPr>
          <w:szCs w:val="20"/>
        </w:rPr>
        <w:t xml:space="preserve"> </w:t>
      </w:r>
      <w:r w:rsidRPr="000B3AB9">
        <w:rPr>
          <w:szCs w:val="20"/>
        </w:rPr>
        <w:t>Situational Analysis</w:t>
      </w:r>
      <w:r>
        <w:rPr>
          <w:szCs w:val="20"/>
        </w:rPr>
        <w:t>, 30 June, 2019</w:t>
      </w:r>
      <w:r w:rsidR="005D050B">
        <w:rPr>
          <w:szCs w:val="20"/>
        </w:rPr>
        <w:t>.</w:t>
      </w:r>
    </w:p>
    <w:p w14:paraId="1AF1F91A" w14:textId="35BAE031" w:rsidR="006807B9" w:rsidRDefault="006807B9" w:rsidP="00321C5A">
      <w:pPr>
        <w:pStyle w:val="StyleguidetextsmallHDMES"/>
        <w:rPr>
          <w:szCs w:val="20"/>
        </w:rPr>
      </w:pPr>
      <w:r>
        <w:rPr>
          <w:szCs w:val="20"/>
        </w:rPr>
        <w:t xml:space="preserve">NDoH </w:t>
      </w:r>
      <w:r w:rsidRPr="000B3AB9">
        <w:rPr>
          <w:szCs w:val="20"/>
        </w:rPr>
        <w:t>Ministerial Task Force on Maternal and Newborn Health</w:t>
      </w:r>
      <w:r>
        <w:rPr>
          <w:szCs w:val="20"/>
        </w:rPr>
        <w:t xml:space="preserve">, </w:t>
      </w:r>
      <w:r w:rsidRPr="000B3AB9">
        <w:rPr>
          <w:szCs w:val="20"/>
        </w:rPr>
        <w:t>Position Paper,</w:t>
      </w:r>
      <w:r>
        <w:t xml:space="preserve"> </w:t>
      </w:r>
      <w:r w:rsidRPr="00991C86">
        <w:rPr>
          <w:szCs w:val="20"/>
        </w:rPr>
        <w:t xml:space="preserve">Improving quality of care and incentivising family planning, ANC, facility-based delivery in </w:t>
      </w:r>
      <w:r>
        <w:rPr>
          <w:szCs w:val="20"/>
        </w:rPr>
        <w:t>PNG, July 2019</w:t>
      </w:r>
      <w:r w:rsidR="005D050B">
        <w:rPr>
          <w:szCs w:val="20"/>
        </w:rPr>
        <w:t>.</w:t>
      </w:r>
    </w:p>
    <w:p w14:paraId="5C307791" w14:textId="28908CE2" w:rsidR="006807B9" w:rsidRDefault="006807B9" w:rsidP="00321C5A">
      <w:pPr>
        <w:pStyle w:val="StyleguidetextsmallHDMES"/>
        <w:rPr>
          <w:szCs w:val="20"/>
        </w:rPr>
      </w:pPr>
      <w:r>
        <w:rPr>
          <w:szCs w:val="20"/>
        </w:rPr>
        <w:t xml:space="preserve">NDoH </w:t>
      </w:r>
      <w:r w:rsidRPr="000B3AB9">
        <w:rPr>
          <w:szCs w:val="20"/>
        </w:rPr>
        <w:t>Ministerial Task Force on Maternal and Newborn Health</w:t>
      </w:r>
      <w:r>
        <w:rPr>
          <w:szCs w:val="20"/>
        </w:rPr>
        <w:t xml:space="preserve">, </w:t>
      </w:r>
      <w:r w:rsidRPr="000B3AB9">
        <w:rPr>
          <w:szCs w:val="20"/>
        </w:rPr>
        <w:t>Position Paper, National Health Plan 2021</w:t>
      </w:r>
      <w:r>
        <w:rPr>
          <w:szCs w:val="20"/>
        </w:rPr>
        <w:t>–</w:t>
      </w:r>
      <w:r w:rsidRPr="000B3AB9">
        <w:rPr>
          <w:szCs w:val="20"/>
        </w:rPr>
        <w:t>2030</w:t>
      </w:r>
      <w:r>
        <w:rPr>
          <w:szCs w:val="20"/>
        </w:rPr>
        <w:t xml:space="preserve">, </w:t>
      </w:r>
      <w:r w:rsidRPr="000B3AB9">
        <w:rPr>
          <w:szCs w:val="20"/>
        </w:rPr>
        <w:t>September 2019</w:t>
      </w:r>
      <w:r w:rsidR="005D050B">
        <w:rPr>
          <w:szCs w:val="20"/>
        </w:rPr>
        <w:t>.</w:t>
      </w:r>
    </w:p>
    <w:p w14:paraId="2EDBADED" w14:textId="4C798D46" w:rsidR="006807B9" w:rsidRDefault="006807B9" w:rsidP="00321C5A">
      <w:pPr>
        <w:pStyle w:val="StyleguidetextsmallHDMES"/>
        <w:rPr>
          <w:lang w:eastAsia="en-AU"/>
        </w:rPr>
      </w:pPr>
      <w:r>
        <w:rPr>
          <w:lang w:eastAsia="en-AU"/>
        </w:rPr>
        <w:t>GoPNG National Health Plan 2011–2020 – Volume 1 Policies and Strategies, June 2010</w:t>
      </w:r>
      <w:r w:rsidR="005D050B">
        <w:rPr>
          <w:lang w:eastAsia="en-AU"/>
        </w:rPr>
        <w:t>.</w:t>
      </w:r>
    </w:p>
    <w:p w14:paraId="0D278B5F" w14:textId="0573D844" w:rsidR="006807B9" w:rsidRDefault="006807B9" w:rsidP="00321C5A">
      <w:pPr>
        <w:pStyle w:val="StyleguidetextsmallHDMES"/>
        <w:rPr>
          <w:lang w:eastAsia="en-AU"/>
        </w:rPr>
      </w:pPr>
      <w:r>
        <w:rPr>
          <w:lang w:eastAsia="en-AU"/>
        </w:rPr>
        <w:t>GoPNG, National Public Service Gender Equity and Social Inclusion (GESI) Policy, (undated)</w:t>
      </w:r>
      <w:r w:rsidR="005D050B">
        <w:rPr>
          <w:lang w:eastAsia="en-AU"/>
        </w:rPr>
        <w:t>.</w:t>
      </w:r>
    </w:p>
    <w:p w14:paraId="15C02DD0" w14:textId="493F7846" w:rsidR="006807B9" w:rsidRDefault="006807B9" w:rsidP="00321C5A">
      <w:pPr>
        <w:pStyle w:val="StyleguidetextsmallHDMES"/>
        <w:rPr>
          <w:rFonts w:asciiTheme="minorHAnsi" w:eastAsiaTheme="minorHAnsi" w:hAnsiTheme="minorHAnsi" w:cstheme="minorBidi"/>
        </w:rPr>
      </w:pPr>
      <w:bookmarkStart w:id="431" w:name="_Hlk70090368"/>
      <w:r w:rsidRPr="006016A1">
        <w:rPr>
          <w:lang w:eastAsia="en-AU"/>
        </w:rPr>
        <w:t>National Demographic and Health Survey (DHS) Report</w:t>
      </w:r>
      <w:r>
        <w:rPr>
          <w:lang w:eastAsia="en-AU"/>
        </w:rPr>
        <w:t xml:space="preserve">, </w:t>
      </w:r>
      <w:r w:rsidRPr="006016A1">
        <w:rPr>
          <w:rFonts w:asciiTheme="minorHAnsi" w:eastAsiaTheme="minorHAnsi" w:hAnsiTheme="minorHAnsi" w:cstheme="minorBidi"/>
        </w:rPr>
        <w:t>2016</w:t>
      </w:r>
      <w:r>
        <w:rPr>
          <w:rFonts w:asciiTheme="minorHAnsi" w:eastAsiaTheme="minorHAnsi" w:hAnsiTheme="minorHAnsi" w:cstheme="minorBidi"/>
        </w:rPr>
        <w:t>–</w:t>
      </w:r>
      <w:r w:rsidRPr="006016A1">
        <w:rPr>
          <w:rFonts w:asciiTheme="minorHAnsi" w:eastAsiaTheme="minorHAnsi" w:hAnsiTheme="minorHAnsi" w:cstheme="minorBidi"/>
        </w:rPr>
        <w:t>18</w:t>
      </w:r>
      <w:bookmarkEnd w:id="431"/>
      <w:r w:rsidR="005D050B">
        <w:rPr>
          <w:rFonts w:asciiTheme="minorHAnsi" w:eastAsiaTheme="minorHAnsi" w:hAnsiTheme="minorHAnsi" w:cstheme="minorBidi"/>
        </w:rPr>
        <w:t>.</w:t>
      </w:r>
    </w:p>
    <w:p w14:paraId="6E1A74FE" w14:textId="57AB4E85" w:rsidR="006807B9" w:rsidRDefault="006807B9" w:rsidP="007426DD">
      <w:pPr>
        <w:pStyle w:val="BodytextboldbluevariantHDMES"/>
        <w:rPr>
          <w:lang w:eastAsia="en-AU"/>
        </w:rPr>
      </w:pPr>
      <w:r w:rsidRPr="00155CFE">
        <w:rPr>
          <w:lang w:eastAsia="en-AU"/>
        </w:rPr>
        <w:t>UNICEF Documents</w:t>
      </w:r>
    </w:p>
    <w:p w14:paraId="61F016BC" w14:textId="51AC476F" w:rsidR="006807B9" w:rsidRDefault="006807B9" w:rsidP="00321C5A">
      <w:pPr>
        <w:pStyle w:val="StyleguidetextsmallHDMES"/>
        <w:rPr>
          <w:rFonts w:asciiTheme="minorHAnsi" w:hAnsiTheme="minorHAnsi"/>
          <w:lang w:eastAsia="en-AU"/>
        </w:rPr>
      </w:pPr>
      <w:r w:rsidRPr="00291E42">
        <w:rPr>
          <w:lang w:eastAsia="en-AU"/>
        </w:rPr>
        <w:t xml:space="preserve">Annual </w:t>
      </w:r>
      <w:r w:rsidR="005D050B">
        <w:rPr>
          <w:lang w:eastAsia="en-AU"/>
        </w:rPr>
        <w:t>P</w:t>
      </w:r>
      <w:r w:rsidRPr="00291E42">
        <w:rPr>
          <w:lang w:eastAsia="en-AU"/>
        </w:rPr>
        <w:t xml:space="preserve">rogress </w:t>
      </w:r>
      <w:r w:rsidR="005D050B">
        <w:rPr>
          <w:lang w:eastAsia="en-AU"/>
        </w:rPr>
        <w:t>R</w:t>
      </w:r>
      <w:r w:rsidRPr="00291E42">
        <w:rPr>
          <w:lang w:eastAsia="en-AU"/>
        </w:rPr>
        <w:t>eports from Phase 1</w:t>
      </w:r>
      <w:r>
        <w:rPr>
          <w:lang w:eastAsia="en-AU"/>
        </w:rPr>
        <w:t xml:space="preserve">, </w:t>
      </w:r>
      <w:r w:rsidRPr="006016A1">
        <w:rPr>
          <w:rFonts w:asciiTheme="minorHAnsi" w:hAnsiTheme="minorHAnsi"/>
          <w:lang w:eastAsia="en-AU"/>
        </w:rPr>
        <w:t>2015, 2016</w:t>
      </w:r>
      <w:r>
        <w:rPr>
          <w:rFonts w:asciiTheme="minorHAnsi" w:hAnsiTheme="minorHAnsi"/>
          <w:lang w:eastAsia="en-AU"/>
        </w:rPr>
        <w:t xml:space="preserve"> and</w:t>
      </w:r>
      <w:r w:rsidRPr="006016A1">
        <w:rPr>
          <w:rFonts w:asciiTheme="minorHAnsi" w:hAnsiTheme="minorHAnsi"/>
          <w:lang w:eastAsia="en-AU"/>
        </w:rPr>
        <w:t xml:space="preserve"> 2017</w:t>
      </w:r>
      <w:r w:rsidR="005D050B">
        <w:rPr>
          <w:rFonts w:asciiTheme="minorHAnsi" w:hAnsiTheme="minorHAnsi"/>
          <w:lang w:eastAsia="en-AU"/>
        </w:rPr>
        <w:t>.</w:t>
      </w:r>
    </w:p>
    <w:p w14:paraId="6848436C" w14:textId="1F94FFC9" w:rsidR="006807B9" w:rsidRDefault="006807B9" w:rsidP="00321C5A">
      <w:pPr>
        <w:pStyle w:val="StyleguidetextsmallHDMES"/>
        <w:rPr>
          <w:rFonts w:asciiTheme="minorHAnsi" w:eastAsiaTheme="minorHAnsi" w:hAnsiTheme="minorHAnsi" w:cstheme="minorBidi"/>
        </w:rPr>
      </w:pPr>
      <w:r w:rsidRPr="006016A1">
        <w:rPr>
          <w:lang w:eastAsia="en-AU"/>
        </w:rPr>
        <w:t xml:space="preserve">Annex 1 – Situation Report (prepared for AHC’s </w:t>
      </w:r>
      <w:r>
        <w:rPr>
          <w:lang w:eastAsia="en-AU"/>
        </w:rPr>
        <w:t>COVID-19</w:t>
      </w:r>
      <w:r w:rsidRPr="006016A1">
        <w:rPr>
          <w:lang w:eastAsia="en-AU"/>
        </w:rPr>
        <w:t xml:space="preserve"> </w:t>
      </w:r>
      <w:r w:rsidR="0067351F">
        <w:rPr>
          <w:lang w:eastAsia="en-AU"/>
        </w:rPr>
        <w:t>S</w:t>
      </w:r>
      <w:r w:rsidRPr="006016A1">
        <w:rPr>
          <w:lang w:eastAsia="en-AU"/>
        </w:rPr>
        <w:t xml:space="preserve">ituation </w:t>
      </w:r>
      <w:r w:rsidR="0067351F">
        <w:rPr>
          <w:lang w:eastAsia="en-AU"/>
        </w:rPr>
        <w:t>R</w:t>
      </w:r>
      <w:r w:rsidRPr="006016A1">
        <w:rPr>
          <w:lang w:eastAsia="en-AU"/>
        </w:rPr>
        <w:t>eport for PNG)</w:t>
      </w:r>
      <w:r>
        <w:rPr>
          <w:lang w:eastAsia="en-AU"/>
        </w:rPr>
        <w:t xml:space="preserve">, </w:t>
      </w:r>
      <w:r w:rsidRPr="006016A1">
        <w:rPr>
          <w:rFonts w:asciiTheme="minorHAnsi" w:eastAsiaTheme="minorHAnsi" w:hAnsiTheme="minorHAnsi" w:cstheme="minorBidi"/>
        </w:rPr>
        <w:t>June 2020</w:t>
      </w:r>
      <w:r w:rsidR="005D050B">
        <w:rPr>
          <w:rFonts w:asciiTheme="minorHAnsi" w:eastAsiaTheme="minorHAnsi" w:hAnsiTheme="minorHAnsi" w:cstheme="minorBidi"/>
        </w:rPr>
        <w:t>.</w:t>
      </w:r>
    </w:p>
    <w:p w14:paraId="0CA1CE1B" w14:textId="32257DF7" w:rsidR="006807B9" w:rsidRDefault="006807B9" w:rsidP="00321C5A">
      <w:pPr>
        <w:pStyle w:val="StyleguidetextsmallHDMES"/>
        <w:rPr>
          <w:lang w:eastAsia="en-AU"/>
        </w:rPr>
      </w:pPr>
      <w:proofErr w:type="spellStart"/>
      <w:r>
        <w:rPr>
          <w:lang w:eastAsia="en-AU"/>
        </w:rPr>
        <w:t>Cent</w:t>
      </w:r>
      <w:r w:rsidR="005D050B">
        <w:rPr>
          <w:lang w:eastAsia="en-AU"/>
        </w:rPr>
        <w:t>e</w:t>
      </w:r>
      <w:r>
        <w:rPr>
          <w:lang w:eastAsia="en-AU"/>
        </w:rPr>
        <w:t>r</w:t>
      </w:r>
      <w:r w:rsidR="005D050B">
        <w:rPr>
          <w:lang w:eastAsia="en-AU"/>
        </w:rPr>
        <w:t>s</w:t>
      </w:r>
      <w:proofErr w:type="spellEnd"/>
      <w:r>
        <w:rPr>
          <w:lang w:eastAsia="en-AU"/>
        </w:rPr>
        <w:t xml:space="preserve"> for Disease Control</w:t>
      </w:r>
      <w:r w:rsidR="005D050B">
        <w:rPr>
          <w:lang w:eastAsia="en-AU"/>
        </w:rPr>
        <w:t xml:space="preserve"> and Prevention</w:t>
      </w:r>
      <w:r>
        <w:rPr>
          <w:lang w:eastAsia="en-AU"/>
        </w:rPr>
        <w:t xml:space="preserve">, </w:t>
      </w:r>
      <w:r w:rsidRPr="006016A1">
        <w:rPr>
          <w:lang w:eastAsia="en-AU"/>
        </w:rPr>
        <w:t xml:space="preserve">Evaluation of </w:t>
      </w:r>
      <w:proofErr w:type="spellStart"/>
      <w:r w:rsidRPr="00321C5A">
        <w:rPr>
          <w:i/>
          <w:iCs/>
          <w:lang w:eastAsia="en-AU"/>
        </w:rPr>
        <w:t>Bebi</w:t>
      </w:r>
      <w:proofErr w:type="spellEnd"/>
      <w:r w:rsidRPr="00321C5A">
        <w:rPr>
          <w:i/>
          <w:iCs/>
          <w:lang w:eastAsia="en-AU"/>
        </w:rPr>
        <w:t xml:space="preserve"> </w:t>
      </w:r>
      <w:proofErr w:type="spellStart"/>
      <w:r w:rsidRPr="00321C5A">
        <w:rPr>
          <w:i/>
          <w:iCs/>
          <w:lang w:eastAsia="en-AU"/>
        </w:rPr>
        <w:t>Kol</w:t>
      </w:r>
      <w:proofErr w:type="spellEnd"/>
      <w:r w:rsidRPr="00321C5A">
        <w:rPr>
          <w:i/>
          <w:iCs/>
          <w:lang w:eastAsia="en-AU"/>
        </w:rPr>
        <w:t xml:space="preserve"> </w:t>
      </w:r>
      <w:proofErr w:type="spellStart"/>
      <w:r w:rsidRPr="00321C5A">
        <w:rPr>
          <w:i/>
          <w:iCs/>
          <w:lang w:eastAsia="en-AU"/>
        </w:rPr>
        <w:t>Kilok</w:t>
      </w:r>
      <w:proofErr w:type="spellEnd"/>
      <w:r w:rsidRPr="006016A1">
        <w:rPr>
          <w:lang w:eastAsia="en-AU"/>
        </w:rPr>
        <w:t xml:space="preserve"> Implementation in Papua New Guinea</w:t>
      </w:r>
      <w:r>
        <w:rPr>
          <w:lang w:eastAsia="en-AU"/>
        </w:rPr>
        <w:t>, 2018, and UNICEF Management Response April 2018</w:t>
      </w:r>
      <w:r w:rsidR="005D050B">
        <w:rPr>
          <w:lang w:eastAsia="en-AU"/>
        </w:rPr>
        <w:t>.</w:t>
      </w:r>
    </w:p>
    <w:p w14:paraId="61DB566F" w14:textId="07FA112C" w:rsidR="006807B9" w:rsidRDefault="006807B9" w:rsidP="00321C5A">
      <w:pPr>
        <w:pStyle w:val="StyleguidetextsmallHDMES"/>
        <w:rPr>
          <w:rFonts w:asciiTheme="minorHAnsi" w:eastAsiaTheme="minorHAnsi" w:hAnsiTheme="minorHAnsi" w:cstheme="minorBidi"/>
        </w:rPr>
      </w:pPr>
      <w:r w:rsidRPr="006016A1">
        <w:rPr>
          <w:lang w:eastAsia="en-AU"/>
        </w:rPr>
        <w:t>SLSS NEC/Parliamentary Submission Notes for Health Minister</w:t>
      </w:r>
      <w:r>
        <w:rPr>
          <w:lang w:eastAsia="en-AU"/>
        </w:rPr>
        <w:t xml:space="preserve">, </w:t>
      </w:r>
      <w:r w:rsidRPr="006016A1">
        <w:rPr>
          <w:rFonts w:asciiTheme="minorHAnsi" w:eastAsiaTheme="minorHAnsi" w:hAnsiTheme="minorHAnsi" w:cstheme="minorBidi"/>
        </w:rPr>
        <w:t>March 2020</w:t>
      </w:r>
      <w:r w:rsidR="005D050B">
        <w:rPr>
          <w:rFonts w:asciiTheme="minorHAnsi" w:eastAsiaTheme="minorHAnsi" w:hAnsiTheme="minorHAnsi" w:cstheme="minorBidi"/>
        </w:rPr>
        <w:t>.</w:t>
      </w:r>
    </w:p>
    <w:p w14:paraId="59D8EBD3" w14:textId="635E2C31" w:rsidR="006807B9" w:rsidRDefault="006807B9" w:rsidP="00321C5A">
      <w:pPr>
        <w:pStyle w:val="StyleguidetextsmallHDMES"/>
        <w:rPr>
          <w:rFonts w:asciiTheme="minorHAnsi" w:eastAsiaTheme="minorHAnsi" w:hAnsiTheme="minorHAnsi" w:cstheme="minorBidi"/>
        </w:rPr>
      </w:pPr>
      <w:r w:rsidRPr="006016A1">
        <w:rPr>
          <w:lang w:eastAsia="en-AU"/>
        </w:rPr>
        <w:t>SLSS First Annual Progress Report</w:t>
      </w:r>
      <w:r>
        <w:rPr>
          <w:lang w:eastAsia="en-AU"/>
        </w:rPr>
        <w:t xml:space="preserve">, </w:t>
      </w:r>
      <w:r w:rsidRPr="006016A1">
        <w:rPr>
          <w:rFonts w:asciiTheme="minorHAnsi" w:eastAsiaTheme="minorHAnsi" w:hAnsiTheme="minorHAnsi" w:cstheme="minorBidi"/>
        </w:rPr>
        <w:t>Sept</w:t>
      </w:r>
      <w:r w:rsidR="005D050B">
        <w:rPr>
          <w:rFonts w:asciiTheme="minorHAnsi" w:eastAsiaTheme="minorHAnsi" w:hAnsiTheme="minorHAnsi" w:cstheme="minorBidi"/>
        </w:rPr>
        <w:t>ember</w:t>
      </w:r>
      <w:r w:rsidRPr="006016A1">
        <w:rPr>
          <w:rFonts w:asciiTheme="minorHAnsi" w:eastAsiaTheme="minorHAnsi" w:hAnsiTheme="minorHAnsi" w:cstheme="minorBidi"/>
        </w:rPr>
        <w:t xml:space="preserve"> 2019</w:t>
      </w:r>
      <w:r w:rsidR="005D050B">
        <w:rPr>
          <w:rFonts w:asciiTheme="minorHAnsi" w:eastAsiaTheme="minorHAnsi" w:hAnsiTheme="minorHAnsi" w:cstheme="minorBidi"/>
        </w:rPr>
        <w:t>,</w:t>
      </w:r>
      <w:r>
        <w:rPr>
          <w:rFonts w:asciiTheme="minorHAnsi" w:eastAsiaTheme="minorHAnsi" w:hAnsiTheme="minorHAnsi" w:cstheme="minorBidi"/>
        </w:rPr>
        <w:t xml:space="preserve"> and </w:t>
      </w:r>
      <w:r w:rsidR="005D050B">
        <w:rPr>
          <w:rFonts w:asciiTheme="minorHAnsi" w:eastAsiaTheme="minorHAnsi" w:hAnsiTheme="minorHAnsi" w:cstheme="minorBidi"/>
        </w:rPr>
        <w:t>S</w:t>
      </w:r>
      <w:r>
        <w:rPr>
          <w:rFonts w:asciiTheme="minorHAnsi" w:eastAsiaTheme="minorHAnsi" w:hAnsiTheme="minorHAnsi" w:cstheme="minorBidi"/>
        </w:rPr>
        <w:t>econd</w:t>
      </w:r>
      <w:r w:rsidR="005D050B">
        <w:rPr>
          <w:rFonts w:asciiTheme="minorHAnsi" w:eastAsiaTheme="minorHAnsi" w:hAnsiTheme="minorHAnsi" w:cstheme="minorBidi"/>
        </w:rPr>
        <w:t xml:space="preserve"> Annual Progress Report</w:t>
      </w:r>
      <w:r>
        <w:rPr>
          <w:rFonts w:asciiTheme="minorHAnsi" w:eastAsiaTheme="minorHAnsi" w:hAnsiTheme="minorHAnsi" w:cstheme="minorBidi"/>
        </w:rPr>
        <w:t>, December 2020</w:t>
      </w:r>
      <w:r w:rsidR="005D050B">
        <w:rPr>
          <w:rFonts w:asciiTheme="minorHAnsi" w:eastAsiaTheme="minorHAnsi" w:hAnsiTheme="minorHAnsi" w:cstheme="minorBidi"/>
        </w:rPr>
        <w:t>.</w:t>
      </w:r>
    </w:p>
    <w:p w14:paraId="65A837DF" w14:textId="2ED24E3C" w:rsidR="006807B9" w:rsidRDefault="006807B9" w:rsidP="00321C5A">
      <w:pPr>
        <w:pStyle w:val="StyleguidetextsmallHDMES"/>
        <w:rPr>
          <w:lang w:eastAsia="en-AU"/>
        </w:rPr>
      </w:pPr>
      <w:r>
        <w:rPr>
          <w:lang w:eastAsia="en-AU"/>
        </w:rPr>
        <w:lastRenderedPageBreak/>
        <w:t>St Johns Ambulance</w:t>
      </w:r>
      <w:r w:rsidR="005D050B">
        <w:rPr>
          <w:lang w:eastAsia="en-AU"/>
        </w:rPr>
        <w:t>–</w:t>
      </w:r>
      <w:r>
        <w:rPr>
          <w:lang w:eastAsia="en-AU"/>
        </w:rPr>
        <w:t xml:space="preserve">UNICEF Draft Agreement, </w:t>
      </w:r>
      <w:r w:rsidRPr="001763F9">
        <w:rPr>
          <w:lang w:eastAsia="en-AU"/>
        </w:rPr>
        <w:t xml:space="preserve">Improving the provision of lifesaving prehospital maternal and obstetric emergency services in </w:t>
      </w:r>
      <w:r>
        <w:rPr>
          <w:lang w:eastAsia="en-AU"/>
        </w:rPr>
        <w:t>PNG, 11 February 2021</w:t>
      </w:r>
      <w:r w:rsidR="005D050B">
        <w:rPr>
          <w:lang w:eastAsia="en-AU"/>
        </w:rPr>
        <w:t>.</w:t>
      </w:r>
    </w:p>
    <w:p w14:paraId="1F9DBA44" w14:textId="678E6513" w:rsidR="006807B9" w:rsidRDefault="006807B9" w:rsidP="00321C5A">
      <w:pPr>
        <w:pStyle w:val="StyleguidetextsmallHDMES"/>
        <w:rPr>
          <w:lang w:eastAsia="en-AU"/>
        </w:rPr>
      </w:pPr>
      <w:r>
        <w:rPr>
          <w:lang w:eastAsia="en-AU"/>
        </w:rPr>
        <w:t>Touching the Untouchables,</w:t>
      </w:r>
      <w:r>
        <w:t xml:space="preserve"> </w:t>
      </w:r>
      <w:r w:rsidRPr="00FB3DC1">
        <w:rPr>
          <w:lang w:eastAsia="en-AU"/>
        </w:rPr>
        <w:t xml:space="preserve">Strengthening Community Based Neonatal Care through </w:t>
      </w:r>
      <w:r w:rsidR="005D050B">
        <w:rPr>
          <w:lang w:eastAsia="en-AU"/>
        </w:rPr>
        <w:t>U</w:t>
      </w:r>
      <w:r w:rsidRPr="00FB3DC1">
        <w:rPr>
          <w:lang w:eastAsia="en-AU"/>
        </w:rPr>
        <w:t>pskilling VHVs</w:t>
      </w:r>
      <w:r>
        <w:rPr>
          <w:lang w:eastAsia="en-AU"/>
        </w:rPr>
        <w:t>, Program Progress Report, Jan–May 2020</w:t>
      </w:r>
      <w:r w:rsidR="005D050B">
        <w:rPr>
          <w:lang w:eastAsia="en-AU"/>
        </w:rPr>
        <w:t>.</w:t>
      </w:r>
    </w:p>
    <w:p w14:paraId="12132A0B" w14:textId="483C5429" w:rsidR="006807B9" w:rsidRDefault="006807B9" w:rsidP="00321C5A">
      <w:pPr>
        <w:pStyle w:val="StyleguidetextsmallHDMES"/>
        <w:rPr>
          <w:lang w:eastAsia="en-AU"/>
        </w:rPr>
      </w:pPr>
      <w:r>
        <w:rPr>
          <w:lang w:eastAsia="en-AU"/>
        </w:rPr>
        <w:t>Touching the Untouchables, Village Health Volunteers, Facilitator Manual</w:t>
      </w:r>
      <w:r w:rsidR="00F47620">
        <w:rPr>
          <w:lang w:eastAsia="en-AU"/>
        </w:rPr>
        <w:t>,</w:t>
      </w:r>
      <w:r>
        <w:rPr>
          <w:lang w:eastAsia="en-AU"/>
        </w:rPr>
        <w:t xml:space="preserve"> (</w:t>
      </w:r>
      <w:r w:rsidR="005D050B">
        <w:rPr>
          <w:lang w:eastAsia="en-AU"/>
        </w:rPr>
        <w:t>u</w:t>
      </w:r>
      <w:r>
        <w:rPr>
          <w:lang w:eastAsia="en-AU"/>
        </w:rPr>
        <w:t>ndated)</w:t>
      </w:r>
      <w:r w:rsidR="005D050B">
        <w:rPr>
          <w:lang w:eastAsia="en-AU"/>
        </w:rPr>
        <w:t>.</w:t>
      </w:r>
    </w:p>
    <w:p w14:paraId="4234A339" w14:textId="3EB05623" w:rsidR="006807B9" w:rsidRDefault="00B379BA" w:rsidP="00321C5A">
      <w:pPr>
        <w:pStyle w:val="StyleguidetextsmallHDMES"/>
        <w:rPr>
          <w:rFonts w:asciiTheme="minorHAnsi" w:eastAsiaTheme="minorHAnsi" w:hAnsiTheme="minorHAnsi" w:cstheme="minorBidi"/>
        </w:rPr>
      </w:pPr>
      <w:r>
        <w:rPr>
          <w:lang w:eastAsia="en-AU"/>
        </w:rPr>
        <w:t xml:space="preserve">UNICEF, SLSS </w:t>
      </w:r>
      <w:r w:rsidRPr="006016A1">
        <w:rPr>
          <w:lang w:eastAsia="en-AU"/>
        </w:rPr>
        <w:t>Final Proposal to DFAT</w:t>
      </w:r>
      <w:r>
        <w:rPr>
          <w:lang w:eastAsia="en-AU"/>
        </w:rPr>
        <w:t xml:space="preserve">, 24 September </w:t>
      </w:r>
      <w:r w:rsidRPr="006016A1">
        <w:rPr>
          <w:rFonts w:asciiTheme="minorHAnsi" w:eastAsiaTheme="minorHAnsi" w:hAnsiTheme="minorHAnsi" w:cstheme="minorBidi"/>
        </w:rPr>
        <w:t>2018</w:t>
      </w:r>
      <w:r w:rsidR="005D050B">
        <w:rPr>
          <w:rFonts w:asciiTheme="minorHAnsi" w:eastAsiaTheme="minorHAnsi" w:hAnsiTheme="minorHAnsi" w:cstheme="minorBidi"/>
        </w:rPr>
        <w:t>.</w:t>
      </w:r>
    </w:p>
    <w:p w14:paraId="372C520A" w14:textId="21B2CDC7" w:rsidR="00B379BA" w:rsidRDefault="00B379BA" w:rsidP="00321C5A">
      <w:pPr>
        <w:pStyle w:val="StyleguidetextsmallHDMES"/>
        <w:rPr>
          <w:rFonts w:asciiTheme="minorHAnsi" w:eastAsiaTheme="minorHAnsi" w:hAnsiTheme="minorHAnsi" w:cstheme="minorBidi"/>
        </w:rPr>
      </w:pPr>
      <w:r>
        <w:rPr>
          <w:color w:val="000000"/>
          <w:lang w:eastAsia="en-AU"/>
        </w:rPr>
        <w:t xml:space="preserve">UNICEF </w:t>
      </w:r>
      <w:r w:rsidRPr="006016A1">
        <w:rPr>
          <w:color w:val="000000"/>
          <w:lang w:eastAsia="en-AU"/>
        </w:rPr>
        <w:t>Annual Early Essential Newborn Care (EENC) Implementation Review and Planning</w:t>
      </w:r>
      <w:r>
        <w:rPr>
          <w:color w:val="000000"/>
          <w:lang w:eastAsia="en-AU"/>
        </w:rPr>
        <w:t xml:space="preserve">, </w:t>
      </w:r>
      <w:r w:rsidRPr="006016A1">
        <w:rPr>
          <w:color w:val="000000"/>
          <w:lang w:eastAsia="en-AU"/>
        </w:rPr>
        <w:t>Workshop Report</w:t>
      </w:r>
      <w:r>
        <w:rPr>
          <w:color w:val="000000"/>
          <w:lang w:eastAsia="en-AU"/>
        </w:rPr>
        <w:t xml:space="preserve">, </w:t>
      </w:r>
      <w:r w:rsidRPr="006016A1">
        <w:rPr>
          <w:rFonts w:asciiTheme="minorHAnsi" w:eastAsiaTheme="minorHAnsi" w:hAnsiTheme="minorHAnsi" w:cstheme="minorBidi"/>
        </w:rPr>
        <w:t>2018</w:t>
      </w:r>
      <w:r w:rsidR="005D050B">
        <w:rPr>
          <w:rFonts w:asciiTheme="minorHAnsi" w:eastAsiaTheme="minorHAnsi" w:hAnsiTheme="minorHAnsi" w:cstheme="minorBidi"/>
        </w:rPr>
        <w:t>.</w:t>
      </w:r>
    </w:p>
    <w:p w14:paraId="0AC26F6A" w14:textId="392D9826" w:rsidR="00B379BA" w:rsidRDefault="00B379BA" w:rsidP="00321C5A">
      <w:pPr>
        <w:pStyle w:val="StyleguidetextsmallHDMES"/>
        <w:rPr>
          <w:lang w:eastAsia="en-AU"/>
        </w:rPr>
      </w:pPr>
      <w:r w:rsidRPr="00881753">
        <w:rPr>
          <w:lang w:eastAsia="en-AU"/>
        </w:rPr>
        <w:t>UNICEF Annual Report 2020</w:t>
      </w:r>
      <w:r>
        <w:rPr>
          <w:lang w:eastAsia="en-AU"/>
        </w:rPr>
        <w:t xml:space="preserve"> (ref 45)</w:t>
      </w:r>
      <w:r w:rsidR="005D050B">
        <w:rPr>
          <w:lang w:eastAsia="en-AU"/>
        </w:rPr>
        <w:t>.</w:t>
      </w:r>
    </w:p>
    <w:p w14:paraId="07F7C627" w14:textId="2F3A617C" w:rsidR="00B379BA" w:rsidRDefault="00B379BA" w:rsidP="00321C5A">
      <w:pPr>
        <w:pStyle w:val="StyleguidetextsmallHDMES"/>
        <w:rPr>
          <w:lang w:eastAsia="en-AU"/>
        </w:rPr>
      </w:pPr>
      <w:r>
        <w:rPr>
          <w:lang w:eastAsia="en-AU"/>
        </w:rPr>
        <w:t>UNICEF PNG Country Office Annual Report, 2018</w:t>
      </w:r>
      <w:r w:rsidR="005D050B">
        <w:rPr>
          <w:lang w:eastAsia="en-AU"/>
        </w:rPr>
        <w:t>.</w:t>
      </w:r>
    </w:p>
    <w:p w14:paraId="5D60EB4C" w14:textId="4D89D264" w:rsidR="00B379BA" w:rsidRDefault="00B379BA" w:rsidP="00321C5A">
      <w:pPr>
        <w:pStyle w:val="StyleguidetextsmallHDMES"/>
        <w:rPr>
          <w:lang w:eastAsia="en-AU"/>
        </w:rPr>
      </w:pPr>
      <w:r>
        <w:rPr>
          <w:lang w:eastAsia="en-AU"/>
        </w:rPr>
        <w:t>UNICEF Assessment Report on Early Implementation of EENC in PNG, Feb</w:t>
      </w:r>
      <w:r w:rsidR="005D050B">
        <w:rPr>
          <w:lang w:eastAsia="en-AU"/>
        </w:rPr>
        <w:t>ruary</w:t>
      </w:r>
      <w:r>
        <w:rPr>
          <w:lang w:eastAsia="en-AU"/>
        </w:rPr>
        <w:t xml:space="preserve"> 2017</w:t>
      </w:r>
      <w:r w:rsidR="005D050B">
        <w:rPr>
          <w:lang w:eastAsia="en-AU"/>
        </w:rPr>
        <w:t>.</w:t>
      </w:r>
    </w:p>
    <w:p w14:paraId="099F4E87" w14:textId="0DE54074" w:rsidR="00B379BA" w:rsidRDefault="00B379BA" w:rsidP="007426DD">
      <w:pPr>
        <w:pStyle w:val="BodytextboldbluevariantHDMES"/>
        <w:rPr>
          <w:lang w:eastAsia="en-AU"/>
        </w:rPr>
      </w:pPr>
      <w:r w:rsidRPr="002B6309">
        <w:rPr>
          <w:lang w:eastAsia="en-AU"/>
        </w:rPr>
        <w:t xml:space="preserve">Other Related </w:t>
      </w:r>
      <w:r>
        <w:rPr>
          <w:lang w:eastAsia="en-AU"/>
        </w:rPr>
        <w:t>D</w:t>
      </w:r>
      <w:r w:rsidRPr="002B6309">
        <w:rPr>
          <w:lang w:eastAsia="en-AU"/>
        </w:rPr>
        <w:t>ocuments</w:t>
      </w:r>
    </w:p>
    <w:p w14:paraId="353B83D3" w14:textId="2EE65D69" w:rsidR="00B379BA" w:rsidRDefault="00B379BA" w:rsidP="00321C5A">
      <w:pPr>
        <w:pStyle w:val="StyleguidetextsmallHDMES"/>
        <w:rPr>
          <w:lang w:eastAsia="en-AU"/>
        </w:rPr>
      </w:pPr>
      <w:r w:rsidRPr="00307286">
        <w:rPr>
          <w:lang w:eastAsia="en-AU"/>
        </w:rPr>
        <w:t>Butcher, K. Gender, Equity and Social Inclusion Assessment of the Health Sector in Papua New Guinea. Canberra: Health Resource Facility, Mott MacDonald, 2014</w:t>
      </w:r>
      <w:r w:rsidR="005D050B">
        <w:rPr>
          <w:lang w:eastAsia="en-AU"/>
        </w:rPr>
        <w:t>.</w:t>
      </w:r>
    </w:p>
    <w:p w14:paraId="46DFB40B" w14:textId="50D640BF" w:rsidR="00B379BA" w:rsidRDefault="00B379BA" w:rsidP="00321C5A">
      <w:pPr>
        <w:pStyle w:val="StyleguidetextsmallHDMES"/>
        <w:rPr>
          <w:rFonts w:asciiTheme="minorHAnsi" w:eastAsiaTheme="minorHAnsi" w:hAnsiTheme="minorHAnsi" w:cstheme="minorBidi"/>
        </w:rPr>
      </w:pPr>
      <w:r w:rsidRPr="006016A1">
        <w:rPr>
          <w:lang w:eastAsia="en-AU"/>
        </w:rPr>
        <w:t>Child Fund</w:t>
      </w:r>
      <w:r>
        <w:rPr>
          <w:lang w:eastAsia="en-AU"/>
        </w:rPr>
        <w:t xml:space="preserve">, </w:t>
      </w:r>
      <w:r w:rsidRPr="006016A1">
        <w:rPr>
          <w:lang w:eastAsia="en-AU"/>
        </w:rPr>
        <w:t xml:space="preserve">A National Health Crisis: Maternal Deaths in PNG, </w:t>
      </w:r>
      <w:r w:rsidRPr="006016A1">
        <w:rPr>
          <w:rFonts w:asciiTheme="minorHAnsi" w:eastAsiaTheme="minorHAnsi" w:hAnsiTheme="minorHAnsi" w:cstheme="minorBidi"/>
        </w:rPr>
        <w:t>May 2018</w:t>
      </w:r>
      <w:r w:rsidR="005D050B">
        <w:rPr>
          <w:rFonts w:asciiTheme="minorHAnsi" w:eastAsiaTheme="minorHAnsi" w:hAnsiTheme="minorHAnsi" w:cstheme="minorBidi"/>
        </w:rPr>
        <w:t>.</w:t>
      </w:r>
    </w:p>
    <w:p w14:paraId="4FBE1C29" w14:textId="5D4C569E" w:rsidR="00B379BA" w:rsidRDefault="00B379BA" w:rsidP="00321C5A">
      <w:pPr>
        <w:pStyle w:val="StyleguidetextsmallHDMES"/>
        <w:rPr>
          <w:lang w:eastAsia="en-AU"/>
        </w:rPr>
      </w:pPr>
      <w:r w:rsidRPr="00307286">
        <w:rPr>
          <w:lang w:eastAsia="en-AU"/>
        </w:rPr>
        <w:t xml:space="preserve">Davis </w:t>
      </w:r>
      <w:r w:rsidRPr="00321C5A">
        <w:rPr>
          <w:i/>
          <w:iCs/>
          <w:lang w:eastAsia="en-AU"/>
        </w:rPr>
        <w:t>et al</w:t>
      </w:r>
      <w:r w:rsidRPr="00307286">
        <w:rPr>
          <w:lang w:eastAsia="en-AU"/>
        </w:rPr>
        <w:t xml:space="preserve">. Expectant fathers’ participation in antenatal care services in Papua New Guinea: a qualitative inquiry, </w:t>
      </w:r>
      <w:r w:rsidRPr="00321C5A">
        <w:rPr>
          <w:i/>
          <w:iCs/>
          <w:lang w:eastAsia="en-AU"/>
        </w:rPr>
        <w:t>BMC Pregnancy and Childbirth</w:t>
      </w:r>
      <w:r w:rsidRPr="00307286">
        <w:rPr>
          <w:lang w:eastAsia="en-AU"/>
        </w:rPr>
        <w:t xml:space="preserve"> (2018) 18:138</w:t>
      </w:r>
      <w:r w:rsidR="005D050B">
        <w:rPr>
          <w:lang w:eastAsia="en-AU"/>
        </w:rPr>
        <w:t>.</w:t>
      </w:r>
    </w:p>
    <w:p w14:paraId="4886E6C0" w14:textId="77777777" w:rsidR="005D050B" w:rsidRDefault="005D050B" w:rsidP="005D050B">
      <w:pPr>
        <w:pStyle w:val="StyleguidetextsmallHDMES"/>
        <w:rPr>
          <w:lang w:eastAsia="en-AU"/>
        </w:rPr>
      </w:pPr>
      <w:proofErr w:type="spellStart"/>
      <w:r w:rsidRPr="003E6A25">
        <w:rPr>
          <w:lang w:eastAsia="en-AU"/>
        </w:rPr>
        <w:t>Ekirapa-Kiracho</w:t>
      </w:r>
      <w:proofErr w:type="spellEnd"/>
      <w:r w:rsidRPr="003E6A25">
        <w:rPr>
          <w:lang w:eastAsia="en-AU"/>
        </w:rPr>
        <w:t xml:space="preserve">, E., Namazzi, G., </w:t>
      </w:r>
      <w:proofErr w:type="spellStart"/>
      <w:r w:rsidRPr="003E6A25">
        <w:rPr>
          <w:lang w:eastAsia="en-AU"/>
        </w:rPr>
        <w:t>Tetui</w:t>
      </w:r>
      <w:proofErr w:type="spellEnd"/>
      <w:r w:rsidRPr="003E6A25">
        <w:rPr>
          <w:lang w:eastAsia="en-AU"/>
        </w:rPr>
        <w:t xml:space="preserve">, M. </w:t>
      </w:r>
      <w:r w:rsidRPr="005464C0">
        <w:rPr>
          <w:i/>
          <w:iCs/>
          <w:lang w:eastAsia="en-AU"/>
        </w:rPr>
        <w:t>et al</w:t>
      </w:r>
      <w:r w:rsidRPr="003E6A25">
        <w:rPr>
          <w:lang w:eastAsia="en-AU"/>
        </w:rPr>
        <w:t>.</w:t>
      </w:r>
      <w:r>
        <w:rPr>
          <w:lang w:eastAsia="en-AU"/>
        </w:rPr>
        <w:t>,</w:t>
      </w:r>
      <w:r w:rsidRPr="003E6A25">
        <w:rPr>
          <w:lang w:eastAsia="en-AU"/>
        </w:rPr>
        <w:t xml:space="preserve"> 2016 (ref 46)</w:t>
      </w:r>
      <w:r>
        <w:rPr>
          <w:lang w:eastAsia="en-AU"/>
        </w:rPr>
        <w:t>.</w:t>
      </w:r>
    </w:p>
    <w:p w14:paraId="324FDE93" w14:textId="569A529F" w:rsidR="00B379BA" w:rsidRDefault="00B379BA" w:rsidP="00321C5A">
      <w:pPr>
        <w:pStyle w:val="StyleguidetextsmallHDMES"/>
        <w:rPr>
          <w:lang w:eastAsia="en-AU"/>
        </w:rPr>
      </w:pPr>
      <w:r w:rsidRPr="00307286">
        <w:rPr>
          <w:lang w:eastAsia="en-AU"/>
        </w:rPr>
        <w:t>Grundy J</w:t>
      </w:r>
      <w:r w:rsidR="005D050B">
        <w:rPr>
          <w:lang w:eastAsia="en-AU"/>
        </w:rPr>
        <w:t>.</w:t>
      </w:r>
      <w:r w:rsidRPr="00307286">
        <w:rPr>
          <w:lang w:eastAsia="en-AU"/>
        </w:rPr>
        <w:t xml:space="preserve">, </w:t>
      </w:r>
      <w:proofErr w:type="spellStart"/>
      <w:r w:rsidRPr="00307286">
        <w:rPr>
          <w:lang w:eastAsia="en-AU"/>
        </w:rPr>
        <w:t>Dakulala</w:t>
      </w:r>
      <w:proofErr w:type="spellEnd"/>
      <w:r w:rsidRPr="00307286">
        <w:rPr>
          <w:lang w:eastAsia="en-AU"/>
        </w:rPr>
        <w:t xml:space="preserve"> P</w:t>
      </w:r>
      <w:r w:rsidR="005D050B">
        <w:rPr>
          <w:lang w:eastAsia="en-AU"/>
        </w:rPr>
        <w:t>.</w:t>
      </w:r>
      <w:r w:rsidRPr="00307286">
        <w:rPr>
          <w:lang w:eastAsia="en-AU"/>
        </w:rPr>
        <w:t>, Wai K</w:t>
      </w:r>
      <w:r w:rsidR="005D050B">
        <w:rPr>
          <w:lang w:eastAsia="en-AU"/>
        </w:rPr>
        <w:t>.</w:t>
      </w:r>
      <w:r w:rsidRPr="00307286">
        <w:rPr>
          <w:lang w:eastAsia="en-AU"/>
        </w:rPr>
        <w:t xml:space="preserve">, </w:t>
      </w:r>
      <w:proofErr w:type="spellStart"/>
      <w:r w:rsidRPr="00307286">
        <w:rPr>
          <w:lang w:eastAsia="en-AU"/>
        </w:rPr>
        <w:t>Maalsen</w:t>
      </w:r>
      <w:proofErr w:type="spellEnd"/>
      <w:r w:rsidRPr="00307286">
        <w:rPr>
          <w:lang w:eastAsia="en-AU"/>
        </w:rPr>
        <w:t xml:space="preserve"> A</w:t>
      </w:r>
      <w:r w:rsidR="005D050B">
        <w:rPr>
          <w:lang w:eastAsia="en-AU"/>
        </w:rPr>
        <w:t>.</w:t>
      </w:r>
      <w:r w:rsidRPr="00307286">
        <w:rPr>
          <w:lang w:eastAsia="en-AU"/>
        </w:rPr>
        <w:t xml:space="preserve">, </w:t>
      </w:r>
      <w:r w:rsidR="005D050B">
        <w:rPr>
          <w:lang w:eastAsia="en-AU"/>
        </w:rPr>
        <w:t xml:space="preserve">&amp; </w:t>
      </w:r>
      <w:r w:rsidRPr="00307286">
        <w:rPr>
          <w:lang w:eastAsia="en-AU"/>
        </w:rPr>
        <w:t xml:space="preserve">Whittaker M. </w:t>
      </w:r>
      <w:r w:rsidRPr="005D050B">
        <w:rPr>
          <w:lang w:eastAsia="en-AU"/>
        </w:rPr>
        <w:t>Papua New Guinea Health System Review</w:t>
      </w:r>
      <w:r w:rsidRPr="00307286">
        <w:rPr>
          <w:lang w:eastAsia="en-AU"/>
        </w:rPr>
        <w:t>. Vol. 9 No. 1. New Delhi: World Health Organization, Regional Office for South-East Asia</w:t>
      </w:r>
      <w:r w:rsidR="005D050B">
        <w:rPr>
          <w:lang w:eastAsia="en-AU"/>
        </w:rPr>
        <w:t>,</w:t>
      </w:r>
      <w:r w:rsidRPr="00307286">
        <w:rPr>
          <w:lang w:eastAsia="en-AU"/>
        </w:rPr>
        <w:t xml:space="preserve"> 2019</w:t>
      </w:r>
      <w:r w:rsidR="005D050B">
        <w:rPr>
          <w:lang w:eastAsia="en-AU"/>
        </w:rPr>
        <w:t>.</w:t>
      </w:r>
    </w:p>
    <w:p w14:paraId="1B1B7F69" w14:textId="7517EBA5" w:rsidR="00B379BA" w:rsidRDefault="00B379BA" w:rsidP="00321C5A">
      <w:pPr>
        <w:pStyle w:val="StyleguidetextsmallHDMES"/>
        <w:rPr>
          <w:lang w:eastAsia="en-AU"/>
        </w:rPr>
      </w:pPr>
      <w:r w:rsidRPr="00307286">
        <w:rPr>
          <w:lang w:eastAsia="en-AU"/>
        </w:rPr>
        <w:t>Hurst</w:t>
      </w:r>
      <w:r w:rsidR="0067351F">
        <w:rPr>
          <w:lang w:eastAsia="en-AU"/>
        </w:rPr>
        <w:t>,</w:t>
      </w:r>
      <w:r w:rsidRPr="00307286">
        <w:rPr>
          <w:lang w:eastAsia="en-AU"/>
        </w:rPr>
        <w:t xml:space="preserve"> T</w:t>
      </w:r>
      <w:r w:rsidR="0067351F">
        <w:rPr>
          <w:lang w:eastAsia="en-AU"/>
        </w:rPr>
        <w:t>.</w:t>
      </w:r>
      <w:r w:rsidRPr="00307286">
        <w:rPr>
          <w:lang w:eastAsia="en-AU"/>
        </w:rPr>
        <w:t>E</w:t>
      </w:r>
      <w:r w:rsidR="0067351F">
        <w:rPr>
          <w:lang w:eastAsia="en-AU"/>
        </w:rPr>
        <w:t>.</w:t>
      </w:r>
      <w:r w:rsidRPr="00307286">
        <w:rPr>
          <w:lang w:eastAsia="en-AU"/>
        </w:rPr>
        <w:t>, Semrau</w:t>
      </w:r>
      <w:r w:rsidR="0067351F">
        <w:rPr>
          <w:lang w:eastAsia="en-AU"/>
        </w:rPr>
        <w:t>,</w:t>
      </w:r>
      <w:r w:rsidRPr="00307286">
        <w:rPr>
          <w:lang w:eastAsia="en-AU"/>
        </w:rPr>
        <w:t xml:space="preserve"> K</w:t>
      </w:r>
      <w:r w:rsidR="0067351F">
        <w:rPr>
          <w:lang w:eastAsia="en-AU"/>
        </w:rPr>
        <w:t>.</w:t>
      </w:r>
      <w:r w:rsidRPr="00307286">
        <w:rPr>
          <w:lang w:eastAsia="en-AU"/>
        </w:rPr>
        <w:t>, Patna</w:t>
      </w:r>
      <w:r w:rsidR="0067351F">
        <w:rPr>
          <w:lang w:eastAsia="en-AU"/>
        </w:rPr>
        <w:t>,</w:t>
      </w:r>
      <w:r w:rsidRPr="00307286">
        <w:rPr>
          <w:lang w:eastAsia="en-AU"/>
        </w:rPr>
        <w:t xml:space="preserve"> M</w:t>
      </w:r>
      <w:r w:rsidR="0067351F">
        <w:rPr>
          <w:lang w:eastAsia="en-AU"/>
        </w:rPr>
        <w:t>.</w:t>
      </w:r>
      <w:r w:rsidRPr="00307286">
        <w:rPr>
          <w:lang w:eastAsia="en-AU"/>
        </w:rPr>
        <w:t>, Gawande</w:t>
      </w:r>
      <w:r w:rsidR="0067351F">
        <w:rPr>
          <w:lang w:eastAsia="en-AU"/>
        </w:rPr>
        <w:t>,</w:t>
      </w:r>
      <w:r w:rsidRPr="00307286">
        <w:rPr>
          <w:lang w:eastAsia="en-AU"/>
        </w:rPr>
        <w:t xml:space="preserve"> A</w:t>
      </w:r>
      <w:r w:rsidR="0067351F">
        <w:rPr>
          <w:lang w:eastAsia="en-AU"/>
        </w:rPr>
        <w:t>.</w:t>
      </w:r>
      <w:r w:rsidRPr="00307286">
        <w:rPr>
          <w:lang w:eastAsia="en-AU"/>
        </w:rPr>
        <w:t xml:space="preserve">, </w:t>
      </w:r>
      <w:r w:rsidR="0067351F">
        <w:rPr>
          <w:lang w:eastAsia="en-AU"/>
        </w:rPr>
        <w:t xml:space="preserve">&amp; </w:t>
      </w:r>
      <w:r w:rsidRPr="00307286">
        <w:rPr>
          <w:lang w:eastAsia="en-AU"/>
        </w:rPr>
        <w:t>Hirschhorn</w:t>
      </w:r>
      <w:r w:rsidR="0067351F">
        <w:rPr>
          <w:lang w:eastAsia="en-AU"/>
        </w:rPr>
        <w:t>,</w:t>
      </w:r>
      <w:r w:rsidRPr="00307286">
        <w:rPr>
          <w:lang w:eastAsia="en-AU"/>
        </w:rPr>
        <w:t xml:space="preserve"> L</w:t>
      </w:r>
      <w:r w:rsidR="0067351F">
        <w:rPr>
          <w:lang w:eastAsia="en-AU"/>
        </w:rPr>
        <w:t>.</w:t>
      </w:r>
      <w:r w:rsidRPr="00307286">
        <w:rPr>
          <w:lang w:eastAsia="en-AU"/>
        </w:rPr>
        <w:t>R. Demand-side interventions for maternal care: evidence of more use, not better outcomes. BMC Pregnancy Childbirth. 2015; 15:297. 2015 Nov 13</w:t>
      </w:r>
      <w:r w:rsidR="005D050B">
        <w:rPr>
          <w:lang w:eastAsia="en-AU"/>
        </w:rPr>
        <w:t>.</w:t>
      </w:r>
    </w:p>
    <w:p w14:paraId="1DB10B51" w14:textId="47342C6B" w:rsidR="005D050B" w:rsidRDefault="005D050B" w:rsidP="005D050B">
      <w:pPr>
        <w:pStyle w:val="StyleguidetextsmallHDMES"/>
        <w:rPr>
          <w:lang w:eastAsia="en-AU"/>
        </w:rPr>
      </w:pPr>
      <w:r w:rsidRPr="003E6A25">
        <w:rPr>
          <w:lang w:eastAsia="en-AU"/>
        </w:rPr>
        <w:t>Kulle</w:t>
      </w:r>
      <w:r>
        <w:rPr>
          <w:lang w:eastAsia="en-AU"/>
        </w:rPr>
        <w:t>,</w:t>
      </w:r>
      <w:r w:rsidRPr="003E6A25">
        <w:rPr>
          <w:lang w:eastAsia="en-AU"/>
        </w:rPr>
        <w:t xml:space="preserve"> 2017 (ref</w:t>
      </w:r>
      <w:r>
        <w:rPr>
          <w:lang w:eastAsia="en-AU"/>
        </w:rPr>
        <w:t xml:space="preserve"> </w:t>
      </w:r>
      <w:r w:rsidRPr="003E6A25">
        <w:rPr>
          <w:lang w:eastAsia="en-AU"/>
        </w:rPr>
        <w:t>44)</w:t>
      </w:r>
      <w:r>
        <w:rPr>
          <w:lang w:eastAsia="en-AU"/>
        </w:rPr>
        <w:t>.</w:t>
      </w:r>
    </w:p>
    <w:p w14:paraId="30B18487" w14:textId="415E2EE7" w:rsidR="00B379BA" w:rsidRDefault="00B379BA" w:rsidP="00321C5A">
      <w:pPr>
        <w:pStyle w:val="StyleguidetextsmallHDMES"/>
        <w:rPr>
          <w:lang w:eastAsia="en-AU"/>
        </w:rPr>
      </w:pPr>
      <w:r w:rsidRPr="00307286">
        <w:rPr>
          <w:lang w:eastAsia="en-AU"/>
        </w:rPr>
        <w:t>Lassi</w:t>
      </w:r>
      <w:r w:rsidR="0067351F">
        <w:rPr>
          <w:lang w:eastAsia="en-AU"/>
        </w:rPr>
        <w:t>,</w:t>
      </w:r>
      <w:r w:rsidRPr="00307286">
        <w:rPr>
          <w:lang w:eastAsia="en-AU"/>
        </w:rPr>
        <w:t xml:space="preserve"> Z</w:t>
      </w:r>
      <w:r w:rsidR="0067351F">
        <w:rPr>
          <w:lang w:eastAsia="en-AU"/>
        </w:rPr>
        <w:t>.</w:t>
      </w:r>
      <w:r w:rsidRPr="00307286">
        <w:rPr>
          <w:lang w:eastAsia="en-AU"/>
        </w:rPr>
        <w:t>S</w:t>
      </w:r>
      <w:r w:rsidR="0067351F">
        <w:rPr>
          <w:lang w:eastAsia="en-AU"/>
        </w:rPr>
        <w:t>.</w:t>
      </w:r>
      <w:r w:rsidRPr="00307286">
        <w:rPr>
          <w:lang w:eastAsia="en-AU"/>
        </w:rPr>
        <w:t>, Kedzior</w:t>
      </w:r>
      <w:r w:rsidR="0067351F">
        <w:rPr>
          <w:lang w:eastAsia="en-AU"/>
        </w:rPr>
        <w:t>,</w:t>
      </w:r>
      <w:r w:rsidRPr="00307286">
        <w:rPr>
          <w:lang w:eastAsia="en-AU"/>
        </w:rPr>
        <w:t xml:space="preserve"> S</w:t>
      </w:r>
      <w:r w:rsidR="0067351F">
        <w:rPr>
          <w:lang w:eastAsia="en-AU"/>
        </w:rPr>
        <w:t>.</w:t>
      </w:r>
      <w:r w:rsidRPr="00307286">
        <w:rPr>
          <w:lang w:eastAsia="en-AU"/>
        </w:rPr>
        <w:t>G</w:t>
      </w:r>
      <w:r w:rsidR="0067351F">
        <w:rPr>
          <w:lang w:eastAsia="en-AU"/>
        </w:rPr>
        <w:t>.</w:t>
      </w:r>
      <w:r w:rsidRPr="00307286">
        <w:rPr>
          <w:lang w:eastAsia="en-AU"/>
        </w:rPr>
        <w:t>E</w:t>
      </w:r>
      <w:r w:rsidR="0067351F">
        <w:rPr>
          <w:lang w:eastAsia="en-AU"/>
        </w:rPr>
        <w:t>.</w:t>
      </w:r>
      <w:r w:rsidRPr="00307286">
        <w:rPr>
          <w:lang w:eastAsia="en-AU"/>
        </w:rPr>
        <w:t xml:space="preserve">, </w:t>
      </w:r>
      <w:r w:rsidR="0067351F">
        <w:rPr>
          <w:lang w:eastAsia="en-AU"/>
        </w:rPr>
        <w:t xml:space="preserve">&amp; </w:t>
      </w:r>
      <w:r w:rsidRPr="00307286">
        <w:rPr>
          <w:lang w:eastAsia="en-AU"/>
        </w:rPr>
        <w:t>Bhutta</w:t>
      </w:r>
      <w:r w:rsidR="0067351F">
        <w:rPr>
          <w:lang w:eastAsia="en-AU"/>
        </w:rPr>
        <w:t>,</w:t>
      </w:r>
      <w:r w:rsidRPr="00307286">
        <w:rPr>
          <w:lang w:eastAsia="en-AU"/>
        </w:rPr>
        <w:t xml:space="preserve"> Z</w:t>
      </w:r>
      <w:r w:rsidR="0067351F">
        <w:rPr>
          <w:lang w:eastAsia="en-AU"/>
        </w:rPr>
        <w:t>.</w:t>
      </w:r>
      <w:r w:rsidRPr="00307286">
        <w:rPr>
          <w:lang w:eastAsia="en-AU"/>
        </w:rPr>
        <w:t>A. Community‐based maternal and newborn educational care packages for improving neonatal health and survival in low‐ and middle‐income countries. Cochrane Database of Systematic Reviews 2019, Issue 11. Accessed 21 April 2021</w:t>
      </w:r>
      <w:r w:rsidR="005D050B">
        <w:rPr>
          <w:lang w:eastAsia="en-AU"/>
        </w:rPr>
        <w:t>.</w:t>
      </w:r>
    </w:p>
    <w:p w14:paraId="5D7C8F6E" w14:textId="4511E2E1" w:rsidR="00B379BA" w:rsidRDefault="00B379BA" w:rsidP="00321C5A">
      <w:pPr>
        <w:pStyle w:val="StyleguidetextsmallHDMES"/>
        <w:rPr>
          <w:lang w:eastAsia="en-AU"/>
        </w:rPr>
      </w:pPr>
      <w:r w:rsidRPr="00A048F0">
        <w:rPr>
          <w:lang w:eastAsia="en-AU"/>
        </w:rPr>
        <w:t>Mola, G. &amp; Kirby, B. ‘Discrepancies between national maternal mortality data and international estimates: the experience of Papua New Guinea’, Reproductive Health Matters, 21(42):191–202</w:t>
      </w:r>
      <w:r w:rsidR="007B1036">
        <w:rPr>
          <w:lang w:eastAsia="en-AU"/>
        </w:rPr>
        <w:t>, 2013</w:t>
      </w:r>
      <w:r w:rsidR="005D050B">
        <w:rPr>
          <w:lang w:eastAsia="en-AU"/>
        </w:rPr>
        <w:t>.</w:t>
      </w:r>
    </w:p>
    <w:p w14:paraId="1598BF56" w14:textId="6E2C7690" w:rsidR="00B379BA" w:rsidRDefault="00B379BA" w:rsidP="00321C5A">
      <w:pPr>
        <w:pStyle w:val="StyleguidetextsmallHDMES"/>
        <w:rPr>
          <w:lang w:eastAsia="en-AU"/>
        </w:rPr>
      </w:pPr>
      <w:r w:rsidRPr="00BC10D0">
        <w:rPr>
          <w:lang w:eastAsia="en-AU"/>
        </w:rPr>
        <w:t>Rao</w:t>
      </w:r>
      <w:r w:rsidR="0067351F">
        <w:rPr>
          <w:lang w:eastAsia="en-AU"/>
        </w:rPr>
        <w:t>,</w:t>
      </w:r>
      <w:r w:rsidRPr="00BC10D0">
        <w:rPr>
          <w:lang w:eastAsia="en-AU"/>
        </w:rPr>
        <w:t xml:space="preserve"> S</w:t>
      </w:r>
      <w:r w:rsidR="0067351F">
        <w:rPr>
          <w:lang w:eastAsia="en-AU"/>
        </w:rPr>
        <w:t>.</w:t>
      </w:r>
      <w:r w:rsidRPr="00BC10D0">
        <w:rPr>
          <w:lang w:eastAsia="en-AU"/>
        </w:rPr>
        <w:t>P</w:t>
      </w:r>
      <w:r w:rsidR="0067351F">
        <w:rPr>
          <w:lang w:eastAsia="en-AU"/>
        </w:rPr>
        <w:t>.</w:t>
      </w:r>
      <w:r w:rsidRPr="00BC10D0">
        <w:rPr>
          <w:lang w:eastAsia="en-AU"/>
        </w:rPr>
        <w:t>N</w:t>
      </w:r>
      <w:r w:rsidR="0067351F">
        <w:rPr>
          <w:lang w:eastAsia="en-AU"/>
        </w:rPr>
        <w:t>.</w:t>
      </w:r>
      <w:r w:rsidRPr="00BC10D0">
        <w:rPr>
          <w:lang w:eastAsia="en-AU"/>
        </w:rPr>
        <w:t xml:space="preserve">, </w:t>
      </w:r>
      <w:proofErr w:type="spellStart"/>
      <w:r w:rsidRPr="00BC10D0">
        <w:rPr>
          <w:lang w:eastAsia="en-AU"/>
        </w:rPr>
        <w:t>Minckas</w:t>
      </w:r>
      <w:proofErr w:type="spellEnd"/>
      <w:r w:rsidR="0067351F">
        <w:rPr>
          <w:lang w:eastAsia="en-AU"/>
        </w:rPr>
        <w:t>,</w:t>
      </w:r>
      <w:r w:rsidRPr="00BC10D0">
        <w:rPr>
          <w:lang w:eastAsia="en-AU"/>
        </w:rPr>
        <w:t xml:space="preserve"> N</w:t>
      </w:r>
      <w:r w:rsidR="0067351F">
        <w:rPr>
          <w:lang w:eastAsia="en-AU"/>
        </w:rPr>
        <w:t>.</w:t>
      </w:r>
      <w:r w:rsidRPr="00BC10D0">
        <w:rPr>
          <w:lang w:eastAsia="en-AU"/>
        </w:rPr>
        <w:t>,</w:t>
      </w:r>
      <w:r>
        <w:rPr>
          <w:lang w:eastAsia="en-AU"/>
        </w:rPr>
        <w:t xml:space="preserve"> </w:t>
      </w:r>
      <w:r w:rsidR="0067351F">
        <w:rPr>
          <w:lang w:eastAsia="en-AU"/>
        </w:rPr>
        <w:t xml:space="preserve">&amp; </w:t>
      </w:r>
      <w:r w:rsidRPr="00BC10D0">
        <w:rPr>
          <w:lang w:eastAsia="en-AU"/>
        </w:rPr>
        <w:t>Medvedev</w:t>
      </w:r>
      <w:r w:rsidR="0067351F">
        <w:rPr>
          <w:lang w:eastAsia="en-AU"/>
        </w:rPr>
        <w:t>,</w:t>
      </w:r>
      <w:r w:rsidRPr="00BC10D0">
        <w:rPr>
          <w:lang w:eastAsia="en-AU"/>
        </w:rPr>
        <w:t xml:space="preserve"> M</w:t>
      </w:r>
      <w:r w:rsidR="0067351F">
        <w:rPr>
          <w:lang w:eastAsia="en-AU"/>
        </w:rPr>
        <w:t>.</w:t>
      </w:r>
      <w:r w:rsidRPr="00BC10D0">
        <w:rPr>
          <w:lang w:eastAsia="en-AU"/>
        </w:rPr>
        <w:t>M</w:t>
      </w:r>
      <w:r w:rsidR="0067351F">
        <w:rPr>
          <w:lang w:eastAsia="en-AU"/>
        </w:rPr>
        <w:t>.</w:t>
      </w:r>
      <w:r w:rsidRPr="00BC10D0">
        <w:rPr>
          <w:lang w:eastAsia="en-AU"/>
        </w:rPr>
        <w:t xml:space="preserve">, </w:t>
      </w:r>
      <w:r w:rsidRPr="00321C5A">
        <w:rPr>
          <w:i/>
          <w:iCs/>
          <w:lang w:eastAsia="en-AU"/>
        </w:rPr>
        <w:t>et al</w:t>
      </w:r>
      <w:r w:rsidRPr="00BC10D0">
        <w:rPr>
          <w:lang w:eastAsia="en-AU"/>
        </w:rPr>
        <w:t>. Small and</w:t>
      </w:r>
      <w:r>
        <w:rPr>
          <w:lang w:eastAsia="en-AU"/>
        </w:rPr>
        <w:t xml:space="preserve"> </w:t>
      </w:r>
      <w:r w:rsidRPr="00BC10D0">
        <w:rPr>
          <w:lang w:eastAsia="en-AU"/>
        </w:rPr>
        <w:t>sick newborn care during the</w:t>
      </w:r>
      <w:r>
        <w:rPr>
          <w:lang w:eastAsia="en-AU"/>
        </w:rPr>
        <w:t xml:space="preserve"> COVID-19</w:t>
      </w:r>
      <w:r w:rsidRPr="00BC10D0">
        <w:rPr>
          <w:lang w:eastAsia="en-AU"/>
        </w:rPr>
        <w:t xml:space="preserve"> pandemic: global</w:t>
      </w:r>
      <w:r>
        <w:rPr>
          <w:lang w:eastAsia="en-AU"/>
        </w:rPr>
        <w:t xml:space="preserve"> </w:t>
      </w:r>
      <w:r w:rsidRPr="00BC10D0">
        <w:rPr>
          <w:lang w:eastAsia="en-AU"/>
        </w:rPr>
        <w:t>survey and thematic analysis of</w:t>
      </w:r>
      <w:r>
        <w:rPr>
          <w:lang w:eastAsia="en-AU"/>
        </w:rPr>
        <w:t xml:space="preserve"> </w:t>
      </w:r>
      <w:r w:rsidRPr="00BC10D0">
        <w:rPr>
          <w:lang w:eastAsia="en-AU"/>
        </w:rPr>
        <w:t>healthcare providers’ voices and</w:t>
      </w:r>
      <w:r>
        <w:rPr>
          <w:lang w:eastAsia="en-AU"/>
        </w:rPr>
        <w:t xml:space="preserve"> </w:t>
      </w:r>
      <w:r w:rsidRPr="00BC10D0">
        <w:rPr>
          <w:lang w:eastAsia="en-AU"/>
        </w:rPr>
        <w:t>experiences. BMJ Global Health</w:t>
      </w:r>
      <w:r>
        <w:rPr>
          <w:lang w:eastAsia="en-AU"/>
        </w:rPr>
        <w:t xml:space="preserve"> </w:t>
      </w:r>
      <w:r w:rsidRPr="00BC10D0">
        <w:rPr>
          <w:lang w:eastAsia="en-AU"/>
        </w:rPr>
        <w:t>2021;6</w:t>
      </w:r>
      <w:r w:rsidR="005D050B">
        <w:rPr>
          <w:lang w:eastAsia="en-AU"/>
        </w:rPr>
        <w:t>.</w:t>
      </w:r>
    </w:p>
    <w:p w14:paraId="498455D3" w14:textId="37F5B5D7" w:rsidR="005D050B" w:rsidRDefault="005D050B" w:rsidP="005D050B">
      <w:pPr>
        <w:pStyle w:val="StyleguidetextsmallHDMES"/>
        <w:rPr>
          <w:lang w:eastAsia="en-AU"/>
        </w:rPr>
      </w:pPr>
      <w:r w:rsidRPr="006016A1">
        <w:rPr>
          <w:lang w:eastAsia="en-AU"/>
        </w:rPr>
        <w:t xml:space="preserve">Robbers, </w:t>
      </w:r>
      <w:r>
        <w:rPr>
          <w:lang w:eastAsia="en-AU"/>
        </w:rPr>
        <w:t xml:space="preserve">G., </w:t>
      </w:r>
      <w:r w:rsidRPr="006016A1">
        <w:rPr>
          <w:lang w:eastAsia="en-AU"/>
        </w:rPr>
        <w:t xml:space="preserve">Vogel, </w:t>
      </w:r>
      <w:r>
        <w:rPr>
          <w:lang w:eastAsia="en-AU"/>
        </w:rPr>
        <w:t xml:space="preserve">J.P., </w:t>
      </w:r>
      <w:r w:rsidRPr="006016A1">
        <w:rPr>
          <w:lang w:eastAsia="en-AU"/>
        </w:rPr>
        <w:t>Mola,</w:t>
      </w:r>
      <w:r>
        <w:rPr>
          <w:lang w:eastAsia="en-AU"/>
        </w:rPr>
        <w:t xml:space="preserve"> G.,</w:t>
      </w:r>
      <w:r w:rsidRPr="006016A1">
        <w:rPr>
          <w:lang w:eastAsia="en-AU"/>
        </w:rPr>
        <w:t xml:space="preserve"> </w:t>
      </w:r>
      <w:proofErr w:type="spellStart"/>
      <w:r w:rsidRPr="006016A1">
        <w:rPr>
          <w:lang w:eastAsia="en-AU"/>
        </w:rPr>
        <w:t>Bolgna</w:t>
      </w:r>
      <w:proofErr w:type="spellEnd"/>
      <w:r>
        <w:rPr>
          <w:lang w:eastAsia="en-AU"/>
        </w:rPr>
        <w:t>, J.</w:t>
      </w:r>
      <w:r w:rsidRPr="006016A1">
        <w:rPr>
          <w:lang w:eastAsia="en-AU"/>
        </w:rPr>
        <w:t xml:space="preserve"> &amp; Homer</w:t>
      </w:r>
      <w:r>
        <w:rPr>
          <w:lang w:eastAsia="en-AU"/>
        </w:rPr>
        <w:t>, C.S.E.</w:t>
      </w:r>
      <w:r w:rsidRPr="006016A1">
        <w:rPr>
          <w:lang w:eastAsia="en-AU"/>
        </w:rPr>
        <w:t xml:space="preserve"> </w:t>
      </w:r>
      <w:r w:rsidRPr="00321C5A">
        <w:rPr>
          <w:iCs/>
          <w:lang w:eastAsia="en-AU"/>
        </w:rPr>
        <w:t>Maternal and newborn health indicators in Papua New Guinea – 2008–2018</w:t>
      </w:r>
      <w:r w:rsidRPr="006016A1">
        <w:rPr>
          <w:lang w:eastAsia="en-AU"/>
        </w:rPr>
        <w:t xml:space="preserve">, </w:t>
      </w:r>
      <w:r w:rsidRPr="00321C5A">
        <w:rPr>
          <w:i/>
          <w:iCs/>
          <w:lang w:eastAsia="en-AU"/>
        </w:rPr>
        <w:t>Sexual and Reproductive Health Matters</w:t>
      </w:r>
      <w:r w:rsidRPr="006016A1">
        <w:rPr>
          <w:lang w:eastAsia="en-AU"/>
        </w:rPr>
        <w:t>, 27:1, 1686199</w:t>
      </w:r>
      <w:r>
        <w:rPr>
          <w:lang w:eastAsia="en-AU"/>
        </w:rPr>
        <w:t>, 2019.</w:t>
      </w:r>
    </w:p>
    <w:p w14:paraId="11002601" w14:textId="79C0BBE8" w:rsidR="00B379BA" w:rsidRDefault="00B379BA" w:rsidP="00321C5A">
      <w:pPr>
        <w:pStyle w:val="StyleguidetextsmallHDMES"/>
        <w:rPr>
          <w:lang w:eastAsia="en-AU"/>
        </w:rPr>
      </w:pPr>
      <w:r>
        <w:rPr>
          <w:lang w:eastAsia="en-AU"/>
        </w:rPr>
        <w:t xml:space="preserve">WHO, </w:t>
      </w:r>
      <w:r w:rsidRPr="00FB3DC1">
        <w:rPr>
          <w:lang w:eastAsia="en-AU"/>
        </w:rPr>
        <w:t>Technical Note</w:t>
      </w:r>
      <w:r>
        <w:rPr>
          <w:lang w:eastAsia="en-AU"/>
        </w:rPr>
        <w:t xml:space="preserve">, </w:t>
      </w:r>
      <w:r w:rsidRPr="00FB3DC1">
        <w:rPr>
          <w:lang w:eastAsia="en-AU"/>
        </w:rPr>
        <w:t>Evidence summary and recommendations</w:t>
      </w:r>
      <w:r>
        <w:rPr>
          <w:lang w:eastAsia="en-AU"/>
        </w:rPr>
        <w:t xml:space="preserve">, </w:t>
      </w:r>
      <w:proofErr w:type="spellStart"/>
      <w:r w:rsidRPr="00FB3DC1">
        <w:rPr>
          <w:lang w:eastAsia="en-AU"/>
        </w:rPr>
        <w:t>Bempu</w:t>
      </w:r>
      <w:proofErr w:type="spellEnd"/>
      <w:r w:rsidRPr="00FB3DC1">
        <w:rPr>
          <w:lang w:eastAsia="en-AU"/>
        </w:rPr>
        <w:t xml:space="preserve"> Device for Detecting Neonatal Hypothermia</w:t>
      </w:r>
      <w:r>
        <w:rPr>
          <w:lang w:eastAsia="en-AU"/>
        </w:rPr>
        <w:t xml:space="preserve"> (internal)? (undated)</w:t>
      </w:r>
      <w:r w:rsidR="005D050B">
        <w:rPr>
          <w:lang w:eastAsia="en-AU"/>
        </w:rPr>
        <w:t>.</w:t>
      </w:r>
    </w:p>
    <w:p w14:paraId="5A5CCF35" w14:textId="51844A00" w:rsidR="00B379BA" w:rsidRDefault="00B379BA" w:rsidP="00321C5A">
      <w:pPr>
        <w:pStyle w:val="StyleguidetextsmallHDMES"/>
        <w:rPr>
          <w:lang w:eastAsia="en-AU"/>
        </w:rPr>
      </w:pPr>
      <w:r w:rsidRPr="003A633F">
        <w:rPr>
          <w:lang w:eastAsia="en-AU"/>
        </w:rPr>
        <w:t>WHO-UNICEF Action Plan for Healthy Newborn Infants in the Western Pacific Region (2014</w:t>
      </w:r>
      <w:r w:rsidR="005D050B">
        <w:rPr>
          <w:lang w:eastAsia="en-AU"/>
        </w:rPr>
        <w:t>–</w:t>
      </w:r>
      <w:r w:rsidRPr="003A633F">
        <w:rPr>
          <w:lang w:eastAsia="en-AU"/>
        </w:rPr>
        <w:t>2020)</w:t>
      </w:r>
      <w:r w:rsidR="005D050B">
        <w:rPr>
          <w:lang w:eastAsia="en-AU"/>
        </w:rPr>
        <w:t>.</w:t>
      </w:r>
    </w:p>
    <w:p w14:paraId="6601DE33" w14:textId="00F6F49A" w:rsidR="005D050B" w:rsidRDefault="005D050B" w:rsidP="005D050B">
      <w:pPr>
        <w:pStyle w:val="StyleguidetextsmallHDMES"/>
        <w:rPr>
          <w:lang w:eastAsia="en-AU"/>
        </w:rPr>
      </w:pPr>
      <w:r w:rsidRPr="00991C86">
        <w:rPr>
          <w:lang w:eastAsia="en-AU"/>
        </w:rPr>
        <w:t xml:space="preserve">Wiltshire, C., </w:t>
      </w:r>
      <w:r>
        <w:rPr>
          <w:lang w:eastAsia="en-AU"/>
        </w:rPr>
        <w:t xml:space="preserve">Watson, </w:t>
      </w:r>
      <w:r w:rsidRPr="00991C86">
        <w:rPr>
          <w:lang w:eastAsia="en-AU"/>
        </w:rPr>
        <w:t xml:space="preserve">A.H.A., </w:t>
      </w:r>
      <w:proofErr w:type="spellStart"/>
      <w:r w:rsidRPr="00991C86">
        <w:rPr>
          <w:lang w:eastAsia="en-AU"/>
        </w:rPr>
        <w:t>Lokinap</w:t>
      </w:r>
      <w:proofErr w:type="spellEnd"/>
      <w:r>
        <w:rPr>
          <w:lang w:eastAsia="en-AU"/>
        </w:rPr>
        <w:t>, D.</w:t>
      </w:r>
      <w:r w:rsidRPr="00991C86">
        <w:rPr>
          <w:lang w:eastAsia="en-AU"/>
        </w:rPr>
        <w:t xml:space="preserve"> </w:t>
      </w:r>
      <w:r>
        <w:rPr>
          <w:lang w:eastAsia="en-AU"/>
        </w:rPr>
        <w:t>&amp;</w:t>
      </w:r>
      <w:r w:rsidRPr="00991C86">
        <w:rPr>
          <w:lang w:eastAsia="en-AU"/>
        </w:rPr>
        <w:t xml:space="preserve"> Currie</w:t>
      </w:r>
      <w:r>
        <w:rPr>
          <w:lang w:eastAsia="en-AU"/>
        </w:rPr>
        <w:t>, T</w:t>
      </w:r>
      <w:r w:rsidRPr="00991C86">
        <w:rPr>
          <w:lang w:eastAsia="en-AU"/>
        </w:rPr>
        <w:t>. Papua New Guinea’s Primary Health Care System: Views from the Front Line. Canberra and Port Moresby: ANU and UPNG</w:t>
      </w:r>
      <w:r>
        <w:rPr>
          <w:lang w:eastAsia="en-AU"/>
        </w:rPr>
        <w:t xml:space="preserve">, </w:t>
      </w:r>
      <w:r w:rsidRPr="00991C86">
        <w:rPr>
          <w:lang w:eastAsia="en-AU"/>
        </w:rPr>
        <w:t>2020</w:t>
      </w:r>
      <w:r>
        <w:rPr>
          <w:lang w:eastAsia="en-AU"/>
        </w:rPr>
        <w:t>.</w:t>
      </w:r>
    </w:p>
    <w:p w14:paraId="6E239DE7" w14:textId="2F00642F" w:rsidR="00B379BA" w:rsidRPr="003B3A32" w:rsidRDefault="00B379BA" w:rsidP="00321C5A">
      <w:pPr>
        <w:pStyle w:val="StyleguidetextsmallHDMES"/>
      </w:pPr>
      <w:r w:rsidRPr="00702500">
        <w:rPr>
          <w:lang w:eastAsia="en-AU"/>
        </w:rPr>
        <w:t>World Bank, Papua New Guinea Economic Update – Dealing with a Triple Crisis</w:t>
      </w:r>
      <w:r>
        <w:rPr>
          <w:lang w:eastAsia="en-AU"/>
        </w:rPr>
        <w:t xml:space="preserve">, </w:t>
      </w:r>
      <w:r w:rsidRPr="00702500">
        <w:rPr>
          <w:lang w:eastAsia="en-AU"/>
        </w:rPr>
        <w:t>2021</w:t>
      </w:r>
      <w:r w:rsidR="005D050B">
        <w:rPr>
          <w:lang w:eastAsia="en-AU"/>
        </w:rPr>
        <w:t>.</w:t>
      </w:r>
    </w:p>
    <w:p w14:paraId="7C09E17E" w14:textId="77777777" w:rsidR="006D11F7" w:rsidRDefault="006D11F7" w:rsidP="002658C0">
      <w:pPr>
        <w:pBdr>
          <w:top w:val="nil"/>
          <w:left w:val="nil"/>
          <w:bottom w:val="nil"/>
          <w:right w:val="nil"/>
          <w:between w:val="nil"/>
        </w:pBdr>
        <w:spacing w:line="252" w:lineRule="auto"/>
        <w:rPr>
          <w:color w:val="000000"/>
        </w:rPr>
      </w:pPr>
    </w:p>
    <w:p w14:paraId="277B6B8F" w14:textId="00E5696B" w:rsidR="00B379BA" w:rsidRDefault="00B379BA" w:rsidP="002658C0">
      <w:pPr>
        <w:pBdr>
          <w:top w:val="nil"/>
          <w:left w:val="nil"/>
          <w:bottom w:val="nil"/>
          <w:right w:val="nil"/>
          <w:between w:val="nil"/>
        </w:pBdr>
        <w:spacing w:line="252" w:lineRule="auto"/>
        <w:rPr>
          <w:color w:val="000000"/>
        </w:rPr>
        <w:sectPr w:rsidR="00B379BA" w:rsidSect="00610AF6">
          <w:pgSz w:w="11906" w:h="16838"/>
          <w:pgMar w:top="1418" w:right="1418" w:bottom="1418" w:left="1418" w:header="709" w:footer="709" w:gutter="0"/>
          <w:cols w:space="720"/>
        </w:sectPr>
      </w:pPr>
    </w:p>
    <w:p w14:paraId="6E62355A" w14:textId="214D1789" w:rsidR="002658C0" w:rsidRPr="00BB65D4" w:rsidRDefault="002658C0" w:rsidP="00BB65D4">
      <w:pPr>
        <w:pStyle w:val="Heading2"/>
      </w:pPr>
      <w:bookmarkStart w:id="432" w:name="_Toc97494839"/>
      <w:bookmarkStart w:id="433" w:name="_Toc138932951"/>
      <w:r w:rsidRPr="00BB65D4">
        <w:lastRenderedPageBreak/>
        <w:t xml:space="preserve">Annex </w:t>
      </w:r>
      <w:r w:rsidR="008D2D27" w:rsidRPr="00BB65D4">
        <w:t>D</w:t>
      </w:r>
      <w:r w:rsidRPr="00BB65D4">
        <w:t>: SLSS M&amp;E system assessment against DFAT M&amp;E criteria</w:t>
      </w:r>
      <w:bookmarkEnd w:id="432"/>
      <w:bookmarkEnd w:id="433"/>
    </w:p>
    <w:p w14:paraId="48A5B521" w14:textId="6E7C4BCB" w:rsidR="002658C0" w:rsidRDefault="002658C0" w:rsidP="00321C5A">
      <w:pPr>
        <w:pStyle w:val="StyleguidetextHDMES"/>
      </w:pPr>
      <w:r>
        <w:t>This report utili</w:t>
      </w:r>
      <w:r w:rsidR="00A154F0">
        <w:t>s</w:t>
      </w:r>
      <w:r>
        <w:t xml:space="preserve">es the most recent version of the DFAT Monitoring and Evaluation </w:t>
      </w:r>
      <w:r w:rsidR="009C2364">
        <w:t>S</w:t>
      </w:r>
      <w:r>
        <w:t>tandards</w:t>
      </w:r>
      <w:r w:rsidR="00B12606">
        <w:t>.</w:t>
      </w:r>
      <w:r>
        <w:rPr>
          <w:vertAlign w:val="superscript"/>
        </w:rPr>
        <w:footnoteReference w:id="45"/>
      </w:r>
    </w:p>
    <w:p w14:paraId="1822A183" w14:textId="4CD09B71" w:rsidR="002658C0" w:rsidRDefault="007426DD" w:rsidP="007426DD">
      <w:pPr>
        <w:pStyle w:val="BodytextboldbluevariantHDMES"/>
      </w:pPr>
      <w:bookmarkStart w:id="434" w:name="_Toc70539081"/>
      <w:bookmarkStart w:id="435" w:name="_Toc70674627"/>
      <w:bookmarkStart w:id="436" w:name="_Toc78204379"/>
      <w:r>
        <w:t xml:space="preserve">1. </w:t>
      </w:r>
      <w:r w:rsidR="002658C0">
        <w:t>Description of MEL system</w:t>
      </w:r>
      <w:bookmarkEnd w:id="434"/>
      <w:bookmarkEnd w:id="435"/>
      <w:bookmarkEnd w:id="436"/>
      <w:r w:rsidR="002658C0">
        <w:t xml:space="preserve"> </w:t>
      </w:r>
    </w:p>
    <w:p w14:paraId="039ACEFF" w14:textId="7647FEDA" w:rsidR="002658C0" w:rsidRDefault="002658C0" w:rsidP="00321C5A">
      <w:pPr>
        <w:pStyle w:val="StyleguidetextHDMES"/>
      </w:pPr>
      <w:r>
        <w:t>The system for collecting and reporting data is described in the SLSS proposal to DFAT prepared by UNICEF in 2018 in section 6: Monitoring, Evaluation and Reporting (1.25 pages). It references the legal framework of UNICEF and PNG</w:t>
      </w:r>
      <w:r w:rsidR="00952EC1">
        <w:t>’</w:t>
      </w:r>
      <w:r>
        <w:t xml:space="preserve">s Cooperation </w:t>
      </w:r>
      <w:r w:rsidR="00C46321">
        <w:t>A</w:t>
      </w:r>
      <w:r>
        <w:t xml:space="preserve">greement, and adherence to the UNICEF Integrated M&amp;E Plan for the country program. It emphasises UNICEF’s support to </w:t>
      </w:r>
      <w:r w:rsidR="001526B4">
        <w:t xml:space="preserve">the </w:t>
      </w:r>
      <w:r>
        <w:t xml:space="preserve">National Health Information System (NHIS) managed by the </w:t>
      </w:r>
      <w:r w:rsidR="0072573A">
        <w:t>NDoH</w:t>
      </w:r>
      <w:r>
        <w:t xml:space="preserve"> – rather than the creation of parallel reporting systems. The SLSS M&amp;E system is reliant on sourcing its data from the </w:t>
      </w:r>
      <w:r w:rsidR="006D025C">
        <w:t>NHIS</w:t>
      </w:r>
      <w:r>
        <w:t xml:space="preserve">. A Results Framework of largely quantitative indicators was included in the proposal and derived from overall country program </w:t>
      </w:r>
      <w:r w:rsidR="00306951">
        <w:t>reporting and</w:t>
      </w:r>
      <w:r>
        <w:t xml:space="preserve"> has undergone several target and indicator revisions without the apparent use of a detailed change frame. Partner-generated data, from the </w:t>
      </w:r>
      <w:r w:rsidR="00B05889">
        <w:t>d</w:t>
      </w:r>
      <w:r>
        <w:t xml:space="preserve">istrict </w:t>
      </w:r>
      <w:r w:rsidR="00B05889">
        <w:t>h</w:t>
      </w:r>
      <w:r>
        <w:t xml:space="preserve">ealth </w:t>
      </w:r>
      <w:r w:rsidR="00B05889">
        <w:t>c</w:t>
      </w:r>
      <w:r>
        <w:t xml:space="preserve">entres up to the </w:t>
      </w:r>
      <w:r w:rsidR="00523406">
        <w:t>n</w:t>
      </w:r>
      <w:r>
        <w:t xml:space="preserve">ational level, provides the data for progress reporting against the Results Framework. This data is expected to be utilised to validate and test the logic between activity implementation and achievement of outputs. The SLSS design lacks a detailed program logic, but utilises a </w:t>
      </w:r>
      <w:r w:rsidR="0023459C">
        <w:t>log frame</w:t>
      </w:r>
      <w:r>
        <w:t xml:space="preserve">-based </w:t>
      </w:r>
      <w:r w:rsidR="00523406">
        <w:t>A</w:t>
      </w:r>
      <w:r>
        <w:t xml:space="preserve">ctivity, Output, Outcome hierarchy in its design. Annual Workplan monitoring is done in close cooperation with </w:t>
      </w:r>
      <w:r w:rsidR="005256CB">
        <w:t>NDoH</w:t>
      </w:r>
      <w:r>
        <w:t xml:space="preserve">, utilising joint field visits and spot checks. Progress reports are prepared by UNICEF for DFAT annually. Support is provided to the </w:t>
      </w:r>
      <w:r w:rsidR="005256CB">
        <w:t>NDoH</w:t>
      </w:r>
      <w:r>
        <w:t xml:space="preserve"> to strengthen its NHIS – largely though a dedicated full-time position in </w:t>
      </w:r>
      <w:r w:rsidR="005256CB">
        <w:t>NDoH</w:t>
      </w:r>
      <w:r>
        <w:t xml:space="preserve">, the inclusion of additional EENC indicators into routine data collection for the </w:t>
      </w:r>
      <w:r w:rsidR="00306951">
        <w:t>NHIS and</w:t>
      </w:r>
      <w:r>
        <w:t xml:space="preserve"> extending data collection beyond health facility to </w:t>
      </w:r>
      <w:r w:rsidR="00306951">
        <w:t>community-based</w:t>
      </w:r>
      <w:r>
        <w:t xml:space="preserve"> births. Phase 1 concluded with an external </w:t>
      </w:r>
      <w:r w:rsidR="005A6D90">
        <w:t>e</w:t>
      </w:r>
      <w:r>
        <w:t>valuation of the BKK program. An external end</w:t>
      </w:r>
      <w:r w:rsidR="00786710">
        <w:t>-</w:t>
      </w:r>
      <w:r>
        <w:t>of</w:t>
      </w:r>
      <w:r w:rsidR="00786710">
        <w:t>-</w:t>
      </w:r>
      <w:r>
        <w:t xml:space="preserve">program </w:t>
      </w:r>
      <w:r w:rsidR="00B000E0">
        <w:t>review</w:t>
      </w:r>
      <w:r>
        <w:t xml:space="preserve"> is budgeted for Phase 2 (additional to the DFAT</w:t>
      </w:r>
      <w:r w:rsidR="00B05889">
        <w:t>-</w:t>
      </w:r>
      <w:r>
        <w:t>commissioned review). The MEL system</w:t>
      </w:r>
      <w:r w:rsidR="00B05889">
        <w:t>,</w:t>
      </w:r>
      <w:r>
        <w:t xml:space="preserve"> therefore</w:t>
      </w:r>
      <w:r w:rsidR="00B05889">
        <w:t>,</w:t>
      </w:r>
      <w:r>
        <w:t xml:space="preserve"> is tailored to the need of the UNICEF accountability system primarily, the </w:t>
      </w:r>
      <w:r w:rsidR="005256CB">
        <w:t>NDoH</w:t>
      </w:r>
      <w:r>
        <w:t xml:space="preserve"> NHIS secondarily, and DFAT</w:t>
      </w:r>
      <w:r w:rsidR="00B05889">
        <w:t>’</w:t>
      </w:r>
      <w:r>
        <w:t>s needs lastly.</w:t>
      </w:r>
    </w:p>
    <w:p w14:paraId="6503CD26" w14:textId="08FD27FF" w:rsidR="002658C0" w:rsidRDefault="00B02749" w:rsidP="007426DD">
      <w:pPr>
        <w:pStyle w:val="BodytextboldbluevariantHDMES"/>
      </w:pPr>
      <w:bookmarkStart w:id="437" w:name="_Toc70539082"/>
      <w:bookmarkStart w:id="438" w:name="_Toc70674628"/>
      <w:bookmarkStart w:id="439" w:name="_Toc78204380"/>
      <w:r>
        <w:t>a</w:t>
      </w:r>
      <w:r w:rsidR="002658C0">
        <w:t xml:space="preserve">. Summary of MEL </w:t>
      </w:r>
      <w:r w:rsidR="00B05889">
        <w:t>P</w:t>
      </w:r>
      <w:r w:rsidR="002658C0">
        <w:t>lan including data collection tools</w:t>
      </w:r>
      <w:bookmarkEnd w:id="437"/>
      <w:bookmarkEnd w:id="438"/>
      <w:bookmarkEnd w:id="439"/>
    </w:p>
    <w:p w14:paraId="5DE213B4" w14:textId="3EE6BF8E" w:rsidR="002658C0" w:rsidRDefault="002658C0" w:rsidP="00321C5A">
      <w:pPr>
        <w:pStyle w:val="StyleguidetextHDMES"/>
      </w:pPr>
      <w:r>
        <w:t xml:space="preserve">There is no specific MEL </w:t>
      </w:r>
      <w:r w:rsidR="00B05889">
        <w:t>P</w:t>
      </w:r>
      <w:r>
        <w:t xml:space="preserve">lan available as expected by DFAT’s M&amp;E standards. The results-based monitoring approach in the design includes articulation of </w:t>
      </w:r>
      <w:r w:rsidR="007B1036">
        <w:t>o</w:t>
      </w:r>
      <w:r>
        <w:t xml:space="preserve">utcome and </w:t>
      </w:r>
      <w:r w:rsidR="007B1036">
        <w:t>o</w:t>
      </w:r>
      <w:r>
        <w:t xml:space="preserve">utput indicators, with baselines, </w:t>
      </w:r>
      <w:r w:rsidR="00A53F60">
        <w:t>targets,</w:t>
      </w:r>
      <w:r>
        <w:t xml:space="preserve"> and data collection sources (basic means of verification). These have been updated in subsequent progress reports. No evaluation or monitoring questions are included, rather, reporting at </w:t>
      </w:r>
      <w:r w:rsidR="007B1036">
        <w:t>o</w:t>
      </w:r>
      <w:r>
        <w:t xml:space="preserve">utcome and </w:t>
      </w:r>
      <w:r w:rsidR="007B1036">
        <w:t>o</w:t>
      </w:r>
      <w:r>
        <w:t xml:space="preserve">utput level is largely quantitative, and most narrative reporting is focused on individual activities. Indicator definitions and specific processes for their collection are not articulated, with denominator populations not clearly defined. Rather, than rely on the NHIS data alone, quantitative data is collected from both NHIS </w:t>
      </w:r>
      <w:r w:rsidRPr="00321C5A">
        <w:rPr>
          <w:i/>
          <w:iCs/>
        </w:rPr>
        <w:t>and</w:t>
      </w:r>
      <w:r>
        <w:t xml:space="preserve"> program</w:t>
      </w:r>
      <w:r w:rsidR="00211CAF">
        <w:t>-</w:t>
      </w:r>
      <w:r>
        <w:t xml:space="preserve">specific quantitative and qualitative data (specifically for the non-facility-based data) to report annually against the program targets in the </w:t>
      </w:r>
      <w:r w:rsidR="00074309">
        <w:t>R</w:t>
      </w:r>
      <w:r>
        <w:t xml:space="preserve">esults </w:t>
      </w:r>
      <w:r w:rsidR="00074309">
        <w:t>F</w:t>
      </w:r>
      <w:r>
        <w:t xml:space="preserve">ramework. Specific monitoring forms have been created for certain activities (principally associated with the VHV program). Pre-and </w:t>
      </w:r>
      <w:r w:rsidR="007B1036">
        <w:t>p</w:t>
      </w:r>
      <w:r>
        <w:t>ost-tests have been developed for monitoring training. UNICEF undertook to ‘document good practice and evaluate whether program activities have improved quality of service delivery’, but the process and tools for this are not described. Importantly, there are no proposed plans for discrete monitoring and evaluation of the impact of innovative approaches</w:t>
      </w:r>
      <w:r w:rsidR="00211CAF">
        <w:t>,</w:t>
      </w:r>
      <w:r>
        <w:t xml:space="preserve"> which may have provided useful information for advocating for their continued support (</w:t>
      </w:r>
      <w:r w:rsidR="00306951">
        <w:t>e.g.</w:t>
      </w:r>
      <w:r>
        <w:t xml:space="preserve"> NASG</w:t>
      </w:r>
      <w:r w:rsidR="00211CAF">
        <w:t>s</w:t>
      </w:r>
      <w:r>
        <w:t>, the use of VHVs to support referrals). There is also no explicit plan for the use of data to systematically share information and promote learning.</w:t>
      </w:r>
    </w:p>
    <w:p w14:paraId="451AC59E" w14:textId="65C77D11" w:rsidR="002658C0" w:rsidRDefault="002658C0" w:rsidP="007426DD">
      <w:pPr>
        <w:pStyle w:val="BodytextboldbluevariantHDMES"/>
      </w:pPr>
      <w:bookmarkStart w:id="440" w:name="_Toc70539083"/>
      <w:bookmarkStart w:id="441" w:name="_Toc70674629"/>
      <w:bookmarkStart w:id="442" w:name="_Toc78204381"/>
      <w:r>
        <w:lastRenderedPageBreak/>
        <w:t>b. Summary of MEL resources</w:t>
      </w:r>
      <w:bookmarkEnd w:id="440"/>
      <w:bookmarkEnd w:id="441"/>
      <w:bookmarkEnd w:id="442"/>
    </w:p>
    <w:p w14:paraId="2F1C2773" w14:textId="4EDFBF59" w:rsidR="002658C0" w:rsidRDefault="002658C0" w:rsidP="00321C5A">
      <w:pPr>
        <w:pStyle w:val="StyleguidetextHDMES"/>
      </w:pPr>
      <w:bookmarkStart w:id="443" w:name="_1x0gk37" w:colFirst="0" w:colLast="0"/>
      <w:bookmarkEnd w:id="443"/>
      <w:r>
        <w:t>The SLSS program funds the participation of a full</w:t>
      </w:r>
      <w:r w:rsidR="001D5F46">
        <w:t>-</w:t>
      </w:r>
      <w:r>
        <w:t xml:space="preserve">time </w:t>
      </w:r>
      <w:r w:rsidR="005256CB">
        <w:t>NDoH</w:t>
      </w:r>
      <w:r>
        <w:t xml:space="preserve"> staff</w:t>
      </w:r>
      <w:r w:rsidR="00211CAF">
        <w:t xml:space="preserve"> member</w:t>
      </w:r>
      <w:r>
        <w:t xml:space="preserve"> (seconded) to facilitate data collection. A UNICEF M&amp;E </w:t>
      </w:r>
      <w:r w:rsidR="00211CAF">
        <w:t>O</w:t>
      </w:r>
      <w:r>
        <w:t>fficer who has oversight for all PNG programs also provides support. Progress reporting is prepared by the UNICEF Program Officer. Ten percent of the overall SLSS budget (</w:t>
      </w:r>
      <w:r w:rsidR="005A6D90">
        <w:t>AUD</w:t>
      </w:r>
      <w:r>
        <w:t xml:space="preserve">290,320) was earmarked for: Quarterly Review Meeting </w:t>
      </w:r>
      <w:r w:rsidR="005A6D90">
        <w:t>AUD</w:t>
      </w:r>
      <w:r>
        <w:t xml:space="preserve">63,500; Supportive Supervision and Monitoring </w:t>
      </w:r>
      <w:r w:rsidR="005A6D90">
        <w:t>AUD</w:t>
      </w:r>
      <w:r>
        <w:t xml:space="preserve">196,820; </w:t>
      </w:r>
      <w:r w:rsidR="00211CAF">
        <w:t xml:space="preserve">and </w:t>
      </w:r>
      <w:r w:rsidRPr="00321C5A">
        <w:t>E</w:t>
      </w:r>
      <w:r w:rsidR="00211CAF">
        <w:t>nd of Program</w:t>
      </w:r>
      <w:r>
        <w:t xml:space="preserve"> </w:t>
      </w:r>
      <w:r w:rsidR="00B000E0">
        <w:t>Review</w:t>
      </w:r>
      <w:r>
        <w:t xml:space="preserve"> </w:t>
      </w:r>
      <w:r w:rsidR="005A6D90">
        <w:t>AUD</w:t>
      </w:r>
      <w:r>
        <w:t xml:space="preserve">30,000. </w:t>
      </w:r>
      <w:r w:rsidR="00306951">
        <w:t>However,</w:t>
      </w:r>
      <w:r>
        <w:t xml:space="preserve"> the cost categories in the latest progress report changed to: </w:t>
      </w:r>
      <w:r w:rsidR="00F524CF">
        <w:t>i</w:t>
      </w:r>
      <w:r>
        <w:t xml:space="preserve">ndirect Support </w:t>
      </w:r>
      <w:r w:rsidR="00211CAF">
        <w:t>C</w:t>
      </w:r>
      <w:r>
        <w:t xml:space="preserve">osts 7% = </w:t>
      </w:r>
      <w:r w:rsidR="005A6D90">
        <w:t>AUD</w:t>
      </w:r>
      <w:r>
        <w:t xml:space="preserve">93,203; </w:t>
      </w:r>
      <w:r w:rsidR="00211CAF">
        <w:t xml:space="preserve">and </w:t>
      </w:r>
      <w:r>
        <w:t xml:space="preserve">Review, Mentoring and Coaching – Travel </w:t>
      </w:r>
      <w:r w:rsidR="005A6D90">
        <w:t>AUD</w:t>
      </w:r>
      <w:r>
        <w:t>77</w:t>
      </w:r>
      <w:r w:rsidR="001526B4">
        <w:t>,</w:t>
      </w:r>
      <w:r>
        <w:t xml:space="preserve">785, so that it is not clear what is actually counted as </w:t>
      </w:r>
      <w:r w:rsidR="00054A11">
        <w:t>‘</w:t>
      </w:r>
      <w:r>
        <w:t>M&amp;E</w:t>
      </w:r>
      <w:r w:rsidR="00054A11">
        <w:t>’</w:t>
      </w:r>
      <w:r>
        <w:t xml:space="preserve">. Apart from this, </w:t>
      </w:r>
      <w:r w:rsidR="005256CB">
        <w:t>NDoH</w:t>
      </w:r>
      <w:r>
        <w:t xml:space="preserve"> focal points are utilised in each province to facilitate data collection: from the </w:t>
      </w:r>
      <w:r w:rsidR="00306951">
        <w:t>district</w:t>
      </w:r>
      <w:r>
        <w:t xml:space="preserve"> level to the </w:t>
      </w:r>
      <w:r w:rsidR="0015120C">
        <w:t>p</w:t>
      </w:r>
      <w:r>
        <w:t>rovincial level, through a mixture of paper</w:t>
      </w:r>
      <w:r w:rsidR="00265102">
        <w:t>-</w:t>
      </w:r>
      <w:r>
        <w:t xml:space="preserve">based </w:t>
      </w:r>
      <w:r w:rsidR="00265102">
        <w:t xml:space="preserve">records </w:t>
      </w:r>
      <w:r>
        <w:t xml:space="preserve">and </w:t>
      </w:r>
      <w:r w:rsidR="00265102">
        <w:t xml:space="preserve">the </w:t>
      </w:r>
      <w:r>
        <w:t>tablet</w:t>
      </w:r>
      <w:r w:rsidR="00555254">
        <w:t>-</w:t>
      </w:r>
      <w:r>
        <w:t xml:space="preserve">based eNHIS system </w:t>
      </w:r>
      <w:r w:rsidR="00211CAF">
        <w:t xml:space="preserve">that </w:t>
      </w:r>
      <w:r>
        <w:t xml:space="preserve">is being rolled out. There was also a component for monitoring VHV activities in the contract with Touching the Untouchables. Additional information provided by UNICEF indicated that actual expenditure for the two years of Phase 2 was 5.7%, and the breakdown provided indicates many of these </w:t>
      </w:r>
      <w:r w:rsidR="00211CAF">
        <w:t xml:space="preserve">expenditures </w:t>
      </w:r>
      <w:r>
        <w:t>were associated with travel for routine mentoring and coaching of health staff. The actual monitoring for reporting purposes conducted through these activities is not clear.</w:t>
      </w:r>
    </w:p>
    <w:p w14:paraId="66223394" w14:textId="0E9CAAEB" w:rsidR="002658C0" w:rsidRDefault="002658C0" w:rsidP="007426DD">
      <w:pPr>
        <w:pStyle w:val="BodytextboldbluevariantHDMES"/>
      </w:pPr>
      <w:bookmarkStart w:id="444" w:name="_Toc70539084"/>
      <w:bookmarkStart w:id="445" w:name="_Toc70674630"/>
      <w:bookmarkStart w:id="446" w:name="_Toc78204382"/>
      <w:r>
        <w:t>c. Summary of reflection and reporting processes</w:t>
      </w:r>
      <w:bookmarkEnd w:id="444"/>
      <w:bookmarkEnd w:id="445"/>
      <w:bookmarkEnd w:id="446"/>
    </w:p>
    <w:p w14:paraId="49219593" w14:textId="799C70E9" w:rsidR="002658C0" w:rsidRDefault="002658C0" w:rsidP="00321C5A">
      <w:pPr>
        <w:pStyle w:val="StyleguidetextHDMES"/>
      </w:pPr>
      <w:r w:rsidRPr="00321C5A">
        <w:rPr>
          <w:b/>
          <w:bCs/>
        </w:rPr>
        <w:t>Phase 1</w:t>
      </w:r>
      <w:r>
        <w:t xml:space="preserve"> reporting was scant in volume and detail, with a </w:t>
      </w:r>
      <w:r w:rsidR="00306951">
        <w:t>two-page</w:t>
      </w:r>
      <w:r>
        <w:t xml:space="preserve"> summary of implementation progress. The 2015 report promised more data in 2016 by recommending that </w:t>
      </w:r>
      <w:r w:rsidR="005A6D90">
        <w:t>‘</w:t>
      </w:r>
      <w:r>
        <w:t>EENC Teams in respective hospitals should ensure that health service data for EENC indicators are compiled regularly to assess EENC interventions,</w:t>
      </w:r>
      <w:r w:rsidR="005A6D90">
        <w:t>’</w:t>
      </w:r>
      <w:r>
        <w:t xml:space="preserve"> but did not set out a clear plan for how this would be achieved. </w:t>
      </w:r>
    </w:p>
    <w:p w14:paraId="2873F5F4" w14:textId="205B9EEA" w:rsidR="002658C0" w:rsidRDefault="002658C0" w:rsidP="00321C5A">
      <w:pPr>
        <w:pStyle w:val="StyleguidetextHDMES"/>
      </w:pPr>
      <w:r>
        <w:t xml:space="preserve">The 2016 and 2017 reports provide more data against expected outcomes and </w:t>
      </w:r>
      <w:r w:rsidR="00306951">
        <w:t>outputs and</w:t>
      </w:r>
      <w:r>
        <w:t xml:space="preserve"> set out planned activities. They include a section on Risk Management</w:t>
      </w:r>
      <w:r w:rsidR="00BA33F9">
        <w:t>,</w:t>
      </w:r>
      <w:r>
        <w:t xml:space="preserve"> which documented barriers to progress</w:t>
      </w:r>
      <w:r w:rsidR="006E068A">
        <w:t>,</w:t>
      </w:r>
      <w:r>
        <w:t xml:space="preserve"> </w:t>
      </w:r>
      <w:r w:rsidR="006E068A">
        <w:t xml:space="preserve">and </w:t>
      </w:r>
      <w:r>
        <w:t xml:space="preserve">a section on sustainability, gender equality, and partner engagement. The 2017 report is cumulative of all three years. There is some repetition across reports where data has not been updated between reporting periods. The PDF version of the 2017 report has a descriptive </w:t>
      </w:r>
      <w:r w:rsidR="008F5A1B">
        <w:t>Human-Interest</w:t>
      </w:r>
      <w:r>
        <w:t xml:space="preserve"> Story with photos as an </w:t>
      </w:r>
      <w:r w:rsidR="006E068A">
        <w:t>a</w:t>
      </w:r>
      <w:r>
        <w:t xml:space="preserve">nnex, which, while useful in conveying a sense of the </w:t>
      </w:r>
      <w:r w:rsidR="00306951">
        <w:t>project’s</w:t>
      </w:r>
      <w:r>
        <w:t xml:space="preserve"> achievements, is unclear in its purpose as a monitoring tool. </w:t>
      </w:r>
    </w:p>
    <w:p w14:paraId="03AF6B69" w14:textId="3B085C71" w:rsidR="002658C0" w:rsidRDefault="002658C0" w:rsidP="00321C5A">
      <w:pPr>
        <w:pStyle w:val="StyleguidetextHDMES"/>
      </w:pPr>
      <w:r w:rsidRPr="00321C5A">
        <w:rPr>
          <w:b/>
          <w:bCs/>
        </w:rPr>
        <w:t>Phase 2</w:t>
      </w:r>
      <w:r>
        <w:t xml:space="preserve"> reporting is more detailed and informative</w:t>
      </w:r>
      <w:r w:rsidR="006E068A">
        <w:t>;</w:t>
      </w:r>
      <w:r>
        <w:t xml:space="preserve"> however</w:t>
      </w:r>
      <w:r w:rsidR="006E068A">
        <w:t>,</w:t>
      </w:r>
      <w:r>
        <w:t xml:space="preserve"> the data at the </w:t>
      </w:r>
      <w:r w:rsidRPr="00321C5A">
        <w:rPr>
          <w:b/>
          <w:bCs/>
        </w:rPr>
        <w:t>Outcome level</w:t>
      </w:r>
      <w:r>
        <w:t xml:space="preserve"> in the Results matrix is very difficult to decipher and interpret. There are mistakes in the data, missing whole numbers (from which percentages are derived), and it is at times difficult to understand who the target population is for each indicator, who the denominator population is in the indic</w:t>
      </w:r>
      <w:r w:rsidR="00724524">
        <w:t>a</w:t>
      </w:r>
      <w:r>
        <w:t xml:space="preserve">tors, and whether the data is cumulative for both phases, the reporting year only, or cumulative for the second phase. It is also at times unclear whether it includes data from the VHV community-based activities, or only participating </w:t>
      </w:r>
      <w:r w:rsidR="006E068A">
        <w:t>h</w:t>
      </w:r>
      <w:r>
        <w:t xml:space="preserve">ealth </w:t>
      </w:r>
      <w:r w:rsidR="006E068A">
        <w:t>f</w:t>
      </w:r>
      <w:r>
        <w:t xml:space="preserve">acilities. It is also difficult to reconcile the Results Framework data with the summary table data, and the data reported throughout the report. For example, the number of </w:t>
      </w:r>
      <w:r w:rsidR="006E068A">
        <w:t>h</w:t>
      </w:r>
      <w:r>
        <w:t>ealth workers trained in EENC is reported in the narrative as 1</w:t>
      </w:r>
      <w:r w:rsidR="006E068A">
        <w:t>,</w:t>
      </w:r>
      <w:r>
        <w:t>029 (p</w:t>
      </w:r>
      <w:r w:rsidR="005A6D90">
        <w:t>.</w:t>
      </w:r>
      <w:r>
        <w:t>15), or 60 – out of a cumulative 1,400 (p</w:t>
      </w:r>
      <w:r w:rsidR="006E068A">
        <w:t>.</w:t>
      </w:r>
      <w:r>
        <w:t>6), or 80 in the Results Framework (p</w:t>
      </w:r>
      <w:r w:rsidR="005A6D90">
        <w:t>.</w:t>
      </w:r>
      <w:r>
        <w:t xml:space="preserve">10), or 11,616 trained on </w:t>
      </w:r>
      <w:r w:rsidR="00614F82">
        <w:t>KC</w:t>
      </w:r>
      <w:r>
        <w:t xml:space="preserve"> – part of EENC (including VHVs). There may also be considerable double</w:t>
      </w:r>
      <w:r w:rsidR="006E068A">
        <w:t>-</w:t>
      </w:r>
      <w:r>
        <w:t xml:space="preserve">counting as the same </w:t>
      </w:r>
      <w:r w:rsidR="006E068A">
        <w:t>h</w:t>
      </w:r>
      <w:r>
        <w:t xml:space="preserve">ealth </w:t>
      </w:r>
      <w:r w:rsidR="006E068A">
        <w:t>w</w:t>
      </w:r>
      <w:r>
        <w:t>orkers may attend multiple training.</w:t>
      </w:r>
    </w:p>
    <w:p w14:paraId="7BB83F7B" w14:textId="00E7400F" w:rsidR="002658C0" w:rsidRDefault="002658C0" w:rsidP="00321C5A">
      <w:pPr>
        <w:pStyle w:val="StyleguidetextHDMES"/>
      </w:pPr>
      <w:r w:rsidRPr="00321C5A">
        <w:rPr>
          <w:b/>
          <w:bCs/>
        </w:rPr>
        <w:t>Activity and output-based</w:t>
      </w:r>
      <w:r>
        <w:t xml:space="preserve"> reporting also lacks basic information, such as cumulative equipment procurement data – which are variously reported as ‘</w:t>
      </w:r>
      <w:r w:rsidR="00306951">
        <w:t>kits</w:t>
      </w:r>
      <w:r>
        <w:t xml:space="preserve"> or separate </w:t>
      </w:r>
      <w:r w:rsidR="008F5A1B">
        <w:t>items</w:t>
      </w:r>
      <w:r>
        <w:t xml:space="preserve">. The lack of clear monitoring questions means the reports struggle to report on the </w:t>
      </w:r>
      <w:r>
        <w:rPr>
          <w:i/>
        </w:rPr>
        <w:t>outcome</w:t>
      </w:r>
      <w:r>
        <w:t xml:space="preserve"> of activities (in particular, their actual contribution to outputs) or their implementation quality in any systematic way, and challenges/implementation barriers are not always clearly articulated</w:t>
      </w:r>
      <w:r w:rsidR="007B1036">
        <w:t>.</w:t>
      </w:r>
      <w:r>
        <w:t xml:space="preserve"> </w:t>
      </w:r>
      <w:r w:rsidR="007B1036">
        <w:t>For example, w</w:t>
      </w:r>
      <w:r>
        <w:t>hen activities are not completed, there is scant description of why or the implications (</w:t>
      </w:r>
      <w:r w:rsidR="00306951">
        <w:t>e.g.</w:t>
      </w:r>
      <w:r>
        <w:t xml:space="preserve"> the e</w:t>
      </w:r>
      <w:r w:rsidR="00555254">
        <w:t>-l</w:t>
      </w:r>
      <w:r>
        <w:t xml:space="preserve">earning module </w:t>
      </w:r>
      <w:r>
        <w:lastRenderedPageBreak/>
        <w:t xml:space="preserve">and construction/upgrade of Special Care Nurseries are significantly behind schedule or have been changed to a new approach without explanation of the implications on outputs/outcomes).  </w:t>
      </w:r>
    </w:p>
    <w:p w14:paraId="4BA71CCD" w14:textId="20FC7365" w:rsidR="002658C0" w:rsidRDefault="002658C0" w:rsidP="007426DD">
      <w:pPr>
        <w:pStyle w:val="BodytextboldbluevariantHDMES"/>
      </w:pPr>
      <w:bookmarkStart w:id="447" w:name="_Toc70539085"/>
      <w:bookmarkStart w:id="448" w:name="_Toc70674631"/>
      <w:bookmarkStart w:id="449" w:name="_Toc78204383"/>
      <w:r>
        <w:t>d. Summary of scores against standards/criteria</w:t>
      </w:r>
      <w:bookmarkEnd w:id="447"/>
      <w:bookmarkEnd w:id="448"/>
      <w:bookmarkEnd w:id="449"/>
      <w:r>
        <w:t xml:space="preserve"> </w:t>
      </w:r>
    </w:p>
    <w:p w14:paraId="6508B3BF" w14:textId="2C5A479D" w:rsidR="002658C0" w:rsidRDefault="002658C0" w:rsidP="00321C5A">
      <w:pPr>
        <w:pStyle w:val="StyleguidetextbulletleadHDMES"/>
      </w:pPr>
      <w:r w:rsidRPr="00321C5A">
        <w:rPr>
          <w:b/>
          <w:bCs/>
        </w:rPr>
        <w:t>The M&amp;E Framework</w:t>
      </w:r>
      <w:r>
        <w:t xml:space="preserve"> is assessed as barely adequate against the criteria – with the lack of a detailed M&amp;E </w:t>
      </w:r>
      <w:r w:rsidR="00137E27">
        <w:t>P</w:t>
      </w:r>
      <w:r>
        <w:t>lan (where some of this information may have been provided) being the main contributing factor to low scores: Scores for the 15 criteria assessed were:</w:t>
      </w:r>
    </w:p>
    <w:p w14:paraId="6F1AB71A" w14:textId="4FAA2548" w:rsidR="002658C0" w:rsidRDefault="002658C0" w:rsidP="00321C5A">
      <w:pPr>
        <w:pStyle w:val="StyleguidetextnospacingHDMES"/>
      </w:pPr>
      <w:r>
        <w:t xml:space="preserve">1 x very good: </w:t>
      </w:r>
      <w:r w:rsidR="00137E27">
        <w:t>M</w:t>
      </w:r>
      <w:r>
        <w:t>utual accountability and use of partner systems</w:t>
      </w:r>
      <w:r w:rsidR="009E0C3D">
        <w:t>.</w:t>
      </w:r>
    </w:p>
    <w:p w14:paraId="6EEF4692" w14:textId="380341E8" w:rsidR="002658C0" w:rsidRDefault="002658C0" w:rsidP="00321C5A">
      <w:pPr>
        <w:pStyle w:val="StyleguidetextnospacingHDMES"/>
      </w:pPr>
      <w:r>
        <w:t xml:space="preserve">5 x adequate: Goals and outcomes defined; Reach/coverage assessed; </w:t>
      </w:r>
      <w:r w:rsidR="00137E27">
        <w:t>C</w:t>
      </w:r>
      <w:r>
        <w:t>ontext and risk monitored; Baselines constructed; Resourced and costed</w:t>
      </w:r>
      <w:r w:rsidR="009E0C3D">
        <w:t>.</w:t>
      </w:r>
    </w:p>
    <w:p w14:paraId="6C733F0E" w14:textId="6CF28AB7" w:rsidR="002658C0" w:rsidRDefault="002658C0" w:rsidP="00321C5A">
      <w:pPr>
        <w:pStyle w:val="StyleguidetextnospacingHDMES"/>
      </w:pPr>
      <w:r>
        <w:t xml:space="preserve">6 x less than adequate: Lack of an overarching MEL Plan, Inconsistency with international standards; Lack of evaluation questions; Methods of data collection and tools not described; Responsibility not allocated; Not easily understandable. </w:t>
      </w:r>
    </w:p>
    <w:p w14:paraId="1C46EB35" w14:textId="08FAE3A7" w:rsidR="002658C0" w:rsidRDefault="002658C0" w:rsidP="00321C5A">
      <w:pPr>
        <w:pStyle w:val="StyleguidetextnospacingHDMES"/>
      </w:pPr>
      <w:r>
        <w:t>2 x poor: Lack of information about utilisation of information and M&amp;E activity scheduling</w:t>
      </w:r>
      <w:r w:rsidR="00137E27">
        <w:t>.</w:t>
      </w:r>
    </w:p>
    <w:p w14:paraId="67BA121D" w14:textId="77777777" w:rsidR="002658C0" w:rsidRDefault="002658C0" w:rsidP="00321C5A">
      <w:pPr>
        <w:pStyle w:val="BlanklinespaceHDMES"/>
      </w:pPr>
    </w:p>
    <w:p w14:paraId="6855D5C6" w14:textId="77777777" w:rsidR="002658C0" w:rsidRDefault="002658C0" w:rsidP="00321C5A">
      <w:pPr>
        <w:pStyle w:val="StyleguidetextHDMES"/>
      </w:pPr>
      <w:r>
        <w:t>The adequacy of staff (criteria 2.16) was not assessed due to lack of sufficient information.</w:t>
      </w:r>
    </w:p>
    <w:p w14:paraId="00168D30" w14:textId="77777777" w:rsidR="002658C0" w:rsidRDefault="002658C0" w:rsidP="00321C5A">
      <w:pPr>
        <w:pStyle w:val="StyleguidetextbulletleadHDMES"/>
      </w:pPr>
      <w:r w:rsidRPr="00321C5A">
        <w:rPr>
          <w:b/>
          <w:bCs/>
        </w:rPr>
        <w:t>Progress reporting</w:t>
      </w:r>
      <w:r>
        <w:t xml:space="preserve"> is also assessed as barely adequate, and of the 15 Standards, scored:</w:t>
      </w:r>
    </w:p>
    <w:p w14:paraId="501AEB2A" w14:textId="374E6021" w:rsidR="002658C0" w:rsidRDefault="002658C0" w:rsidP="00321C5A">
      <w:pPr>
        <w:pStyle w:val="StyleguidetextnospacingHDMES"/>
      </w:pPr>
      <w:r>
        <w:t>2 x very good: Context described; Progress against budget</w:t>
      </w:r>
      <w:r w:rsidR="00137E27">
        <w:t>.</w:t>
      </w:r>
    </w:p>
    <w:p w14:paraId="33BC80F3" w14:textId="7F6AE775" w:rsidR="002658C0" w:rsidRDefault="002658C0" w:rsidP="00321C5A">
      <w:pPr>
        <w:pStyle w:val="StyleguidetextnospacingHDMES"/>
      </w:pPr>
      <w:r>
        <w:t>6 x adequate: Executive summary provides key information; Reflection on relevance; Assessment of adequacy of progress; Progress against Annual Plan; Frequency of reporting; Recommendations summarised</w:t>
      </w:r>
      <w:r w:rsidR="00137E27">
        <w:t>.</w:t>
      </w:r>
    </w:p>
    <w:p w14:paraId="61ABCA2F" w14:textId="4EE6AD1F" w:rsidR="002658C0" w:rsidRDefault="002658C0" w:rsidP="00321C5A">
      <w:pPr>
        <w:pStyle w:val="StyleguidetextnospacingHDMES"/>
      </w:pPr>
      <w:r>
        <w:t xml:space="preserve">5 x less than adequate: Reach, </w:t>
      </w:r>
      <w:r w:rsidR="00A53F60">
        <w:t>coverage,</w:t>
      </w:r>
      <w:r>
        <w:t xml:space="preserve"> and exposure difficult to decipher; Reporting of negative issues lack details; Credible supportive data often lacking; Data presentation difficult to follow; Implications of lessons not articulated.</w:t>
      </w:r>
    </w:p>
    <w:p w14:paraId="16785A19" w14:textId="5B7BE1DE" w:rsidR="002658C0" w:rsidRDefault="002658C0" w:rsidP="009C2364">
      <w:pPr>
        <w:pStyle w:val="StyleguidetextnospacingHDMES"/>
      </w:pPr>
      <w:r>
        <w:t>2 x Poor: Adequacy of inputs to meet outputs not assessed; Management or implementation systems not assessed</w:t>
      </w:r>
      <w:r w:rsidR="00137E27">
        <w:t>.</w:t>
      </w:r>
    </w:p>
    <w:p w14:paraId="0F4E3799" w14:textId="77777777" w:rsidR="009C2364" w:rsidRDefault="009C2364" w:rsidP="00321C5A">
      <w:pPr>
        <w:pStyle w:val="BlanklinespaceHDMES"/>
      </w:pPr>
    </w:p>
    <w:p w14:paraId="079EE09D" w14:textId="27BD61E8" w:rsidR="002658C0" w:rsidRDefault="007426DD" w:rsidP="007426DD">
      <w:pPr>
        <w:pStyle w:val="BodytextboldbluevariantHDMES"/>
      </w:pPr>
      <w:r>
        <w:t xml:space="preserve">2. </w:t>
      </w:r>
      <w:bookmarkStart w:id="450" w:name="_Toc70539086"/>
      <w:bookmarkStart w:id="451" w:name="_Toc70674632"/>
      <w:bookmarkStart w:id="452" w:name="_Toc78204384"/>
      <w:r w:rsidR="002658C0">
        <w:t>Summary of strengths and weakness of the SLSS MEL system based on review of MEL plan and progress report using M&amp;E standards, as well as gender and disability criteria</w:t>
      </w:r>
      <w:bookmarkEnd w:id="450"/>
      <w:bookmarkEnd w:id="451"/>
      <w:bookmarkEnd w:id="452"/>
      <w:r w:rsidR="002658C0">
        <w:t xml:space="preserve"> </w:t>
      </w:r>
    </w:p>
    <w:p w14:paraId="4025B833" w14:textId="0A79B1BB" w:rsidR="002658C0" w:rsidRPr="007426DD" w:rsidRDefault="007426DD" w:rsidP="007426DD">
      <w:pPr>
        <w:pStyle w:val="BodytextboldbluevariantHDMES"/>
      </w:pPr>
      <w:r>
        <w:rPr>
          <w:rStyle w:val="Heading5Char"/>
          <w:rFonts w:ascii="Calibri" w:eastAsia="Calibri" w:hAnsi="Calibri"/>
          <w:bCs/>
          <w:iCs w:val="0"/>
          <w:color w:val="041F60"/>
          <w:sz w:val="24"/>
          <w:szCs w:val="22"/>
        </w:rPr>
        <w:t xml:space="preserve">a. </w:t>
      </w:r>
      <w:r w:rsidR="002658C0" w:rsidRPr="007426DD">
        <w:rPr>
          <w:rStyle w:val="Heading5Char"/>
          <w:rFonts w:ascii="Calibri" w:eastAsia="Calibri" w:hAnsi="Calibri"/>
          <w:bCs/>
          <w:iCs w:val="0"/>
          <w:color w:val="041F60"/>
          <w:sz w:val="24"/>
          <w:szCs w:val="22"/>
        </w:rPr>
        <w:t>Strengths</w:t>
      </w:r>
    </w:p>
    <w:p w14:paraId="02185BC4" w14:textId="77777777" w:rsidR="002658C0" w:rsidRDefault="002658C0" w:rsidP="00321C5A">
      <w:pPr>
        <w:pStyle w:val="Bulletlist1HDMES"/>
      </w:pPr>
      <w:r>
        <w:t>The monitoring framework uses a results-based monitoring approach, which includes baselines, targets, and minimal data source identification (Means of Verification), which is appropriate to the needs of UNICEF’s reporting system.</w:t>
      </w:r>
    </w:p>
    <w:p w14:paraId="7B851C81" w14:textId="77777777" w:rsidR="002658C0" w:rsidRDefault="002658C0" w:rsidP="00321C5A">
      <w:pPr>
        <w:pStyle w:val="Bulletlist1HDMES"/>
      </w:pPr>
      <w:r>
        <w:t>Outcome and Output indicators are reasonably fit for purpose.</w:t>
      </w:r>
    </w:p>
    <w:p w14:paraId="3CA38ACF" w14:textId="0740E6EC" w:rsidR="002658C0" w:rsidRDefault="002658C0" w:rsidP="00321C5A">
      <w:pPr>
        <w:pStyle w:val="Bulletlist1HDMES"/>
      </w:pPr>
      <w:r>
        <w:t>The M&amp;E system seeks to strengthen and draw on existing PNG data collection (the NHIS) rather than creating a parallel system. This is a positive contribution to sustainability of the system</w:t>
      </w:r>
      <w:r w:rsidR="003807E8">
        <w:t>;</w:t>
      </w:r>
      <w:r>
        <w:t xml:space="preserve"> however</w:t>
      </w:r>
      <w:r w:rsidR="003807E8">
        <w:t>,</w:t>
      </w:r>
      <w:r>
        <w:t xml:space="preserve"> reliance on it for program monitoring data also creates challenges.</w:t>
      </w:r>
    </w:p>
    <w:p w14:paraId="69110109" w14:textId="327C00D8" w:rsidR="002658C0" w:rsidRDefault="002658C0" w:rsidP="00321C5A">
      <w:pPr>
        <w:pStyle w:val="Bulletlist1HDMES"/>
      </w:pPr>
      <w:r>
        <w:t xml:space="preserve">An evaluation of a single initiative (BKK) was of good quality and provided an evidence base which was </w:t>
      </w:r>
      <w:r w:rsidR="007C03CD">
        <w:t>used</w:t>
      </w:r>
      <w:r>
        <w:t xml:space="preserve"> b</w:t>
      </w:r>
      <w:r w:rsidR="003807E8">
        <w:t>y</w:t>
      </w:r>
      <w:r>
        <w:t xml:space="preserve"> SLSS management for programming in Phase 2.</w:t>
      </w:r>
    </w:p>
    <w:p w14:paraId="4C61AE4E" w14:textId="77777777" w:rsidR="002658C0" w:rsidRDefault="002658C0" w:rsidP="00321C5A">
      <w:pPr>
        <w:pStyle w:val="BlanklinespaceHDMES"/>
      </w:pPr>
    </w:p>
    <w:p w14:paraId="5A68BFB9" w14:textId="6E13E001" w:rsidR="002658C0" w:rsidRDefault="007426DD" w:rsidP="007426DD">
      <w:pPr>
        <w:pStyle w:val="BodytextboldbluevariantHDMES"/>
      </w:pPr>
      <w:r>
        <w:t xml:space="preserve">b. </w:t>
      </w:r>
      <w:r w:rsidR="002658C0">
        <w:t>Areas for further consideration</w:t>
      </w:r>
    </w:p>
    <w:p w14:paraId="7F9010CB" w14:textId="21196A2A" w:rsidR="002658C0" w:rsidRDefault="002658C0" w:rsidP="00321C5A">
      <w:pPr>
        <w:pStyle w:val="Bulletlist1HDMES"/>
      </w:pPr>
      <w:r>
        <w:t xml:space="preserve">The SLSS </w:t>
      </w:r>
      <w:r w:rsidR="00074309">
        <w:t>d</w:t>
      </w:r>
      <w:r>
        <w:t xml:space="preserve">esign and subsequent documentation has been prepared to meet the needs of the UNICEF reporting system and does not include a detailed M&amp;E </w:t>
      </w:r>
      <w:r w:rsidR="003807E8">
        <w:t>P</w:t>
      </w:r>
      <w:r>
        <w:t xml:space="preserve">lan. As a result, the design documentation lacks many of the requirements of a MEL </w:t>
      </w:r>
      <w:r w:rsidR="003807E8">
        <w:t>F</w:t>
      </w:r>
      <w:r>
        <w:t xml:space="preserve">ramework and system as expected by DFAT’s M&amp;E standards </w:t>
      </w:r>
      <w:r w:rsidR="003807E8">
        <w:t>– s</w:t>
      </w:r>
      <w:r>
        <w:t xml:space="preserve">pecifically, the purpose, audience, data collection methods and tools, and there are no monitoring or evaluation questions to guide data collection and reporting. </w:t>
      </w:r>
    </w:p>
    <w:p w14:paraId="54E12DDC" w14:textId="19F85959" w:rsidR="002658C0" w:rsidRDefault="002658C0" w:rsidP="00321C5A">
      <w:pPr>
        <w:pStyle w:val="Bulletlist1HDMES"/>
      </w:pPr>
      <w:r>
        <w:lastRenderedPageBreak/>
        <w:t xml:space="preserve">The M&amp;E system is overly focused on accountability rather than </w:t>
      </w:r>
      <w:r w:rsidR="008F5A1B">
        <w:t>utility and</w:t>
      </w:r>
      <w:r>
        <w:t xml:space="preserve"> plans for utilisation of the data for reflection and learning are not articulated or reported.</w:t>
      </w:r>
    </w:p>
    <w:p w14:paraId="5DA94356" w14:textId="31DACF6B" w:rsidR="002658C0" w:rsidRDefault="002658C0" w:rsidP="00321C5A">
      <w:pPr>
        <w:pStyle w:val="Bulletlist1HDMES"/>
      </w:pPr>
      <w:r>
        <w:t xml:space="preserve">The </w:t>
      </w:r>
      <w:r w:rsidR="00074309">
        <w:t>R</w:t>
      </w:r>
      <w:r>
        <w:t xml:space="preserve">esults </w:t>
      </w:r>
      <w:r w:rsidR="00074309">
        <w:t>F</w:t>
      </w:r>
      <w:r>
        <w:t>ramework is focused on quantitative outcome and output indicators, which, while largely fit for purpose, provide insufficient detail on the achievement of lower</w:t>
      </w:r>
      <w:r w:rsidR="00E57F54">
        <w:t>-</w:t>
      </w:r>
      <w:r>
        <w:t xml:space="preserve">level (immediate and intermediate) outcomes (also referred to as ‘outputs’ in the </w:t>
      </w:r>
      <w:r w:rsidR="00074309">
        <w:t>R</w:t>
      </w:r>
      <w:r>
        <w:t xml:space="preserve">esults </w:t>
      </w:r>
      <w:r w:rsidR="00074309">
        <w:t>F</w:t>
      </w:r>
      <w:r>
        <w:t xml:space="preserve">ramework). </w:t>
      </w:r>
    </w:p>
    <w:p w14:paraId="41892218" w14:textId="4745C1E6" w:rsidR="002658C0" w:rsidRDefault="002658C0" w:rsidP="00321C5A">
      <w:pPr>
        <w:pStyle w:val="Bulletlist1HDMES"/>
      </w:pPr>
      <w:r>
        <w:t xml:space="preserve">Outcome indicator definition and data collection methodology is not clearly articulated, leading to lack of clarity around what the data in the </w:t>
      </w:r>
      <w:r w:rsidR="00074309">
        <w:t>R</w:t>
      </w:r>
      <w:r>
        <w:t xml:space="preserve">esults </w:t>
      </w:r>
      <w:r w:rsidR="00074309">
        <w:t>F</w:t>
      </w:r>
      <w:r>
        <w:t xml:space="preserve">ramework means and for which time period (Phase 1, 2 or both). Targets have been changed with no clear </w:t>
      </w:r>
      <w:r w:rsidR="0023459C">
        <w:t>change frame</w:t>
      </w:r>
      <w:r>
        <w:t xml:space="preserve"> for reference. Community</w:t>
      </w:r>
      <w:r w:rsidR="003807E8">
        <w:t>-</w:t>
      </w:r>
      <w:r>
        <w:t>level data is mixed with facility</w:t>
      </w:r>
      <w:r w:rsidR="003807E8">
        <w:t>-</w:t>
      </w:r>
      <w:r>
        <w:t xml:space="preserve">level data, </w:t>
      </w:r>
      <w:r w:rsidR="003807E8">
        <w:t>al</w:t>
      </w:r>
      <w:r>
        <w:t xml:space="preserve">though it is not always clear for which indicators. </w:t>
      </w:r>
    </w:p>
    <w:p w14:paraId="44EDC31E" w14:textId="13AA443C" w:rsidR="002658C0" w:rsidRDefault="002658C0" w:rsidP="00321C5A">
      <w:pPr>
        <w:pStyle w:val="Bulletlist1HDMES"/>
      </w:pPr>
      <w:r>
        <w:t>Reporting against activit</w:t>
      </w:r>
      <w:r w:rsidR="003807E8">
        <w:t>ies</w:t>
      </w:r>
      <w:r>
        <w:t xml:space="preserve"> does not clearly indicate progress towards achieving outputs (beyond the 1–3 quantitative indicators per outcome), and barriers to progress/challenges are not always clearly articulated, nor their implications for the achievement of outputs/outcomes. Narrative reporting on activity achievement includes, at times, unsubstantiated claims of progress with no way of assessing prevalence.</w:t>
      </w:r>
    </w:p>
    <w:p w14:paraId="70632BEA" w14:textId="772BF8FE" w:rsidR="002658C0" w:rsidRDefault="002658C0" w:rsidP="00321C5A">
      <w:pPr>
        <w:pStyle w:val="Bulletlist1HDMES"/>
      </w:pPr>
      <w:r>
        <w:t xml:space="preserve">Reliance on the NHIS (through the addition of EENC indicators) leaves program reporting open to the data deficiencies inherent in the national system (delayed reporting from </w:t>
      </w:r>
      <w:r w:rsidR="00320EE0">
        <w:t>h</w:t>
      </w:r>
      <w:r>
        <w:t xml:space="preserve">ealth </w:t>
      </w:r>
      <w:r w:rsidR="00320EE0">
        <w:t>f</w:t>
      </w:r>
      <w:r>
        <w:t xml:space="preserve">acilities, inaccurate data, the same data repeated month to month, missing data from </w:t>
      </w:r>
      <w:r w:rsidR="00320EE0">
        <w:t>h</w:t>
      </w:r>
      <w:r>
        <w:t>ospital level etc.)</w:t>
      </w:r>
      <w:r w:rsidR="00320EE0">
        <w:t>.</w:t>
      </w:r>
      <w:r>
        <w:t xml:space="preserve"> Addressing these deficiencies may be beyond the capacity and mandate of SLSS.</w:t>
      </w:r>
    </w:p>
    <w:p w14:paraId="27989DEE" w14:textId="77777777" w:rsidR="002658C0" w:rsidRDefault="002658C0" w:rsidP="00321C5A">
      <w:pPr>
        <w:pStyle w:val="Bulletlist1HDMES"/>
      </w:pPr>
      <w:r>
        <w:t>Reporting on Gender and Disability was less than adequate, with a general lack of data disaggregation on some key indicators – especially around capturing changes to men’s participation in EENC.</w:t>
      </w:r>
    </w:p>
    <w:p w14:paraId="24EF78EC" w14:textId="2E35561D" w:rsidR="002658C0" w:rsidRDefault="002658C0" w:rsidP="00321C5A">
      <w:pPr>
        <w:pStyle w:val="Bulletlist1HDMES"/>
      </w:pPr>
      <w:r>
        <w:t xml:space="preserve">There is a lack of planning for evaluation to ‘prove’ specific elements of the program </w:t>
      </w:r>
      <w:r w:rsidR="00320EE0">
        <w:t xml:space="preserve">that </w:t>
      </w:r>
      <w:r>
        <w:t>are novel (VHVs, NASG</w:t>
      </w:r>
      <w:r w:rsidR="00320EE0">
        <w:t>s</w:t>
      </w:r>
      <w:r>
        <w:t xml:space="preserve">, </w:t>
      </w:r>
      <w:r w:rsidR="007C03CD">
        <w:t xml:space="preserve">and </w:t>
      </w:r>
      <w:r>
        <w:t>further BKK research). This may be a lost opportunity to use the program to gather evidence for promoting innovations that were successful.</w:t>
      </w:r>
    </w:p>
    <w:p w14:paraId="11FEB7D3" w14:textId="2A4E7178" w:rsidR="002658C0" w:rsidRDefault="002658C0" w:rsidP="00321C5A">
      <w:pPr>
        <w:pStyle w:val="Bulletlist1HDMES"/>
      </w:pPr>
      <w:r>
        <w:t>The switch from the ‘</w:t>
      </w:r>
      <w:proofErr w:type="spellStart"/>
      <w:r w:rsidR="0023459C">
        <w:t>DevInfo</w:t>
      </w:r>
      <w:proofErr w:type="spellEnd"/>
      <w:r>
        <w:t xml:space="preserve">’ approach to </w:t>
      </w:r>
      <w:r w:rsidR="007C03CD">
        <w:t>using</w:t>
      </w:r>
      <w:r>
        <w:t xml:space="preserve"> the NHIS may have missed the opportunity to provide the granular level of detail needed to aid planning of health services (real</w:t>
      </w:r>
      <w:r w:rsidR="00E57F54">
        <w:t>-</w:t>
      </w:r>
      <w:r>
        <w:t>time data), with limited evidence the provincial data submitted to the NHIS is used by PHAs for this purpose.</w:t>
      </w:r>
    </w:p>
    <w:p w14:paraId="73DED511" w14:textId="709F2617" w:rsidR="002658C0" w:rsidRDefault="002658C0" w:rsidP="00321C5A">
      <w:pPr>
        <w:pStyle w:val="Bulletlist1HDMES"/>
      </w:pPr>
      <w:r>
        <w:t>An appropriate budget is indicated for M&amp;E activities (10% of the total), reflecting good practice. Actual expenditure however is only 5.7%</w:t>
      </w:r>
      <w:r w:rsidR="00B33CDB">
        <w:t>,</w:t>
      </w:r>
      <w:r>
        <w:t xml:space="preserve"> including on supervisory visits.</w:t>
      </w:r>
    </w:p>
    <w:p w14:paraId="26FBD132" w14:textId="77777777" w:rsidR="002658C0" w:rsidRDefault="002658C0" w:rsidP="00321C5A">
      <w:pPr>
        <w:pStyle w:val="BlanklinespaceHDMES"/>
      </w:pPr>
    </w:p>
    <w:p w14:paraId="25953ABD" w14:textId="097CA09A" w:rsidR="002658C0" w:rsidRDefault="007426DD" w:rsidP="007426DD">
      <w:pPr>
        <w:pStyle w:val="BodytextboldbluevariantHDMES"/>
      </w:pPr>
      <w:r>
        <w:t xml:space="preserve">3. </w:t>
      </w:r>
      <w:bookmarkStart w:id="453" w:name="_Toc70539087"/>
      <w:bookmarkStart w:id="454" w:name="_Toc70674633"/>
      <w:bookmarkStart w:id="455" w:name="_Toc78204385"/>
      <w:r w:rsidR="002658C0">
        <w:t>Summary of capacity to report to the Health Portfolio Plan</w:t>
      </w:r>
      <w:bookmarkEnd w:id="453"/>
      <w:bookmarkEnd w:id="454"/>
      <w:bookmarkEnd w:id="455"/>
      <w:r w:rsidR="002658C0">
        <w:t xml:space="preserve"> </w:t>
      </w:r>
    </w:p>
    <w:p w14:paraId="347021DC" w14:textId="1FAD91F0" w:rsidR="002658C0" w:rsidRDefault="002658C0" w:rsidP="00321C5A">
      <w:pPr>
        <w:pStyle w:val="StyleguidetextHDMES"/>
      </w:pPr>
      <w:bookmarkStart w:id="456" w:name="_4h042r0" w:colFirst="0" w:colLast="0"/>
      <w:bookmarkEnd w:id="456"/>
      <w:r>
        <w:t>The following are potential outcomes and indicators from the existing DFAT Health Portfolio Plan 2018–</w:t>
      </w:r>
      <w:r w:rsidR="00306951">
        <w:t>2023 Performance</w:t>
      </w:r>
      <w:r>
        <w:t xml:space="preserve"> Assessment Framework to which SLSS could contribute (with some revision)</w:t>
      </w:r>
      <w:r w:rsidR="00300A62">
        <w:t>.</w:t>
      </w:r>
    </w:p>
    <w:p w14:paraId="0EA3731F" w14:textId="77777777" w:rsidR="00300A62" w:rsidRDefault="00300A62" w:rsidP="002658C0"/>
    <w:p w14:paraId="68FB3AC0" w14:textId="665965CE" w:rsidR="00300A62" w:rsidRDefault="00300A62" w:rsidP="002658C0">
      <w:pPr>
        <w:sectPr w:rsidR="00300A62" w:rsidSect="006D11F7">
          <w:pgSz w:w="11906" w:h="16838"/>
          <w:pgMar w:top="1418" w:right="1418" w:bottom="1418" w:left="1418" w:header="709" w:footer="709" w:gutter="0"/>
          <w:cols w:space="720"/>
        </w:sectPr>
      </w:pPr>
    </w:p>
    <w:p w14:paraId="0909CCA4" w14:textId="5E6A0AD5" w:rsidR="002658C0" w:rsidRDefault="002658C0" w:rsidP="007426DD">
      <w:pPr>
        <w:pStyle w:val="BodytextboldbluevariantHDMES"/>
      </w:pPr>
      <w:r>
        <w:lastRenderedPageBreak/>
        <w:t>Table 1</w:t>
      </w:r>
      <w:r w:rsidR="00F85C4B">
        <w:t>.</w:t>
      </w:r>
      <w:r>
        <w:t xml:space="preserve"> DFAT Health Portfolio Plan 2018–</w:t>
      </w:r>
      <w:r w:rsidR="00306951">
        <w:t>2023 Performance</w:t>
      </w:r>
      <w:r>
        <w:t xml:space="preserve"> Assessment Framework outcomes, indicators and potential SLSS contribution</w:t>
      </w:r>
    </w:p>
    <w:tbl>
      <w:tblPr>
        <w:tblStyle w:val="StandardtablegreyheaderHDMES"/>
        <w:tblW w:w="13992" w:type="dxa"/>
        <w:tblLayout w:type="fixed"/>
        <w:tblLook w:val="0620" w:firstRow="1" w:lastRow="0" w:firstColumn="0" w:lastColumn="0" w:noHBand="1" w:noVBand="1"/>
        <w:tblCaption w:val="Annex D, Table 1"/>
        <w:tblDescription w:val="DFAT Health Portfolio Plan 2018–2023 Performance Assessment Framework outcomes, indicators and potential SLSS contribution"/>
      </w:tblPr>
      <w:tblGrid>
        <w:gridCol w:w="5421"/>
        <w:gridCol w:w="4478"/>
        <w:gridCol w:w="4093"/>
      </w:tblGrid>
      <w:tr w:rsidR="002658C0" w14:paraId="66E1C02E" w14:textId="77777777" w:rsidTr="007426DD">
        <w:trPr>
          <w:cnfStyle w:val="100000000000" w:firstRow="1" w:lastRow="0" w:firstColumn="0" w:lastColumn="0" w:oddVBand="0" w:evenVBand="0" w:oddHBand="0" w:evenHBand="0" w:firstRowFirstColumn="0" w:firstRowLastColumn="0" w:lastRowFirstColumn="0" w:lastRowLastColumn="0"/>
        </w:trPr>
        <w:tc>
          <w:tcPr>
            <w:tcW w:w="5421" w:type="dxa"/>
          </w:tcPr>
          <w:p w14:paraId="57FC70D7" w14:textId="252E65B9" w:rsidR="002658C0" w:rsidRPr="007426DD" w:rsidRDefault="002658C0" w:rsidP="007426DD">
            <w:pPr>
              <w:pStyle w:val="TableheadingsmallreverseHDMES"/>
              <w:rPr>
                <w:sz w:val="18"/>
                <w:szCs w:val="20"/>
              </w:rPr>
            </w:pPr>
            <w:bookmarkStart w:id="457" w:name="_2w5ecyt" w:colFirst="0" w:colLast="0"/>
            <w:bookmarkEnd w:id="457"/>
            <w:r w:rsidRPr="007426DD">
              <w:rPr>
                <w:sz w:val="18"/>
                <w:szCs w:val="20"/>
              </w:rPr>
              <w:t xml:space="preserve">PAF Outcome Hierarchy and </w:t>
            </w:r>
            <w:r w:rsidR="00B33CDB" w:rsidRPr="007426DD">
              <w:rPr>
                <w:sz w:val="18"/>
                <w:szCs w:val="20"/>
              </w:rPr>
              <w:t>D</w:t>
            </w:r>
            <w:r w:rsidRPr="007426DD">
              <w:rPr>
                <w:sz w:val="18"/>
                <w:szCs w:val="20"/>
              </w:rPr>
              <w:t>escription</w:t>
            </w:r>
          </w:p>
        </w:tc>
        <w:tc>
          <w:tcPr>
            <w:tcW w:w="4478" w:type="dxa"/>
          </w:tcPr>
          <w:p w14:paraId="0A81C9F7" w14:textId="46BFAA07" w:rsidR="002658C0" w:rsidRPr="007426DD" w:rsidRDefault="002658C0" w:rsidP="007426DD">
            <w:pPr>
              <w:pStyle w:val="TableheadingsmallreverseHDMES"/>
              <w:rPr>
                <w:sz w:val="18"/>
                <w:szCs w:val="20"/>
              </w:rPr>
            </w:pPr>
            <w:r w:rsidRPr="007426DD">
              <w:rPr>
                <w:sz w:val="18"/>
                <w:szCs w:val="20"/>
              </w:rPr>
              <w:t xml:space="preserve">Related </w:t>
            </w:r>
            <w:r w:rsidR="00B33CDB" w:rsidRPr="007426DD">
              <w:rPr>
                <w:sz w:val="18"/>
                <w:szCs w:val="20"/>
              </w:rPr>
              <w:t>R</w:t>
            </w:r>
            <w:r w:rsidRPr="007426DD">
              <w:rPr>
                <w:sz w:val="18"/>
                <w:szCs w:val="20"/>
              </w:rPr>
              <w:t xml:space="preserve">elevant </w:t>
            </w:r>
            <w:r w:rsidR="00B33CDB" w:rsidRPr="007426DD">
              <w:rPr>
                <w:sz w:val="18"/>
                <w:szCs w:val="20"/>
              </w:rPr>
              <w:t>I</w:t>
            </w:r>
            <w:r w:rsidRPr="007426DD">
              <w:rPr>
                <w:sz w:val="18"/>
                <w:szCs w:val="20"/>
              </w:rPr>
              <w:t>ndicators</w:t>
            </w:r>
          </w:p>
        </w:tc>
        <w:tc>
          <w:tcPr>
            <w:tcW w:w="4093" w:type="dxa"/>
          </w:tcPr>
          <w:p w14:paraId="302DC4C0" w14:textId="77777777" w:rsidR="002658C0" w:rsidRPr="007426DD" w:rsidRDefault="002658C0" w:rsidP="007426DD">
            <w:pPr>
              <w:pStyle w:val="TableheadingsmallreverseHDMES"/>
              <w:rPr>
                <w:sz w:val="18"/>
                <w:szCs w:val="20"/>
              </w:rPr>
            </w:pPr>
            <w:r w:rsidRPr="007426DD">
              <w:rPr>
                <w:sz w:val="18"/>
                <w:szCs w:val="20"/>
              </w:rPr>
              <w:t>Comments</w:t>
            </w:r>
          </w:p>
        </w:tc>
      </w:tr>
      <w:tr w:rsidR="002658C0" w14:paraId="2C7FA926" w14:textId="77777777" w:rsidTr="007426DD">
        <w:tc>
          <w:tcPr>
            <w:tcW w:w="5421" w:type="dxa"/>
          </w:tcPr>
          <w:p w14:paraId="7D969B05" w14:textId="77777777" w:rsidR="002658C0" w:rsidRDefault="002658C0" w:rsidP="00321C5A">
            <w:pPr>
              <w:pStyle w:val="TabletextverysmallHDMES"/>
              <w:rPr>
                <w:b/>
              </w:rPr>
            </w:pPr>
            <w:r w:rsidRPr="00321C5A">
              <w:rPr>
                <w:b/>
                <w:bCs/>
              </w:rPr>
              <w:t>Primary goal</w:t>
            </w:r>
            <w:r>
              <w:t>: Support the Government of PNG improve health and well-being of its citizens in line with the PNG National Health Plan.</w:t>
            </w:r>
          </w:p>
        </w:tc>
        <w:tc>
          <w:tcPr>
            <w:tcW w:w="4478" w:type="dxa"/>
          </w:tcPr>
          <w:p w14:paraId="15C607C1" w14:textId="3BB45252" w:rsidR="002658C0" w:rsidRDefault="00B33CDB" w:rsidP="00321C5A">
            <w:pPr>
              <w:pStyle w:val="TabletextverysmallHDMES"/>
              <w:rPr>
                <w:b/>
              </w:rPr>
            </w:pPr>
            <w:r>
              <w:rPr>
                <w:b/>
              </w:rPr>
              <w:t>–</w:t>
            </w:r>
          </w:p>
        </w:tc>
        <w:tc>
          <w:tcPr>
            <w:tcW w:w="4093" w:type="dxa"/>
          </w:tcPr>
          <w:p w14:paraId="6924312E" w14:textId="7BE49655" w:rsidR="002658C0" w:rsidRPr="00321C5A" w:rsidRDefault="00B33CDB" w:rsidP="00321C5A">
            <w:pPr>
              <w:pStyle w:val="TabletextverysmallHDMES"/>
              <w:rPr>
                <w:bCs/>
                <w:i/>
                <w:iCs/>
              </w:rPr>
            </w:pPr>
            <w:r w:rsidRPr="00321C5A">
              <w:rPr>
                <w:bCs/>
                <w:i/>
                <w:iCs/>
              </w:rPr>
              <w:t>–</w:t>
            </w:r>
          </w:p>
        </w:tc>
      </w:tr>
      <w:tr w:rsidR="002658C0" w14:paraId="6FE746A3" w14:textId="77777777" w:rsidTr="007426DD">
        <w:tc>
          <w:tcPr>
            <w:tcW w:w="5421" w:type="dxa"/>
          </w:tcPr>
          <w:p w14:paraId="3888DED0" w14:textId="652D55E5" w:rsidR="002658C0" w:rsidRDefault="002658C0" w:rsidP="00321C5A">
            <w:pPr>
              <w:pStyle w:val="TabletextverysmallHDMES"/>
            </w:pPr>
            <w:r w:rsidRPr="00321C5A">
              <w:rPr>
                <w:b/>
                <w:bCs/>
              </w:rPr>
              <w:t>Additional goal</w:t>
            </w:r>
            <w:r>
              <w:t>: A strong partnership on health contributes to the overall Australia–PNG bilateral relationship.</w:t>
            </w:r>
          </w:p>
        </w:tc>
        <w:tc>
          <w:tcPr>
            <w:tcW w:w="4478" w:type="dxa"/>
          </w:tcPr>
          <w:p w14:paraId="75D89A64" w14:textId="5BA3FF99" w:rsidR="002658C0" w:rsidRDefault="00B33CDB" w:rsidP="00321C5A">
            <w:pPr>
              <w:pStyle w:val="TabletextverysmallHDMES"/>
              <w:rPr>
                <w:b/>
              </w:rPr>
            </w:pPr>
            <w:r>
              <w:rPr>
                <w:b/>
              </w:rPr>
              <w:t>–</w:t>
            </w:r>
          </w:p>
        </w:tc>
        <w:tc>
          <w:tcPr>
            <w:tcW w:w="4093" w:type="dxa"/>
          </w:tcPr>
          <w:p w14:paraId="11A7DD73" w14:textId="70A3F3E1" w:rsidR="002658C0" w:rsidRPr="00321C5A" w:rsidRDefault="00B33CDB" w:rsidP="00321C5A">
            <w:pPr>
              <w:pStyle w:val="TabletextverysmallHDMES"/>
              <w:rPr>
                <w:bCs/>
                <w:i/>
                <w:iCs/>
              </w:rPr>
            </w:pPr>
            <w:r w:rsidRPr="00321C5A">
              <w:rPr>
                <w:bCs/>
                <w:i/>
                <w:iCs/>
              </w:rPr>
              <w:t>–</w:t>
            </w:r>
          </w:p>
        </w:tc>
      </w:tr>
      <w:tr w:rsidR="002658C0" w14:paraId="59B322FC" w14:textId="77777777" w:rsidTr="007426DD">
        <w:tc>
          <w:tcPr>
            <w:tcW w:w="5421" w:type="dxa"/>
          </w:tcPr>
          <w:p w14:paraId="168DCE75" w14:textId="5185600C" w:rsidR="002658C0" w:rsidRDefault="002658C0" w:rsidP="00321C5A">
            <w:pPr>
              <w:pStyle w:val="TabletextverysmallHDMES"/>
            </w:pPr>
            <w:r w:rsidRPr="00321C5A">
              <w:rPr>
                <w:b/>
                <w:bCs/>
              </w:rPr>
              <w:t>Objective</w:t>
            </w:r>
            <w:r>
              <w:t xml:space="preserve">: </w:t>
            </w:r>
            <w:r w:rsidR="00080622">
              <w:t>‘</w:t>
            </w:r>
            <w:r w:rsidR="00F524CF">
              <w:t>I</w:t>
            </w:r>
            <w:r>
              <w:t>mproved health of the citizens of Papua New Guinea in selected provinces and districts relating to TB, family planning, sexual reproductive health, HIV and maternal and child health.</w:t>
            </w:r>
            <w:r w:rsidR="00080622">
              <w:t>’</w:t>
            </w:r>
          </w:p>
        </w:tc>
        <w:tc>
          <w:tcPr>
            <w:tcW w:w="4478" w:type="dxa"/>
          </w:tcPr>
          <w:p w14:paraId="59362011" w14:textId="797FB6DE" w:rsidR="002658C0" w:rsidRDefault="007C03CD" w:rsidP="00321C5A">
            <w:pPr>
              <w:pStyle w:val="TabletextverysmallHDMES"/>
            </w:pPr>
            <w:r>
              <w:t>–</w:t>
            </w:r>
            <w:r w:rsidR="00B33CDB">
              <w:t xml:space="preserve"> </w:t>
            </w:r>
            <w:r w:rsidR="002658C0">
              <w:t>Maternal mortality rate (per 100,000 live births)</w:t>
            </w:r>
            <w:r w:rsidR="00F524CF">
              <w:t>.</w:t>
            </w:r>
          </w:p>
          <w:p w14:paraId="1989BD65" w14:textId="4E905B5B" w:rsidR="002658C0" w:rsidRDefault="007C03CD" w:rsidP="00321C5A">
            <w:pPr>
              <w:pStyle w:val="TabletextverysmallHDMES"/>
              <w:rPr>
                <w:b/>
              </w:rPr>
            </w:pPr>
            <w:r>
              <w:t>–</w:t>
            </w:r>
            <w:r w:rsidR="00B33CDB">
              <w:t xml:space="preserve"> </w:t>
            </w:r>
            <w:r w:rsidR="002658C0">
              <w:t>Under</w:t>
            </w:r>
            <w:r w:rsidR="007D20ED">
              <w:t>-</w:t>
            </w:r>
            <w:r w:rsidR="002658C0">
              <w:t>5 mortality rate (per 1,000 live births)</w:t>
            </w:r>
            <w:r w:rsidR="00F524CF">
              <w:t>.</w:t>
            </w:r>
          </w:p>
        </w:tc>
        <w:tc>
          <w:tcPr>
            <w:tcW w:w="4093" w:type="dxa"/>
          </w:tcPr>
          <w:p w14:paraId="5433939F" w14:textId="5BE1B141" w:rsidR="002658C0" w:rsidRDefault="002658C0" w:rsidP="00321C5A">
            <w:pPr>
              <w:pStyle w:val="TabletextverysmallHDMES"/>
              <w:rPr>
                <w:i/>
              </w:rPr>
            </w:pPr>
            <w:r>
              <w:rPr>
                <w:i/>
              </w:rPr>
              <w:t xml:space="preserve">Collected in the </w:t>
            </w:r>
            <w:r w:rsidRPr="00B33CDB">
              <w:rPr>
                <w:i/>
              </w:rPr>
              <w:t>DHS</w:t>
            </w:r>
            <w:r>
              <w:rPr>
                <w:i/>
              </w:rPr>
              <w:t xml:space="preserve"> at </w:t>
            </w:r>
            <w:r w:rsidR="00306951">
              <w:rPr>
                <w:i/>
              </w:rPr>
              <w:t>5-year</w:t>
            </w:r>
            <w:r>
              <w:rPr>
                <w:i/>
              </w:rPr>
              <w:t xml:space="preserve"> intervals. Impossible to attribute SLSS outcomes at this level</w:t>
            </w:r>
            <w:r w:rsidR="00B33CDB">
              <w:rPr>
                <w:i/>
              </w:rPr>
              <w:t>.</w:t>
            </w:r>
          </w:p>
        </w:tc>
      </w:tr>
      <w:tr w:rsidR="002658C0" w14:paraId="31B39D46" w14:textId="77777777" w:rsidTr="007426DD">
        <w:tc>
          <w:tcPr>
            <w:tcW w:w="5421" w:type="dxa"/>
          </w:tcPr>
          <w:p w14:paraId="485210C9" w14:textId="242D134F" w:rsidR="002658C0" w:rsidRDefault="002658C0" w:rsidP="00321C5A">
            <w:pPr>
              <w:pStyle w:val="TabletextverysmallHDMES"/>
            </w:pPr>
            <w:bookmarkStart w:id="458" w:name="_1baon6m" w:colFirst="0" w:colLast="0"/>
            <w:bookmarkEnd w:id="458"/>
            <w:r w:rsidRPr="00321C5A">
              <w:rPr>
                <w:b/>
                <w:bCs/>
              </w:rPr>
              <w:t>End of Plan Outcome</w:t>
            </w:r>
            <w:r w:rsidRPr="00321C5A">
              <w:rPr>
                <w:b/>
                <w:bCs/>
                <w:i/>
              </w:rPr>
              <w:t xml:space="preserve"> </w:t>
            </w:r>
            <w:r w:rsidRPr="00321C5A">
              <w:rPr>
                <w:b/>
                <w:bCs/>
              </w:rPr>
              <w:t>1</w:t>
            </w:r>
            <w:r>
              <w:rPr>
                <w:i/>
              </w:rPr>
              <w:t>:</w:t>
            </w:r>
            <w:r>
              <w:t xml:space="preserve"> Health Security and Major Communicable Disease: By 2023, </w:t>
            </w:r>
            <w:r w:rsidR="0072573A">
              <w:t>N</w:t>
            </w:r>
            <w:r w:rsidR="00F524CF">
              <w:t>D</w:t>
            </w:r>
            <w:r w:rsidR="0072573A">
              <w:t>oH</w:t>
            </w:r>
            <w:r>
              <w:t xml:space="preserve">, and selected PHAs, provincial hospitals and primary health care centres improve prevention, </w:t>
            </w:r>
            <w:r w:rsidR="00A53F60">
              <w:t>detection,</w:t>
            </w:r>
            <w:r>
              <w:t xml:space="preserve"> and response to emerging and existing high burden communicable diseases and health security threats. </w:t>
            </w:r>
          </w:p>
        </w:tc>
        <w:tc>
          <w:tcPr>
            <w:tcW w:w="4478" w:type="dxa"/>
          </w:tcPr>
          <w:p w14:paraId="0F5AD6CC" w14:textId="3EA423AD" w:rsidR="002658C0" w:rsidRDefault="00B33CDB" w:rsidP="00321C5A">
            <w:pPr>
              <w:pStyle w:val="TabletextverysmallHDMES"/>
              <w:rPr>
                <w:b/>
              </w:rPr>
            </w:pPr>
            <w:r>
              <w:rPr>
                <w:b/>
              </w:rPr>
              <w:t>–</w:t>
            </w:r>
          </w:p>
        </w:tc>
        <w:tc>
          <w:tcPr>
            <w:tcW w:w="4093" w:type="dxa"/>
          </w:tcPr>
          <w:p w14:paraId="2AEF198A" w14:textId="39277CDE" w:rsidR="002658C0" w:rsidRPr="00321C5A" w:rsidRDefault="00B33CDB" w:rsidP="00321C5A">
            <w:pPr>
              <w:pStyle w:val="TabletextverysmallHDMES"/>
              <w:rPr>
                <w:bCs/>
                <w:i/>
                <w:iCs/>
              </w:rPr>
            </w:pPr>
            <w:r w:rsidRPr="00321C5A">
              <w:rPr>
                <w:bCs/>
                <w:i/>
                <w:iCs/>
              </w:rPr>
              <w:t>–</w:t>
            </w:r>
          </w:p>
        </w:tc>
      </w:tr>
      <w:tr w:rsidR="002658C0" w14:paraId="5B97AD2E" w14:textId="77777777" w:rsidTr="007426DD">
        <w:tc>
          <w:tcPr>
            <w:tcW w:w="5421" w:type="dxa"/>
          </w:tcPr>
          <w:p w14:paraId="52A54D9C" w14:textId="750C8430" w:rsidR="002658C0" w:rsidRDefault="002658C0" w:rsidP="00321C5A">
            <w:pPr>
              <w:pStyle w:val="TabletextverysmallHDMES"/>
              <w:rPr>
                <w:b/>
              </w:rPr>
            </w:pPr>
            <w:bookmarkStart w:id="459" w:name="_3vac5uf" w:colFirst="0" w:colLast="0"/>
            <w:bookmarkEnd w:id="459"/>
            <w:r w:rsidRPr="00321C5A">
              <w:rPr>
                <w:b/>
                <w:bCs/>
              </w:rPr>
              <w:t>End of Plan Outcome</w:t>
            </w:r>
            <w:r w:rsidRPr="00321C5A">
              <w:rPr>
                <w:b/>
                <w:bCs/>
                <w:i/>
              </w:rPr>
              <w:t xml:space="preserve"> </w:t>
            </w:r>
            <w:r w:rsidRPr="00321C5A">
              <w:rPr>
                <w:b/>
                <w:bCs/>
              </w:rPr>
              <w:t>2</w:t>
            </w:r>
            <w:r>
              <w:t xml:space="preserve">: Rural Primary Health Care: By 2023, </w:t>
            </w:r>
            <w:r w:rsidR="0072573A">
              <w:t>N</w:t>
            </w:r>
            <w:r w:rsidR="00F524CF">
              <w:t>D</w:t>
            </w:r>
            <w:r w:rsidR="0072573A">
              <w:t>oH</w:t>
            </w:r>
            <w:r>
              <w:t xml:space="preserve">, other agencies and selected PHAs and </w:t>
            </w:r>
            <w:r w:rsidRPr="00321C5A">
              <w:t>D</w:t>
            </w:r>
            <w:r w:rsidR="00B33CDB">
              <w:t xml:space="preserve">istrict </w:t>
            </w:r>
            <w:r w:rsidRPr="00321C5A">
              <w:t>D</w:t>
            </w:r>
            <w:r w:rsidR="00B33CDB">
              <w:t xml:space="preserve">evelopment </w:t>
            </w:r>
            <w:r w:rsidRPr="00321C5A">
              <w:t>A</w:t>
            </w:r>
            <w:r w:rsidR="00B33CDB">
              <w:t>uthoritie</w:t>
            </w:r>
            <w:r w:rsidRPr="00321C5A">
              <w:t>s</w:t>
            </w:r>
            <w:r>
              <w:t xml:space="preserve"> improve utilisation of government finance and improve health worker recruitment and retention so that rural primary health care centres are delivering primary health care, in particular antenatal care and integrated </w:t>
            </w:r>
            <w:r w:rsidR="00306951">
              <w:t>childcare</w:t>
            </w:r>
            <w:r w:rsidR="00F85C4B">
              <w:t>.</w:t>
            </w:r>
          </w:p>
        </w:tc>
        <w:tc>
          <w:tcPr>
            <w:tcW w:w="4478" w:type="dxa"/>
          </w:tcPr>
          <w:p w14:paraId="2A9F48F1" w14:textId="0CD344AA" w:rsidR="002658C0" w:rsidRDefault="007C03CD" w:rsidP="00321C5A">
            <w:pPr>
              <w:pStyle w:val="TabletextverysmallHDMES"/>
            </w:pPr>
            <w:r>
              <w:t>–</w:t>
            </w:r>
            <w:r w:rsidR="00B33CDB">
              <w:t xml:space="preserve"> </w:t>
            </w:r>
            <w:r w:rsidR="002658C0">
              <w:t>Proportion (%) of births attended by skilled personnel at health facilities</w:t>
            </w:r>
            <w:r w:rsidR="00B33CDB">
              <w:t>.</w:t>
            </w:r>
          </w:p>
          <w:p w14:paraId="3BBE1546" w14:textId="77777777" w:rsidR="002658C0" w:rsidRDefault="002658C0" w:rsidP="00321C5A">
            <w:pPr>
              <w:pStyle w:val="TabletextverysmallHDMES"/>
              <w:rPr>
                <w:b/>
              </w:rPr>
            </w:pPr>
          </w:p>
        </w:tc>
        <w:tc>
          <w:tcPr>
            <w:tcW w:w="4093" w:type="dxa"/>
          </w:tcPr>
          <w:p w14:paraId="53C22F26" w14:textId="7C380D5C" w:rsidR="002658C0" w:rsidRDefault="002658C0" w:rsidP="00321C5A">
            <w:pPr>
              <w:pStyle w:val="TabletextverysmallHDMES"/>
              <w:rPr>
                <w:i/>
              </w:rPr>
            </w:pPr>
            <w:r>
              <w:rPr>
                <w:i/>
              </w:rPr>
              <w:t>Collected from the NHIS.</w:t>
            </w:r>
          </w:p>
        </w:tc>
      </w:tr>
      <w:tr w:rsidR="002658C0" w14:paraId="7BFA3452" w14:textId="77777777" w:rsidTr="007426DD">
        <w:tc>
          <w:tcPr>
            <w:tcW w:w="5421" w:type="dxa"/>
          </w:tcPr>
          <w:p w14:paraId="57772C36" w14:textId="09F50A04" w:rsidR="002658C0" w:rsidRDefault="002658C0" w:rsidP="00321C5A">
            <w:pPr>
              <w:pStyle w:val="TabletextverysmallHDMES"/>
              <w:rPr>
                <w:b/>
              </w:rPr>
            </w:pPr>
            <w:r w:rsidRPr="00321C5A">
              <w:rPr>
                <w:b/>
                <w:bCs/>
              </w:rPr>
              <w:t>Intermediate Outcome 2.2</w:t>
            </w:r>
            <w:r w:rsidR="00F524CF">
              <w:t>:</w:t>
            </w:r>
            <w:r>
              <w:t xml:space="preserve"> Selected PHAs and </w:t>
            </w:r>
            <w:r w:rsidR="00F524CF">
              <w:t>d</w:t>
            </w:r>
            <w:r>
              <w:t>istricts improve capacity to deliver primary health care.</w:t>
            </w:r>
          </w:p>
        </w:tc>
        <w:tc>
          <w:tcPr>
            <w:tcW w:w="4478" w:type="dxa"/>
          </w:tcPr>
          <w:p w14:paraId="11E8042A" w14:textId="1334B90E" w:rsidR="002658C0" w:rsidRDefault="002658C0" w:rsidP="00321C5A">
            <w:pPr>
              <w:pStyle w:val="TabletextverysmallHDMES"/>
              <w:rPr>
                <w:b/>
              </w:rPr>
            </w:pPr>
            <w:r>
              <w:t>No relevant indicators for SLSS</w:t>
            </w:r>
            <w:r w:rsidR="00B33CDB">
              <w:t>.</w:t>
            </w:r>
          </w:p>
        </w:tc>
        <w:tc>
          <w:tcPr>
            <w:tcW w:w="4093" w:type="dxa"/>
          </w:tcPr>
          <w:p w14:paraId="0CF46BFE" w14:textId="0B2C5827" w:rsidR="002658C0" w:rsidRDefault="002658C0" w:rsidP="00321C5A">
            <w:pPr>
              <w:pStyle w:val="TabletextverysmallHDMES"/>
              <w:rPr>
                <w:i/>
              </w:rPr>
            </w:pPr>
            <w:r>
              <w:rPr>
                <w:i/>
              </w:rPr>
              <w:t>Could include an indicator on PHAs</w:t>
            </w:r>
            <w:r w:rsidR="007C03CD">
              <w:rPr>
                <w:i/>
              </w:rPr>
              <w:t>,</w:t>
            </w:r>
            <w:r>
              <w:rPr>
                <w:i/>
              </w:rPr>
              <w:t xml:space="preserve"> including planning/budgeting for EENC/</w:t>
            </w:r>
            <w:r w:rsidR="00EA44FD">
              <w:rPr>
                <w:i/>
              </w:rPr>
              <w:t>MNCH</w:t>
            </w:r>
            <w:r>
              <w:rPr>
                <w:i/>
              </w:rPr>
              <w:t xml:space="preserve"> service provision</w:t>
            </w:r>
            <w:r w:rsidR="00B33CDB">
              <w:rPr>
                <w:i/>
              </w:rPr>
              <w:t>.</w:t>
            </w:r>
          </w:p>
          <w:p w14:paraId="17DFB39C" w14:textId="32DBDD7E" w:rsidR="002658C0" w:rsidRDefault="002658C0" w:rsidP="00321C5A">
            <w:pPr>
              <w:pStyle w:val="TabletextverysmallHDMES"/>
              <w:rPr>
                <w:b/>
              </w:rPr>
            </w:pPr>
            <w:r>
              <w:rPr>
                <w:i/>
              </w:rPr>
              <w:t xml:space="preserve">Could include an indicator on </w:t>
            </w:r>
            <w:r w:rsidR="00B33CDB">
              <w:rPr>
                <w:i/>
              </w:rPr>
              <w:t>p</w:t>
            </w:r>
            <w:r>
              <w:rPr>
                <w:i/>
              </w:rPr>
              <w:t>rovincial/</w:t>
            </w:r>
            <w:r w:rsidR="00B33CDB">
              <w:rPr>
                <w:i/>
              </w:rPr>
              <w:t>d</w:t>
            </w:r>
            <w:r>
              <w:rPr>
                <w:i/>
              </w:rPr>
              <w:t xml:space="preserve">istrict </w:t>
            </w:r>
            <w:r w:rsidR="00B33CDB">
              <w:rPr>
                <w:i/>
              </w:rPr>
              <w:t>h</w:t>
            </w:r>
            <w:r>
              <w:rPr>
                <w:i/>
              </w:rPr>
              <w:t>ospitals with upgraded facilities to provide safe deliveries/EENC services</w:t>
            </w:r>
            <w:r w:rsidR="00B33CDB">
              <w:rPr>
                <w:i/>
              </w:rPr>
              <w:t>.</w:t>
            </w:r>
          </w:p>
        </w:tc>
      </w:tr>
      <w:tr w:rsidR="002658C0" w14:paraId="767B7027" w14:textId="77777777" w:rsidTr="007426DD">
        <w:tc>
          <w:tcPr>
            <w:tcW w:w="5421" w:type="dxa"/>
          </w:tcPr>
          <w:p w14:paraId="48B62706" w14:textId="53907096" w:rsidR="002658C0" w:rsidRDefault="002658C0" w:rsidP="00321C5A">
            <w:pPr>
              <w:pStyle w:val="TabletextverysmallHDMES"/>
            </w:pPr>
            <w:r w:rsidRPr="00321C5A">
              <w:rPr>
                <w:b/>
                <w:bCs/>
              </w:rPr>
              <w:t>Intermediate Outcome 2.3</w:t>
            </w:r>
            <w:r w:rsidR="00F524CF">
              <w:t>:</w:t>
            </w:r>
            <w:r>
              <w:t xml:space="preserve"> Selected rural primary health care centres better staffed and financed.</w:t>
            </w:r>
          </w:p>
        </w:tc>
        <w:tc>
          <w:tcPr>
            <w:tcW w:w="4478" w:type="dxa"/>
          </w:tcPr>
          <w:p w14:paraId="23C67737" w14:textId="37CD07D6" w:rsidR="002658C0" w:rsidRDefault="002658C0" w:rsidP="00321C5A">
            <w:pPr>
              <w:pStyle w:val="TabletextverysmallHDMES"/>
              <w:rPr>
                <w:b/>
              </w:rPr>
            </w:pPr>
            <w:r>
              <w:t>No relevant indicators for SLSS</w:t>
            </w:r>
            <w:r w:rsidR="00F524CF">
              <w:rPr>
                <w:b/>
              </w:rPr>
              <w:t>.</w:t>
            </w:r>
          </w:p>
        </w:tc>
        <w:tc>
          <w:tcPr>
            <w:tcW w:w="4093" w:type="dxa"/>
          </w:tcPr>
          <w:p w14:paraId="0FD8427D" w14:textId="50017363" w:rsidR="002658C0" w:rsidRDefault="002658C0" w:rsidP="00321C5A">
            <w:pPr>
              <w:pStyle w:val="TabletextverysmallHDMES"/>
              <w:rPr>
                <w:i/>
              </w:rPr>
            </w:pPr>
            <w:r>
              <w:rPr>
                <w:i/>
              </w:rPr>
              <w:t xml:space="preserve">Could include an indicator on </w:t>
            </w:r>
            <w:r w:rsidR="00B33CDB">
              <w:rPr>
                <w:i/>
              </w:rPr>
              <w:t>d</w:t>
            </w:r>
            <w:r>
              <w:rPr>
                <w:i/>
              </w:rPr>
              <w:t xml:space="preserve">istrict </w:t>
            </w:r>
            <w:r w:rsidR="00B33CDB">
              <w:rPr>
                <w:i/>
              </w:rPr>
              <w:t>g</w:t>
            </w:r>
            <w:r>
              <w:rPr>
                <w:i/>
              </w:rPr>
              <w:t>overnments including planning/budgeting for EENC/</w:t>
            </w:r>
            <w:r w:rsidR="00EA44FD">
              <w:rPr>
                <w:i/>
              </w:rPr>
              <w:t>MNCH</w:t>
            </w:r>
            <w:r>
              <w:rPr>
                <w:i/>
              </w:rPr>
              <w:t xml:space="preserve"> service provision</w:t>
            </w:r>
            <w:r w:rsidR="00B33CDB">
              <w:rPr>
                <w:i/>
              </w:rPr>
              <w:t>.</w:t>
            </w:r>
          </w:p>
        </w:tc>
      </w:tr>
      <w:tr w:rsidR="002658C0" w14:paraId="7C41B70B" w14:textId="77777777" w:rsidTr="007426DD">
        <w:tc>
          <w:tcPr>
            <w:tcW w:w="5421" w:type="dxa"/>
          </w:tcPr>
          <w:p w14:paraId="788A7197" w14:textId="60A55238" w:rsidR="002658C0" w:rsidRDefault="002658C0" w:rsidP="00321C5A">
            <w:pPr>
              <w:pStyle w:val="TabletextverysmallHDMES"/>
            </w:pPr>
            <w:r w:rsidRPr="00321C5A">
              <w:rPr>
                <w:b/>
                <w:bCs/>
              </w:rPr>
              <w:t>End of Plan Outcome</w:t>
            </w:r>
            <w:r w:rsidRPr="00321C5A">
              <w:rPr>
                <w:b/>
                <w:bCs/>
                <w:i/>
              </w:rPr>
              <w:t xml:space="preserve"> </w:t>
            </w:r>
            <w:r w:rsidRPr="00321C5A">
              <w:rPr>
                <w:b/>
                <w:bCs/>
              </w:rPr>
              <w:t>3</w:t>
            </w:r>
            <w:r>
              <w:rPr>
                <w:i/>
              </w:rPr>
              <w:t>:</w:t>
            </w:r>
            <w:r>
              <w:t xml:space="preserve"> Integrated Family Planning, </w:t>
            </w:r>
            <w:r w:rsidR="00A53F60">
              <w:t>HIV,</w:t>
            </w:r>
            <w:r>
              <w:t xml:space="preserve"> and </w:t>
            </w:r>
            <w:r w:rsidR="00F524CF">
              <w:t>S</w:t>
            </w:r>
            <w:r>
              <w:t xml:space="preserve">exual and </w:t>
            </w:r>
            <w:r w:rsidR="00F524CF">
              <w:t>R</w:t>
            </w:r>
            <w:r>
              <w:t xml:space="preserve">eproductive </w:t>
            </w:r>
            <w:r w:rsidR="00F524CF">
              <w:t>H</w:t>
            </w:r>
            <w:r>
              <w:t xml:space="preserve">ealth: By 2023, in selected provinces and districts, selected government, church and NGO clinics delivering improved quality client centred, integrated HIV, reproductive health, </w:t>
            </w:r>
            <w:r w:rsidR="00F524CF">
              <w:t xml:space="preserve">and </w:t>
            </w:r>
            <w:r>
              <w:t>voluntary family planning services.</w:t>
            </w:r>
          </w:p>
        </w:tc>
        <w:tc>
          <w:tcPr>
            <w:tcW w:w="4478" w:type="dxa"/>
          </w:tcPr>
          <w:p w14:paraId="72349D92" w14:textId="6C48CEDA" w:rsidR="002658C0" w:rsidRDefault="007C03CD" w:rsidP="00321C5A">
            <w:pPr>
              <w:pStyle w:val="TabletextverysmallHDMES"/>
            </w:pPr>
            <w:r>
              <w:t>–</w:t>
            </w:r>
            <w:r w:rsidR="00B33CDB">
              <w:t xml:space="preserve"> </w:t>
            </w:r>
            <w:r w:rsidR="002658C0">
              <w:t>Number of pregnant women in each project province attending at least 1 ANC</w:t>
            </w:r>
            <w:r w:rsidR="00B33CDB">
              <w:t xml:space="preserve"> visit</w:t>
            </w:r>
            <w:r w:rsidR="001526B4">
              <w:t>.</w:t>
            </w:r>
          </w:p>
          <w:p w14:paraId="678DE3A5" w14:textId="77777777" w:rsidR="002658C0" w:rsidRDefault="002658C0" w:rsidP="00321C5A">
            <w:pPr>
              <w:pStyle w:val="TabletextverysmallHDMES"/>
            </w:pPr>
          </w:p>
        </w:tc>
        <w:tc>
          <w:tcPr>
            <w:tcW w:w="4093" w:type="dxa"/>
          </w:tcPr>
          <w:p w14:paraId="496329A7" w14:textId="3EE6715C" w:rsidR="002658C0" w:rsidRDefault="002658C0" w:rsidP="00321C5A">
            <w:pPr>
              <w:pStyle w:val="TabletextverysmallHDMES"/>
              <w:rPr>
                <w:i/>
              </w:rPr>
            </w:pPr>
            <w:r>
              <w:rPr>
                <w:i/>
              </w:rPr>
              <w:t>Collected from the NHIS</w:t>
            </w:r>
            <w:r w:rsidR="00B33CDB">
              <w:rPr>
                <w:i/>
              </w:rPr>
              <w:t>.</w:t>
            </w:r>
          </w:p>
        </w:tc>
      </w:tr>
      <w:tr w:rsidR="002658C0" w14:paraId="741E68B8" w14:textId="77777777" w:rsidTr="007426DD">
        <w:tc>
          <w:tcPr>
            <w:tcW w:w="5421" w:type="dxa"/>
          </w:tcPr>
          <w:p w14:paraId="3731C51F" w14:textId="68F3297E" w:rsidR="002658C0" w:rsidRDefault="002658C0" w:rsidP="00321C5A">
            <w:pPr>
              <w:pStyle w:val="TabletextverysmallHDMES"/>
              <w:rPr>
                <w:u w:val="single"/>
              </w:rPr>
            </w:pPr>
            <w:r w:rsidRPr="00321C5A">
              <w:rPr>
                <w:b/>
                <w:bCs/>
              </w:rPr>
              <w:lastRenderedPageBreak/>
              <w:t>Intermediate Outcome 3.1</w:t>
            </w:r>
            <w:r w:rsidR="00F524CF">
              <w:t>:</w:t>
            </w:r>
            <w:r>
              <w:t xml:space="preserve"> Selected government, church and NGO clinics build capacity to deliver quality integrated health care.</w:t>
            </w:r>
          </w:p>
        </w:tc>
        <w:tc>
          <w:tcPr>
            <w:tcW w:w="4478" w:type="dxa"/>
          </w:tcPr>
          <w:p w14:paraId="0B640FE2" w14:textId="35D1405B" w:rsidR="002658C0" w:rsidRDefault="007C03CD" w:rsidP="00321C5A">
            <w:pPr>
              <w:pStyle w:val="TabletextverysmallHDMES"/>
            </w:pPr>
            <w:r>
              <w:t>–</w:t>
            </w:r>
            <w:r w:rsidR="00B33CDB">
              <w:t xml:space="preserve"> </w:t>
            </w:r>
            <w:r w:rsidR="002658C0">
              <w:t>Number/proportion of health facilities at sub</w:t>
            </w:r>
            <w:r w:rsidR="001A4F37">
              <w:t>-</w:t>
            </w:r>
            <w:r w:rsidR="002658C0">
              <w:t>national level that have the capacity to deliver SRH/</w:t>
            </w:r>
            <w:r w:rsidR="00F524CF">
              <w:t xml:space="preserve">family planning </w:t>
            </w:r>
            <w:r w:rsidR="002658C0">
              <w:t xml:space="preserve">and </w:t>
            </w:r>
            <w:r w:rsidR="00EA44FD">
              <w:rPr>
                <w:b/>
              </w:rPr>
              <w:t>MNCH</w:t>
            </w:r>
            <w:r w:rsidR="002658C0">
              <w:t xml:space="preserve"> services</w:t>
            </w:r>
            <w:r w:rsidR="00B33CDB">
              <w:t>.</w:t>
            </w:r>
          </w:p>
          <w:p w14:paraId="18C1F525" w14:textId="5F9C36E8" w:rsidR="002658C0" w:rsidRDefault="007C03CD" w:rsidP="00321C5A">
            <w:pPr>
              <w:pStyle w:val="TabletextverysmallHDMES"/>
            </w:pPr>
            <w:r>
              <w:t>–</w:t>
            </w:r>
            <w:r w:rsidR="00B33CDB">
              <w:t xml:space="preserve"> </w:t>
            </w:r>
            <w:r w:rsidR="002658C0">
              <w:t xml:space="preserve">Number of integrated facility staff trained and demonstrating increased confidence and competence in HIV, </w:t>
            </w:r>
            <w:r w:rsidR="00F524CF">
              <w:t xml:space="preserve">sexually transmitted infections and </w:t>
            </w:r>
            <w:r w:rsidR="002658C0">
              <w:t>SRH clinical care.</w:t>
            </w:r>
          </w:p>
        </w:tc>
        <w:tc>
          <w:tcPr>
            <w:tcW w:w="4093" w:type="dxa"/>
          </w:tcPr>
          <w:p w14:paraId="63E64E14" w14:textId="02465A0E" w:rsidR="002658C0" w:rsidRDefault="002658C0" w:rsidP="00321C5A">
            <w:pPr>
              <w:pStyle w:val="TabletextverysmallHDMES"/>
              <w:rPr>
                <w:i/>
              </w:rPr>
            </w:pPr>
            <w:r>
              <w:rPr>
                <w:i/>
              </w:rPr>
              <w:t xml:space="preserve">Could include EENC and </w:t>
            </w:r>
            <w:r w:rsidR="00B33CDB">
              <w:rPr>
                <w:i/>
              </w:rPr>
              <w:t>m</w:t>
            </w:r>
            <w:r>
              <w:rPr>
                <w:i/>
              </w:rPr>
              <w:t xml:space="preserve">aternal care equipment provided at </w:t>
            </w:r>
            <w:r w:rsidR="00B33CDB">
              <w:rPr>
                <w:i/>
              </w:rPr>
              <w:t>h</w:t>
            </w:r>
            <w:r>
              <w:rPr>
                <w:i/>
              </w:rPr>
              <w:t xml:space="preserve">ealth </w:t>
            </w:r>
            <w:r w:rsidR="00B33CDB">
              <w:rPr>
                <w:i/>
              </w:rPr>
              <w:t>c</w:t>
            </w:r>
            <w:r>
              <w:rPr>
                <w:i/>
              </w:rPr>
              <w:t>entre level</w:t>
            </w:r>
            <w:r w:rsidR="00B33CDB">
              <w:rPr>
                <w:i/>
              </w:rPr>
              <w:t>.</w:t>
            </w:r>
          </w:p>
          <w:p w14:paraId="154E339A" w14:textId="0EBC5A19" w:rsidR="002658C0" w:rsidRDefault="002658C0" w:rsidP="00321C5A">
            <w:pPr>
              <w:pStyle w:val="TabletextverysmallHDMES"/>
              <w:rPr>
                <w:i/>
              </w:rPr>
            </w:pPr>
            <w:r>
              <w:rPr>
                <w:i/>
              </w:rPr>
              <w:t xml:space="preserve">Could include EENC and </w:t>
            </w:r>
            <w:r w:rsidR="00B33CDB">
              <w:rPr>
                <w:i/>
              </w:rPr>
              <w:t>m</w:t>
            </w:r>
            <w:r>
              <w:rPr>
                <w:i/>
              </w:rPr>
              <w:t>aternal care: provincial hospital/</w:t>
            </w:r>
            <w:r w:rsidR="00B33CDB">
              <w:rPr>
                <w:i/>
              </w:rPr>
              <w:t>d</w:t>
            </w:r>
            <w:r>
              <w:rPr>
                <w:i/>
              </w:rPr>
              <w:t xml:space="preserve">istrict </w:t>
            </w:r>
            <w:r w:rsidR="00B33CDB">
              <w:rPr>
                <w:i/>
              </w:rPr>
              <w:t>h</w:t>
            </w:r>
            <w:r>
              <w:rPr>
                <w:i/>
              </w:rPr>
              <w:t xml:space="preserve">ealth </w:t>
            </w:r>
            <w:r w:rsidR="00B33CDB">
              <w:rPr>
                <w:i/>
              </w:rPr>
              <w:t>c</w:t>
            </w:r>
            <w:r>
              <w:rPr>
                <w:i/>
              </w:rPr>
              <w:t>entre staff trained in EENC/</w:t>
            </w:r>
            <w:r w:rsidR="00EA44FD">
              <w:rPr>
                <w:i/>
              </w:rPr>
              <w:t>MNCH</w:t>
            </w:r>
            <w:r w:rsidR="00B33CDB">
              <w:rPr>
                <w:i/>
              </w:rPr>
              <w:t>.</w:t>
            </w:r>
            <w:r>
              <w:rPr>
                <w:i/>
              </w:rPr>
              <w:t xml:space="preserve"> </w:t>
            </w:r>
          </w:p>
        </w:tc>
      </w:tr>
      <w:tr w:rsidR="002658C0" w14:paraId="46ED7D47" w14:textId="77777777" w:rsidTr="007426DD">
        <w:tc>
          <w:tcPr>
            <w:tcW w:w="5421" w:type="dxa"/>
          </w:tcPr>
          <w:p w14:paraId="4DA44983" w14:textId="6AD92C0C" w:rsidR="002658C0" w:rsidRDefault="002658C0" w:rsidP="00321C5A">
            <w:pPr>
              <w:pStyle w:val="TabletextverysmallHDMES"/>
            </w:pPr>
            <w:r w:rsidRPr="00321C5A">
              <w:rPr>
                <w:b/>
                <w:bCs/>
              </w:rPr>
              <w:t>Intermediate Outcome 3.2</w:t>
            </w:r>
            <w:r w:rsidR="00F524CF">
              <w:t>:</w:t>
            </w:r>
            <w:r>
              <w:t xml:space="preserve"> Increased community awareness of health issues and increased health</w:t>
            </w:r>
            <w:r w:rsidR="00F524CF">
              <w:t>-</w:t>
            </w:r>
            <w:r>
              <w:t>seeking behaviour for health care in selected provinces.</w:t>
            </w:r>
          </w:p>
        </w:tc>
        <w:tc>
          <w:tcPr>
            <w:tcW w:w="4478" w:type="dxa"/>
          </w:tcPr>
          <w:p w14:paraId="32A50B5F" w14:textId="3E8C8975" w:rsidR="002658C0" w:rsidRDefault="007C03CD" w:rsidP="00321C5A">
            <w:pPr>
              <w:pStyle w:val="TabletextverysmallHDMES"/>
            </w:pPr>
            <w:r>
              <w:t>–</w:t>
            </w:r>
            <w:r w:rsidR="00B33CDB">
              <w:t xml:space="preserve"> </w:t>
            </w:r>
            <w:r w:rsidR="002658C0">
              <w:t xml:space="preserve">Knowledge, </w:t>
            </w:r>
            <w:r w:rsidR="00A53F60">
              <w:t>awareness,</w:t>
            </w:r>
            <w:r w:rsidR="002658C0">
              <w:t xml:space="preserve"> and acceptance of women’s health services (SRH/</w:t>
            </w:r>
            <w:r w:rsidR="00F524CF">
              <w:t xml:space="preserve">family planning </w:t>
            </w:r>
            <w:r w:rsidR="002658C0">
              <w:t>and</w:t>
            </w:r>
            <w:r w:rsidR="002658C0">
              <w:rPr>
                <w:b/>
              </w:rPr>
              <w:t xml:space="preserve"> </w:t>
            </w:r>
            <w:r w:rsidR="00EA44FD">
              <w:rPr>
                <w:b/>
              </w:rPr>
              <w:t>MNCH</w:t>
            </w:r>
            <w:r w:rsidR="002658C0">
              <w:t>) in project provinces</w:t>
            </w:r>
            <w:r w:rsidR="00B33CDB">
              <w:t>.</w:t>
            </w:r>
            <w:r w:rsidR="002658C0">
              <w:t xml:space="preserve"> </w:t>
            </w:r>
          </w:p>
        </w:tc>
        <w:tc>
          <w:tcPr>
            <w:tcW w:w="4093" w:type="dxa"/>
          </w:tcPr>
          <w:p w14:paraId="00B1FAC1" w14:textId="58EC5F54" w:rsidR="002658C0" w:rsidRDefault="002658C0" w:rsidP="00321C5A">
            <w:pPr>
              <w:pStyle w:val="TabletextverysmallHDMES"/>
              <w:rPr>
                <w:i/>
              </w:rPr>
            </w:pPr>
            <w:r>
              <w:rPr>
                <w:i/>
              </w:rPr>
              <w:t>Could include ‘EENC’ in the indicator – data from the VHV awareness program</w:t>
            </w:r>
            <w:r w:rsidR="00B33CDB">
              <w:rPr>
                <w:i/>
              </w:rPr>
              <w:t>.</w:t>
            </w:r>
          </w:p>
        </w:tc>
      </w:tr>
    </w:tbl>
    <w:p w14:paraId="1FEBEB5B" w14:textId="77777777" w:rsidR="002658C0" w:rsidRDefault="002658C0" w:rsidP="002658C0">
      <w:pPr>
        <w:sectPr w:rsidR="002658C0">
          <w:headerReference w:type="default" r:id="rId19"/>
          <w:footerReference w:type="default" r:id="rId20"/>
          <w:pgSz w:w="16838" w:h="11906" w:orient="landscape"/>
          <w:pgMar w:top="1418" w:right="1418" w:bottom="1418" w:left="1418" w:header="709" w:footer="709" w:gutter="0"/>
          <w:cols w:space="720"/>
        </w:sectPr>
      </w:pPr>
    </w:p>
    <w:p w14:paraId="38B0C9D7" w14:textId="2F82315E" w:rsidR="002658C0" w:rsidRDefault="002658C0" w:rsidP="007426DD">
      <w:pPr>
        <w:pStyle w:val="BodytextboldbluevariantHDMES"/>
      </w:pPr>
      <w:r>
        <w:lastRenderedPageBreak/>
        <w:t>Table 2. M&amp;E System Quality Criteria</w:t>
      </w:r>
    </w:p>
    <w:tbl>
      <w:tblPr>
        <w:tblStyle w:val="StandardtablegreyheaderHDMES"/>
        <w:tblW w:w="14029" w:type="dxa"/>
        <w:tblLayout w:type="fixed"/>
        <w:tblLook w:val="0620" w:firstRow="1" w:lastRow="0" w:firstColumn="0" w:lastColumn="0" w:noHBand="1" w:noVBand="1"/>
        <w:tblCaption w:val="Annex D, Table 2"/>
        <w:tblDescription w:val="M&amp;E System Quality Criteria"/>
      </w:tblPr>
      <w:tblGrid>
        <w:gridCol w:w="1129"/>
        <w:gridCol w:w="4111"/>
        <w:gridCol w:w="851"/>
        <w:gridCol w:w="7938"/>
      </w:tblGrid>
      <w:tr w:rsidR="002658C0" w:rsidRPr="000B6E2B" w14:paraId="6EA3747B" w14:textId="77777777" w:rsidTr="007426DD">
        <w:trPr>
          <w:cnfStyle w:val="100000000000" w:firstRow="1" w:lastRow="0" w:firstColumn="0" w:lastColumn="0" w:oddVBand="0" w:evenVBand="0" w:oddHBand="0" w:evenHBand="0" w:firstRowFirstColumn="0" w:firstRowLastColumn="0" w:lastRowFirstColumn="0" w:lastRowLastColumn="0"/>
        </w:trPr>
        <w:tc>
          <w:tcPr>
            <w:tcW w:w="1129" w:type="dxa"/>
          </w:tcPr>
          <w:p w14:paraId="713C1764" w14:textId="77777777" w:rsidR="002658C0" w:rsidRPr="007426DD" w:rsidRDefault="002658C0" w:rsidP="007426DD">
            <w:pPr>
              <w:pStyle w:val="TableheadingsmallreverseHDMES"/>
              <w:rPr>
                <w:sz w:val="18"/>
                <w:szCs w:val="20"/>
              </w:rPr>
            </w:pPr>
            <w:r w:rsidRPr="007426DD">
              <w:rPr>
                <w:sz w:val="18"/>
                <w:szCs w:val="20"/>
              </w:rPr>
              <w:t>Standard</w:t>
            </w:r>
          </w:p>
        </w:tc>
        <w:tc>
          <w:tcPr>
            <w:tcW w:w="4111" w:type="dxa"/>
          </w:tcPr>
          <w:p w14:paraId="295A52D0" w14:textId="77777777" w:rsidR="002658C0" w:rsidRPr="007426DD" w:rsidRDefault="002658C0" w:rsidP="007426DD">
            <w:pPr>
              <w:pStyle w:val="TableheadingsmallreverseHDMES"/>
              <w:rPr>
                <w:sz w:val="18"/>
                <w:szCs w:val="20"/>
              </w:rPr>
            </w:pPr>
            <w:r w:rsidRPr="007426DD">
              <w:rPr>
                <w:sz w:val="18"/>
                <w:szCs w:val="20"/>
              </w:rPr>
              <w:t>M&amp;E Standard Elements</w:t>
            </w:r>
          </w:p>
        </w:tc>
        <w:tc>
          <w:tcPr>
            <w:tcW w:w="851" w:type="dxa"/>
          </w:tcPr>
          <w:p w14:paraId="0927B63B" w14:textId="77777777" w:rsidR="002658C0" w:rsidRPr="007426DD" w:rsidRDefault="002658C0" w:rsidP="007426DD">
            <w:pPr>
              <w:pStyle w:val="TableheadingsmallreverseHDMES"/>
              <w:rPr>
                <w:sz w:val="18"/>
                <w:szCs w:val="20"/>
              </w:rPr>
            </w:pPr>
            <w:r w:rsidRPr="007426DD">
              <w:rPr>
                <w:sz w:val="18"/>
                <w:szCs w:val="20"/>
              </w:rPr>
              <w:t>Score (1 to 6)</w:t>
            </w:r>
          </w:p>
        </w:tc>
        <w:tc>
          <w:tcPr>
            <w:tcW w:w="7938" w:type="dxa"/>
          </w:tcPr>
          <w:p w14:paraId="53869F8B" w14:textId="77777777" w:rsidR="002658C0" w:rsidRPr="007426DD" w:rsidRDefault="002658C0" w:rsidP="007426DD">
            <w:pPr>
              <w:pStyle w:val="TableheadingsmallreverseHDMES"/>
              <w:rPr>
                <w:sz w:val="18"/>
                <w:szCs w:val="20"/>
              </w:rPr>
            </w:pPr>
            <w:r w:rsidRPr="007426DD">
              <w:rPr>
                <w:sz w:val="18"/>
                <w:szCs w:val="20"/>
              </w:rPr>
              <w:t>Comment</w:t>
            </w:r>
          </w:p>
        </w:tc>
      </w:tr>
      <w:tr w:rsidR="00525D62" w:rsidRPr="000B6E2B" w14:paraId="15BE035F" w14:textId="77777777" w:rsidTr="007426DD">
        <w:tc>
          <w:tcPr>
            <w:tcW w:w="1129" w:type="dxa"/>
          </w:tcPr>
          <w:p w14:paraId="60F48021" w14:textId="7F6E3910" w:rsidR="00525D62" w:rsidRPr="00321C5A" w:rsidRDefault="00525D62" w:rsidP="00321C5A">
            <w:pPr>
              <w:pStyle w:val="TabletextverysmallHDMES"/>
              <w:rPr>
                <w:rFonts w:eastAsia="Arial"/>
                <w:b/>
                <w:bCs/>
              </w:rPr>
            </w:pPr>
            <w:r w:rsidRPr="00321C5A">
              <w:rPr>
                <w:b/>
                <w:bCs/>
              </w:rPr>
              <w:t>2.6</w:t>
            </w:r>
          </w:p>
        </w:tc>
        <w:tc>
          <w:tcPr>
            <w:tcW w:w="4111" w:type="dxa"/>
          </w:tcPr>
          <w:p w14:paraId="1EE4623C" w14:textId="55B46F4A" w:rsidR="00525D62" w:rsidRPr="000B6E2B" w:rsidRDefault="00525D62" w:rsidP="00321C5A">
            <w:pPr>
              <w:pStyle w:val="TabletextverysmallHDMES"/>
              <w:rPr>
                <w:rFonts w:eastAsia="Arial"/>
              </w:rPr>
            </w:pPr>
            <w:r w:rsidRPr="000B6E2B">
              <w:rPr>
                <w:rFonts w:eastAsia="Arial"/>
              </w:rPr>
              <w:t>The M&amp;E Plan provides a summary of the overarching system design including key M&amp;E approaches and activities</w:t>
            </w:r>
            <w:r w:rsidR="009E0C3D">
              <w:rPr>
                <w:rFonts w:eastAsia="Arial"/>
              </w:rPr>
              <w:t>.</w:t>
            </w:r>
            <w:r w:rsidRPr="000B6E2B">
              <w:rPr>
                <w:rFonts w:eastAsia="Arial"/>
              </w:rPr>
              <w:t xml:space="preserve"> </w:t>
            </w:r>
          </w:p>
        </w:tc>
        <w:tc>
          <w:tcPr>
            <w:tcW w:w="851" w:type="dxa"/>
          </w:tcPr>
          <w:p w14:paraId="3A994F05" w14:textId="77777777" w:rsidR="00525D62" w:rsidRPr="000B6E2B" w:rsidRDefault="00525D62" w:rsidP="00321C5A">
            <w:pPr>
              <w:pStyle w:val="TabletextverysmallHDMES"/>
              <w:rPr>
                <w:rFonts w:eastAsia="Arial"/>
              </w:rPr>
            </w:pPr>
            <w:r w:rsidRPr="000B6E2B">
              <w:rPr>
                <w:rFonts w:eastAsia="Arial"/>
              </w:rPr>
              <w:t>3</w:t>
            </w:r>
          </w:p>
        </w:tc>
        <w:tc>
          <w:tcPr>
            <w:tcW w:w="7938" w:type="dxa"/>
          </w:tcPr>
          <w:p w14:paraId="267947A3" w14:textId="35F89471" w:rsidR="00525D62" w:rsidRPr="000B6E2B" w:rsidRDefault="00525D62" w:rsidP="00321C5A">
            <w:pPr>
              <w:pStyle w:val="TabletextverysmallHDMES"/>
              <w:rPr>
                <w:rFonts w:eastAsia="Arial"/>
              </w:rPr>
            </w:pPr>
            <w:r w:rsidRPr="000B6E2B">
              <w:rPr>
                <w:rFonts w:eastAsia="Arial"/>
              </w:rPr>
              <w:t xml:space="preserve">No overall M&amp;E </w:t>
            </w:r>
            <w:r w:rsidR="00365975">
              <w:rPr>
                <w:rFonts w:eastAsia="Arial"/>
              </w:rPr>
              <w:t>P</w:t>
            </w:r>
            <w:r w:rsidRPr="000B6E2B">
              <w:rPr>
                <w:rFonts w:eastAsia="Arial"/>
              </w:rPr>
              <w:t xml:space="preserve">lan. Results </w:t>
            </w:r>
            <w:r w:rsidR="00365975">
              <w:rPr>
                <w:rFonts w:eastAsia="Arial"/>
              </w:rPr>
              <w:t>F</w:t>
            </w:r>
            <w:r w:rsidRPr="000B6E2B">
              <w:rPr>
                <w:rFonts w:eastAsia="Arial"/>
              </w:rPr>
              <w:t>ramework is agreed with the respective partners and derived from the UNICEF country program results and resources matrix. Scant information on indicator definition or the data collection process provided.</w:t>
            </w:r>
          </w:p>
        </w:tc>
      </w:tr>
      <w:tr w:rsidR="00525D62" w:rsidRPr="000B6E2B" w14:paraId="78CDBA4D" w14:textId="77777777" w:rsidTr="007426DD">
        <w:tc>
          <w:tcPr>
            <w:tcW w:w="1129" w:type="dxa"/>
          </w:tcPr>
          <w:p w14:paraId="35940E1B" w14:textId="2E634F06" w:rsidR="00525D62" w:rsidRPr="00321C5A" w:rsidRDefault="00525D62" w:rsidP="00321C5A">
            <w:pPr>
              <w:pStyle w:val="TabletextverysmallHDMES"/>
              <w:rPr>
                <w:rFonts w:eastAsia="Arial"/>
                <w:b/>
                <w:bCs/>
              </w:rPr>
            </w:pPr>
            <w:r w:rsidRPr="00321C5A">
              <w:rPr>
                <w:b/>
                <w:bCs/>
              </w:rPr>
              <w:t>2.7</w:t>
            </w:r>
          </w:p>
        </w:tc>
        <w:tc>
          <w:tcPr>
            <w:tcW w:w="4111" w:type="dxa"/>
          </w:tcPr>
          <w:p w14:paraId="0BEDFD4D" w14:textId="1C638866" w:rsidR="00525D62" w:rsidRPr="000B6E2B" w:rsidRDefault="00525D62" w:rsidP="00321C5A">
            <w:pPr>
              <w:pStyle w:val="TabletextverysmallHDMES"/>
              <w:rPr>
                <w:rFonts w:eastAsia="Arial"/>
              </w:rPr>
            </w:pPr>
            <w:r w:rsidRPr="000B6E2B">
              <w:rPr>
                <w:rFonts w:eastAsia="Arial"/>
              </w:rPr>
              <w:t>The M&amp;E Plan is consistent with current international standards for evaluation practice (</w:t>
            </w:r>
            <w:r w:rsidR="00306951" w:rsidRPr="000B6E2B">
              <w:rPr>
                <w:rFonts w:eastAsia="Arial"/>
              </w:rPr>
              <w:t>e.g.</w:t>
            </w:r>
            <w:r w:rsidRPr="000B6E2B">
              <w:rPr>
                <w:rFonts w:eastAsia="Arial"/>
              </w:rPr>
              <w:t xml:space="preserve"> Joint Committee on Standards for Educational Evaluation – Program Evaluation Standards)</w:t>
            </w:r>
            <w:r w:rsidR="009E0C3D">
              <w:rPr>
                <w:rFonts w:eastAsia="Arial"/>
              </w:rPr>
              <w:t>.</w:t>
            </w:r>
          </w:p>
        </w:tc>
        <w:tc>
          <w:tcPr>
            <w:tcW w:w="851" w:type="dxa"/>
          </w:tcPr>
          <w:p w14:paraId="441B1E22" w14:textId="77777777" w:rsidR="00525D62" w:rsidRPr="000B6E2B" w:rsidRDefault="00525D62" w:rsidP="00321C5A">
            <w:pPr>
              <w:pStyle w:val="TabletextverysmallHDMES"/>
              <w:rPr>
                <w:rFonts w:eastAsia="Arial"/>
              </w:rPr>
            </w:pPr>
            <w:r w:rsidRPr="000B6E2B">
              <w:rPr>
                <w:rFonts w:eastAsia="Arial"/>
              </w:rPr>
              <w:t>3</w:t>
            </w:r>
          </w:p>
        </w:tc>
        <w:tc>
          <w:tcPr>
            <w:tcW w:w="7938" w:type="dxa"/>
          </w:tcPr>
          <w:p w14:paraId="5F5FC9CE" w14:textId="589DAE73" w:rsidR="00525D62" w:rsidRPr="000B6E2B" w:rsidRDefault="00525D62" w:rsidP="00321C5A">
            <w:pPr>
              <w:pStyle w:val="TabletextverysmallHDMES"/>
              <w:rPr>
                <w:rFonts w:eastAsia="Arial"/>
              </w:rPr>
            </w:pPr>
            <w:bookmarkStart w:id="460" w:name="_2afmg28" w:colFirst="0" w:colLast="0"/>
            <w:bookmarkEnd w:id="460"/>
            <w:r w:rsidRPr="000B6E2B">
              <w:rPr>
                <w:rFonts w:eastAsia="Arial"/>
              </w:rPr>
              <w:t xml:space="preserve">No overall M&amp;E </w:t>
            </w:r>
            <w:r w:rsidR="00365975">
              <w:rPr>
                <w:rFonts w:eastAsia="Arial"/>
              </w:rPr>
              <w:t>P</w:t>
            </w:r>
            <w:r w:rsidRPr="000B6E2B">
              <w:rPr>
                <w:rFonts w:eastAsia="Arial"/>
              </w:rPr>
              <w:t xml:space="preserve">lan. M&amp;E conducted within the framework of UNICEF’s Cooperation Agreement with GoPNG, coordinated by DNPM. The UNICEF Integrated M&amp;E Plan for the country program is the prime planning and management tool for all country office monitoring and evaluation activities. It is a plan for one-off studies and evaluation activities as well as for UNICEF’s support to permanent management information systems. </w:t>
            </w:r>
          </w:p>
        </w:tc>
      </w:tr>
      <w:tr w:rsidR="00525D62" w:rsidRPr="000B6E2B" w14:paraId="6D082793" w14:textId="77777777" w:rsidTr="007426DD">
        <w:tc>
          <w:tcPr>
            <w:tcW w:w="1129" w:type="dxa"/>
          </w:tcPr>
          <w:p w14:paraId="07710D58" w14:textId="27E0F81A" w:rsidR="00525D62" w:rsidRPr="00321C5A" w:rsidRDefault="00525D62" w:rsidP="00321C5A">
            <w:pPr>
              <w:pStyle w:val="TabletextverysmallHDMES"/>
              <w:rPr>
                <w:rFonts w:eastAsia="Arial"/>
                <w:b/>
                <w:bCs/>
              </w:rPr>
            </w:pPr>
            <w:r w:rsidRPr="00321C5A">
              <w:rPr>
                <w:b/>
                <w:bCs/>
              </w:rPr>
              <w:t>2.8</w:t>
            </w:r>
          </w:p>
        </w:tc>
        <w:tc>
          <w:tcPr>
            <w:tcW w:w="4111" w:type="dxa"/>
          </w:tcPr>
          <w:p w14:paraId="171995B4" w14:textId="343A4FE3" w:rsidR="00525D62" w:rsidRPr="000B6E2B" w:rsidRDefault="00525D62" w:rsidP="00321C5A">
            <w:pPr>
              <w:pStyle w:val="TabletextverysmallHDMES"/>
              <w:rPr>
                <w:rFonts w:eastAsia="Arial"/>
              </w:rPr>
            </w:pPr>
            <w:r w:rsidRPr="000B6E2B">
              <w:rPr>
                <w:rFonts w:eastAsia="Arial"/>
              </w:rPr>
              <w:t xml:space="preserve">Goals and </w:t>
            </w:r>
            <w:r w:rsidR="00786710">
              <w:rPr>
                <w:rFonts w:eastAsia="Arial"/>
              </w:rPr>
              <w:t>e</w:t>
            </w:r>
            <w:r w:rsidRPr="000B6E2B">
              <w:rPr>
                <w:rFonts w:eastAsia="Arial"/>
              </w:rPr>
              <w:t>nd-of-program outcomes are clearly articulated and assessed</w:t>
            </w:r>
            <w:r w:rsidR="009E0C3D">
              <w:rPr>
                <w:rFonts w:eastAsia="Arial"/>
              </w:rPr>
              <w:t>.</w:t>
            </w:r>
            <w:r w:rsidRPr="000B6E2B">
              <w:rPr>
                <w:rFonts w:eastAsia="Arial"/>
              </w:rPr>
              <w:t xml:space="preserve"> </w:t>
            </w:r>
          </w:p>
        </w:tc>
        <w:tc>
          <w:tcPr>
            <w:tcW w:w="851" w:type="dxa"/>
          </w:tcPr>
          <w:p w14:paraId="4B90DEBA" w14:textId="77777777" w:rsidR="00525D62" w:rsidRPr="000B6E2B" w:rsidRDefault="00525D62" w:rsidP="00321C5A">
            <w:pPr>
              <w:pStyle w:val="TabletextverysmallHDMES"/>
              <w:rPr>
                <w:rFonts w:eastAsia="Arial"/>
              </w:rPr>
            </w:pPr>
            <w:r w:rsidRPr="000B6E2B">
              <w:rPr>
                <w:rFonts w:eastAsia="Arial"/>
              </w:rPr>
              <w:t>4</w:t>
            </w:r>
          </w:p>
        </w:tc>
        <w:tc>
          <w:tcPr>
            <w:tcW w:w="7938" w:type="dxa"/>
          </w:tcPr>
          <w:p w14:paraId="0FBD523A" w14:textId="3AC70E61" w:rsidR="00525D62" w:rsidRPr="000B6E2B" w:rsidRDefault="00525D62" w:rsidP="00321C5A">
            <w:pPr>
              <w:pStyle w:val="TabletextverysmallHDMES"/>
              <w:rPr>
                <w:rFonts w:eastAsia="Arial"/>
              </w:rPr>
            </w:pPr>
            <w:r w:rsidRPr="000B6E2B">
              <w:rPr>
                <w:rFonts w:eastAsia="Arial"/>
              </w:rPr>
              <w:t xml:space="preserve">Described in a </w:t>
            </w:r>
            <w:r w:rsidR="00074309">
              <w:rPr>
                <w:rFonts w:eastAsia="Arial"/>
              </w:rPr>
              <w:t>R</w:t>
            </w:r>
            <w:r w:rsidRPr="000B6E2B">
              <w:rPr>
                <w:rFonts w:eastAsia="Arial"/>
              </w:rPr>
              <w:t xml:space="preserve">esults </w:t>
            </w:r>
            <w:r w:rsidR="00074309">
              <w:rPr>
                <w:rFonts w:eastAsia="Arial"/>
              </w:rPr>
              <w:t>F</w:t>
            </w:r>
            <w:r w:rsidRPr="000B6E2B">
              <w:rPr>
                <w:rFonts w:eastAsia="Arial"/>
              </w:rPr>
              <w:t xml:space="preserve">ramework as an </w:t>
            </w:r>
            <w:r w:rsidR="009E7A9B">
              <w:rPr>
                <w:rFonts w:eastAsia="Arial"/>
              </w:rPr>
              <w:t>o</w:t>
            </w:r>
            <w:r w:rsidRPr="000B6E2B">
              <w:rPr>
                <w:rFonts w:eastAsia="Arial"/>
              </w:rPr>
              <w:t xml:space="preserve">utcome with three </w:t>
            </w:r>
            <w:r w:rsidR="009E7A9B">
              <w:rPr>
                <w:rFonts w:eastAsia="Arial"/>
              </w:rPr>
              <w:t>o</w:t>
            </w:r>
            <w:r w:rsidRPr="000B6E2B">
              <w:rPr>
                <w:rFonts w:eastAsia="Arial"/>
              </w:rPr>
              <w:t xml:space="preserve">utputs. Supporting indicators lack clear definition of the sample/denominator populations for each. Activity reporting lacks a clear link at times between contribution to </w:t>
            </w:r>
            <w:r w:rsidR="009E7A9B">
              <w:rPr>
                <w:rFonts w:eastAsia="Arial"/>
              </w:rPr>
              <w:t>o</w:t>
            </w:r>
            <w:r w:rsidRPr="000B6E2B">
              <w:rPr>
                <w:rFonts w:eastAsia="Arial"/>
              </w:rPr>
              <w:t>utputs/</w:t>
            </w:r>
            <w:r w:rsidR="009E7A9B">
              <w:rPr>
                <w:rFonts w:eastAsia="Arial"/>
              </w:rPr>
              <w:t>o</w:t>
            </w:r>
            <w:r w:rsidRPr="000B6E2B">
              <w:rPr>
                <w:rFonts w:eastAsia="Arial"/>
              </w:rPr>
              <w:t>utcomes. Indicators and targets were revised/updated as implementation progressed with no clear change frame provided.</w:t>
            </w:r>
          </w:p>
        </w:tc>
      </w:tr>
      <w:tr w:rsidR="00525D62" w:rsidRPr="000B6E2B" w14:paraId="23B24869" w14:textId="77777777" w:rsidTr="007426DD">
        <w:tc>
          <w:tcPr>
            <w:tcW w:w="1129" w:type="dxa"/>
          </w:tcPr>
          <w:p w14:paraId="6CE32E8E" w14:textId="5956534E" w:rsidR="00525D62" w:rsidRPr="00321C5A" w:rsidRDefault="00525D62" w:rsidP="00321C5A">
            <w:pPr>
              <w:pStyle w:val="TabletextverysmallHDMES"/>
              <w:rPr>
                <w:rFonts w:eastAsia="Arial"/>
                <w:b/>
                <w:bCs/>
              </w:rPr>
            </w:pPr>
            <w:r w:rsidRPr="00321C5A">
              <w:rPr>
                <w:b/>
                <w:bCs/>
              </w:rPr>
              <w:t>2.9</w:t>
            </w:r>
          </w:p>
        </w:tc>
        <w:tc>
          <w:tcPr>
            <w:tcW w:w="4111" w:type="dxa"/>
          </w:tcPr>
          <w:p w14:paraId="627DFD0A" w14:textId="41296DC6" w:rsidR="00525D62" w:rsidRPr="000B6E2B" w:rsidRDefault="00525D62" w:rsidP="00321C5A">
            <w:pPr>
              <w:pStyle w:val="TabletextverysmallHDMES"/>
              <w:rPr>
                <w:rFonts w:eastAsia="Arial"/>
              </w:rPr>
            </w:pPr>
            <w:r w:rsidRPr="000B6E2B">
              <w:rPr>
                <w:rFonts w:eastAsia="Arial"/>
              </w:rPr>
              <w:t xml:space="preserve">The plan is focused </w:t>
            </w:r>
            <w:r w:rsidR="00306951" w:rsidRPr="000B6E2B">
              <w:rPr>
                <w:rFonts w:eastAsia="Arial"/>
              </w:rPr>
              <w:t>on</w:t>
            </w:r>
            <w:r w:rsidRPr="000B6E2B">
              <w:rPr>
                <w:rFonts w:eastAsia="Arial"/>
              </w:rPr>
              <w:t xml:space="preserve"> key performance indicators and evaluation questions linked to specific intended uses of the information</w:t>
            </w:r>
            <w:r w:rsidR="009E0C3D">
              <w:rPr>
                <w:rFonts w:eastAsia="Arial"/>
              </w:rPr>
              <w:t>.</w:t>
            </w:r>
            <w:r w:rsidRPr="000B6E2B">
              <w:rPr>
                <w:rFonts w:eastAsia="Arial"/>
              </w:rPr>
              <w:t xml:space="preserve"> </w:t>
            </w:r>
          </w:p>
        </w:tc>
        <w:tc>
          <w:tcPr>
            <w:tcW w:w="851" w:type="dxa"/>
          </w:tcPr>
          <w:p w14:paraId="1661416D" w14:textId="77777777" w:rsidR="00525D62" w:rsidRPr="000B6E2B" w:rsidRDefault="00525D62" w:rsidP="00321C5A">
            <w:pPr>
              <w:pStyle w:val="TabletextverysmallHDMES"/>
              <w:rPr>
                <w:rFonts w:eastAsia="Arial"/>
              </w:rPr>
            </w:pPr>
            <w:r w:rsidRPr="000B6E2B">
              <w:rPr>
                <w:rFonts w:eastAsia="Arial"/>
              </w:rPr>
              <w:t>3</w:t>
            </w:r>
          </w:p>
        </w:tc>
        <w:tc>
          <w:tcPr>
            <w:tcW w:w="7938" w:type="dxa"/>
          </w:tcPr>
          <w:p w14:paraId="2C17AF71" w14:textId="525047A9" w:rsidR="00525D62" w:rsidRPr="000B6E2B" w:rsidRDefault="00525D62" w:rsidP="00321C5A">
            <w:pPr>
              <w:pStyle w:val="TabletextverysmallHDMES"/>
              <w:rPr>
                <w:rFonts w:eastAsia="Arial"/>
              </w:rPr>
            </w:pPr>
            <w:r w:rsidRPr="000B6E2B">
              <w:rPr>
                <w:rFonts w:eastAsia="Arial"/>
              </w:rPr>
              <w:t xml:space="preserve">The </w:t>
            </w:r>
            <w:r w:rsidR="009E7A9B">
              <w:rPr>
                <w:rFonts w:eastAsia="Arial"/>
              </w:rPr>
              <w:t>o</w:t>
            </w:r>
            <w:r w:rsidRPr="000B6E2B">
              <w:rPr>
                <w:rFonts w:eastAsia="Arial"/>
              </w:rPr>
              <w:t xml:space="preserve">utcome has seven indicators, and each </w:t>
            </w:r>
            <w:r w:rsidR="009E7A9B">
              <w:rPr>
                <w:rFonts w:eastAsia="Arial"/>
              </w:rPr>
              <w:t>o</w:t>
            </w:r>
            <w:r w:rsidRPr="000B6E2B">
              <w:rPr>
                <w:rFonts w:eastAsia="Arial"/>
              </w:rPr>
              <w:t>utput has 1</w:t>
            </w:r>
            <w:r w:rsidR="00523406">
              <w:rPr>
                <w:rFonts w:eastAsia="Arial"/>
              </w:rPr>
              <w:t>–</w:t>
            </w:r>
            <w:r w:rsidRPr="000B6E2B">
              <w:rPr>
                <w:rFonts w:eastAsia="Arial"/>
              </w:rPr>
              <w:t xml:space="preserve">3. Only a few of these have been gender disaggregated (retrospectively). Evaluation questions are not articulated, and there is no plan for data use as such. Outcomes are reported quantitatively, with narrative reporting on </w:t>
            </w:r>
            <w:r w:rsidRPr="00D06AD2">
              <w:rPr>
                <w:rFonts w:eastAsia="Arial"/>
              </w:rPr>
              <w:t>ad hoc</w:t>
            </w:r>
            <w:r w:rsidRPr="000B6E2B">
              <w:rPr>
                <w:rFonts w:eastAsia="Arial"/>
              </w:rPr>
              <w:t xml:space="preserve"> aspects of activities and outputs.</w:t>
            </w:r>
          </w:p>
        </w:tc>
      </w:tr>
      <w:tr w:rsidR="00525D62" w:rsidRPr="000B6E2B" w14:paraId="3612837C" w14:textId="77777777" w:rsidTr="007426DD">
        <w:tc>
          <w:tcPr>
            <w:tcW w:w="1129" w:type="dxa"/>
          </w:tcPr>
          <w:p w14:paraId="0990AD21" w14:textId="6698C539" w:rsidR="00525D62" w:rsidRPr="00321C5A" w:rsidRDefault="00525D62" w:rsidP="00321C5A">
            <w:pPr>
              <w:pStyle w:val="TabletextverysmallHDMES"/>
              <w:rPr>
                <w:rFonts w:eastAsia="Arial"/>
                <w:b/>
                <w:bCs/>
              </w:rPr>
            </w:pPr>
            <w:r w:rsidRPr="00321C5A">
              <w:rPr>
                <w:b/>
                <w:bCs/>
              </w:rPr>
              <w:t>2.10</w:t>
            </w:r>
          </w:p>
        </w:tc>
        <w:tc>
          <w:tcPr>
            <w:tcW w:w="4111" w:type="dxa"/>
          </w:tcPr>
          <w:p w14:paraId="0E4E7B52" w14:textId="7F9513E9" w:rsidR="00525D62" w:rsidRPr="000B6E2B" w:rsidRDefault="00525D62" w:rsidP="00321C5A">
            <w:pPr>
              <w:pStyle w:val="TabletextverysmallHDMES"/>
              <w:rPr>
                <w:rFonts w:eastAsia="Arial"/>
              </w:rPr>
            </w:pPr>
            <w:r w:rsidRPr="000B6E2B">
              <w:rPr>
                <w:rFonts w:eastAsia="Arial"/>
              </w:rPr>
              <w:t>The reach/coverage, quality, and exposure of participants to key deliverables are monitored and evaluated</w:t>
            </w:r>
            <w:r w:rsidR="009E0C3D">
              <w:rPr>
                <w:rFonts w:eastAsia="Arial"/>
              </w:rPr>
              <w:t>.</w:t>
            </w:r>
          </w:p>
        </w:tc>
        <w:tc>
          <w:tcPr>
            <w:tcW w:w="851" w:type="dxa"/>
          </w:tcPr>
          <w:p w14:paraId="73DDB255" w14:textId="77777777" w:rsidR="00525D62" w:rsidRPr="000B6E2B" w:rsidRDefault="00525D62" w:rsidP="00321C5A">
            <w:pPr>
              <w:pStyle w:val="TabletextverysmallHDMES"/>
              <w:rPr>
                <w:rFonts w:eastAsia="Arial"/>
              </w:rPr>
            </w:pPr>
            <w:r w:rsidRPr="000B6E2B">
              <w:rPr>
                <w:rFonts w:eastAsia="Arial"/>
              </w:rPr>
              <w:t>4</w:t>
            </w:r>
          </w:p>
        </w:tc>
        <w:tc>
          <w:tcPr>
            <w:tcW w:w="7938" w:type="dxa"/>
          </w:tcPr>
          <w:p w14:paraId="1B0F53E7" w14:textId="39C50532" w:rsidR="00525D62" w:rsidRPr="000B6E2B" w:rsidRDefault="00525D62" w:rsidP="00321C5A">
            <w:pPr>
              <w:pStyle w:val="TabletextverysmallHDMES"/>
              <w:rPr>
                <w:rFonts w:eastAsia="Arial"/>
              </w:rPr>
            </w:pPr>
            <w:r w:rsidRPr="000B6E2B">
              <w:rPr>
                <w:rFonts w:eastAsia="Arial"/>
              </w:rPr>
              <w:t xml:space="preserve">To an extent. Data is collected on numbers trained, and </w:t>
            </w:r>
            <w:r w:rsidR="009E7A9B">
              <w:rPr>
                <w:rFonts w:eastAsia="Arial"/>
              </w:rPr>
              <w:t>percentage</w:t>
            </w:r>
            <w:r w:rsidRPr="000B6E2B">
              <w:rPr>
                <w:rFonts w:eastAsia="Arial"/>
              </w:rPr>
              <w:t xml:space="preserve"> who demonstrate increased knowledge; parents reached and </w:t>
            </w:r>
            <w:r w:rsidR="009E7A9B">
              <w:rPr>
                <w:rFonts w:eastAsia="Arial"/>
              </w:rPr>
              <w:t>percentage</w:t>
            </w:r>
            <w:r w:rsidRPr="000B6E2B">
              <w:rPr>
                <w:rFonts w:eastAsia="Arial"/>
              </w:rPr>
              <w:t xml:space="preserve"> gaining knowledge, and the numbers of mothers and babies reached with lifesaving knowledge and services. There is a lack of clarity over cumulative reporting between phases and reporting year.</w:t>
            </w:r>
          </w:p>
        </w:tc>
      </w:tr>
      <w:tr w:rsidR="00525D62" w:rsidRPr="000B6E2B" w14:paraId="3FED8E6C" w14:textId="77777777" w:rsidTr="007426DD">
        <w:tc>
          <w:tcPr>
            <w:tcW w:w="1129" w:type="dxa"/>
          </w:tcPr>
          <w:p w14:paraId="7F4AF938" w14:textId="726A7EC9" w:rsidR="00525D62" w:rsidRPr="00321C5A" w:rsidRDefault="00525D62" w:rsidP="00321C5A">
            <w:pPr>
              <w:pStyle w:val="TabletextverysmallHDMES"/>
              <w:rPr>
                <w:rFonts w:eastAsia="Arial"/>
                <w:b/>
                <w:bCs/>
              </w:rPr>
            </w:pPr>
            <w:r w:rsidRPr="00321C5A">
              <w:rPr>
                <w:b/>
                <w:bCs/>
              </w:rPr>
              <w:t>2.11</w:t>
            </w:r>
          </w:p>
        </w:tc>
        <w:tc>
          <w:tcPr>
            <w:tcW w:w="4111" w:type="dxa"/>
          </w:tcPr>
          <w:p w14:paraId="7A47DCFD" w14:textId="03583A2B" w:rsidR="00525D62" w:rsidRPr="000B6E2B" w:rsidRDefault="00525D62" w:rsidP="00321C5A">
            <w:pPr>
              <w:pStyle w:val="TabletextverysmallHDMES"/>
              <w:rPr>
                <w:rFonts w:eastAsia="Arial"/>
              </w:rPr>
            </w:pPr>
            <w:r w:rsidRPr="000B6E2B">
              <w:rPr>
                <w:rFonts w:eastAsia="Arial"/>
              </w:rPr>
              <w:t>Relevant aspects of the context and key risks are monitored</w:t>
            </w:r>
            <w:r w:rsidR="009E0C3D">
              <w:rPr>
                <w:rFonts w:eastAsia="Arial"/>
              </w:rPr>
              <w:t>.</w:t>
            </w:r>
          </w:p>
        </w:tc>
        <w:tc>
          <w:tcPr>
            <w:tcW w:w="851" w:type="dxa"/>
          </w:tcPr>
          <w:p w14:paraId="31F5DBA9" w14:textId="77777777" w:rsidR="00525D62" w:rsidRPr="000B6E2B" w:rsidRDefault="00525D62" w:rsidP="00321C5A">
            <w:pPr>
              <w:pStyle w:val="TabletextverysmallHDMES"/>
              <w:rPr>
                <w:rFonts w:eastAsia="Arial"/>
              </w:rPr>
            </w:pPr>
            <w:r w:rsidRPr="000B6E2B">
              <w:rPr>
                <w:rFonts w:eastAsia="Arial"/>
              </w:rPr>
              <w:t>4</w:t>
            </w:r>
          </w:p>
        </w:tc>
        <w:tc>
          <w:tcPr>
            <w:tcW w:w="7938" w:type="dxa"/>
          </w:tcPr>
          <w:p w14:paraId="3FF89EB6" w14:textId="2907C3D1" w:rsidR="00525D62" w:rsidRPr="000B6E2B" w:rsidRDefault="00525D62" w:rsidP="00321C5A">
            <w:pPr>
              <w:pStyle w:val="TabletextverysmallHDMES"/>
              <w:rPr>
                <w:rFonts w:eastAsia="Arial"/>
              </w:rPr>
            </w:pPr>
            <w:r w:rsidRPr="000B6E2B">
              <w:rPr>
                <w:rFonts w:eastAsia="Arial"/>
              </w:rPr>
              <w:t xml:space="preserve">There is a risk matrix in the Project Proposal. This is updated annually. </w:t>
            </w:r>
            <w:r w:rsidR="00306951" w:rsidRPr="000B6E2B">
              <w:rPr>
                <w:rFonts w:eastAsia="Arial"/>
              </w:rPr>
              <w:t>However,</w:t>
            </w:r>
            <w:r w:rsidRPr="000B6E2B">
              <w:rPr>
                <w:rFonts w:eastAsia="Arial"/>
              </w:rPr>
              <w:t xml:space="preserve"> there was significant reporting on the impact of </w:t>
            </w:r>
            <w:r w:rsidR="00EC4925" w:rsidRPr="000B6E2B">
              <w:rPr>
                <w:rFonts w:eastAsia="Arial"/>
              </w:rPr>
              <w:t>COVID-19</w:t>
            </w:r>
            <w:r w:rsidRPr="000B6E2B">
              <w:rPr>
                <w:rFonts w:eastAsia="Arial"/>
              </w:rPr>
              <w:t xml:space="preserve"> on </w:t>
            </w:r>
            <w:r w:rsidR="005A6D90">
              <w:rPr>
                <w:rFonts w:eastAsia="Arial"/>
              </w:rPr>
              <w:t>h</w:t>
            </w:r>
            <w:r w:rsidRPr="000B6E2B">
              <w:rPr>
                <w:rFonts w:eastAsia="Arial"/>
              </w:rPr>
              <w:t>ealth facility visits which was not included in progress reporting (reported separately to DFAT)</w:t>
            </w:r>
            <w:r w:rsidR="009E0C3D">
              <w:rPr>
                <w:rFonts w:eastAsia="Arial"/>
              </w:rPr>
              <w:t>.</w:t>
            </w:r>
          </w:p>
        </w:tc>
      </w:tr>
      <w:tr w:rsidR="00525D62" w:rsidRPr="000B6E2B" w14:paraId="314A6D40" w14:textId="77777777" w:rsidTr="007426DD">
        <w:tc>
          <w:tcPr>
            <w:tcW w:w="1129" w:type="dxa"/>
          </w:tcPr>
          <w:p w14:paraId="177DAB11" w14:textId="55811E86" w:rsidR="00525D62" w:rsidRPr="00321C5A" w:rsidRDefault="00525D62" w:rsidP="00321C5A">
            <w:pPr>
              <w:pStyle w:val="TabletextverysmallHDMES"/>
              <w:rPr>
                <w:rFonts w:eastAsia="Arial"/>
                <w:b/>
                <w:bCs/>
              </w:rPr>
            </w:pPr>
            <w:r w:rsidRPr="00321C5A">
              <w:rPr>
                <w:b/>
                <w:bCs/>
              </w:rPr>
              <w:t>2.12</w:t>
            </w:r>
          </w:p>
        </w:tc>
        <w:tc>
          <w:tcPr>
            <w:tcW w:w="4111" w:type="dxa"/>
          </w:tcPr>
          <w:p w14:paraId="4B1858E2" w14:textId="739EA18A" w:rsidR="00525D62" w:rsidRPr="000B6E2B" w:rsidRDefault="00525D62" w:rsidP="00321C5A">
            <w:pPr>
              <w:pStyle w:val="TabletextverysmallHDMES"/>
              <w:rPr>
                <w:rFonts w:eastAsia="Arial"/>
              </w:rPr>
            </w:pPr>
            <w:r w:rsidRPr="000B6E2B">
              <w:rPr>
                <w:rFonts w:eastAsia="Arial"/>
              </w:rPr>
              <w:t xml:space="preserve">Methods are fully described for sampling, data collection, management, </w:t>
            </w:r>
            <w:r w:rsidR="00A53F60" w:rsidRPr="000B6E2B">
              <w:rPr>
                <w:rFonts w:eastAsia="Arial"/>
              </w:rPr>
              <w:t>analysis,</w:t>
            </w:r>
            <w:r w:rsidRPr="000B6E2B">
              <w:rPr>
                <w:rFonts w:eastAsia="Arial"/>
              </w:rPr>
              <w:t xml:space="preserve"> and processing. </w:t>
            </w:r>
          </w:p>
        </w:tc>
        <w:tc>
          <w:tcPr>
            <w:tcW w:w="851" w:type="dxa"/>
          </w:tcPr>
          <w:p w14:paraId="0016A84D" w14:textId="77777777" w:rsidR="00525D62" w:rsidRPr="000B6E2B" w:rsidRDefault="00525D62" w:rsidP="00321C5A">
            <w:pPr>
              <w:pStyle w:val="TabletextverysmallHDMES"/>
              <w:rPr>
                <w:rFonts w:eastAsia="Arial"/>
              </w:rPr>
            </w:pPr>
            <w:r w:rsidRPr="000B6E2B">
              <w:rPr>
                <w:rFonts w:eastAsia="Arial"/>
              </w:rPr>
              <w:t>3</w:t>
            </w:r>
          </w:p>
        </w:tc>
        <w:tc>
          <w:tcPr>
            <w:tcW w:w="7938" w:type="dxa"/>
          </w:tcPr>
          <w:p w14:paraId="00434F6B" w14:textId="5EE2CA54" w:rsidR="00525D62" w:rsidRPr="000B6E2B" w:rsidRDefault="00952EC1" w:rsidP="00321C5A">
            <w:pPr>
              <w:pStyle w:val="TabletextverysmallHDMES"/>
              <w:rPr>
                <w:rFonts w:eastAsia="Arial"/>
              </w:rPr>
            </w:pPr>
            <w:r>
              <w:rPr>
                <w:rFonts w:eastAsia="Arial"/>
              </w:rPr>
              <w:t>‘</w:t>
            </w:r>
            <w:r w:rsidR="00525D62" w:rsidRPr="000B6E2B">
              <w:rPr>
                <w:rFonts w:eastAsia="Arial"/>
              </w:rPr>
              <w:t>UNICEF PNG uses its standard monitoring tools, regular field visits and spot checks to monitor implementation and assure quality. UNICEF-supported interventions are monitored as part and the monitoring of the Annual Workplans and supplemented by specific joint visits by UNICEF staff and its partners.</w:t>
            </w:r>
            <w:r>
              <w:rPr>
                <w:rFonts w:eastAsia="Arial"/>
              </w:rPr>
              <w:t>’</w:t>
            </w:r>
            <w:r w:rsidR="00525D62" w:rsidRPr="000B6E2B">
              <w:rPr>
                <w:rFonts w:eastAsia="Arial"/>
              </w:rPr>
              <w:t xml:space="preserve"> Methods are not described in any detail beyond this, and there is no schedule for monitoring visits. An independent evaluation was planned and conducted for the BKK pilot at the end of Phase 1, with rigorous description of methodology. It is assumed the E</w:t>
            </w:r>
            <w:r w:rsidR="00EE655B">
              <w:rPr>
                <w:rFonts w:eastAsia="Arial"/>
              </w:rPr>
              <w:t xml:space="preserve">nd of Program </w:t>
            </w:r>
            <w:r w:rsidR="00B000E0">
              <w:rPr>
                <w:rFonts w:eastAsia="Arial"/>
              </w:rPr>
              <w:t>Review</w:t>
            </w:r>
            <w:r w:rsidR="00525D62" w:rsidRPr="000B6E2B">
              <w:rPr>
                <w:rFonts w:eastAsia="Arial"/>
              </w:rPr>
              <w:t xml:space="preserve"> to be commissioned would include the same rigour</w:t>
            </w:r>
            <w:r w:rsidR="007C03CD">
              <w:rPr>
                <w:rFonts w:eastAsia="Arial"/>
              </w:rPr>
              <w:t>;</w:t>
            </w:r>
            <w:r w:rsidR="00525D62" w:rsidRPr="000B6E2B">
              <w:rPr>
                <w:rFonts w:eastAsia="Arial"/>
              </w:rPr>
              <w:t xml:space="preserve"> however</w:t>
            </w:r>
            <w:r w:rsidR="007C03CD">
              <w:rPr>
                <w:rFonts w:eastAsia="Arial"/>
              </w:rPr>
              <w:t>,</w:t>
            </w:r>
            <w:r w:rsidR="00525D62" w:rsidRPr="000B6E2B">
              <w:rPr>
                <w:rFonts w:eastAsia="Arial"/>
              </w:rPr>
              <w:t xml:space="preserve"> the plan for what will be evaluated and how is not clear. </w:t>
            </w:r>
          </w:p>
        </w:tc>
      </w:tr>
      <w:tr w:rsidR="00525D62" w:rsidRPr="000B6E2B" w14:paraId="5F336C43" w14:textId="77777777" w:rsidTr="007426DD">
        <w:tc>
          <w:tcPr>
            <w:tcW w:w="1129" w:type="dxa"/>
          </w:tcPr>
          <w:p w14:paraId="0F4E0C49" w14:textId="32F72CB6" w:rsidR="00525D62" w:rsidRPr="00321C5A" w:rsidRDefault="00525D62" w:rsidP="00321C5A">
            <w:pPr>
              <w:pStyle w:val="TabletextverysmallHDMES"/>
              <w:rPr>
                <w:rFonts w:eastAsia="Arial"/>
                <w:b/>
                <w:bCs/>
              </w:rPr>
            </w:pPr>
            <w:r w:rsidRPr="00321C5A">
              <w:rPr>
                <w:b/>
                <w:bCs/>
              </w:rPr>
              <w:t>2.13</w:t>
            </w:r>
          </w:p>
        </w:tc>
        <w:tc>
          <w:tcPr>
            <w:tcW w:w="4111" w:type="dxa"/>
          </w:tcPr>
          <w:p w14:paraId="4039F761" w14:textId="15AA6B4F" w:rsidR="00525D62" w:rsidRPr="000B6E2B" w:rsidRDefault="00525D62" w:rsidP="00321C5A">
            <w:pPr>
              <w:pStyle w:val="TabletextverysmallHDMES"/>
              <w:rPr>
                <w:rFonts w:eastAsia="Arial"/>
              </w:rPr>
            </w:pPr>
            <w:r w:rsidRPr="000B6E2B">
              <w:rPr>
                <w:rFonts w:eastAsia="Arial"/>
              </w:rPr>
              <w:t>Baselines are constructed where appropriate</w:t>
            </w:r>
            <w:r w:rsidR="009E0C3D">
              <w:rPr>
                <w:rFonts w:eastAsia="Arial"/>
              </w:rPr>
              <w:t>.</w:t>
            </w:r>
          </w:p>
        </w:tc>
        <w:tc>
          <w:tcPr>
            <w:tcW w:w="851" w:type="dxa"/>
          </w:tcPr>
          <w:p w14:paraId="0AD41A2F" w14:textId="77777777" w:rsidR="00525D62" w:rsidRPr="000B6E2B" w:rsidRDefault="00525D62" w:rsidP="00321C5A">
            <w:pPr>
              <w:pStyle w:val="TabletextverysmallHDMES"/>
              <w:rPr>
                <w:rFonts w:eastAsia="Arial"/>
              </w:rPr>
            </w:pPr>
            <w:r w:rsidRPr="000B6E2B">
              <w:rPr>
                <w:rFonts w:eastAsia="Arial"/>
              </w:rPr>
              <w:t>4</w:t>
            </w:r>
          </w:p>
        </w:tc>
        <w:tc>
          <w:tcPr>
            <w:tcW w:w="7938" w:type="dxa"/>
          </w:tcPr>
          <w:p w14:paraId="05FD3DAB" w14:textId="565A2324" w:rsidR="00525D62" w:rsidRPr="000B6E2B" w:rsidRDefault="00525D62" w:rsidP="00321C5A">
            <w:pPr>
              <w:pStyle w:val="TabletextverysmallHDMES"/>
              <w:rPr>
                <w:rFonts w:eastAsia="Arial"/>
              </w:rPr>
            </w:pPr>
            <w:r w:rsidRPr="000B6E2B">
              <w:rPr>
                <w:rFonts w:eastAsia="Arial"/>
              </w:rPr>
              <w:t xml:space="preserve">Baseline data was not included in the Phase 1 </w:t>
            </w:r>
            <w:r w:rsidR="00306951" w:rsidRPr="000B6E2B">
              <w:rPr>
                <w:rFonts w:eastAsia="Arial"/>
              </w:rPr>
              <w:t>Results Framework but</w:t>
            </w:r>
            <w:r w:rsidRPr="000B6E2B">
              <w:rPr>
                <w:rFonts w:eastAsia="Arial"/>
              </w:rPr>
              <w:t xml:space="preserve"> was being progressively added where it existed – mainly from the Pilot District from Phase 1. Denominators are not clear. For the majority of indicators, there is a 0 baseline.</w:t>
            </w:r>
          </w:p>
        </w:tc>
      </w:tr>
      <w:tr w:rsidR="00525D62" w:rsidRPr="000B6E2B" w14:paraId="316FB11F" w14:textId="77777777" w:rsidTr="007426DD">
        <w:tc>
          <w:tcPr>
            <w:tcW w:w="1129" w:type="dxa"/>
          </w:tcPr>
          <w:p w14:paraId="52CD2772" w14:textId="3EECAEB2" w:rsidR="00525D62" w:rsidRPr="00321C5A" w:rsidRDefault="00525D62" w:rsidP="00321C5A">
            <w:pPr>
              <w:pStyle w:val="TabletextverysmallHDMES"/>
              <w:rPr>
                <w:rFonts w:eastAsia="Arial"/>
                <w:b/>
                <w:bCs/>
              </w:rPr>
            </w:pPr>
            <w:r w:rsidRPr="00321C5A">
              <w:rPr>
                <w:b/>
                <w:bCs/>
              </w:rPr>
              <w:lastRenderedPageBreak/>
              <w:t>2.14</w:t>
            </w:r>
          </w:p>
        </w:tc>
        <w:tc>
          <w:tcPr>
            <w:tcW w:w="4111" w:type="dxa"/>
          </w:tcPr>
          <w:p w14:paraId="236F29D7" w14:textId="55BFA4A3" w:rsidR="00525D62" w:rsidRPr="000B6E2B" w:rsidRDefault="00525D62" w:rsidP="00321C5A">
            <w:pPr>
              <w:pStyle w:val="TabletextverysmallHDMES"/>
              <w:rPr>
                <w:rFonts w:eastAsia="Arial"/>
              </w:rPr>
            </w:pPr>
            <w:r w:rsidRPr="000B6E2B">
              <w:rPr>
                <w:rFonts w:eastAsia="Arial"/>
              </w:rPr>
              <w:t>Responsibility is allocated to specific individuals (not organi</w:t>
            </w:r>
            <w:r w:rsidR="001A4F37">
              <w:rPr>
                <w:rFonts w:eastAsia="Arial"/>
              </w:rPr>
              <w:t>s</w:t>
            </w:r>
            <w:r w:rsidRPr="000B6E2B">
              <w:rPr>
                <w:rFonts w:eastAsia="Arial"/>
              </w:rPr>
              <w:t>ations) for all M&amp;E activities</w:t>
            </w:r>
            <w:r w:rsidR="009E0C3D">
              <w:rPr>
                <w:rFonts w:eastAsia="Arial"/>
              </w:rPr>
              <w:t>.</w:t>
            </w:r>
          </w:p>
        </w:tc>
        <w:tc>
          <w:tcPr>
            <w:tcW w:w="851" w:type="dxa"/>
          </w:tcPr>
          <w:p w14:paraId="7AA4E662" w14:textId="77777777" w:rsidR="00525D62" w:rsidRPr="000B6E2B" w:rsidRDefault="00525D62" w:rsidP="00321C5A">
            <w:pPr>
              <w:pStyle w:val="TabletextverysmallHDMES"/>
              <w:rPr>
                <w:rFonts w:eastAsia="Arial"/>
              </w:rPr>
            </w:pPr>
            <w:r w:rsidRPr="000B6E2B">
              <w:rPr>
                <w:rFonts w:eastAsia="Arial"/>
              </w:rPr>
              <w:t>3</w:t>
            </w:r>
          </w:p>
        </w:tc>
        <w:tc>
          <w:tcPr>
            <w:tcW w:w="7938" w:type="dxa"/>
          </w:tcPr>
          <w:p w14:paraId="2327302B" w14:textId="6720D21B" w:rsidR="00525D62" w:rsidRPr="000B6E2B" w:rsidRDefault="00525D62" w:rsidP="00321C5A">
            <w:pPr>
              <w:pStyle w:val="TabletextverysmallHDMES"/>
              <w:rPr>
                <w:rFonts w:eastAsia="Arial"/>
              </w:rPr>
            </w:pPr>
            <w:r w:rsidRPr="000B6E2B">
              <w:rPr>
                <w:rFonts w:eastAsia="Arial"/>
              </w:rPr>
              <w:t xml:space="preserve">The lack of an M&amp;E </w:t>
            </w:r>
            <w:r w:rsidR="00A13A46">
              <w:rPr>
                <w:rFonts w:eastAsia="Arial"/>
              </w:rPr>
              <w:t>P</w:t>
            </w:r>
            <w:r w:rsidRPr="000B6E2B">
              <w:rPr>
                <w:rFonts w:eastAsia="Arial"/>
              </w:rPr>
              <w:t xml:space="preserve">lan makes it difficult to know who is responsible, beyond relying on the </w:t>
            </w:r>
            <w:r w:rsidR="0015120C">
              <w:rPr>
                <w:rFonts w:eastAsia="Arial"/>
              </w:rPr>
              <w:t>d</w:t>
            </w:r>
            <w:r w:rsidRPr="000B6E2B">
              <w:rPr>
                <w:rFonts w:eastAsia="Arial"/>
              </w:rPr>
              <w:t xml:space="preserve">istrict and </w:t>
            </w:r>
            <w:r w:rsidR="0015120C">
              <w:rPr>
                <w:rFonts w:eastAsia="Arial"/>
              </w:rPr>
              <w:t>p</w:t>
            </w:r>
            <w:r w:rsidRPr="000B6E2B">
              <w:rPr>
                <w:rFonts w:eastAsia="Arial"/>
              </w:rPr>
              <w:t xml:space="preserve">rovincial health facilities to collect data for reporting up to the </w:t>
            </w:r>
            <w:r w:rsidR="00523406">
              <w:rPr>
                <w:rFonts w:eastAsia="Arial"/>
              </w:rPr>
              <w:t>n</w:t>
            </w:r>
            <w:r w:rsidRPr="000B6E2B">
              <w:rPr>
                <w:rFonts w:eastAsia="Arial"/>
              </w:rPr>
              <w:t xml:space="preserve">ational level against both the NHIS data and the Results Framework. </w:t>
            </w:r>
          </w:p>
        </w:tc>
      </w:tr>
      <w:tr w:rsidR="002658C0" w:rsidRPr="000B6E2B" w14:paraId="088B1829" w14:textId="77777777" w:rsidTr="007426DD">
        <w:tc>
          <w:tcPr>
            <w:tcW w:w="1129" w:type="dxa"/>
          </w:tcPr>
          <w:p w14:paraId="24EAC163" w14:textId="77777777" w:rsidR="002658C0" w:rsidRPr="00321C5A" w:rsidRDefault="002658C0" w:rsidP="00321C5A">
            <w:pPr>
              <w:pStyle w:val="TabletextverysmallHDMES"/>
              <w:rPr>
                <w:rFonts w:eastAsia="Arial"/>
                <w:b/>
                <w:bCs/>
              </w:rPr>
            </w:pPr>
            <w:r w:rsidRPr="00321C5A">
              <w:rPr>
                <w:rFonts w:eastAsia="Arial"/>
                <w:b/>
                <w:bCs/>
              </w:rPr>
              <w:t>2.15</w:t>
            </w:r>
          </w:p>
        </w:tc>
        <w:tc>
          <w:tcPr>
            <w:tcW w:w="4111" w:type="dxa"/>
          </w:tcPr>
          <w:p w14:paraId="5D09C59C" w14:textId="7725A402" w:rsidR="002658C0" w:rsidRPr="000B6E2B" w:rsidRDefault="002658C0" w:rsidP="00321C5A">
            <w:pPr>
              <w:pStyle w:val="TabletextverysmallHDMES"/>
              <w:rPr>
                <w:rFonts w:eastAsia="Arial"/>
              </w:rPr>
            </w:pPr>
            <w:r w:rsidRPr="000B6E2B">
              <w:rPr>
                <w:rFonts w:eastAsia="Arial"/>
              </w:rPr>
              <w:t xml:space="preserve">Mutual accountability and joint assessment by local partners </w:t>
            </w:r>
            <w:r w:rsidR="00306951" w:rsidRPr="000B6E2B">
              <w:rPr>
                <w:rFonts w:eastAsia="Arial"/>
              </w:rPr>
              <w:t>are</w:t>
            </w:r>
            <w:r w:rsidRPr="000B6E2B">
              <w:rPr>
                <w:rFonts w:eastAsia="Arial"/>
              </w:rPr>
              <w:t xml:space="preserve"> provided for (using partner systems where appropriate)</w:t>
            </w:r>
            <w:r w:rsidR="009E0C3D">
              <w:rPr>
                <w:rFonts w:eastAsia="Arial"/>
              </w:rPr>
              <w:t>.</w:t>
            </w:r>
          </w:p>
        </w:tc>
        <w:tc>
          <w:tcPr>
            <w:tcW w:w="851" w:type="dxa"/>
          </w:tcPr>
          <w:p w14:paraId="5AEED8EC" w14:textId="77777777" w:rsidR="002658C0" w:rsidRPr="000B6E2B" w:rsidRDefault="002658C0" w:rsidP="00321C5A">
            <w:pPr>
              <w:pStyle w:val="TabletextverysmallHDMES"/>
              <w:rPr>
                <w:rFonts w:eastAsia="Arial"/>
              </w:rPr>
            </w:pPr>
            <w:r w:rsidRPr="000B6E2B">
              <w:rPr>
                <w:rFonts w:eastAsia="Arial"/>
              </w:rPr>
              <w:t>5</w:t>
            </w:r>
          </w:p>
        </w:tc>
        <w:tc>
          <w:tcPr>
            <w:tcW w:w="7938" w:type="dxa"/>
          </w:tcPr>
          <w:p w14:paraId="1804BB1D" w14:textId="792A5D53" w:rsidR="002658C0" w:rsidRPr="000B6E2B" w:rsidRDefault="0072573A" w:rsidP="00321C5A">
            <w:pPr>
              <w:pStyle w:val="TabletextverysmallHDMES"/>
              <w:rPr>
                <w:rFonts w:eastAsia="Arial"/>
              </w:rPr>
            </w:pPr>
            <w:r w:rsidRPr="000B6E2B">
              <w:rPr>
                <w:rFonts w:eastAsia="Arial"/>
              </w:rPr>
              <w:t>NDoH</w:t>
            </w:r>
            <w:r w:rsidR="002658C0" w:rsidRPr="000B6E2B">
              <w:rPr>
                <w:rFonts w:eastAsia="Arial"/>
              </w:rPr>
              <w:t xml:space="preserve"> and PHAs are the lead partners. </w:t>
            </w:r>
            <w:r w:rsidRPr="000B6E2B">
              <w:rPr>
                <w:rFonts w:eastAsia="Arial"/>
              </w:rPr>
              <w:t>NDoH</w:t>
            </w:r>
            <w:r w:rsidR="002658C0" w:rsidRPr="000B6E2B">
              <w:rPr>
                <w:rFonts w:eastAsia="Arial"/>
              </w:rPr>
              <w:t xml:space="preserve"> is the custodian of the </w:t>
            </w:r>
            <w:r w:rsidR="00DC33B5">
              <w:rPr>
                <w:rFonts w:eastAsia="Arial"/>
              </w:rPr>
              <w:t>NHIS</w:t>
            </w:r>
            <w:r w:rsidR="002658C0" w:rsidRPr="000B6E2B">
              <w:rPr>
                <w:rFonts w:eastAsia="Arial"/>
              </w:rPr>
              <w:t xml:space="preserve">. UNICEF planned to strengthen the </w:t>
            </w:r>
            <w:r w:rsidR="00DC33B5">
              <w:rPr>
                <w:rFonts w:eastAsia="Arial"/>
              </w:rPr>
              <w:t>NHIS</w:t>
            </w:r>
            <w:r w:rsidR="002658C0" w:rsidRPr="000B6E2B">
              <w:rPr>
                <w:rFonts w:eastAsia="Arial"/>
              </w:rPr>
              <w:t xml:space="preserve"> by adding EENC indicators</w:t>
            </w:r>
            <w:r w:rsidR="009E7A9B">
              <w:rPr>
                <w:rFonts w:eastAsia="Arial"/>
              </w:rPr>
              <w:t>;</w:t>
            </w:r>
            <w:r w:rsidR="002658C0" w:rsidRPr="000B6E2B">
              <w:rPr>
                <w:rFonts w:eastAsia="Arial"/>
              </w:rPr>
              <w:t xml:space="preserve"> however</w:t>
            </w:r>
            <w:r w:rsidR="009E7A9B">
              <w:rPr>
                <w:rFonts w:eastAsia="Arial"/>
              </w:rPr>
              <w:t>,</w:t>
            </w:r>
            <w:r w:rsidR="002658C0" w:rsidRPr="000B6E2B">
              <w:rPr>
                <w:rFonts w:eastAsia="Arial"/>
              </w:rPr>
              <w:t xml:space="preserve"> a comprehensive neonatal death indicator is lacking. Also plans to contribute to ADB supported </w:t>
            </w:r>
            <w:r w:rsidRPr="000B6E2B">
              <w:rPr>
                <w:rFonts w:eastAsia="Arial"/>
              </w:rPr>
              <w:t>ND</w:t>
            </w:r>
            <w:r w:rsidR="00265102">
              <w:rPr>
                <w:rFonts w:eastAsia="Arial"/>
              </w:rPr>
              <w:t>o</w:t>
            </w:r>
            <w:r w:rsidRPr="000B6E2B">
              <w:rPr>
                <w:rFonts w:eastAsia="Arial"/>
              </w:rPr>
              <w:t>H</w:t>
            </w:r>
            <w:r w:rsidR="002658C0" w:rsidRPr="000B6E2B">
              <w:rPr>
                <w:rFonts w:eastAsia="Arial"/>
              </w:rPr>
              <w:t xml:space="preserve">’s eNHIS project. </w:t>
            </w:r>
            <w:proofErr w:type="spellStart"/>
            <w:r w:rsidR="002658C0" w:rsidRPr="000B6E2B">
              <w:rPr>
                <w:rFonts w:eastAsia="Arial"/>
              </w:rPr>
              <w:t>DevInfo</w:t>
            </w:r>
            <w:proofErr w:type="spellEnd"/>
            <w:r w:rsidR="002658C0" w:rsidRPr="000B6E2B">
              <w:rPr>
                <w:rFonts w:eastAsia="Arial"/>
              </w:rPr>
              <w:t xml:space="preserve"> was replaced with eNHIS (as it now includes SLSS and EENC data). The reliance on NHIS data however leaves program reporting vulnerable to the deficiencies in the NHIS data quality.</w:t>
            </w:r>
          </w:p>
        </w:tc>
      </w:tr>
      <w:tr w:rsidR="002658C0" w:rsidRPr="000B6E2B" w14:paraId="09B65776" w14:textId="77777777" w:rsidTr="007426DD">
        <w:tc>
          <w:tcPr>
            <w:tcW w:w="1129" w:type="dxa"/>
          </w:tcPr>
          <w:p w14:paraId="406EF79F" w14:textId="77777777" w:rsidR="002658C0" w:rsidRPr="00321C5A" w:rsidRDefault="002658C0" w:rsidP="00321C5A">
            <w:pPr>
              <w:pStyle w:val="TabletextverysmallHDMES"/>
              <w:rPr>
                <w:rFonts w:eastAsia="Arial"/>
                <w:b/>
                <w:bCs/>
              </w:rPr>
            </w:pPr>
            <w:r w:rsidRPr="00321C5A">
              <w:rPr>
                <w:rFonts w:eastAsia="Arial"/>
                <w:b/>
                <w:bCs/>
              </w:rPr>
              <w:t>2.17</w:t>
            </w:r>
          </w:p>
        </w:tc>
        <w:tc>
          <w:tcPr>
            <w:tcW w:w="4111" w:type="dxa"/>
          </w:tcPr>
          <w:p w14:paraId="7C1E74BC" w14:textId="07917400" w:rsidR="002658C0" w:rsidRPr="000B6E2B" w:rsidRDefault="002658C0" w:rsidP="00321C5A">
            <w:pPr>
              <w:pStyle w:val="TabletextverysmallHDMES"/>
              <w:rPr>
                <w:rFonts w:eastAsia="Arial"/>
              </w:rPr>
            </w:pPr>
            <w:r w:rsidRPr="000B6E2B">
              <w:rPr>
                <w:rFonts w:eastAsia="Arial"/>
              </w:rPr>
              <w:t>A strategy for the utilisation of information is described</w:t>
            </w:r>
            <w:r w:rsidR="009E0C3D">
              <w:rPr>
                <w:rFonts w:eastAsia="Arial"/>
              </w:rPr>
              <w:t>.</w:t>
            </w:r>
            <w:r w:rsidRPr="000B6E2B">
              <w:rPr>
                <w:rFonts w:eastAsia="Arial"/>
              </w:rPr>
              <w:t xml:space="preserve"> </w:t>
            </w:r>
          </w:p>
        </w:tc>
        <w:tc>
          <w:tcPr>
            <w:tcW w:w="851" w:type="dxa"/>
          </w:tcPr>
          <w:p w14:paraId="377158AB" w14:textId="77777777" w:rsidR="002658C0" w:rsidRPr="000B6E2B" w:rsidRDefault="002658C0" w:rsidP="00321C5A">
            <w:pPr>
              <w:pStyle w:val="TabletextverysmallHDMES"/>
              <w:rPr>
                <w:rFonts w:eastAsia="Arial"/>
              </w:rPr>
            </w:pPr>
            <w:r w:rsidRPr="000B6E2B">
              <w:rPr>
                <w:rFonts w:eastAsia="Arial"/>
              </w:rPr>
              <w:t>1</w:t>
            </w:r>
          </w:p>
        </w:tc>
        <w:tc>
          <w:tcPr>
            <w:tcW w:w="7938" w:type="dxa"/>
          </w:tcPr>
          <w:p w14:paraId="12636214" w14:textId="70BB8326" w:rsidR="002658C0" w:rsidRPr="000B6E2B" w:rsidRDefault="002658C0" w:rsidP="00321C5A">
            <w:pPr>
              <w:pStyle w:val="TabletextverysmallHDMES"/>
              <w:rPr>
                <w:rFonts w:eastAsia="Arial"/>
              </w:rPr>
            </w:pPr>
            <w:r w:rsidRPr="000B6E2B">
              <w:rPr>
                <w:rFonts w:eastAsia="Arial"/>
              </w:rPr>
              <w:t xml:space="preserve">Although there is an output concerned with providing real-time performance information to the PHAs (utilising </w:t>
            </w:r>
            <w:proofErr w:type="spellStart"/>
            <w:r w:rsidRPr="000B6E2B">
              <w:rPr>
                <w:rFonts w:eastAsia="Arial"/>
              </w:rPr>
              <w:t>DevInfo</w:t>
            </w:r>
            <w:proofErr w:type="spellEnd"/>
            <w:r w:rsidRPr="000B6E2B">
              <w:rPr>
                <w:rFonts w:eastAsia="Arial"/>
              </w:rPr>
              <w:t xml:space="preserve">) to assist in improving planning and budgeting, once </w:t>
            </w:r>
            <w:proofErr w:type="spellStart"/>
            <w:r w:rsidR="0023459C" w:rsidRPr="000B6E2B">
              <w:rPr>
                <w:rFonts w:eastAsia="Arial"/>
              </w:rPr>
              <w:t>DevInfo</w:t>
            </w:r>
            <w:proofErr w:type="spellEnd"/>
            <w:r w:rsidRPr="000B6E2B">
              <w:rPr>
                <w:rFonts w:eastAsia="Arial"/>
              </w:rPr>
              <w:t xml:space="preserve"> was replaced with eNHIS, it is not clear how this is intended to occur. Program </w:t>
            </w:r>
            <w:r w:rsidR="00523406">
              <w:rPr>
                <w:rFonts w:eastAsia="Arial"/>
              </w:rPr>
              <w:t>p</w:t>
            </w:r>
            <w:r w:rsidRPr="000B6E2B">
              <w:rPr>
                <w:rFonts w:eastAsia="Arial"/>
              </w:rPr>
              <w:t xml:space="preserve">rogress reporting is provided to DFAT, but not routinely to DNPM. It is unclear who in </w:t>
            </w:r>
            <w:r w:rsidR="0072573A" w:rsidRPr="000B6E2B">
              <w:rPr>
                <w:rFonts w:eastAsia="Arial"/>
              </w:rPr>
              <w:t>NDoH</w:t>
            </w:r>
            <w:r w:rsidRPr="000B6E2B">
              <w:rPr>
                <w:rFonts w:eastAsia="Arial"/>
              </w:rPr>
              <w:t xml:space="preserve"> receives progress reporting from the program (other than what is in the NHIS)</w:t>
            </w:r>
            <w:r w:rsidR="009E0C3D">
              <w:rPr>
                <w:rFonts w:eastAsia="Arial"/>
              </w:rPr>
              <w:t>.</w:t>
            </w:r>
          </w:p>
        </w:tc>
      </w:tr>
      <w:tr w:rsidR="002658C0" w:rsidRPr="000B6E2B" w14:paraId="13BFE8AD" w14:textId="77777777" w:rsidTr="007426DD">
        <w:tc>
          <w:tcPr>
            <w:tcW w:w="1129" w:type="dxa"/>
          </w:tcPr>
          <w:p w14:paraId="3345F434" w14:textId="77777777" w:rsidR="002658C0" w:rsidRPr="00321C5A" w:rsidRDefault="002658C0" w:rsidP="00321C5A">
            <w:pPr>
              <w:pStyle w:val="TabletextverysmallHDMES"/>
              <w:rPr>
                <w:rFonts w:eastAsia="Arial"/>
                <w:b/>
                <w:bCs/>
              </w:rPr>
            </w:pPr>
            <w:r w:rsidRPr="00321C5A">
              <w:rPr>
                <w:rFonts w:eastAsia="Arial"/>
                <w:b/>
                <w:bCs/>
              </w:rPr>
              <w:t>2.18</w:t>
            </w:r>
          </w:p>
        </w:tc>
        <w:tc>
          <w:tcPr>
            <w:tcW w:w="4111" w:type="dxa"/>
          </w:tcPr>
          <w:p w14:paraId="1DB63A6C" w14:textId="10717B32" w:rsidR="002658C0" w:rsidRPr="00321C5A" w:rsidRDefault="002658C0" w:rsidP="00321C5A">
            <w:pPr>
              <w:pStyle w:val="TabletextverysmallHDMES"/>
            </w:pPr>
            <w:r w:rsidRPr="00321C5A">
              <w:t>A complete schedule of M&amp;E activities shows when all key M&amp;E activities will be carried out and information available</w:t>
            </w:r>
            <w:r w:rsidR="009E0C3D" w:rsidRPr="00321C5A">
              <w:t>.</w:t>
            </w:r>
          </w:p>
        </w:tc>
        <w:tc>
          <w:tcPr>
            <w:tcW w:w="851" w:type="dxa"/>
          </w:tcPr>
          <w:p w14:paraId="72EBF84E" w14:textId="77777777" w:rsidR="002658C0" w:rsidRPr="000B6E2B" w:rsidRDefault="002658C0" w:rsidP="00321C5A">
            <w:pPr>
              <w:pStyle w:val="TabletextverysmallHDMES"/>
              <w:rPr>
                <w:rFonts w:eastAsia="Arial"/>
              </w:rPr>
            </w:pPr>
            <w:r w:rsidRPr="000B6E2B">
              <w:rPr>
                <w:rFonts w:eastAsia="Arial"/>
              </w:rPr>
              <w:t>1</w:t>
            </w:r>
          </w:p>
        </w:tc>
        <w:tc>
          <w:tcPr>
            <w:tcW w:w="7938" w:type="dxa"/>
          </w:tcPr>
          <w:p w14:paraId="61A1B594" w14:textId="03F00050" w:rsidR="002658C0" w:rsidRPr="000B6E2B" w:rsidRDefault="002658C0" w:rsidP="00321C5A">
            <w:pPr>
              <w:pStyle w:val="TabletextverysmallHDMES"/>
              <w:rPr>
                <w:rFonts w:eastAsia="Arial"/>
              </w:rPr>
            </w:pPr>
            <w:r w:rsidRPr="000B6E2B">
              <w:rPr>
                <w:rFonts w:eastAsia="Arial"/>
              </w:rPr>
              <w:t xml:space="preserve">N/A due to the lack of an M&amp;E </w:t>
            </w:r>
            <w:r w:rsidR="009E7A9B">
              <w:rPr>
                <w:rFonts w:eastAsia="Arial"/>
              </w:rPr>
              <w:t>P</w:t>
            </w:r>
            <w:r w:rsidRPr="000B6E2B">
              <w:rPr>
                <w:rFonts w:eastAsia="Arial"/>
              </w:rPr>
              <w:t xml:space="preserve">lan. Joint monitoring visits are a principal </w:t>
            </w:r>
            <w:r w:rsidR="00306951" w:rsidRPr="000B6E2B">
              <w:rPr>
                <w:rFonts w:eastAsia="Arial"/>
              </w:rPr>
              <w:t>tool;</w:t>
            </w:r>
            <w:r w:rsidRPr="000B6E2B">
              <w:rPr>
                <w:rFonts w:eastAsia="Arial"/>
              </w:rPr>
              <w:t xml:space="preserve"> </w:t>
            </w:r>
            <w:r w:rsidR="00306951" w:rsidRPr="000B6E2B">
              <w:rPr>
                <w:rFonts w:eastAsia="Arial"/>
              </w:rPr>
              <w:t>however,</w:t>
            </w:r>
            <w:r w:rsidRPr="000B6E2B">
              <w:rPr>
                <w:rFonts w:eastAsia="Arial"/>
              </w:rPr>
              <w:t xml:space="preserve"> their frequency and scheduling are not detailed.</w:t>
            </w:r>
          </w:p>
        </w:tc>
      </w:tr>
      <w:tr w:rsidR="002658C0" w:rsidRPr="000B6E2B" w14:paraId="3C8C5C75" w14:textId="77777777" w:rsidTr="007426DD">
        <w:tc>
          <w:tcPr>
            <w:tcW w:w="1129" w:type="dxa"/>
          </w:tcPr>
          <w:p w14:paraId="444DFCA1" w14:textId="77777777" w:rsidR="002658C0" w:rsidRPr="00321C5A" w:rsidRDefault="002658C0" w:rsidP="00321C5A">
            <w:pPr>
              <w:pStyle w:val="TabletextverysmallHDMES"/>
              <w:rPr>
                <w:rFonts w:eastAsia="Arial"/>
                <w:b/>
                <w:bCs/>
              </w:rPr>
            </w:pPr>
            <w:r w:rsidRPr="00321C5A">
              <w:rPr>
                <w:rFonts w:eastAsia="Arial"/>
                <w:b/>
                <w:bCs/>
              </w:rPr>
              <w:t>2.19</w:t>
            </w:r>
          </w:p>
        </w:tc>
        <w:tc>
          <w:tcPr>
            <w:tcW w:w="4111" w:type="dxa"/>
          </w:tcPr>
          <w:p w14:paraId="7EE186C6" w14:textId="3C1DC47B" w:rsidR="002658C0" w:rsidRPr="000B6E2B" w:rsidRDefault="002658C0" w:rsidP="00321C5A">
            <w:pPr>
              <w:pStyle w:val="TabletextverysmallHDMES"/>
              <w:rPr>
                <w:rFonts w:eastAsia="Arial"/>
              </w:rPr>
            </w:pPr>
            <w:r w:rsidRPr="000B6E2B">
              <w:rPr>
                <w:rFonts w:eastAsia="Arial"/>
              </w:rPr>
              <w:t xml:space="preserve">The M&amp;E </w:t>
            </w:r>
            <w:r w:rsidR="00A13A46">
              <w:rPr>
                <w:rFonts w:eastAsia="Arial"/>
              </w:rPr>
              <w:t>P</w:t>
            </w:r>
            <w:r w:rsidRPr="000B6E2B">
              <w:rPr>
                <w:rFonts w:eastAsia="Arial"/>
              </w:rPr>
              <w:t>lan can be easily understood by non-specialists and key stakeholders</w:t>
            </w:r>
            <w:r w:rsidR="009E0C3D">
              <w:rPr>
                <w:rFonts w:eastAsia="Arial"/>
              </w:rPr>
              <w:t>.</w:t>
            </w:r>
            <w:r w:rsidRPr="000B6E2B">
              <w:rPr>
                <w:rFonts w:eastAsia="Arial"/>
              </w:rPr>
              <w:t xml:space="preserve"> </w:t>
            </w:r>
          </w:p>
        </w:tc>
        <w:tc>
          <w:tcPr>
            <w:tcW w:w="851" w:type="dxa"/>
          </w:tcPr>
          <w:p w14:paraId="2CFC556A" w14:textId="77777777" w:rsidR="002658C0" w:rsidRPr="000B6E2B" w:rsidRDefault="002658C0" w:rsidP="00321C5A">
            <w:pPr>
              <w:pStyle w:val="TabletextverysmallHDMES"/>
              <w:rPr>
                <w:rFonts w:eastAsia="Arial"/>
              </w:rPr>
            </w:pPr>
            <w:r w:rsidRPr="000B6E2B">
              <w:rPr>
                <w:rFonts w:eastAsia="Arial"/>
              </w:rPr>
              <w:t>3</w:t>
            </w:r>
          </w:p>
        </w:tc>
        <w:tc>
          <w:tcPr>
            <w:tcW w:w="7938" w:type="dxa"/>
          </w:tcPr>
          <w:p w14:paraId="6765842B" w14:textId="01725261" w:rsidR="002658C0" w:rsidRPr="000B6E2B" w:rsidRDefault="002658C0" w:rsidP="00321C5A">
            <w:pPr>
              <w:pStyle w:val="TabletextverysmallHDMES"/>
              <w:rPr>
                <w:rFonts w:eastAsia="Arial"/>
              </w:rPr>
            </w:pPr>
            <w:r w:rsidRPr="000B6E2B">
              <w:rPr>
                <w:rFonts w:eastAsia="Arial"/>
              </w:rPr>
              <w:t xml:space="preserve">The lack of clarity in reporting </w:t>
            </w:r>
            <w:r w:rsidR="00306951" w:rsidRPr="000B6E2B">
              <w:rPr>
                <w:rFonts w:eastAsia="Arial"/>
              </w:rPr>
              <w:t>makes</w:t>
            </w:r>
            <w:r w:rsidRPr="000B6E2B">
              <w:rPr>
                <w:rFonts w:eastAsia="Arial"/>
              </w:rPr>
              <w:t xml:space="preserve"> it difficult to decipher what the quantitative data is showing. This includes mistakes, missing whole numbers (from which percentages are derived), and it is at times difficult to understand who the target population is for each indicator – including whether the data is for the reporting year or cumulative. It is also difficult to reconcile the Results Framework data with the summary table data, and the data reported throughout the report.</w:t>
            </w:r>
          </w:p>
        </w:tc>
      </w:tr>
      <w:tr w:rsidR="002658C0" w:rsidRPr="000B6E2B" w14:paraId="74988209" w14:textId="77777777" w:rsidTr="007426DD">
        <w:tc>
          <w:tcPr>
            <w:tcW w:w="1129" w:type="dxa"/>
          </w:tcPr>
          <w:p w14:paraId="6FC3D17D" w14:textId="77777777" w:rsidR="002658C0" w:rsidRPr="00321C5A" w:rsidRDefault="002658C0" w:rsidP="00321C5A">
            <w:pPr>
              <w:pStyle w:val="TabletextverysmallHDMES"/>
              <w:rPr>
                <w:rFonts w:eastAsia="Arial"/>
                <w:b/>
                <w:bCs/>
              </w:rPr>
            </w:pPr>
            <w:r w:rsidRPr="00321C5A">
              <w:rPr>
                <w:rFonts w:eastAsia="Arial"/>
                <w:b/>
                <w:bCs/>
              </w:rPr>
              <w:t>2.20</w:t>
            </w:r>
          </w:p>
        </w:tc>
        <w:tc>
          <w:tcPr>
            <w:tcW w:w="4111" w:type="dxa"/>
          </w:tcPr>
          <w:p w14:paraId="46489235" w14:textId="02CDF787" w:rsidR="002658C0" w:rsidRPr="000B6E2B" w:rsidRDefault="002658C0" w:rsidP="00321C5A">
            <w:pPr>
              <w:pStyle w:val="TabletextverysmallHDMES"/>
              <w:rPr>
                <w:rFonts w:eastAsia="Arial"/>
              </w:rPr>
            </w:pPr>
            <w:r w:rsidRPr="000B6E2B">
              <w:rPr>
                <w:rFonts w:eastAsia="Arial"/>
              </w:rPr>
              <w:t xml:space="preserve">The M&amp;E </w:t>
            </w:r>
            <w:r w:rsidR="00A13A46">
              <w:rPr>
                <w:rFonts w:eastAsia="Arial"/>
              </w:rPr>
              <w:t>P</w:t>
            </w:r>
            <w:r w:rsidRPr="000B6E2B">
              <w:rPr>
                <w:rFonts w:eastAsia="Arial"/>
              </w:rPr>
              <w:t>lan is resourced and costed</w:t>
            </w:r>
            <w:r w:rsidR="009E0C3D">
              <w:rPr>
                <w:rFonts w:eastAsia="Arial"/>
              </w:rPr>
              <w:t>.</w:t>
            </w:r>
          </w:p>
        </w:tc>
        <w:tc>
          <w:tcPr>
            <w:tcW w:w="851" w:type="dxa"/>
          </w:tcPr>
          <w:p w14:paraId="691DE760" w14:textId="77777777" w:rsidR="002658C0" w:rsidRPr="000B6E2B" w:rsidRDefault="002658C0" w:rsidP="00321C5A">
            <w:pPr>
              <w:pStyle w:val="TabletextverysmallHDMES"/>
              <w:rPr>
                <w:rFonts w:eastAsia="Arial"/>
              </w:rPr>
            </w:pPr>
            <w:r w:rsidRPr="000B6E2B">
              <w:rPr>
                <w:rFonts w:eastAsia="Arial"/>
              </w:rPr>
              <w:t>4</w:t>
            </w:r>
          </w:p>
        </w:tc>
        <w:tc>
          <w:tcPr>
            <w:tcW w:w="7938" w:type="dxa"/>
          </w:tcPr>
          <w:p w14:paraId="3B422BD6" w14:textId="3DABACFD" w:rsidR="002658C0" w:rsidRPr="000B6E2B" w:rsidRDefault="002658C0" w:rsidP="00321C5A">
            <w:pPr>
              <w:pStyle w:val="TabletextverysmallHDMES"/>
              <w:rPr>
                <w:rFonts w:eastAsia="Arial"/>
              </w:rPr>
            </w:pPr>
            <w:r w:rsidRPr="000B6E2B">
              <w:rPr>
                <w:rFonts w:eastAsia="Arial"/>
              </w:rPr>
              <w:t>10% of overall budget was allocated to M&amp;E</w:t>
            </w:r>
            <w:r w:rsidR="009E7A9B">
              <w:rPr>
                <w:rFonts w:eastAsia="Arial"/>
              </w:rPr>
              <w:t>;</w:t>
            </w:r>
            <w:r w:rsidRPr="000B6E2B">
              <w:rPr>
                <w:rFonts w:eastAsia="Arial"/>
              </w:rPr>
              <w:t xml:space="preserve"> however</w:t>
            </w:r>
            <w:r w:rsidR="009E7A9B">
              <w:rPr>
                <w:rFonts w:eastAsia="Arial"/>
              </w:rPr>
              <w:t>,</w:t>
            </w:r>
            <w:r w:rsidRPr="000B6E2B">
              <w:rPr>
                <w:rFonts w:eastAsia="Arial"/>
              </w:rPr>
              <w:t xml:space="preserve"> actual budget expenditure according to program reporting was 5.7% per year in Phase 2.</w:t>
            </w:r>
          </w:p>
        </w:tc>
      </w:tr>
    </w:tbl>
    <w:p w14:paraId="43DFB946" w14:textId="2AC1AA83" w:rsidR="00F524CF" w:rsidRDefault="00F524CF" w:rsidP="00321C5A">
      <w:pPr>
        <w:pStyle w:val="BlanklinespaceHDMES"/>
      </w:pPr>
    </w:p>
    <w:p w14:paraId="62B7370F" w14:textId="6A33A841" w:rsidR="00F524CF" w:rsidRDefault="00F524CF" w:rsidP="007426DD">
      <w:pPr>
        <w:pStyle w:val="TabletextboldHDMES"/>
      </w:pPr>
      <w:r w:rsidRPr="000B6E2B">
        <w:t>Feature of Progress Report (Phase 2 reports only)</w:t>
      </w:r>
    </w:p>
    <w:tbl>
      <w:tblPr>
        <w:tblStyle w:val="StandardtablegreyheaderHDMES"/>
        <w:tblW w:w="14029" w:type="dxa"/>
        <w:tblLayout w:type="fixed"/>
        <w:tblLook w:val="0620" w:firstRow="1" w:lastRow="0" w:firstColumn="0" w:lastColumn="0" w:noHBand="1" w:noVBand="1"/>
        <w:tblCaption w:val="Annex D, Table 2"/>
        <w:tblDescription w:val="M&amp;E System Quality Criteria - Feature of Progress Report (Phase 2 reports only)"/>
      </w:tblPr>
      <w:tblGrid>
        <w:gridCol w:w="1129"/>
        <w:gridCol w:w="4111"/>
        <w:gridCol w:w="851"/>
        <w:gridCol w:w="7938"/>
      </w:tblGrid>
      <w:tr w:rsidR="00F524CF" w:rsidRPr="000B6E2B" w14:paraId="4FEC9435" w14:textId="77777777" w:rsidTr="007426DD">
        <w:trPr>
          <w:cnfStyle w:val="100000000000" w:firstRow="1" w:lastRow="0" w:firstColumn="0" w:lastColumn="0" w:oddVBand="0" w:evenVBand="0" w:oddHBand="0" w:evenHBand="0" w:firstRowFirstColumn="0" w:firstRowLastColumn="0" w:lastRowFirstColumn="0" w:lastRowLastColumn="0"/>
        </w:trPr>
        <w:tc>
          <w:tcPr>
            <w:tcW w:w="1129" w:type="dxa"/>
          </w:tcPr>
          <w:p w14:paraId="07244B64" w14:textId="77777777" w:rsidR="00F524CF" w:rsidRPr="007426DD" w:rsidRDefault="00F524CF" w:rsidP="007426DD">
            <w:pPr>
              <w:pStyle w:val="TableheadingsmallreverseHDMES"/>
              <w:rPr>
                <w:sz w:val="18"/>
                <w:szCs w:val="20"/>
              </w:rPr>
            </w:pPr>
            <w:r w:rsidRPr="007426DD">
              <w:rPr>
                <w:sz w:val="18"/>
                <w:szCs w:val="20"/>
              </w:rPr>
              <w:t>Standard</w:t>
            </w:r>
          </w:p>
        </w:tc>
        <w:tc>
          <w:tcPr>
            <w:tcW w:w="4111" w:type="dxa"/>
          </w:tcPr>
          <w:p w14:paraId="166CFFF7" w14:textId="77777777" w:rsidR="00F524CF" w:rsidRPr="007426DD" w:rsidRDefault="00F524CF" w:rsidP="007426DD">
            <w:pPr>
              <w:pStyle w:val="TableheadingsmallreverseHDMES"/>
              <w:rPr>
                <w:sz w:val="18"/>
                <w:szCs w:val="20"/>
              </w:rPr>
            </w:pPr>
            <w:r w:rsidRPr="007426DD">
              <w:rPr>
                <w:sz w:val="18"/>
                <w:szCs w:val="20"/>
              </w:rPr>
              <w:t>M&amp;E Standard Elements</w:t>
            </w:r>
          </w:p>
        </w:tc>
        <w:tc>
          <w:tcPr>
            <w:tcW w:w="851" w:type="dxa"/>
          </w:tcPr>
          <w:p w14:paraId="6EA468E4" w14:textId="77777777" w:rsidR="00F524CF" w:rsidRPr="007426DD" w:rsidRDefault="00F524CF" w:rsidP="007426DD">
            <w:pPr>
              <w:pStyle w:val="TableheadingsmallreverseHDMES"/>
              <w:rPr>
                <w:sz w:val="18"/>
                <w:szCs w:val="20"/>
              </w:rPr>
            </w:pPr>
            <w:r w:rsidRPr="007426DD">
              <w:rPr>
                <w:sz w:val="18"/>
                <w:szCs w:val="20"/>
              </w:rPr>
              <w:t>Score (1 to 6)</w:t>
            </w:r>
          </w:p>
        </w:tc>
        <w:tc>
          <w:tcPr>
            <w:tcW w:w="7938" w:type="dxa"/>
          </w:tcPr>
          <w:p w14:paraId="3458DB94" w14:textId="77777777" w:rsidR="00F524CF" w:rsidRPr="007426DD" w:rsidRDefault="00F524CF" w:rsidP="007426DD">
            <w:pPr>
              <w:pStyle w:val="TableheadingsmallreverseHDMES"/>
              <w:rPr>
                <w:sz w:val="18"/>
                <w:szCs w:val="20"/>
              </w:rPr>
            </w:pPr>
            <w:r w:rsidRPr="007426DD">
              <w:rPr>
                <w:sz w:val="18"/>
                <w:szCs w:val="20"/>
              </w:rPr>
              <w:t>Comment</w:t>
            </w:r>
          </w:p>
        </w:tc>
      </w:tr>
      <w:tr w:rsidR="002658C0" w:rsidRPr="000B6E2B" w14:paraId="2DE6C208" w14:textId="77777777" w:rsidTr="007426DD">
        <w:tc>
          <w:tcPr>
            <w:tcW w:w="1129" w:type="dxa"/>
          </w:tcPr>
          <w:p w14:paraId="6B7D0F30" w14:textId="77777777" w:rsidR="002658C0" w:rsidRPr="00321C5A" w:rsidRDefault="002658C0" w:rsidP="00321C5A">
            <w:pPr>
              <w:pStyle w:val="TabletextverysmallHDMES"/>
              <w:rPr>
                <w:b/>
                <w:bCs/>
              </w:rPr>
            </w:pPr>
            <w:r w:rsidRPr="00321C5A">
              <w:rPr>
                <w:b/>
                <w:bCs/>
              </w:rPr>
              <w:t>3.1</w:t>
            </w:r>
          </w:p>
        </w:tc>
        <w:tc>
          <w:tcPr>
            <w:tcW w:w="4111" w:type="dxa"/>
          </w:tcPr>
          <w:p w14:paraId="37BC8565" w14:textId="77777777" w:rsidR="002658C0" w:rsidRPr="000B6E2B" w:rsidRDefault="002658C0" w:rsidP="00321C5A">
            <w:pPr>
              <w:pStyle w:val="TabletextverysmallHDMES"/>
            </w:pPr>
            <w:r w:rsidRPr="000B6E2B">
              <w:t>There is an executive summary that communicates the key information required for routine DFAT reporting and oversight.</w:t>
            </w:r>
          </w:p>
        </w:tc>
        <w:tc>
          <w:tcPr>
            <w:tcW w:w="851" w:type="dxa"/>
          </w:tcPr>
          <w:p w14:paraId="56564F54" w14:textId="77777777" w:rsidR="002658C0" w:rsidRPr="000B6E2B" w:rsidRDefault="002658C0" w:rsidP="00321C5A">
            <w:pPr>
              <w:pStyle w:val="TabletextverysmallHDMES"/>
            </w:pPr>
            <w:r w:rsidRPr="000B6E2B">
              <w:t>4</w:t>
            </w:r>
          </w:p>
        </w:tc>
        <w:tc>
          <w:tcPr>
            <w:tcW w:w="7938" w:type="dxa"/>
          </w:tcPr>
          <w:p w14:paraId="482E28F9" w14:textId="0A7EFC5F" w:rsidR="002658C0" w:rsidRPr="000B6E2B" w:rsidRDefault="002658C0" w:rsidP="00321C5A">
            <w:pPr>
              <w:pStyle w:val="TabletextverysmallHDMES"/>
            </w:pPr>
            <w:r w:rsidRPr="000B6E2B">
              <w:t xml:space="preserve">The Phase 2 reporting provides executive summaries with key </w:t>
            </w:r>
            <w:r w:rsidR="00306951" w:rsidRPr="000B6E2B">
              <w:t>data;</w:t>
            </w:r>
            <w:r w:rsidRPr="000B6E2B">
              <w:t xml:space="preserve"> </w:t>
            </w:r>
            <w:r w:rsidR="00306951" w:rsidRPr="000B6E2B">
              <w:t>however,</w:t>
            </w:r>
            <w:r w:rsidRPr="000B6E2B">
              <w:t xml:space="preserve"> this is sometimes difficult to interpret as the quantitative data differs from the results table and other data throughout the report. Challenges and barriers to progress are not adequately highlighted. Planned activities for the subsequent year are included with minimal detail.</w:t>
            </w:r>
          </w:p>
        </w:tc>
      </w:tr>
      <w:tr w:rsidR="002658C0" w:rsidRPr="000B6E2B" w14:paraId="2669B7B8" w14:textId="77777777" w:rsidTr="007426DD">
        <w:tc>
          <w:tcPr>
            <w:tcW w:w="1129" w:type="dxa"/>
          </w:tcPr>
          <w:p w14:paraId="08AE8420" w14:textId="77777777" w:rsidR="002658C0" w:rsidRPr="00321C5A" w:rsidRDefault="002658C0" w:rsidP="00321C5A">
            <w:pPr>
              <w:pStyle w:val="TabletextverysmallHDMES"/>
              <w:rPr>
                <w:b/>
                <w:bCs/>
              </w:rPr>
            </w:pPr>
            <w:r w:rsidRPr="00321C5A">
              <w:rPr>
                <w:b/>
                <w:bCs/>
              </w:rPr>
              <w:t>3.2</w:t>
            </w:r>
          </w:p>
        </w:tc>
        <w:tc>
          <w:tcPr>
            <w:tcW w:w="4111" w:type="dxa"/>
          </w:tcPr>
          <w:p w14:paraId="2A0F8396" w14:textId="49A48033" w:rsidR="002658C0" w:rsidRPr="000B6E2B" w:rsidRDefault="002658C0" w:rsidP="00321C5A">
            <w:pPr>
              <w:pStyle w:val="TabletextverysmallHDMES"/>
            </w:pPr>
            <w:r w:rsidRPr="000B6E2B">
              <w:t>The relevant aspects of the context are adequately described</w:t>
            </w:r>
            <w:r w:rsidR="009E0C3D">
              <w:t>.</w:t>
            </w:r>
          </w:p>
        </w:tc>
        <w:tc>
          <w:tcPr>
            <w:tcW w:w="851" w:type="dxa"/>
          </w:tcPr>
          <w:p w14:paraId="3037E1AB" w14:textId="77777777" w:rsidR="002658C0" w:rsidRPr="000B6E2B" w:rsidRDefault="002658C0" w:rsidP="00321C5A">
            <w:pPr>
              <w:pStyle w:val="TabletextverysmallHDMES"/>
            </w:pPr>
            <w:r w:rsidRPr="000B6E2B">
              <w:t>5</w:t>
            </w:r>
          </w:p>
        </w:tc>
        <w:tc>
          <w:tcPr>
            <w:tcW w:w="7938" w:type="dxa"/>
          </w:tcPr>
          <w:p w14:paraId="6AD91E3B" w14:textId="01E656C1" w:rsidR="002658C0" w:rsidRPr="000B6E2B" w:rsidRDefault="002658C0" w:rsidP="00321C5A">
            <w:pPr>
              <w:pStyle w:val="TabletextverysmallHDMES"/>
            </w:pPr>
            <w:r w:rsidRPr="000B6E2B">
              <w:t xml:space="preserve">The context of </w:t>
            </w:r>
            <w:r w:rsidR="00EC4925" w:rsidRPr="000B6E2B">
              <w:t>COVID-19</w:t>
            </w:r>
            <w:r w:rsidRPr="000B6E2B">
              <w:t xml:space="preserve"> and its impact on activities is included (and also reported separately to DFAT)</w:t>
            </w:r>
            <w:r w:rsidR="009E0C3D">
              <w:t>.</w:t>
            </w:r>
          </w:p>
        </w:tc>
      </w:tr>
      <w:tr w:rsidR="002658C0" w:rsidRPr="000B6E2B" w14:paraId="04BF934D" w14:textId="77777777" w:rsidTr="007426DD">
        <w:tc>
          <w:tcPr>
            <w:tcW w:w="1129" w:type="dxa"/>
          </w:tcPr>
          <w:p w14:paraId="40B9D21B" w14:textId="77777777" w:rsidR="002658C0" w:rsidRPr="00321C5A" w:rsidRDefault="002658C0" w:rsidP="00321C5A">
            <w:pPr>
              <w:pStyle w:val="TabletextverysmallHDMES"/>
              <w:rPr>
                <w:b/>
                <w:bCs/>
              </w:rPr>
            </w:pPr>
            <w:r w:rsidRPr="00321C5A">
              <w:rPr>
                <w:b/>
                <w:bCs/>
              </w:rPr>
              <w:lastRenderedPageBreak/>
              <w:t>3.3</w:t>
            </w:r>
          </w:p>
        </w:tc>
        <w:tc>
          <w:tcPr>
            <w:tcW w:w="4111" w:type="dxa"/>
          </w:tcPr>
          <w:p w14:paraId="33BE1B7E" w14:textId="77777777" w:rsidR="002658C0" w:rsidRPr="000B6E2B" w:rsidRDefault="002658C0" w:rsidP="00321C5A">
            <w:pPr>
              <w:pStyle w:val="TabletextverysmallHDMES"/>
            </w:pPr>
            <w:r w:rsidRPr="000B6E2B">
              <w:t>There is a reflection on the continuing relevance of the investment.</w:t>
            </w:r>
          </w:p>
        </w:tc>
        <w:tc>
          <w:tcPr>
            <w:tcW w:w="851" w:type="dxa"/>
          </w:tcPr>
          <w:p w14:paraId="1F3187C4" w14:textId="77777777" w:rsidR="002658C0" w:rsidRPr="000B6E2B" w:rsidRDefault="002658C0" w:rsidP="00321C5A">
            <w:pPr>
              <w:pStyle w:val="TabletextverysmallHDMES"/>
            </w:pPr>
            <w:r w:rsidRPr="000B6E2B">
              <w:t>4</w:t>
            </w:r>
          </w:p>
        </w:tc>
        <w:tc>
          <w:tcPr>
            <w:tcW w:w="7938" w:type="dxa"/>
          </w:tcPr>
          <w:p w14:paraId="4A323F9F" w14:textId="73E87495" w:rsidR="002658C0" w:rsidRPr="000B6E2B" w:rsidRDefault="002658C0" w:rsidP="00321C5A">
            <w:pPr>
              <w:pStyle w:val="TabletextverysmallHDMES"/>
            </w:pPr>
            <w:r w:rsidRPr="000B6E2B">
              <w:t xml:space="preserve">Lack of progress in MMR and </w:t>
            </w:r>
            <w:r w:rsidR="005B6117">
              <w:t>Neonatal Mortality Rate (</w:t>
            </w:r>
            <w:r w:rsidRPr="00321C5A">
              <w:rPr>
                <w:shd w:val="clear" w:color="auto" w:fill="FFFFFF" w:themeFill="background1"/>
              </w:rPr>
              <w:t>NMR</w:t>
            </w:r>
            <w:r w:rsidR="005B6117">
              <w:rPr>
                <w:shd w:val="clear" w:color="auto" w:fill="FFFFFF" w:themeFill="background1"/>
              </w:rPr>
              <w:t>)</w:t>
            </w:r>
            <w:r w:rsidRPr="000B6E2B">
              <w:t xml:space="preserve"> in PNG is reiterated, indicating a continuing need for programming in this area.</w:t>
            </w:r>
          </w:p>
        </w:tc>
      </w:tr>
      <w:tr w:rsidR="002658C0" w:rsidRPr="000B6E2B" w14:paraId="01F35449" w14:textId="77777777" w:rsidTr="007426DD">
        <w:tc>
          <w:tcPr>
            <w:tcW w:w="1129" w:type="dxa"/>
          </w:tcPr>
          <w:p w14:paraId="4482B0F6" w14:textId="77777777" w:rsidR="002658C0" w:rsidRPr="00321C5A" w:rsidRDefault="002658C0" w:rsidP="00321C5A">
            <w:pPr>
              <w:pStyle w:val="TabletextverysmallHDMES"/>
              <w:rPr>
                <w:b/>
                <w:bCs/>
              </w:rPr>
            </w:pPr>
            <w:r w:rsidRPr="00321C5A">
              <w:rPr>
                <w:b/>
                <w:bCs/>
              </w:rPr>
              <w:t>3.4</w:t>
            </w:r>
          </w:p>
        </w:tc>
        <w:tc>
          <w:tcPr>
            <w:tcW w:w="4111" w:type="dxa"/>
          </w:tcPr>
          <w:p w14:paraId="64CBABDA" w14:textId="386634C9" w:rsidR="002658C0" w:rsidRPr="000B6E2B" w:rsidRDefault="002658C0" w:rsidP="00321C5A">
            <w:pPr>
              <w:pStyle w:val="TabletextverysmallHDMES"/>
            </w:pPr>
            <w:r w:rsidRPr="000B6E2B">
              <w:t>An assessment of the adequacy of progress toward sustained end-of-program outcomes is described</w:t>
            </w:r>
            <w:r w:rsidR="009E0C3D">
              <w:t>.</w:t>
            </w:r>
          </w:p>
        </w:tc>
        <w:tc>
          <w:tcPr>
            <w:tcW w:w="851" w:type="dxa"/>
          </w:tcPr>
          <w:p w14:paraId="748CA5E8" w14:textId="77777777" w:rsidR="002658C0" w:rsidRPr="000B6E2B" w:rsidRDefault="002658C0" w:rsidP="00321C5A">
            <w:pPr>
              <w:pStyle w:val="TabletextverysmallHDMES"/>
            </w:pPr>
            <w:r w:rsidRPr="000B6E2B">
              <w:t>4</w:t>
            </w:r>
          </w:p>
        </w:tc>
        <w:tc>
          <w:tcPr>
            <w:tcW w:w="7938" w:type="dxa"/>
          </w:tcPr>
          <w:p w14:paraId="52C59BB5" w14:textId="56F12AE9" w:rsidR="002658C0" w:rsidRPr="000B6E2B" w:rsidRDefault="002658C0" w:rsidP="00321C5A">
            <w:pPr>
              <w:pStyle w:val="TabletextverysmallHDMES"/>
            </w:pPr>
            <w:r w:rsidRPr="000B6E2B">
              <w:t>End</w:t>
            </w:r>
            <w:r w:rsidR="00786710">
              <w:t>-</w:t>
            </w:r>
            <w:r w:rsidRPr="000B6E2B">
              <w:t>of</w:t>
            </w:r>
            <w:r w:rsidR="00786710">
              <w:t>-</w:t>
            </w:r>
            <w:r w:rsidRPr="000B6E2B">
              <w:t>program outcomes are reported against indicators, and the extent of their achievement against annual targets described (</w:t>
            </w:r>
            <w:r w:rsidR="00306951" w:rsidRPr="000B6E2B">
              <w:t>i.e.</w:t>
            </w:r>
            <w:r w:rsidRPr="000B6E2B">
              <w:t xml:space="preserve"> Fully achieved). As the denominator populations of targets are not always clear, adequacy is difficult to judge. In addition, </w:t>
            </w:r>
            <w:r w:rsidR="00A13A46">
              <w:t>a</w:t>
            </w:r>
            <w:r w:rsidRPr="000B6E2B">
              <w:t>ctivity reporting does not equate to a judgement about adequacy of achieving outputs, which are defined by a few quantitative indicators each.</w:t>
            </w:r>
          </w:p>
        </w:tc>
      </w:tr>
      <w:tr w:rsidR="002658C0" w:rsidRPr="000B6E2B" w14:paraId="20F78B90" w14:textId="77777777" w:rsidTr="007426DD">
        <w:tc>
          <w:tcPr>
            <w:tcW w:w="1129" w:type="dxa"/>
          </w:tcPr>
          <w:p w14:paraId="6EF52CB7" w14:textId="77777777" w:rsidR="002658C0" w:rsidRPr="00321C5A" w:rsidRDefault="002658C0" w:rsidP="00321C5A">
            <w:pPr>
              <w:pStyle w:val="TabletextverysmallHDMES"/>
              <w:rPr>
                <w:b/>
                <w:bCs/>
              </w:rPr>
            </w:pPr>
            <w:r w:rsidRPr="00321C5A">
              <w:rPr>
                <w:b/>
                <w:bCs/>
              </w:rPr>
              <w:t>3.5</w:t>
            </w:r>
          </w:p>
        </w:tc>
        <w:tc>
          <w:tcPr>
            <w:tcW w:w="4111" w:type="dxa"/>
          </w:tcPr>
          <w:p w14:paraId="4EC14B2A" w14:textId="3174AB0C" w:rsidR="002658C0" w:rsidRPr="000B6E2B" w:rsidRDefault="002658C0" w:rsidP="00321C5A">
            <w:pPr>
              <w:pStyle w:val="TabletextverysmallHDMES"/>
            </w:pPr>
            <w:r w:rsidRPr="000B6E2B">
              <w:t xml:space="preserve">The reach/coverage, </w:t>
            </w:r>
            <w:r w:rsidR="00A53F60" w:rsidRPr="000B6E2B">
              <w:t>quality,</w:t>
            </w:r>
            <w:r w:rsidRPr="000B6E2B">
              <w:t xml:space="preserve"> and exposure of investment participants to relevant key outputs or deliverables for the reporting period are described</w:t>
            </w:r>
            <w:r w:rsidR="009E0C3D">
              <w:t>.</w:t>
            </w:r>
          </w:p>
        </w:tc>
        <w:tc>
          <w:tcPr>
            <w:tcW w:w="851" w:type="dxa"/>
          </w:tcPr>
          <w:p w14:paraId="686D5D34" w14:textId="77777777" w:rsidR="002658C0" w:rsidRPr="000B6E2B" w:rsidRDefault="002658C0" w:rsidP="00321C5A">
            <w:pPr>
              <w:pStyle w:val="TabletextverysmallHDMES"/>
            </w:pPr>
            <w:r w:rsidRPr="000B6E2B">
              <w:t>3</w:t>
            </w:r>
          </w:p>
        </w:tc>
        <w:tc>
          <w:tcPr>
            <w:tcW w:w="7938" w:type="dxa"/>
          </w:tcPr>
          <w:p w14:paraId="469D70A7" w14:textId="296B7B6F" w:rsidR="002658C0" w:rsidRPr="000B6E2B" w:rsidRDefault="002658C0" w:rsidP="00321C5A">
            <w:pPr>
              <w:pStyle w:val="TabletextverysmallHDMES"/>
            </w:pPr>
            <w:r w:rsidRPr="000B6E2B">
              <w:t xml:space="preserve">There is an attempt to quantify the reach of exposure of investment participants. The lack of clarity in reporting </w:t>
            </w:r>
            <w:r w:rsidR="00306951" w:rsidRPr="000B6E2B">
              <w:t>makes</w:t>
            </w:r>
            <w:r w:rsidRPr="000B6E2B">
              <w:t xml:space="preserve"> it difficult to decipher what the quantitative data is showing. This includes mistakes, missing whole numbers (from which percentages are derived), and it is at times difficult to understand who the target population (denominator) is for each indicator – including whether the data is for the reporting year or cumulative. It is also difficult to reconcile the Results Framework data with the summary table data, and the data reported throughout the report. Several requests for clarity on this information were made to UNICEF, who were slow to respond.</w:t>
            </w:r>
          </w:p>
        </w:tc>
      </w:tr>
      <w:tr w:rsidR="002658C0" w:rsidRPr="000B6E2B" w14:paraId="40AAF588" w14:textId="77777777" w:rsidTr="007426DD">
        <w:tc>
          <w:tcPr>
            <w:tcW w:w="1129" w:type="dxa"/>
          </w:tcPr>
          <w:p w14:paraId="53B1E56F" w14:textId="77777777" w:rsidR="002658C0" w:rsidRPr="00321C5A" w:rsidRDefault="002658C0" w:rsidP="00321C5A">
            <w:pPr>
              <w:pStyle w:val="TabletextverysmallHDMES"/>
              <w:rPr>
                <w:b/>
                <w:bCs/>
              </w:rPr>
            </w:pPr>
            <w:r w:rsidRPr="00321C5A">
              <w:rPr>
                <w:b/>
                <w:bCs/>
              </w:rPr>
              <w:t>3.6</w:t>
            </w:r>
          </w:p>
        </w:tc>
        <w:tc>
          <w:tcPr>
            <w:tcW w:w="4111" w:type="dxa"/>
          </w:tcPr>
          <w:p w14:paraId="6ABBB028" w14:textId="5ED3A846" w:rsidR="002658C0" w:rsidRPr="000B6E2B" w:rsidRDefault="002658C0" w:rsidP="00321C5A">
            <w:pPr>
              <w:pStyle w:val="TabletextverysmallHDMES"/>
            </w:pPr>
            <w:r w:rsidRPr="000B6E2B">
              <w:t>The adequacy of progress implementing the annual plan is described</w:t>
            </w:r>
            <w:r w:rsidR="009E0C3D">
              <w:t>.</w:t>
            </w:r>
          </w:p>
        </w:tc>
        <w:tc>
          <w:tcPr>
            <w:tcW w:w="851" w:type="dxa"/>
          </w:tcPr>
          <w:p w14:paraId="3D61F0C2" w14:textId="77777777" w:rsidR="002658C0" w:rsidRPr="000B6E2B" w:rsidRDefault="002658C0" w:rsidP="00321C5A">
            <w:pPr>
              <w:pStyle w:val="TabletextverysmallHDMES"/>
            </w:pPr>
            <w:r w:rsidRPr="000B6E2B">
              <w:t>4</w:t>
            </w:r>
          </w:p>
        </w:tc>
        <w:tc>
          <w:tcPr>
            <w:tcW w:w="7938" w:type="dxa"/>
          </w:tcPr>
          <w:p w14:paraId="715E1079" w14:textId="77777777" w:rsidR="002658C0" w:rsidRPr="000B6E2B" w:rsidRDefault="002658C0" w:rsidP="00321C5A">
            <w:pPr>
              <w:pStyle w:val="TabletextverysmallHDMES"/>
            </w:pPr>
            <w:r w:rsidRPr="000B6E2B">
              <w:t xml:space="preserve">Mostly, with reporting by activity, although this was variable in detail and quality. </w:t>
            </w:r>
          </w:p>
        </w:tc>
      </w:tr>
      <w:tr w:rsidR="002658C0" w:rsidRPr="000B6E2B" w14:paraId="5CD8D788" w14:textId="77777777" w:rsidTr="007426DD">
        <w:tc>
          <w:tcPr>
            <w:tcW w:w="1129" w:type="dxa"/>
          </w:tcPr>
          <w:p w14:paraId="799A3ABE" w14:textId="77777777" w:rsidR="002658C0" w:rsidRPr="00321C5A" w:rsidRDefault="002658C0" w:rsidP="00321C5A">
            <w:pPr>
              <w:pStyle w:val="TabletextverysmallHDMES"/>
              <w:rPr>
                <w:b/>
                <w:bCs/>
              </w:rPr>
            </w:pPr>
            <w:r w:rsidRPr="00321C5A">
              <w:rPr>
                <w:b/>
                <w:bCs/>
              </w:rPr>
              <w:t>3.7</w:t>
            </w:r>
          </w:p>
        </w:tc>
        <w:tc>
          <w:tcPr>
            <w:tcW w:w="4111" w:type="dxa"/>
          </w:tcPr>
          <w:p w14:paraId="2CCC9126" w14:textId="3E2C783C" w:rsidR="002658C0" w:rsidRPr="000B6E2B" w:rsidRDefault="002658C0" w:rsidP="00321C5A">
            <w:pPr>
              <w:pStyle w:val="TabletextverysmallHDMES"/>
            </w:pPr>
            <w:r w:rsidRPr="000B6E2B">
              <w:t>An assessment of the likely adequacy of planned inputs to meet the expected end-of-program outcomes is provided</w:t>
            </w:r>
            <w:r w:rsidR="009E0C3D">
              <w:t>.</w:t>
            </w:r>
          </w:p>
        </w:tc>
        <w:tc>
          <w:tcPr>
            <w:tcW w:w="851" w:type="dxa"/>
          </w:tcPr>
          <w:p w14:paraId="3EE917AD" w14:textId="77777777" w:rsidR="002658C0" w:rsidRPr="000B6E2B" w:rsidRDefault="002658C0" w:rsidP="00321C5A">
            <w:pPr>
              <w:pStyle w:val="TabletextverysmallHDMES"/>
            </w:pPr>
            <w:r w:rsidRPr="000B6E2B">
              <w:t>2</w:t>
            </w:r>
          </w:p>
        </w:tc>
        <w:tc>
          <w:tcPr>
            <w:tcW w:w="7938" w:type="dxa"/>
          </w:tcPr>
          <w:p w14:paraId="0F3E1C85" w14:textId="22716B74" w:rsidR="002658C0" w:rsidRPr="000B6E2B" w:rsidRDefault="002658C0" w:rsidP="00321C5A">
            <w:pPr>
              <w:pStyle w:val="TabletextverysmallHDMES"/>
            </w:pPr>
            <w:r w:rsidRPr="000B6E2B">
              <w:t xml:space="preserve">The targets were revised downward from the original proposal, although </w:t>
            </w:r>
            <w:r w:rsidR="00523406">
              <w:t>p</w:t>
            </w:r>
            <w:r w:rsidRPr="000B6E2B">
              <w:t xml:space="preserve">rogress reporting did not include a detailed change frame. The full implications of the delays caused by </w:t>
            </w:r>
            <w:r w:rsidR="00EC4925" w:rsidRPr="000B6E2B">
              <w:t>COVID-19</w:t>
            </w:r>
            <w:r w:rsidRPr="000B6E2B">
              <w:t xml:space="preserve"> and a strategy for addressing them in future in order to meet the targets are not detailed.</w:t>
            </w:r>
          </w:p>
        </w:tc>
      </w:tr>
      <w:tr w:rsidR="002658C0" w:rsidRPr="000B6E2B" w14:paraId="381B87C7" w14:textId="77777777" w:rsidTr="007426DD">
        <w:tc>
          <w:tcPr>
            <w:tcW w:w="1129" w:type="dxa"/>
          </w:tcPr>
          <w:p w14:paraId="05D1659C" w14:textId="77777777" w:rsidR="002658C0" w:rsidRPr="00321C5A" w:rsidRDefault="002658C0" w:rsidP="00321C5A">
            <w:pPr>
              <w:pStyle w:val="TabletextverysmallHDMES"/>
              <w:rPr>
                <w:b/>
                <w:bCs/>
              </w:rPr>
            </w:pPr>
            <w:r w:rsidRPr="00321C5A">
              <w:rPr>
                <w:b/>
                <w:bCs/>
              </w:rPr>
              <w:t>3.8</w:t>
            </w:r>
          </w:p>
        </w:tc>
        <w:tc>
          <w:tcPr>
            <w:tcW w:w="4111" w:type="dxa"/>
          </w:tcPr>
          <w:p w14:paraId="4D33C60C" w14:textId="66AB8D21" w:rsidR="002658C0" w:rsidRPr="000B6E2B" w:rsidRDefault="002658C0" w:rsidP="00321C5A">
            <w:pPr>
              <w:pStyle w:val="TabletextverysmallHDMES"/>
            </w:pPr>
            <w:r w:rsidRPr="000B6E2B">
              <w:t>The adequacy of progress against the budget is assessed</w:t>
            </w:r>
            <w:r w:rsidR="009E0C3D">
              <w:t>.</w:t>
            </w:r>
          </w:p>
        </w:tc>
        <w:tc>
          <w:tcPr>
            <w:tcW w:w="851" w:type="dxa"/>
          </w:tcPr>
          <w:p w14:paraId="564192EC" w14:textId="77777777" w:rsidR="002658C0" w:rsidRPr="000B6E2B" w:rsidRDefault="002658C0" w:rsidP="00321C5A">
            <w:pPr>
              <w:pStyle w:val="TabletextverysmallHDMES"/>
            </w:pPr>
            <w:r w:rsidRPr="000B6E2B">
              <w:t>5</w:t>
            </w:r>
          </w:p>
        </w:tc>
        <w:tc>
          <w:tcPr>
            <w:tcW w:w="7938" w:type="dxa"/>
          </w:tcPr>
          <w:p w14:paraId="2CAE5C66" w14:textId="3E042E66" w:rsidR="002658C0" w:rsidRPr="000B6E2B" w:rsidRDefault="002658C0" w:rsidP="00321C5A">
            <w:pPr>
              <w:pStyle w:val="TabletextverysmallHDMES"/>
            </w:pPr>
            <w:r w:rsidRPr="000B6E2B">
              <w:t>Budget information is included, although it is not itemised in detail, and the budget categories appeared to change between Y</w:t>
            </w:r>
            <w:r w:rsidR="00A13A46">
              <w:t xml:space="preserve">ear </w:t>
            </w:r>
            <w:r w:rsidRPr="000B6E2B">
              <w:t>1 and 2 of Phase 2 (</w:t>
            </w:r>
            <w:r w:rsidR="00306951" w:rsidRPr="000B6E2B">
              <w:t>e.g.</w:t>
            </w:r>
            <w:r w:rsidRPr="000B6E2B">
              <w:t xml:space="preserve"> especially for expenditure on M&amp;E)</w:t>
            </w:r>
            <w:r w:rsidR="009E0C3D">
              <w:t>.</w:t>
            </w:r>
          </w:p>
        </w:tc>
      </w:tr>
      <w:tr w:rsidR="002658C0" w:rsidRPr="000B6E2B" w14:paraId="728296E5" w14:textId="77777777" w:rsidTr="007426DD">
        <w:tc>
          <w:tcPr>
            <w:tcW w:w="1129" w:type="dxa"/>
          </w:tcPr>
          <w:p w14:paraId="1334A527" w14:textId="77777777" w:rsidR="002658C0" w:rsidRPr="00321C5A" w:rsidRDefault="002658C0" w:rsidP="00321C5A">
            <w:pPr>
              <w:pStyle w:val="TabletextverysmallHDMES"/>
              <w:rPr>
                <w:b/>
                <w:bCs/>
              </w:rPr>
            </w:pPr>
            <w:r w:rsidRPr="00321C5A">
              <w:rPr>
                <w:b/>
                <w:bCs/>
              </w:rPr>
              <w:t>3.9</w:t>
            </w:r>
          </w:p>
        </w:tc>
        <w:tc>
          <w:tcPr>
            <w:tcW w:w="4111" w:type="dxa"/>
          </w:tcPr>
          <w:p w14:paraId="65B0840F" w14:textId="52C35587" w:rsidR="002658C0" w:rsidRPr="000B6E2B" w:rsidRDefault="002658C0" w:rsidP="00321C5A">
            <w:pPr>
              <w:pStyle w:val="TabletextverysmallHDMES"/>
            </w:pPr>
            <w:r w:rsidRPr="000B6E2B">
              <w:t xml:space="preserve">Key management or implementation systems are </w:t>
            </w:r>
            <w:r w:rsidR="00306951" w:rsidRPr="000B6E2B">
              <w:t>described,</w:t>
            </w:r>
            <w:r w:rsidRPr="000B6E2B">
              <w:t xml:space="preserve"> and their performance assessed</w:t>
            </w:r>
            <w:r w:rsidR="009E0C3D">
              <w:t>.</w:t>
            </w:r>
          </w:p>
        </w:tc>
        <w:tc>
          <w:tcPr>
            <w:tcW w:w="851" w:type="dxa"/>
          </w:tcPr>
          <w:p w14:paraId="3FC72ACF" w14:textId="77777777" w:rsidR="002658C0" w:rsidRPr="000B6E2B" w:rsidRDefault="002658C0" w:rsidP="00321C5A">
            <w:pPr>
              <w:pStyle w:val="TabletextverysmallHDMES"/>
            </w:pPr>
            <w:r w:rsidRPr="000B6E2B">
              <w:t>2</w:t>
            </w:r>
          </w:p>
        </w:tc>
        <w:tc>
          <w:tcPr>
            <w:tcW w:w="7938" w:type="dxa"/>
          </w:tcPr>
          <w:p w14:paraId="56C22E99" w14:textId="448D0FA7" w:rsidR="002658C0" w:rsidRPr="000B6E2B" w:rsidRDefault="002658C0" w:rsidP="00321C5A">
            <w:pPr>
              <w:pStyle w:val="TabletextverysmallHDMES"/>
            </w:pPr>
            <w:r w:rsidRPr="000B6E2B">
              <w:t xml:space="preserve">Implementation arrangements and systems are not detailed. It is simply stated that the </w:t>
            </w:r>
            <w:r w:rsidR="0072573A" w:rsidRPr="000B6E2B">
              <w:t>NDoH</w:t>
            </w:r>
            <w:r w:rsidRPr="000B6E2B">
              <w:t xml:space="preserve"> is the key implementing partner, with no analysis of how this partnership is progressing.</w:t>
            </w:r>
          </w:p>
        </w:tc>
      </w:tr>
      <w:tr w:rsidR="002658C0" w:rsidRPr="000B6E2B" w14:paraId="0E16DE96" w14:textId="77777777" w:rsidTr="007426DD">
        <w:tc>
          <w:tcPr>
            <w:tcW w:w="1129" w:type="dxa"/>
          </w:tcPr>
          <w:p w14:paraId="16E3BDF0" w14:textId="77777777" w:rsidR="002658C0" w:rsidRPr="00321C5A" w:rsidRDefault="002658C0" w:rsidP="00321C5A">
            <w:pPr>
              <w:pStyle w:val="TabletextverysmallHDMES"/>
              <w:rPr>
                <w:b/>
                <w:bCs/>
              </w:rPr>
            </w:pPr>
            <w:r w:rsidRPr="00321C5A">
              <w:rPr>
                <w:b/>
                <w:bCs/>
              </w:rPr>
              <w:t>3.10</w:t>
            </w:r>
          </w:p>
        </w:tc>
        <w:tc>
          <w:tcPr>
            <w:tcW w:w="4111" w:type="dxa"/>
          </w:tcPr>
          <w:p w14:paraId="39FA65A6" w14:textId="1FB7D354" w:rsidR="002658C0" w:rsidRPr="000B6E2B" w:rsidRDefault="002658C0" w:rsidP="00321C5A">
            <w:pPr>
              <w:pStyle w:val="TabletextverysmallHDMES"/>
            </w:pPr>
            <w:r w:rsidRPr="000B6E2B">
              <w:t xml:space="preserve">The report provides balanced and fair reporting of positive and negative issues, </w:t>
            </w:r>
            <w:r w:rsidR="00A53F60" w:rsidRPr="000B6E2B">
              <w:t>achievements,</w:t>
            </w:r>
            <w:r w:rsidRPr="000B6E2B">
              <w:t xml:space="preserve"> and challenges</w:t>
            </w:r>
            <w:r w:rsidR="009E0C3D">
              <w:t>.</w:t>
            </w:r>
          </w:p>
        </w:tc>
        <w:tc>
          <w:tcPr>
            <w:tcW w:w="851" w:type="dxa"/>
          </w:tcPr>
          <w:p w14:paraId="561A5364" w14:textId="77777777" w:rsidR="002658C0" w:rsidRPr="000B6E2B" w:rsidRDefault="002658C0" w:rsidP="00321C5A">
            <w:pPr>
              <w:pStyle w:val="TabletextverysmallHDMES"/>
            </w:pPr>
            <w:r w:rsidRPr="000B6E2B">
              <w:t>3</w:t>
            </w:r>
          </w:p>
        </w:tc>
        <w:tc>
          <w:tcPr>
            <w:tcW w:w="7938" w:type="dxa"/>
          </w:tcPr>
          <w:p w14:paraId="4AFE051C" w14:textId="4174C21E" w:rsidR="002658C0" w:rsidRPr="000B6E2B" w:rsidRDefault="002658C0" w:rsidP="00321C5A">
            <w:pPr>
              <w:pStyle w:val="TabletextverysmallHDMES"/>
            </w:pPr>
            <w:r w:rsidRPr="000B6E2B">
              <w:t>There is some attention to including challenges, although these are repetitive across the years, and there is often minimal explanation of why activities are behind schedule or significantly changed (</w:t>
            </w:r>
            <w:r w:rsidR="00306951" w:rsidRPr="000B6E2B">
              <w:t>e.g.</w:t>
            </w:r>
            <w:r w:rsidRPr="000B6E2B">
              <w:t xml:space="preserve"> SC</w:t>
            </w:r>
            <w:r w:rsidR="00A13A46">
              <w:t>N</w:t>
            </w:r>
            <w:r w:rsidRPr="000B6E2B">
              <w:t>Us, e</w:t>
            </w:r>
            <w:r w:rsidR="00555254">
              <w:t>-l</w:t>
            </w:r>
            <w:r w:rsidRPr="000B6E2B">
              <w:t>earning modules, disability activities)</w:t>
            </w:r>
            <w:r w:rsidR="009E0C3D">
              <w:t>.</w:t>
            </w:r>
          </w:p>
        </w:tc>
      </w:tr>
      <w:tr w:rsidR="002658C0" w:rsidRPr="000B6E2B" w14:paraId="1E4241D2" w14:textId="77777777" w:rsidTr="007426DD">
        <w:tc>
          <w:tcPr>
            <w:tcW w:w="1129" w:type="dxa"/>
          </w:tcPr>
          <w:p w14:paraId="1E65EB0C" w14:textId="77777777" w:rsidR="002658C0" w:rsidRPr="00321C5A" w:rsidRDefault="002658C0" w:rsidP="00321C5A">
            <w:pPr>
              <w:pStyle w:val="TabletextverysmallHDMES"/>
              <w:rPr>
                <w:b/>
                <w:bCs/>
              </w:rPr>
            </w:pPr>
            <w:r w:rsidRPr="00321C5A">
              <w:rPr>
                <w:b/>
                <w:bCs/>
              </w:rPr>
              <w:t>3.11</w:t>
            </w:r>
          </w:p>
        </w:tc>
        <w:tc>
          <w:tcPr>
            <w:tcW w:w="4111" w:type="dxa"/>
          </w:tcPr>
          <w:p w14:paraId="46F6FAEF" w14:textId="061606E3" w:rsidR="002658C0" w:rsidRPr="000B6E2B" w:rsidRDefault="002658C0" w:rsidP="00321C5A">
            <w:pPr>
              <w:pStyle w:val="TabletextverysmallHDMES"/>
            </w:pPr>
            <w:r w:rsidRPr="000B6E2B">
              <w:t>For claims of achievement credible supportive evidence is provided</w:t>
            </w:r>
            <w:r w:rsidR="009E0C3D">
              <w:t>.</w:t>
            </w:r>
          </w:p>
        </w:tc>
        <w:tc>
          <w:tcPr>
            <w:tcW w:w="851" w:type="dxa"/>
          </w:tcPr>
          <w:p w14:paraId="0C0578EC" w14:textId="77777777" w:rsidR="002658C0" w:rsidRPr="000B6E2B" w:rsidRDefault="002658C0" w:rsidP="00321C5A">
            <w:pPr>
              <w:pStyle w:val="TabletextverysmallHDMES"/>
            </w:pPr>
            <w:r w:rsidRPr="000B6E2B">
              <w:t>3</w:t>
            </w:r>
          </w:p>
        </w:tc>
        <w:tc>
          <w:tcPr>
            <w:tcW w:w="7938" w:type="dxa"/>
          </w:tcPr>
          <w:p w14:paraId="48FC9DE5" w14:textId="53697A89" w:rsidR="002658C0" w:rsidRPr="000B6E2B" w:rsidRDefault="002658C0" w:rsidP="00321C5A">
            <w:pPr>
              <w:pStyle w:val="TabletextverysmallHDMES"/>
            </w:pPr>
            <w:r w:rsidRPr="000B6E2B">
              <w:t>While supporting evidence is included where it exists, there are many unsubstantiated claims of achievements, particularly around increased men’s participation, and increased government commitment</w:t>
            </w:r>
            <w:r w:rsidR="009E0C3D">
              <w:t>.</w:t>
            </w:r>
          </w:p>
        </w:tc>
      </w:tr>
      <w:tr w:rsidR="002658C0" w:rsidRPr="000B6E2B" w14:paraId="5C128116" w14:textId="77777777" w:rsidTr="007426DD">
        <w:tc>
          <w:tcPr>
            <w:tcW w:w="1129" w:type="dxa"/>
          </w:tcPr>
          <w:p w14:paraId="6EE3D0C8" w14:textId="77777777" w:rsidR="002658C0" w:rsidRPr="00321C5A" w:rsidRDefault="002658C0" w:rsidP="00321C5A">
            <w:pPr>
              <w:pStyle w:val="TabletextverysmallHDMES"/>
              <w:rPr>
                <w:b/>
                <w:bCs/>
              </w:rPr>
            </w:pPr>
            <w:r w:rsidRPr="00321C5A">
              <w:rPr>
                <w:b/>
                <w:bCs/>
              </w:rPr>
              <w:t>3.12</w:t>
            </w:r>
          </w:p>
        </w:tc>
        <w:tc>
          <w:tcPr>
            <w:tcW w:w="4111" w:type="dxa"/>
          </w:tcPr>
          <w:p w14:paraId="34CD6B0A" w14:textId="3F5373FD" w:rsidR="002658C0" w:rsidRPr="000B6E2B" w:rsidRDefault="002658C0" w:rsidP="00321C5A">
            <w:pPr>
              <w:pStyle w:val="TabletextverysmallHDMES"/>
            </w:pPr>
            <w:r w:rsidRPr="000B6E2B">
              <w:t>Data or findings are presented in formats that effectively and efficiently communicate important information</w:t>
            </w:r>
            <w:r w:rsidR="009E0C3D">
              <w:t>.</w:t>
            </w:r>
          </w:p>
        </w:tc>
        <w:tc>
          <w:tcPr>
            <w:tcW w:w="851" w:type="dxa"/>
          </w:tcPr>
          <w:p w14:paraId="47902524" w14:textId="77777777" w:rsidR="002658C0" w:rsidRPr="000B6E2B" w:rsidRDefault="002658C0" w:rsidP="00321C5A">
            <w:pPr>
              <w:pStyle w:val="TabletextverysmallHDMES"/>
            </w:pPr>
            <w:r w:rsidRPr="000B6E2B">
              <w:t>3</w:t>
            </w:r>
          </w:p>
        </w:tc>
        <w:tc>
          <w:tcPr>
            <w:tcW w:w="7938" w:type="dxa"/>
          </w:tcPr>
          <w:p w14:paraId="7FEDACFE" w14:textId="36CE2EE4" w:rsidR="002658C0" w:rsidRPr="000B6E2B" w:rsidRDefault="002658C0" w:rsidP="00321C5A">
            <w:pPr>
              <w:pStyle w:val="TabletextverysmallHDMES"/>
            </w:pPr>
            <w:r w:rsidRPr="000B6E2B">
              <w:t xml:space="preserve">Results reporting against the </w:t>
            </w:r>
            <w:r w:rsidR="00A13A46">
              <w:t>o</w:t>
            </w:r>
            <w:r w:rsidRPr="000B6E2B">
              <w:t xml:space="preserve">utcome and </w:t>
            </w:r>
            <w:r w:rsidR="00A13A46">
              <w:t>o</w:t>
            </w:r>
            <w:r w:rsidRPr="000B6E2B">
              <w:t xml:space="preserve">utput indicators is confusing, as the denominator populations of targets are not always clear, nor whether data is cumulative for the reporting period, across the years of a single phase, or both phases. Activity level reporting is a mix of quantitative and qualitative, and often misses important information on implications of delays, changes, or how the data was derived. The ‘human interest’ stories attached are informative and convey a sense of the program at </w:t>
            </w:r>
            <w:r w:rsidRPr="000B6E2B">
              <w:lastRenderedPageBreak/>
              <w:t xml:space="preserve">village level, but their purpose as a data collection tool is unclear, and narrative activity reporting does not appear to reference them. </w:t>
            </w:r>
          </w:p>
        </w:tc>
      </w:tr>
      <w:tr w:rsidR="002658C0" w:rsidRPr="000B6E2B" w14:paraId="3886B78A" w14:textId="77777777" w:rsidTr="007426DD">
        <w:tc>
          <w:tcPr>
            <w:tcW w:w="1129" w:type="dxa"/>
          </w:tcPr>
          <w:p w14:paraId="4CEF09B9" w14:textId="77777777" w:rsidR="002658C0" w:rsidRPr="00321C5A" w:rsidRDefault="002658C0" w:rsidP="00321C5A">
            <w:pPr>
              <w:pStyle w:val="TabletextverysmallHDMES"/>
              <w:rPr>
                <w:b/>
                <w:bCs/>
              </w:rPr>
            </w:pPr>
            <w:r w:rsidRPr="00321C5A">
              <w:rPr>
                <w:b/>
                <w:bCs/>
              </w:rPr>
              <w:lastRenderedPageBreak/>
              <w:t>3.13</w:t>
            </w:r>
          </w:p>
        </w:tc>
        <w:tc>
          <w:tcPr>
            <w:tcW w:w="4111" w:type="dxa"/>
          </w:tcPr>
          <w:p w14:paraId="0954EB28" w14:textId="7D54FA3B" w:rsidR="002658C0" w:rsidRPr="000B6E2B" w:rsidRDefault="002658C0" w:rsidP="00321C5A">
            <w:pPr>
              <w:pStyle w:val="TabletextverysmallHDMES"/>
            </w:pPr>
            <w:r w:rsidRPr="000B6E2B">
              <w:t>The frequency of reporting is suitable for effective investment management</w:t>
            </w:r>
            <w:r w:rsidR="009E0C3D">
              <w:t>.</w:t>
            </w:r>
          </w:p>
        </w:tc>
        <w:tc>
          <w:tcPr>
            <w:tcW w:w="851" w:type="dxa"/>
          </w:tcPr>
          <w:p w14:paraId="19CE150E" w14:textId="77777777" w:rsidR="002658C0" w:rsidRPr="000B6E2B" w:rsidRDefault="002658C0" w:rsidP="00321C5A">
            <w:pPr>
              <w:pStyle w:val="TabletextverysmallHDMES"/>
            </w:pPr>
            <w:r w:rsidRPr="000B6E2B">
              <w:t>4</w:t>
            </w:r>
          </w:p>
        </w:tc>
        <w:tc>
          <w:tcPr>
            <w:tcW w:w="7938" w:type="dxa"/>
          </w:tcPr>
          <w:p w14:paraId="120A846B" w14:textId="0754F49B" w:rsidR="002658C0" w:rsidRPr="000B6E2B" w:rsidRDefault="002658C0" w:rsidP="00321C5A">
            <w:pPr>
              <w:pStyle w:val="TabletextverysmallHDMES"/>
            </w:pPr>
            <w:r w:rsidRPr="000B6E2B">
              <w:t xml:space="preserve">Data from </w:t>
            </w:r>
            <w:r w:rsidR="0065245E">
              <w:t>p</w:t>
            </w:r>
            <w:r w:rsidRPr="000B6E2B">
              <w:t>rovinces/</w:t>
            </w:r>
            <w:r w:rsidR="0065245E">
              <w:t>d</w:t>
            </w:r>
            <w:r w:rsidRPr="000B6E2B">
              <w:t>istricts is collected on a monthly basis (mostly connected to the NHIS). It is not clear with what frequency other data is collected. Progress is reported to DFAT Annually. Six monthly reporting may have improved rigour of data collection/collation of statistics as gaps were identified and addressed.</w:t>
            </w:r>
          </w:p>
        </w:tc>
      </w:tr>
      <w:tr w:rsidR="002658C0" w:rsidRPr="000B6E2B" w14:paraId="3765AA7E" w14:textId="77777777" w:rsidTr="007426DD">
        <w:tc>
          <w:tcPr>
            <w:tcW w:w="1129" w:type="dxa"/>
          </w:tcPr>
          <w:p w14:paraId="233C0B97" w14:textId="77777777" w:rsidR="002658C0" w:rsidRPr="00321C5A" w:rsidRDefault="002658C0" w:rsidP="00321C5A">
            <w:pPr>
              <w:pStyle w:val="TabletextverysmallHDMES"/>
              <w:rPr>
                <w:b/>
                <w:bCs/>
              </w:rPr>
            </w:pPr>
            <w:r w:rsidRPr="00321C5A">
              <w:rPr>
                <w:b/>
                <w:bCs/>
              </w:rPr>
              <w:t>3.14</w:t>
            </w:r>
          </w:p>
        </w:tc>
        <w:tc>
          <w:tcPr>
            <w:tcW w:w="4111" w:type="dxa"/>
          </w:tcPr>
          <w:p w14:paraId="51956D41" w14:textId="12233B11" w:rsidR="002658C0" w:rsidRPr="000B6E2B" w:rsidRDefault="002658C0" w:rsidP="00321C5A">
            <w:pPr>
              <w:pStyle w:val="TabletextverysmallHDMES"/>
            </w:pPr>
            <w:r w:rsidRPr="000B6E2B">
              <w:t>The report includes lessons learned from implementation that have potentially important implications more broadly</w:t>
            </w:r>
            <w:r w:rsidR="009E0C3D">
              <w:t>.</w:t>
            </w:r>
          </w:p>
        </w:tc>
        <w:tc>
          <w:tcPr>
            <w:tcW w:w="851" w:type="dxa"/>
          </w:tcPr>
          <w:p w14:paraId="6C8D48CD" w14:textId="77777777" w:rsidR="002658C0" w:rsidRPr="000B6E2B" w:rsidRDefault="002658C0" w:rsidP="00321C5A">
            <w:pPr>
              <w:pStyle w:val="TabletextverysmallHDMES"/>
            </w:pPr>
            <w:r w:rsidRPr="000B6E2B">
              <w:t>3</w:t>
            </w:r>
          </w:p>
        </w:tc>
        <w:tc>
          <w:tcPr>
            <w:tcW w:w="7938" w:type="dxa"/>
          </w:tcPr>
          <w:p w14:paraId="032ED9C9" w14:textId="263D622F" w:rsidR="002658C0" w:rsidRPr="000B6E2B" w:rsidRDefault="002658C0" w:rsidP="00321C5A">
            <w:pPr>
              <w:pStyle w:val="TabletextverysmallHDMES"/>
            </w:pPr>
            <w:r w:rsidRPr="000B6E2B">
              <w:t xml:space="preserve">Progress reports include a </w:t>
            </w:r>
            <w:r w:rsidR="00262779" w:rsidRPr="000B6E2B">
              <w:t>lesson</w:t>
            </w:r>
            <w:r w:rsidRPr="000B6E2B">
              <w:t xml:space="preserve"> learnt section, which largely reinstates the perceived effectiveness of program activities/strategies and repeats them from one year to the next. Their implications are not clearly articulated</w:t>
            </w:r>
            <w:r w:rsidR="009E0C3D">
              <w:t>.</w:t>
            </w:r>
          </w:p>
        </w:tc>
      </w:tr>
      <w:tr w:rsidR="002658C0" w:rsidRPr="000B6E2B" w14:paraId="2949EC16" w14:textId="77777777" w:rsidTr="007426DD">
        <w:tc>
          <w:tcPr>
            <w:tcW w:w="1129" w:type="dxa"/>
          </w:tcPr>
          <w:p w14:paraId="524A7FA3" w14:textId="77777777" w:rsidR="002658C0" w:rsidRPr="00321C5A" w:rsidRDefault="002658C0" w:rsidP="00321C5A">
            <w:pPr>
              <w:pStyle w:val="TabletextverysmallHDMES"/>
              <w:rPr>
                <w:b/>
                <w:bCs/>
              </w:rPr>
            </w:pPr>
            <w:r w:rsidRPr="00321C5A">
              <w:rPr>
                <w:b/>
                <w:bCs/>
              </w:rPr>
              <w:t>3.15</w:t>
            </w:r>
          </w:p>
        </w:tc>
        <w:tc>
          <w:tcPr>
            <w:tcW w:w="4111" w:type="dxa"/>
          </w:tcPr>
          <w:p w14:paraId="0F0F7539" w14:textId="61388592" w:rsidR="002658C0" w:rsidRPr="000B6E2B" w:rsidRDefault="002658C0" w:rsidP="00321C5A">
            <w:pPr>
              <w:pStyle w:val="TabletextverysmallHDMES"/>
            </w:pPr>
            <w:r w:rsidRPr="000B6E2B">
              <w:t>Previous and/or proposed management responses or recommendations are summari</w:t>
            </w:r>
            <w:r w:rsidR="001A4F37">
              <w:t>s</w:t>
            </w:r>
            <w:r w:rsidRPr="000B6E2B">
              <w:t>ed</w:t>
            </w:r>
            <w:r w:rsidR="009E0C3D">
              <w:t>.</w:t>
            </w:r>
          </w:p>
        </w:tc>
        <w:tc>
          <w:tcPr>
            <w:tcW w:w="851" w:type="dxa"/>
          </w:tcPr>
          <w:p w14:paraId="5F10B97D" w14:textId="77777777" w:rsidR="002658C0" w:rsidRPr="000B6E2B" w:rsidRDefault="002658C0" w:rsidP="00321C5A">
            <w:pPr>
              <w:pStyle w:val="TabletextverysmallHDMES"/>
            </w:pPr>
            <w:r w:rsidRPr="000B6E2B">
              <w:t>4</w:t>
            </w:r>
          </w:p>
        </w:tc>
        <w:tc>
          <w:tcPr>
            <w:tcW w:w="7938" w:type="dxa"/>
          </w:tcPr>
          <w:p w14:paraId="1FA8C994" w14:textId="64A31024" w:rsidR="002658C0" w:rsidRPr="000B6E2B" w:rsidRDefault="002658C0" w:rsidP="00321C5A">
            <w:pPr>
              <w:pStyle w:val="TabletextverysmallHDMES"/>
            </w:pPr>
            <w:r w:rsidRPr="000B6E2B">
              <w:t>Next steps are included, although not in any detail</w:t>
            </w:r>
            <w:r w:rsidR="009E0C3D">
              <w:t>.</w:t>
            </w:r>
            <w:r w:rsidRPr="000B6E2B">
              <w:t xml:space="preserve"> </w:t>
            </w:r>
          </w:p>
        </w:tc>
      </w:tr>
    </w:tbl>
    <w:p w14:paraId="3B55E94F" w14:textId="79426F9E" w:rsidR="00F524CF" w:rsidRDefault="00F524CF" w:rsidP="00321C5A">
      <w:pPr>
        <w:pStyle w:val="BlanklinespaceHDMES"/>
      </w:pPr>
    </w:p>
    <w:p w14:paraId="04C10AA5" w14:textId="1874BABC" w:rsidR="00F524CF" w:rsidRDefault="00F524CF" w:rsidP="007426DD">
      <w:pPr>
        <w:pStyle w:val="TabletextboldHDMES"/>
      </w:pPr>
      <w:r w:rsidRPr="000B6E2B">
        <w:t>Additional Criteria: Gender</w:t>
      </w:r>
    </w:p>
    <w:tbl>
      <w:tblPr>
        <w:tblStyle w:val="StandardtablegreyheaderHDMES"/>
        <w:tblW w:w="14029" w:type="dxa"/>
        <w:tblLayout w:type="fixed"/>
        <w:tblLook w:val="0620" w:firstRow="1" w:lastRow="0" w:firstColumn="0" w:lastColumn="0" w:noHBand="1" w:noVBand="1"/>
        <w:tblCaption w:val="Annex D, Table 2"/>
        <w:tblDescription w:val="M&amp;E System Quality Criteria - Additional Criteria: Gender"/>
      </w:tblPr>
      <w:tblGrid>
        <w:gridCol w:w="1129"/>
        <w:gridCol w:w="4111"/>
        <w:gridCol w:w="851"/>
        <w:gridCol w:w="7938"/>
      </w:tblGrid>
      <w:tr w:rsidR="007712D1" w:rsidRPr="000B6E2B" w14:paraId="618C60A5" w14:textId="77777777" w:rsidTr="007426DD">
        <w:trPr>
          <w:cnfStyle w:val="100000000000" w:firstRow="1" w:lastRow="0" w:firstColumn="0" w:lastColumn="0" w:oddVBand="0" w:evenVBand="0" w:oddHBand="0" w:evenHBand="0" w:firstRowFirstColumn="0" w:firstRowLastColumn="0" w:lastRowFirstColumn="0" w:lastRowLastColumn="0"/>
        </w:trPr>
        <w:tc>
          <w:tcPr>
            <w:tcW w:w="1129" w:type="dxa"/>
          </w:tcPr>
          <w:p w14:paraId="68614D57" w14:textId="77777777" w:rsidR="007712D1" w:rsidRPr="007426DD" w:rsidRDefault="007712D1" w:rsidP="007426DD">
            <w:pPr>
              <w:pStyle w:val="TableheadingsmallreverseHDMES"/>
              <w:rPr>
                <w:sz w:val="18"/>
                <w:szCs w:val="20"/>
              </w:rPr>
            </w:pPr>
            <w:r w:rsidRPr="007426DD">
              <w:rPr>
                <w:sz w:val="18"/>
                <w:szCs w:val="20"/>
              </w:rPr>
              <w:t>Standard</w:t>
            </w:r>
          </w:p>
        </w:tc>
        <w:tc>
          <w:tcPr>
            <w:tcW w:w="4111" w:type="dxa"/>
          </w:tcPr>
          <w:p w14:paraId="77E0F0BF" w14:textId="77777777" w:rsidR="007712D1" w:rsidRPr="007426DD" w:rsidRDefault="007712D1" w:rsidP="007426DD">
            <w:pPr>
              <w:pStyle w:val="TableheadingsmallreverseHDMES"/>
              <w:rPr>
                <w:sz w:val="18"/>
                <w:szCs w:val="20"/>
              </w:rPr>
            </w:pPr>
            <w:r w:rsidRPr="007426DD">
              <w:rPr>
                <w:sz w:val="18"/>
                <w:szCs w:val="20"/>
              </w:rPr>
              <w:t>M&amp;E Standard Elements</w:t>
            </w:r>
          </w:p>
        </w:tc>
        <w:tc>
          <w:tcPr>
            <w:tcW w:w="851" w:type="dxa"/>
          </w:tcPr>
          <w:p w14:paraId="0B80D00B" w14:textId="77777777" w:rsidR="007712D1" w:rsidRPr="007426DD" w:rsidRDefault="007712D1" w:rsidP="007426DD">
            <w:pPr>
              <w:pStyle w:val="TableheadingsmallreverseHDMES"/>
              <w:rPr>
                <w:sz w:val="18"/>
                <w:szCs w:val="20"/>
              </w:rPr>
            </w:pPr>
            <w:r w:rsidRPr="007426DD">
              <w:rPr>
                <w:sz w:val="18"/>
                <w:szCs w:val="20"/>
              </w:rPr>
              <w:t>Score (1 to 6)</w:t>
            </w:r>
          </w:p>
        </w:tc>
        <w:tc>
          <w:tcPr>
            <w:tcW w:w="7938" w:type="dxa"/>
          </w:tcPr>
          <w:p w14:paraId="67B9E4D3" w14:textId="77777777" w:rsidR="007712D1" w:rsidRPr="007426DD" w:rsidRDefault="007712D1" w:rsidP="007426DD">
            <w:pPr>
              <w:pStyle w:val="TableheadingsmallreverseHDMES"/>
              <w:rPr>
                <w:sz w:val="18"/>
                <w:szCs w:val="20"/>
              </w:rPr>
            </w:pPr>
            <w:r w:rsidRPr="007426DD">
              <w:rPr>
                <w:sz w:val="18"/>
                <w:szCs w:val="20"/>
              </w:rPr>
              <w:t>Comment</w:t>
            </w:r>
          </w:p>
        </w:tc>
      </w:tr>
      <w:tr w:rsidR="002658C0" w:rsidRPr="000B6E2B" w14:paraId="69F7929D" w14:textId="77777777" w:rsidTr="007426DD">
        <w:tc>
          <w:tcPr>
            <w:tcW w:w="1129" w:type="dxa"/>
          </w:tcPr>
          <w:p w14:paraId="45A57059" w14:textId="39E73BF1" w:rsidR="002658C0" w:rsidRPr="000B6E2B" w:rsidRDefault="007712D1" w:rsidP="00321C5A">
            <w:pPr>
              <w:pStyle w:val="TabletextverysmallHDMES"/>
            </w:pPr>
            <w:r>
              <w:t>–</w:t>
            </w:r>
          </w:p>
        </w:tc>
        <w:tc>
          <w:tcPr>
            <w:tcW w:w="4111" w:type="dxa"/>
          </w:tcPr>
          <w:p w14:paraId="76D3E27E" w14:textId="7AB2634C" w:rsidR="002658C0" w:rsidRPr="000B6E2B" w:rsidRDefault="002658C0" w:rsidP="00321C5A">
            <w:pPr>
              <w:pStyle w:val="TabletextverysmallHDMES"/>
            </w:pPr>
            <w:r w:rsidRPr="000B6E2B">
              <w:t>Expected gender equality outcomes are clearly articulated</w:t>
            </w:r>
            <w:r w:rsidR="009E0C3D">
              <w:t>.</w:t>
            </w:r>
          </w:p>
        </w:tc>
        <w:tc>
          <w:tcPr>
            <w:tcW w:w="851" w:type="dxa"/>
          </w:tcPr>
          <w:p w14:paraId="39A4E5A6" w14:textId="77777777" w:rsidR="002658C0" w:rsidRPr="000B6E2B" w:rsidRDefault="002658C0" w:rsidP="00321C5A">
            <w:pPr>
              <w:pStyle w:val="TabletextverysmallHDMES"/>
            </w:pPr>
            <w:r w:rsidRPr="000B6E2B">
              <w:t>4</w:t>
            </w:r>
          </w:p>
        </w:tc>
        <w:tc>
          <w:tcPr>
            <w:tcW w:w="7938" w:type="dxa"/>
          </w:tcPr>
          <w:p w14:paraId="060ADE1C" w14:textId="6A01FC83" w:rsidR="002658C0" w:rsidRPr="000B6E2B" w:rsidRDefault="002658C0" w:rsidP="00321C5A">
            <w:pPr>
              <w:pStyle w:val="TabletextverysmallHDMES"/>
            </w:pPr>
            <w:r w:rsidRPr="000B6E2B">
              <w:t xml:space="preserve">There are no specific gender outcomes defined. Rather, these are implicit, with no specific intent to increase men’s involvement in childcare in the design. </w:t>
            </w:r>
            <w:r w:rsidR="00306951" w:rsidRPr="000B6E2B">
              <w:t>However,</w:t>
            </w:r>
            <w:r w:rsidRPr="000B6E2B">
              <w:t xml:space="preserve"> there is an attempt to empower women to make choices around health service access – largely by ‘creating demand’ through a VHV-based awareness program and creating a link between pregnant mothers and </w:t>
            </w:r>
            <w:r w:rsidR="00365975">
              <w:t>h</w:t>
            </w:r>
            <w:r w:rsidRPr="000B6E2B">
              <w:t xml:space="preserve">ealth </w:t>
            </w:r>
            <w:r w:rsidR="00365975">
              <w:t>c</w:t>
            </w:r>
            <w:r w:rsidRPr="000B6E2B">
              <w:t>entres.</w:t>
            </w:r>
          </w:p>
        </w:tc>
      </w:tr>
      <w:tr w:rsidR="002658C0" w:rsidRPr="000B6E2B" w14:paraId="201073FC" w14:textId="77777777" w:rsidTr="007426DD">
        <w:tc>
          <w:tcPr>
            <w:tcW w:w="1129" w:type="dxa"/>
          </w:tcPr>
          <w:p w14:paraId="59C084F3" w14:textId="23E40E6C" w:rsidR="002658C0" w:rsidRPr="000B6E2B" w:rsidRDefault="007712D1" w:rsidP="00321C5A">
            <w:pPr>
              <w:pStyle w:val="TabletextverysmallHDMES"/>
            </w:pPr>
            <w:r>
              <w:t>–</w:t>
            </w:r>
          </w:p>
        </w:tc>
        <w:tc>
          <w:tcPr>
            <w:tcW w:w="4111" w:type="dxa"/>
          </w:tcPr>
          <w:p w14:paraId="49B9380B" w14:textId="77777777" w:rsidR="002658C0" w:rsidRPr="000B6E2B" w:rsidRDefault="002658C0" w:rsidP="00321C5A">
            <w:pPr>
              <w:pStyle w:val="TabletextverysmallHDMES"/>
            </w:pPr>
            <w:r w:rsidRPr="000B6E2B">
              <w:t>The M&amp;E Plan includes key performance indicators (sex-disaggregated) and/or evaluation questions relating to gender equality.</w:t>
            </w:r>
          </w:p>
        </w:tc>
        <w:tc>
          <w:tcPr>
            <w:tcW w:w="851" w:type="dxa"/>
          </w:tcPr>
          <w:p w14:paraId="61A7C8B3" w14:textId="77777777" w:rsidR="002658C0" w:rsidRPr="000B6E2B" w:rsidRDefault="002658C0" w:rsidP="00321C5A">
            <w:pPr>
              <w:pStyle w:val="TabletextverysmallHDMES"/>
            </w:pPr>
            <w:r w:rsidRPr="000B6E2B">
              <w:t>3</w:t>
            </w:r>
          </w:p>
        </w:tc>
        <w:tc>
          <w:tcPr>
            <w:tcW w:w="7938" w:type="dxa"/>
          </w:tcPr>
          <w:p w14:paraId="7CCB5889" w14:textId="2EA8749D" w:rsidR="002658C0" w:rsidRPr="000B6E2B" w:rsidRDefault="002658C0" w:rsidP="00321C5A">
            <w:pPr>
              <w:pStyle w:val="TabletextverysmallHDMES"/>
            </w:pPr>
            <w:r w:rsidRPr="000B6E2B">
              <w:t>Gender disaggregation of indicators has only occurred in the most recent progress report, and only relating to the sex of babies and the healthcare professionals trained. VHV/</w:t>
            </w:r>
            <w:r w:rsidR="00A13A46">
              <w:t>p</w:t>
            </w:r>
            <w:r w:rsidRPr="000B6E2B">
              <w:t xml:space="preserve">arent/caregiver indicators are not </w:t>
            </w:r>
            <w:r w:rsidR="008F5A1B" w:rsidRPr="000B6E2B">
              <w:t>gender</w:t>
            </w:r>
            <w:r w:rsidR="008F5A1B">
              <w:t xml:space="preserve"> disaggregated</w:t>
            </w:r>
            <w:r w:rsidRPr="000B6E2B">
              <w:t>. The awareness of mothers on caregiving practice is monitored through VHV home visits.</w:t>
            </w:r>
          </w:p>
        </w:tc>
      </w:tr>
      <w:tr w:rsidR="002658C0" w:rsidRPr="000B6E2B" w14:paraId="259250DD" w14:textId="77777777" w:rsidTr="007426DD">
        <w:tc>
          <w:tcPr>
            <w:tcW w:w="1129" w:type="dxa"/>
          </w:tcPr>
          <w:p w14:paraId="323E59E6" w14:textId="399F22AE" w:rsidR="002658C0" w:rsidRPr="000B6E2B" w:rsidRDefault="007712D1" w:rsidP="00321C5A">
            <w:pPr>
              <w:pStyle w:val="TabletextverysmallHDMES"/>
            </w:pPr>
            <w:r>
              <w:t>–</w:t>
            </w:r>
          </w:p>
        </w:tc>
        <w:tc>
          <w:tcPr>
            <w:tcW w:w="4111" w:type="dxa"/>
          </w:tcPr>
          <w:p w14:paraId="1D0B8DBF" w14:textId="5773518F" w:rsidR="002658C0" w:rsidRPr="000B6E2B" w:rsidRDefault="002658C0" w:rsidP="00321C5A">
            <w:pPr>
              <w:pStyle w:val="TabletextverysmallHDMES"/>
            </w:pPr>
            <w:r w:rsidRPr="000B6E2B">
              <w:t>The progress report provides an assessment of the adequacy of progress toward gender equality outcomes</w:t>
            </w:r>
            <w:r w:rsidR="009E0C3D">
              <w:t>.</w:t>
            </w:r>
          </w:p>
        </w:tc>
        <w:tc>
          <w:tcPr>
            <w:tcW w:w="851" w:type="dxa"/>
          </w:tcPr>
          <w:p w14:paraId="5F498CE9" w14:textId="77777777" w:rsidR="002658C0" w:rsidRPr="000B6E2B" w:rsidRDefault="002658C0" w:rsidP="00321C5A">
            <w:pPr>
              <w:pStyle w:val="TabletextverysmallHDMES"/>
            </w:pPr>
            <w:r w:rsidRPr="000B6E2B">
              <w:t>3</w:t>
            </w:r>
          </w:p>
        </w:tc>
        <w:tc>
          <w:tcPr>
            <w:tcW w:w="7938" w:type="dxa"/>
          </w:tcPr>
          <w:p w14:paraId="23AFAD26" w14:textId="77777777" w:rsidR="002658C0" w:rsidRPr="000B6E2B" w:rsidRDefault="002658C0" w:rsidP="00321C5A">
            <w:pPr>
              <w:pStyle w:val="TabletextverysmallHDMES"/>
            </w:pPr>
            <w:r w:rsidRPr="000B6E2B">
              <w:t xml:space="preserve">Reporting on men’s involvement in care of neonates is largely anecdotal, and data on this is not routinely collected. </w:t>
            </w:r>
          </w:p>
        </w:tc>
      </w:tr>
    </w:tbl>
    <w:p w14:paraId="45F49101" w14:textId="6142872D" w:rsidR="00F524CF" w:rsidRDefault="00F524CF" w:rsidP="00321C5A">
      <w:pPr>
        <w:pStyle w:val="BlanklinespaceHDMES"/>
      </w:pPr>
    </w:p>
    <w:p w14:paraId="5048BD90" w14:textId="2A4943C4" w:rsidR="00F524CF" w:rsidRDefault="00F524CF" w:rsidP="007426DD">
      <w:pPr>
        <w:pStyle w:val="TabletextboldHDMES"/>
      </w:pPr>
      <w:r w:rsidRPr="000B6E2B">
        <w:t>Additional Criteria: Disability</w:t>
      </w:r>
    </w:p>
    <w:tbl>
      <w:tblPr>
        <w:tblStyle w:val="StandardtablegreyheaderHDMES"/>
        <w:tblW w:w="14029" w:type="dxa"/>
        <w:tblLayout w:type="fixed"/>
        <w:tblLook w:val="0620" w:firstRow="1" w:lastRow="0" w:firstColumn="0" w:lastColumn="0" w:noHBand="1" w:noVBand="1"/>
        <w:tblCaption w:val="Annex D, Table 2"/>
        <w:tblDescription w:val="M&amp;E System Quality Criteria - Additional Criteria: Disability"/>
      </w:tblPr>
      <w:tblGrid>
        <w:gridCol w:w="1129"/>
        <w:gridCol w:w="4111"/>
        <w:gridCol w:w="851"/>
        <w:gridCol w:w="7938"/>
      </w:tblGrid>
      <w:tr w:rsidR="007712D1" w:rsidRPr="000B6E2B" w14:paraId="4E61E64C" w14:textId="77777777" w:rsidTr="007426DD">
        <w:trPr>
          <w:cnfStyle w:val="100000000000" w:firstRow="1" w:lastRow="0" w:firstColumn="0" w:lastColumn="0" w:oddVBand="0" w:evenVBand="0" w:oddHBand="0" w:evenHBand="0" w:firstRowFirstColumn="0" w:firstRowLastColumn="0" w:lastRowFirstColumn="0" w:lastRowLastColumn="0"/>
        </w:trPr>
        <w:tc>
          <w:tcPr>
            <w:tcW w:w="1129" w:type="dxa"/>
          </w:tcPr>
          <w:p w14:paraId="66069A90" w14:textId="77777777" w:rsidR="007712D1" w:rsidRPr="007426DD" w:rsidRDefault="007712D1" w:rsidP="007426DD">
            <w:pPr>
              <w:pStyle w:val="TableheadingsmallreverseHDMES"/>
              <w:rPr>
                <w:sz w:val="18"/>
                <w:szCs w:val="20"/>
              </w:rPr>
            </w:pPr>
            <w:r w:rsidRPr="007426DD">
              <w:rPr>
                <w:sz w:val="18"/>
                <w:szCs w:val="20"/>
              </w:rPr>
              <w:t>Standard</w:t>
            </w:r>
          </w:p>
        </w:tc>
        <w:tc>
          <w:tcPr>
            <w:tcW w:w="4111" w:type="dxa"/>
          </w:tcPr>
          <w:p w14:paraId="26648458" w14:textId="77777777" w:rsidR="007712D1" w:rsidRPr="007426DD" w:rsidRDefault="007712D1" w:rsidP="007426DD">
            <w:pPr>
              <w:pStyle w:val="TableheadingsmallreverseHDMES"/>
              <w:rPr>
                <w:sz w:val="18"/>
                <w:szCs w:val="20"/>
              </w:rPr>
            </w:pPr>
            <w:r w:rsidRPr="007426DD">
              <w:rPr>
                <w:sz w:val="18"/>
                <w:szCs w:val="20"/>
              </w:rPr>
              <w:t>M&amp;E Standard Elements</w:t>
            </w:r>
          </w:p>
        </w:tc>
        <w:tc>
          <w:tcPr>
            <w:tcW w:w="851" w:type="dxa"/>
          </w:tcPr>
          <w:p w14:paraId="7935EB5F" w14:textId="77777777" w:rsidR="007712D1" w:rsidRPr="007426DD" w:rsidRDefault="007712D1" w:rsidP="007426DD">
            <w:pPr>
              <w:pStyle w:val="TableheadingsmallreverseHDMES"/>
              <w:rPr>
                <w:sz w:val="18"/>
                <w:szCs w:val="20"/>
              </w:rPr>
            </w:pPr>
            <w:r w:rsidRPr="007426DD">
              <w:rPr>
                <w:sz w:val="18"/>
                <w:szCs w:val="20"/>
              </w:rPr>
              <w:t>Score (1 to 6)</w:t>
            </w:r>
          </w:p>
        </w:tc>
        <w:tc>
          <w:tcPr>
            <w:tcW w:w="7938" w:type="dxa"/>
          </w:tcPr>
          <w:p w14:paraId="24939FB0" w14:textId="77777777" w:rsidR="007712D1" w:rsidRPr="007426DD" w:rsidRDefault="007712D1" w:rsidP="007426DD">
            <w:pPr>
              <w:pStyle w:val="TableheadingsmallreverseHDMES"/>
              <w:rPr>
                <w:sz w:val="18"/>
                <w:szCs w:val="20"/>
              </w:rPr>
            </w:pPr>
            <w:r w:rsidRPr="007426DD">
              <w:rPr>
                <w:sz w:val="18"/>
                <w:szCs w:val="20"/>
              </w:rPr>
              <w:t>Comment</w:t>
            </w:r>
          </w:p>
        </w:tc>
      </w:tr>
      <w:tr w:rsidR="002658C0" w:rsidRPr="000B6E2B" w14:paraId="13691181" w14:textId="77777777" w:rsidTr="007426DD">
        <w:tc>
          <w:tcPr>
            <w:tcW w:w="1129" w:type="dxa"/>
          </w:tcPr>
          <w:p w14:paraId="263BE000" w14:textId="56B36A1C" w:rsidR="002658C0" w:rsidRPr="000B6E2B" w:rsidRDefault="007712D1" w:rsidP="00321C5A">
            <w:pPr>
              <w:pStyle w:val="TabletextverysmallHDMES"/>
            </w:pPr>
            <w:r>
              <w:t>–</w:t>
            </w:r>
          </w:p>
        </w:tc>
        <w:tc>
          <w:tcPr>
            <w:tcW w:w="4111" w:type="dxa"/>
          </w:tcPr>
          <w:p w14:paraId="620D26E1" w14:textId="69410B79" w:rsidR="002658C0" w:rsidRPr="000B6E2B" w:rsidRDefault="002658C0" w:rsidP="00321C5A">
            <w:pPr>
              <w:pStyle w:val="TabletextverysmallHDMES"/>
            </w:pPr>
            <w:r w:rsidRPr="000B6E2B">
              <w:t xml:space="preserve">M&amp;E system tracks </w:t>
            </w:r>
            <w:r w:rsidR="0058767B">
              <w:t>people with disability (</w:t>
            </w:r>
            <w:r w:rsidRPr="000B6E2B">
              <w:t>PWD</w:t>
            </w:r>
            <w:r w:rsidR="0058767B">
              <w:t>)</w:t>
            </w:r>
            <w:r w:rsidRPr="000B6E2B">
              <w:t>/</w:t>
            </w:r>
            <w:r w:rsidR="0058767B">
              <w:t xml:space="preserve"> disabled people’s organisation (</w:t>
            </w:r>
            <w:r w:rsidRPr="000B6E2B">
              <w:t>DPO</w:t>
            </w:r>
            <w:r w:rsidR="0058767B">
              <w:t>)</w:t>
            </w:r>
            <w:r w:rsidRPr="000B6E2B">
              <w:t xml:space="preserve"> involvement in program</w:t>
            </w:r>
            <w:r w:rsidR="0058767B">
              <w:t>;</w:t>
            </w:r>
            <w:r w:rsidRPr="000B6E2B">
              <w:t xml:space="preserve"> </w:t>
            </w:r>
            <w:r w:rsidR="00306951" w:rsidRPr="000B6E2B">
              <w:t>e.g.</w:t>
            </w:r>
            <w:r w:rsidRPr="000B6E2B">
              <w:t xml:space="preserve"> in program planning and review</w:t>
            </w:r>
            <w:r w:rsidR="009E0C3D">
              <w:t>.</w:t>
            </w:r>
          </w:p>
        </w:tc>
        <w:tc>
          <w:tcPr>
            <w:tcW w:w="851" w:type="dxa"/>
          </w:tcPr>
          <w:p w14:paraId="2D997F80" w14:textId="77777777" w:rsidR="002658C0" w:rsidRPr="000B6E2B" w:rsidRDefault="002658C0" w:rsidP="00321C5A">
            <w:pPr>
              <w:pStyle w:val="TabletextverysmallHDMES"/>
            </w:pPr>
            <w:r w:rsidRPr="000B6E2B">
              <w:t>1</w:t>
            </w:r>
          </w:p>
        </w:tc>
        <w:tc>
          <w:tcPr>
            <w:tcW w:w="7938" w:type="dxa"/>
          </w:tcPr>
          <w:p w14:paraId="74BD0B57" w14:textId="704BEE56" w:rsidR="002658C0" w:rsidRPr="000B6E2B" w:rsidRDefault="002658C0" w:rsidP="00321C5A">
            <w:pPr>
              <w:pStyle w:val="TabletextverysmallHDMES"/>
            </w:pPr>
            <w:r w:rsidRPr="000B6E2B">
              <w:t xml:space="preserve">Disability is barely mentioned. There is a section included in the report, but it focuses more on what is </w:t>
            </w:r>
            <w:r w:rsidRPr="000B6E2B">
              <w:rPr>
                <w:i/>
              </w:rPr>
              <w:t>planned</w:t>
            </w:r>
            <w:r w:rsidRPr="000B6E2B">
              <w:t xml:space="preserve"> to happen rather than what actually happened. </w:t>
            </w:r>
            <w:r w:rsidR="0058767B">
              <w:t>For example,</w:t>
            </w:r>
            <w:r w:rsidRPr="000B6E2B">
              <w:t xml:space="preserve"> there is a plan to introduce the Washington Group questions into VHV training in Y</w:t>
            </w:r>
            <w:r w:rsidR="0058767B">
              <w:t xml:space="preserve">ear </w:t>
            </w:r>
            <w:r w:rsidRPr="000B6E2B">
              <w:t>3, but this intention is not carried through into the ‘next steps’ section</w:t>
            </w:r>
            <w:r w:rsidR="009E0C3D">
              <w:t>.</w:t>
            </w:r>
          </w:p>
        </w:tc>
      </w:tr>
      <w:tr w:rsidR="002658C0" w:rsidRPr="000B6E2B" w14:paraId="58BA4928" w14:textId="77777777" w:rsidTr="007426DD">
        <w:tc>
          <w:tcPr>
            <w:tcW w:w="1129" w:type="dxa"/>
          </w:tcPr>
          <w:p w14:paraId="40D12FF2" w14:textId="1DF21A2D" w:rsidR="002658C0" w:rsidRPr="000B6E2B" w:rsidRDefault="007712D1" w:rsidP="00321C5A">
            <w:pPr>
              <w:pStyle w:val="TabletextverysmallHDMES"/>
            </w:pPr>
            <w:r>
              <w:lastRenderedPageBreak/>
              <w:t>–</w:t>
            </w:r>
          </w:p>
        </w:tc>
        <w:tc>
          <w:tcPr>
            <w:tcW w:w="4111" w:type="dxa"/>
          </w:tcPr>
          <w:p w14:paraId="34292597" w14:textId="52866857" w:rsidR="002658C0" w:rsidRPr="000B6E2B" w:rsidRDefault="002658C0" w:rsidP="00321C5A">
            <w:pPr>
              <w:pStyle w:val="TabletextverysmallHDMES"/>
            </w:pPr>
            <w:r w:rsidRPr="000B6E2B">
              <w:t>M&amp;E system includes disability-disaggregated data</w:t>
            </w:r>
            <w:r w:rsidR="00A13A46">
              <w:t>;</w:t>
            </w:r>
            <w:r w:rsidRPr="000B6E2B">
              <w:t xml:space="preserve"> </w:t>
            </w:r>
            <w:r w:rsidR="00306951" w:rsidRPr="000B6E2B">
              <w:t>e.g.</w:t>
            </w:r>
            <w:r w:rsidRPr="000B6E2B">
              <w:t xml:space="preserve"> at output and outcome levels</w:t>
            </w:r>
            <w:r w:rsidR="009E0C3D">
              <w:t>.</w:t>
            </w:r>
          </w:p>
        </w:tc>
        <w:tc>
          <w:tcPr>
            <w:tcW w:w="851" w:type="dxa"/>
          </w:tcPr>
          <w:p w14:paraId="2993E10E" w14:textId="77777777" w:rsidR="002658C0" w:rsidRPr="000B6E2B" w:rsidRDefault="002658C0" w:rsidP="00321C5A">
            <w:pPr>
              <w:pStyle w:val="TabletextverysmallHDMES"/>
            </w:pPr>
            <w:r w:rsidRPr="000B6E2B">
              <w:t>2</w:t>
            </w:r>
          </w:p>
        </w:tc>
        <w:tc>
          <w:tcPr>
            <w:tcW w:w="7938" w:type="dxa"/>
          </w:tcPr>
          <w:p w14:paraId="292DAFB4" w14:textId="26532734" w:rsidR="002658C0" w:rsidRPr="000B6E2B" w:rsidRDefault="002658C0" w:rsidP="00321C5A">
            <w:pPr>
              <w:pStyle w:val="TabletextverysmallHDMES"/>
            </w:pPr>
            <w:r w:rsidRPr="000B6E2B">
              <w:t xml:space="preserve">No indicators or data collection points are disaggregated by disability. There is some reporting on disability, but it appears </w:t>
            </w:r>
            <w:r w:rsidRPr="00D06AD2">
              <w:rPr>
                <w:iCs/>
              </w:rPr>
              <w:t>ad hoc</w:t>
            </w:r>
            <w:r w:rsidRPr="000B6E2B">
              <w:t>, and the link to SLSS activities is not clear (</w:t>
            </w:r>
            <w:r w:rsidR="00306951" w:rsidRPr="000B6E2B">
              <w:t>e.g.</w:t>
            </w:r>
            <w:r w:rsidRPr="000B6E2B">
              <w:t xml:space="preserve"> training and diagnosis). </w:t>
            </w:r>
          </w:p>
        </w:tc>
      </w:tr>
      <w:tr w:rsidR="002658C0" w:rsidRPr="000B6E2B" w14:paraId="0F62EFD2" w14:textId="77777777" w:rsidTr="007426DD">
        <w:tc>
          <w:tcPr>
            <w:tcW w:w="1129" w:type="dxa"/>
          </w:tcPr>
          <w:p w14:paraId="7D956948" w14:textId="38488F83" w:rsidR="002658C0" w:rsidRPr="000B6E2B" w:rsidRDefault="007712D1" w:rsidP="00321C5A">
            <w:pPr>
              <w:pStyle w:val="TabletextverysmallHDMES"/>
            </w:pPr>
            <w:r>
              <w:t>–</w:t>
            </w:r>
          </w:p>
        </w:tc>
        <w:tc>
          <w:tcPr>
            <w:tcW w:w="4111" w:type="dxa"/>
          </w:tcPr>
          <w:p w14:paraId="67F4E29E" w14:textId="600A9A4F" w:rsidR="002658C0" w:rsidRPr="000B6E2B" w:rsidRDefault="002658C0" w:rsidP="00321C5A">
            <w:pPr>
              <w:pStyle w:val="TabletextverysmallHDMES"/>
            </w:pPr>
            <w:r w:rsidRPr="000B6E2B">
              <w:t>M&amp;E system tracks and reports disability</w:t>
            </w:r>
            <w:r w:rsidR="00A13A46">
              <w:t>-</w:t>
            </w:r>
            <w:r w:rsidRPr="000B6E2B">
              <w:t>inclusive development (DID) results</w:t>
            </w:r>
            <w:r w:rsidR="00A13A46">
              <w:t>;</w:t>
            </w:r>
            <w:r w:rsidRPr="000B6E2B">
              <w:t xml:space="preserve"> </w:t>
            </w:r>
            <w:r w:rsidR="00306951" w:rsidRPr="000B6E2B">
              <w:t>e.g.</w:t>
            </w:r>
            <w:r w:rsidRPr="000B6E2B">
              <w:t xml:space="preserve"> policy changes that redress discrimination against people with disabilities</w:t>
            </w:r>
            <w:r w:rsidR="009E0C3D">
              <w:t>.</w:t>
            </w:r>
            <w:r w:rsidRPr="000B6E2B">
              <w:t xml:space="preserve"> </w:t>
            </w:r>
          </w:p>
        </w:tc>
        <w:tc>
          <w:tcPr>
            <w:tcW w:w="851" w:type="dxa"/>
          </w:tcPr>
          <w:p w14:paraId="38A6C428" w14:textId="77777777" w:rsidR="002658C0" w:rsidRPr="000B6E2B" w:rsidRDefault="002658C0" w:rsidP="00321C5A">
            <w:pPr>
              <w:pStyle w:val="TabletextverysmallHDMES"/>
            </w:pPr>
            <w:r w:rsidRPr="000B6E2B">
              <w:t>2</w:t>
            </w:r>
          </w:p>
        </w:tc>
        <w:tc>
          <w:tcPr>
            <w:tcW w:w="7938" w:type="dxa"/>
          </w:tcPr>
          <w:p w14:paraId="70BFF690" w14:textId="41CC5CD9" w:rsidR="002658C0" w:rsidRPr="000B6E2B" w:rsidRDefault="002658C0" w:rsidP="00321C5A">
            <w:pPr>
              <w:pStyle w:val="TabletextverysmallHDMES"/>
            </w:pPr>
            <w:r w:rsidRPr="000B6E2B">
              <w:t xml:space="preserve">There is some reporting on disability, but it appears </w:t>
            </w:r>
            <w:r w:rsidRPr="00D06AD2">
              <w:t>ad hoc</w:t>
            </w:r>
            <w:r w:rsidRPr="000B6E2B">
              <w:t xml:space="preserve"> and is perhaps drawn from the broader UNICEF program </w:t>
            </w:r>
            <w:r w:rsidR="009E0C3D">
              <w:t xml:space="preserve">– </w:t>
            </w:r>
            <w:r w:rsidR="00306951" w:rsidRPr="000B6E2B">
              <w:t>i.e.</w:t>
            </w:r>
            <w:r w:rsidRPr="000B6E2B">
              <w:t xml:space="preserve"> RANZCO testing for blindness; provision of pulse oximeters, reporting from a (unnamed hospital) of 3 children (not necessarily neonates?)</w:t>
            </w:r>
            <w:r w:rsidR="009E0C3D">
              <w:t>.</w:t>
            </w:r>
          </w:p>
        </w:tc>
      </w:tr>
    </w:tbl>
    <w:p w14:paraId="6197085B" w14:textId="77777777" w:rsidR="002658C0" w:rsidRPr="000B6E2B" w:rsidRDefault="002658C0" w:rsidP="002658C0">
      <w:pPr>
        <w:widowControl w:val="0"/>
        <w:pBdr>
          <w:top w:val="nil"/>
          <w:left w:val="nil"/>
          <w:bottom w:val="nil"/>
          <w:right w:val="nil"/>
          <w:between w:val="nil"/>
        </w:pBdr>
        <w:spacing w:after="0"/>
        <w:rPr>
          <w:rFonts w:asciiTheme="minorHAnsi" w:eastAsia="Arial" w:hAnsiTheme="minorHAnsi" w:cstheme="minorHAnsi"/>
          <w:color w:val="222222"/>
          <w:sz w:val="18"/>
          <w:szCs w:val="18"/>
        </w:rPr>
      </w:pPr>
    </w:p>
    <w:tbl>
      <w:tblPr>
        <w:tblStyle w:val="StandardtablegreyheaderHDMES"/>
        <w:tblW w:w="0" w:type="auto"/>
        <w:tblLayout w:type="fixed"/>
        <w:tblLook w:val="0620" w:firstRow="1" w:lastRow="0" w:firstColumn="0" w:lastColumn="0" w:noHBand="1" w:noVBand="1"/>
        <w:tblCaption w:val="Annex D, Table 2"/>
        <w:tblDescription w:val="Score key"/>
      </w:tblPr>
      <w:tblGrid>
        <w:gridCol w:w="669"/>
        <w:gridCol w:w="2020"/>
        <w:gridCol w:w="6237"/>
      </w:tblGrid>
      <w:tr w:rsidR="001E321D" w:rsidRPr="001E321D" w14:paraId="45D9C510" w14:textId="77777777" w:rsidTr="00D74267">
        <w:trPr>
          <w:cnfStyle w:val="100000000000" w:firstRow="1" w:lastRow="0" w:firstColumn="0" w:lastColumn="0" w:oddVBand="0" w:evenVBand="0" w:oddHBand="0" w:evenHBand="0" w:firstRowFirstColumn="0" w:firstRowLastColumn="0" w:lastRowFirstColumn="0" w:lastRowLastColumn="0"/>
        </w:trPr>
        <w:tc>
          <w:tcPr>
            <w:tcW w:w="669" w:type="dxa"/>
          </w:tcPr>
          <w:p w14:paraId="69D6C195" w14:textId="77777777" w:rsidR="00EF7B19" w:rsidRPr="007426DD" w:rsidRDefault="00EF7B19" w:rsidP="007426DD">
            <w:pPr>
              <w:pStyle w:val="TableheadingsmallreverseHDMES"/>
              <w:rPr>
                <w:b/>
                <w:sz w:val="18"/>
                <w:szCs w:val="20"/>
              </w:rPr>
            </w:pPr>
            <w:r w:rsidRPr="007426DD">
              <w:rPr>
                <w:sz w:val="18"/>
                <w:szCs w:val="20"/>
              </w:rPr>
              <w:t>Score</w:t>
            </w:r>
          </w:p>
        </w:tc>
        <w:tc>
          <w:tcPr>
            <w:tcW w:w="2020" w:type="dxa"/>
          </w:tcPr>
          <w:p w14:paraId="6ECD50CF" w14:textId="77777777" w:rsidR="00EF7B19" w:rsidRPr="007426DD" w:rsidRDefault="00EF7B19" w:rsidP="007426DD">
            <w:pPr>
              <w:pStyle w:val="TableheadingsmallreverseHDMES"/>
              <w:rPr>
                <w:b/>
                <w:sz w:val="18"/>
                <w:szCs w:val="20"/>
              </w:rPr>
            </w:pPr>
            <w:r w:rsidRPr="007426DD">
              <w:rPr>
                <w:sz w:val="18"/>
                <w:szCs w:val="20"/>
              </w:rPr>
              <w:t>Standard</w:t>
            </w:r>
          </w:p>
        </w:tc>
        <w:tc>
          <w:tcPr>
            <w:tcW w:w="6237" w:type="dxa"/>
          </w:tcPr>
          <w:p w14:paraId="55A213AD" w14:textId="134F0C87" w:rsidR="00EF7B19" w:rsidRPr="007426DD" w:rsidRDefault="00F524CF" w:rsidP="007426DD">
            <w:pPr>
              <w:pStyle w:val="TableheadingsmallreverseHDMES"/>
              <w:rPr>
                <w:b/>
                <w:sz w:val="18"/>
                <w:szCs w:val="20"/>
              </w:rPr>
            </w:pPr>
            <w:r w:rsidRPr="007426DD">
              <w:rPr>
                <w:sz w:val="18"/>
                <w:szCs w:val="20"/>
              </w:rPr>
              <w:t>Description</w:t>
            </w:r>
          </w:p>
        </w:tc>
      </w:tr>
      <w:tr w:rsidR="001E321D" w:rsidRPr="001E321D" w14:paraId="5DF36683" w14:textId="77777777" w:rsidTr="00D74267">
        <w:tc>
          <w:tcPr>
            <w:tcW w:w="669" w:type="dxa"/>
          </w:tcPr>
          <w:p w14:paraId="4E69E242" w14:textId="77777777" w:rsidR="00EF7B19" w:rsidRPr="000B6E2B" w:rsidRDefault="00EF7B19" w:rsidP="00321C5A">
            <w:pPr>
              <w:pStyle w:val="TabletextverysmallHDMES"/>
            </w:pPr>
            <w:r w:rsidRPr="000B6E2B">
              <w:t>1</w:t>
            </w:r>
          </w:p>
        </w:tc>
        <w:tc>
          <w:tcPr>
            <w:tcW w:w="2020" w:type="dxa"/>
          </w:tcPr>
          <w:p w14:paraId="4F19E9F3" w14:textId="77777777" w:rsidR="00EF7B19" w:rsidRPr="000B6E2B" w:rsidRDefault="00EF7B19" w:rsidP="00321C5A">
            <w:pPr>
              <w:pStyle w:val="TabletextverysmallHDMES"/>
            </w:pPr>
            <w:r w:rsidRPr="000B6E2B">
              <w:t>Very poor</w:t>
            </w:r>
          </w:p>
        </w:tc>
        <w:tc>
          <w:tcPr>
            <w:tcW w:w="6237" w:type="dxa"/>
          </w:tcPr>
          <w:p w14:paraId="3030DF4D" w14:textId="77777777" w:rsidR="00EF7B19" w:rsidRPr="000B6E2B" w:rsidRDefault="00EF7B19" w:rsidP="00321C5A">
            <w:pPr>
              <w:pStyle w:val="TabletextverysmallHDMES"/>
            </w:pPr>
            <w:r w:rsidRPr="000B6E2B">
              <w:t xml:space="preserve">Fails to meet any aspect of this criterion </w:t>
            </w:r>
          </w:p>
        </w:tc>
      </w:tr>
      <w:tr w:rsidR="001E321D" w:rsidRPr="001E321D" w14:paraId="69E59108" w14:textId="77777777" w:rsidTr="00D74267">
        <w:tc>
          <w:tcPr>
            <w:tcW w:w="669" w:type="dxa"/>
          </w:tcPr>
          <w:p w14:paraId="5DB08BC0" w14:textId="77777777" w:rsidR="00EF7B19" w:rsidRPr="000B6E2B" w:rsidRDefault="00EF7B19" w:rsidP="00321C5A">
            <w:pPr>
              <w:pStyle w:val="TabletextverysmallHDMES"/>
            </w:pPr>
            <w:r w:rsidRPr="000B6E2B">
              <w:t>2</w:t>
            </w:r>
          </w:p>
        </w:tc>
        <w:tc>
          <w:tcPr>
            <w:tcW w:w="2020" w:type="dxa"/>
          </w:tcPr>
          <w:p w14:paraId="58EE2E9F" w14:textId="77777777" w:rsidR="00EF7B19" w:rsidRPr="000B6E2B" w:rsidRDefault="00EF7B19" w:rsidP="00321C5A">
            <w:pPr>
              <w:pStyle w:val="TabletextverysmallHDMES"/>
            </w:pPr>
            <w:r w:rsidRPr="000B6E2B">
              <w:t>Poor</w:t>
            </w:r>
          </w:p>
        </w:tc>
        <w:tc>
          <w:tcPr>
            <w:tcW w:w="6237" w:type="dxa"/>
          </w:tcPr>
          <w:p w14:paraId="447F7CDA" w14:textId="77777777" w:rsidR="00EF7B19" w:rsidRPr="000B6E2B" w:rsidRDefault="00EF7B19" w:rsidP="00321C5A">
            <w:pPr>
              <w:pStyle w:val="TabletextverysmallHDMES"/>
            </w:pPr>
            <w:r w:rsidRPr="000B6E2B">
              <w:t>There are significant shortcomings</w:t>
            </w:r>
          </w:p>
        </w:tc>
      </w:tr>
      <w:tr w:rsidR="001E321D" w:rsidRPr="001E321D" w14:paraId="6FBA560B" w14:textId="77777777" w:rsidTr="00D74267">
        <w:tc>
          <w:tcPr>
            <w:tcW w:w="669" w:type="dxa"/>
          </w:tcPr>
          <w:p w14:paraId="26F9D7F1" w14:textId="77777777" w:rsidR="00EF7B19" w:rsidRPr="000B6E2B" w:rsidRDefault="00EF7B19" w:rsidP="00321C5A">
            <w:pPr>
              <w:pStyle w:val="TabletextverysmallHDMES"/>
            </w:pPr>
            <w:r w:rsidRPr="000B6E2B">
              <w:t>3</w:t>
            </w:r>
          </w:p>
        </w:tc>
        <w:tc>
          <w:tcPr>
            <w:tcW w:w="2020" w:type="dxa"/>
          </w:tcPr>
          <w:p w14:paraId="59DE11F0" w14:textId="77777777" w:rsidR="00EF7B19" w:rsidRPr="000B6E2B" w:rsidRDefault="00EF7B19" w:rsidP="00321C5A">
            <w:pPr>
              <w:pStyle w:val="TabletextverysmallHDMES"/>
            </w:pPr>
            <w:r w:rsidRPr="000B6E2B">
              <w:t>Less than adequate</w:t>
            </w:r>
          </w:p>
        </w:tc>
        <w:tc>
          <w:tcPr>
            <w:tcW w:w="6237" w:type="dxa"/>
          </w:tcPr>
          <w:p w14:paraId="376318C7" w14:textId="77777777" w:rsidR="00EF7B19" w:rsidRPr="000B6E2B" w:rsidRDefault="00EF7B19" w:rsidP="00321C5A">
            <w:pPr>
              <w:pStyle w:val="TabletextverysmallHDMES"/>
            </w:pPr>
            <w:r w:rsidRPr="000B6E2B">
              <w:t>On balance does not meet the criterion</w:t>
            </w:r>
          </w:p>
        </w:tc>
      </w:tr>
      <w:tr w:rsidR="001E321D" w:rsidRPr="001E321D" w14:paraId="197866DE" w14:textId="77777777" w:rsidTr="00D74267">
        <w:tc>
          <w:tcPr>
            <w:tcW w:w="669" w:type="dxa"/>
          </w:tcPr>
          <w:p w14:paraId="5A83D656" w14:textId="77777777" w:rsidR="00EF7B19" w:rsidRPr="000B6E2B" w:rsidRDefault="00EF7B19" w:rsidP="00321C5A">
            <w:pPr>
              <w:pStyle w:val="TabletextverysmallHDMES"/>
            </w:pPr>
            <w:r w:rsidRPr="000B6E2B">
              <w:t>4</w:t>
            </w:r>
          </w:p>
        </w:tc>
        <w:tc>
          <w:tcPr>
            <w:tcW w:w="2020" w:type="dxa"/>
          </w:tcPr>
          <w:p w14:paraId="0EC28247" w14:textId="77777777" w:rsidR="00EF7B19" w:rsidRPr="000B6E2B" w:rsidRDefault="00EF7B19" w:rsidP="00321C5A">
            <w:pPr>
              <w:pStyle w:val="TabletextverysmallHDMES"/>
            </w:pPr>
            <w:r w:rsidRPr="000B6E2B">
              <w:t>Adequate</w:t>
            </w:r>
          </w:p>
        </w:tc>
        <w:tc>
          <w:tcPr>
            <w:tcW w:w="6237" w:type="dxa"/>
          </w:tcPr>
          <w:p w14:paraId="570C99E2" w14:textId="77777777" w:rsidR="00EF7B19" w:rsidRPr="000B6E2B" w:rsidRDefault="00EF7B19" w:rsidP="00321C5A">
            <w:pPr>
              <w:pStyle w:val="TabletextverysmallHDMES"/>
            </w:pPr>
            <w:r w:rsidRPr="000B6E2B">
              <w:t xml:space="preserve">On balance satisfies criterion </w:t>
            </w:r>
          </w:p>
        </w:tc>
      </w:tr>
      <w:tr w:rsidR="001E321D" w:rsidRPr="001E321D" w14:paraId="76832C1F" w14:textId="77777777" w:rsidTr="00D74267">
        <w:tc>
          <w:tcPr>
            <w:tcW w:w="669" w:type="dxa"/>
          </w:tcPr>
          <w:p w14:paraId="3B0F1E7A" w14:textId="77777777" w:rsidR="00EF7B19" w:rsidRPr="000B6E2B" w:rsidRDefault="00EF7B19" w:rsidP="00321C5A">
            <w:pPr>
              <w:pStyle w:val="TabletextverysmallHDMES"/>
            </w:pPr>
            <w:r w:rsidRPr="000B6E2B">
              <w:t>5</w:t>
            </w:r>
          </w:p>
        </w:tc>
        <w:tc>
          <w:tcPr>
            <w:tcW w:w="2020" w:type="dxa"/>
          </w:tcPr>
          <w:p w14:paraId="4E110144" w14:textId="77777777" w:rsidR="00EF7B19" w:rsidRPr="000B6E2B" w:rsidRDefault="00EF7B19" w:rsidP="00321C5A">
            <w:pPr>
              <w:pStyle w:val="TabletextverysmallHDMES"/>
            </w:pPr>
            <w:r w:rsidRPr="000B6E2B">
              <w:t xml:space="preserve">Good </w:t>
            </w:r>
          </w:p>
        </w:tc>
        <w:tc>
          <w:tcPr>
            <w:tcW w:w="6237" w:type="dxa"/>
          </w:tcPr>
          <w:p w14:paraId="7D6A6A76" w14:textId="77777777" w:rsidR="00EF7B19" w:rsidRPr="000B6E2B" w:rsidRDefault="00EF7B19" w:rsidP="00321C5A">
            <w:pPr>
              <w:pStyle w:val="TabletextverysmallHDMES"/>
            </w:pPr>
            <w:r w:rsidRPr="000B6E2B">
              <w:t>The criterion was met with only minor shortcomings</w:t>
            </w:r>
          </w:p>
        </w:tc>
      </w:tr>
      <w:tr w:rsidR="001E321D" w:rsidRPr="001E321D" w14:paraId="4188D022" w14:textId="77777777" w:rsidTr="00D74267">
        <w:tc>
          <w:tcPr>
            <w:tcW w:w="669" w:type="dxa"/>
          </w:tcPr>
          <w:p w14:paraId="214099D3" w14:textId="77777777" w:rsidR="00EF7B19" w:rsidRPr="000B6E2B" w:rsidRDefault="00EF7B19" w:rsidP="00321C5A">
            <w:pPr>
              <w:pStyle w:val="TabletextverysmallHDMES"/>
            </w:pPr>
            <w:r w:rsidRPr="000B6E2B">
              <w:t>6</w:t>
            </w:r>
          </w:p>
        </w:tc>
        <w:tc>
          <w:tcPr>
            <w:tcW w:w="2020" w:type="dxa"/>
          </w:tcPr>
          <w:p w14:paraId="4659F12B" w14:textId="77777777" w:rsidR="00EF7B19" w:rsidRPr="00321C5A" w:rsidRDefault="00EF7B19" w:rsidP="00321C5A">
            <w:pPr>
              <w:pStyle w:val="TabletextverysmallHDMES"/>
            </w:pPr>
            <w:r w:rsidRPr="00321C5A">
              <w:t>Excellent</w:t>
            </w:r>
          </w:p>
        </w:tc>
        <w:tc>
          <w:tcPr>
            <w:tcW w:w="6237" w:type="dxa"/>
          </w:tcPr>
          <w:p w14:paraId="0385DD56" w14:textId="77777777" w:rsidR="00EF7B19" w:rsidRPr="00321C5A" w:rsidRDefault="00EF7B19" w:rsidP="00321C5A">
            <w:pPr>
              <w:pStyle w:val="TabletextverysmallHDMES"/>
            </w:pPr>
            <w:r w:rsidRPr="00321C5A">
              <w:t>The criterion was fully met (or exceeded) and there were no shortcomings</w:t>
            </w:r>
          </w:p>
        </w:tc>
      </w:tr>
    </w:tbl>
    <w:p w14:paraId="7D7A105A" w14:textId="77777777" w:rsidR="002658C0" w:rsidRDefault="002658C0" w:rsidP="002658C0">
      <w:pPr>
        <w:sectPr w:rsidR="002658C0">
          <w:footerReference w:type="default" r:id="rId21"/>
          <w:pgSz w:w="16838" w:h="11906" w:orient="landscape"/>
          <w:pgMar w:top="1418" w:right="1418" w:bottom="1418" w:left="1418" w:header="709" w:footer="709" w:gutter="0"/>
          <w:cols w:space="720"/>
        </w:sectPr>
      </w:pPr>
    </w:p>
    <w:p w14:paraId="4ED24F4B" w14:textId="5812D3F6" w:rsidR="002658C0" w:rsidRDefault="002658C0" w:rsidP="007426DD">
      <w:pPr>
        <w:pStyle w:val="BodytextboldbluevariantHDMES"/>
      </w:pPr>
      <w:r>
        <w:lastRenderedPageBreak/>
        <w:t>Table 3</w:t>
      </w:r>
      <w:r w:rsidR="00F85C4B">
        <w:t>.</w:t>
      </w:r>
      <w:r>
        <w:t xml:space="preserve"> Specific comments on SLSS Results Framework </w:t>
      </w:r>
      <w:r w:rsidR="005B6117">
        <w:t>I</w:t>
      </w:r>
      <w:r>
        <w:t>ndicators</w:t>
      </w:r>
    </w:p>
    <w:p w14:paraId="3A2F0082" w14:textId="32669235" w:rsidR="005B6117" w:rsidRPr="005B6117" w:rsidRDefault="005B6117" w:rsidP="00321C5A">
      <w:pPr>
        <w:pStyle w:val="TabletextsmallHDMES"/>
      </w:pPr>
      <w:r w:rsidRPr="00321C5A">
        <w:rPr>
          <w:b/>
          <w:bCs/>
        </w:rPr>
        <w:t>Outcome:</w:t>
      </w:r>
      <w:r w:rsidRPr="000B6E2B">
        <w:t xml:space="preserve"> By end 2021, mothers and fathers have improved and equitable access to and use of early essential newborn care services that enhance the health status of mothers and babies and increase the survival of about 250,000 newborns in PNG</w:t>
      </w:r>
      <w:r>
        <w:t>.</w:t>
      </w:r>
    </w:p>
    <w:tbl>
      <w:tblPr>
        <w:tblStyle w:val="StandardtablegreyheaderHDMES"/>
        <w:tblW w:w="13887" w:type="dxa"/>
        <w:tblLayout w:type="fixed"/>
        <w:tblLook w:val="0620" w:firstRow="1" w:lastRow="0" w:firstColumn="0" w:lastColumn="0" w:noHBand="1" w:noVBand="1"/>
        <w:tblCaption w:val="Annex D, Table 3"/>
        <w:tblDescription w:val="Specific comments on SLSS Results Framework Indicators - Outcome"/>
      </w:tblPr>
      <w:tblGrid>
        <w:gridCol w:w="2405"/>
        <w:gridCol w:w="3402"/>
        <w:gridCol w:w="1701"/>
        <w:gridCol w:w="1418"/>
        <w:gridCol w:w="4961"/>
      </w:tblGrid>
      <w:tr w:rsidR="005B6117" w:rsidRPr="000B6E2B" w14:paraId="6A3782B4"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405" w:type="dxa"/>
          </w:tcPr>
          <w:p w14:paraId="2222D7D5" w14:textId="655A6A1E" w:rsidR="005B6117" w:rsidRPr="007426DD" w:rsidRDefault="005B6117" w:rsidP="007426DD">
            <w:pPr>
              <w:pStyle w:val="TableheadingsmallreverseHDMES"/>
              <w:rPr>
                <w:sz w:val="18"/>
                <w:szCs w:val="20"/>
              </w:rPr>
            </w:pPr>
            <w:bookmarkStart w:id="461" w:name="_pkwqa1" w:colFirst="0" w:colLast="0"/>
            <w:bookmarkEnd w:id="461"/>
            <w:r w:rsidRPr="007426DD">
              <w:rPr>
                <w:sz w:val="18"/>
                <w:szCs w:val="20"/>
              </w:rPr>
              <w:t>Indicators/Baselines / Targets</w:t>
            </w:r>
          </w:p>
        </w:tc>
        <w:tc>
          <w:tcPr>
            <w:tcW w:w="3402" w:type="dxa"/>
          </w:tcPr>
          <w:p w14:paraId="2DBEDC9F" w14:textId="77777777" w:rsidR="005B6117" w:rsidRPr="007426DD" w:rsidRDefault="005B6117" w:rsidP="007426DD">
            <w:pPr>
              <w:pStyle w:val="TableheadingsmallreverseHDMES"/>
              <w:rPr>
                <w:sz w:val="18"/>
                <w:szCs w:val="20"/>
              </w:rPr>
            </w:pPr>
            <w:r w:rsidRPr="007426DD">
              <w:rPr>
                <w:sz w:val="18"/>
                <w:szCs w:val="20"/>
              </w:rPr>
              <w:t>Definition</w:t>
            </w:r>
          </w:p>
        </w:tc>
        <w:tc>
          <w:tcPr>
            <w:tcW w:w="1701" w:type="dxa"/>
          </w:tcPr>
          <w:p w14:paraId="0E229C3A" w14:textId="77777777" w:rsidR="005B6117" w:rsidRPr="007426DD" w:rsidRDefault="005B6117" w:rsidP="007426DD">
            <w:pPr>
              <w:pStyle w:val="TableheadingsmallreverseHDMES"/>
              <w:rPr>
                <w:sz w:val="18"/>
                <w:szCs w:val="20"/>
              </w:rPr>
            </w:pPr>
            <w:r w:rsidRPr="007426DD">
              <w:rPr>
                <w:sz w:val="18"/>
                <w:szCs w:val="20"/>
              </w:rPr>
              <w:t>Numerator</w:t>
            </w:r>
          </w:p>
        </w:tc>
        <w:tc>
          <w:tcPr>
            <w:tcW w:w="1418" w:type="dxa"/>
          </w:tcPr>
          <w:p w14:paraId="60D01617" w14:textId="77777777" w:rsidR="005B6117" w:rsidRPr="007426DD" w:rsidRDefault="005B6117" w:rsidP="007426DD">
            <w:pPr>
              <w:pStyle w:val="TableheadingsmallreverseHDMES"/>
              <w:rPr>
                <w:sz w:val="18"/>
                <w:szCs w:val="20"/>
              </w:rPr>
            </w:pPr>
            <w:r w:rsidRPr="007426DD">
              <w:rPr>
                <w:sz w:val="18"/>
                <w:szCs w:val="20"/>
              </w:rPr>
              <w:t>Denominator</w:t>
            </w:r>
          </w:p>
        </w:tc>
        <w:tc>
          <w:tcPr>
            <w:tcW w:w="4961" w:type="dxa"/>
          </w:tcPr>
          <w:p w14:paraId="29EC52F6" w14:textId="77777777" w:rsidR="005B6117" w:rsidRPr="007426DD" w:rsidRDefault="005B6117" w:rsidP="007426DD">
            <w:pPr>
              <w:pStyle w:val="TableheadingsmallreverseHDMES"/>
              <w:rPr>
                <w:sz w:val="18"/>
                <w:szCs w:val="20"/>
              </w:rPr>
            </w:pPr>
            <w:r w:rsidRPr="007426DD">
              <w:rPr>
                <w:sz w:val="18"/>
                <w:szCs w:val="20"/>
              </w:rPr>
              <w:t>Comments</w:t>
            </w:r>
          </w:p>
        </w:tc>
      </w:tr>
      <w:tr w:rsidR="005B6117" w:rsidRPr="000B6E2B" w14:paraId="05797FE8" w14:textId="77777777" w:rsidTr="00D74267">
        <w:trPr>
          <w:trHeight w:val="20"/>
        </w:trPr>
        <w:tc>
          <w:tcPr>
            <w:tcW w:w="2405" w:type="dxa"/>
          </w:tcPr>
          <w:p w14:paraId="42D8664D" w14:textId="04A1CE29"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3402" w:type="dxa"/>
          </w:tcPr>
          <w:p w14:paraId="02D96DC5" w14:textId="1ED25395"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701" w:type="dxa"/>
          </w:tcPr>
          <w:p w14:paraId="6A54D137" w14:textId="12654DF4"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418" w:type="dxa"/>
          </w:tcPr>
          <w:p w14:paraId="52EB2318" w14:textId="33FD4CE6"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4961" w:type="dxa"/>
          </w:tcPr>
          <w:p w14:paraId="21AE20B8" w14:textId="670F2E2F"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‘Equity of access’ is not specifically defined</w:t>
            </w:r>
            <w:r w:rsidR="0058767B">
              <w:rPr>
                <w:rFonts w:asciiTheme="minorHAnsi" w:hAnsiTheme="minorHAnsi" w:cstheme="minorHAnsi"/>
                <w:szCs w:val="18"/>
              </w:rPr>
              <w:t>.</w:t>
            </w:r>
          </w:p>
          <w:p w14:paraId="3029F3E2" w14:textId="0CDD41EA"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Target is 250,000 in 11 provinces. Progress data is from the 22 provinces with EENC training or activities (BKK/NASG)</w:t>
            </w:r>
            <w:r w:rsidR="00CD5911">
              <w:rPr>
                <w:rFonts w:asciiTheme="minorHAnsi" w:hAnsiTheme="minorHAnsi" w:cstheme="minorHAnsi"/>
                <w:szCs w:val="18"/>
              </w:rPr>
              <w:t>.</w:t>
            </w:r>
          </w:p>
          <w:p w14:paraId="547DF20D" w14:textId="58A5F45D"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No indicator for measuring overall change in neonatal survival rates</w:t>
            </w:r>
            <w:r>
              <w:rPr>
                <w:rFonts w:asciiTheme="minorHAnsi" w:hAnsiTheme="minorHAnsi" w:cstheme="minorHAnsi"/>
                <w:szCs w:val="18"/>
              </w:rPr>
              <w:t>.</w:t>
            </w:r>
          </w:p>
          <w:p w14:paraId="7EBBCB77" w14:textId="719C6A1A"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Data source for </w:t>
            </w:r>
            <w:r w:rsidRPr="000B6E2B">
              <w:rPr>
                <w:rFonts w:asciiTheme="minorHAnsi" w:hAnsiTheme="minorHAnsi" w:cstheme="minorHAnsi"/>
                <w:i/>
                <w:szCs w:val="18"/>
              </w:rPr>
              <w:t xml:space="preserve">all </w:t>
            </w:r>
            <w:r w:rsidRPr="000B6E2B">
              <w:rPr>
                <w:rFonts w:asciiTheme="minorHAnsi" w:hAnsiTheme="minorHAnsi" w:cstheme="minorHAnsi"/>
                <w:szCs w:val="18"/>
              </w:rPr>
              <w:t>outcome indicators defined as: NHIS, ND</w:t>
            </w:r>
            <w:r>
              <w:rPr>
                <w:rFonts w:asciiTheme="minorHAnsi" w:hAnsiTheme="minorHAnsi" w:cstheme="minorHAnsi"/>
                <w:szCs w:val="18"/>
              </w:rPr>
              <w:t>o</w:t>
            </w:r>
            <w:r w:rsidRPr="000B6E2B">
              <w:rPr>
                <w:rFonts w:asciiTheme="minorHAnsi" w:hAnsiTheme="minorHAnsi" w:cstheme="minorHAnsi"/>
                <w:szCs w:val="18"/>
              </w:rPr>
              <w:t>H, but combined with additional sources without explanation</w:t>
            </w:r>
            <w:r>
              <w:rPr>
                <w:rFonts w:asciiTheme="minorHAnsi" w:hAnsiTheme="minorHAnsi" w:cstheme="minorHAnsi"/>
                <w:szCs w:val="18"/>
              </w:rPr>
              <w:t>.</w:t>
            </w:r>
          </w:p>
        </w:tc>
      </w:tr>
      <w:tr w:rsidR="005B6117" w:rsidRPr="000B6E2B" w14:paraId="5EE1C4F7" w14:textId="77777777" w:rsidTr="00D74267">
        <w:trPr>
          <w:trHeight w:val="20"/>
        </w:trPr>
        <w:tc>
          <w:tcPr>
            <w:tcW w:w="2405" w:type="dxa"/>
          </w:tcPr>
          <w:p w14:paraId="1BD4F36B" w14:textId="1F366A7A"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Percentage of newborn babies who received postnatal care (Baseline 20%</w:t>
            </w:r>
            <w:r w:rsidR="00CD5911">
              <w:rPr>
                <w:rFonts w:asciiTheme="minorHAnsi" w:hAnsiTheme="minorHAnsi" w:cstheme="minorHAnsi"/>
                <w:szCs w:val="18"/>
              </w:rPr>
              <w:t>;</w:t>
            </w:r>
            <w:r w:rsidRPr="000B6E2B">
              <w:rPr>
                <w:rFonts w:asciiTheme="minorHAnsi" w:hAnsiTheme="minorHAnsi" w:cstheme="minorHAnsi"/>
                <w:szCs w:val="18"/>
              </w:rPr>
              <w:t xml:space="preserve"> Target 50%)</w:t>
            </w:r>
            <w:r>
              <w:rPr>
                <w:rFonts w:asciiTheme="minorHAnsi" w:hAnsiTheme="minorHAnsi" w:cstheme="minorHAnsi"/>
                <w:szCs w:val="18"/>
              </w:rPr>
              <w:t>.</w:t>
            </w:r>
          </w:p>
        </w:tc>
        <w:tc>
          <w:tcPr>
            <w:tcW w:w="3402" w:type="dxa"/>
          </w:tcPr>
          <w:p w14:paraId="538B1EC5" w14:textId="5463EF45"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 </w:t>
            </w:r>
            <w:r>
              <w:rPr>
                <w:rFonts w:asciiTheme="minorHAnsi" w:hAnsiTheme="minorHAnsi" w:cstheme="minorHAnsi"/>
                <w:szCs w:val="18"/>
              </w:rPr>
              <w:t>o</w:t>
            </w:r>
            <w:r w:rsidRPr="000B6E2B">
              <w:rPr>
                <w:rFonts w:asciiTheme="minorHAnsi" w:hAnsiTheme="minorHAnsi" w:cstheme="minorHAnsi"/>
                <w:szCs w:val="18"/>
              </w:rPr>
              <w:t xml:space="preserve">f newborn babies who received a package of healthcare provided to women and their newborns either at the facility or during consultation at home. For women who deliver at a health facility, WHO recommendations support inpatient care for at least 24 hours, and/or provision of care as early as possible and at least within 24 hours for women and newborns who are delivered at home </w:t>
            </w:r>
            <w:r w:rsidR="00CD5911">
              <w:rPr>
                <w:rFonts w:asciiTheme="minorHAnsi" w:hAnsiTheme="minorHAnsi" w:cstheme="minorHAnsi"/>
                <w:szCs w:val="18"/>
              </w:rPr>
              <w:t>–</w:t>
            </w:r>
            <w:r w:rsidRPr="000B6E2B">
              <w:rPr>
                <w:rFonts w:asciiTheme="minorHAnsi" w:hAnsiTheme="minorHAnsi" w:cstheme="minorHAnsi"/>
                <w:szCs w:val="18"/>
              </w:rPr>
              <w:t xml:space="preserve"> disaggregated by gender (</w:t>
            </w:r>
            <w:r w:rsidR="00CD5911">
              <w:rPr>
                <w:rFonts w:asciiTheme="minorHAnsi" w:hAnsiTheme="minorHAnsi" w:cstheme="minorHAnsi"/>
                <w:szCs w:val="18"/>
              </w:rPr>
              <w:t>b</w:t>
            </w:r>
            <w:r w:rsidRPr="000B6E2B">
              <w:rPr>
                <w:rFonts w:asciiTheme="minorHAnsi" w:hAnsiTheme="minorHAnsi" w:cstheme="minorHAnsi"/>
                <w:szCs w:val="18"/>
              </w:rPr>
              <w:t xml:space="preserve">oys and </w:t>
            </w:r>
            <w:r w:rsidR="00CD5911">
              <w:rPr>
                <w:rFonts w:asciiTheme="minorHAnsi" w:hAnsiTheme="minorHAnsi" w:cstheme="minorHAnsi"/>
                <w:szCs w:val="18"/>
              </w:rPr>
              <w:t>g</w:t>
            </w:r>
            <w:r w:rsidRPr="000B6E2B">
              <w:rPr>
                <w:rFonts w:asciiTheme="minorHAnsi" w:hAnsiTheme="minorHAnsi" w:cstheme="minorHAnsi"/>
                <w:szCs w:val="18"/>
              </w:rPr>
              <w:t>irls)</w:t>
            </w:r>
            <w:r>
              <w:rPr>
                <w:rFonts w:asciiTheme="minorHAnsi" w:hAnsiTheme="minorHAnsi" w:cstheme="minorHAnsi"/>
                <w:szCs w:val="18"/>
              </w:rPr>
              <w:t>.</w:t>
            </w:r>
          </w:p>
        </w:tc>
        <w:tc>
          <w:tcPr>
            <w:tcW w:w="1701" w:type="dxa"/>
          </w:tcPr>
          <w:p w14:paraId="1B284FAC"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babies born in health facility who received postnatal care within the first 24 hours of delivery.</w:t>
            </w:r>
          </w:p>
        </w:tc>
        <w:tc>
          <w:tcPr>
            <w:tcW w:w="1418" w:type="dxa"/>
          </w:tcPr>
          <w:p w14:paraId="748546BC" w14:textId="087D5ED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babies born in all health facilities in all provinces</w:t>
            </w:r>
            <w:r>
              <w:rPr>
                <w:rFonts w:asciiTheme="minorHAnsi" w:hAnsiTheme="minorHAnsi" w:cstheme="minorHAnsi"/>
                <w:szCs w:val="18"/>
              </w:rPr>
              <w:t>.</w:t>
            </w:r>
          </w:p>
        </w:tc>
        <w:tc>
          <w:tcPr>
            <w:tcW w:w="4961" w:type="dxa"/>
          </w:tcPr>
          <w:p w14:paraId="37F77E8D"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‘Package of healthcare’ not defined. </w:t>
            </w:r>
          </w:p>
          <w:p w14:paraId="2CBEC290" w14:textId="235F9B5B"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Postnatal care is provided for 6 weeks after delivery. Unclear what proportion received full PNC or partial. If only from first 24</w:t>
            </w:r>
            <w:r w:rsidR="00CD5911">
              <w:rPr>
                <w:rFonts w:asciiTheme="minorHAnsi" w:hAnsiTheme="minorHAnsi" w:cstheme="minorHAnsi"/>
                <w:szCs w:val="18"/>
              </w:rPr>
              <w:t xml:space="preserve"> </w:t>
            </w:r>
            <w:r w:rsidRPr="000B6E2B">
              <w:rPr>
                <w:rFonts w:asciiTheme="minorHAnsi" w:hAnsiTheme="minorHAnsi" w:cstheme="minorHAnsi"/>
                <w:szCs w:val="18"/>
              </w:rPr>
              <w:t>h</w:t>
            </w:r>
            <w:r w:rsidR="00CD5911">
              <w:rPr>
                <w:rFonts w:asciiTheme="minorHAnsi" w:hAnsiTheme="minorHAnsi" w:cstheme="minorHAnsi"/>
                <w:szCs w:val="18"/>
              </w:rPr>
              <w:t>ou</w:t>
            </w:r>
            <w:r w:rsidRPr="000B6E2B">
              <w:rPr>
                <w:rFonts w:asciiTheme="minorHAnsi" w:hAnsiTheme="minorHAnsi" w:cstheme="minorHAnsi"/>
                <w:szCs w:val="18"/>
              </w:rPr>
              <w:t>rs, it is ‘immediate post-delivery care’</w:t>
            </w:r>
            <w:r>
              <w:rPr>
                <w:rFonts w:asciiTheme="minorHAnsi" w:hAnsiTheme="minorHAnsi" w:cstheme="minorHAnsi"/>
                <w:szCs w:val="18"/>
              </w:rPr>
              <w:t>.</w:t>
            </w:r>
          </w:p>
          <w:p w14:paraId="2D3AD1E6" w14:textId="4BD5E663"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Program reporting for full PNC is only from VHV data, which </w:t>
            </w:r>
            <w:r w:rsidR="00CD5911">
              <w:rPr>
                <w:rFonts w:asciiTheme="minorHAnsi" w:hAnsiTheme="minorHAnsi" w:cstheme="minorHAnsi"/>
                <w:szCs w:val="18"/>
              </w:rPr>
              <w:t>provide</w:t>
            </w:r>
            <w:r w:rsidRPr="000B6E2B">
              <w:rPr>
                <w:rFonts w:asciiTheme="minorHAnsi" w:hAnsiTheme="minorHAnsi" w:cstheme="minorHAnsi"/>
                <w:szCs w:val="18"/>
              </w:rPr>
              <w:t xml:space="preserve"> a much smaller number</w:t>
            </w:r>
            <w:r>
              <w:rPr>
                <w:rFonts w:asciiTheme="minorHAnsi" w:hAnsiTheme="minorHAnsi" w:cstheme="minorHAnsi"/>
                <w:szCs w:val="18"/>
              </w:rPr>
              <w:t>.</w:t>
            </w:r>
          </w:p>
          <w:p w14:paraId="44933840"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deliveries (114,509) includes 34,289 born outside facilities.</w:t>
            </w:r>
          </w:p>
        </w:tc>
      </w:tr>
      <w:tr w:rsidR="005B6117" w:rsidRPr="000B6E2B" w14:paraId="11C504C1" w14:textId="77777777" w:rsidTr="00D74267">
        <w:trPr>
          <w:trHeight w:val="20"/>
        </w:trPr>
        <w:tc>
          <w:tcPr>
            <w:tcW w:w="2405" w:type="dxa"/>
          </w:tcPr>
          <w:p w14:paraId="5099AAF2" w14:textId="46F4F9BB"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Percentage of mothers who received postnatal care within 6 weeks after delivery (Target 50%)</w:t>
            </w:r>
            <w:r>
              <w:rPr>
                <w:rFonts w:asciiTheme="minorHAnsi" w:hAnsiTheme="minorHAnsi" w:cstheme="minorHAnsi"/>
                <w:szCs w:val="18"/>
              </w:rPr>
              <w:t>.</w:t>
            </w:r>
          </w:p>
        </w:tc>
        <w:tc>
          <w:tcPr>
            <w:tcW w:w="3402" w:type="dxa"/>
          </w:tcPr>
          <w:p w14:paraId="323FE5E6" w14:textId="6555D5D2"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Total number of women who delivered in the health facility </w:t>
            </w:r>
            <w:r w:rsidR="00DF2D5B">
              <w:rPr>
                <w:rFonts w:asciiTheme="minorHAnsi" w:hAnsiTheme="minorHAnsi" w:cstheme="minorHAnsi"/>
                <w:szCs w:val="18"/>
              </w:rPr>
              <w:t>who</w:t>
            </w:r>
            <w:r w:rsidRPr="000B6E2B">
              <w:rPr>
                <w:rFonts w:asciiTheme="minorHAnsi" w:hAnsiTheme="minorHAnsi" w:cstheme="minorHAnsi"/>
                <w:szCs w:val="18"/>
              </w:rPr>
              <w:t xml:space="preserve"> received postnatal care within the first 24 hours of birth and within 6 weeks.</w:t>
            </w:r>
          </w:p>
        </w:tc>
        <w:tc>
          <w:tcPr>
            <w:tcW w:w="1701" w:type="dxa"/>
          </w:tcPr>
          <w:p w14:paraId="5863762E" w14:textId="77B5E16B"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Total number of women who delivered in the health facility </w:t>
            </w:r>
            <w:r w:rsidR="00DF2D5B">
              <w:rPr>
                <w:rFonts w:asciiTheme="minorHAnsi" w:hAnsiTheme="minorHAnsi" w:cstheme="minorHAnsi"/>
                <w:szCs w:val="18"/>
              </w:rPr>
              <w:t>who</w:t>
            </w:r>
            <w:r w:rsidRPr="000B6E2B">
              <w:rPr>
                <w:rFonts w:asciiTheme="minorHAnsi" w:hAnsiTheme="minorHAnsi" w:cstheme="minorHAnsi"/>
                <w:szCs w:val="18"/>
              </w:rPr>
              <w:t xml:space="preserve"> received postnatal care within the first 24 hours of birth and within 6 weeks.</w:t>
            </w:r>
          </w:p>
        </w:tc>
        <w:tc>
          <w:tcPr>
            <w:tcW w:w="1418" w:type="dxa"/>
          </w:tcPr>
          <w:p w14:paraId="7AB9A371" w14:textId="0A5419F6"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women who gave birth in health facilities in all provinces</w:t>
            </w:r>
            <w:r>
              <w:rPr>
                <w:rFonts w:asciiTheme="minorHAnsi" w:hAnsiTheme="minorHAnsi" w:cstheme="minorHAnsi"/>
                <w:szCs w:val="18"/>
              </w:rPr>
              <w:t>.</w:t>
            </w:r>
          </w:p>
        </w:tc>
        <w:tc>
          <w:tcPr>
            <w:tcW w:w="4961" w:type="dxa"/>
          </w:tcPr>
          <w:p w14:paraId="3EC012FF" w14:textId="57054922"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As above</w:t>
            </w:r>
            <w:r>
              <w:rPr>
                <w:rFonts w:asciiTheme="minorHAnsi" w:hAnsiTheme="minorHAnsi" w:cstheme="minorHAnsi"/>
                <w:szCs w:val="18"/>
              </w:rPr>
              <w:t>.</w:t>
            </w:r>
          </w:p>
          <w:p w14:paraId="69A59EAB" w14:textId="0805E98D"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i/>
                <w:szCs w:val="18"/>
              </w:rPr>
              <w:t>Within 6 weeks</w:t>
            </w:r>
            <w:r w:rsidRPr="000B6E2B">
              <w:rPr>
                <w:rFonts w:asciiTheme="minorHAnsi" w:hAnsiTheme="minorHAnsi" w:cstheme="minorHAnsi"/>
                <w:szCs w:val="18"/>
              </w:rPr>
              <w:t xml:space="preserve"> implies includes home visits. </w:t>
            </w:r>
            <w:r w:rsidR="00DC33B5">
              <w:rPr>
                <w:rFonts w:asciiTheme="minorHAnsi" w:hAnsiTheme="minorHAnsi" w:cstheme="minorHAnsi"/>
                <w:szCs w:val="18"/>
              </w:rPr>
              <w:t>NHIS</w:t>
            </w:r>
            <w:r w:rsidRPr="000B6E2B">
              <w:rPr>
                <w:rFonts w:asciiTheme="minorHAnsi" w:hAnsiTheme="minorHAnsi" w:cstheme="minorHAnsi"/>
                <w:szCs w:val="18"/>
              </w:rPr>
              <w:t xml:space="preserve"> does not provide home visit data, only immediate post-delivery care</w:t>
            </w:r>
            <w:r>
              <w:rPr>
                <w:rFonts w:asciiTheme="minorHAnsi" w:hAnsiTheme="minorHAnsi" w:cstheme="minorHAnsi"/>
                <w:szCs w:val="18"/>
              </w:rPr>
              <w:t>.</w:t>
            </w:r>
          </w:p>
        </w:tc>
      </w:tr>
      <w:tr w:rsidR="005B6117" w:rsidRPr="000B6E2B" w14:paraId="473F12AD" w14:textId="77777777" w:rsidTr="00D74267">
        <w:trPr>
          <w:trHeight w:val="20"/>
        </w:trPr>
        <w:tc>
          <w:tcPr>
            <w:tcW w:w="2405" w:type="dxa"/>
          </w:tcPr>
          <w:p w14:paraId="4EAB6FBD" w14:textId="621F0F0D"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 </w:t>
            </w:r>
            <w:r>
              <w:rPr>
                <w:rFonts w:asciiTheme="minorHAnsi" w:hAnsiTheme="minorHAnsi" w:cstheme="minorHAnsi"/>
                <w:szCs w:val="18"/>
              </w:rPr>
              <w:t>Newborns</w:t>
            </w:r>
            <w:r w:rsidRPr="000B6E2B">
              <w:rPr>
                <w:rFonts w:asciiTheme="minorHAnsi" w:hAnsiTheme="minorHAnsi" w:cstheme="minorHAnsi"/>
                <w:szCs w:val="18"/>
              </w:rPr>
              <w:t xml:space="preserve"> reached with EENC package (Target 80%)</w:t>
            </w:r>
            <w:r>
              <w:rPr>
                <w:rFonts w:asciiTheme="minorHAnsi" w:hAnsiTheme="minorHAnsi" w:cstheme="minorHAnsi"/>
                <w:szCs w:val="18"/>
              </w:rPr>
              <w:t>.</w:t>
            </w:r>
          </w:p>
        </w:tc>
        <w:tc>
          <w:tcPr>
            <w:tcW w:w="3402" w:type="dxa"/>
          </w:tcPr>
          <w:p w14:paraId="21EA84F9" w14:textId="4FDCA54D"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 </w:t>
            </w:r>
            <w:r w:rsidR="008F09E0">
              <w:rPr>
                <w:rFonts w:asciiTheme="minorHAnsi" w:hAnsiTheme="minorHAnsi" w:cstheme="minorHAnsi"/>
                <w:szCs w:val="18"/>
              </w:rPr>
              <w:t>o</w:t>
            </w:r>
            <w:r w:rsidRPr="000B6E2B">
              <w:rPr>
                <w:rFonts w:asciiTheme="minorHAnsi" w:hAnsiTheme="minorHAnsi" w:cstheme="minorHAnsi"/>
                <w:szCs w:val="18"/>
              </w:rPr>
              <w:t xml:space="preserve">f newborns </w:t>
            </w:r>
            <w:r w:rsidR="00DF2D5B">
              <w:rPr>
                <w:rFonts w:asciiTheme="minorHAnsi" w:hAnsiTheme="minorHAnsi" w:cstheme="minorHAnsi"/>
                <w:szCs w:val="18"/>
              </w:rPr>
              <w:t>who</w:t>
            </w:r>
            <w:r w:rsidRPr="000B6E2B">
              <w:rPr>
                <w:rFonts w:asciiTheme="minorHAnsi" w:hAnsiTheme="minorHAnsi" w:cstheme="minorHAnsi"/>
                <w:szCs w:val="18"/>
              </w:rPr>
              <w:t xml:space="preserve"> receive preventive and supportive care required for all newborns including warmth, cleanliness, breastfeeding, cord and eye care, vitamin K </w:t>
            </w:r>
            <w:r w:rsidRPr="000B6E2B">
              <w:rPr>
                <w:rFonts w:asciiTheme="minorHAnsi" w:hAnsiTheme="minorHAnsi" w:cstheme="minorHAnsi"/>
                <w:szCs w:val="18"/>
              </w:rPr>
              <w:lastRenderedPageBreak/>
              <w:t>and immuni</w:t>
            </w:r>
            <w:r>
              <w:rPr>
                <w:rFonts w:asciiTheme="minorHAnsi" w:hAnsiTheme="minorHAnsi" w:cstheme="minorHAnsi"/>
                <w:szCs w:val="18"/>
              </w:rPr>
              <w:t>s</w:t>
            </w:r>
            <w:r w:rsidRPr="000B6E2B">
              <w:rPr>
                <w:rFonts w:asciiTheme="minorHAnsi" w:hAnsiTheme="minorHAnsi" w:cstheme="minorHAnsi"/>
                <w:szCs w:val="18"/>
              </w:rPr>
              <w:t>ations</w:t>
            </w:r>
            <w:r w:rsidR="00DF2D5B">
              <w:rPr>
                <w:rFonts w:asciiTheme="minorHAnsi" w:hAnsiTheme="minorHAnsi" w:cstheme="minorHAnsi"/>
                <w:szCs w:val="18"/>
              </w:rPr>
              <w:t xml:space="preserve"> – d</w:t>
            </w:r>
            <w:r w:rsidRPr="000B6E2B">
              <w:rPr>
                <w:rFonts w:asciiTheme="minorHAnsi" w:hAnsiTheme="minorHAnsi" w:cstheme="minorHAnsi"/>
                <w:szCs w:val="18"/>
              </w:rPr>
              <w:t xml:space="preserve">isaggregated by gender </w:t>
            </w:r>
            <w:r w:rsidR="00DF2D5B">
              <w:rPr>
                <w:rFonts w:asciiTheme="minorHAnsi" w:hAnsiTheme="minorHAnsi" w:cstheme="minorHAnsi"/>
                <w:szCs w:val="18"/>
              </w:rPr>
              <w:t>(b</w:t>
            </w:r>
            <w:r w:rsidRPr="000B6E2B">
              <w:rPr>
                <w:rFonts w:asciiTheme="minorHAnsi" w:hAnsiTheme="minorHAnsi" w:cstheme="minorHAnsi"/>
                <w:szCs w:val="18"/>
              </w:rPr>
              <w:t xml:space="preserve">oys and </w:t>
            </w:r>
            <w:r w:rsidR="00DF2D5B">
              <w:rPr>
                <w:rFonts w:asciiTheme="minorHAnsi" w:hAnsiTheme="minorHAnsi" w:cstheme="minorHAnsi"/>
                <w:szCs w:val="18"/>
              </w:rPr>
              <w:t>g</w:t>
            </w:r>
            <w:r w:rsidRPr="000B6E2B">
              <w:rPr>
                <w:rFonts w:asciiTheme="minorHAnsi" w:hAnsiTheme="minorHAnsi" w:cstheme="minorHAnsi"/>
                <w:szCs w:val="18"/>
              </w:rPr>
              <w:t>irls)</w:t>
            </w:r>
            <w:r>
              <w:rPr>
                <w:rFonts w:asciiTheme="minorHAnsi" w:hAnsiTheme="minorHAnsi" w:cstheme="minorHAnsi"/>
                <w:szCs w:val="18"/>
              </w:rPr>
              <w:t>.</w:t>
            </w:r>
          </w:p>
        </w:tc>
        <w:tc>
          <w:tcPr>
            <w:tcW w:w="1701" w:type="dxa"/>
          </w:tcPr>
          <w:p w14:paraId="3CFBF9BB" w14:textId="4C2DDFA0"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 xml:space="preserve">Number of newborns </w:t>
            </w:r>
            <w:r w:rsidR="00DF2D5B">
              <w:rPr>
                <w:rFonts w:asciiTheme="minorHAnsi" w:hAnsiTheme="minorHAnsi" w:cstheme="minorHAnsi"/>
                <w:szCs w:val="18"/>
              </w:rPr>
              <w:t>who</w:t>
            </w:r>
            <w:r w:rsidRPr="000B6E2B">
              <w:rPr>
                <w:rFonts w:asciiTheme="minorHAnsi" w:hAnsiTheme="minorHAnsi" w:cstheme="minorHAnsi"/>
                <w:szCs w:val="18"/>
              </w:rPr>
              <w:t xml:space="preserve"> are delivered in health facilities that </w:t>
            </w:r>
            <w:r w:rsidRPr="000B6E2B">
              <w:rPr>
                <w:rFonts w:asciiTheme="minorHAnsi" w:hAnsiTheme="minorHAnsi" w:cstheme="minorHAnsi"/>
                <w:szCs w:val="18"/>
              </w:rPr>
              <w:lastRenderedPageBreak/>
              <w:t>receive EENC package</w:t>
            </w:r>
            <w:r>
              <w:rPr>
                <w:rFonts w:asciiTheme="minorHAnsi" w:hAnsiTheme="minorHAnsi" w:cstheme="minorHAnsi"/>
                <w:szCs w:val="18"/>
              </w:rPr>
              <w:t>.</w:t>
            </w:r>
          </w:p>
        </w:tc>
        <w:tc>
          <w:tcPr>
            <w:tcW w:w="1418" w:type="dxa"/>
          </w:tcPr>
          <w:p w14:paraId="29A85A65" w14:textId="312E6844"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Total number of babies born in the health facility in all provinces</w:t>
            </w:r>
            <w:r>
              <w:rPr>
                <w:rFonts w:asciiTheme="minorHAnsi" w:hAnsiTheme="minorHAnsi" w:cstheme="minorHAnsi"/>
                <w:szCs w:val="18"/>
              </w:rPr>
              <w:t>.</w:t>
            </w:r>
          </w:p>
        </w:tc>
        <w:tc>
          <w:tcPr>
            <w:tcW w:w="4961" w:type="dxa"/>
          </w:tcPr>
          <w:p w14:paraId="3DF05023" w14:textId="50CDAA0A"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EENC defined, but the indicator only apparently counts the S2S component as having received the ‘package’</w:t>
            </w:r>
            <w:r>
              <w:rPr>
                <w:rFonts w:asciiTheme="minorHAnsi" w:hAnsiTheme="minorHAnsi" w:cstheme="minorHAnsi"/>
                <w:szCs w:val="18"/>
              </w:rPr>
              <w:t>.</w:t>
            </w:r>
          </w:p>
        </w:tc>
      </w:tr>
      <w:tr w:rsidR="005B6117" w:rsidRPr="000B6E2B" w14:paraId="0862F8C4" w14:textId="77777777" w:rsidTr="00D74267">
        <w:trPr>
          <w:trHeight w:val="20"/>
        </w:trPr>
        <w:tc>
          <w:tcPr>
            <w:tcW w:w="2405" w:type="dxa"/>
          </w:tcPr>
          <w:p w14:paraId="26FD724B" w14:textId="63A27D35"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 Mothers </w:t>
            </w:r>
            <w:r w:rsidR="00DF2D5B">
              <w:rPr>
                <w:rFonts w:asciiTheme="minorHAnsi" w:hAnsiTheme="minorHAnsi" w:cstheme="minorHAnsi"/>
                <w:szCs w:val="18"/>
              </w:rPr>
              <w:t xml:space="preserve">who </w:t>
            </w:r>
            <w:r w:rsidRPr="000B6E2B">
              <w:rPr>
                <w:rFonts w:asciiTheme="minorHAnsi" w:hAnsiTheme="minorHAnsi" w:cstheme="minorHAnsi"/>
                <w:szCs w:val="18"/>
              </w:rPr>
              <w:t>received AMTSL (Target 80%)</w:t>
            </w:r>
            <w:r>
              <w:rPr>
                <w:rFonts w:asciiTheme="minorHAnsi" w:hAnsiTheme="minorHAnsi" w:cstheme="minorHAnsi"/>
                <w:szCs w:val="18"/>
              </w:rPr>
              <w:t>.</w:t>
            </w:r>
          </w:p>
        </w:tc>
        <w:tc>
          <w:tcPr>
            <w:tcW w:w="3402" w:type="dxa"/>
          </w:tcPr>
          <w:p w14:paraId="64167B2A" w14:textId="48C09989"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Number of mothers who received Active Management of </w:t>
            </w:r>
            <w:r w:rsidR="00DF2D5B">
              <w:rPr>
                <w:rFonts w:asciiTheme="minorHAnsi" w:hAnsiTheme="minorHAnsi" w:cstheme="minorHAnsi"/>
                <w:szCs w:val="18"/>
              </w:rPr>
              <w:t>Third</w:t>
            </w:r>
            <w:r w:rsidRPr="000B6E2B">
              <w:rPr>
                <w:rFonts w:asciiTheme="minorHAnsi" w:hAnsiTheme="minorHAnsi" w:cstheme="minorHAnsi"/>
                <w:szCs w:val="18"/>
              </w:rPr>
              <w:t xml:space="preserve"> Stage of </w:t>
            </w:r>
            <w:r w:rsidR="00DF2D5B">
              <w:rPr>
                <w:rFonts w:asciiTheme="minorHAnsi" w:hAnsiTheme="minorHAnsi" w:cstheme="minorHAnsi"/>
                <w:szCs w:val="18"/>
              </w:rPr>
              <w:t>L</w:t>
            </w:r>
            <w:r w:rsidRPr="000B6E2B">
              <w:rPr>
                <w:rFonts w:asciiTheme="minorHAnsi" w:hAnsiTheme="minorHAnsi" w:cstheme="minorHAnsi"/>
                <w:szCs w:val="18"/>
              </w:rPr>
              <w:t>abour (AMTSL) - involving giving a prophylactic uterotonic, early cord clamping and controlled cord traction to deliver the placenta</w:t>
            </w:r>
            <w:r>
              <w:rPr>
                <w:rFonts w:asciiTheme="minorHAnsi" w:hAnsiTheme="minorHAnsi" w:cstheme="minorHAnsi"/>
                <w:szCs w:val="18"/>
              </w:rPr>
              <w:t>.</w:t>
            </w:r>
          </w:p>
        </w:tc>
        <w:tc>
          <w:tcPr>
            <w:tcW w:w="1701" w:type="dxa"/>
          </w:tcPr>
          <w:p w14:paraId="4D7FE4E1"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women who delivered in a health facility and received AMTSL.</w:t>
            </w:r>
          </w:p>
        </w:tc>
        <w:tc>
          <w:tcPr>
            <w:tcW w:w="1418" w:type="dxa"/>
          </w:tcPr>
          <w:p w14:paraId="3E7C77C9" w14:textId="08581CAE"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women who delivered in the health facilities in all provinces</w:t>
            </w:r>
            <w:r>
              <w:rPr>
                <w:rFonts w:asciiTheme="minorHAnsi" w:hAnsiTheme="minorHAnsi" w:cstheme="minorHAnsi"/>
                <w:szCs w:val="18"/>
              </w:rPr>
              <w:t>.</w:t>
            </w:r>
          </w:p>
        </w:tc>
        <w:tc>
          <w:tcPr>
            <w:tcW w:w="4961" w:type="dxa"/>
          </w:tcPr>
          <w:p w14:paraId="480C3103" w14:textId="6105B9C8"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AM</w:t>
            </w:r>
            <w:r w:rsidR="005B23BA">
              <w:rPr>
                <w:rFonts w:asciiTheme="minorHAnsi" w:hAnsiTheme="minorHAnsi" w:cstheme="minorHAnsi"/>
                <w:szCs w:val="18"/>
              </w:rPr>
              <w:t>T</w:t>
            </w:r>
            <w:r w:rsidRPr="000B6E2B">
              <w:rPr>
                <w:rFonts w:asciiTheme="minorHAnsi" w:hAnsiTheme="minorHAnsi" w:cstheme="minorHAnsi"/>
                <w:szCs w:val="18"/>
              </w:rPr>
              <w:t>SL well defined. Unclear from reporting if all elements are received or partial</w:t>
            </w:r>
            <w:r>
              <w:rPr>
                <w:rFonts w:asciiTheme="minorHAnsi" w:hAnsiTheme="minorHAnsi" w:cstheme="minorHAnsi"/>
                <w:szCs w:val="18"/>
              </w:rPr>
              <w:t>.</w:t>
            </w:r>
          </w:p>
          <w:p w14:paraId="16C11583" w14:textId="7D011F84"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Data is collated by SLSS from the new birth registry books</w:t>
            </w:r>
            <w:r>
              <w:rPr>
                <w:rFonts w:asciiTheme="minorHAnsi" w:hAnsiTheme="minorHAnsi" w:cstheme="minorHAnsi"/>
                <w:szCs w:val="18"/>
              </w:rPr>
              <w:t>.</w:t>
            </w:r>
          </w:p>
        </w:tc>
      </w:tr>
      <w:tr w:rsidR="005B6117" w:rsidRPr="000B6E2B" w14:paraId="3BDF2DD7" w14:textId="77777777" w:rsidTr="00D74267">
        <w:trPr>
          <w:trHeight w:val="20"/>
        </w:trPr>
        <w:tc>
          <w:tcPr>
            <w:tcW w:w="2405" w:type="dxa"/>
          </w:tcPr>
          <w:p w14:paraId="68C83148" w14:textId="5CDFD9B9"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Mothers with PPH referred with NASG (no target)</w:t>
            </w:r>
            <w:r>
              <w:rPr>
                <w:rFonts w:asciiTheme="minorHAnsi" w:hAnsiTheme="minorHAnsi" w:cstheme="minorHAnsi"/>
                <w:szCs w:val="18"/>
              </w:rPr>
              <w:t>.</w:t>
            </w:r>
          </w:p>
        </w:tc>
        <w:tc>
          <w:tcPr>
            <w:tcW w:w="3402" w:type="dxa"/>
          </w:tcPr>
          <w:p w14:paraId="6317993B" w14:textId="5CD92544"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Number of women with PPH for whom NASG garment was applied and referred to higher centres</w:t>
            </w:r>
            <w:r>
              <w:rPr>
                <w:rFonts w:asciiTheme="minorHAnsi" w:hAnsiTheme="minorHAnsi" w:cstheme="minorHAnsi"/>
                <w:szCs w:val="18"/>
              </w:rPr>
              <w:t>.</w:t>
            </w:r>
          </w:p>
        </w:tc>
        <w:tc>
          <w:tcPr>
            <w:tcW w:w="1701" w:type="dxa"/>
          </w:tcPr>
          <w:p w14:paraId="1B5E52DD" w14:textId="7795DE20"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women birthing at health facility who received NASG for management of PPH.</w:t>
            </w:r>
          </w:p>
        </w:tc>
        <w:tc>
          <w:tcPr>
            <w:tcW w:w="1418" w:type="dxa"/>
          </w:tcPr>
          <w:p w14:paraId="0C9DA761" w14:textId="36040D8B"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women with PPH</w:t>
            </w:r>
            <w:r>
              <w:rPr>
                <w:rFonts w:asciiTheme="minorHAnsi" w:hAnsiTheme="minorHAnsi" w:cstheme="minorHAnsi"/>
                <w:szCs w:val="18"/>
              </w:rPr>
              <w:t>.</w:t>
            </w:r>
          </w:p>
        </w:tc>
        <w:tc>
          <w:tcPr>
            <w:tcW w:w="4961" w:type="dxa"/>
          </w:tcPr>
          <w:p w14:paraId="172AE578" w14:textId="407376D9"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Total number of women with PPH not reported in </w:t>
            </w:r>
            <w:r w:rsidR="00647365">
              <w:rPr>
                <w:rFonts w:asciiTheme="minorHAnsi" w:hAnsiTheme="minorHAnsi" w:cstheme="minorHAnsi"/>
                <w:szCs w:val="18"/>
              </w:rPr>
              <w:t>NHIS</w:t>
            </w:r>
            <w:r>
              <w:rPr>
                <w:rFonts w:asciiTheme="minorHAnsi" w:hAnsiTheme="minorHAnsi" w:cstheme="minorHAnsi"/>
                <w:szCs w:val="18"/>
              </w:rPr>
              <w:t>.</w:t>
            </w:r>
          </w:p>
          <w:p w14:paraId="63B1ED08" w14:textId="2F22FBA6"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Data is collated by SLSS from the new birth registry books</w:t>
            </w:r>
            <w:r>
              <w:rPr>
                <w:rFonts w:asciiTheme="minorHAnsi" w:hAnsiTheme="minorHAnsi" w:cstheme="minorHAnsi"/>
                <w:szCs w:val="18"/>
              </w:rPr>
              <w:t>.</w:t>
            </w:r>
          </w:p>
        </w:tc>
      </w:tr>
      <w:tr w:rsidR="005B6117" w:rsidRPr="000B6E2B" w14:paraId="2FB74B69" w14:textId="77777777" w:rsidTr="00D74267">
        <w:trPr>
          <w:trHeight w:val="20"/>
        </w:trPr>
        <w:tc>
          <w:tcPr>
            <w:tcW w:w="2405" w:type="dxa"/>
          </w:tcPr>
          <w:p w14:paraId="011CDF09" w14:textId="6C1CC9F9"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Asphyxiated newborn</w:t>
            </w:r>
            <w:r>
              <w:rPr>
                <w:rFonts w:asciiTheme="minorHAnsi" w:hAnsiTheme="minorHAnsi" w:cstheme="minorHAnsi"/>
                <w:szCs w:val="18"/>
              </w:rPr>
              <w:t>s</w:t>
            </w:r>
            <w:r w:rsidRPr="000B6E2B">
              <w:rPr>
                <w:rFonts w:asciiTheme="minorHAnsi" w:hAnsiTheme="minorHAnsi" w:cstheme="minorHAnsi"/>
                <w:szCs w:val="18"/>
              </w:rPr>
              <w:t xml:space="preserve"> resuscitated and saved (Target 80%)</w:t>
            </w:r>
            <w:r>
              <w:rPr>
                <w:rFonts w:asciiTheme="minorHAnsi" w:hAnsiTheme="minorHAnsi" w:cstheme="minorHAnsi"/>
                <w:szCs w:val="18"/>
              </w:rPr>
              <w:t>.</w:t>
            </w:r>
          </w:p>
        </w:tc>
        <w:tc>
          <w:tcPr>
            <w:tcW w:w="3402" w:type="dxa"/>
          </w:tcPr>
          <w:p w14:paraId="4BA5064E" w14:textId="277D37EA"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Basic neonatal resuscitation describes assessment and actions for every newborn at the time of birth, to assist in establishing breathing and circulation; it should be practi</w:t>
            </w:r>
            <w:r>
              <w:rPr>
                <w:rFonts w:asciiTheme="minorHAnsi" w:hAnsiTheme="minorHAnsi" w:cstheme="minorHAnsi"/>
                <w:szCs w:val="18"/>
              </w:rPr>
              <w:t>s</w:t>
            </w:r>
            <w:r w:rsidRPr="000B6E2B">
              <w:rPr>
                <w:rFonts w:asciiTheme="minorHAnsi" w:hAnsiTheme="minorHAnsi" w:cstheme="minorHAnsi"/>
                <w:szCs w:val="18"/>
              </w:rPr>
              <w:t>ed on all non-macerated newborns not breathing spontaneously following immediate drying in accordance with current WHO guidelines. The intervention definition does not include advanced resuscitation measures.</w:t>
            </w:r>
          </w:p>
        </w:tc>
        <w:tc>
          <w:tcPr>
            <w:tcW w:w="1701" w:type="dxa"/>
          </w:tcPr>
          <w:p w14:paraId="14EFB45C" w14:textId="395E4D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babies born in health facilities who were asphyxiated and resuscitated</w:t>
            </w:r>
            <w:r>
              <w:rPr>
                <w:rFonts w:asciiTheme="minorHAnsi" w:hAnsiTheme="minorHAnsi" w:cstheme="minorHAnsi"/>
                <w:szCs w:val="18"/>
              </w:rPr>
              <w:t>.</w:t>
            </w:r>
          </w:p>
        </w:tc>
        <w:tc>
          <w:tcPr>
            <w:tcW w:w="1418" w:type="dxa"/>
          </w:tcPr>
          <w:p w14:paraId="4AE6DA14" w14:textId="2D477AF5"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babies born asphyxiated in health facilities in all provinces</w:t>
            </w:r>
            <w:r>
              <w:rPr>
                <w:rFonts w:asciiTheme="minorHAnsi" w:hAnsiTheme="minorHAnsi" w:cstheme="minorHAnsi"/>
                <w:szCs w:val="18"/>
              </w:rPr>
              <w:t>.</w:t>
            </w:r>
          </w:p>
        </w:tc>
        <w:tc>
          <w:tcPr>
            <w:tcW w:w="4961" w:type="dxa"/>
          </w:tcPr>
          <w:p w14:paraId="15491500" w14:textId="09D6D990"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The ND</w:t>
            </w:r>
            <w:r>
              <w:rPr>
                <w:rFonts w:asciiTheme="minorHAnsi" w:hAnsiTheme="minorHAnsi" w:cstheme="minorHAnsi"/>
                <w:szCs w:val="18"/>
              </w:rPr>
              <w:t>o</w:t>
            </w:r>
            <w:r w:rsidRPr="000B6E2B">
              <w:rPr>
                <w:rFonts w:asciiTheme="minorHAnsi" w:hAnsiTheme="minorHAnsi" w:cstheme="minorHAnsi"/>
                <w:szCs w:val="18"/>
              </w:rPr>
              <w:t>H EENC report includes a column on babies resuscitated, but not on the number of babies who were asphyxiated. Unclear how is this defined and measured?</w:t>
            </w:r>
          </w:p>
        </w:tc>
      </w:tr>
      <w:tr w:rsidR="005B6117" w:rsidRPr="000B6E2B" w14:paraId="53861C06" w14:textId="77777777" w:rsidTr="00D74267">
        <w:trPr>
          <w:trHeight w:val="20"/>
        </w:trPr>
        <w:tc>
          <w:tcPr>
            <w:tcW w:w="2405" w:type="dxa"/>
          </w:tcPr>
          <w:p w14:paraId="483D4973" w14:textId="6B76391C"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LBW/prem</w:t>
            </w:r>
            <w:r w:rsidR="0065245E">
              <w:rPr>
                <w:rFonts w:asciiTheme="minorHAnsi" w:hAnsiTheme="minorHAnsi" w:cstheme="minorHAnsi"/>
                <w:szCs w:val="18"/>
              </w:rPr>
              <w:t>ature</w:t>
            </w:r>
            <w:r w:rsidRPr="000B6E2B">
              <w:rPr>
                <w:rFonts w:asciiTheme="minorHAnsi" w:hAnsiTheme="minorHAnsi" w:cstheme="minorHAnsi"/>
                <w:szCs w:val="18"/>
              </w:rPr>
              <w:t xml:space="preserve"> babies receive KC/swaddling (Target 50%)</w:t>
            </w:r>
            <w:r>
              <w:rPr>
                <w:rFonts w:asciiTheme="minorHAnsi" w:hAnsiTheme="minorHAnsi" w:cstheme="minorHAnsi"/>
                <w:szCs w:val="18"/>
              </w:rPr>
              <w:t>.</w:t>
            </w:r>
          </w:p>
        </w:tc>
        <w:tc>
          <w:tcPr>
            <w:tcW w:w="3402" w:type="dxa"/>
          </w:tcPr>
          <w:p w14:paraId="723790B9" w14:textId="27C03853"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Number of LBW/</w:t>
            </w:r>
            <w:r w:rsidR="00C8068C">
              <w:rPr>
                <w:rFonts w:asciiTheme="minorHAnsi" w:hAnsiTheme="minorHAnsi" w:cstheme="minorHAnsi"/>
                <w:szCs w:val="18"/>
              </w:rPr>
              <w:t>p</w:t>
            </w:r>
            <w:r w:rsidRPr="000B6E2B">
              <w:rPr>
                <w:rFonts w:asciiTheme="minorHAnsi" w:hAnsiTheme="minorHAnsi" w:cstheme="minorHAnsi"/>
                <w:szCs w:val="18"/>
              </w:rPr>
              <w:t>remature newborns who received KC and swaddling disaggregated by gender, boys, and girls</w:t>
            </w:r>
            <w:r>
              <w:rPr>
                <w:rFonts w:asciiTheme="minorHAnsi" w:hAnsiTheme="minorHAnsi" w:cstheme="minorHAnsi"/>
                <w:szCs w:val="18"/>
              </w:rPr>
              <w:t>.</w:t>
            </w:r>
          </w:p>
        </w:tc>
        <w:tc>
          <w:tcPr>
            <w:tcW w:w="1701" w:type="dxa"/>
          </w:tcPr>
          <w:p w14:paraId="58B80224" w14:textId="0AA5A811"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newborns receiving KC</w:t>
            </w:r>
            <w:r>
              <w:rPr>
                <w:rFonts w:asciiTheme="minorHAnsi" w:hAnsiTheme="minorHAnsi" w:cstheme="minorHAnsi"/>
                <w:szCs w:val="18"/>
              </w:rPr>
              <w:t>.</w:t>
            </w:r>
          </w:p>
        </w:tc>
        <w:tc>
          <w:tcPr>
            <w:tcW w:w="1418" w:type="dxa"/>
          </w:tcPr>
          <w:p w14:paraId="2636FF83" w14:textId="5F753F09"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LBW/</w:t>
            </w:r>
            <w:r w:rsidR="00C8068C">
              <w:rPr>
                <w:rFonts w:asciiTheme="minorHAnsi" w:hAnsiTheme="minorHAnsi" w:cstheme="minorHAnsi"/>
                <w:szCs w:val="18"/>
              </w:rPr>
              <w:t>p</w:t>
            </w:r>
            <w:r w:rsidRPr="000B6E2B">
              <w:rPr>
                <w:rFonts w:asciiTheme="minorHAnsi" w:hAnsiTheme="minorHAnsi" w:cstheme="minorHAnsi"/>
                <w:szCs w:val="18"/>
              </w:rPr>
              <w:t xml:space="preserve">remature </w:t>
            </w:r>
            <w:r w:rsidR="00C8068C">
              <w:rPr>
                <w:rFonts w:asciiTheme="minorHAnsi" w:hAnsiTheme="minorHAnsi" w:cstheme="minorHAnsi"/>
                <w:szCs w:val="18"/>
              </w:rPr>
              <w:t>new</w:t>
            </w:r>
            <w:r w:rsidRPr="000B6E2B">
              <w:rPr>
                <w:rFonts w:asciiTheme="minorHAnsi" w:hAnsiTheme="minorHAnsi" w:cstheme="minorHAnsi"/>
                <w:szCs w:val="18"/>
              </w:rPr>
              <w:t>born</w:t>
            </w:r>
            <w:r w:rsidR="00C8068C">
              <w:rPr>
                <w:rFonts w:asciiTheme="minorHAnsi" w:hAnsiTheme="minorHAnsi" w:cstheme="minorHAnsi"/>
                <w:szCs w:val="18"/>
              </w:rPr>
              <w:t>s</w:t>
            </w:r>
            <w:r w:rsidRPr="000B6E2B">
              <w:rPr>
                <w:rFonts w:asciiTheme="minorHAnsi" w:hAnsiTheme="minorHAnsi" w:cstheme="minorHAnsi"/>
                <w:szCs w:val="18"/>
              </w:rPr>
              <w:t xml:space="preserve"> in health facilities in all provinces</w:t>
            </w:r>
            <w:r>
              <w:rPr>
                <w:rFonts w:asciiTheme="minorHAnsi" w:hAnsiTheme="minorHAnsi" w:cstheme="minorHAnsi"/>
                <w:szCs w:val="18"/>
              </w:rPr>
              <w:t>.</w:t>
            </w:r>
          </w:p>
        </w:tc>
        <w:tc>
          <w:tcPr>
            <w:tcW w:w="4961" w:type="dxa"/>
          </w:tcPr>
          <w:p w14:paraId="26F515AA"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The NHIS include a column on LBW, but it is not clear whether these numbers include those born outside facilities, or only those within facilities. The numbers are much lower than would be expected. </w:t>
            </w:r>
          </w:p>
          <w:p w14:paraId="234CE2C4" w14:textId="6C9E4D5C"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Definition of 'receipt of KC' does not specify a time period h</w:t>
            </w:r>
            <w:r w:rsidR="00C8068C">
              <w:rPr>
                <w:rFonts w:asciiTheme="minorHAnsi" w:hAnsiTheme="minorHAnsi" w:cstheme="minorHAnsi"/>
                <w:szCs w:val="18"/>
              </w:rPr>
              <w:t>ou</w:t>
            </w:r>
            <w:r w:rsidRPr="000B6E2B">
              <w:rPr>
                <w:rFonts w:asciiTheme="minorHAnsi" w:hAnsiTheme="minorHAnsi" w:cstheme="minorHAnsi"/>
                <w:szCs w:val="18"/>
              </w:rPr>
              <w:t>rs/day/n</w:t>
            </w:r>
            <w:r w:rsidR="00C8068C">
              <w:rPr>
                <w:rFonts w:asciiTheme="minorHAnsi" w:hAnsiTheme="minorHAnsi" w:cstheme="minorHAnsi"/>
                <w:szCs w:val="18"/>
              </w:rPr>
              <w:t>umber</w:t>
            </w:r>
            <w:r w:rsidRPr="000B6E2B">
              <w:rPr>
                <w:rFonts w:asciiTheme="minorHAnsi" w:hAnsiTheme="minorHAnsi" w:cstheme="minorHAnsi"/>
                <w:szCs w:val="18"/>
              </w:rPr>
              <w:t xml:space="preserve"> of days</w:t>
            </w:r>
            <w:r>
              <w:rPr>
                <w:rFonts w:asciiTheme="minorHAnsi" w:hAnsiTheme="minorHAnsi" w:cstheme="minorHAnsi"/>
                <w:szCs w:val="18"/>
              </w:rPr>
              <w:t>.</w:t>
            </w:r>
          </w:p>
          <w:p w14:paraId="57A44208" w14:textId="567DBD89"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Unclear whether the number of newborns </w:t>
            </w:r>
            <w:r w:rsidR="00C8068C">
              <w:rPr>
                <w:rFonts w:asciiTheme="minorHAnsi" w:hAnsiTheme="minorHAnsi" w:cstheme="minorHAnsi"/>
                <w:szCs w:val="18"/>
              </w:rPr>
              <w:t>who</w:t>
            </w:r>
            <w:r w:rsidRPr="000B6E2B">
              <w:rPr>
                <w:rFonts w:asciiTheme="minorHAnsi" w:hAnsiTheme="minorHAnsi" w:cstheme="minorHAnsi"/>
                <w:szCs w:val="18"/>
              </w:rPr>
              <w:t xml:space="preserve"> received KC reflect the proportion that needed it. (Data is mixed with non-LBW newborns in highland areas</w:t>
            </w:r>
            <w:r w:rsidR="00C8068C">
              <w:rPr>
                <w:rFonts w:asciiTheme="minorHAnsi" w:hAnsiTheme="minorHAnsi" w:cstheme="minorHAnsi"/>
                <w:szCs w:val="18"/>
              </w:rPr>
              <w:t>.</w:t>
            </w:r>
            <w:r w:rsidRPr="000B6E2B">
              <w:rPr>
                <w:rFonts w:asciiTheme="minorHAnsi" w:hAnsiTheme="minorHAnsi" w:cstheme="minorHAnsi"/>
                <w:szCs w:val="18"/>
              </w:rPr>
              <w:t>)</w:t>
            </w:r>
          </w:p>
        </w:tc>
      </w:tr>
      <w:tr w:rsidR="005B6117" w:rsidRPr="000B6E2B" w14:paraId="0B7C1922" w14:textId="77777777" w:rsidTr="00D74267">
        <w:trPr>
          <w:trHeight w:val="20"/>
        </w:trPr>
        <w:tc>
          <w:tcPr>
            <w:tcW w:w="2405" w:type="dxa"/>
          </w:tcPr>
          <w:p w14:paraId="76A954C9" w14:textId="54983965"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LBW/prem</w:t>
            </w:r>
            <w:r w:rsidR="0065245E">
              <w:rPr>
                <w:rFonts w:asciiTheme="minorHAnsi" w:hAnsiTheme="minorHAnsi" w:cstheme="minorHAnsi"/>
                <w:szCs w:val="18"/>
              </w:rPr>
              <w:t>ature</w:t>
            </w:r>
            <w:r w:rsidRPr="000B6E2B">
              <w:rPr>
                <w:rFonts w:asciiTheme="minorHAnsi" w:hAnsiTheme="minorHAnsi" w:cstheme="minorHAnsi"/>
                <w:szCs w:val="18"/>
              </w:rPr>
              <w:t xml:space="preserve"> babies receive BKK (Target 90%)</w:t>
            </w:r>
            <w:r>
              <w:rPr>
                <w:rFonts w:asciiTheme="minorHAnsi" w:hAnsiTheme="minorHAnsi" w:cstheme="minorHAnsi"/>
                <w:szCs w:val="18"/>
              </w:rPr>
              <w:t>.</w:t>
            </w:r>
          </w:p>
        </w:tc>
        <w:tc>
          <w:tcPr>
            <w:tcW w:w="3402" w:type="dxa"/>
          </w:tcPr>
          <w:p w14:paraId="59268EEA" w14:textId="582F0B92"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Number of newborns who receive BKK as part of the management of hypothermia </w:t>
            </w:r>
            <w:r w:rsidRPr="000B6E2B">
              <w:rPr>
                <w:rFonts w:asciiTheme="minorHAnsi" w:hAnsiTheme="minorHAnsi" w:cstheme="minorHAnsi"/>
                <w:szCs w:val="18"/>
              </w:rPr>
              <w:lastRenderedPageBreak/>
              <w:t>for LBW and premature babies. The current evidence to achieve mortality reductions supports KC for clinically stable newborns weighing less than 2,000 g, initiated in a facility.</w:t>
            </w:r>
          </w:p>
        </w:tc>
        <w:tc>
          <w:tcPr>
            <w:tcW w:w="1701" w:type="dxa"/>
          </w:tcPr>
          <w:p w14:paraId="3745966D" w14:textId="4FE7B84C"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 xml:space="preserve">Total number of babies born in </w:t>
            </w:r>
            <w:r w:rsidRPr="000B6E2B">
              <w:rPr>
                <w:rFonts w:asciiTheme="minorHAnsi" w:hAnsiTheme="minorHAnsi" w:cstheme="minorHAnsi"/>
                <w:szCs w:val="18"/>
              </w:rPr>
              <w:lastRenderedPageBreak/>
              <w:t>health facility and in the communities who received hypothermia alert devices</w:t>
            </w:r>
            <w:r>
              <w:rPr>
                <w:rFonts w:asciiTheme="minorHAnsi" w:hAnsiTheme="minorHAnsi" w:cstheme="minorHAnsi"/>
                <w:szCs w:val="18"/>
              </w:rPr>
              <w:t>.</w:t>
            </w:r>
          </w:p>
        </w:tc>
        <w:tc>
          <w:tcPr>
            <w:tcW w:w="1418" w:type="dxa"/>
          </w:tcPr>
          <w:p w14:paraId="03A8B143" w14:textId="2F42626D"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 xml:space="preserve">Total number of </w:t>
            </w:r>
            <w:r w:rsidR="00C8068C">
              <w:rPr>
                <w:rFonts w:asciiTheme="minorHAnsi" w:hAnsiTheme="minorHAnsi" w:cstheme="minorHAnsi"/>
                <w:szCs w:val="18"/>
              </w:rPr>
              <w:t>p</w:t>
            </w:r>
            <w:r w:rsidRPr="000B6E2B">
              <w:rPr>
                <w:rFonts w:asciiTheme="minorHAnsi" w:hAnsiTheme="minorHAnsi" w:cstheme="minorHAnsi"/>
                <w:szCs w:val="18"/>
              </w:rPr>
              <w:t xml:space="preserve">remature or </w:t>
            </w:r>
            <w:r w:rsidRPr="000B6E2B">
              <w:rPr>
                <w:rFonts w:asciiTheme="minorHAnsi" w:hAnsiTheme="minorHAnsi" w:cstheme="minorHAnsi"/>
                <w:szCs w:val="18"/>
              </w:rPr>
              <w:lastRenderedPageBreak/>
              <w:t xml:space="preserve">LBW babies born in </w:t>
            </w:r>
            <w:r w:rsidR="00EE655B">
              <w:rPr>
                <w:rFonts w:asciiTheme="minorHAnsi" w:hAnsiTheme="minorHAnsi" w:cstheme="minorHAnsi"/>
                <w:szCs w:val="18"/>
              </w:rPr>
              <w:t>health facilities</w:t>
            </w:r>
            <w:r w:rsidRPr="000B6E2B">
              <w:rPr>
                <w:rFonts w:asciiTheme="minorHAnsi" w:hAnsiTheme="minorHAnsi" w:cstheme="minorHAnsi"/>
                <w:szCs w:val="18"/>
              </w:rPr>
              <w:t xml:space="preserve"> and in the community in all provinces</w:t>
            </w:r>
            <w:r>
              <w:rPr>
                <w:rFonts w:asciiTheme="minorHAnsi" w:hAnsiTheme="minorHAnsi" w:cstheme="minorHAnsi"/>
                <w:szCs w:val="18"/>
              </w:rPr>
              <w:t>.</w:t>
            </w:r>
          </w:p>
        </w:tc>
        <w:tc>
          <w:tcPr>
            <w:tcW w:w="4961" w:type="dxa"/>
          </w:tcPr>
          <w:p w14:paraId="79A50CC3" w14:textId="1FDBC50B"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Unclear why this target is higher than for KC?</w:t>
            </w:r>
          </w:p>
          <w:p w14:paraId="4BE7823C" w14:textId="0433F595"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 xml:space="preserve">This indicator includes both babies born in facilities and those born in the community. </w:t>
            </w:r>
            <w:r w:rsidR="00647365">
              <w:rPr>
                <w:rFonts w:asciiTheme="minorHAnsi" w:hAnsiTheme="minorHAnsi" w:cstheme="minorHAnsi"/>
                <w:szCs w:val="18"/>
              </w:rPr>
              <w:t>NHIS</w:t>
            </w:r>
            <w:r w:rsidRPr="000B6E2B">
              <w:rPr>
                <w:rFonts w:asciiTheme="minorHAnsi" w:hAnsiTheme="minorHAnsi" w:cstheme="minorHAnsi"/>
                <w:szCs w:val="18"/>
              </w:rPr>
              <w:t xml:space="preserve"> data only includes facility data. Unclear the source of LBW babies in the community data</w:t>
            </w:r>
            <w:r>
              <w:rPr>
                <w:rFonts w:asciiTheme="minorHAnsi" w:hAnsiTheme="minorHAnsi" w:cstheme="minorHAnsi"/>
                <w:szCs w:val="18"/>
              </w:rPr>
              <w:t>.</w:t>
            </w:r>
          </w:p>
        </w:tc>
      </w:tr>
    </w:tbl>
    <w:p w14:paraId="724269AF" w14:textId="77777777" w:rsidR="00D74267" w:rsidRDefault="00D74267" w:rsidP="00D74267">
      <w:pPr>
        <w:pStyle w:val="BlanklinespaceHDMES"/>
      </w:pPr>
    </w:p>
    <w:p w14:paraId="68F96833" w14:textId="27D35A78" w:rsidR="005B6117" w:rsidRPr="005B6117" w:rsidRDefault="005B6117" w:rsidP="00321C5A">
      <w:pPr>
        <w:pStyle w:val="TabletextsmallHDMES"/>
      </w:pPr>
      <w:r w:rsidRPr="00321C5A">
        <w:rPr>
          <w:b/>
          <w:bCs/>
        </w:rPr>
        <w:t>Output-1:</w:t>
      </w:r>
      <w:r w:rsidRPr="005B6117">
        <w:t xml:space="preserve"> Strengthened political commitment, accountability with real-time health performance information at the provincial level to plan, budget and deliver early essential newborn care program by end of 2021. Target: 11 provinces.</w:t>
      </w:r>
    </w:p>
    <w:tbl>
      <w:tblPr>
        <w:tblStyle w:val="StandardtablegreyheaderHDMES"/>
        <w:tblW w:w="13887" w:type="dxa"/>
        <w:tblLayout w:type="fixed"/>
        <w:tblLook w:val="0620" w:firstRow="1" w:lastRow="0" w:firstColumn="0" w:lastColumn="0" w:noHBand="1" w:noVBand="1"/>
        <w:tblCaption w:val="Annex D, Table 3"/>
        <w:tblDescription w:val="Specific comments on SLSS Results Framework Indicators - Output 1"/>
      </w:tblPr>
      <w:tblGrid>
        <w:gridCol w:w="2417"/>
        <w:gridCol w:w="3387"/>
        <w:gridCol w:w="1722"/>
        <w:gridCol w:w="1400"/>
        <w:gridCol w:w="4961"/>
      </w:tblGrid>
      <w:tr w:rsidR="005B6117" w:rsidRPr="000B6E2B" w14:paraId="6D06AAE4"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417" w:type="dxa"/>
          </w:tcPr>
          <w:p w14:paraId="3B7F43F1" w14:textId="7FFB3E53" w:rsidR="005B6117" w:rsidRPr="007426DD" w:rsidRDefault="005B6117" w:rsidP="007426DD">
            <w:pPr>
              <w:pStyle w:val="TableheadingsmallreverseHDMES"/>
              <w:rPr>
                <w:sz w:val="18"/>
                <w:szCs w:val="20"/>
              </w:rPr>
            </w:pPr>
            <w:r w:rsidRPr="007426DD">
              <w:rPr>
                <w:sz w:val="18"/>
                <w:szCs w:val="20"/>
              </w:rPr>
              <w:t>Indicators/Baselines/ Targets</w:t>
            </w:r>
          </w:p>
        </w:tc>
        <w:tc>
          <w:tcPr>
            <w:tcW w:w="3387" w:type="dxa"/>
          </w:tcPr>
          <w:p w14:paraId="1C5E4C72" w14:textId="77777777" w:rsidR="005B6117" w:rsidRPr="007426DD" w:rsidRDefault="005B6117" w:rsidP="007426DD">
            <w:pPr>
              <w:pStyle w:val="TableheadingsmallreverseHDMES"/>
              <w:rPr>
                <w:sz w:val="18"/>
                <w:szCs w:val="20"/>
              </w:rPr>
            </w:pPr>
            <w:r w:rsidRPr="007426DD">
              <w:rPr>
                <w:sz w:val="18"/>
                <w:szCs w:val="20"/>
              </w:rPr>
              <w:t>Definition</w:t>
            </w:r>
          </w:p>
        </w:tc>
        <w:tc>
          <w:tcPr>
            <w:tcW w:w="1722" w:type="dxa"/>
          </w:tcPr>
          <w:p w14:paraId="68A7675C" w14:textId="77777777" w:rsidR="005B6117" w:rsidRPr="007426DD" w:rsidRDefault="005B6117" w:rsidP="007426DD">
            <w:pPr>
              <w:pStyle w:val="TableheadingsmallreverseHDMES"/>
              <w:rPr>
                <w:sz w:val="18"/>
                <w:szCs w:val="20"/>
              </w:rPr>
            </w:pPr>
            <w:r w:rsidRPr="007426DD">
              <w:rPr>
                <w:sz w:val="18"/>
                <w:szCs w:val="20"/>
              </w:rPr>
              <w:t>Numerator</w:t>
            </w:r>
          </w:p>
        </w:tc>
        <w:tc>
          <w:tcPr>
            <w:tcW w:w="1400" w:type="dxa"/>
          </w:tcPr>
          <w:p w14:paraId="79352C3B" w14:textId="77777777" w:rsidR="005B6117" w:rsidRPr="007426DD" w:rsidRDefault="005B6117" w:rsidP="007426DD">
            <w:pPr>
              <w:pStyle w:val="TableheadingsmallreverseHDMES"/>
              <w:rPr>
                <w:sz w:val="18"/>
                <w:szCs w:val="20"/>
              </w:rPr>
            </w:pPr>
            <w:r w:rsidRPr="007426DD">
              <w:rPr>
                <w:sz w:val="18"/>
                <w:szCs w:val="20"/>
              </w:rPr>
              <w:t>Denominator</w:t>
            </w:r>
          </w:p>
        </w:tc>
        <w:tc>
          <w:tcPr>
            <w:tcW w:w="4961" w:type="dxa"/>
          </w:tcPr>
          <w:p w14:paraId="07EEBE49" w14:textId="77777777" w:rsidR="005B6117" w:rsidRPr="007426DD" w:rsidRDefault="005B6117" w:rsidP="007426DD">
            <w:pPr>
              <w:pStyle w:val="TableheadingsmallreverseHDMES"/>
              <w:rPr>
                <w:sz w:val="18"/>
                <w:szCs w:val="20"/>
              </w:rPr>
            </w:pPr>
            <w:r w:rsidRPr="007426DD">
              <w:rPr>
                <w:sz w:val="18"/>
                <w:szCs w:val="20"/>
              </w:rPr>
              <w:t>Comments</w:t>
            </w:r>
          </w:p>
        </w:tc>
      </w:tr>
      <w:tr w:rsidR="005B6117" w:rsidRPr="000B6E2B" w14:paraId="43E9702D" w14:textId="77777777" w:rsidTr="00D74267">
        <w:trPr>
          <w:trHeight w:val="20"/>
        </w:trPr>
        <w:tc>
          <w:tcPr>
            <w:tcW w:w="2417" w:type="dxa"/>
          </w:tcPr>
          <w:p w14:paraId="7489400F" w14:textId="3651D3CD" w:rsidR="005B6117" w:rsidRPr="000B6E2B" w:rsidRDefault="005B6117" w:rsidP="00321C5A">
            <w:pPr>
              <w:pStyle w:val="TabletextverysmallHDMES"/>
              <w:rPr>
                <w:rFonts w:asciiTheme="minorHAnsi" w:hAnsiTheme="minorHAnsi" w:cstheme="minorHAnsi"/>
                <w:szCs w:val="18"/>
              </w:rPr>
            </w:pPr>
            <w:bookmarkStart w:id="462" w:name="_39kk8xu" w:colFirst="0" w:colLast="0"/>
            <w:bookmarkStart w:id="463" w:name="_1opuj5n" w:colFirst="0" w:colLast="0"/>
            <w:bookmarkEnd w:id="462"/>
            <w:bookmarkEnd w:id="463"/>
            <w:r w:rsidRPr="000B6E2B">
              <w:rPr>
                <w:rFonts w:asciiTheme="minorHAnsi" w:hAnsiTheme="minorHAnsi" w:cstheme="minorHAnsi"/>
                <w:szCs w:val="18"/>
              </w:rPr>
              <w:t>Number of functional provincial Newborn Survival Core Committees with periodic reports on actions taken (</w:t>
            </w:r>
            <w:r w:rsidR="00C8068C">
              <w:rPr>
                <w:rFonts w:asciiTheme="minorHAnsi" w:hAnsiTheme="minorHAnsi" w:cstheme="minorHAnsi"/>
                <w:szCs w:val="18"/>
              </w:rPr>
              <w:t>B</w:t>
            </w:r>
            <w:r w:rsidRPr="000B6E2B">
              <w:rPr>
                <w:rFonts w:asciiTheme="minorHAnsi" w:hAnsiTheme="minorHAnsi" w:cstheme="minorHAnsi"/>
                <w:szCs w:val="18"/>
              </w:rPr>
              <w:t>aseline 0; Target 6)</w:t>
            </w:r>
            <w:r>
              <w:rPr>
                <w:rFonts w:asciiTheme="minorHAnsi" w:hAnsiTheme="minorHAnsi" w:cstheme="minorHAnsi"/>
                <w:szCs w:val="18"/>
              </w:rPr>
              <w:t>.</w:t>
            </w:r>
          </w:p>
        </w:tc>
        <w:tc>
          <w:tcPr>
            <w:tcW w:w="3387" w:type="dxa"/>
          </w:tcPr>
          <w:p w14:paraId="506B6AAC" w14:textId="3FA516E2"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722" w:type="dxa"/>
          </w:tcPr>
          <w:p w14:paraId="43E81FA0" w14:textId="4E9B1432"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400" w:type="dxa"/>
          </w:tcPr>
          <w:p w14:paraId="3B12207B" w14:textId="22242DF1"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4961" w:type="dxa"/>
          </w:tcPr>
          <w:p w14:paraId="4174E2FA"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This is the only indicator of political commitment. </w:t>
            </w:r>
          </w:p>
          <w:p w14:paraId="3C3477EC"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Reporting does not confirm that ‘periodic reports on actions taken are’ occurring, or any indication of the extent to which committees are functioning after establishment. </w:t>
            </w:r>
          </w:p>
        </w:tc>
      </w:tr>
      <w:tr w:rsidR="005B6117" w:rsidRPr="000B6E2B" w14:paraId="084EBF66" w14:textId="77777777" w:rsidTr="00D74267">
        <w:trPr>
          <w:trHeight w:val="20"/>
        </w:trPr>
        <w:tc>
          <w:tcPr>
            <w:tcW w:w="2417" w:type="dxa"/>
          </w:tcPr>
          <w:p w14:paraId="1395CCCB" w14:textId="48E44DEC" w:rsidR="005B6117" w:rsidRPr="00321C5A" w:rsidRDefault="005B6117" w:rsidP="00321C5A">
            <w:pPr>
              <w:pStyle w:val="TabletextverysmallHDMES"/>
            </w:pPr>
            <w:r w:rsidRPr="00321C5A">
              <w:t>Number of costed provincial newborn health plans incorporated into the provincial Annual Implementation Plan (AIP) (</w:t>
            </w:r>
            <w:r w:rsidR="00C8068C">
              <w:t>B</w:t>
            </w:r>
            <w:r w:rsidRPr="00321C5A">
              <w:t xml:space="preserve">aseline 0; </w:t>
            </w:r>
            <w:r w:rsidR="00C8068C">
              <w:t>T</w:t>
            </w:r>
            <w:r w:rsidRPr="00321C5A">
              <w:t>arget 6).</w:t>
            </w:r>
          </w:p>
        </w:tc>
        <w:tc>
          <w:tcPr>
            <w:tcW w:w="3387" w:type="dxa"/>
          </w:tcPr>
          <w:p w14:paraId="74DE4A0E" w14:textId="09265B31"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722" w:type="dxa"/>
          </w:tcPr>
          <w:p w14:paraId="0ECBF1C7" w14:textId="597A8163"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400" w:type="dxa"/>
          </w:tcPr>
          <w:p w14:paraId="410707FB" w14:textId="7AF15712"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4961" w:type="dxa"/>
          </w:tcPr>
          <w:p w14:paraId="45C9F3DC"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This was included as an indicator in 2019, removed in 2020 report. Should have been reported annually (since these plans occur annually). DSIP also important to track.</w:t>
            </w:r>
          </w:p>
          <w:p w14:paraId="6F9D2A4B"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Unclear whether plans are in fact funded. </w:t>
            </w:r>
          </w:p>
          <w:p w14:paraId="7B6C643F"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May have included an indicator that captured evidence that health performance information was being used.</w:t>
            </w:r>
          </w:p>
        </w:tc>
      </w:tr>
    </w:tbl>
    <w:p w14:paraId="61822509" w14:textId="4353E62D" w:rsidR="005B6117" w:rsidRDefault="005B6117" w:rsidP="00321C5A">
      <w:pPr>
        <w:pStyle w:val="BlanklinespaceHDMES"/>
      </w:pPr>
    </w:p>
    <w:p w14:paraId="04B21CC0" w14:textId="557077BA" w:rsidR="005B6117" w:rsidRDefault="005B6117" w:rsidP="00321C5A">
      <w:pPr>
        <w:pStyle w:val="TabletextsmallHDMES"/>
      </w:pPr>
      <w:r w:rsidRPr="00321C5A">
        <w:rPr>
          <w:b/>
          <w:bCs/>
        </w:rPr>
        <w:t>Output 2</w:t>
      </w:r>
      <w:r w:rsidRPr="000B6E2B">
        <w:t>: Health facilities and selected communities have the capacity (equipment, trained and supervised staff, and monitored services) to provide quality facility-based and community-based EENC to all newborns</w:t>
      </w:r>
      <w:r w:rsidR="0002098F">
        <w:t>,</w:t>
      </w:r>
      <w:r w:rsidRPr="000B6E2B">
        <w:t xml:space="preserve"> including in humanitarian situations</w:t>
      </w:r>
      <w:r w:rsidR="0002098F">
        <w:t>,</w:t>
      </w:r>
      <w:r w:rsidRPr="000B6E2B">
        <w:t xml:space="preserve"> by end of 2021</w:t>
      </w:r>
      <w:r>
        <w:t xml:space="preserve">. </w:t>
      </w:r>
      <w:r w:rsidRPr="000B6E2B">
        <w:t>Target: 413 facilities</w:t>
      </w:r>
      <w:r>
        <w:t>.</w:t>
      </w:r>
    </w:p>
    <w:tbl>
      <w:tblPr>
        <w:tblStyle w:val="StandardtablegreyheaderHDMES"/>
        <w:tblW w:w="13887" w:type="dxa"/>
        <w:tblLayout w:type="fixed"/>
        <w:tblLook w:val="0620" w:firstRow="1" w:lastRow="0" w:firstColumn="0" w:lastColumn="0" w:noHBand="1" w:noVBand="1"/>
        <w:tblCaption w:val="Annex D, Table 3"/>
        <w:tblDescription w:val="Specific comments on SLSS Results Framework Indicators - Output 2"/>
      </w:tblPr>
      <w:tblGrid>
        <w:gridCol w:w="2417"/>
        <w:gridCol w:w="3387"/>
        <w:gridCol w:w="1722"/>
        <w:gridCol w:w="1400"/>
        <w:gridCol w:w="4961"/>
      </w:tblGrid>
      <w:tr w:rsidR="005B6117" w:rsidRPr="000B6E2B" w14:paraId="5E74D64D"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417" w:type="dxa"/>
          </w:tcPr>
          <w:p w14:paraId="7BDC1413" w14:textId="6492E27F" w:rsidR="005B6117" w:rsidRPr="007426DD" w:rsidRDefault="005B6117" w:rsidP="007426DD">
            <w:pPr>
              <w:pStyle w:val="TableheadingsmallreverseHDMES"/>
              <w:rPr>
                <w:sz w:val="18"/>
                <w:szCs w:val="20"/>
              </w:rPr>
            </w:pPr>
            <w:r w:rsidRPr="007426DD">
              <w:rPr>
                <w:sz w:val="18"/>
                <w:szCs w:val="20"/>
              </w:rPr>
              <w:t>Indicators/Baselines/ Targets</w:t>
            </w:r>
          </w:p>
        </w:tc>
        <w:tc>
          <w:tcPr>
            <w:tcW w:w="3387" w:type="dxa"/>
          </w:tcPr>
          <w:p w14:paraId="44FB21E6" w14:textId="77777777" w:rsidR="005B6117" w:rsidRPr="007426DD" w:rsidRDefault="005B6117" w:rsidP="007426DD">
            <w:pPr>
              <w:pStyle w:val="TableheadingsmallreverseHDMES"/>
              <w:rPr>
                <w:sz w:val="18"/>
                <w:szCs w:val="20"/>
              </w:rPr>
            </w:pPr>
            <w:r w:rsidRPr="007426DD">
              <w:rPr>
                <w:sz w:val="18"/>
                <w:szCs w:val="20"/>
              </w:rPr>
              <w:t>Definition</w:t>
            </w:r>
          </w:p>
        </w:tc>
        <w:tc>
          <w:tcPr>
            <w:tcW w:w="1722" w:type="dxa"/>
          </w:tcPr>
          <w:p w14:paraId="71505E47" w14:textId="77777777" w:rsidR="005B6117" w:rsidRPr="007426DD" w:rsidRDefault="005B6117" w:rsidP="007426DD">
            <w:pPr>
              <w:pStyle w:val="TableheadingsmallreverseHDMES"/>
              <w:rPr>
                <w:sz w:val="18"/>
                <w:szCs w:val="20"/>
              </w:rPr>
            </w:pPr>
            <w:r w:rsidRPr="007426DD">
              <w:rPr>
                <w:sz w:val="18"/>
                <w:szCs w:val="20"/>
              </w:rPr>
              <w:t>Numerator</w:t>
            </w:r>
          </w:p>
        </w:tc>
        <w:tc>
          <w:tcPr>
            <w:tcW w:w="1400" w:type="dxa"/>
          </w:tcPr>
          <w:p w14:paraId="333DAEF3" w14:textId="77777777" w:rsidR="005B6117" w:rsidRPr="007426DD" w:rsidRDefault="005B6117" w:rsidP="007426DD">
            <w:pPr>
              <w:pStyle w:val="TableheadingsmallreverseHDMES"/>
              <w:rPr>
                <w:sz w:val="18"/>
                <w:szCs w:val="20"/>
              </w:rPr>
            </w:pPr>
            <w:r w:rsidRPr="007426DD">
              <w:rPr>
                <w:sz w:val="18"/>
                <w:szCs w:val="20"/>
              </w:rPr>
              <w:t>Denominator</w:t>
            </w:r>
          </w:p>
        </w:tc>
        <w:tc>
          <w:tcPr>
            <w:tcW w:w="4961" w:type="dxa"/>
          </w:tcPr>
          <w:p w14:paraId="606D5C25" w14:textId="77777777" w:rsidR="005B6117" w:rsidRPr="007426DD" w:rsidRDefault="005B6117" w:rsidP="007426DD">
            <w:pPr>
              <w:pStyle w:val="TableheadingsmallreverseHDMES"/>
              <w:rPr>
                <w:sz w:val="18"/>
                <w:szCs w:val="20"/>
              </w:rPr>
            </w:pPr>
            <w:r w:rsidRPr="007426DD">
              <w:rPr>
                <w:sz w:val="18"/>
                <w:szCs w:val="20"/>
              </w:rPr>
              <w:t>Comments</w:t>
            </w:r>
          </w:p>
        </w:tc>
      </w:tr>
      <w:tr w:rsidR="005B6117" w:rsidRPr="000B6E2B" w14:paraId="38F1DC46" w14:textId="77777777" w:rsidTr="00D74267">
        <w:trPr>
          <w:trHeight w:val="20"/>
        </w:trPr>
        <w:tc>
          <w:tcPr>
            <w:tcW w:w="2417" w:type="dxa"/>
          </w:tcPr>
          <w:p w14:paraId="742E9C8F" w14:textId="3F992D1B"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3387" w:type="dxa"/>
          </w:tcPr>
          <w:p w14:paraId="3B3905D9" w14:textId="7AE5B973"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722" w:type="dxa"/>
          </w:tcPr>
          <w:p w14:paraId="15A21EE4" w14:textId="4CB36000"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400" w:type="dxa"/>
          </w:tcPr>
          <w:p w14:paraId="0787C821" w14:textId="6D8854A3"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4961" w:type="dxa"/>
          </w:tcPr>
          <w:p w14:paraId="29AEFB77" w14:textId="254DC9BE"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Unclear whether/how </w:t>
            </w:r>
            <w:r>
              <w:rPr>
                <w:rFonts w:asciiTheme="minorHAnsi" w:hAnsiTheme="minorHAnsi" w:cstheme="minorHAnsi"/>
                <w:szCs w:val="18"/>
              </w:rPr>
              <w:t>‘</w:t>
            </w:r>
            <w:r w:rsidRPr="000B6E2B">
              <w:rPr>
                <w:rFonts w:asciiTheme="minorHAnsi" w:hAnsiTheme="minorHAnsi" w:cstheme="minorHAnsi"/>
                <w:szCs w:val="18"/>
              </w:rPr>
              <w:t>including in humanitarian situations by end of 2021</w:t>
            </w:r>
            <w:r>
              <w:rPr>
                <w:rFonts w:asciiTheme="minorHAnsi" w:hAnsiTheme="minorHAnsi" w:cstheme="minorHAnsi"/>
                <w:szCs w:val="18"/>
              </w:rPr>
              <w:t>’</w:t>
            </w:r>
            <w:r w:rsidRPr="000B6E2B">
              <w:rPr>
                <w:rFonts w:asciiTheme="minorHAnsi" w:hAnsiTheme="minorHAnsi" w:cstheme="minorHAnsi"/>
                <w:szCs w:val="18"/>
              </w:rPr>
              <w:t xml:space="preserve"> is reported.</w:t>
            </w:r>
          </w:p>
        </w:tc>
      </w:tr>
      <w:tr w:rsidR="005B6117" w:rsidRPr="000B6E2B" w14:paraId="6E65229D" w14:textId="77777777" w:rsidTr="00D74267">
        <w:trPr>
          <w:trHeight w:val="20"/>
        </w:trPr>
        <w:tc>
          <w:tcPr>
            <w:tcW w:w="2417" w:type="dxa"/>
          </w:tcPr>
          <w:p w14:paraId="4F8345A1" w14:textId="6A29F6C8"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Percentage of high</w:t>
            </w:r>
            <w:r w:rsidR="0002098F">
              <w:rPr>
                <w:rFonts w:asciiTheme="minorHAnsi" w:hAnsiTheme="minorHAnsi" w:cstheme="minorHAnsi"/>
                <w:szCs w:val="18"/>
              </w:rPr>
              <w:t>-</w:t>
            </w:r>
            <w:r w:rsidRPr="000B6E2B">
              <w:rPr>
                <w:rFonts w:asciiTheme="minorHAnsi" w:hAnsiTheme="minorHAnsi" w:cstheme="minorHAnsi"/>
                <w:szCs w:val="18"/>
              </w:rPr>
              <w:t>load delivery rooms at health facilities equipped to deliver essential and lifesaving early newborn care (Baseline 30%; Target 90%)</w:t>
            </w:r>
            <w:r>
              <w:rPr>
                <w:rFonts w:asciiTheme="minorHAnsi" w:hAnsiTheme="minorHAnsi" w:cstheme="minorHAnsi"/>
                <w:szCs w:val="18"/>
              </w:rPr>
              <w:t>.</w:t>
            </w:r>
          </w:p>
        </w:tc>
        <w:tc>
          <w:tcPr>
            <w:tcW w:w="3387" w:type="dxa"/>
          </w:tcPr>
          <w:p w14:paraId="7A131D15" w14:textId="11A90E9A"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Number of high</w:t>
            </w:r>
            <w:r w:rsidR="0002098F">
              <w:rPr>
                <w:rFonts w:asciiTheme="minorHAnsi" w:hAnsiTheme="minorHAnsi" w:cstheme="minorHAnsi"/>
                <w:szCs w:val="18"/>
              </w:rPr>
              <w:t>-</w:t>
            </w:r>
            <w:r w:rsidRPr="000B6E2B">
              <w:rPr>
                <w:rFonts w:asciiTheme="minorHAnsi" w:hAnsiTheme="minorHAnsi" w:cstheme="minorHAnsi"/>
                <w:szCs w:val="18"/>
              </w:rPr>
              <w:t>load delivery rooms in health facilities equipped to deliver essential and lifesaving early newborn care</w:t>
            </w:r>
            <w:r>
              <w:rPr>
                <w:rFonts w:asciiTheme="minorHAnsi" w:hAnsiTheme="minorHAnsi" w:cstheme="minorHAnsi"/>
                <w:szCs w:val="18"/>
              </w:rPr>
              <w:t>.</w:t>
            </w:r>
          </w:p>
        </w:tc>
        <w:tc>
          <w:tcPr>
            <w:tcW w:w="1722" w:type="dxa"/>
          </w:tcPr>
          <w:p w14:paraId="4A4FA889" w14:textId="31354E88"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high</w:t>
            </w:r>
            <w:r w:rsidR="0002098F">
              <w:rPr>
                <w:rFonts w:asciiTheme="minorHAnsi" w:hAnsiTheme="minorHAnsi" w:cstheme="minorHAnsi"/>
                <w:szCs w:val="18"/>
              </w:rPr>
              <w:t>-</w:t>
            </w:r>
            <w:r w:rsidRPr="000B6E2B">
              <w:rPr>
                <w:rFonts w:asciiTheme="minorHAnsi" w:hAnsiTheme="minorHAnsi" w:cstheme="minorHAnsi"/>
                <w:szCs w:val="18"/>
              </w:rPr>
              <w:t>load delivery health facilities supported with equipment</w:t>
            </w:r>
            <w:r>
              <w:rPr>
                <w:rFonts w:asciiTheme="minorHAnsi" w:hAnsiTheme="minorHAnsi" w:cstheme="minorHAnsi"/>
                <w:szCs w:val="18"/>
              </w:rPr>
              <w:t>.</w:t>
            </w:r>
          </w:p>
        </w:tc>
        <w:tc>
          <w:tcPr>
            <w:tcW w:w="1400" w:type="dxa"/>
          </w:tcPr>
          <w:p w14:paraId="6D017DFD" w14:textId="74E0E2AF"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high</w:t>
            </w:r>
            <w:r w:rsidR="0002098F">
              <w:rPr>
                <w:rFonts w:asciiTheme="minorHAnsi" w:hAnsiTheme="minorHAnsi" w:cstheme="minorHAnsi"/>
                <w:szCs w:val="18"/>
              </w:rPr>
              <w:t>-</w:t>
            </w:r>
            <w:r w:rsidRPr="000B6E2B">
              <w:rPr>
                <w:rFonts w:asciiTheme="minorHAnsi" w:hAnsiTheme="minorHAnsi" w:cstheme="minorHAnsi"/>
                <w:szCs w:val="18"/>
              </w:rPr>
              <w:t>load delivery health facilities in all provinces</w:t>
            </w:r>
            <w:r>
              <w:rPr>
                <w:rFonts w:asciiTheme="minorHAnsi" w:hAnsiTheme="minorHAnsi" w:cstheme="minorHAnsi"/>
                <w:szCs w:val="18"/>
              </w:rPr>
              <w:t>.</w:t>
            </w:r>
          </w:p>
        </w:tc>
        <w:tc>
          <w:tcPr>
            <w:tcW w:w="4961" w:type="dxa"/>
          </w:tcPr>
          <w:p w14:paraId="6D4B342A"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Unclear baseline: is it 30% of the 413 target?</w:t>
            </w:r>
          </w:p>
          <w:p w14:paraId="791D26C4"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Unclear what ‘equipped to deliver’ means – according to what standard/minimum, requirement?</w:t>
            </w:r>
          </w:p>
        </w:tc>
      </w:tr>
      <w:tr w:rsidR="005B6117" w:rsidRPr="000B6E2B" w14:paraId="07E9BD26" w14:textId="77777777" w:rsidTr="00D74267">
        <w:trPr>
          <w:trHeight w:val="20"/>
        </w:trPr>
        <w:tc>
          <w:tcPr>
            <w:tcW w:w="2417" w:type="dxa"/>
          </w:tcPr>
          <w:p w14:paraId="16CA4B39" w14:textId="630D7CAB"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Percentage of healthcare professionals with good knowledge and skills on early essential neonatal care (</w:t>
            </w:r>
            <w:r w:rsidR="0002098F">
              <w:rPr>
                <w:rFonts w:asciiTheme="minorHAnsi" w:hAnsiTheme="minorHAnsi" w:cstheme="minorHAnsi"/>
                <w:szCs w:val="18"/>
              </w:rPr>
              <w:t>B</w:t>
            </w:r>
            <w:r w:rsidRPr="000B6E2B">
              <w:rPr>
                <w:rFonts w:asciiTheme="minorHAnsi" w:hAnsiTheme="minorHAnsi" w:cstheme="minorHAnsi"/>
                <w:szCs w:val="18"/>
              </w:rPr>
              <w:t xml:space="preserve">aseline NA; </w:t>
            </w:r>
            <w:r w:rsidR="0002098F">
              <w:rPr>
                <w:rFonts w:asciiTheme="minorHAnsi" w:hAnsiTheme="minorHAnsi" w:cstheme="minorHAnsi"/>
                <w:szCs w:val="18"/>
              </w:rPr>
              <w:t>T</w:t>
            </w:r>
            <w:r w:rsidRPr="000B6E2B">
              <w:rPr>
                <w:rFonts w:asciiTheme="minorHAnsi" w:hAnsiTheme="minorHAnsi" w:cstheme="minorHAnsi"/>
                <w:szCs w:val="18"/>
              </w:rPr>
              <w:t>arget 95% of trainees based on post-training scores of at least 80%)</w:t>
            </w:r>
            <w:r>
              <w:rPr>
                <w:rFonts w:asciiTheme="minorHAnsi" w:hAnsiTheme="minorHAnsi" w:cstheme="minorHAnsi"/>
                <w:szCs w:val="18"/>
              </w:rPr>
              <w:t>.</w:t>
            </w:r>
          </w:p>
        </w:tc>
        <w:tc>
          <w:tcPr>
            <w:tcW w:w="3387" w:type="dxa"/>
          </w:tcPr>
          <w:p w14:paraId="69B48B31" w14:textId="70F193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Number of healthcare professionals with good knowledge and skills on early essential neonatal care disaggregated by gender</w:t>
            </w:r>
            <w:r>
              <w:rPr>
                <w:rFonts w:asciiTheme="minorHAnsi" w:hAnsiTheme="minorHAnsi" w:cstheme="minorHAnsi"/>
                <w:szCs w:val="18"/>
              </w:rPr>
              <w:t>.</w:t>
            </w:r>
          </w:p>
        </w:tc>
        <w:tc>
          <w:tcPr>
            <w:tcW w:w="1722" w:type="dxa"/>
          </w:tcPr>
          <w:p w14:paraId="4E4CCD90" w14:textId="4614762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Number of health workers trained in EENC who scored 80% on post</w:t>
            </w:r>
            <w:r>
              <w:rPr>
                <w:rFonts w:asciiTheme="minorHAnsi" w:hAnsiTheme="minorHAnsi" w:cstheme="minorHAnsi"/>
                <w:szCs w:val="18"/>
              </w:rPr>
              <w:t>-</w:t>
            </w:r>
            <w:r w:rsidRPr="000B6E2B">
              <w:rPr>
                <w:rFonts w:asciiTheme="minorHAnsi" w:hAnsiTheme="minorHAnsi" w:cstheme="minorHAnsi"/>
                <w:szCs w:val="18"/>
              </w:rPr>
              <w:t>training test</w:t>
            </w:r>
            <w:r>
              <w:rPr>
                <w:rFonts w:asciiTheme="minorHAnsi" w:hAnsiTheme="minorHAnsi" w:cstheme="minorHAnsi"/>
                <w:szCs w:val="18"/>
              </w:rPr>
              <w:t>.</w:t>
            </w:r>
          </w:p>
        </w:tc>
        <w:tc>
          <w:tcPr>
            <w:tcW w:w="1400" w:type="dxa"/>
          </w:tcPr>
          <w:p w14:paraId="7376E354" w14:textId="7F5F5AEE"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health workers trained in EENC in all provinces</w:t>
            </w:r>
            <w:r>
              <w:rPr>
                <w:rFonts w:asciiTheme="minorHAnsi" w:hAnsiTheme="minorHAnsi" w:cstheme="minorHAnsi"/>
                <w:szCs w:val="18"/>
              </w:rPr>
              <w:t>.</w:t>
            </w:r>
          </w:p>
        </w:tc>
        <w:tc>
          <w:tcPr>
            <w:tcW w:w="4961" w:type="dxa"/>
          </w:tcPr>
          <w:p w14:paraId="32FBFB70" w14:textId="1A058AEA"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Adequate indicator, reporting does not reflect totals trained (considering the multiple training conducted</w:t>
            </w:r>
            <w:r>
              <w:rPr>
                <w:rFonts w:asciiTheme="minorHAnsi" w:hAnsiTheme="minorHAnsi" w:cstheme="minorHAnsi"/>
                <w:szCs w:val="18"/>
              </w:rPr>
              <w:t>)</w:t>
            </w:r>
            <w:r w:rsidRPr="000B6E2B">
              <w:rPr>
                <w:rFonts w:asciiTheme="minorHAnsi" w:hAnsiTheme="minorHAnsi" w:cstheme="minorHAnsi"/>
                <w:szCs w:val="18"/>
              </w:rPr>
              <w:t xml:space="preserve">. Presumably does not include </w:t>
            </w:r>
            <w:r w:rsidRPr="008F09E0">
              <w:rPr>
                <w:rFonts w:asciiTheme="minorHAnsi" w:hAnsiTheme="minorHAnsi" w:cstheme="minorHAnsi"/>
                <w:szCs w:val="18"/>
              </w:rPr>
              <w:t>NA</w:t>
            </w:r>
            <w:r w:rsidR="008F09E0" w:rsidRPr="00321C5A">
              <w:rPr>
                <w:rFonts w:asciiTheme="minorHAnsi" w:hAnsiTheme="minorHAnsi" w:cstheme="minorHAnsi"/>
                <w:szCs w:val="18"/>
              </w:rPr>
              <w:t>S</w:t>
            </w:r>
            <w:r w:rsidRPr="008F09E0">
              <w:rPr>
                <w:rFonts w:asciiTheme="minorHAnsi" w:hAnsiTheme="minorHAnsi" w:cstheme="minorHAnsi"/>
                <w:szCs w:val="18"/>
              </w:rPr>
              <w:t>G</w:t>
            </w:r>
            <w:r w:rsidRPr="000B6E2B">
              <w:rPr>
                <w:rFonts w:asciiTheme="minorHAnsi" w:hAnsiTheme="minorHAnsi" w:cstheme="minorHAnsi"/>
                <w:szCs w:val="18"/>
              </w:rPr>
              <w:t xml:space="preserve"> training?</w:t>
            </w:r>
          </w:p>
        </w:tc>
      </w:tr>
      <w:tr w:rsidR="005B6117" w:rsidRPr="000B6E2B" w14:paraId="7F1C4950" w14:textId="77777777" w:rsidTr="00D74267">
        <w:trPr>
          <w:trHeight w:val="20"/>
        </w:trPr>
        <w:tc>
          <w:tcPr>
            <w:tcW w:w="2417" w:type="dxa"/>
          </w:tcPr>
          <w:p w14:paraId="2E9F9416" w14:textId="6E2CAA0D"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Number of state-of-art Special Care Newborn Units functional at provincial hospital in line with Global Neonatal Care standards (Baseline 0; Target 6)</w:t>
            </w:r>
            <w:r>
              <w:rPr>
                <w:rFonts w:asciiTheme="minorHAnsi" w:hAnsiTheme="minorHAnsi" w:cstheme="minorHAnsi"/>
                <w:szCs w:val="18"/>
              </w:rPr>
              <w:t>.</w:t>
            </w:r>
          </w:p>
        </w:tc>
        <w:tc>
          <w:tcPr>
            <w:tcW w:w="3387" w:type="dxa"/>
          </w:tcPr>
          <w:p w14:paraId="3B00DA8C" w14:textId="36AC037C"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722" w:type="dxa"/>
          </w:tcPr>
          <w:p w14:paraId="2ACCFC6F" w14:textId="1293D850"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400" w:type="dxa"/>
          </w:tcPr>
          <w:p w14:paraId="14FD046B" w14:textId="6666BC13"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4961" w:type="dxa"/>
          </w:tcPr>
          <w:p w14:paraId="499F4B65" w14:textId="25CB2C11"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r>
    </w:tbl>
    <w:p w14:paraId="1DBE2D02" w14:textId="2837E45E" w:rsidR="005B6117" w:rsidRDefault="005B6117" w:rsidP="00321C5A">
      <w:pPr>
        <w:pStyle w:val="BlanklinespaceHDMES"/>
      </w:pPr>
    </w:p>
    <w:p w14:paraId="597E631B" w14:textId="37D8E018" w:rsidR="005B6117" w:rsidRPr="000B6E2B" w:rsidRDefault="005B6117" w:rsidP="00321C5A">
      <w:pPr>
        <w:pStyle w:val="TabletextsmallHDMES"/>
      </w:pPr>
      <w:r w:rsidRPr="00321C5A">
        <w:rPr>
          <w:b/>
          <w:bCs/>
        </w:rPr>
        <w:t>Output 3</w:t>
      </w:r>
      <w:r w:rsidRPr="000B6E2B">
        <w:t>: Communities, parents and other caregivers have better understanding o</w:t>
      </w:r>
      <w:r>
        <w:t>f</w:t>
      </w:r>
      <w:r w:rsidRPr="000B6E2B">
        <w:t xml:space="preserve"> the importance of EENC, and demonstrate positive attitudes towards key </w:t>
      </w:r>
      <w:r>
        <w:t>m</w:t>
      </w:r>
      <w:r w:rsidRPr="000B6E2B">
        <w:t xml:space="preserve">aternal and </w:t>
      </w:r>
      <w:r>
        <w:t>n</w:t>
      </w:r>
      <w:r w:rsidRPr="000B6E2B">
        <w:t>ewborn healthcare practices by June 2021</w:t>
      </w:r>
      <w:r>
        <w:t xml:space="preserve">. </w:t>
      </w:r>
      <w:r w:rsidRPr="000B6E2B">
        <w:t xml:space="preserve">Target: Reduced from 22 to 7 </w:t>
      </w:r>
      <w:r w:rsidR="0002098F">
        <w:t>d</w:t>
      </w:r>
      <w:r w:rsidRPr="000B6E2B">
        <w:t xml:space="preserve">istricts (in 7 </w:t>
      </w:r>
      <w:r w:rsidR="0002098F">
        <w:t>p</w:t>
      </w:r>
      <w:r w:rsidRPr="000B6E2B">
        <w:t>rovinces?)</w:t>
      </w:r>
      <w:r>
        <w:t>.</w:t>
      </w:r>
    </w:p>
    <w:tbl>
      <w:tblPr>
        <w:tblStyle w:val="StandardtablegreyheaderHDMES"/>
        <w:tblW w:w="13887" w:type="dxa"/>
        <w:tblLayout w:type="fixed"/>
        <w:tblLook w:val="0620" w:firstRow="1" w:lastRow="0" w:firstColumn="0" w:lastColumn="0" w:noHBand="1" w:noVBand="1"/>
        <w:tblCaption w:val="Annex D, Table 3"/>
        <w:tblDescription w:val="Specific comments on SLSS Results Framework Indicators - Output 3"/>
      </w:tblPr>
      <w:tblGrid>
        <w:gridCol w:w="2417"/>
        <w:gridCol w:w="3387"/>
        <w:gridCol w:w="1722"/>
        <w:gridCol w:w="1400"/>
        <w:gridCol w:w="4961"/>
      </w:tblGrid>
      <w:tr w:rsidR="005B6117" w:rsidRPr="000B6E2B" w14:paraId="7D1B1F65"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417" w:type="dxa"/>
          </w:tcPr>
          <w:p w14:paraId="149F7E61" w14:textId="2E073A8D" w:rsidR="005B6117" w:rsidRPr="007426DD" w:rsidRDefault="005B6117" w:rsidP="007426DD">
            <w:pPr>
              <w:pStyle w:val="TableheadingsmallreverseHDMES"/>
              <w:rPr>
                <w:sz w:val="18"/>
                <w:szCs w:val="20"/>
              </w:rPr>
            </w:pPr>
            <w:r w:rsidRPr="007426DD">
              <w:rPr>
                <w:sz w:val="18"/>
                <w:szCs w:val="20"/>
              </w:rPr>
              <w:t>Indicators/Baselines/ Targets</w:t>
            </w:r>
          </w:p>
        </w:tc>
        <w:tc>
          <w:tcPr>
            <w:tcW w:w="3387" w:type="dxa"/>
          </w:tcPr>
          <w:p w14:paraId="45C0039D" w14:textId="77777777" w:rsidR="005B6117" w:rsidRPr="007426DD" w:rsidRDefault="005B6117" w:rsidP="007426DD">
            <w:pPr>
              <w:pStyle w:val="TableheadingsmallreverseHDMES"/>
              <w:rPr>
                <w:sz w:val="18"/>
                <w:szCs w:val="20"/>
              </w:rPr>
            </w:pPr>
            <w:r w:rsidRPr="007426DD">
              <w:rPr>
                <w:sz w:val="18"/>
                <w:szCs w:val="20"/>
              </w:rPr>
              <w:t>Definition</w:t>
            </w:r>
          </w:p>
        </w:tc>
        <w:tc>
          <w:tcPr>
            <w:tcW w:w="1722" w:type="dxa"/>
          </w:tcPr>
          <w:p w14:paraId="72577699" w14:textId="77777777" w:rsidR="005B6117" w:rsidRPr="007426DD" w:rsidRDefault="005B6117" w:rsidP="007426DD">
            <w:pPr>
              <w:pStyle w:val="TableheadingsmallreverseHDMES"/>
              <w:rPr>
                <w:sz w:val="18"/>
                <w:szCs w:val="20"/>
              </w:rPr>
            </w:pPr>
            <w:r w:rsidRPr="007426DD">
              <w:rPr>
                <w:sz w:val="18"/>
                <w:szCs w:val="20"/>
              </w:rPr>
              <w:t>Numerator</w:t>
            </w:r>
          </w:p>
        </w:tc>
        <w:tc>
          <w:tcPr>
            <w:tcW w:w="1400" w:type="dxa"/>
          </w:tcPr>
          <w:p w14:paraId="206DC03F" w14:textId="77777777" w:rsidR="005B6117" w:rsidRPr="007426DD" w:rsidRDefault="005B6117" w:rsidP="007426DD">
            <w:pPr>
              <w:pStyle w:val="TableheadingsmallreverseHDMES"/>
              <w:rPr>
                <w:sz w:val="18"/>
                <w:szCs w:val="20"/>
              </w:rPr>
            </w:pPr>
            <w:r w:rsidRPr="007426DD">
              <w:rPr>
                <w:sz w:val="18"/>
                <w:szCs w:val="20"/>
              </w:rPr>
              <w:t>Denominator</w:t>
            </w:r>
          </w:p>
        </w:tc>
        <w:tc>
          <w:tcPr>
            <w:tcW w:w="4961" w:type="dxa"/>
          </w:tcPr>
          <w:p w14:paraId="2D7503AF" w14:textId="77777777" w:rsidR="005B6117" w:rsidRPr="007426DD" w:rsidRDefault="005B6117" w:rsidP="007426DD">
            <w:pPr>
              <w:pStyle w:val="TableheadingsmallreverseHDMES"/>
              <w:rPr>
                <w:sz w:val="18"/>
                <w:szCs w:val="20"/>
              </w:rPr>
            </w:pPr>
            <w:r w:rsidRPr="007426DD">
              <w:rPr>
                <w:sz w:val="18"/>
                <w:szCs w:val="20"/>
              </w:rPr>
              <w:t>Comments</w:t>
            </w:r>
          </w:p>
        </w:tc>
      </w:tr>
      <w:tr w:rsidR="005B6117" w:rsidRPr="000B6E2B" w14:paraId="5647378F" w14:textId="77777777" w:rsidTr="00D74267">
        <w:trPr>
          <w:trHeight w:val="20"/>
        </w:trPr>
        <w:tc>
          <w:tcPr>
            <w:tcW w:w="2417" w:type="dxa"/>
          </w:tcPr>
          <w:p w14:paraId="577F2046" w14:textId="6F7FBCEC"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3387" w:type="dxa"/>
          </w:tcPr>
          <w:p w14:paraId="430612FE" w14:textId="2B091012"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722" w:type="dxa"/>
          </w:tcPr>
          <w:p w14:paraId="5B1373E3" w14:textId="0CA38671"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400" w:type="dxa"/>
          </w:tcPr>
          <w:p w14:paraId="1451AE99" w14:textId="3F38E7A3"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4961" w:type="dxa"/>
          </w:tcPr>
          <w:p w14:paraId="1CA3E2F9" w14:textId="104DF7E2"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Better ’understanding’ is only measured among those who received postnatal home visits. May be unrelated to participatory community mobilisation. </w:t>
            </w:r>
          </w:p>
        </w:tc>
      </w:tr>
      <w:tr w:rsidR="005B6117" w:rsidRPr="000B6E2B" w14:paraId="63C604F7" w14:textId="77777777" w:rsidTr="00D74267">
        <w:trPr>
          <w:trHeight w:val="20"/>
        </w:trPr>
        <w:tc>
          <w:tcPr>
            <w:tcW w:w="2417" w:type="dxa"/>
          </w:tcPr>
          <w:p w14:paraId="25AEA004" w14:textId="5062CBA1"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Proportion of village health volunteer with adequate knowledge and skills on communication and counselling to support maternal and neonatal service delivery (</w:t>
            </w:r>
            <w:r w:rsidR="008E1DD1">
              <w:rPr>
                <w:rFonts w:asciiTheme="minorHAnsi" w:hAnsiTheme="minorHAnsi" w:cstheme="minorHAnsi"/>
                <w:szCs w:val="18"/>
              </w:rPr>
              <w:t>B</w:t>
            </w:r>
            <w:r w:rsidRPr="000B6E2B">
              <w:rPr>
                <w:rFonts w:asciiTheme="minorHAnsi" w:hAnsiTheme="minorHAnsi" w:cstheme="minorHAnsi"/>
                <w:szCs w:val="18"/>
              </w:rPr>
              <w:t>aseline NA; 80% based on post-training scores of at least 80%)</w:t>
            </w:r>
            <w:r>
              <w:rPr>
                <w:rFonts w:asciiTheme="minorHAnsi" w:hAnsiTheme="minorHAnsi" w:cstheme="minorHAnsi"/>
                <w:szCs w:val="18"/>
              </w:rPr>
              <w:t>.</w:t>
            </w:r>
          </w:p>
        </w:tc>
        <w:tc>
          <w:tcPr>
            <w:tcW w:w="3387" w:type="dxa"/>
          </w:tcPr>
          <w:p w14:paraId="373D9145" w14:textId="3E9957A3"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722" w:type="dxa"/>
          </w:tcPr>
          <w:p w14:paraId="4FFAD969" w14:textId="71CBD70A"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1400" w:type="dxa"/>
          </w:tcPr>
          <w:p w14:paraId="657366B6" w14:textId="4227AFFF" w:rsidR="005B6117" w:rsidRPr="000B6E2B" w:rsidRDefault="008F09E0" w:rsidP="00321C5A">
            <w:pPr>
              <w:pStyle w:val="TabletextverysmallHDMES"/>
              <w:rPr>
                <w:rFonts w:asciiTheme="minorHAnsi" w:hAnsiTheme="minorHAnsi" w:cstheme="minorHAnsi"/>
                <w:szCs w:val="18"/>
              </w:rPr>
            </w:pPr>
            <w:r>
              <w:rPr>
                <w:rFonts w:asciiTheme="minorHAnsi" w:hAnsiTheme="minorHAnsi" w:cstheme="minorHAnsi"/>
                <w:szCs w:val="18"/>
              </w:rPr>
              <w:t>–</w:t>
            </w:r>
          </w:p>
        </w:tc>
        <w:tc>
          <w:tcPr>
            <w:tcW w:w="4961" w:type="dxa"/>
          </w:tcPr>
          <w:p w14:paraId="17383E98" w14:textId="0A56793E"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OK – post</w:t>
            </w:r>
            <w:r>
              <w:rPr>
                <w:rFonts w:asciiTheme="minorHAnsi" w:hAnsiTheme="minorHAnsi" w:cstheme="minorHAnsi"/>
                <w:szCs w:val="18"/>
              </w:rPr>
              <w:t>-</w:t>
            </w:r>
            <w:r w:rsidRPr="000B6E2B">
              <w:rPr>
                <w:rFonts w:asciiTheme="minorHAnsi" w:hAnsiTheme="minorHAnsi" w:cstheme="minorHAnsi"/>
                <w:szCs w:val="18"/>
              </w:rPr>
              <w:t>training test</w:t>
            </w:r>
            <w:r>
              <w:rPr>
                <w:rFonts w:asciiTheme="minorHAnsi" w:hAnsiTheme="minorHAnsi" w:cstheme="minorHAnsi"/>
                <w:szCs w:val="18"/>
              </w:rPr>
              <w:t>.</w:t>
            </w:r>
          </w:p>
        </w:tc>
      </w:tr>
      <w:tr w:rsidR="005B6117" w:rsidRPr="000B6E2B" w14:paraId="76BE4E96" w14:textId="77777777" w:rsidTr="00D74267">
        <w:trPr>
          <w:trHeight w:val="20"/>
        </w:trPr>
        <w:tc>
          <w:tcPr>
            <w:tcW w:w="2417" w:type="dxa"/>
          </w:tcPr>
          <w:p w14:paraId="204A2AA3" w14:textId="456F4E0D"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Percentage of people reached by civil society organi</w:t>
            </w:r>
            <w:r>
              <w:rPr>
                <w:rFonts w:asciiTheme="minorHAnsi" w:hAnsiTheme="minorHAnsi" w:cstheme="minorHAnsi"/>
                <w:szCs w:val="18"/>
              </w:rPr>
              <w:t>s</w:t>
            </w:r>
            <w:r w:rsidRPr="000B6E2B">
              <w:rPr>
                <w:rFonts w:asciiTheme="minorHAnsi" w:hAnsiTheme="minorHAnsi" w:cstheme="minorHAnsi"/>
                <w:szCs w:val="18"/>
              </w:rPr>
              <w:t xml:space="preserve">ations conducting participatory </w:t>
            </w:r>
            <w:r w:rsidRPr="000B6E2B">
              <w:rPr>
                <w:rFonts w:asciiTheme="minorHAnsi" w:hAnsiTheme="minorHAnsi" w:cstheme="minorHAnsi"/>
                <w:szCs w:val="18"/>
              </w:rPr>
              <w:lastRenderedPageBreak/>
              <w:t>community mobili</w:t>
            </w:r>
            <w:r>
              <w:rPr>
                <w:rFonts w:asciiTheme="minorHAnsi" w:hAnsiTheme="minorHAnsi" w:cstheme="minorHAnsi"/>
                <w:szCs w:val="18"/>
              </w:rPr>
              <w:t>s</w:t>
            </w:r>
            <w:r w:rsidRPr="000B6E2B">
              <w:rPr>
                <w:rFonts w:asciiTheme="minorHAnsi" w:hAnsiTheme="minorHAnsi" w:cstheme="minorHAnsi"/>
                <w:szCs w:val="18"/>
              </w:rPr>
              <w:t>ation (</w:t>
            </w:r>
            <w:r w:rsidR="008E1DD1">
              <w:rPr>
                <w:rFonts w:asciiTheme="minorHAnsi" w:hAnsiTheme="minorHAnsi" w:cstheme="minorHAnsi"/>
                <w:szCs w:val="18"/>
              </w:rPr>
              <w:t>B</w:t>
            </w:r>
            <w:r w:rsidRPr="000B6E2B">
              <w:rPr>
                <w:rFonts w:asciiTheme="minorHAnsi" w:hAnsiTheme="minorHAnsi" w:cstheme="minorHAnsi"/>
                <w:szCs w:val="18"/>
              </w:rPr>
              <w:t xml:space="preserve">aseline NA; </w:t>
            </w:r>
            <w:r w:rsidR="008E1DD1">
              <w:rPr>
                <w:rFonts w:asciiTheme="minorHAnsi" w:hAnsiTheme="minorHAnsi" w:cstheme="minorHAnsi"/>
                <w:szCs w:val="18"/>
              </w:rPr>
              <w:t>T</w:t>
            </w:r>
            <w:r w:rsidRPr="000B6E2B">
              <w:rPr>
                <w:rFonts w:asciiTheme="minorHAnsi" w:hAnsiTheme="minorHAnsi" w:cstheme="minorHAnsi"/>
                <w:szCs w:val="18"/>
              </w:rPr>
              <w:t>arget 50%)</w:t>
            </w:r>
            <w:r>
              <w:rPr>
                <w:rFonts w:asciiTheme="minorHAnsi" w:hAnsiTheme="minorHAnsi" w:cstheme="minorHAnsi"/>
                <w:szCs w:val="18"/>
              </w:rPr>
              <w:t>.</w:t>
            </w:r>
          </w:p>
        </w:tc>
        <w:tc>
          <w:tcPr>
            <w:tcW w:w="3387" w:type="dxa"/>
          </w:tcPr>
          <w:p w14:paraId="5852720D" w14:textId="5310FB6E"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Number of people reached by civil society organisations through participatory community mobili</w:t>
            </w:r>
            <w:r>
              <w:rPr>
                <w:rFonts w:asciiTheme="minorHAnsi" w:hAnsiTheme="minorHAnsi" w:cstheme="minorHAnsi"/>
                <w:szCs w:val="18"/>
              </w:rPr>
              <w:t>s</w:t>
            </w:r>
            <w:r w:rsidRPr="000B6E2B">
              <w:rPr>
                <w:rFonts w:asciiTheme="minorHAnsi" w:hAnsiTheme="minorHAnsi" w:cstheme="minorHAnsi"/>
                <w:szCs w:val="18"/>
              </w:rPr>
              <w:t>ation</w:t>
            </w:r>
            <w:r>
              <w:rPr>
                <w:rFonts w:asciiTheme="minorHAnsi" w:hAnsiTheme="minorHAnsi" w:cstheme="minorHAnsi"/>
                <w:szCs w:val="18"/>
              </w:rPr>
              <w:t>.</w:t>
            </w:r>
          </w:p>
        </w:tc>
        <w:tc>
          <w:tcPr>
            <w:tcW w:w="1722" w:type="dxa"/>
          </w:tcPr>
          <w:p w14:paraId="6DEE3775" w14:textId="2F70601A"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Total number of people who attended </w:t>
            </w:r>
            <w:r w:rsidRPr="000B6E2B">
              <w:rPr>
                <w:rFonts w:asciiTheme="minorHAnsi" w:hAnsiTheme="minorHAnsi" w:cstheme="minorHAnsi"/>
                <w:szCs w:val="18"/>
              </w:rPr>
              <w:lastRenderedPageBreak/>
              <w:t>community meetings</w:t>
            </w:r>
            <w:r>
              <w:rPr>
                <w:rFonts w:asciiTheme="minorHAnsi" w:hAnsiTheme="minorHAnsi" w:cstheme="minorHAnsi"/>
                <w:szCs w:val="18"/>
              </w:rPr>
              <w:t>.</w:t>
            </w:r>
          </w:p>
        </w:tc>
        <w:tc>
          <w:tcPr>
            <w:tcW w:w="1400" w:type="dxa"/>
          </w:tcPr>
          <w:p w14:paraId="66D2826E" w14:textId="6625A2CE"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Total number of people in the catchment area of the VHVs</w:t>
            </w:r>
            <w:r>
              <w:rPr>
                <w:rFonts w:asciiTheme="minorHAnsi" w:hAnsiTheme="minorHAnsi" w:cstheme="minorHAnsi"/>
                <w:szCs w:val="18"/>
              </w:rPr>
              <w:t>.</w:t>
            </w:r>
          </w:p>
        </w:tc>
        <w:tc>
          <w:tcPr>
            <w:tcW w:w="4961" w:type="dxa"/>
          </w:tcPr>
          <w:p w14:paraId="34E2AAC6" w14:textId="788BE164"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 xml:space="preserve">Civil </w:t>
            </w:r>
            <w:r w:rsidR="0058767B">
              <w:rPr>
                <w:rFonts w:asciiTheme="minorHAnsi" w:hAnsiTheme="minorHAnsi" w:cstheme="minorHAnsi"/>
                <w:szCs w:val="18"/>
              </w:rPr>
              <w:t>s</w:t>
            </w:r>
            <w:r w:rsidRPr="000B6E2B">
              <w:rPr>
                <w:rFonts w:asciiTheme="minorHAnsi" w:hAnsiTheme="minorHAnsi" w:cstheme="minorHAnsi"/>
                <w:szCs w:val="18"/>
              </w:rPr>
              <w:t>ociety organisations are not engaged to conduct participatory community mobilisation (except where TTU supported VHVs in EHP)</w:t>
            </w:r>
            <w:r w:rsidR="00A533BC">
              <w:rPr>
                <w:rFonts w:asciiTheme="minorHAnsi" w:hAnsiTheme="minorHAnsi" w:cstheme="minorHAnsi"/>
                <w:szCs w:val="18"/>
              </w:rPr>
              <w:t>;</w:t>
            </w:r>
            <w:r w:rsidRPr="000B6E2B">
              <w:rPr>
                <w:rFonts w:asciiTheme="minorHAnsi" w:hAnsiTheme="minorHAnsi" w:cstheme="minorHAnsi"/>
                <w:szCs w:val="18"/>
              </w:rPr>
              <w:t xml:space="preserve"> VHVs may do the only community mobilisation. </w:t>
            </w:r>
            <w:r w:rsidR="00A533BC">
              <w:rPr>
                <w:rFonts w:asciiTheme="minorHAnsi" w:hAnsiTheme="minorHAnsi" w:cstheme="minorHAnsi"/>
                <w:szCs w:val="18"/>
              </w:rPr>
              <w:t>‘</w:t>
            </w:r>
            <w:r w:rsidRPr="000B6E2B">
              <w:rPr>
                <w:rFonts w:asciiTheme="minorHAnsi" w:hAnsiTheme="minorHAnsi" w:cstheme="minorHAnsi"/>
                <w:szCs w:val="18"/>
              </w:rPr>
              <w:t>Numbers attending</w:t>
            </w:r>
            <w:r w:rsidR="00A533BC">
              <w:rPr>
                <w:rFonts w:asciiTheme="minorHAnsi" w:hAnsiTheme="minorHAnsi" w:cstheme="minorHAnsi"/>
                <w:szCs w:val="18"/>
              </w:rPr>
              <w:t>’</w:t>
            </w:r>
            <w:r w:rsidRPr="000B6E2B">
              <w:rPr>
                <w:rFonts w:asciiTheme="minorHAnsi" w:hAnsiTheme="minorHAnsi" w:cstheme="minorHAnsi"/>
                <w:szCs w:val="18"/>
              </w:rPr>
              <w:t xml:space="preserve"> is necessary data but does </w:t>
            </w:r>
            <w:r w:rsidRPr="000B6E2B">
              <w:rPr>
                <w:rFonts w:asciiTheme="minorHAnsi" w:hAnsiTheme="minorHAnsi" w:cstheme="minorHAnsi"/>
                <w:szCs w:val="18"/>
              </w:rPr>
              <w:lastRenderedPageBreak/>
              <w:t>not inform about changes to understanding. Not gender disaggregated.</w:t>
            </w:r>
          </w:p>
        </w:tc>
      </w:tr>
      <w:tr w:rsidR="005B6117" w:rsidRPr="000B6E2B" w14:paraId="6341E8FC" w14:textId="77777777" w:rsidTr="00D74267">
        <w:trPr>
          <w:trHeight w:val="20"/>
        </w:trPr>
        <w:tc>
          <w:tcPr>
            <w:tcW w:w="2417" w:type="dxa"/>
          </w:tcPr>
          <w:p w14:paraId="5F78ECD8" w14:textId="6A159ED5"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lastRenderedPageBreak/>
              <w:t>Percentage of mothers and caregivers knowledgeable on essential newborn care practices (Baselin</w:t>
            </w:r>
            <w:r w:rsidR="00A533BC">
              <w:rPr>
                <w:rFonts w:asciiTheme="minorHAnsi" w:hAnsiTheme="minorHAnsi" w:cstheme="minorHAnsi"/>
                <w:szCs w:val="18"/>
              </w:rPr>
              <w:t>e</w:t>
            </w:r>
            <w:r w:rsidRPr="000B6E2B">
              <w:rPr>
                <w:rFonts w:asciiTheme="minorHAnsi" w:hAnsiTheme="minorHAnsi" w:cstheme="minorHAnsi"/>
                <w:szCs w:val="18"/>
              </w:rPr>
              <w:t xml:space="preserve"> NA; Target 80%).</w:t>
            </w:r>
          </w:p>
        </w:tc>
        <w:tc>
          <w:tcPr>
            <w:tcW w:w="3387" w:type="dxa"/>
          </w:tcPr>
          <w:p w14:paraId="3D2301DF" w14:textId="39AF2D06"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Number of mothers and caregivers knowledgeable on essential newborn care practices</w:t>
            </w:r>
            <w:r>
              <w:rPr>
                <w:rFonts w:asciiTheme="minorHAnsi" w:hAnsiTheme="minorHAnsi" w:cstheme="minorHAnsi"/>
                <w:szCs w:val="18"/>
              </w:rPr>
              <w:t>.</w:t>
            </w:r>
          </w:p>
        </w:tc>
        <w:tc>
          <w:tcPr>
            <w:tcW w:w="1722" w:type="dxa"/>
          </w:tcPr>
          <w:p w14:paraId="030B94F8" w14:textId="3D326B25"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Number of mothers who received postnatal care and demonstrated knowledge on essential newborn care</w:t>
            </w:r>
            <w:r>
              <w:rPr>
                <w:rFonts w:asciiTheme="minorHAnsi" w:hAnsiTheme="minorHAnsi" w:cstheme="minorHAnsi"/>
                <w:szCs w:val="18"/>
              </w:rPr>
              <w:t>.</w:t>
            </w:r>
          </w:p>
        </w:tc>
        <w:tc>
          <w:tcPr>
            <w:tcW w:w="1400" w:type="dxa"/>
          </w:tcPr>
          <w:p w14:paraId="6E5E901C" w14:textId="77777777"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Total number of postnatal women in each community in the selected districts.</w:t>
            </w:r>
          </w:p>
        </w:tc>
        <w:tc>
          <w:tcPr>
            <w:tcW w:w="4961" w:type="dxa"/>
          </w:tcPr>
          <w:p w14:paraId="3CCB6DD9" w14:textId="48E5C642" w:rsidR="005B6117" w:rsidRPr="000B6E2B" w:rsidRDefault="005B6117" w:rsidP="00321C5A">
            <w:pPr>
              <w:pStyle w:val="TabletextverysmallHDMES"/>
              <w:rPr>
                <w:rFonts w:asciiTheme="minorHAnsi" w:hAnsiTheme="minorHAnsi" w:cstheme="minorHAnsi"/>
                <w:szCs w:val="18"/>
              </w:rPr>
            </w:pPr>
            <w:r w:rsidRPr="000B6E2B">
              <w:rPr>
                <w:rFonts w:asciiTheme="minorHAnsi" w:hAnsiTheme="minorHAnsi" w:cstheme="minorHAnsi"/>
                <w:szCs w:val="18"/>
              </w:rPr>
              <w:t>Not related to community mobilisation activity. Data only from home visits observing practice change/adoption. Not gender disaggregated to capture men’s care practices</w:t>
            </w:r>
            <w:r>
              <w:rPr>
                <w:rFonts w:asciiTheme="minorHAnsi" w:hAnsiTheme="minorHAnsi" w:cstheme="minorHAnsi"/>
                <w:szCs w:val="18"/>
              </w:rPr>
              <w:t>.</w:t>
            </w:r>
          </w:p>
        </w:tc>
      </w:tr>
    </w:tbl>
    <w:p w14:paraId="26CEFDDB" w14:textId="77777777" w:rsidR="008760E0" w:rsidRDefault="008760E0" w:rsidP="002658C0">
      <w:pPr>
        <w:sectPr w:rsidR="008760E0" w:rsidSect="006D11F7">
          <w:footerReference w:type="default" r:id="rId22"/>
          <w:pgSz w:w="16838" w:h="11906" w:orient="landscape"/>
          <w:pgMar w:top="1418" w:right="1418" w:bottom="1418" w:left="1418" w:header="709" w:footer="709" w:gutter="0"/>
          <w:cols w:space="720"/>
        </w:sectPr>
      </w:pPr>
    </w:p>
    <w:p w14:paraId="70CC3CE5" w14:textId="658F89BA" w:rsidR="008D2D27" w:rsidRPr="00BB65D4" w:rsidRDefault="008D2D27" w:rsidP="00BB65D4">
      <w:pPr>
        <w:pStyle w:val="Heading2"/>
      </w:pPr>
      <w:bookmarkStart w:id="464" w:name="_Toc97494840"/>
      <w:bookmarkStart w:id="465" w:name="_Toc138932952"/>
      <w:r w:rsidRPr="00BB65D4">
        <w:lastRenderedPageBreak/>
        <w:t>Annex E</w:t>
      </w:r>
      <w:r w:rsidR="005B2101" w:rsidRPr="00BB65D4">
        <w:t>:</w:t>
      </w:r>
      <w:r w:rsidRPr="00BB65D4">
        <w:t xml:space="preserve"> First phase: Key Informants</w:t>
      </w:r>
      <w:bookmarkEnd w:id="464"/>
      <w:bookmarkEnd w:id="465"/>
    </w:p>
    <w:p w14:paraId="66491035" w14:textId="066DAC57" w:rsidR="008D2D27" w:rsidRDefault="008D2D27" w:rsidP="00532F89">
      <w:pPr>
        <w:pStyle w:val="StyleguidetextHDMES"/>
      </w:pPr>
      <w:r>
        <w:t xml:space="preserve">Note: </w:t>
      </w:r>
      <w:r w:rsidRPr="00321C5A">
        <w:rPr>
          <w:color w:val="C00000"/>
        </w:rPr>
        <w:t xml:space="preserve">Red text </w:t>
      </w:r>
      <w:r>
        <w:t>i</w:t>
      </w:r>
      <w:r w:rsidR="00252370">
        <w:t>n the lists below i</w:t>
      </w:r>
      <w:r>
        <w:t>ndicates Key Informants identified by UNICEF who were unavailable for interview during the data collection period</w:t>
      </w:r>
      <w:r w:rsidR="00252370">
        <w:t>.</w:t>
      </w:r>
    </w:p>
    <w:p w14:paraId="53A96844" w14:textId="5D960F41" w:rsidR="00252370" w:rsidRPr="00252370" w:rsidRDefault="00252370" w:rsidP="00321C5A">
      <w:pPr>
        <w:pStyle w:val="TableheadingverysmallHDMES"/>
      </w:pPr>
      <w:r w:rsidRPr="00252370">
        <w:t>Australian High Commission/DFAT</w:t>
      </w:r>
    </w:p>
    <w:tbl>
      <w:tblPr>
        <w:tblStyle w:val="StandardtablegreyheaderHDMES"/>
        <w:tblW w:w="8926" w:type="dxa"/>
        <w:tblLayout w:type="fixed"/>
        <w:tblLook w:val="0620" w:firstRow="1" w:lastRow="0" w:firstColumn="0" w:lastColumn="0" w:noHBand="1" w:noVBand="1"/>
        <w:tblCaption w:val="Annex E"/>
        <w:tblDescription w:val="First phase: Key Informants - AHC/DFAT"/>
      </w:tblPr>
      <w:tblGrid>
        <w:gridCol w:w="2025"/>
        <w:gridCol w:w="6901"/>
      </w:tblGrid>
      <w:tr w:rsidR="00252370" w:rsidRPr="000B6E2B" w14:paraId="49E90E76"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3A54DDB7" w14:textId="33FFCC05" w:rsidR="00252370" w:rsidRPr="00F706D7" w:rsidRDefault="00252370" w:rsidP="00F706D7">
            <w:pPr>
              <w:pStyle w:val="TableheadingsmallreverseHDMES"/>
              <w:rPr>
                <w:color w:val="FFFFFF" w:themeColor="background1"/>
                <w:sz w:val="16"/>
                <w:szCs w:val="18"/>
              </w:rPr>
            </w:pPr>
            <w:r w:rsidRPr="00F706D7">
              <w:rPr>
                <w:color w:val="FFFFFF" w:themeColor="background1"/>
                <w:sz w:val="16"/>
                <w:szCs w:val="18"/>
              </w:rPr>
              <w:t>Key Informants</w:t>
            </w:r>
          </w:p>
        </w:tc>
        <w:tc>
          <w:tcPr>
            <w:tcW w:w="6901" w:type="dxa"/>
          </w:tcPr>
          <w:p w14:paraId="64CA8F51" w14:textId="77777777" w:rsidR="00252370" w:rsidRPr="00F706D7" w:rsidRDefault="00252370" w:rsidP="00F706D7">
            <w:pPr>
              <w:pStyle w:val="TableheadingsmallreverseHDMES"/>
              <w:rPr>
                <w:color w:val="FFFFFF" w:themeColor="background1"/>
                <w:sz w:val="16"/>
                <w:szCs w:val="18"/>
              </w:rPr>
            </w:pPr>
            <w:r w:rsidRPr="00F706D7">
              <w:rPr>
                <w:color w:val="FFFFFF" w:themeColor="background1"/>
                <w:sz w:val="16"/>
                <w:szCs w:val="18"/>
              </w:rPr>
              <w:t xml:space="preserve">Role </w:t>
            </w:r>
          </w:p>
        </w:tc>
      </w:tr>
      <w:tr w:rsidR="00252370" w:rsidRPr="000B6E2B" w14:paraId="29DEDBEC" w14:textId="77777777" w:rsidTr="00D74267">
        <w:trPr>
          <w:trHeight w:val="20"/>
        </w:trPr>
        <w:tc>
          <w:tcPr>
            <w:tcW w:w="2025" w:type="dxa"/>
          </w:tcPr>
          <w:p w14:paraId="06B01835" w14:textId="77777777" w:rsidR="00252370" w:rsidRPr="000B6E2B" w:rsidRDefault="00252370" w:rsidP="00321C5A">
            <w:pPr>
              <w:pStyle w:val="TabletextverysmallHDMES"/>
            </w:pPr>
            <w:r w:rsidRPr="000B6E2B">
              <w:t>Chris Graham</w:t>
            </w:r>
          </w:p>
        </w:tc>
        <w:tc>
          <w:tcPr>
            <w:tcW w:w="6901" w:type="dxa"/>
          </w:tcPr>
          <w:p w14:paraId="2C9D4EA5" w14:textId="715B5B76" w:rsidR="00252370" w:rsidRPr="000B6E2B" w:rsidRDefault="00252370" w:rsidP="00321C5A">
            <w:pPr>
              <w:pStyle w:val="TabletextverysmallHDMES"/>
              <w:rPr>
                <w:color w:val="FFFFFF" w:themeColor="background1"/>
              </w:rPr>
            </w:pPr>
            <w:r w:rsidRPr="000B6E2B">
              <w:t xml:space="preserve">First Secretary – Health Security </w:t>
            </w:r>
          </w:p>
        </w:tc>
      </w:tr>
      <w:tr w:rsidR="00252370" w:rsidRPr="000B6E2B" w14:paraId="1224FFCB" w14:textId="77777777" w:rsidTr="00D74267">
        <w:trPr>
          <w:trHeight w:val="20"/>
        </w:trPr>
        <w:tc>
          <w:tcPr>
            <w:tcW w:w="2025" w:type="dxa"/>
          </w:tcPr>
          <w:p w14:paraId="6BC83D21" w14:textId="77777777" w:rsidR="00252370" w:rsidRPr="000B6E2B" w:rsidRDefault="00252370" w:rsidP="00321C5A">
            <w:pPr>
              <w:pStyle w:val="TabletextverysmallHDMES"/>
            </w:pPr>
            <w:r w:rsidRPr="000B6E2B">
              <w:t xml:space="preserve">Gertrude </w:t>
            </w:r>
            <w:proofErr w:type="spellStart"/>
            <w:r w:rsidRPr="000B6E2B">
              <w:t>N’Dreland</w:t>
            </w:r>
            <w:proofErr w:type="spellEnd"/>
          </w:p>
        </w:tc>
        <w:tc>
          <w:tcPr>
            <w:tcW w:w="6901" w:type="dxa"/>
          </w:tcPr>
          <w:p w14:paraId="7BDE16FE" w14:textId="77777777" w:rsidR="00252370" w:rsidRPr="000B6E2B" w:rsidRDefault="00252370" w:rsidP="00321C5A">
            <w:pPr>
              <w:pStyle w:val="TabletextverysmallHDMES"/>
            </w:pPr>
            <w:r w:rsidRPr="000B6E2B">
              <w:t>Program Manager – Development Cooperation, Health Security</w:t>
            </w:r>
          </w:p>
        </w:tc>
      </w:tr>
      <w:tr w:rsidR="00252370" w:rsidRPr="000B6E2B" w14:paraId="45CFA22E" w14:textId="77777777" w:rsidTr="00D74267">
        <w:trPr>
          <w:trHeight w:val="20"/>
        </w:trPr>
        <w:tc>
          <w:tcPr>
            <w:tcW w:w="2025" w:type="dxa"/>
          </w:tcPr>
          <w:p w14:paraId="31BCC9F7" w14:textId="77777777" w:rsidR="00252370" w:rsidRPr="000B6E2B" w:rsidRDefault="00252370" w:rsidP="00321C5A">
            <w:pPr>
              <w:pStyle w:val="TabletextverysmallHDMES"/>
            </w:pPr>
            <w:r w:rsidRPr="000B6E2B">
              <w:t>Theresa Reu</w:t>
            </w:r>
          </w:p>
        </w:tc>
        <w:tc>
          <w:tcPr>
            <w:tcW w:w="6901" w:type="dxa"/>
          </w:tcPr>
          <w:p w14:paraId="329CD622" w14:textId="77777777" w:rsidR="00252370" w:rsidRPr="000B6E2B" w:rsidRDefault="00252370" w:rsidP="00321C5A">
            <w:pPr>
              <w:pStyle w:val="TabletextverysmallHDMES"/>
            </w:pPr>
            <w:r w:rsidRPr="000B6E2B">
              <w:t>Assistant Program Manager – Health Security</w:t>
            </w:r>
          </w:p>
        </w:tc>
      </w:tr>
      <w:tr w:rsidR="00252370" w:rsidRPr="000B6E2B" w14:paraId="0DE98BB4" w14:textId="77777777" w:rsidTr="00D74267">
        <w:trPr>
          <w:trHeight w:val="20"/>
        </w:trPr>
        <w:tc>
          <w:tcPr>
            <w:tcW w:w="2025" w:type="dxa"/>
          </w:tcPr>
          <w:p w14:paraId="5719B6CB" w14:textId="77777777" w:rsidR="00252370" w:rsidRPr="000B6E2B" w:rsidRDefault="00252370" w:rsidP="00321C5A">
            <w:pPr>
              <w:pStyle w:val="TabletextverysmallHDMES"/>
            </w:pPr>
            <w:r w:rsidRPr="000B6E2B">
              <w:t>Anna Gilchrist</w:t>
            </w:r>
          </w:p>
        </w:tc>
        <w:tc>
          <w:tcPr>
            <w:tcW w:w="6901" w:type="dxa"/>
          </w:tcPr>
          <w:p w14:paraId="10865EA5" w14:textId="77777777" w:rsidR="00252370" w:rsidRPr="000B6E2B" w:rsidRDefault="00252370" w:rsidP="00321C5A">
            <w:pPr>
              <w:pStyle w:val="TabletextverysmallHDMES"/>
            </w:pPr>
            <w:r w:rsidRPr="000B6E2B">
              <w:t>Former First Secretary – Health Security</w:t>
            </w:r>
          </w:p>
        </w:tc>
      </w:tr>
    </w:tbl>
    <w:p w14:paraId="7FD68E98" w14:textId="35BA9AE4" w:rsidR="00252370" w:rsidRDefault="00252370" w:rsidP="00321C5A">
      <w:pPr>
        <w:pStyle w:val="BlanklinespaceHDMES"/>
      </w:pPr>
    </w:p>
    <w:p w14:paraId="52D4DD8D" w14:textId="6F3F6444" w:rsidR="00252370" w:rsidRPr="00252370" w:rsidRDefault="00252370" w:rsidP="00321C5A">
      <w:pPr>
        <w:pStyle w:val="TableheadingverysmallHDMES"/>
      </w:pPr>
      <w:r w:rsidRPr="00252370">
        <w:t>UNICEF</w:t>
      </w:r>
    </w:p>
    <w:tbl>
      <w:tblPr>
        <w:tblStyle w:val="StandardtablegreyheaderHDMES"/>
        <w:tblW w:w="8926" w:type="dxa"/>
        <w:tblLayout w:type="fixed"/>
        <w:tblLook w:val="0620" w:firstRow="1" w:lastRow="0" w:firstColumn="0" w:lastColumn="0" w:noHBand="1" w:noVBand="1"/>
        <w:tblCaption w:val="Annex E"/>
        <w:tblDescription w:val="First phase: Key Informants - UNICEF"/>
      </w:tblPr>
      <w:tblGrid>
        <w:gridCol w:w="2025"/>
        <w:gridCol w:w="6901"/>
      </w:tblGrid>
      <w:tr w:rsidR="00252370" w:rsidRPr="005464C0" w14:paraId="4D93B84B"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1E5BBA49" w14:textId="77777777" w:rsidR="00252370" w:rsidRPr="005464C0" w:rsidRDefault="00252370" w:rsidP="005464C0">
            <w:pPr>
              <w:pStyle w:val="TabletextverysmallHDMES"/>
              <w:rPr>
                <w:b/>
                <w:bCs/>
              </w:rPr>
            </w:pPr>
            <w:r w:rsidRPr="005464C0">
              <w:rPr>
                <w:b/>
                <w:bCs/>
              </w:rPr>
              <w:t>Key Informants</w:t>
            </w:r>
          </w:p>
        </w:tc>
        <w:tc>
          <w:tcPr>
            <w:tcW w:w="6901" w:type="dxa"/>
          </w:tcPr>
          <w:p w14:paraId="40065265" w14:textId="77777777" w:rsidR="00252370" w:rsidRPr="005464C0" w:rsidRDefault="00252370" w:rsidP="005464C0">
            <w:pPr>
              <w:pStyle w:val="TabletextverysmallHDMES"/>
              <w:rPr>
                <w:b/>
                <w:bCs/>
              </w:rPr>
            </w:pPr>
            <w:r w:rsidRPr="005464C0">
              <w:rPr>
                <w:b/>
                <w:bCs/>
              </w:rPr>
              <w:t xml:space="preserve">Role </w:t>
            </w:r>
          </w:p>
        </w:tc>
      </w:tr>
      <w:tr w:rsidR="00252370" w:rsidRPr="000B6E2B" w14:paraId="767F0F0B" w14:textId="77777777" w:rsidTr="00D74267">
        <w:trPr>
          <w:trHeight w:val="20"/>
        </w:trPr>
        <w:tc>
          <w:tcPr>
            <w:tcW w:w="2025" w:type="dxa"/>
          </w:tcPr>
          <w:p w14:paraId="698FB025" w14:textId="77777777" w:rsidR="00252370" w:rsidRPr="000B6E2B" w:rsidRDefault="00252370" w:rsidP="00321C5A">
            <w:pPr>
              <w:pStyle w:val="TabletextverysmallHDMES"/>
            </w:pPr>
            <w:r w:rsidRPr="000B6E2B">
              <w:t>Garba Safiyanu</w:t>
            </w:r>
          </w:p>
        </w:tc>
        <w:tc>
          <w:tcPr>
            <w:tcW w:w="6901" w:type="dxa"/>
          </w:tcPr>
          <w:p w14:paraId="48656FCE" w14:textId="77777777" w:rsidR="00252370" w:rsidRPr="000B6E2B" w:rsidRDefault="00252370" w:rsidP="00321C5A">
            <w:pPr>
              <w:pStyle w:val="TabletextverysmallHDMES"/>
            </w:pPr>
            <w:r w:rsidRPr="000B6E2B">
              <w:t>Health Specialist</w:t>
            </w:r>
          </w:p>
        </w:tc>
      </w:tr>
      <w:tr w:rsidR="00252370" w:rsidRPr="000B6E2B" w14:paraId="186BB76F" w14:textId="77777777" w:rsidTr="00D74267">
        <w:trPr>
          <w:trHeight w:val="20"/>
        </w:trPr>
        <w:tc>
          <w:tcPr>
            <w:tcW w:w="2025" w:type="dxa"/>
          </w:tcPr>
          <w:p w14:paraId="24A70DDD" w14:textId="105F18A6" w:rsidR="00252370" w:rsidRPr="000B6E2B" w:rsidRDefault="00252370" w:rsidP="00321C5A">
            <w:pPr>
              <w:pStyle w:val="TabletextverysmallHDMES"/>
            </w:pPr>
            <w:r w:rsidRPr="000B6E2B">
              <w:t>Paula Kongua</w:t>
            </w:r>
          </w:p>
        </w:tc>
        <w:tc>
          <w:tcPr>
            <w:tcW w:w="6901" w:type="dxa"/>
          </w:tcPr>
          <w:p w14:paraId="37CB96FA" w14:textId="77777777" w:rsidR="00252370" w:rsidRPr="000B6E2B" w:rsidRDefault="00252370" w:rsidP="00321C5A">
            <w:pPr>
              <w:pStyle w:val="TabletextverysmallHDMES"/>
            </w:pPr>
            <w:r w:rsidRPr="000B6E2B">
              <w:t>SLSS Program Manager</w:t>
            </w:r>
          </w:p>
        </w:tc>
      </w:tr>
      <w:tr w:rsidR="00252370" w:rsidRPr="000B6E2B" w14:paraId="6B5C1926" w14:textId="77777777" w:rsidTr="00D74267">
        <w:trPr>
          <w:trHeight w:val="20"/>
        </w:trPr>
        <w:tc>
          <w:tcPr>
            <w:tcW w:w="2025" w:type="dxa"/>
          </w:tcPr>
          <w:p w14:paraId="0DDF5A77" w14:textId="77777777" w:rsidR="00252370" w:rsidRPr="000B6E2B" w:rsidRDefault="00252370" w:rsidP="00321C5A">
            <w:pPr>
              <w:pStyle w:val="TabletextverysmallHDMES"/>
            </w:pPr>
            <w:r w:rsidRPr="000B6E2B">
              <w:t>Judith Bruno</w:t>
            </w:r>
          </w:p>
        </w:tc>
        <w:tc>
          <w:tcPr>
            <w:tcW w:w="6901" w:type="dxa"/>
          </w:tcPr>
          <w:p w14:paraId="4C9E2E1E" w14:textId="77777777" w:rsidR="00252370" w:rsidRPr="000B6E2B" w:rsidRDefault="00252370" w:rsidP="00321C5A">
            <w:pPr>
              <w:pStyle w:val="TabletextverysmallHDMES"/>
            </w:pPr>
            <w:r w:rsidRPr="000B6E2B">
              <w:t>Deputy Representative</w:t>
            </w:r>
          </w:p>
        </w:tc>
      </w:tr>
      <w:tr w:rsidR="00252370" w:rsidRPr="000B6E2B" w14:paraId="4625BC2E" w14:textId="77777777" w:rsidTr="00D74267">
        <w:trPr>
          <w:trHeight w:val="20"/>
        </w:trPr>
        <w:tc>
          <w:tcPr>
            <w:tcW w:w="2025" w:type="dxa"/>
          </w:tcPr>
          <w:p w14:paraId="283C2726" w14:textId="77777777" w:rsidR="00252370" w:rsidRPr="000B6E2B" w:rsidRDefault="00252370" w:rsidP="00321C5A">
            <w:pPr>
              <w:pStyle w:val="TabletextverysmallHDMES"/>
            </w:pPr>
            <w:r w:rsidRPr="000B6E2B">
              <w:t>Andrew Sammy</w:t>
            </w:r>
          </w:p>
        </w:tc>
        <w:tc>
          <w:tcPr>
            <w:tcW w:w="6901" w:type="dxa"/>
          </w:tcPr>
          <w:p w14:paraId="26B69959" w14:textId="77777777" w:rsidR="00252370" w:rsidRPr="000B6E2B" w:rsidRDefault="00252370" w:rsidP="00321C5A">
            <w:pPr>
              <w:pStyle w:val="TabletextverysmallHDMES"/>
            </w:pPr>
            <w:r w:rsidRPr="000B6E2B">
              <w:t>Chief of Health and Nutrition</w:t>
            </w:r>
          </w:p>
        </w:tc>
      </w:tr>
      <w:tr w:rsidR="00252370" w:rsidRPr="000B6E2B" w14:paraId="579A0757" w14:textId="77777777" w:rsidTr="00D74267">
        <w:trPr>
          <w:trHeight w:val="20"/>
        </w:trPr>
        <w:tc>
          <w:tcPr>
            <w:tcW w:w="2025" w:type="dxa"/>
          </w:tcPr>
          <w:p w14:paraId="12E0358B" w14:textId="77777777" w:rsidR="00252370" w:rsidRPr="000B6E2B" w:rsidRDefault="00252370" w:rsidP="00321C5A">
            <w:pPr>
              <w:pStyle w:val="TabletextverysmallHDMES"/>
            </w:pPr>
            <w:r w:rsidRPr="000B6E2B">
              <w:t>Stephanie Laryea</w:t>
            </w:r>
          </w:p>
        </w:tc>
        <w:tc>
          <w:tcPr>
            <w:tcW w:w="6901" w:type="dxa"/>
          </w:tcPr>
          <w:p w14:paraId="3E72DD21" w14:textId="77777777" w:rsidR="00252370" w:rsidRPr="000B6E2B" w:rsidRDefault="00252370" w:rsidP="00321C5A">
            <w:pPr>
              <w:pStyle w:val="TabletextverysmallHDMES"/>
            </w:pPr>
            <w:r w:rsidRPr="000B6E2B">
              <w:t>M&amp;E Specialist</w:t>
            </w:r>
          </w:p>
        </w:tc>
      </w:tr>
      <w:tr w:rsidR="00252370" w:rsidRPr="000B6E2B" w14:paraId="5EE92D5B" w14:textId="77777777" w:rsidTr="00D74267">
        <w:trPr>
          <w:trHeight w:val="20"/>
        </w:trPr>
        <w:tc>
          <w:tcPr>
            <w:tcW w:w="2025" w:type="dxa"/>
          </w:tcPr>
          <w:p w14:paraId="03D8F703" w14:textId="77777777" w:rsidR="00252370" w:rsidRPr="000B6E2B" w:rsidRDefault="00252370" w:rsidP="00321C5A">
            <w:pPr>
              <w:pStyle w:val="TabletextverysmallHDMES"/>
            </w:pPr>
            <w:r w:rsidRPr="000B6E2B">
              <w:t>Ban Khalid Al-</w:t>
            </w:r>
            <w:proofErr w:type="spellStart"/>
            <w:r w:rsidRPr="000B6E2B">
              <w:t>Dhayi</w:t>
            </w:r>
            <w:proofErr w:type="spellEnd"/>
          </w:p>
        </w:tc>
        <w:tc>
          <w:tcPr>
            <w:tcW w:w="6901" w:type="dxa"/>
          </w:tcPr>
          <w:p w14:paraId="3588DF3E" w14:textId="77777777" w:rsidR="00252370" w:rsidRPr="000B6E2B" w:rsidRDefault="00252370" w:rsidP="00321C5A">
            <w:pPr>
              <w:pStyle w:val="TabletextverysmallHDMES"/>
            </w:pPr>
            <w:r w:rsidRPr="000B6E2B">
              <w:t>Communication for Development Specialist</w:t>
            </w:r>
          </w:p>
        </w:tc>
      </w:tr>
    </w:tbl>
    <w:p w14:paraId="60169121" w14:textId="0F3D24CD" w:rsidR="00252370" w:rsidRDefault="00252370" w:rsidP="00321C5A">
      <w:pPr>
        <w:pStyle w:val="BlanklinespaceHDMES"/>
      </w:pPr>
    </w:p>
    <w:p w14:paraId="37B9868B" w14:textId="739D61AF" w:rsidR="00252370" w:rsidRPr="00252370" w:rsidRDefault="00252370" w:rsidP="00321C5A">
      <w:pPr>
        <w:pStyle w:val="TableheadingverysmallHDMES"/>
      </w:pPr>
      <w:r w:rsidRPr="00252370">
        <w:t>National Department of Health</w:t>
      </w:r>
    </w:p>
    <w:tbl>
      <w:tblPr>
        <w:tblStyle w:val="StandardtablegreyheaderHDMES"/>
        <w:tblW w:w="8926" w:type="dxa"/>
        <w:tblLayout w:type="fixed"/>
        <w:tblLook w:val="0620" w:firstRow="1" w:lastRow="0" w:firstColumn="0" w:lastColumn="0" w:noHBand="1" w:noVBand="1"/>
        <w:tblCaption w:val="Annex E"/>
        <w:tblDescription w:val="First phase: Key Informants - NDoH"/>
      </w:tblPr>
      <w:tblGrid>
        <w:gridCol w:w="2025"/>
        <w:gridCol w:w="6901"/>
      </w:tblGrid>
      <w:tr w:rsidR="00252370" w:rsidRPr="005464C0" w14:paraId="5B94E77D"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6D2B1088" w14:textId="77777777" w:rsidR="00252370" w:rsidRPr="005464C0" w:rsidRDefault="00252370" w:rsidP="005464C0">
            <w:pPr>
              <w:pStyle w:val="TabletextverysmallHDMES"/>
              <w:rPr>
                <w:b/>
                <w:bCs/>
              </w:rPr>
            </w:pPr>
            <w:r w:rsidRPr="005464C0">
              <w:rPr>
                <w:b/>
                <w:bCs/>
              </w:rPr>
              <w:t>Key Informants</w:t>
            </w:r>
          </w:p>
        </w:tc>
        <w:tc>
          <w:tcPr>
            <w:tcW w:w="6901" w:type="dxa"/>
          </w:tcPr>
          <w:p w14:paraId="28262CE4" w14:textId="77777777" w:rsidR="00252370" w:rsidRPr="005464C0" w:rsidRDefault="00252370" w:rsidP="005464C0">
            <w:pPr>
              <w:pStyle w:val="TabletextverysmallHDMES"/>
              <w:rPr>
                <w:b/>
                <w:bCs/>
              </w:rPr>
            </w:pPr>
            <w:r w:rsidRPr="005464C0">
              <w:rPr>
                <w:b/>
                <w:bCs/>
              </w:rPr>
              <w:t xml:space="preserve">Role </w:t>
            </w:r>
          </w:p>
        </w:tc>
      </w:tr>
      <w:tr w:rsidR="00252370" w:rsidRPr="000B6E2B" w14:paraId="4FE72A25" w14:textId="77777777" w:rsidTr="00D74267">
        <w:trPr>
          <w:trHeight w:val="20"/>
        </w:trPr>
        <w:tc>
          <w:tcPr>
            <w:tcW w:w="2025" w:type="dxa"/>
          </w:tcPr>
          <w:p w14:paraId="22583526" w14:textId="77777777" w:rsidR="00252370" w:rsidRPr="00321C5A" w:rsidRDefault="00252370" w:rsidP="00321C5A">
            <w:pPr>
              <w:pStyle w:val="TabletextverysmallHDMES"/>
              <w:rPr>
                <w:color w:val="C00000"/>
              </w:rPr>
            </w:pPr>
            <w:r w:rsidRPr="00321C5A">
              <w:rPr>
                <w:color w:val="C00000"/>
              </w:rPr>
              <w:t xml:space="preserve">Dr </w:t>
            </w:r>
            <w:proofErr w:type="spellStart"/>
            <w:r w:rsidRPr="00321C5A">
              <w:rPr>
                <w:color w:val="C00000"/>
              </w:rPr>
              <w:t>Sibauk</w:t>
            </w:r>
            <w:proofErr w:type="spellEnd"/>
            <w:r w:rsidRPr="00321C5A">
              <w:rPr>
                <w:color w:val="C00000"/>
              </w:rPr>
              <w:t xml:space="preserve"> </w:t>
            </w:r>
            <w:proofErr w:type="spellStart"/>
            <w:r w:rsidRPr="00321C5A">
              <w:rPr>
                <w:color w:val="C00000"/>
              </w:rPr>
              <w:t>Bieb</w:t>
            </w:r>
            <w:proofErr w:type="spellEnd"/>
          </w:p>
        </w:tc>
        <w:tc>
          <w:tcPr>
            <w:tcW w:w="6901" w:type="dxa"/>
          </w:tcPr>
          <w:p w14:paraId="2CFBB8A4" w14:textId="77777777" w:rsidR="00252370" w:rsidRPr="00321C5A" w:rsidRDefault="00252370" w:rsidP="00321C5A">
            <w:pPr>
              <w:pStyle w:val="TabletextverysmallHDMES"/>
              <w:rPr>
                <w:color w:val="C00000"/>
              </w:rPr>
            </w:pPr>
            <w:r w:rsidRPr="00321C5A">
              <w:rPr>
                <w:color w:val="C00000"/>
              </w:rPr>
              <w:t>Executive Manager, Public Health</w:t>
            </w:r>
          </w:p>
        </w:tc>
      </w:tr>
      <w:tr w:rsidR="00252370" w:rsidRPr="000B6E2B" w14:paraId="6742AD9C" w14:textId="77777777" w:rsidTr="00D74267">
        <w:trPr>
          <w:trHeight w:val="20"/>
        </w:trPr>
        <w:tc>
          <w:tcPr>
            <w:tcW w:w="2025" w:type="dxa"/>
          </w:tcPr>
          <w:p w14:paraId="66607CAF" w14:textId="2B414723" w:rsidR="00252370" w:rsidRPr="000B6E2B" w:rsidRDefault="00252370" w:rsidP="00321C5A">
            <w:pPr>
              <w:pStyle w:val="TabletextverysmallHDMES"/>
            </w:pPr>
            <w:r w:rsidRPr="000B6E2B">
              <w:t xml:space="preserve">Dr Edward J. </w:t>
            </w:r>
            <w:proofErr w:type="spellStart"/>
            <w:r w:rsidRPr="000B6E2B">
              <w:t>Waramin</w:t>
            </w:r>
            <w:proofErr w:type="spellEnd"/>
          </w:p>
        </w:tc>
        <w:tc>
          <w:tcPr>
            <w:tcW w:w="6901" w:type="dxa"/>
          </w:tcPr>
          <w:p w14:paraId="1E9C24F6" w14:textId="77777777" w:rsidR="00252370" w:rsidRPr="000B6E2B" w:rsidRDefault="00252370" w:rsidP="00321C5A">
            <w:pPr>
              <w:pStyle w:val="TabletextverysmallHDMES"/>
            </w:pPr>
            <w:r w:rsidRPr="000B6E2B">
              <w:t>Manager, Population and Family Health</w:t>
            </w:r>
          </w:p>
        </w:tc>
      </w:tr>
      <w:tr w:rsidR="00252370" w:rsidRPr="000B6E2B" w14:paraId="0C923938" w14:textId="77777777" w:rsidTr="00D74267">
        <w:trPr>
          <w:trHeight w:val="20"/>
        </w:trPr>
        <w:tc>
          <w:tcPr>
            <w:tcW w:w="2025" w:type="dxa"/>
          </w:tcPr>
          <w:p w14:paraId="3831D7AD" w14:textId="77777777" w:rsidR="00252370" w:rsidRPr="000B6E2B" w:rsidRDefault="00252370" w:rsidP="00321C5A">
            <w:pPr>
              <w:pStyle w:val="TabletextverysmallHDMES"/>
            </w:pPr>
            <w:r w:rsidRPr="000B6E2B">
              <w:t>Freda Sui</w:t>
            </w:r>
          </w:p>
        </w:tc>
        <w:tc>
          <w:tcPr>
            <w:tcW w:w="6901" w:type="dxa"/>
          </w:tcPr>
          <w:p w14:paraId="6B2BDB8A" w14:textId="77777777" w:rsidR="00252370" w:rsidRPr="000B6E2B" w:rsidRDefault="00252370" w:rsidP="00321C5A">
            <w:pPr>
              <w:pStyle w:val="TabletextverysmallHDMES"/>
            </w:pPr>
            <w:r w:rsidRPr="000B6E2B">
              <w:t>Technical Officer, Newborn and Child Health</w:t>
            </w:r>
          </w:p>
        </w:tc>
      </w:tr>
      <w:tr w:rsidR="00252370" w:rsidRPr="000B6E2B" w14:paraId="3397B6B1" w14:textId="77777777" w:rsidTr="00D74267">
        <w:trPr>
          <w:trHeight w:val="20"/>
        </w:trPr>
        <w:tc>
          <w:tcPr>
            <w:tcW w:w="2025" w:type="dxa"/>
          </w:tcPr>
          <w:p w14:paraId="6BF87369" w14:textId="77777777" w:rsidR="00252370" w:rsidRPr="000B6E2B" w:rsidRDefault="00252370" w:rsidP="00321C5A">
            <w:pPr>
              <w:pStyle w:val="TabletextverysmallHDMES"/>
            </w:pPr>
            <w:r w:rsidRPr="000B6E2B">
              <w:t>Marilyn Jonathan</w:t>
            </w:r>
          </w:p>
        </w:tc>
        <w:tc>
          <w:tcPr>
            <w:tcW w:w="6901" w:type="dxa"/>
          </w:tcPr>
          <w:p w14:paraId="35706321" w14:textId="77777777" w:rsidR="00252370" w:rsidRPr="000B6E2B" w:rsidRDefault="00252370" w:rsidP="00321C5A">
            <w:pPr>
              <w:pStyle w:val="TabletextverysmallHDMES"/>
            </w:pPr>
            <w:r w:rsidRPr="000B6E2B">
              <w:t>Technical Officer, Child Health</w:t>
            </w:r>
          </w:p>
        </w:tc>
      </w:tr>
      <w:tr w:rsidR="00252370" w:rsidRPr="000B6E2B" w14:paraId="41556000" w14:textId="77777777" w:rsidTr="00D74267">
        <w:trPr>
          <w:trHeight w:val="20"/>
        </w:trPr>
        <w:tc>
          <w:tcPr>
            <w:tcW w:w="2025" w:type="dxa"/>
          </w:tcPr>
          <w:p w14:paraId="1A70070B" w14:textId="77777777" w:rsidR="00252370" w:rsidRPr="000B6E2B" w:rsidRDefault="00252370" w:rsidP="00321C5A">
            <w:pPr>
              <w:pStyle w:val="TabletextverysmallHDMES"/>
            </w:pPr>
            <w:r w:rsidRPr="000B6E2B">
              <w:t xml:space="preserve">Philip </w:t>
            </w:r>
            <w:proofErr w:type="spellStart"/>
            <w:r w:rsidRPr="000B6E2B">
              <w:t>Vagi</w:t>
            </w:r>
            <w:proofErr w:type="spellEnd"/>
          </w:p>
        </w:tc>
        <w:tc>
          <w:tcPr>
            <w:tcW w:w="6901" w:type="dxa"/>
          </w:tcPr>
          <w:p w14:paraId="56CAE8E4" w14:textId="77777777" w:rsidR="00252370" w:rsidRPr="000B6E2B" w:rsidRDefault="00252370" w:rsidP="00321C5A">
            <w:pPr>
              <w:pStyle w:val="TabletextverysmallHDMES"/>
            </w:pPr>
            <w:r w:rsidRPr="000B6E2B">
              <w:t>Technical Officer, Child Health</w:t>
            </w:r>
          </w:p>
        </w:tc>
      </w:tr>
      <w:tr w:rsidR="00252370" w:rsidRPr="000B6E2B" w14:paraId="69C9D781" w14:textId="77777777" w:rsidTr="00D74267">
        <w:trPr>
          <w:trHeight w:val="20"/>
        </w:trPr>
        <w:tc>
          <w:tcPr>
            <w:tcW w:w="2025" w:type="dxa"/>
          </w:tcPr>
          <w:p w14:paraId="48F3B5ED" w14:textId="0252D15A" w:rsidR="00252370" w:rsidRPr="000B6E2B" w:rsidRDefault="00252370" w:rsidP="00321C5A">
            <w:pPr>
              <w:pStyle w:val="TabletextverysmallHDMES"/>
            </w:pPr>
            <w:r w:rsidRPr="000B6E2B">
              <w:t>Julie Kep</w:t>
            </w:r>
          </w:p>
        </w:tc>
        <w:tc>
          <w:tcPr>
            <w:tcW w:w="6901" w:type="dxa"/>
          </w:tcPr>
          <w:p w14:paraId="48972742" w14:textId="77777777" w:rsidR="00252370" w:rsidRPr="000B6E2B" w:rsidRDefault="00252370" w:rsidP="00321C5A">
            <w:pPr>
              <w:pStyle w:val="TabletextverysmallHDMES"/>
            </w:pPr>
            <w:r w:rsidRPr="000B6E2B">
              <w:t>Acting Registrar, PNG Nursing Council</w:t>
            </w:r>
          </w:p>
        </w:tc>
      </w:tr>
      <w:tr w:rsidR="00252370" w:rsidRPr="000B6E2B" w14:paraId="5A5AE1D4" w14:textId="77777777" w:rsidTr="00D74267">
        <w:trPr>
          <w:trHeight w:val="20"/>
        </w:trPr>
        <w:tc>
          <w:tcPr>
            <w:tcW w:w="2025" w:type="dxa"/>
          </w:tcPr>
          <w:p w14:paraId="3DA4193B" w14:textId="77777777" w:rsidR="00252370" w:rsidRPr="000B6E2B" w:rsidRDefault="00252370" w:rsidP="00321C5A">
            <w:pPr>
              <w:pStyle w:val="TabletextverysmallHDMES"/>
            </w:pPr>
            <w:r w:rsidRPr="000B6E2B">
              <w:t xml:space="preserve">Nigel Gabriel </w:t>
            </w:r>
            <w:proofErr w:type="spellStart"/>
            <w:r w:rsidRPr="000B6E2B">
              <w:t>Uaiz</w:t>
            </w:r>
            <w:proofErr w:type="spellEnd"/>
          </w:p>
        </w:tc>
        <w:tc>
          <w:tcPr>
            <w:tcW w:w="6901" w:type="dxa"/>
          </w:tcPr>
          <w:p w14:paraId="5B68B0FE" w14:textId="77777777" w:rsidR="00252370" w:rsidRPr="000B6E2B" w:rsidRDefault="00252370" w:rsidP="00321C5A">
            <w:pPr>
              <w:pStyle w:val="TabletextverysmallHDMES"/>
            </w:pPr>
            <w:r w:rsidRPr="000B6E2B">
              <w:t>Early Essential Newborn Care National Coordinator</w:t>
            </w:r>
          </w:p>
        </w:tc>
      </w:tr>
    </w:tbl>
    <w:p w14:paraId="6970357F" w14:textId="77ACCB7F" w:rsidR="00252370" w:rsidRDefault="00252370" w:rsidP="00321C5A">
      <w:pPr>
        <w:pStyle w:val="BlanklinespaceHDMES"/>
      </w:pPr>
    </w:p>
    <w:p w14:paraId="3B07CB16" w14:textId="38665BC0" w:rsidR="00252370" w:rsidRPr="00252370" w:rsidRDefault="00252370" w:rsidP="00321C5A">
      <w:pPr>
        <w:pStyle w:val="TableheadingverysmallHDMES"/>
      </w:pPr>
      <w:r w:rsidRPr="00252370">
        <w:t>Department of National Planning and Monitoring</w:t>
      </w:r>
    </w:p>
    <w:tbl>
      <w:tblPr>
        <w:tblStyle w:val="StandardtablegreyheaderHDMES"/>
        <w:tblW w:w="8926" w:type="dxa"/>
        <w:tblLayout w:type="fixed"/>
        <w:tblLook w:val="0620" w:firstRow="1" w:lastRow="0" w:firstColumn="0" w:lastColumn="0" w:noHBand="1" w:noVBand="1"/>
        <w:tblCaption w:val="Annex E"/>
        <w:tblDescription w:val="First phase: Key Informants - DNPM"/>
      </w:tblPr>
      <w:tblGrid>
        <w:gridCol w:w="2025"/>
        <w:gridCol w:w="6901"/>
      </w:tblGrid>
      <w:tr w:rsidR="00252370" w:rsidRPr="005464C0" w14:paraId="3D112601"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6FA9F862" w14:textId="77777777" w:rsidR="00252370" w:rsidRPr="005464C0" w:rsidRDefault="00252370" w:rsidP="005464C0">
            <w:pPr>
              <w:pStyle w:val="TabletextverysmallHDMES"/>
              <w:rPr>
                <w:b/>
                <w:bCs/>
              </w:rPr>
            </w:pPr>
            <w:r w:rsidRPr="005464C0">
              <w:rPr>
                <w:b/>
                <w:bCs/>
              </w:rPr>
              <w:t>Key Informants</w:t>
            </w:r>
          </w:p>
        </w:tc>
        <w:tc>
          <w:tcPr>
            <w:tcW w:w="6901" w:type="dxa"/>
          </w:tcPr>
          <w:p w14:paraId="66AAAF3A" w14:textId="77777777" w:rsidR="00252370" w:rsidRPr="005464C0" w:rsidRDefault="00252370" w:rsidP="005464C0">
            <w:pPr>
              <w:pStyle w:val="TabletextverysmallHDMES"/>
              <w:rPr>
                <w:b/>
                <w:bCs/>
              </w:rPr>
            </w:pPr>
            <w:r w:rsidRPr="005464C0">
              <w:rPr>
                <w:b/>
                <w:bCs/>
              </w:rPr>
              <w:t xml:space="preserve">Role </w:t>
            </w:r>
          </w:p>
        </w:tc>
      </w:tr>
      <w:tr w:rsidR="00252370" w:rsidRPr="000B6E2B" w14:paraId="2718B262" w14:textId="77777777" w:rsidTr="00D74267">
        <w:trPr>
          <w:trHeight w:val="20"/>
        </w:trPr>
        <w:tc>
          <w:tcPr>
            <w:tcW w:w="2025" w:type="dxa"/>
          </w:tcPr>
          <w:p w14:paraId="0528D163" w14:textId="77777777" w:rsidR="00252370" w:rsidRPr="000B6E2B" w:rsidRDefault="00252370" w:rsidP="00321C5A">
            <w:pPr>
              <w:pStyle w:val="TabletextverysmallHDMES"/>
            </w:pPr>
            <w:r w:rsidRPr="000B6E2B">
              <w:t xml:space="preserve">Martin </w:t>
            </w:r>
            <w:proofErr w:type="spellStart"/>
            <w:r w:rsidRPr="000B6E2B">
              <w:t>Pomat</w:t>
            </w:r>
            <w:proofErr w:type="spellEnd"/>
          </w:p>
        </w:tc>
        <w:tc>
          <w:tcPr>
            <w:tcW w:w="6901" w:type="dxa"/>
          </w:tcPr>
          <w:p w14:paraId="09F56B0E" w14:textId="77777777" w:rsidR="00252370" w:rsidRPr="000B6E2B" w:rsidRDefault="00252370" w:rsidP="00321C5A">
            <w:pPr>
              <w:pStyle w:val="TabletextverysmallHDMES"/>
            </w:pPr>
            <w:r w:rsidRPr="000B6E2B">
              <w:t>Assistant Secretary, Foreign Aid Division – Australia Branch</w:t>
            </w:r>
          </w:p>
        </w:tc>
      </w:tr>
      <w:tr w:rsidR="00252370" w:rsidRPr="000B6E2B" w14:paraId="156A51CE" w14:textId="77777777" w:rsidTr="00D74267">
        <w:trPr>
          <w:trHeight w:val="20"/>
        </w:trPr>
        <w:tc>
          <w:tcPr>
            <w:tcW w:w="2025" w:type="dxa"/>
          </w:tcPr>
          <w:p w14:paraId="338197DE" w14:textId="3E360FAF" w:rsidR="00252370" w:rsidRPr="000B6E2B" w:rsidRDefault="00252370" w:rsidP="00321C5A">
            <w:pPr>
              <w:pStyle w:val="TabletextverysmallHDMES"/>
            </w:pPr>
            <w:r w:rsidRPr="000B6E2B">
              <w:t>Chi-Haru Sai’</w:t>
            </w:r>
          </w:p>
        </w:tc>
        <w:tc>
          <w:tcPr>
            <w:tcW w:w="6901" w:type="dxa"/>
          </w:tcPr>
          <w:p w14:paraId="0DABDDD8" w14:textId="77777777" w:rsidR="00252370" w:rsidRPr="000B6E2B" w:rsidRDefault="00252370" w:rsidP="00321C5A">
            <w:pPr>
              <w:pStyle w:val="TabletextverysmallHDMES"/>
            </w:pPr>
            <w:r w:rsidRPr="000B6E2B">
              <w:t>Coordinator, Australian Aid Branch, DNPM</w:t>
            </w:r>
          </w:p>
        </w:tc>
      </w:tr>
    </w:tbl>
    <w:p w14:paraId="0512E679" w14:textId="5BA6D0D7" w:rsidR="00252370" w:rsidRDefault="00252370" w:rsidP="00321C5A">
      <w:pPr>
        <w:pStyle w:val="BlanklinespaceHDMES"/>
      </w:pPr>
    </w:p>
    <w:p w14:paraId="29A6B188" w14:textId="2272B29E" w:rsidR="00252370" w:rsidRPr="00252370" w:rsidRDefault="00252370" w:rsidP="00321C5A">
      <w:pPr>
        <w:pStyle w:val="TableheadingverysmallHDMES"/>
      </w:pPr>
      <w:r w:rsidRPr="00252370">
        <w:t xml:space="preserve">Other Implementing </w:t>
      </w:r>
      <w:r>
        <w:t>P</w:t>
      </w:r>
      <w:r w:rsidRPr="00252370">
        <w:t xml:space="preserve">artners and </w:t>
      </w:r>
      <w:r>
        <w:t>D</w:t>
      </w:r>
      <w:r w:rsidRPr="00252370">
        <w:t>onors</w:t>
      </w:r>
    </w:p>
    <w:tbl>
      <w:tblPr>
        <w:tblStyle w:val="ComplexverticaltableHDMES"/>
        <w:tblW w:w="8926" w:type="dxa"/>
        <w:tblLayout w:type="fixed"/>
        <w:tblLook w:val="0620" w:firstRow="1" w:lastRow="0" w:firstColumn="0" w:lastColumn="0" w:noHBand="1" w:noVBand="1"/>
        <w:tblCaption w:val="Annex E"/>
        <w:tblDescription w:val="First phase: Key Informants - Other implementing partners and donors"/>
      </w:tblPr>
      <w:tblGrid>
        <w:gridCol w:w="2025"/>
        <w:gridCol w:w="6901"/>
      </w:tblGrid>
      <w:tr w:rsidR="00252370" w:rsidRPr="005464C0" w14:paraId="7C1AC180" w14:textId="77777777" w:rsidTr="00F706D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29B83FC3" w14:textId="77777777" w:rsidR="00252370" w:rsidRPr="005464C0" w:rsidRDefault="00252370" w:rsidP="005464C0">
            <w:pPr>
              <w:pStyle w:val="TabletextverysmallHDMES"/>
              <w:rPr>
                <w:b/>
                <w:bCs/>
              </w:rPr>
            </w:pPr>
            <w:r w:rsidRPr="005464C0">
              <w:rPr>
                <w:b/>
                <w:bCs/>
              </w:rPr>
              <w:t>Key Informants</w:t>
            </w:r>
          </w:p>
        </w:tc>
        <w:tc>
          <w:tcPr>
            <w:tcW w:w="6901" w:type="dxa"/>
          </w:tcPr>
          <w:p w14:paraId="1C72D324" w14:textId="77777777" w:rsidR="00252370" w:rsidRPr="005464C0" w:rsidRDefault="00252370" w:rsidP="005464C0">
            <w:pPr>
              <w:pStyle w:val="TabletextverysmallHDMES"/>
              <w:rPr>
                <w:b/>
                <w:bCs/>
              </w:rPr>
            </w:pPr>
            <w:r w:rsidRPr="005464C0">
              <w:rPr>
                <w:b/>
                <w:bCs/>
              </w:rPr>
              <w:t xml:space="preserve">Role </w:t>
            </w:r>
          </w:p>
        </w:tc>
      </w:tr>
      <w:tr w:rsidR="00252370" w:rsidRPr="000B6E2B" w14:paraId="0D5BFC76" w14:textId="77777777" w:rsidTr="00F706D7">
        <w:trPr>
          <w:trHeight w:val="20"/>
        </w:trPr>
        <w:tc>
          <w:tcPr>
            <w:tcW w:w="2025" w:type="dxa"/>
          </w:tcPr>
          <w:p w14:paraId="1365D998" w14:textId="77777777" w:rsidR="00252370" w:rsidRPr="000B6E2B" w:rsidRDefault="00252370" w:rsidP="00321C5A">
            <w:pPr>
              <w:pStyle w:val="TabletextverysmallHDMES"/>
            </w:pPr>
            <w:r w:rsidRPr="000B6E2B">
              <w:t xml:space="preserve">Joyce </w:t>
            </w:r>
            <w:proofErr w:type="spellStart"/>
            <w:r w:rsidRPr="000B6E2B">
              <w:t>Kuamba</w:t>
            </w:r>
            <w:proofErr w:type="spellEnd"/>
          </w:p>
        </w:tc>
        <w:tc>
          <w:tcPr>
            <w:tcW w:w="6901" w:type="dxa"/>
          </w:tcPr>
          <w:p w14:paraId="45594940" w14:textId="13AC908F" w:rsidR="00252370" w:rsidRPr="000B6E2B" w:rsidRDefault="00252370" w:rsidP="00321C5A">
            <w:pPr>
              <w:pStyle w:val="TabletextverysmallHDMES"/>
            </w:pPr>
            <w:r w:rsidRPr="000B6E2B">
              <w:t>S</w:t>
            </w:r>
            <w:r w:rsidR="00CD5911">
              <w:t>e</w:t>
            </w:r>
            <w:r w:rsidRPr="000B6E2B">
              <w:t>n</w:t>
            </w:r>
            <w:r w:rsidR="00CD5911">
              <w:t>io</w:t>
            </w:r>
            <w:r w:rsidRPr="000B6E2B">
              <w:t xml:space="preserve">r Lecturer, Midwifery School, University of Goroka </w:t>
            </w:r>
          </w:p>
        </w:tc>
      </w:tr>
      <w:tr w:rsidR="00252370" w:rsidRPr="000B6E2B" w14:paraId="3232FAD7" w14:textId="77777777" w:rsidTr="00F706D7">
        <w:trPr>
          <w:trHeight w:val="20"/>
        </w:trPr>
        <w:tc>
          <w:tcPr>
            <w:tcW w:w="2025" w:type="dxa"/>
          </w:tcPr>
          <w:p w14:paraId="6341E8A3" w14:textId="77777777" w:rsidR="00252370" w:rsidRPr="00321C5A" w:rsidRDefault="00252370" w:rsidP="00321C5A">
            <w:pPr>
              <w:pStyle w:val="TabletextverysmallHDMES"/>
              <w:rPr>
                <w:color w:val="C00000"/>
              </w:rPr>
            </w:pPr>
            <w:r w:rsidRPr="00321C5A">
              <w:rPr>
                <w:color w:val="C00000"/>
              </w:rPr>
              <w:t xml:space="preserve">Dr Mary </w:t>
            </w:r>
            <w:proofErr w:type="spellStart"/>
            <w:r w:rsidRPr="00321C5A">
              <w:rPr>
                <w:color w:val="C00000"/>
              </w:rPr>
              <w:t>Bagita</w:t>
            </w:r>
            <w:proofErr w:type="spellEnd"/>
            <w:r w:rsidRPr="00321C5A">
              <w:rPr>
                <w:color w:val="C00000"/>
              </w:rPr>
              <w:t xml:space="preserve"> </w:t>
            </w:r>
            <w:proofErr w:type="spellStart"/>
            <w:r w:rsidRPr="00321C5A">
              <w:rPr>
                <w:color w:val="C00000"/>
              </w:rPr>
              <w:t>Vangana</w:t>
            </w:r>
            <w:proofErr w:type="spellEnd"/>
          </w:p>
        </w:tc>
        <w:tc>
          <w:tcPr>
            <w:tcW w:w="6901" w:type="dxa"/>
          </w:tcPr>
          <w:p w14:paraId="7286A348" w14:textId="77777777" w:rsidR="00252370" w:rsidRPr="00321C5A" w:rsidRDefault="00252370" w:rsidP="00321C5A">
            <w:pPr>
              <w:pStyle w:val="TabletextverysmallHDMES"/>
              <w:rPr>
                <w:color w:val="C00000"/>
              </w:rPr>
            </w:pPr>
            <w:r w:rsidRPr="00321C5A">
              <w:rPr>
                <w:color w:val="C00000"/>
              </w:rPr>
              <w:t>Obstetrics and Gynaecology Society, Member of the Child Health Advisory Committee:</w:t>
            </w:r>
          </w:p>
        </w:tc>
      </w:tr>
      <w:tr w:rsidR="00252370" w:rsidRPr="000B6E2B" w14:paraId="5A5B3DB4" w14:textId="77777777" w:rsidTr="00F706D7">
        <w:trPr>
          <w:trHeight w:val="20"/>
        </w:trPr>
        <w:tc>
          <w:tcPr>
            <w:tcW w:w="2025" w:type="dxa"/>
          </w:tcPr>
          <w:p w14:paraId="3D978D9F" w14:textId="77777777" w:rsidR="00252370" w:rsidRPr="00321C5A" w:rsidRDefault="00252370" w:rsidP="00321C5A">
            <w:pPr>
              <w:pStyle w:val="TabletextverysmallHDMES"/>
              <w:rPr>
                <w:color w:val="C00000"/>
              </w:rPr>
            </w:pPr>
            <w:r w:rsidRPr="00321C5A">
              <w:rPr>
                <w:color w:val="C00000"/>
              </w:rPr>
              <w:t xml:space="preserve">Jennifer </w:t>
            </w:r>
            <w:proofErr w:type="spellStart"/>
            <w:r w:rsidRPr="00321C5A">
              <w:rPr>
                <w:color w:val="C00000"/>
              </w:rPr>
              <w:t>Pyakaliya</w:t>
            </w:r>
            <w:proofErr w:type="spellEnd"/>
          </w:p>
        </w:tc>
        <w:tc>
          <w:tcPr>
            <w:tcW w:w="6901" w:type="dxa"/>
          </w:tcPr>
          <w:p w14:paraId="7A20E0C1" w14:textId="77777777" w:rsidR="00252370" w:rsidRPr="00321C5A" w:rsidRDefault="00252370" w:rsidP="00321C5A">
            <w:pPr>
              <w:pStyle w:val="TabletextverysmallHDMES"/>
              <w:rPr>
                <w:color w:val="C00000"/>
              </w:rPr>
            </w:pPr>
            <w:r w:rsidRPr="00321C5A">
              <w:rPr>
                <w:color w:val="C00000"/>
              </w:rPr>
              <w:t>Midwifery Society, Member of the Child Health Advisory Committee</w:t>
            </w:r>
          </w:p>
        </w:tc>
      </w:tr>
      <w:tr w:rsidR="00252370" w:rsidRPr="000B6E2B" w14:paraId="5EB3E69D" w14:textId="77777777" w:rsidTr="00F706D7">
        <w:trPr>
          <w:trHeight w:val="20"/>
        </w:trPr>
        <w:tc>
          <w:tcPr>
            <w:tcW w:w="2025" w:type="dxa"/>
          </w:tcPr>
          <w:p w14:paraId="34A79CCB" w14:textId="77777777" w:rsidR="00252370" w:rsidRPr="000B6E2B" w:rsidRDefault="00252370" w:rsidP="00321C5A">
            <w:pPr>
              <w:pStyle w:val="TabletextverysmallHDMES"/>
            </w:pPr>
            <w:r w:rsidRPr="000B6E2B">
              <w:t>Esther Sailas</w:t>
            </w:r>
          </w:p>
        </w:tc>
        <w:tc>
          <w:tcPr>
            <w:tcW w:w="6901" w:type="dxa"/>
          </w:tcPr>
          <w:p w14:paraId="1D36E9CC" w14:textId="77777777" w:rsidR="00252370" w:rsidRPr="000B6E2B" w:rsidRDefault="00252370" w:rsidP="00321C5A">
            <w:pPr>
              <w:pStyle w:val="TabletextverysmallHDMES"/>
            </w:pPr>
            <w:r w:rsidRPr="000B6E2B">
              <w:t>Director, Touching the Untouchables (TTU)</w:t>
            </w:r>
          </w:p>
        </w:tc>
      </w:tr>
      <w:tr w:rsidR="00252370" w:rsidRPr="000B6E2B" w14:paraId="230C969B" w14:textId="77777777" w:rsidTr="00F706D7">
        <w:trPr>
          <w:trHeight w:val="20"/>
        </w:trPr>
        <w:tc>
          <w:tcPr>
            <w:tcW w:w="2025" w:type="dxa"/>
          </w:tcPr>
          <w:p w14:paraId="249E8E72" w14:textId="77777777" w:rsidR="00252370" w:rsidRPr="000B6E2B" w:rsidRDefault="00252370" w:rsidP="00321C5A">
            <w:pPr>
              <w:pStyle w:val="TabletextverysmallHDMES"/>
            </w:pPr>
            <w:r w:rsidRPr="000B6E2B">
              <w:t xml:space="preserve">Susan </w:t>
            </w:r>
            <w:proofErr w:type="spellStart"/>
            <w:r w:rsidRPr="000B6E2B">
              <w:t>Kevengu</w:t>
            </w:r>
            <w:proofErr w:type="spellEnd"/>
          </w:p>
        </w:tc>
        <w:tc>
          <w:tcPr>
            <w:tcW w:w="6901" w:type="dxa"/>
          </w:tcPr>
          <w:p w14:paraId="71CB65C8" w14:textId="77777777" w:rsidR="00252370" w:rsidRPr="000B6E2B" w:rsidRDefault="00252370" w:rsidP="00321C5A">
            <w:pPr>
              <w:pStyle w:val="TabletextverysmallHDMES"/>
            </w:pPr>
            <w:r w:rsidRPr="000B6E2B">
              <w:t>SLSS Coordinator, TTU</w:t>
            </w:r>
          </w:p>
        </w:tc>
      </w:tr>
      <w:tr w:rsidR="00252370" w:rsidRPr="000B6E2B" w14:paraId="4AF34975" w14:textId="77777777" w:rsidTr="00F706D7">
        <w:trPr>
          <w:trHeight w:val="20"/>
        </w:trPr>
        <w:tc>
          <w:tcPr>
            <w:tcW w:w="2025" w:type="dxa"/>
          </w:tcPr>
          <w:p w14:paraId="4764BC91" w14:textId="3B0489F0" w:rsidR="00252370" w:rsidRPr="000B6E2B" w:rsidRDefault="00252370" w:rsidP="00321C5A">
            <w:pPr>
              <w:pStyle w:val="TabletextverysmallHDMES"/>
            </w:pPr>
            <w:r w:rsidRPr="000B6E2B">
              <w:t>Jesse Irie</w:t>
            </w:r>
          </w:p>
        </w:tc>
        <w:tc>
          <w:tcPr>
            <w:tcW w:w="6901" w:type="dxa"/>
          </w:tcPr>
          <w:p w14:paraId="7EA2E9E1" w14:textId="77777777" w:rsidR="00252370" w:rsidRPr="000B6E2B" w:rsidRDefault="00252370" w:rsidP="00321C5A">
            <w:pPr>
              <w:pStyle w:val="TabletextverysmallHDMES"/>
            </w:pPr>
            <w:r w:rsidRPr="000B6E2B">
              <w:t>Administration Manager, TTU</w:t>
            </w:r>
          </w:p>
        </w:tc>
      </w:tr>
      <w:tr w:rsidR="00252370" w:rsidRPr="000B6E2B" w14:paraId="31FF7A75" w14:textId="77777777" w:rsidTr="00F706D7">
        <w:trPr>
          <w:trHeight w:val="20"/>
        </w:trPr>
        <w:tc>
          <w:tcPr>
            <w:tcW w:w="2025" w:type="dxa"/>
          </w:tcPr>
          <w:p w14:paraId="67D4C765" w14:textId="77777777" w:rsidR="00252370" w:rsidRPr="000B6E2B" w:rsidRDefault="00252370" w:rsidP="00321C5A">
            <w:pPr>
              <w:pStyle w:val="TabletextverysmallHDMES"/>
            </w:pPr>
            <w:r w:rsidRPr="000B6E2B">
              <w:t>Dr Titilola Duro-Aino</w:t>
            </w:r>
          </w:p>
        </w:tc>
        <w:tc>
          <w:tcPr>
            <w:tcW w:w="6901" w:type="dxa"/>
          </w:tcPr>
          <w:p w14:paraId="68F249A0" w14:textId="77777777" w:rsidR="00252370" w:rsidRPr="000B6E2B" w:rsidRDefault="00252370" w:rsidP="00321C5A">
            <w:pPr>
              <w:pStyle w:val="TabletextverysmallHDMES"/>
            </w:pPr>
            <w:r w:rsidRPr="000B6E2B">
              <w:t>Health Specialist, UNFPA</w:t>
            </w:r>
          </w:p>
        </w:tc>
      </w:tr>
      <w:tr w:rsidR="00252370" w:rsidRPr="000B6E2B" w14:paraId="03CF5F4C" w14:textId="77777777" w:rsidTr="00F706D7">
        <w:trPr>
          <w:trHeight w:val="20"/>
        </w:trPr>
        <w:tc>
          <w:tcPr>
            <w:tcW w:w="2025" w:type="dxa"/>
          </w:tcPr>
          <w:p w14:paraId="5C3BA6EF" w14:textId="77777777" w:rsidR="00252370" w:rsidRPr="000B6E2B" w:rsidRDefault="00252370" w:rsidP="00321C5A">
            <w:pPr>
              <w:pStyle w:val="TabletextverysmallHDMES"/>
            </w:pPr>
            <w:r w:rsidRPr="000B6E2B">
              <w:t>Madeline Salva</w:t>
            </w:r>
          </w:p>
        </w:tc>
        <w:tc>
          <w:tcPr>
            <w:tcW w:w="6901" w:type="dxa"/>
          </w:tcPr>
          <w:p w14:paraId="777FFB0F" w14:textId="6B7A6784" w:rsidR="00252370" w:rsidRPr="000B6E2B" w:rsidRDefault="00252370" w:rsidP="00321C5A">
            <w:pPr>
              <w:pStyle w:val="TabletextverysmallHDMES"/>
            </w:pPr>
            <w:r w:rsidRPr="000B6E2B">
              <w:t xml:space="preserve">Technical </w:t>
            </w:r>
            <w:r w:rsidR="00CD5911">
              <w:t>O</w:t>
            </w:r>
            <w:r w:rsidRPr="000B6E2B">
              <w:t>fficer, Maternal Health, Gender and EENC, World Health Organi</w:t>
            </w:r>
            <w:r>
              <w:t>z</w:t>
            </w:r>
            <w:r w:rsidRPr="000B6E2B">
              <w:t>ation, PNG</w:t>
            </w:r>
          </w:p>
        </w:tc>
      </w:tr>
      <w:tr w:rsidR="00252370" w:rsidRPr="000B6E2B" w14:paraId="3A5EFFE0" w14:textId="77777777" w:rsidTr="00F706D7">
        <w:trPr>
          <w:trHeight w:val="20"/>
        </w:trPr>
        <w:tc>
          <w:tcPr>
            <w:tcW w:w="2025" w:type="dxa"/>
          </w:tcPr>
          <w:p w14:paraId="7B9FAD26" w14:textId="77777777" w:rsidR="00252370" w:rsidRPr="000B6E2B" w:rsidRDefault="00252370" w:rsidP="00321C5A">
            <w:pPr>
              <w:pStyle w:val="TabletextverysmallHDMES"/>
            </w:pPr>
            <w:r w:rsidRPr="000B6E2B">
              <w:t xml:space="preserve">Jessie </w:t>
            </w:r>
            <w:proofErr w:type="spellStart"/>
            <w:r w:rsidRPr="000B6E2B">
              <w:t>Yaipupu</w:t>
            </w:r>
            <w:proofErr w:type="spellEnd"/>
          </w:p>
        </w:tc>
        <w:tc>
          <w:tcPr>
            <w:tcW w:w="6901" w:type="dxa"/>
          </w:tcPr>
          <w:p w14:paraId="37C27714" w14:textId="669A8378" w:rsidR="00252370" w:rsidRPr="000B6E2B" w:rsidRDefault="00252370" w:rsidP="00321C5A">
            <w:pPr>
              <w:pStyle w:val="TabletextverysmallHDMES"/>
            </w:pPr>
            <w:r w:rsidRPr="000B6E2B">
              <w:t xml:space="preserve">Medical </w:t>
            </w:r>
            <w:r w:rsidR="00CD5911">
              <w:t>O</w:t>
            </w:r>
            <w:r w:rsidRPr="000B6E2B">
              <w:t>fficer, Maternal Health, World Health Organi</w:t>
            </w:r>
            <w:r>
              <w:t>z</w:t>
            </w:r>
            <w:r w:rsidRPr="000B6E2B">
              <w:t>ation, PNG</w:t>
            </w:r>
          </w:p>
        </w:tc>
      </w:tr>
    </w:tbl>
    <w:p w14:paraId="7FE8451E" w14:textId="2D918C2A" w:rsidR="00252370" w:rsidRDefault="00252370" w:rsidP="00321C5A">
      <w:pPr>
        <w:pStyle w:val="BlanklinespaceHDMES"/>
      </w:pPr>
    </w:p>
    <w:p w14:paraId="40B56F15" w14:textId="77777777" w:rsidR="00DA583C" w:rsidRDefault="00DA583C">
      <w:pPr>
        <w:spacing w:after="0" w:line="240" w:lineRule="auto"/>
        <w:rPr>
          <w:rFonts w:ascii="Franklin Gothic Demi" w:hAnsi="Franklin Gothic Demi"/>
          <w:color w:val="263336"/>
          <w:sz w:val="18"/>
          <w:szCs w:val="18"/>
        </w:rPr>
      </w:pPr>
      <w:r>
        <w:br w:type="page"/>
      </w:r>
    </w:p>
    <w:p w14:paraId="43BAF1A9" w14:textId="4D5E9636" w:rsidR="00252370" w:rsidRPr="00252370" w:rsidRDefault="00252370" w:rsidP="00321C5A">
      <w:pPr>
        <w:pStyle w:val="TableheadingverysmallHDMES"/>
      </w:pPr>
      <w:r w:rsidRPr="00252370">
        <w:lastRenderedPageBreak/>
        <w:t>Port Moresby General Hospital</w:t>
      </w:r>
    </w:p>
    <w:tbl>
      <w:tblPr>
        <w:tblStyle w:val="StandardtablegreyheaderHDMES"/>
        <w:tblW w:w="9010" w:type="dxa"/>
        <w:tblLayout w:type="fixed"/>
        <w:tblLook w:val="0620" w:firstRow="1" w:lastRow="0" w:firstColumn="0" w:lastColumn="0" w:noHBand="1" w:noVBand="1"/>
        <w:tblCaption w:val="Annex E"/>
        <w:tblDescription w:val="First phase: Key Informants - Port Moresby General Hospital"/>
      </w:tblPr>
      <w:tblGrid>
        <w:gridCol w:w="2025"/>
        <w:gridCol w:w="6985"/>
      </w:tblGrid>
      <w:tr w:rsidR="00252370" w:rsidRPr="005464C0" w14:paraId="7ADE9938"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7264ABC4" w14:textId="77777777" w:rsidR="00252370" w:rsidRPr="005464C0" w:rsidRDefault="00252370" w:rsidP="005464C0">
            <w:pPr>
              <w:pStyle w:val="TabletextverysmallHDMES"/>
              <w:rPr>
                <w:b/>
                <w:bCs/>
              </w:rPr>
            </w:pPr>
            <w:r w:rsidRPr="005464C0">
              <w:rPr>
                <w:b/>
                <w:bCs/>
              </w:rPr>
              <w:t>Key Informants</w:t>
            </w:r>
          </w:p>
        </w:tc>
        <w:tc>
          <w:tcPr>
            <w:tcW w:w="6901" w:type="dxa"/>
          </w:tcPr>
          <w:p w14:paraId="1B1E7797" w14:textId="77777777" w:rsidR="00252370" w:rsidRPr="005464C0" w:rsidRDefault="00252370" w:rsidP="005464C0">
            <w:pPr>
              <w:pStyle w:val="TabletextverysmallHDMES"/>
              <w:rPr>
                <w:b/>
                <w:bCs/>
              </w:rPr>
            </w:pPr>
            <w:r w:rsidRPr="005464C0">
              <w:rPr>
                <w:b/>
                <w:bCs/>
              </w:rPr>
              <w:t xml:space="preserve">Role </w:t>
            </w:r>
          </w:p>
        </w:tc>
      </w:tr>
      <w:tr w:rsidR="00252370" w:rsidRPr="000B6E2B" w14:paraId="2447701D" w14:textId="77777777" w:rsidTr="00D74267">
        <w:trPr>
          <w:trHeight w:val="20"/>
        </w:trPr>
        <w:tc>
          <w:tcPr>
            <w:tcW w:w="2025" w:type="dxa"/>
          </w:tcPr>
          <w:p w14:paraId="15349699" w14:textId="211861A3" w:rsidR="00252370" w:rsidRPr="000B6E2B" w:rsidRDefault="00252370" w:rsidP="00321C5A">
            <w:pPr>
              <w:pStyle w:val="TabletextverysmallHDMES"/>
              <w:rPr>
                <w:color w:val="000000"/>
              </w:rPr>
            </w:pPr>
            <w:r w:rsidRPr="000B6E2B">
              <w:rPr>
                <w:color w:val="000000"/>
              </w:rPr>
              <w:t>Dr Barnabas</w:t>
            </w:r>
          </w:p>
        </w:tc>
        <w:tc>
          <w:tcPr>
            <w:tcW w:w="6985" w:type="dxa"/>
          </w:tcPr>
          <w:p w14:paraId="1D822162" w14:textId="77777777" w:rsidR="00252370" w:rsidRPr="000B6E2B" w:rsidRDefault="00252370" w:rsidP="00321C5A">
            <w:pPr>
              <w:pStyle w:val="TabletextverysmallHDMES"/>
              <w:rPr>
                <w:color w:val="000000"/>
              </w:rPr>
            </w:pPr>
            <w:r w:rsidRPr="000B6E2B">
              <w:rPr>
                <w:color w:val="000000"/>
              </w:rPr>
              <w:t>Paediatric Specialist</w:t>
            </w:r>
          </w:p>
        </w:tc>
      </w:tr>
      <w:tr w:rsidR="00252370" w:rsidRPr="000B6E2B" w14:paraId="6D35D3FD" w14:textId="77777777" w:rsidTr="00D74267">
        <w:trPr>
          <w:trHeight w:val="20"/>
        </w:trPr>
        <w:tc>
          <w:tcPr>
            <w:tcW w:w="2025" w:type="dxa"/>
          </w:tcPr>
          <w:p w14:paraId="4596452E" w14:textId="77777777" w:rsidR="00252370" w:rsidRPr="000B6E2B" w:rsidRDefault="00252370" w:rsidP="00321C5A">
            <w:pPr>
              <w:pStyle w:val="TabletextverysmallHDMES"/>
              <w:rPr>
                <w:color w:val="000000"/>
              </w:rPr>
            </w:pPr>
            <w:r w:rsidRPr="000B6E2B">
              <w:rPr>
                <w:color w:val="000000"/>
              </w:rPr>
              <w:t>Dr Gamini Vali</w:t>
            </w:r>
          </w:p>
        </w:tc>
        <w:tc>
          <w:tcPr>
            <w:tcW w:w="6985" w:type="dxa"/>
          </w:tcPr>
          <w:p w14:paraId="30E8C762" w14:textId="77777777" w:rsidR="00252370" w:rsidRPr="000B6E2B" w:rsidRDefault="00252370" w:rsidP="00321C5A">
            <w:pPr>
              <w:pStyle w:val="TabletextverysmallHDMES"/>
              <w:rPr>
                <w:color w:val="000000"/>
              </w:rPr>
            </w:pPr>
            <w:r w:rsidRPr="000B6E2B">
              <w:rPr>
                <w:color w:val="000000"/>
              </w:rPr>
              <w:t>Paediatric Registrar</w:t>
            </w:r>
          </w:p>
        </w:tc>
      </w:tr>
      <w:tr w:rsidR="00252370" w:rsidRPr="000B6E2B" w14:paraId="289B29E4" w14:textId="77777777" w:rsidTr="00D74267">
        <w:trPr>
          <w:trHeight w:val="20"/>
        </w:trPr>
        <w:tc>
          <w:tcPr>
            <w:tcW w:w="2025" w:type="dxa"/>
          </w:tcPr>
          <w:p w14:paraId="72984B40" w14:textId="77777777" w:rsidR="00252370" w:rsidRPr="000B6E2B" w:rsidRDefault="00252370" w:rsidP="00321C5A">
            <w:pPr>
              <w:pStyle w:val="TabletextverysmallHDMES"/>
              <w:rPr>
                <w:color w:val="000000"/>
              </w:rPr>
            </w:pPr>
            <w:r w:rsidRPr="000B6E2B">
              <w:rPr>
                <w:color w:val="000000"/>
              </w:rPr>
              <w:t>Sr Wanis Koral</w:t>
            </w:r>
          </w:p>
        </w:tc>
        <w:tc>
          <w:tcPr>
            <w:tcW w:w="6985" w:type="dxa"/>
          </w:tcPr>
          <w:p w14:paraId="578BC897" w14:textId="77777777" w:rsidR="00252370" w:rsidRPr="000B6E2B" w:rsidRDefault="00252370" w:rsidP="00321C5A">
            <w:pPr>
              <w:pStyle w:val="TabletextverysmallHDMES"/>
              <w:rPr>
                <w:color w:val="000000"/>
              </w:rPr>
            </w:pPr>
            <w:r w:rsidRPr="000B6E2B">
              <w:rPr>
                <w:color w:val="000000"/>
              </w:rPr>
              <w:t>Midwife, NASG Trainer</w:t>
            </w:r>
          </w:p>
        </w:tc>
      </w:tr>
    </w:tbl>
    <w:p w14:paraId="54248894" w14:textId="77777777" w:rsidR="00252370" w:rsidRDefault="00252370" w:rsidP="00321C5A">
      <w:pPr>
        <w:pStyle w:val="BlanklinespaceHDMES"/>
      </w:pPr>
    </w:p>
    <w:p w14:paraId="31FB552B" w14:textId="03F7CA9D" w:rsidR="00252370" w:rsidRPr="00252370" w:rsidRDefault="00252370" w:rsidP="00321C5A">
      <w:pPr>
        <w:pStyle w:val="TableheadingverysmallHDMES"/>
      </w:pPr>
      <w:r w:rsidRPr="00252370">
        <w:t>Provincial and District Health, participating EENC providers (Eastern Highlands Province)</w:t>
      </w:r>
    </w:p>
    <w:tbl>
      <w:tblPr>
        <w:tblStyle w:val="ComplexverticaltableHDMES"/>
        <w:tblW w:w="9010" w:type="dxa"/>
        <w:tblLayout w:type="fixed"/>
        <w:tblLook w:val="0620" w:firstRow="1" w:lastRow="0" w:firstColumn="0" w:lastColumn="0" w:noHBand="1" w:noVBand="1"/>
        <w:tblCaption w:val="Annex E"/>
        <w:tblDescription w:val="First phase: Key Informants - Provincial and District Health EENC providers in EHP"/>
      </w:tblPr>
      <w:tblGrid>
        <w:gridCol w:w="2025"/>
        <w:gridCol w:w="6985"/>
      </w:tblGrid>
      <w:tr w:rsidR="00252370" w:rsidRPr="005464C0" w14:paraId="7264DC7B" w14:textId="77777777" w:rsidTr="00F706D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0E7F845E" w14:textId="77777777" w:rsidR="00252370" w:rsidRPr="005464C0" w:rsidRDefault="00252370" w:rsidP="005464C0">
            <w:pPr>
              <w:pStyle w:val="TabletextverysmallHDMES"/>
              <w:rPr>
                <w:b/>
                <w:bCs/>
              </w:rPr>
            </w:pPr>
            <w:r w:rsidRPr="005464C0">
              <w:rPr>
                <w:b/>
                <w:bCs/>
              </w:rPr>
              <w:t>Key Informants</w:t>
            </w:r>
          </w:p>
        </w:tc>
        <w:tc>
          <w:tcPr>
            <w:tcW w:w="6901" w:type="dxa"/>
          </w:tcPr>
          <w:p w14:paraId="4D05CBB6" w14:textId="77777777" w:rsidR="00252370" w:rsidRPr="005464C0" w:rsidRDefault="00252370" w:rsidP="005464C0">
            <w:pPr>
              <w:pStyle w:val="TabletextverysmallHDMES"/>
              <w:rPr>
                <w:b/>
                <w:bCs/>
              </w:rPr>
            </w:pPr>
            <w:r w:rsidRPr="005464C0">
              <w:rPr>
                <w:b/>
                <w:bCs/>
              </w:rPr>
              <w:t xml:space="preserve">Role </w:t>
            </w:r>
          </w:p>
        </w:tc>
      </w:tr>
      <w:tr w:rsidR="00252370" w:rsidRPr="000B6E2B" w14:paraId="0D820372" w14:textId="77777777" w:rsidTr="00F706D7">
        <w:trPr>
          <w:trHeight w:val="20"/>
        </w:trPr>
        <w:tc>
          <w:tcPr>
            <w:tcW w:w="2025" w:type="dxa"/>
          </w:tcPr>
          <w:p w14:paraId="7775EA22" w14:textId="56F6CC05" w:rsidR="00252370" w:rsidRPr="000B6E2B" w:rsidRDefault="00252370" w:rsidP="00321C5A">
            <w:pPr>
              <w:pStyle w:val="TabletextverysmallHDMES"/>
              <w:rPr>
                <w:color w:val="000000"/>
              </w:rPr>
            </w:pPr>
            <w:r w:rsidRPr="000B6E2B">
              <w:rPr>
                <w:color w:val="000000"/>
              </w:rPr>
              <w:t xml:space="preserve">Dr Max </w:t>
            </w:r>
            <w:proofErr w:type="spellStart"/>
            <w:r w:rsidRPr="000B6E2B">
              <w:rPr>
                <w:color w:val="000000"/>
              </w:rPr>
              <w:t>Manape</w:t>
            </w:r>
            <w:proofErr w:type="spellEnd"/>
          </w:p>
        </w:tc>
        <w:tc>
          <w:tcPr>
            <w:tcW w:w="6985" w:type="dxa"/>
          </w:tcPr>
          <w:p w14:paraId="01A40C8C" w14:textId="77777777" w:rsidR="00252370" w:rsidRPr="000B6E2B" w:rsidRDefault="00252370" w:rsidP="00321C5A">
            <w:pPr>
              <w:pStyle w:val="TabletextverysmallHDMES"/>
              <w:rPr>
                <w:color w:val="000000"/>
              </w:rPr>
            </w:pPr>
            <w:r w:rsidRPr="000B6E2B">
              <w:rPr>
                <w:color w:val="000000"/>
              </w:rPr>
              <w:t>PHA, Director Public Health – SLSS Focal Person</w:t>
            </w:r>
          </w:p>
        </w:tc>
      </w:tr>
      <w:tr w:rsidR="00252370" w:rsidRPr="000B6E2B" w14:paraId="3CD3E11D" w14:textId="77777777" w:rsidTr="00F706D7">
        <w:trPr>
          <w:trHeight w:val="20"/>
        </w:trPr>
        <w:tc>
          <w:tcPr>
            <w:tcW w:w="2025" w:type="dxa"/>
          </w:tcPr>
          <w:p w14:paraId="356C25F5" w14:textId="54FDCC22" w:rsidR="00252370" w:rsidRPr="000B6E2B" w:rsidRDefault="00252370" w:rsidP="00321C5A">
            <w:pPr>
              <w:pStyle w:val="TabletextverysmallHDMES"/>
              <w:rPr>
                <w:color w:val="000000"/>
              </w:rPr>
            </w:pPr>
            <w:r w:rsidRPr="000B6E2B">
              <w:rPr>
                <w:color w:val="000000"/>
              </w:rPr>
              <w:t xml:space="preserve">Dr Freda </w:t>
            </w:r>
            <w:proofErr w:type="spellStart"/>
            <w:r w:rsidRPr="000B6E2B">
              <w:rPr>
                <w:color w:val="000000"/>
              </w:rPr>
              <w:t>Wemin</w:t>
            </w:r>
            <w:proofErr w:type="spellEnd"/>
          </w:p>
        </w:tc>
        <w:tc>
          <w:tcPr>
            <w:tcW w:w="6985" w:type="dxa"/>
          </w:tcPr>
          <w:p w14:paraId="10F908D1" w14:textId="77777777" w:rsidR="00252370" w:rsidRPr="000B6E2B" w:rsidRDefault="00252370" w:rsidP="00321C5A">
            <w:pPr>
              <w:pStyle w:val="TabletextverysmallHDMES"/>
              <w:rPr>
                <w:color w:val="000000"/>
              </w:rPr>
            </w:pPr>
            <w:r w:rsidRPr="000B6E2B">
              <w:rPr>
                <w:color w:val="000000"/>
              </w:rPr>
              <w:t>Obstetrician, Goroka Base Hospital - provincial EENC trainer</w:t>
            </w:r>
          </w:p>
        </w:tc>
      </w:tr>
      <w:tr w:rsidR="00252370" w:rsidRPr="000B6E2B" w14:paraId="57339845" w14:textId="77777777" w:rsidTr="00F706D7">
        <w:trPr>
          <w:trHeight w:val="20"/>
        </w:trPr>
        <w:tc>
          <w:tcPr>
            <w:tcW w:w="2025" w:type="dxa"/>
          </w:tcPr>
          <w:p w14:paraId="0C3C27AE" w14:textId="77777777" w:rsidR="00252370" w:rsidRPr="000B6E2B" w:rsidRDefault="00252370" w:rsidP="00321C5A">
            <w:pPr>
              <w:pStyle w:val="TabletextverysmallHDMES"/>
              <w:rPr>
                <w:color w:val="000000"/>
              </w:rPr>
            </w:pPr>
            <w:r w:rsidRPr="000B6E2B">
              <w:rPr>
                <w:color w:val="000000"/>
              </w:rPr>
              <w:t>Salome Wera</w:t>
            </w:r>
          </w:p>
        </w:tc>
        <w:tc>
          <w:tcPr>
            <w:tcW w:w="6985" w:type="dxa"/>
          </w:tcPr>
          <w:p w14:paraId="7ACAF55B" w14:textId="365449FF" w:rsidR="00252370" w:rsidRPr="000B6E2B" w:rsidRDefault="00252370" w:rsidP="00321C5A">
            <w:pPr>
              <w:pStyle w:val="TabletextverysmallHDMES"/>
              <w:rPr>
                <w:color w:val="000000"/>
              </w:rPr>
            </w:pPr>
            <w:r w:rsidRPr="000B6E2B">
              <w:rPr>
                <w:color w:val="000000"/>
              </w:rPr>
              <w:t>Officer</w:t>
            </w:r>
            <w:r>
              <w:rPr>
                <w:color w:val="000000"/>
              </w:rPr>
              <w:t>-</w:t>
            </w:r>
            <w:r w:rsidRPr="000B6E2B">
              <w:rPr>
                <w:color w:val="000000"/>
              </w:rPr>
              <w:t>in</w:t>
            </w:r>
            <w:r>
              <w:rPr>
                <w:color w:val="000000"/>
              </w:rPr>
              <w:t>-</w:t>
            </w:r>
            <w:r w:rsidRPr="000B6E2B">
              <w:rPr>
                <w:color w:val="000000"/>
              </w:rPr>
              <w:t xml:space="preserve">Charge, </w:t>
            </w:r>
            <w:proofErr w:type="spellStart"/>
            <w:r w:rsidRPr="000B6E2B">
              <w:rPr>
                <w:color w:val="000000"/>
              </w:rPr>
              <w:t>Onamuga</w:t>
            </w:r>
            <w:proofErr w:type="spellEnd"/>
            <w:r w:rsidRPr="000B6E2B">
              <w:rPr>
                <w:color w:val="000000"/>
              </w:rPr>
              <w:t xml:space="preserve"> Health Centre, (</w:t>
            </w:r>
            <w:r w:rsidRPr="000B6E2B">
              <w:t xml:space="preserve">Salvation </w:t>
            </w:r>
            <w:r w:rsidR="00CD5911">
              <w:t>A</w:t>
            </w:r>
            <w:r w:rsidRPr="000B6E2B">
              <w:t xml:space="preserve">rmy), </w:t>
            </w:r>
            <w:r w:rsidRPr="000B6E2B">
              <w:rPr>
                <w:color w:val="000000"/>
              </w:rPr>
              <w:t>Henganofi District</w:t>
            </w:r>
          </w:p>
        </w:tc>
      </w:tr>
      <w:tr w:rsidR="00252370" w:rsidRPr="000B6E2B" w14:paraId="693FD34D" w14:textId="77777777" w:rsidTr="00F706D7">
        <w:trPr>
          <w:trHeight w:val="20"/>
        </w:trPr>
        <w:tc>
          <w:tcPr>
            <w:tcW w:w="2025" w:type="dxa"/>
          </w:tcPr>
          <w:p w14:paraId="5EA3ADD8" w14:textId="2508978E" w:rsidR="00252370" w:rsidRPr="000B6E2B" w:rsidRDefault="00252370" w:rsidP="00321C5A">
            <w:pPr>
              <w:pStyle w:val="TabletextverysmallHDMES"/>
              <w:rPr>
                <w:color w:val="000000"/>
              </w:rPr>
            </w:pPr>
            <w:r w:rsidRPr="000B6E2B">
              <w:rPr>
                <w:color w:val="000000"/>
              </w:rPr>
              <w:t>See also</w:t>
            </w:r>
            <w:r>
              <w:rPr>
                <w:color w:val="000000"/>
              </w:rPr>
              <w:t>:</w:t>
            </w:r>
          </w:p>
        </w:tc>
        <w:tc>
          <w:tcPr>
            <w:tcW w:w="6985" w:type="dxa"/>
          </w:tcPr>
          <w:p w14:paraId="48511282" w14:textId="38F75807" w:rsidR="00252370" w:rsidRPr="000B6E2B" w:rsidRDefault="00252370" w:rsidP="00321C5A">
            <w:pPr>
              <w:pStyle w:val="TabletextverysmallHDMES"/>
              <w:rPr>
                <w:color w:val="000000"/>
              </w:rPr>
            </w:pPr>
            <w:r w:rsidRPr="000B6E2B">
              <w:rPr>
                <w:color w:val="000000"/>
              </w:rPr>
              <w:t xml:space="preserve">TTU, staff, Joyce </w:t>
            </w:r>
            <w:proofErr w:type="spellStart"/>
            <w:r w:rsidRPr="000B6E2B">
              <w:rPr>
                <w:color w:val="000000"/>
              </w:rPr>
              <w:t>Kuamba</w:t>
            </w:r>
            <w:proofErr w:type="spellEnd"/>
            <w:r w:rsidRPr="000B6E2B">
              <w:rPr>
                <w:color w:val="000000"/>
              </w:rPr>
              <w:t xml:space="preserve"> above</w:t>
            </w:r>
          </w:p>
        </w:tc>
      </w:tr>
    </w:tbl>
    <w:p w14:paraId="505BA89E" w14:textId="54EBB4F1" w:rsidR="00252370" w:rsidRDefault="00252370" w:rsidP="00321C5A">
      <w:pPr>
        <w:pStyle w:val="BlanklinespaceHDMES"/>
      </w:pPr>
    </w:p>
    <w:p w14:paraId="71896FC5" w14:textId="611153AC" w:rsidR="00252370" w:rsidRPr="00252370" w:rsidRDefault="00252370" w:rsidP="00321C5A">
      <w:pPr>
        <w:pStyle w:val="TableheadingverysmallHDMES"/>
      </w:pPr>
      <w:r w:rsidRPr="00252370">
        <w:t>Provincial and District Health, participating EENC providers (Western Highlands Province)</w:t>
      </w:r>
    </w:p>
    <w:tbl>
      <w:tblPr>
        <w:tblStyle w:val="StandardtablegreyheaderHDMES"/>
        <w:tblW w:w="9024" w:type="dxa"/>
        <w:tblLayout w:type="fixed"/>
        <w:tblLook w:val="0620" w:firstRow="1" w:lastRow="0" w:firstColumn="0" w:lastColumn="0" w:noHBand="1" w:noVBand="1"/>
        <w:tblCaption w:val="Annex E"/>
        <w:tblDescription w:val="First phase: Key Informants - Provincial and District Health EENC providers WHP"/>
      </w:tblPr>
      <w:tblGrid>
        <w:gridCol w:w="2025"/>
        <w:gridCol w:w="6999"/>
      </w:tblGrid>
      <w:tr w:rsidR="00252370" w:rsidRPr="005464C0" w14:paraId="034E883F"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2B8A7C7A" w14:textId="77777777" w:rsidR="00252370" w:rsidRPr="005464C0" w:rsidRDefault="00252370" w:rsidP="005464C0">
            <w:pPr>
              <w:pStyle w:val="TabletextverysmallHDMES"/>
              <w:rPr>
                <w:b/>
                <w:bCs/>
              </w:rPr>
            </w:pPr>
            <w:r w:rsidRPr="005464C0">
              <w:rPr>
                <w:b/>
                <w:bCs/>
              </w:rPr>
              <w:t>Key Informants</w:t>
            </w:r>
          </w:p>
        </w:tc>
        <w:tc>
          <w:tcPr>
            <w:tcW w:w="6901" w:type="dxa"/>
          </w:tcPr>
          <w:p w14:paraId="7AD61E1F" w14:textId="77777777" w:rsidR="00252370" w:rsidRPr="005464C0" w:rsidRDefault="00252370" w:rsidP="005464C0">
            <w:pPr>
              <w:pStyle w:val="TabletextverysmallHDMES"/>
              <w:rPr>
                <w:b/>
                <w:bCs/>
              </w:rPr>
            </w:pPr>
            <w:r w:rsidRPr="005464C0">
              <w:rPr>
                <w:b/>
                <w:bCs/>
              </w:rPr>
              <w:t xml:space="preserve">Role </w:t>
            </w:r>
          </w:p>
        </w:tc>
      </w:tr>
      <w:tr w:rsidR="00252370" w:rsidRPr="000B6E2B" w14:paraId="32352DA5" w14:textId="77777777" w:rsidTr="00D74267">
        <w:trPr>
          <w:trHeight w:val="20"/>
        </w:trPr>
        <w:tc>
          <w:tcPr>
            <w:tcW w:w="2025" w:type="dxa"/>
          </w:tcPr>
          <w:p w14:paraId="422A4D63" w14:textId="77777777" w:rsidR="00252370" w:rsidRPr="00321C5A" w:rsidRDefault="00252370" w:rsidP="00321C5A">
            <w:pPr>
              <w:pStyle w:val="TabletextverysmallHDMES"/>
              <w:rPr>
                <w:color w:val="C00000"/>
              </w:rPr>
            </w:pPr>
            <w:r w:rsidRPr="00321C5A">
              <w:rPr>
                <w:color w:val="C00000"/>
              </w:rPr>
              <w:t>David Vorst</w:t>
            </w:r>
          </w:p>
        </w:tc>
        <w:tc>
          <w:tcPr>
            <w:tcW w:w="6999" w:type="dxa"/>
          </w:tcPr>
          <w:p w14:paraId="6BE7AF18" w14:textId="42925001" w:rsidR="00252370" w:rsidRPr="00321C5A" w:rsidRDefault="00252370" w:rsidP="00321C5A">
            <w:pPr>
              <w:pStyle w:val="TabletextverysmallHDMES"/>
              <w:rPr>
                <w:color w:val="C00000"/>
              </w:rPr>
            </w:pPr>
            <w:r w:rsidRPr="00321C5A">
              <w:rPr>
                <w:color w:val="C00000"/>
              </w:rPr>
              <w:t>PHA, C</w:t>
            </w:r>
            <w:r w:rsidR="00D562F6">
              <w:rPr>
                <w:color w:val="C00000"/>
              </w:rPr>
              <w:t xml:space="preserve">hief </w:t>
            </w:r>
            <w:r w:rsidRPr="00321C5A">
              <w:rPr>
                <w:color w:val="C00000"/>
              </w:rPr>
              <w:t>E</w:t>
            </w:r>
            <w:r w:rsidR="00D562F6">
              <w:rPr>
                <w:color w:val="C00000"/>
              </w:rPr>
              <w:t xml:space="preserve">xecutive </w:t>
            </w:r>
            <w:r w:rsidRPr="00321C5A">
              <w:rPr>
                <w:color w:val="C00000"/>
              </w:rPr>
              <w:t>O</w:t>
            </w:r>
            <w:r w:rsidR="00D562F6">
              <w:rPr>
                <w:color w:val="C00000"/>
              </w:rPr>
              <w:t>fficer</w:t>
            </w:r>
          </w:p>
        </w:tc>
      </w:tr>
      <w:tr w:rsidR="00252370" w:rsidRPr="000B6E2B" w14:paraId="34F51843" w14:textId="77777777" w:rsidTr="00D74267">
        <w:trPr>
          <w:trHeight w:val="20"/>
        </w:trPr>
        <w:tc>
          <w:tcPr>
            <w:tcW w:w="2025" w:type="dxa"/>
          </w:tcPr>
          <w:p w14:paraId="4C6E8866" w14:textId="77777777" w:rsidR="00252370" w:rsidRPr="000B6E2B" w:rsidRDefault="00252370" w:rsidP="00321C5A">
            <w:pPr>
              <w:pStyle w:val="TabletextverysmallHDMES"/>
            </w:pPr>
            <w:r w:rsidRPr="000B6E2B">
              <w:t xml:space="preserve">Mr </w:t>
            </w:r>
            <w:proofErr w:type="spellStart"/>
            <w:r w:rsidRPr="000B6E2B">
              <w:t>Dannex</w:t>
            </w:r>
            <w:proofErr w:type="spellEnd"/>
            <w:r w:rsidRPr="000B6E2B">
              <w:t xml:space="preserve"> </w:t>
            </w:r>
            <w:proofErr w:type="spellStart"/>
            <w:r w:rsidRPr="000B6E2B">
              <w:t>Kupamu</w:t>
            </w:r>
            <w:proofErr w:type="spellEnd"/>
          </w:p>
        </w:tc>
        <w:tc>
          <w:tcPr>
            <w:tcW w:w="6999" w:type="dxa"/>
          </w:tcPr>
          <w:p w14:paraId="47737FA8" w14:textId="77777777" w:rsidR="00252370" w:rsidRPr="000B6E2B" w:rsidRDefault="00252370" w:rsidP="00321C5A">
            <w:pPr>
              <w:pStyle w:val="TabletextverysmallHDMES"/>
            </w:pPr>
            <w:r w:rsidRPr="000B6E2B">
              <w:t>PHA, Family Health Services Coordinator, Acting Director, Public Health</w:t>
            </w:r>
          </w:p>
        </w:tc>
      </w:tr>
      <w:tr w:rsidR="00252370" w:rsidRPr="000B6E2B" w14:paraId="7E0E830A" w14:textId="77777777" w:rsidTr="00D74267">
        <w:trPr>
          <w:trHeight w:val="20"/>
        </w:trPr>
        <w:tc>
          <w:tcPr>
            <w:tcW w:w="2025" w:type="dxa"/>
          </w:tcPr>
          <w:p w14:paraId="47F9DBA8" w14:textId="55AAE978" w:rsidR="00252370" w:rsidRPr="000B6E2B" w:rsidRDefault="00252370" w:rsidP="00321C5A">
            <w:pPr>
              <w:pStyle w:val="TabletextverysmallHDMES"/>
            </w:pPr>
            <w:r w:rsidRPr="000B6E2B">
              <w:t xml:space="preserve">Sr Susan </w:t>
            </w:r>
            <w:proofErr w:type="spellStart"/>
            <w:r w:rsidRPr="000B6E2B">
              <w:t>Kolopu</w:t>
            </w:r>
            <w:proofErr w:type="spellEnd"/>
            <w:r w:rsidRPr="000B6E2B">
              <w:t>,</w:t>
            </w:r>
          </w:p>
        </w:tc>
        <w:tc>
          <w:tcPr>
            <w:tcW w:w="6999" w:type="dxa"/>
          </w:tcPr>
          <w:p w14:paraId="576CA54E" w14:textId="502D911E" w:rsidR="00252370" w:rsidRPr="000B6E2B" w:rsidRDefault="00252370" w:rsidP="00321C5A">
            <w:pPr>
              <w:pStyle w:val="TabletextverysmallHDMES"/>
            </w:pPr>
            <w:r w:rsidRPr="000B6E2B">
              <w:t>Sister</w:t>
            </w:r>
            <w:r>
              <w:t>-</w:t>
            </w:r>
            <w:r w:rsidRPr="000B6E2B">
              <w:t>in</w:t>
            </w:r>
            <w:r>
              <w:t>-</w:t>
            </w:r>
            <w:r w:rsidRPr="000B6E2B">
              <w:t>Charge, Mt Hagen Hospital, Labour Ward</w:t>
            </w:r>
          </w:p>
        </w:tc>
      </w:tr>
      <w:tr w:rsidR="00252370" w:rsidRPr="000B6E2B" w14:paraId="3814B913" w14:textId="77777777" w:rsidTr="00D74267">
        <w:trPr>
          <w:trHeight w:val="20"/>
        </w:trPr>
        <w:tc>
          <w:tcPr>
            <w:tcW w:w="2025" w:type="dxa"/>
          </w:tcPr>
          <w:p w14:paraId="0297EACE" w14:textId="77777777" w:rsidR="00252370" w:rsidRPr="00321C5A" w:rsidRDefault="00252370" w:rsidP="00321C5A">
            <w:pPr>
              <w:pStyle w:val="TabletextverysmallHDMES"/>
              <w:rPr>
                <w:color w:val="C00000"/>
              </w:rPr>
            </w:pPr>
            <w:r w:rsidRPr="00321C5A">
              <w:rPr>
                <w:color w:val="C00000"/>
              </w:rPr>
              <w:t>Monica Poasa</w:t>
            </w:r>
          </w:p>
        </w:tc>
        <w:tc>
          <w:tcPr>
            <w:tcW w:w="6999" w:type="dxa"/>
          </w:tcPr>
          <w:p w14:paraId="191790A5" w14:textId="77777777" w:rsidR="00252370" w:rsidRPr="00321C5A" w:rsidRDefault="00252370" w:rsidP="00321C5A">
            <w:pPr>
              <w:pStyle w:val="TabletextverysmallHDMES"/>
              <w:rPr>
                <w:color w:val="C00000"/>
              </w:rPr>
            </w:pPr>
            <w:r w:rsidRPr="00321C5A">
              <w:rPr>
                <w:color w:val="C00000"/>
              </w:rPr>
              <w:t>Clinical HEO, Mt Hagen Hospital, Special Care Nursery</w:t>
            </w:r>
          </w:p>
        </w:tc>
      </w:tr>
      <w:tr w:rsidR="00252370" w:rsidRPr="000B6E2B" w14:paraId="206C62E7" w14:textId="77777777" w:rsidTr="00D74267">
        <w:trPr>
          <w:trHeight w:val="20"/>
        </w:trPr>
        <w:tc>
          <w:tcPr>
            <w:tcW w:w="2025" w:type="dxa"/>
          </w:tcPr>
          <w:p w14:paraId="1F48BF87" w14:textId="77777777" w:rsidR="00252370" w:rsidRPr="00321C5A" w:rsidRDefault="00252370" w:rsidP="00321C5A">
            <w:pPr>
              <w:pStyle w:val="TabletextverysmallHDMES"/>
              <w:rPr>
                <w:color w:val="C00000"/>
              </w:rPr>
            </w:pPr>
            <w:r w:rsidRPr="00321C5A">
              <w:rPr>
                <w:color w:val="C00000"/>
              </w:rPr>
              <w:t>Dr Joseph Kuk</w:t>
            </w:r>
          </w:p>
        </w:tc>
        <w:tc>
          <w:tcPr>
            <w:tcW w:w="6999" w:type="dxa"/>
          </w:tcPr>
          <w:p w14:paraId="44E8575D" w14:textId="32255140" w:rsidR="00252370" w:rsidRPr="00321C5A" w:rsidRDefault="00252370" w:rsidP="00321C5A">
            <w:pPr>
              <w:pStyle w:val="TabletextverysmallHDMES"/>
              <w:rPr>
                <w:color w:val="C00000"/>
              </w:rPr>
            </w:pPr>
            <w:r w:rsidRPr="00321C5A">
              <w:rPr>
                <w:color w:val="C00000"/>
              </w:rPr>
              <w:t xml:space="preserve">Senior Obstetrics and Gynaecologist </w:t>
            </w:r>
            <w:r w:rsidR="00CD5911">
              <w:rPr>
                <w:color w:val="C00000"/>
              </w:rPr>
              <w:t>S</w:t>
            </w:r>
            <w:r w:rsidRPr="00321C5A">
              <w:rPr>
                <w:color w:val="C00000"/>
              </w:rPr>
              <w:t>pecialist, Mt Hagen Hospital</w:t>
            </w:r>
          </w:p>
        </w:tc>
      </w:tr>
      <w:tr w:rsidR="00252370" w:rsidRPr="000B6E2B" w14:paraId="00E13B95" w14:textId="77777777" w:rsidTr="00D74267">
        <w:trPr>
          <w:trHeight w:val="20"/>
        </w:trPr>
        <w:tc>
          <w:tcPr>
            <w:tcW w:w="2025" w:type="dxa"/>
          </w:tcPr>
          <w:p w14:paraId="1C462B04" w14:textId="77777777" w:rsidR="00252370" w:rsidRPr="000B6E2B" w:rsidRDefault="00252370" w:rsidP="00321C5A">
            <w:pPr>
              <w:pStyle w:val="TabletextverysmallHDMES"/>
            </w:pPr>
            <w:proofErr w:type="spellStart"/>
            <w:r w:rsidRPr="000B6E2B">
              <w:t>Acwe</w:t>
            </w:r>
            <w:proofErr w:type="spellEnd"/>
            <w:r w:rsidRPr="000B6E2B">
              <w:t xml:space="preserve"> Mambu</w:t>
            </w:r>
          </w:p>
        </w:tc>
        <w:tc>
          <w:tcPr>
            <w:tcW w:w="6999" w:type="dxa"/>
          </w:tcPr>
          <w:p w14:paraId="4AECFE36" w14:textId="1F6DA8AE" w:rsidR="00252370" w:rsidRPr="000B6E2B" w:rsidRDefault="00252370" w:rsidP="00321C5A">
            <w:pPr>
              <w:pStyle w:val="TabletextverysmallHDMES"/>
            </w:pPr>
            <w:r w:rsidRPr="000B6E2B">
              <w:t>SLSS District Coordinator (UNICEF</w:t>
            </w:r>
            <w:r w:rsidR="00CD5911">
              <w:t>-</w:t>
            </w:r>
            <w:r w:rsidRPr="000B6E2B">
              <w:t xml:space="preserve">funded), </w:t>
            </w:r>
            <w:proofErr w:type="spellStart"/>
            <w:r w:rsidRPr="000B6E2B">
              <w:t>Tambul</w:t>
            </w:r>
            <w:proofErr w:type="spellEnd"/>
            <w:r w:rsidRPr="000B6E2B">
              <w:t xml:space="preserve"> </w:t>
            </w:r>
            <w:proofErr w:type="spellStart"/>
            <w:r w:rsidRPr="000B6E2B">
              <w:t>Nebiliyer</w:t>
            </w:r>
            <w:proofErr w:type="spellEnd"/>
            <w:r w:rsidRPr="000B6E2B">
              <w:t>, Focal Point for VHVs</w:t>
            </w:r>
          </w:p>
        </w:tc>
      </w:tr>
      <w:tr w:rsidR="00252370" w:rsidRPr="000B6E2B" w14:paraId="04E8B9BB" w14:textId="77777777" w:rsidTr="00D74267">
        <w:trPr>
          <w:trHeight w:val="20"/>
        </w:trPr>
        <w:tc>
          <w:tcPr>
            <w:tcW w:w="2025" w:type="dxa"/>
          </w:tcPr>
          <w:p w14:paraId="270638BA" w14:textId="77777777" w:rsidR="00252370" w:rsidRPr="00321C5A" w:rsidRDefault="00252370" w:rsidP="00321C5A">
            <w:pPr>
              <w:pStyle w:val="TabletextverysmallHDMES"/>
              <w:rPr>
                <w:color w:val="C00000"/>
              </w:rPr>
            </w:pPr>
            <w:r w:rsidRPr="00321C5A">
              <w:rPr>
                <w:color w:val="C00000"/>
              </w:rPr>
              <w:t>Elizabeth Kendu</w:t>
            </w:r>
          </w:p>
        </w:tc>
        <w:tc>
          <w:tcPr>
            <w:tcW w:w="6999" w:type="dxa"/>
          </w:tcPr>
          <w:p w14:paraId="34BAFF81" w14:textId="77777777" w:rsidR="00252370" w:rsidRPr="00321C5A" w:rsidRDefault="00252370" w:rsidP="00321C5A">
            <w:pPr>
              <w:pStyle w:val="TabletextverysmallHDMES"/>
              <w:rPr>
                <w:color w:val="C00000"/>
              </w:rPr>
            </w:pPr>
            <w:r w:rsidRPr="00321C5A">
              <w:rPr>
                <w:color w:val="C00000"/>
              </w:rPr>
              <w:t xml:space="preserve">District Health Promotion Officer, </w:t>
            </w:r>
            <w:proofErr w:type="spellStart"/>
            <w:r w:rsidRPr="00321C5A">
              <w:rPr>
                <w:color w:val="C00000"/>
              </w:rPr>
              <w:t>Tambul</w:t>
            </w:r>
            <w:proofErr w:type="spellEnd"/>
            <w:r w:rsidRPr="00321C5A">
              <w:rPr>
                <w:color w:val="C00000"/>
              </w:rPr>
              <w:t xml:space="preserve"> </w:t>
            </w:r>
            <w:proofErr w:type="spellStart"/>
            <w:r w:rsidRPr="00321C5A">
              <w:rPr>
                <w:color w:val="C00000"/>
              </w:rPr>
              <w:t>Nebiliyer</w:t>
            </w:r>
            <w:proofErr w:type="spellEnd"/>
          </w:p>
        </w:tc>
      </w:tr>
    </w:tbl>
    <w:p w14:paraId="3B77A01E" w14:textId="4341F742" w:rsidR="00252370" w:rsidRDefault="00252370" w:rsidP="00321C5A">
      <w:pPr>
        <w:pStyle w:val="BlanklinespaceHDMES"/>
      </w:pPr>
    </w:p>
    <w:p w14:paraId="54B779DD" w14:textId="4826AC66" w:rsidR="00252370" w:rsidRPr="00252370" w:rsidRDefault="00252370" w:rsidP="00321C5A">
      <w:pPr>
        <w:pStyle w:val="TableheadingverysmallHDMES"/>
      </w:pPr>
      <w:r w:rsidRPr="00252370">
        <w:t>Provincial and District Health, participating EENC providers (Madang)</w:t>
      </w:r>
    </w:p>
    <w:tbl>
      <w:tblPr>
        <w:tblStyle w:val="StandardtablegreyheaderHDMES"/>
        <w:tblW w:w="9066" w:type="dxa"/>
        <w:tblLayout w:type="fixed"/>
        <w:tblLook w:val="0620" w:firstRow="1" w:lastRow="0" w:firstColumn="0" w:lastColumn="0" w:noHBand="1" w:noVBand="1"/>
        <w:tblCaption w:val="Annex E"/>
        <w:tblDescription w:val="First phase: Key Informants - Provincial and District Health EENC providers Madang"/>
      </w:tblPr>
      <w:tblGrid>
        <w:gridCol w:w="2025"/>
        <w:gridCol w:w="7041"/>
      </w:tblGrid>
      <w:tr w:rsidR="00252370" w:rsidRPr="005464C0" w14:paraId="43EE3B83"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46F6FE7F" w14:textId="77777777" w:rsidR="00252370" w:rsidRPr="005464C0" w:rsidRDefault="00252370" w:rsidP="005464C0">
            <w:pPr>
              <w:pStyle w:val="TabletextverysmallHDMES"/>
              <w:rPr>
                <w:b/>
                <w:bCs/>
              </w:rPr>
            </w:pPr>
            <w:r w:rsidRPr="005464C0">
              <w:rPr>
                <w:b/>
                <w:bCs/>
              </w:rPr>
              <w:t>Key Informants</w:t>
            </w:r>
          </w:p>
        </w:tc>
        <w:tc>
          <w:tcPr>
            <w:tcW w:w="6901" w:type="dxa"/>
          </w:tcPr>
          <w:p w14:paraId="0C8E2355" w14:textId="77777777" w:rsidR="00252370" w:rsidRPr="005464C0" w:rsidRDefault="00252370" w:rsidP="005464C0">
            <w:pPr>
              <w:pStyle w:val="TabletextverysmallHDMES"/>
              <w:rPr>
                <w:b/>
                <w:bCs/>
              </w:rPr>
            </w:pPr>
            <w:r w:rsidRPr="005464C0">
              <w:rPr>
                <w:b/>
                <w:bCs/>
              </w:rPr>
              <w:t xml:space="preserve">Role </w:t>
            </w:r>
          </w:p>
        </w:tc>
      </w:tr>
      <w:tr w:rsidR="00252370" w:rsidRPr="000B6E2B" w14:paraId="763C9871" w14:textId="77777777" w:rsidTr="00D74267">
        <w:trPr>
          <w:trHeight w:val="20"/>
        </w:trPr>
        <w:tc>
          <w:tcPr>
            <w:tcW w:w="2025" w:type="dxa"/>
          </w:tcPr>
          <w:p w14:paraId="34BABA31" w14:textId="77777777" w:rsidR="00252370" w:rsidRPr="00321C5A" w:rsidRDefault="00252370" w:rsidP="00321C5A">
            <w:pPr>
              <w:pStyle w:val="TabletextverysmallHDMES"/>
              <w:rPr>
                <w:color w:val="C00000"/>
              </w:rPr>
            </w:pPr>
            <w:r w:rsidRPr="00321C5A">
              <w:rPr>
                <w:color w:val="C00000"/>
              </w:rPr>
              <w:t xml:space="preserve">Mr Fidelis </w:t>
            </w:r>
            <w:proofErr w:type="spellStart"/>
            <w:r w:rsidRPr="00321C5A">
              <w:rPr>
                <w:color w:val="C00000"/>
              </w:rPr>
              <w:t>Waimpa</w:t>
            </w:r>
            <w:proofErr w:type="spellEnd"/>
          </w:p>
        </w:tc>
        <w:tc>
          <w:tcPr>
            <w:tcW w:w="7041" w:type="dxa"/>
          </w:tcPr>
          <w:p w14:paraId="7A85B34D" w14:textId="77777777" w:rsidR="00252370" w:rsidRPr="00321C5A" w:rsidRDefault="00252370" w:rsidP="00321C5A">
            <w:pPr>
              <w:pStyle w:val="TabletextverysmallHDMES"/>
              <w:rPr>
                <w:color w:val="C00000"/>
              </w:rPr>
            </w:pPr>
            <w:r w:rsidRPr="00321C5A">
              <w:rPr>
                <w:color w:val="C00000"/>
              </w:rPr>
              <w:t>PHA CEO</w:t>
            </w:r>
          </w:p>
        </w:tc>
      </w:tr>
      <w:tr w:rsidR="00252370" w:rsidRPr="000B6E2B" w14:paraId="59AD11DE" w14:textId="77777777" w:rsidTr="00D74267">
        <w:trPr>
          <w:trHeight w:val="20"/>
        </w:trPr>
        <w:tc>
          <w:tcPr>
            <w:tcW w:w="2025" w:type="dxa"/>
          </w:tcPr>
          <w:p w14:paraId="5CD1E1AC" w14:textId="77777777" w:rsidR="00252370" w:rsidRPr="000B6E2B" w:rsidRDefault="00252370" w:rsidP="00321C5A">
            <w:pPr>
              <w:pStyle w:val="TabletextverysmallHDMES"/>
            </w:pPr>
            <w:r w:rsidRPr="000B6E2B">
              <w:t xml:space="preserve">Dr Jimmy </w:t>
            </w:r>
            <w:proofErr w:type="spellStart"/>
            <w:r w:rsidRPr="000B6E2B">
              <w:t>Aipit</w:t>
            </w:r>
            <w:proofErr w:type="spellEnd"/>
            <w:r w:rsidRPr="000B6E2B">
              <w:t xml:space="preserve"> </w:t>
            </w:r>
          </w:p>
        </w:tc>
        <w:tc>
          <w:tcPr>
            <w:tcW w:w="7041" w:type="dxa"/>
          </w:tcPr>
          <w:p w14:paraId="6B87F41E" w14:textId="7A09D72C" w:rsidR="00252370" w:rsidRPr="000B6E2B" w:rsidRDefault="00252370" w:rsidP="00321C5A">
            <w:pPr>
              <w:pStyle w:val="TabletextverysmallHDMES"/>
            </w:pPr>
            <w:r w:rsidRPr="000B6E2B">
              <w:t xml:space="preserve">Paediatrician, </w:t>
            </w:r>
            <w:proofErr w:type="spellStart"/>
            <w:r w:rsidRPr="000B6E2B">
              <w:t>Modilon</w:t>
            </w:r>
            <w:proofErr w:type="spellEnd"/>
            <w:r w:rsidRPr="000B6E2B">
              <w:t xml:space="preserve"> Hospital – Provincial </w:t>
            </w:r>
            <w:r w:rsidR="00D562F6" w:rsidRPr="000B6E2B">
              <w:t>T</w:t>
            </w:r>
            <w:r w:rsidR="00D562F6">
              <w:t xml:space="preserve">rainer of </w:t>
            </w:r>
            <w:r w:rsidR="00D562F6" w:rsidRPr="000B6E2B">
              <w:t>T</w:t>
            </w:r>
            <w:r w:rsidR="00D562F6">
              <w:t>rainers</w:t>
            </w:r>
          </w:p>
        </w:tc>
      </w:tr>
      <w:tr w:rsidR="00252370" w:rsidRPr="000B6E2B" w14:paraId="78D9471C" w14:textId="77777777" w:rsidTr="00D74267">
        <w:trPr>
          <w:trHeight w:val="20"/>
        </w:trPr>
        <w:tc>
          <w:tcPr>
            <w:tcW w:w="2025" w:type="dxa"/>
          </w:tcPr>
          <w:p w14:paraId="781F965C" w14:textId="53C3178E" w:rsidR="00252370" w:rsidRPr="00321C5A" w:rsidRDefault="00252370" w:rsidP="00321C5A">
            <w:pPr>
              <w:pStyle w:val="TabletextverysmallHDMES"/>
              <w:rPr>
                <w:color w:val="C00000"/>
              </w:rPr>
            </w:pPr>
            <w:r w:rsidRPr="00321C5A">
              <w:rPr>
                <w:color w:val="C00000"/>
              </w:rPr>
              <w:t>Dr Paula Ao</w:t>
            </w:r>
          </w:p>
        </w:tc>
        <w:tc>
          <w:tcPr>
            <w:tcW w:w="7041" w:type="dxa"/>
          </w:tcPr>
          <w:p w14:paraId="6ED83E41" w14:textId="77777777" w:rsidR="00252370" w:rsidRPr="00321C5A" w:rsidRDefault="00252370" w:rsidP="00321C5A">
            <w:pPr>
              <w:pStyle w:val="TabletextverysmallHDMES"/>
              <w:rPr>
                <w:color w:val="C00000"/>
              </w:rPr>
            </w:pPr>
            <w:r w:rsidRPr="00321C5A">
              <w:rPr>
                <w:color w:val="C00000"/>
              </w:rPr>
              <w:t xml:space="preserve">Obstetrician, </w:t>
            </w:r>
            <w:proofErr w:type="spellStart"/>
            <w:r w:rsidRPr="00321C5A">
              <w:rPr>
                <w:color w:val="C00000"/>
              </w:rPr>
              <w:t>Modilon</w:t>
            </w:r>
            <w:proofErr w:type="spellEnd"/>
            <w:r w:rsidRPr="00321C5A">
              <w:rPr>
                <w:color w:val="C00000"/>
              </w:rPr>
              <w:t xml:space="preserve"> Hospital</w:t>
            </w:r>
          </w:p>
        </w:tc>
      </w:tr>
    </w:tbl>
    <w:p w14:paraId="4A444D21" w14:textId="70BB731B" w:rsidR="00252370" w:rsidRDefault="00252370" w:rsidP="00321C5A">
      <w:pPr>
        <w:pStyle w:val="BlanklinespaceHDMES"/>
      </w:pPr>
    </w:p>
    <w:p w14:paraId="623BB57D" w14:textId="4990C61E" w:rsidR="00252370" w:rsidRPr="00252370" w:rsidRDefault="00252370" w:rsidP="00321C5A">
      <w:pPr>
        <w:pStyle w:val="TableheadingverysmallHDMES"/>
      </w:pPr>
      <w:r w:rsidRPr="00252370">
        <w:t>Provincial and District Health, participating EENC service providers (East New Britain Province)</w:t>
      </w:r>
    </w:p>
    <w:tbl>
      <w:tblPr>
        <w:tblStyle w:val="StandardtablegreyheaderHDMES"/>
        <w:tblW w:w="9067" w:type="dxa"/>
        <w:tblLayout w:type="fixed"/>
        <w:tblLook w:val="0620" w:firstRow="1" w:lastRow="0" w:firstColumn="0" w:lastColumn="0" w:noHBand="1" w:noVBand="1"/>
        <w:tblCaption w:val="Annex E"/>
        <w:tblDescription w:val="First phase: Key Informants - Provincial and District Health EENC providers ENB"/>
      </w:tblPr>
      <w:tblGrid>
        <w:gridCol w:w="2025"/>
        <w:gridCol w:w="7042"/>
      </w:tblGrid>
      <w:tr w:rsidR="00252370" w:rsidRPr="005464C0" w14:paraId="71ECAE1B" w14:textId="77777777" w:rsidTr="00D74267">
        <w:trPr>
          <w:cnfStyle w:val="100000000000" w:firstRow="1" w:lastRow="0" w:firstColumn="0" w:lastColumn="0" w:oddVBand="0" w:evenVBand="0" w:oddHBand="0" w:evenHBand="0" w:firstRowFirstColumn="0" w:firstRowLastColumn="0" w:lastRowFirstColumn="0" w:lastRowLastColumn="0"/>
          <w:trHeight w:val="20"/>
        </w:trPr>
        <w:tc>
          <w:tcPr>
            <w:tcW w:w="2025" w:type="dxa"/>
          </w:tcPr>
          <w:p w14:paraId="5906B509" w14:textId="77777777" w:rsidR="00252370" w:rsidRPr="005464C0" w:rsidRDefault="00252370" w:rsidP="005464C0">
            <w:pPr>
              <w:pStyle w:val="TabletextverysmallHDMES"/>
              <w:rPr>
                <w:b/>
                <w:bCs/>
              </w:rPr>
            </w:pPr>
            <w:r w:rsidRPr="005464C0">
              <w:rPr>
                <w:b/>
                <w:bCs/>
              </w:rPr>
              <w:t>Key Informants</w:t>
            </w:r>
          </w:p>
        </w:tc>
        <w:tc>
          <w:tcPr>
            <w:tcW w:w="6901" w:type="dxa"/>
          </w:tcPr>
          <w:p w14:paraId="715C0304" w14:textId="77777777" w:rsidR="00252370" w:rsidRPr="005464C0" w:rsidRDefault="00252370" w:rsidP="005464C0">
            <w:pPr>
              <w:pStyle w:val="TabletextverysmallHDMES"/>
              <w:rPr>
                <w:b/>
                <w:bCs/>
              </w:rPr>
            </w:pPr>
            <w:r w:rsidRPr="005464C0">
              <w:rPr>
                <w:b/>
                <w:bCs/>
              </w:rPr>
              <w:t xml:space="preserve">Role </w:t>
            </w:r>
          </w:p>
        </w:tc>
      </w:tr>
      <w:tr w:rsidR="00252370" w:rsidRPr="000B6E2B" w14:paraId="43D581A8" w14:textId="77777777" w:rsidTr="00D74267">
        <w:trPr>
          <w:trHeight w:val="20"/>
        </w:trPr>
        <w:tc>
          <w:tcPr>
            <w:tcW w:w="2025" w:type="dxa"/>
          </w:tcPr>
          <w:p w14:paraId="41882C1B" w14:textId="7E6B73BB" w:rsidR="00252370" w:rsidRPr="000B6E2B" w:rsidRDefault="00252370" w:rsidP="00321C5A">
            <w:pPr>
              <w:pStyle w:val="TabletextverysmallHDMES"/>
            </w:pPr>
            <w:r w:rsidRPr="000B6E2B">
              <w:t xml:space="preserve">Dr </w:t>
            </w:r>
            <w:proofErr w:type="spellStart"/>
            <w:r w:rsidRPr="000B6E2B">
              <w:t>Ako</w:t>
            </w:r>
            <w:proofErr w:type="spellEnd"/>
            <w:r w:rsidRPr="000B6E2B">
              <w:t xml:space="preserve"> Yap</w:t>
            </w:r>
          </w:p>
        </w:tc>
        <w:tc>
          <w:tcPr>
            <w:tcW w:w="7042" w:type="dxa"/>
          </w:tcPr>
          <w:p w14:paraId="2010E95E" w14:textId="77777777" w:rsidR="00252370" w:rsidRPr="000B6E2B" w:rsidRDefault="00252370" w:rsidP="00321C5A">
            <w:pPr>
              <w:pStyle w:val="TabletextverysmallHDMES"/>
            </w:pPr>
            <w:r w:rsidRPr="000B6E2B">
              <w:t>CEO PHA</w:t>
            </w:r>
          </w:p>
        </w:tc>
      </w:tr>
      <w:tr w:rsidR="00252370" w:rsidRPr="000B6E2B" w14:paraId="18AE8EEC" w14:textId="77777777" w:rsidTr="00D74267">
        <w:trPr>
          <w:trHeight w:val="20"/>
        </w:trPr>
        <w:tc>
          <w:tcPr>
            <w:tcW w:w="2025" w:type="dxa"/>
          </w:tcPr>
          <w:p w14:paraId="3E5198BA" w14:textId="7B43C245" w:rsidR="00252370" w:rsidRPr="000B6E2B" w:rsidRDefault="00252370" w:rsidP="00321C5A">
            <w:pPr>
              <w:pStyle w:val="TabletextverysmallHDMES"/>
            </w:pPr>
            <w:r w:rsidRPr="000B6E2B">
              <w:t>Elise Buka</w:t>
            </w:r>
          </w:p>
        </w:tc>
        <w:tc>
          <w:tcPr>
            <w:tcW w:w="7042" w:type="dxa"/>
          </w:tcPr>
          <w:p w14:paraId="5B5CF84D" w14:textId="77777777" w:rsidR="00252370" w:rsidRPr="000B6E2B" w:rsidRDefault="00252370" w:rsidP="00321C5A">
            <w:pPr>
              <w:pStyle w:val="TabletextverysmallHDMES"/>
            </w:pPr>
            <w:r w:rsidRPr="000B6E2B">
              <w:t>PHA Health Extension Officer</w:t>
            </w:r>
          </w:p>
        </w:tc>
      </w:tr>
      <w:tr w:rsidR="00252370" w:rsidRPr="000B6E2B" w14:paraId="76CE9A9A" w14:textId="77777777" w:rsidTr="00D74267">
        <w:trPr>
          <w:trHeight w:val="20"/>
        </w:trPr>
        <w:tc>
          <w:tcPr>
            <w:tcW w:w="2025" w:type="dxa"/>
          </w:tcPr>
          <w:p w14:paraId="508FCD4E" w14:textId="7180BC49" w:rsidR="00252370" w:rsidRPr="000B6E2B" w:rsidRDefault="00252370" w:rsidP="00321C5A">
            <w:pPr>
              <w:pStyle w:val="TabletextverysmallHDMES"/>
            </w:pPr>
            <w:r w:rsidRPr="000B6E2B">
              <w:t>Dr Veronica Kalit</w:t>
            </w:r>
          </w:p>
        </w:tc>
        <w:tc>
          <w:tcPr>
            <w:tcW w:w="7042" w:type="dxa"/>
          </w:tcPr>
          <w:p w14:paraId="37C40A5E" w14:textId="77777777" w:rsidR="00252370" w:rsidRPr="000B6E2B" w:rsidRDefault="00252370" w:rsidP="00321C5A">
            <w:pPr>
              <w:pStyle w:val="TabletextverysmallHDMES"/>
            </w:pPr>
            <w:r w:rsidRPr="000B6E2B">
              <w:t>Paediatrician, Nonga Base Hospital</w:t>
            </w:r>
          </w:p>
        </w:tc>
      </w:tr>
      <w:tr w:rsidR="00252370" w:rsidRPr="000B6E2B" w14:paraId="1A605272" w14:textId="77777777" w:rsidTr="00D74267">
        <w:trPr>
          <w:trHeight w:val="20"/>
        </w:trPr>
        <w:tc>
          <w:tcPr>
            <w:tcW w:w="2025" w:type="dxa"/>
          </w:tcPr>
          <w:p w14:paraId="06318706" w14:textId="6CF2DB9B" w:rsidR="00252370" w:rsidRPr="00321C5A" w:rsidRDefault="00252370" w:rsidP="00321C5A">
            <w:pPr>
              <w:pStyle w:val="TabletextverysmallHDMES"/>
              <w:rPr>
                <w:color w:val="C00000"/>
              </w:rPr>
            </w:pPr>
            <w:r w:rsidRPr="00321C5A">
              <w:rPr>
                <w:color w:val="C00000"/>
              </w:rPr>
              <w:t xml:space="preserve">Sr </w:t>
            </w:r>
            <w:proofErr w:type="spellStart"/>
            <w:r w:rsidRPr="00321C5A">
              <w:rPr>
                <w:color w:val="C00000"/>
              </w:rPr>
              <w:t>Wowo</w:t>
            </w:r>
            <w:proofErr w:type="spellEnd"/>
          </w:p>
        </w:tc>
        <w:tc>
          <w:tcPr>
            <w:tcW w:w="7042" w:type="dxa"/>
          </w:tcPr>
          <w:p w14:paraId="3515A4CE" w14:textId="016002BA" w:rsidR="00252370" w:rsidRPr="00321C5A" w:rsidRDefault="00252370" w:rsidP="00321C5A">
            <w:pPr>
              <w:pStyle w:val="TabletextverysmallHDMES"/>
              <w:rPr>
                <w:color w:val="C00000"/>
              </w:rPr>
            </w:pPr>
            <w:r w:rsidRPr="00321C5A">
              <w:rPr>
                <w:color w:val="C00000"/>
              </w:rPr>
              <w:t>Sister-in-Charge for Paediatrics, Nonga Base Hospital – Provincial T</w:t>
            </w:r>
            <w:r w:rsidR="00D562F6">
              <w:rPr>
                <w:color w:val="C00000"/>
              </w:rPr>
              <w:t xml:space="preserve">rainer of </w:t>
            </w:r>
            <w:r w:rsidRPr="00321C5A">
              <w:rPr>
                <w:color w:val="C00000"/>
              </w:rPr>
              <w:t>T</w:t>
            </w:r>
            <w:r w:rsidR="00D562F6">
              <w:rPr>
                <w:color w:val="C00000"/>
              </w:rPr>
              <w:t>rainers</w:t>
            </w:r>
          </w:p>
        </w:tc>
      </w:tr>
      <w:tr w:rsidR="00252370" w:rsidRPr="000B6E2B" w14:paraId="0A530A18" w14:textId="77777777" w:rsidTr="00D74267">
        <w:trPr>
          <w:trHeight w:val="20"/>
        </w:trPr>
        <w:tc>
          <w:tcPr>
            <w:tcW w:w="2025" w:type="dxa"/>
          </w:tcPr>
          <w:p w14:paraId="654D5349" w14:textId="4230311B" w:rsidR="00252370" w:rsidRPr="000B6E2B" w:rsidRDefault="00252370" w:rsidP="00321C5A">
            <w:pPr>
              <w:pStyle w:val="TabletextverysmallHDMES"/>
            </w:pPr>
            <w:r w:rsidRPr="000B6E2B">
              <w:t>D</w:t>
            </w:r>
            <w:r>
              <w:t>r</w:t>
            </w:r>
            <w:r w:rsidRPr="000B6E2B">
              <w:t xml:space="preserve"> Beryl </w:t>
            </w:r>
            <w:proofErr w:type="spellStart"/>
            <w:r w:rsidRPr="000B6E2B">
              <w:t>Vetuna</w:t>
            </w:r>
            <w:proofErr w:type="spellEnd"/>
          </w:p>
        </w:tc>
        <w:tc>
          <w:tcPr>
            <w:tcW w:w="7042" w:type="dxa"/>
          </w:tcPr>
          <w:p w14:paraId="628102BD" w14:textId="1D3F4978" w:rsidR="00252370" w:rsidRPr="000B6E2B" w:rsidRDefault="00252370" w:rsidP="00321C5A">
            <w:pPr>
              <w:pStyle w:val="TabletextverysmallHDMES"/>
            </w:pPr>
            <w:r w:rsidRPr="000B6E2B">
              <w:t>SSMO, Paediatrics, Nonga Base Hospital – Provincial T</w:t>
            </w:r>
            <w:r w:rsidR="00D562F6">
              <w:t xml:space="preserve">rainer of </w:t>
            </w:r>
            <w:r w:rsidRPr="000B6E2B">
              <w:t>T</w:t>
            </w:r>
            <w:r w:rsidR="00D562F6">
              <w:t>rainers</w:t>
            </w:r>
          </w:p>
        </w:tc>
      </w:tr>
      <w:tr w:rsidR="00252370" w:rsidRPr="000B6E2B" w14:paraId="4E1F7E10" w14:textId="77777777" w:rsidTr="00D74267">
        <w:trPr>
          <w:trHeight w:val="20"/>
        </w:trPr>
        <w:tc>
          <w:tcPr>
            <w:tcW w:w="2025" w:type="dxa"/>
          </w:tcPr>
          <w:p w14:paraId="67F88C69" w14:textId="0C2DC8C9" w:rsidR="00252370" w:rsidRPr="000B6E2B" w:rsidRDefault="00252370" w:rsidP="00321C5A">
            <w:pPr>
              <w:pStyle w:val="TabletextverysmallHDMES"/>
            </w:pPr>
            <w:r w:rsidRPr="000B6E2B">
              <w:t>Imelda Kally</w:t>
            </w:r>
          </w:p>
        </w:tc>
        <w:tc>
          <w:tcPr>
            <w:tcW w:w="7042" w:type="dxa"/>
          </w:tcPr>
          <w:p w14:paraId="452F9979" w14:textId="77777777" w:rsidR="00252370" w:rsidRPr="000B6E2B" w:rsidRDefault="00252370" w:rsidP="00321C5A">
            <w:pPr>
              <w:pStyle w:val="TabletextverysmallHDMES"/>
            </w:pPr>
            <w:r w:rsidRPr="000B6E2B">
              <w:t xml:space="preserve">Health Manager, </w:t>
            </w:r>
            <w:proofErr w:type="spellStart"/>
            <w:r w:rsidRPr="000B6E2B">
              <w:t>Pomio</w:t>
            </w:r>
            <w:proofErr w:type="spellEnd"/>
            <w:r w:rsidRPr="000B6E2B">
              <w:t xml:space="preserve"> District, Focal Point for VHVs</w:t>
            </w:r>
          </w:p>
        </w:tc>
      </w:tr>
      <w:tr w:rsidR="00252370" w:rsidRPr="000B6E2B" w14:paraId="41C946FF" w14:textId="77777777" w:rsidTr="00D74267">
        <w:trPr>
          <w:trHeight w:val="20"/>
        </w:trPr>
        <w:tc>
          <w:tcPr>
            <w:tcW w:w="2025" w:type="dxa"/>
          </w:tcPr>
          <w:p w14:paraId="4DF47061" w14:textId="537C6C09" w:rsidR="00252370" w:rsidRPr="000B6E2B" w:rsidRDefault="00252370" w:rsidP="00321C5A">
            <w:pPr>
              <w:pStyle w:val="TabletextverysmallHDMES"/>
            </w:pPr>
            <w:r w:rsidRPr="000B6E2B">
              <w:t xml:space="preserve">Wayne Folou </w:t>
            </w:r>
          </w:p>
        </w:tc>
        <w:tc>
          <w:tcPr>
            <w:tcW w:w="7042" w:type="dxa"/>
          </w:tcPr>
          <w:p w14:paraId="35881CE5" w14:textId="674964C4" w:rsidR="00252370" w:rsidRPr="000B6E2B" w:rsidRDefault="00252370" w:rsidP="00321C5A">
            <w:pPr>
              <w:pStyle w:val="TabletextverysmallHDMES"/>
            </w:pPr>
            <w:r w:rsidRPr="000B6E2B">
              <w:t xml:space="preserve">Health Extension </w:t>
            </w:r>
            <w:r>
              <w:t>O</w:t>
            </w:r>
            <w:r w:rsidRPr="000B6E2B">
              <w:t xml:space="preserve">fficer, </w:t>
            </w:r>
            <w:proofErr w:type="spellStart"/>
            <w:r w:rsidRPr="000B6E2B">
              <w:t>Pomio</w:t>
            </w:r>
            <w:proofErr w:type="spellEnd"/>
            <w:r w:rsidRPr="000B6E2B">
              <w:t xml:space="preserve"> District</w:t>
            </w:r>
          </w:p>
        </w:tc>
      </w:tr>
    </w:tbl>
    <w:p w14:paraId="61B57B41" w14:textId="77777777" w:rsidR="008D2D27" w:rsidRDefault="008D2D27" w:rsidP="008D2D27">
      <w:pPr>
        <w:pBdr>
          <w:top w:val="nil"/>
          <w:left w:val="nil"/>
          <w:bottom w:val="nil"/>
          <w:right w:val="nil"/>
          <w:between w:val="nil"/>
        </w:pBdr>
        <w:spacing w:line="252" w:lineRule="auto"/>
        <w:rPr>
          <w:color w:val="000000"/>
        </w:rPr>
        <w:sectPr w:rsidR="008D2D27" w:rsidSect="004C0844">
          <w:headerReference w:type="default" r:id="rId23"/>
          <w:footerReference w:type="default" r:id="rId24"/>
          <w:pgSz w:w="11906" w:h="16838"/>
          <w:pgMar w:top="1418" w:right="1418" w:bottom="1418" w:left="1418" w:header="709" w:footer="709" w:gutter="0"/>
          <w:cols w:space="720"/>
        </w:sectPr>
      </w:pPr>
    </w:p>
    <w:p w14:paraId="521A8B31" w14:textId="05ABA8B2" w:rsidR="008D2D27" w:rsidRPr="00BB65D4" w:rsidRDefault="002658C0" w:rsidP="00BB65D4">
      <w:pPr>
        <w:pStyle w:val="Heading2"/>
      </w:pPr>
      <w:bookmarkStart w:id="466" w:name="_Toc97494841"/>
      <w:bookmarkStart w:id="467" w:name="_Toc138932953"/>
      <w:r w:rsidRPr="00BB65D4">
        <w:lastRenderedPageBreak/>
        <w:t xml:space="preserve">Annex </w:t>
      </w:r>
      <w:r w:rsidR="00B94070" w:rsidRPr="00BB65D4">
        <w:t>F</w:t>
      </w:r>
      <w:r w:rsidR="00BC5AEB" w:rsidRPr="00BB65D4">
        <w:t>:</w:t>
      </w:r>
      <w:r w:rsidR="009140B6" w:rsidRPr="00BB65D4">
        <w:t xml:space="preserve"> </w:t>
      </w:r>
      <w:r w:rsidR="008D2D27" w:rsidRPr="00BB65D4">
        <w:t xml:space="preserve">Second phase: </w:t>
      </w:r>
      <w:r w:rsidR="005A6CFD" w:rsidRPr="00BB65D4">
        <w:t>I</w:t>
      </w:r>
      <w:r w:rsidR="008D2D27" w:rsidRPr="00BB65D4">
        <w:t xml:space="preserve">nterviews with health workers, VHVs and caregivers </w:t>
      </w:r>
      <w:r w:rsidR="000F265E" w:rsidRPr="00BB65D4">
        <w:t>by province</w:t>
      </w:r>
      <w:bookmarkEnd w:id="466"/>
      <w:bookmarkEnd w:id="467"/>
    </w:p>
    <w:p w14:paraId="127328D4" w14:textId="6C1A3CA8" w:rsidR="00E13AFA" w:rsidRPr="00532F89" w:rsidRDefault="007243E9" w:rsidP="00321C5A">
      <w:pPr>
        <w:pStyle w:val="StyleguidetextHDMES"/>
      </w:pPr>
      <w:r w:rsidRPr="00532F89">
        <w:t>The following table shows the number of respondents by way of health workers, Village Health Volunteers</w:t>
      </w:r>
      <w:r w:rsidR="00252370">
        <w:t>,</w:t>
      </w:r>
      <w:r w:rsidRPr="00532F89">
        <w:t xml:space="preserve"> and parents/caregivers. </w:t>
      </w:r>
    </w:p>
    <w:tbl>
      <w:tblPr>
        <w:tblStyle w:val="StandardtablegreyheaderHDMES"/>
        <w:tblW w:w="6240" w:type="dxa"/>
        <w:tblLook w:val="0620" w:firstRow="1" w:lastRow="0" w:firstColumn="0" w:lastColumn="0" w:noHBand="1" w:noVBand="1"/>
        <w:tblCaption w:val="Annex F"/>
        <w:tblDescription w:val="Second phase: Interviews with health workers, VHVs and caregivers by province - numbers of respondents"/>
      </w:tblPr>
      <w:tblGrid>
        <w:gridCol w:w="1380"/>
        <w:gridCol w:w="960"/>
        <w:gridCol w:w="960"/>
        <w:gridCol w:w="1800"/>
        <w:gridCol w:w="1140"/>
      </w:tblGrid>
      <w:tr w:rsidR="00E13AFA" w:rsidRPr="00E13AFA" w14:paraId="4375C5B1" w14:textId="77777777" w:rsidTr="00F706D7">
        <w:trPr>
          <w:cnfStyle w:val="100000000000" w:firstRow="1" w:lastRow="0" w:firstColumn="0" w:lastColumn="0" w:oddVBand="0" w:evenVBand="0" w:oddHBand="0" w:evenHBand="0" w:firstRowFirstColumn="0" w:firstRowLastColumn="0" w:lastRowFirstColumn="0" w:lastRowLastColumn="0"/>
          <w:trHeight w:val="288"/>
        </w:trPr>
        <w:tc>
          <w:tcPr>
            <w:tcW w:w="1380" w:type="dxa"/>
            <w:noWrap/>
            <w:hideMark/>
          </w:tcPr>
          <w:p w14:paraId="0E4B3F51" w14:textId="77777777" w:rsidR="00E13AFA" w:rsidRPr="00F706D7" w:rsidRDefault="00E13AFA" w:rsidP="00F706D7">
            <w:pPr>
              <w:pStyle w:val="TableheadingsmallreverseHDMES"/>
              <w:rPr>
                <w:sz w:val="18"/>
                <w:szCs w:val="20"/>
                <w:lang w:eastAsia="en-AU"/>
              </w:rPr>
            </w:pPr>
            <w:r w:rsidRPr="00F706D7">
              <w:rPr>
                <w:sz w:val="18"/>
                <w:szCs w:val="20"/>
                <w:lang w:eastAsia="en-AU"/>
              </w:rPr>
              <w:t>Province</w:t>
            </w:r>
          </w:p>
        </w:tc>
        <w:tc>
          <w:tcPr>
            <w:tcW w:w="960" w:type="dxa"/>
            <w:noWrap/>
            <w:hideMark/>
          </w:tcPr>
          <w:p w14:paraId="77C8C942" w14:textId="40D48FD8" w:rsidR="00E13AFA" w:rsidRPr="00F706D7" w:rsidRDefault="00E13AFA" w:rsidP="00F706D7">
            <w:pPr>
              <w:pStyle w:val="TableheadingsmallreverseHDMES"/>
              <w:rPr>
                <w:sz w:val="18"/>
                <w:szCs w:val="20"/>
                <w:lang w:eastAsia="en-AU"/>
              </w:rPr>
            </w:pPr>
            <w:r w:rsidRPr="00F706D7">
              <w:rPr>
                <w:sz w:val="18"/>
                <w:szCs w:val="20"/>
                <w:lang w:eastAsia="en-AU"/>
              </w:rPr>
              <w:t>CHW</w:t>
            </w:r>
            <w:r w:rsidR="00252370" w:rsidRPr="00F706D7">
              <w:rPr>
                <w:sz w:val="18"/>
                <w:szCs w:val="20"/>
                <w:lang w:eastAsia="en-AU"/>
              </w:rPr>
              <w:t>s</w:t>
            </w:r>
          </w:p>
        </w:tc>
        <w:tc>
          <w:tcPr>
            <w:tcW w:w="960" w:type="dxa"/>
            <w:noWrap/>
            <w:hideMark/>
          </w:tcPr>
          <w:p w14:paraId="6CDDEA13" w14:textId="4FF03E9C" w:rsidR="00E13AFA" w:rsidRPr="00F706D7" w:rsidRDefault="00E13AFA" w:rsidP="00F706D7">
            <w:pPr>
              <w:pStyle w:val="TableheadingsmallreverseHDMES"/>
              <w:rPr>
                <w:sz w:val="18"/>
                <w:szCs w:val="20"/>
                <w:lang w:eastAsia="en-AU"/>
              </w:rPr>
            </w:pPr>
            <w:r w:rsidRPr="00F706D7">
              <w:rPr>
                <w:sz w:val="18"/>
                <w:szCs w:val="20"/>
                <w:lang w:eastAsia="en-AU"/>
              </w:rPr>
              <w:t>VHV</w:t>
            </w:r>
            <w:r w:rsidR="00252370" w:rsidRPr="00F706D7">
              <w:rPr>
                <w:sz w:val="18"/>
                <w:szCs w:val="20"/>
                <w:lang w:eastAsia="en-AU"/>
              </w:rPr>
              <w:t>s</w:t>
            </w:r>
          </w:p>
        </w:tc>
        <w:tc>
          <w:tcPr>
            <w:tcW w:w="1800" w:type="dxa"/>
            <w:noWrap/>
            <w:hideMark/>
          </w:tcPr>
          <w:p w14:paraId="1869D9E9" w14:textId="3401A6CF" w:rsidR="00E13AFA" w:rsidRPr="00F706D7" w:rsidRDefault="00E13AFA" w:rsidP="00F706D7">
            <w:pPr>
              <w:pStyle w:val="TableheadingsmallreverseHDMES"/>
              <w:rPr>
                <w:sz w:val="18"/>
                <w:szCs w:val="20"/>
                <w:lang w:eastAsia="en-AU"/>
              </w:rPr>
            </w:pPr>
            <w:r w:rsidRPr="00F706D7">
              <w:rPr>
                <w:sz w:val="18"/>
                <w:szCs w:val="20"/>
                <w:lang w:eastAsia="en-AU"/>
              </w:rPr>
              <w:t>Parent</w:t>
            </w:r>
            <w:r w:rsidR="00252370" w:rsidRPr="00F706D7">
              <w:rPr>
                <w:sz w:val="18"/>
                <w:szCs w:val="20"/>
                <w:lang w:eastAsia="en-AU"/>
              </w:rPr>
              <w:t>s</w:t>
            </w:r>
            <w:r w:rsidRPr="00F706D7">
              <w:rPr>
                <w:sz w:val="18"/>
                <w:szCs w:val="20"/>
                <w:lang w:eastAsia="en-AU"/>
              </w:rPr>
              <w:t>/Caregiver</w:t>
            </w:r>
            <w:r w:rsidR="00252370" w:rsidRPr="00F706D7">
              <w:rPr>
                <w:sz w:val="18"/>
                <w:szCs w:val="20"/>
                <w:lang w:eastAsia="en-AU"/>
              </w:rPr>
              <w:t>s</w:t>
            </w:r>
          </w:p>
        </w:tc>
        <w:tc>
          <w:tcPr>
            <w:tcW w:w="1140" w:type="dxa"/>
            <w:noWrap/>
            <w:hideMark/>
          </w:tcPr>
          <w:p w14:paraId="2FD96EA0" w14:textId="3D079BA5" w:rsidR="00E13AFA" w:rsidRPr="00F706D7" w:rsidRDefault="00E13AFA" w:rsidP="00F706D7">
            <w:pPr>
              <w:pStyle w:val="TableheadingsmallreverseHDMES"/>
              <w:rPr>
                <w:sz w:val="18"/>
                <w:szCs w:val="20"/>
                <w:lang w:eastAsia="en-AU"/>
              </w:rPr>
            </w:pPr>
            <w:r w:rsidRPr="00F706D7">
              <w:rPr>
                <w:sz w:val="18"/>
                <w:szCs w:val="20"/>
                <w:lang w:eastAsia="en-AU"/>
              </w:rPr>
              <w:t>Subtotal</w:t>
            </w:r>
          </w:p>
        </w:tc>
      </w:tr>
      <w:tr w:rsidR="00E13AFA" w:rsidRPr="00E13AFA" w14:paraId="5026684E" w14:textId="77777777" w:rsidTr="00F706D7">
        <w:trPr>
          <w:trHeight w:val="288"/>
        </w:trPr>
        <w:tc>
          <w:tcPr>
            <w:tcW w:w="1380" w:type="dxa"/>
            <w:noWrap/>
            <w:hideMark/>
          </w:tcPr>
          <w:p w14:paraId="182E01C7" w14:textId="77777777" w:rsidR="00E13AFA" w:rsidRPr="00E13AFA" w:rsidRDefault="00E13AFA" w:rsidP="00321C5A">
            <w:pPr>
              <w:pStyle w:val="TabletextverysmallHDMES"/>
              <w:rPr>
                <w:lang w:eastAsia="en-AU"/>
              </w:rPr>
            </w:pPr>
            <w:r w:rsidRPr="00E13AFA">
              <w:rPr>
                <w:lang w:eastAsia="en-AU"/>
              </w:rPr>
              <w:t>EHP</w:t>
            </w:r>
          </w:p>
        </w:tc>
        <w:tc>
          <w:tcPr>
            <w:tcW w:w="960" w:type="dxa"/>
            <w:noWrap/>
            <w:hideMark/>
          </w:tcPr>
          <w:p w14:paraId="3806E70A" w14:textId="77777777" w:rsidR="00E13AFA" w:rsidRPr="00E13AFA" w:rsidRDefault="00E13AFA" w:rsidP="00321C5A">
            <w:pPr>
              <w:pStyle w:val="TabletextverysmallHDMES"/>
              <w:jc w:val="center"/>
              <w:rPr>
                <w:lang w:eastAsia="en-AU"/>
              </w:rPr>
            </w:pPr>
            <w:r w:rsidRPr="00E13AFA">
              <w:rPr>
                <w:lang w:eastAsia="en-AU"/>
              </w:rPr>
              <w:t>3</w:t>
            </w:r>
          </w:p>
        </w:tc>
        <w:tc>
          <w:tcPr>
            <w:tcW w:w="960" w:type="dxa"/>
            <w:noWrap/>
            <w:hideMark/>
          </w:tcPr>
          <w:p w14:paraId="7BDA49DD" w14:textId="7CCB4667" w:rsidR="00E13AFA" w:rsidRPr="00E13AFA" w:rsidRDefault="000F265E" w:rsidP="00321C5A">
            <w:pPr>
              <w:pStyle w:val="TabletextverysmallHDMES"/>
              <w:jc w:val="center"/>
              <w:rPr>
                <w:lang w:eastAsia="en-AU"/>
              </w:rPr>
            </w:pPr>
            <w:r>
              <w:rPr>
                <w:lang w:eastAsia="en-AU"/>
              </w:rPr>
              <w:t>15</w:t>
            </w:r>
          </w:p>
        </w:tc>
        <w:tc>
          <w:tcPr>
            <w:tcW w:w="1800" w:type="dxa"/>
            <w:noWrap/>
            <w:hideMark/>
          </w:tcPr>
          <w:p w14:paraId="00509E52" w14:textId="77777777" w:rsidR="00E13AFA" w:rsidRPr="00E13AFA" w:rsidRDefault="00E13AFA" w:rsidP="00321C5A">
            <w:pPr>
              <w:pStyle w:val="TabletextverysmallHDMES"/>
              <w:jc w:val="center"/>
              <w:rPr>
                <w:lang w:eastAsia="en-AU"/>
              </w:rPr>
            </w:pPr>
            <w:r w:rsidRPr="00E13AFA">
              <w:rPr>
                <w:lang w:eastAsia="en-AU"/>
              </w:rPr>
              <w:t>14</w:t>
            </w:r>
          </w:p>
        </w:tc>
        <w:tc>
          <w:tcPr>
            <w:tcW w:w="1140" w:type="dxa"/>
            <w:noWrap/>
            <w:hideMark/>
          </w:tcPr>
          <w:p w14:paraId="2FD66D28" w14:textId="5D0945ED" w:rsidR="00E13AFA" w:rsidRPr="00E13AFA" w:rsidRDefault="00E13AFA" w:rsidP="00321C5A">
            <w:pPr>
              <w:pStyle w:val="TabletextverysmallHDMES"/>
              <w:jc w:val="center"/>
              <w:rPr>
                <w:lang w:eastAsia="en-AU"/>
              </w:rPr>
            </w:pPr>
            <w:r w:rsidRPr="00E13AFA">
              <w:rPr>
                <w:lang w:eastAsia="en-AU"/>
              </w:rPr>
              <w:t>3</w:t>
            </w:r>
            <w:r w:rsidR="000F265E">
              <w:rPr>
                <w:lang w:eastAsia="en-AU"/>
              </w:rPr>
              <w:t>2</w:t>
            </w:r>
          </w:p>
        </w:tc>
      </w:tr>
      <w:tr w:rsidR="00E13AFA" w:rsidRPr="00E13AFA" w14:paraId="6438EFA1" w14:textId="77777777" w:rsidTr="00F706D7">
        <w:trPr>
          <w:trHeight w:val="288"/>
        </w:trPr>
        <w:tc>
          <w:tcPr>
            <w:tcW w:w="1380" w:type="dxa"/>
            <w:noWrap/>
            <w:hideMark/>
          </w:tcPr>
          <w:p w14:paraId="6C7C5937" w14:textId="77777777" w:rsidR="00E13AFA" w:rsidRPr="00E13AFA" w:rsidRDefault="00E13AFA" w:rsidP="00321C5A">
            <w:pPr>
              <w:pStyle w:val="TabletextverysmallHDMES"/>
              <w:rPr>
                <w:lang w:eastAsia="en-AU"/>
              </w:rPr>
            </w:pPr>
            <w:r w:rsidRPr="00E13AFA">
              <w:rPr>
                <w:lang w:eastAsia="en-AU"/>
              </w:rPr>
              <w:t>ENB</w:t>
            </w:r>
          </w:p>
        </w:tc>
        <w:tc>
          <w:tcPr>
            <w:tcW w:w="960" w:type="dxa"/>
            <w:noWrap/>
            <w:hideMark/>
          </w:tcPr>
          <w:p w14:paraId="79778DDC" w14:textId="77777777" w:rsidR="00E13AFA" w:rsidRPr="00E13AFA" w:rsidRDefault="00E13AFA" w:rsidP="00321C5A">
            <w:pPr>
              <w:pStyle w:val="TabletextverysmallHDMES"/>
              <w:jc w:val="center"/>
              <w:rPr>
                <w:lang w:eastAsia="en-AU"/>
              </w:rPr>
            </w:pPr>
            <w:r w:rsidRPr="00E13AFA">
              <w:rPr>
                <w:lang w:eastAsia="en-AU"/>
              </w:rPr>
              <w:t>8</w:t>
            </w:r>
          </w:p>
        </w:tc>
        <w:tc>
          <w:tcPr>
            <w:tcW w:w="960" w:type="dxa"/>
            <w:noWrap/>
            <w:hideMark/>
          </w:tcPr>
          <w:p w14:paraId="7A8A2CED" w14:textId="77777777" w:rsidR="00E13AFA" w:rsidRPr="00E13AFA" w:rsidRDefault="00E13AFA" w:rsidP="00321C5A">
            <w:pPr>
              <w:pStyle w:val="TabletextverysmallHDMES"/>
              <w:jc w:val="center"/>
              <w:rPr>
                <w:lang w:eastAsia="en-AU"/>
              </w:rPr>
            </w:pPr>
            <w:r w:rsidRPr="00E13AFA">
              <w:rPr>
                <w:lang w:eastAsia="en-AU"/>
              </w:rPr>
              <w:t>14</w:t>
            </w:r>
          </w:p>
        </w:tc>
        <w:tc>
          <w:tcPr>
            <w:tcW w:w="1800" w:type="dxa"/>
            <w:noWrap/>
            <w:hideMark/>
          </w:tcPr>
          <w:p w14:paraId="21EA719E" w14:textId="77777777" w:rsidR="00E13AFA" w:rsidRPr="00E13AFA" w:rsidRDefault="00E13AFA" w:rsidP="00321C5A">
            <w:pPr>
              <w:pStyle w:val="TabletextverysmallHDMES"/>
              <w:jc w:val="center"/>
              <w:rPr>
                <w:lang w:eastAsia="en-AU"/>
              </w:rPr>
            </w:pPr>
            <w:r w:rsidRPr="00E13AFA">
              <w:rPr>
                <w:lang w:eastAsia="en-AU"/>
              </w:rPr>
              <w:t>11</w:t>
            </w:r>
          </w:p>
        </w:tc>
        <w:tc>
          <w:tcPr>
            <w:tcW w:w="1140" w:type="dxa"/>
            <w:noWrap/>
            <w:hideMark/>
          </w:tcPr>
          <w:p w14:paraId="3A157511" w14:textId="77777777" w:rsidR="00E13AFA" w:rsidRPr="00E13AFA" w:rsidRDefault="00E13AFA" w:rsidP="00321C5A">
            <w:pPr>
              <w:pStyle w:val="TabletextverysmallHDMES"/>
              <w:jc w:val="center"/>
              <w:rPr>
                <w:lang w:eastAsia="en-AU"/>
              </w:rPr>
            </w:pPr>
            <w:r w:rsidRPr="00E13AFA">
              <w:rPr>
                <w:lang w:eastAsia="en-AU"/>
              </w:rPr>
              <w:t>33</w:t>
            </w:r>
          </w:p>
        </w:tc>
      </w:tr>
      <w:tr w:rsidR="00E13AFA" w:rsidRPr="00E13AFA" w14:paraId="33EDA1B2" w14:textId="77777777" w:rsidTr="00F706D7">
        <w:trPr>
          <w:trHeight w:val="288"/>
        </w:trPr>
        <w:tc>
          <w:tcPr>
            <w:tcW w:w="1380" w:type="dxa"/>
            <w:noWrap/>
            <w:hideMark/>
          </w:tcPr>
          <w:p w14:paraId="774DE740" w14:textId="77777777" w:rsidR="00E13AFA" w:rsidRPr="00E13AFA" w:rsidRDefault="00E13AFA" w:rsidP="00321C5A">
            <w:pPr>
              <w:pStyle w:val="TabletextverysmallHDMES"/>
              <w:rPr>
                <w:lang w:eastAsia="en-AU"/>
              </w:rPr>
            </w:pPr>
            <w:r w:rsidRPr="00E13AFA">
              <w:rPr>
                <w:lang w:eastAsia="en-AU"/>
              </w:rPr>
              <w:t>Madang</w:t>
            </w:r>
          </w:p>
        </w:tc>
        <w:tc>
          <w:tcPr>
            <w:tcW w:w="960" w:type="dxa"/>
            <w:noWrap/>
            <w:hideMark/>
          </w:tcPr>
          <w:p w14:paraId="02AD7472" w14:textId="77777777" w:rsidR="00E13AFA" w:rsidRPr="00E13AFA" w:rsidRDefault="00E13AFA" w:rsidP="00321C5A">
            <w:pPr>
              <w:pStyle w:val="TabletextverysmallHDMES"/>
              <w:jc w:val="center"/>
              <w:rPr>
                <w:lang w:eastAsia="en-AU"/>
              </w:rPr>
            </w:pPr>
            <w:r w:rsidRPr="00E13AFA">
              <w:rPr>
                <w:lang w:eastAsia="en-AU"/>
              </w:rPr>
              <w:t>7</w:t>
            </w:r>
          </w:p>
        </w:tc>
        <w:tc>
          <w:tcPr>
            <w:tcW w:w="960" w:type="dxa"/>
            <w:noWrap/>
            <w:hideMark/>
          </w:tcPr>
          <w:p w14:paraId="5358E5FF" w14:textId="77777777" w:rsidR="00E13AFA" w:rsidRPr="00E13AFA" w:rsidRDefault="00E13AFA" w:rsidP="00321C5A">
            <w:pPr>
              <w:pStyle w:val="TabletextverysmallHDMES"/>
              <w:jc w:val="center"/>
              <w:rPr>
                <w:lang w:eastAsia="en-AU"/>
              </w:rPr>
            </w:pPr>
            <w:r w:rsidRPr="00E13AFA">
              <w:rPr>
                <w:lang w:eastAsia="en-AU"/>
              </w:rPr>
              <w:t>0</w:t>
            </w:r>
          </w:p>
        </w:tc>
        <w:tc>
          <w:tcPr>
            <w:tcW w:w="1800" w:type="dxa"/>
            <w:noWrap/>
            <w:hideMark/>
          </w:tcPr>
          <w:p w14:paraId="147C4467" w14:textId="1AF36A5C" w:rsidR="00E13AFA" w:rsidRPr="00E13AFA" w:rsidRDefault="008A15B2" w:rsidP="00321C5A">
            <w:pPr>
              <w:pStyle w:val="TabletextverysmallHDMES"/>
              <w:jc w:val="center"/>
              <w:rPr>
                <w:lang w:eastAsia="en-AU"/>
              </w:rPr>
            </w:pPr>
            <w:r>
              <w:rPr>
                <w:lang w:eastAsia="en-AU"/>
              </w:rPr>
              <w:t>3</w:t>
            </w:r>
          </w:p>
        </w:tc>
        <w:tc>
          <w:tcPr>
            <w:tcW w:w="1140" w:type="dxa"/>
            <w:noWrap/>
            <w:hideMark/>
          </w:tcPr>
          <w:p w14:paraId="7E58E8F3" w14:textId="2EF4149D" w:rsidR="00E13AFA" w:rsidRPr="00E13AFA" w:rsidRDefault="008A15B2" w:rsidP="00321C5A">
            <w:pPr>
              <w:pStyle w:val="TabletextverysmallHDMES"/>
              <w:jc w:val="center"/>
              <w:rPr>
                <w:lang w:eastAsia="en-AU"/>
              </w:rPr>
            </w:pPr>
            <w:r>
              <w:rPr>
                <w:lang w:eastAsia="en-AU"/>
              </w:rPr>
              <w:t>10</w:t>
            </w:r>
          </w:p>
        </w:tc>
      </w:tr>
      <w:tr w:rsidR="00E13AFA" w:rsidRPr="00E13AFA" w14:paraId="333286A4" w14:textId="77777777" w:rsidTr="00F706D7">
        <w:trPr>
          <w:trHeight w:val="288"/>
        </w:trPr>
        <w:tc>
          <w:tcPr>
            <w:tcW w:w="1380" w:type="dxa"/>
            <w:noWrap/>
            <w:hideMark/>
          </w:tcPr>
          <w:p w14:paraId="3E610766" w14:textId="77777777" w:rsidR="00E13AFA" w:rsidRPr="00E13AFA" w:rsidRDefault="00E13AFA" w:rsidP="00321C5A">
            <w:pPr>
              <w:pStyle w:val="TabletextverysmallHDMES"/>
              <w:rPr>
                <w:lang w:eastAsia="en-AU"/>
              </w:rPr>
            </w:pPr>
            <w:r w:rsidRPr="00E13AFA">
              <w:rPr>
                <w:lang w:eastAsia="en-AU"/>
              </w:rPr>
              <w:t>WHP</w:t>
            </w:r>
          </w:p>
        </w:tc>
        <w:tc>
          <w:tcPr>
            <w:tcW w:w="960" w:type="dxa"/>
            <w:noWrap/>
            <w:hideMark/>
          </w:tcPr>
          <w:p w14:paraId="2B65B6D0" w14:textId="77777777" w:rsidR="00E13AFA" w:rsidRPr="00E13AFA" w:rsidRDefault="00E13AFA" w:rsidP="00321C5A">
            <w:pPr>
              <w:pStyle w:val="TabletextverysmallHDMES"/>
              <w:jc w:val="center"/>
              <w:rPr>
                <w:lang w:eastAsia="en-AU"/>
              </w:rPr>
            </w:pPr>
            <w:r w:rsidRPr="00E13AFA">
              <w:rPr>
                <w:lang w:eastAsia="en-AU"/>
              </w:rPr>
              <w:t>7</w:t>
            </w:r>
          </w:p>
        </w:tc>
        <w:tc>
          <w:tcPr>
            <w:tcW w:w="960" w:type="dxa"/>
            <w:noWrap/>
            <w:hideMark/>
          </w:tcPr>
          <w:p w14:paraId="78230C78" w14:textId="77777777" w:rsidR="00E13AFA" w:rsidRPr="00E13AFA" w:rsidRDefault="00E13AFA" w:rsidP="00321C5A">
            <w:pPr>
              <w:pStyle w:val="TabletextverysmallHDMES"/>
              <w:jc w:val="center"/>
              <w:rPr>
                <w:lang w:eastAsia="en-AU"/>
              </w:rPr>
            </w:pPr>
            <w:r w:rsidRPr="00E13AFA">
              <w:rPr>
                <w:lang w:eastAsia="en-AU"/>
              </w:rPr>
              <w:t>13</w:t>
            </w:r>
          </w:p>
        </w:tc>
        <w:tc>
          <w:tcPr>
            <w:tcW w:w="1800" w:type="dxa"/>
            <w:noWrap/>
            <w:hideMark/>
          </w:tcPr>
          <w:p w14:paraId="73A25FA9" w14:textId="77777777" w:rsidR="00E13AFA" w:rsidRPr="00E13AFA" w:rsidRDefault="00E13AFA" w:rsidP="00321C5A">
            <w:pPr>
              <w:pStyle w:val="TabletextverysmallHDMES"/>
              <w:jc w:val="center"/>
              <w:rPr>
                <w:lang w:eastAsia="en-AU"/>
              </w:rPr>
            </w:pPr>
            <w:r w:rsidRPr="00E13AFA">
              <w:rPr>
                <w:lang w:eastAsia="en-AU"/>
              </w:rPr>
              <w:t>7</w:t>
            </w:r>
          </w:p>
        </w:tc>
        <w:tc>
          <w:tcPr>
            <w:tcW w:w="1140" w:type="dxa"/>
            <w:noWrap/>
            <w:hideMark/>
          </w:tcPr>
          <w:p w14:paraId="373CD134" w14:textId="77777777" w:rsidR="00E13AFA" w:rsidRPr="00E13AFA" w:rsidRDefault="00E13AFA" w:rsidP="00321C5A">
            <w:pPr>
              <w:pStyle w:val="TabletextverysmallHDMES"/>
              <w:jc w:val="center"/>
              <w:rPr>
                <w:lang w:eastAsia="en-AU"/>
              </w:rPr>
            </w:pPr>
            <w:r w:rsidRPr="00E13AFA">
              <w:rPr>
                <w:lang w:eastAsia="en-AU"/>
              </w:rPr>
              <w:t>27</w:t>
            </w:r>
          </w:p>
        </w:tc>
      </w:tr>
      <w:tr w:rsidR="00E13AFA" w:rsidRPr="00E13AFA" w14:paraId="54531CA6" w14:textId="77777777" w:rsidTr="00F706D7">
        <w:trPr>
          <w:trHeight w:val="288"/>
        </w:trPr>
        <w:tc>
          <w:tcPr>
            <w:tcW w:w="1380" w:type="dxa"/>
            <w:noWrap/>
            <w:hideMark/>
          </w:tcPr>
          <w:p w14:paraId="346417BF" w14:textId="77777777" w:rsidR="00E13AFA" w:rsidRPr="000F265E" w:rsidRDefault="00E13AFA" w:rsidP="00321C5A">
            <w:pPr>
              <w:pStyle w:val="TabletextverysmallHDMES"/>
              <w:rPr>
                <w:b/>
                <w:bCs/>
                <w:lang w:eastAsia="en-AU"/>
              </w:rPr>
            </w:pPr>
            <w:r w:rsidRPr="000F265E">
              <w:rPr>
                <w:b/>
                <w:bCs/>
                <w:lang w:eastAsia="en-AU"/>
              </w:rPr>
              <w:t>Totals</w:t>
            </w:r>
          </w:p>
        </w:tc>
        <w:tc>
          <w:tcPr>
            <w:tcW w:w="960" w:type="dxa"/>
            <w:noWrap/>
            <w:hideMark/>
          </w:tcPr>
          <w:p w14:paraId="7EEFCFE0" w14:textId="77777777" w:rsidR="00E13AFA" w:rsidRPr="000F265E" w:rsidRDefault="00E13AFA" w:rsidP="00321C5A">
            <w:pPr>
              <w:pStyle w:val="TabletextverysmallHDMES"/>
              <w:jc w:val="center"/>
              <w:rPr>
                <w:b/>
                <w:bCs/>
                <w:lang w:eastAsia="en-AU"/>
              </w:rPr>
            </w:pPr>
            <w:r w:rsidRPr="000F265E">
              <w:rPr>
                <w:b/>
                <w:bCs/>
                <w:lang w:eastAsia="en-AU"/>
              </w:rPr>
              <w:t>25</w:t>
            </w:r>
          </w:p>
        </w:tc>
        <w:tc>
          <w:tcPr>
            <w:tcW w:w="960" w:type="dxa"/>
            <w:noWrap/>
            <w:hideMark/>
          </w:tcPr>
          <w:p w14:paraId="5106CE3E" w14:textId="7A5F45E7" w:rsidR="00E13AFA" w:rsidRPr="000F265E" w:rsidRDefault="000F265E" w:rsidP="00321C5A">
            <w:pPr>
              <w:pStyle w:val="TabletextverysmallHDMES"/>
              <w:jc w:val="center"/>
              <w:rPr>
                <w:b/>
                <w:bCs/>
                <w:lang w:eastAsia="en-AU"/>
              </w:rPr>
            </w:pPr>
            <w:r>
              <w:rPr>
                <w:b/>
                <w:bCs/>
                <w:lang w:eastAsia="en-AU"/>
              </w:rPr>
              <w:t>42</w:t>
            </w:r>
          </w:p>
        </w:tc>
        <w:tc>
          <w:tcPr>
            <w:tcW w:w="1800" w:type="dxa"/>
            <w:noWrap/>
            <w:hideMark/>
          </w:tcPr>
          <w:p w14:paraId="0D2302C2" w14:textId="6012E6EE" w:rsidR="00E13AFA" w:rsidRPr="000F265E" w:rsidRDefault="00E13AFA" w:rsidP="00321C5A">
            <w:pPr>
              <w:pStyle w:val="TabletextverysmallHDMES"/>
              <w:jc w:val="center"/>
              <w:rPr>
                <w:b/>
                <w:bCs/>
                <w:lang w:eastAsia="en-AU"/>
              </w:rPr>
            </w:pPr>
            <w:r w:rsidRPr="000F265E">
              <w:rPr>
                <w:b/>
                <w:bCs/>
                <w:lang w:eastAsia="en-AU"/>
              </w:rPr>
              <w:t>3</w:t>
            </w:r>
            <w:r w:rsidR="008A15B2">
              <w:rPr>
                <w:b/>
                <w:bCs/>
                <w:lang w:eastAsia="en-AU"/>
              </w:rPr>
              <w:t>5</w:t>
            </w:r>
          </w:p>
        </w:tc>
        <w:tc>
          <w:tcPr>
            <w:tcW w:w="1140" w:type="dxa"/>
            <w:noWrap/>
            <w:hideMark/>
          </w:tcPr>
          <w:p w14:paraId="132D84FA" w14:textId="42F3F4DC" w:rsidR="00E13AFA" w:rsidRPr="000F265E" w:rsidRDefault="00E13AFA" w:rsidP="00321C5A">
            <w:pPr>
              <w:pStyle w:val="TabletextverysmallHDMES"/>
              <w:jc w:val="center"/>
              <w:rPr>
                <w:b/>
                <w:bCs/>
                <w:lang w:eastAsia="en-AU"/>
              </w:rPr>
            </w:pPr>
            <w:r w:rsidRPr="000F265E">
              <w:rPr>
                <w:b/>
                <w:bCs/>
                <w:lang w:eastAsia="en-AU"/>
              </w:rPr>
              <w:t>10</w:t>
            </w:r>
            <w:r w:rsidR="008A15B2">
              <w:rPr>
                <w:b/>
                <w:bCs/>
                <w:lang w:eastAsia="en-AU"/>
              </w:rPr>
              <w:t>2</w:t>
            </w:r>
          </w:p>
        </w:tc>
      </w:tr>
    </w:tbl>
    <w:p w14:paraId="047F25A4" w14:textId="2F505846" w:rsidR="00E13AFA" w:rsidRDefault="00E13AFA" w:rsidP="00321C5A">
      <w:pPr>
        <w:pStyle w:val="BlanklinespaceHDMES"/>
      </w:pPr>
    </w:p>
    <w:p w14:paraId="6766C9D1" w14:textId="636399F6" w:rsidR="007243E9" w:rsidRDefault="007243E9" w:rsidP="00321C5A">
      <w:pPr>
        <w:pStyle w:val="StyleguidetextHDMES"/>
      </w:pPr>
      <w:r>
        <w:t>Information was also collected on the state of the health facility, and the available infrastructure and equipment.</w:t>
      </w:r>
    </w:p>
    <w:p w14:paraId="6D5956D3" w14:textId="77777777" w:rsidR="007243E9" w:rsidRDefault="007243E9" w:rsidP="00321C5A">
      <w:pPr>
        <w:pStyle w:val="StyleguidetextHDMES"/>
      </w:pPr>
      <w:r>
        <w:t>The following table summarises the information on the facilities visited and the staff interviewed.</w:t>
      </w:r>
    </w:p>
    <w:tbl>
      <w:tblPr>
        <w:tblStyle w:val="StandardtablegreyheaderHDMES"/>
        <w:tblW w:w="0" w:type="auto"/>
        <w:tblLook w:val="0620" w:firstRow="1" w:lastRow="0" w:firstColumn="0" w:lastColumn="0" w:noHBand="1" w:noVBand="1"/>
        <w:tblCaption w:val="Annex F"/>
        <w:tblDescription w:val="Second phase: Interviews with health workers, VHVs and caregivers by province - summary of information on facilities visited and staff interviewed"/>
      </w:tblPr>
      <w:tblGrid>
        <w:gridCol w:w="956"/>
        <w:gridCol w:w="1280"/>
        <w:gridCol w:w="1788"/>
        <w:gridCol w:w="1641"/>
        <w:gridCol w:w="1309"/>
        <w:gridCol w:w="2086"/>
      </w:tblGrid>
      <w:tr w:rsidR="000B6E2B" w:rsidRPr="000B6E2B" w14:paraId="2235543C" w14:textId="77777777" w:rsidTr="00F706D7">
        <w:trPr>
          <w:cnfStyle w:val="100000000000" w:firstRow="1" w:lastRow="0" w:firstColumn="0" w:lastColumn="0" w:oddVBand="0" w:evenVBand="0" w:oddHBand="0" w:evenHBand="0" w:firstRowFirstColumn="0" w:firstRowLastColumn="0" w:lastRowFirstColumn="0" w:lastRowLastColumn="0"/>
          <w:trHeight w:val="283"/>
        </w:trPr>
        <w:tc>
          <w:tcPr>
            <w:tcW w:w="956" w:type="dxa"/>
          </w:tcPr>
          <w:p w14:paraId="1764DF2E" w14:textId="77777777" w:rsidR="007243E9" w:rsidRPr="00F706D7" w:rsidRDefault="007243E9" w:rsidP="00F706D7">
            <w:pPr>
              <w:pStyle w:val="TableheadingsmallreverseHDMES"/>
              <w:rPr>
                <w:sz w:val="16"/>
                <w:szCs w:val="18"/>
              </w:rPr>
            </w:pPr>
            <w:r w:rsidRPr="00F706D7">
              <w:rPr>
                <w:sz w:val="16"/>
                <w:szCs w:val="18"/>
              </w:rPr>
              <w:t>District</w:t>
            </w:r>
          </w:p>
        </w:tc>
        <w:tc>
          <w:tcPr>
            <w:tcW w:w="1280" w:type="dxa"/>
          </w:tcPr>
          <w:p w14:paraId="13D2AB60" w14:textId="77777777" w:rsidR="007243E9" w:rsidRPr="00F706D7" w:rsidRDefault="007243E9" w:rsidP="00F706D7">
            <w:pPr>
              <w:pStyle w:val="TableheadingsmallreverseHDMES"/>
              <w:rPr>
                <w:sz w:val="16"/>
                <w:szCs w:val="18"/>
              </w:rPr>
            </w:pPr>
            <w:r w:rsidRPr="00F706D7">
              <w:rPr>
                <w:sz w:val="16"/>
                <w:szCs w:val="18"/>
              </w:rPr>
              <w:t>Facility</w:t>
            </w:r>
          </w:p>
        </w:tc>
        <w:tc>
          <w:tcPr>
            <w:tcW w:w="1788" w:type="dxa"/>
          </w:tcPr>
          <w:p w14:paraId="1405362E" w14:textId="77777777" w:rsidR="007243E9" w:rsidRPr="00F706D7" w:rsidRDefault="007243E9" w:rsidP="00F706D7">
            <w:pPr>
              <w:pStyle w:val="TableheadingsmallreverseHDMES"/>
              <w:rPr>
                <w:sz w:val="16"/>
                <w:szCs w:val="18"/>
              </w:rPr>
            </w:pPr>
            <w:r w:rsidRPr="00F706D7">
              <w:rPr>
                <w:sz w:val="16"/>
                <w:szCs w:val="18"/>
              </w:rPr>
              <w:t>Level</w:t>
            </w:r>
          </w:p>
        </w:tc>
        <w:tc>
          <w:tcPr>
            <w:tcW w:w="1641" w:type="dxa"/>
          </w:tcPr>
          <w:p w14:paraId="26FC2DF2" w14:textId="77777777" w:rsidR="007243E9" w:rsidRPr="00F706D7" w:rsidRDefault="007243E9" w:rsidP="00F706D7">
            <w:pPr>
              <w:pStyle w:val="TableheadingsmallreverseHDMES"/>
              <w:rPr>
                <w:sz w:val="16"/>
                <w:szCs w:val="18"/>
              </w:rPr>
            </w:pPr>
            <w:r w:rsidRPr="00F706D7">
              <w:rPr>
                <w:sz w:val="16"/>
                <w:szCs w:val="18"/>
              </w:rPr>
              <w:t>Staffing</w:t>
            </w:r>
          </w:p>
        </w:tc>
        <w:tc>
          <w:tcPr>
            <w:tcW w:w="1309" w:type="dxa"/>
          </w:tcPr>
          <w:p w14:paraId="337B6F56" w14:textId="77777777" w:rsidR="007243E9" w:rsidRPr="00F706D7" w:rsidRDefault="007243E9" w:rsidP="00F706D7">
            <w:pPr>
              <w:pStyle w:val="TableheadingsmallreverseHDMES"/>
              <w:rPr>
                <w:sz w:val="16"/>
                <w:szCs w:val="18"/>
              </w:rPr>
            </w:pPr>
            <w:r w:rsidRPr="00F706D7">
              <w:rPr>
                <w:sz w:val="16"/>
                <w:szCs w:val="18"/>
              </w:rPr>
              <w:t>Interviews</w:t>
            </w:r>
          </w:p>
        </w:tc>
        <w:tc>
          <w:tcPr>
            <w:tcW w:w="2086" w:type="dxa"/>
          </w:tcPr>
          <w:p w14:paraId="216B0897" w14:textId="4595E53A" w:rsidR="007243E9" w:rsidRPr="00F706D7" w:rsidRDefault="007243E9" w:rsidP="00F706D7">
            <w:pPr>
              <w:pStyle w:val="TableheadingsmallreverseHDMES"/>
              <w:rPr>
                <w:sz w:val="16"/>
                <w:szCs w:val="18"/>
              </w:rPr>
            </w:pPr>
            <w:r w:rsidRPr="00F706D7">
              <w:rPr>
                <w:sz w:val="16"/>
                <w:szCs w:val="18"/>
              </w:rPr>
              <w:t xml:space="preserve">Physical </w:t>
            </w:r>
            <w:r w:rsidR="00252370" w:rsidRPr="00F706D7">
              <w:rPr>
                <w:sz w:val="16"/>
                <w:szCs w:val="18"/>
              </w:rPr>
              <w:t>A</w:t>
            </w:r>
            <w:r w:rsidRPr="00F706D7">
              <w:rPr>
                <w:sz w:val="16"/>
                <w:szCs w:val="18"/>
              </w:rPr>
              <w:t>menities</w:t>
            </w:r>
          </w:p>
        </w:tc>
      </w:tr>
      <w:tr w:rsidR="000B6E2B" w:rsidRPr="000B6E2B" w14:paraId="713A0DD5" w14:textId="77777777" w:rsidTr="00F706D7">
        <w:trPr>
          <w:trHeight w:val="283"/>
        </w:trPr>
        <w:tc>
          <w:tcPr>
            <w:tcW w:w="956" w:type="dxa"/>
          </w:tcPr>
          <w:p w14:paraId="72ED514B" w14:textId="77777777" w:rsidR="007243E9" w:rsidRPr="000B6E2B" w:rsidRDefault="007243E9" w:rsidP="00321C5A">
            <w:pPr>
              <w:pStyle w:val="TabletextverysmallHDMES"/>
            </w:pPr>
            <w:r w:rsidRPr="000B6E2B">
              <w:t>EHP</w:t>
            </w:r>
          </w:p>
        </w:tc>
        <w:tc>
          <w:tcPr>
            <w:tcW w:w="1280" w:type="dxa"/>
          </w:tcPr>
          <w:p w14:paraId="15549FBD" w14:textId="77777777" w:rsidR="007243E9" w:rsidRPr="000B6E2B" w:rsidRDefault="007243E9" w:rsidP="00321C5A">
            <w:pPr>
              <w:pStyle w:val="TabletextverysmallHDMES"/>
            </w:pPr>
            <w:proofErr w:type="spellStart"/>
            <w:r w:rsidRPr="000B6E2B">
              <w:t>Komperi</w:t>
            </w:r>
            <w:proofErr w:type="spellEnd"/>
            <w:r w:rsidRPr="000B6E2B">
              <w:t xml:space="preserve"> </w:t>
            </w:r>
            <w:r w:rsidRPr="000B6E2B">
              <w:sym w:font="Wingdings" w:char="F0FC"/>
            </w:r>
          </w:p>
        </w:tc>
        <w:tc>
          <w:tcPr>
            <w:tcW w:w="1788" w:type="dxa"/>
          </w:tcPr>
          <w:p w14:paraId="6A80C1F1" w14:textId="0C5BF989" w:rsidR="007243E9" w:rsidRPr="000B6E2B" w:rsidRDefault="00252370" w:rsidP="00321C5A">
            <w:pPr>
              <w:pStyle w:val="TabletextverysmallHDMES"/>
            </w:pPr>
            <w:r>
              <w:t>Health s</w:t>
            </w:r>
            <w:r w:rsidR="007243E9" w:rsidRPr="000B6E2B">
              <w:t>ub</w:t>
            </w:r>
            <w:r w:rsidR="007D20ED">
              <w:t>-</w:t>
            </w:r>
            <w:r w:rsidR="007243E9" w:rsidRPr="000B6E2B">
              <w:t xml:space="preserve">centre </w:t>
            </w:r>
            <w:r w:rsidR="007D20ED">
              <w:t>L</w:t>
            </w:r>
            <w:r w:rsidR="007243E9" w:rsidRPr="000B6E2B">
              <w:t>evel 2 church</w:t>
            </w:r>
            <w:r w:rsidR="005A6D90">
              <w:t>-</w:t>
            </w:r>
            <w:r w:rsidR="007243E9" w:rsidRPr="000B6E2B">
              <w:t>operated</w:t>
            </w:r>
          </w:p>
        </w:tc>
        <w:tc>
          <w:tcPr>
            <w:tcW w:w="1641" w:type="dxa"/>
          </w:tcPr>
          <w:p w14:paraId="689D21CD" w14:textId="17275212" w:rsidR="007243E9" w:rsidRPr="000B6E2B" w:rsidRDefault="007243E9" w:rsidP="00321C5A">
            <w:pPr>
              <w:pStyle w:val="TabletextverysmallHDMES"/>
            </w:pPr>
            <w:r w:rsidRPr="000B6E2B">
              <w:t xml:space="preserve">2 </w:t>
            </w:r>
            <w:r w:rsidR="00252370">
              <w:t>N</w:t>
            </w:r>
            <w:r w:rsidRPr="000B6E2B">
              <w:t>urse</w:t>
            </w:r>
            <w:r w:rsidR="004E72EB">
              <w:t>s</w:t>
            </w:r>
            <w:r w:rsidRPr="000B6E2B">
              <w:t>, 3 CHWs</w:t>
            </w:r>
          </w:p>
        </w:tc>
        <w:tc>
          <w:tcPr>
            <w:tcW w:w="1309" w:type="dxa"/>
          </w:tcPr>
          <w:p w14:paraId="6F269AD9" w14:textId="77777777" w:rsidR="007243E9" w:rsidRPr="000B6E2B" w:rsidRDefault="007243E9" w:rsidP="00321C5A">
            <w:pPr>
              <w:pStyle w:val="TabletextverysmallHDMES"/>
            </w:pPr>
            <w:r w:rsidRPr="000B6E2B">
              <w:t>2</w:t>
            </w:r>
          </w:p>
        </w:tc>
        <w:tc>
          <w:tcPr>
            <w:tcW w:w="2086" w:type="dxa"/>
          </w:tcPr>
          <w:p w14:paraId="7CBCC763" w14:textId="04D673B0" w:rsidR="007243E9" w:rsidRPr="000B6E2B" w:rsidRDefault="007243E9" w:rsidP="004E72EB">
            <w:pPr>
              <w:pStyle w:val="TabletextverysmallHDMES"/>
            </w:pPr>
            <w:r w:rsidRPr="000B6E2B">
              <w:t>Running water</w:t>
            </w:r>
            <w:r w:rsidR="004E72EB">
              <w:t>; c</w:t>
            </w:r>
            <w:r w:rsidRPr="000B6E2B">
              <w:t>lean</w:t>
            </w:r>
            <w:r w:rsidR="004E72EB">
              <w:t xml:space="preserve">; </w:t>
            </w:r>
            <w:r w:rsidR="00081B0A">
              <w:t>e</w:t>
            </w:r>
            <w:r w:rsidRPr="000B6E2B">
              <w:t>lectricity available</w:t>
            </w:r>
            <w:r w:rsidR="00081B0A">
              <w:t>.</w:t>
            </w:r>
          </w:p>
        </w:tc>
      </w:tr>
      <w:tr w:rsidR="000B6E2B" w:rsidRPr="000B6E2B" w14:paraId="18693199" w14:textId="77777777" w:rsidTr="00F706D7">
        <w:trPr>
          <w:trHeight w:val="283"/>
        </w:trPr>
        <w:tc>
          <w:tcPr>
            <w:tcW w:w="956" w:type="dxa"/>
          </w:tcPr>
          <w:p w14:paraId="5B31A1BC" w14:textId="77777777" w:rsidR="007243E9" w:rsidRPr="000B6E2B" w:rsidRDefault="007243E9" w:rsidP="00321C5A">
            <w:pPr>
              <w:pStyle w:val="TabletextverysmallHDMES"/>
            </w:pPr>
            <w:r w:rsidRPr="000B6E2B">
              <w:t>EHP</w:t>
            </w:r>
          </w:p>
        </w:tc>
        <w:tc>
          <w:tcPr>
            <w:tcW w:w="1280" w:type="dxa"/>
          </w:tcPr>
          <w:p w14:paraId="1A167ECB" w14:textId="77777777" w:rsidR="007243E9" w:rsidRPr="000B6E2B" w:rsidRDefault="007243E9" w:rsidP="00321C5A">
            <w:pPr>
              <w:pStyle w:val="TabletextverysmallHDMES"/>
            </w:pPr>
            <w:proofErr w:type="spellStart"/>
            <w:r w:rsidRPr="000B6E2B">
              <w:t>Kesevaka</w:t>
            </w:r>
            <w:proofErr w:type="spellEnd"/>
            <w:r w:rsidRPr="000B6E2B">
              <w:t xml:space="preserve"> </w:t>
            </w:r>
            <w:r w:rsidRPr="000B6E2B">
              <w:sym w:font="Wingdings" w:char="F0FC"/>
            </w:r>
          </w:p>
        </w:tc>
        <w:tc>
          <w:tcPr>
            <w:tcW w:w="1788" w:type="dxa"/>
          </w:tcPr>
          <w:p w14:paraId="6C0AEEE3" w14:textId="3FCCA3CE" w:rsidR="007243E9" w:rsidRPr="000B6E2B" w:rsidRDefault="00252370" w:rsidP="00321C5A">
            <w:pPr>
              <w:pStyle w:val="TabletextverysmallHDMES"/>
            </w:pPr>
            <w:r>
              <w:t>Health s</w:t>
            </w:r>
            <w:r w:rsidRPr="000B6E2B">
              <w:t>ub</w:t>
            </w:r>
            <w:r>
              <w:t>-</w:t>
            </w:r>
            <w:r w:rsidRPr="000B6E2B">
              <w:t xml:space="preserve">centre </w:t>
            </w:r>
            <w:r w:rsidR="007D20ED">
              <w:t>L</w:t>
            </w:r>
            <w:r w:rsidR="007243E9" w:rsidRPr="000B6E2B">
              <w:t>evel 2</w:t>
            </w:r>
          </w:p>
        </w:tc>
        <w:tc>
          <w:tcPr>
            <w:tcW w:w="1641" w:type="dxa"/>
          </w:tcPr>
          <w:p w14:paraId="7A7B5CB1" w14:textId="28B4FD50" w:rsidR="007243E9" w:rsidRPr="000B6E2B" w:rsidRDefault="007243E9" w:rsidP="00321C5A">
            <w:pPr>
              <w:pStyle w:val="TabletextverysmallHDMES"/>
            </w:pPr>
            <w:r w:rsidRPr="000B6E2B">
              <w:t xml:space="preserve">1 </w:t>
            </w:r>
            <w:r w:rsidR="00252370">
              <w:t>N</w:t>
            </w:r>
            <w:r w:rsidRPr="000B6E2B">
              <w:t>urse, 3 CHWs</w:t>
            </w:r>
          </w:p>
        </w:tc>
        <w:tc>
          <w:tcPr>
            <w:tcW w:w="1309" w:type="dxa"/>
          </w:tcPr>
          <w:p w14:paraId="699FF799" w14:textId="77777777" w:rsidR="007243E9" w:rsidRPr="000B6E2B" w:rsidRDefault="007243E9" w:rsidP="00321C5A">
            <w:pPr>
              <w:pStyle w:val="TabletextverysmallHDMES"/>
            </w:pPr>
            <w:r w:rsidRPr="000B6E2B">
              <w:t>1</w:t>
            </w:r>
          </w:p>
        </w:tc>
        <w:tc>
          <w:tcPr>
            <w:tcW w:w="2086" w:type="dxa"/>
          </w:tcPr>
          <w:p w14:paraId="38EA87D1" w14:textId="0DE30070" w:rsidR="007243E9" w:rsidRPr="000B6E2B" w:rsidRDefault="007243E9" w:rsidP="00321C5A">
            <w:pPr>
              <w:pStyle w:val="TabletextverysmallHDMES"/>
            </w:pPr>
            <w:r w:rsidRPr="000B6E2B">
              <w:t>Old</w:t>
            </w:r>
            <w:r w:rsidR="00081B0A">
              <w:t>;</w:t>
            </w:r>
            <w:r w:rsidRPr="000B6E2B">
              <w:t xml:space="preserve"> solar panel</w:t>
            </w:r>
            <w:r w:rsidR="00081B0A">
              <w:t>;</w:t>
            </w:r>
            <w:r w:rsidRPr="000B6E2B">
              <w:t xml:space="preserve"> no running water</w:t>
            </w:r>
            <w:r w:rsidR="00081B0A">
              <w:t>.</w:t>
            </w:r>
          </w:p>
        </w:tc>
      </w:tr>
      <w:tr w:rsidR="000B6E2B" w:rsidRPr="000B6E2B" w14:paraId="39CB5F92" w14:textId="77777777" w:rsidTr="00F706D7">
        <w:trPr>
          <w:trHeight w:val="283"/>
        </w:trPr>
        <w:tc>
          <w:tcPr>
            <w:tcW w:w="956" w:type="dxa"/>
          </w:tcPr>
          <w:p w14:paraId="16A077CD" w14:textId="77777777" w:rsidR="007243E9" w:rsidRPr="000B6E2B" w:rsidRDefault="007243E9" w:rsidP="00321C5A">
            <w:pPr>
              <w:pStyle w:val="TabletextverysmallHDMES"/>
            </w:pPr>
            <w:r w:rsidRPr="000B6E2B">
              <w:t>WHP</w:t>
            </w:r>
          </w:p>
        </w:tc>
        <w:tc>
          <w:tcPr>
            <w:tcW w:w="1280" w:type="dxa"/>
          </w:tcPr>
          <w:p w14:paraId="2520B650" w14:textId="77777777" w:rsidR="007243E9" w:rsidRPr="000B6E2B" w:rsidRDefault="007243E9" w:rsidP="00321C5A">
            <w:pPr>
              <w:pStyle w:val="TabletextverysmallHDMES"/>
            </w:pPr>
            <w:proofErr w:type="spellStart"/>
            <w:r w:rsidRPr="000B6E2B">
              <w:t>Tambul</w:t>
            </w:r>
            <w:proofErr w:type="spellEnd"/>
            <w:r w:rsidRPr="000B6E2B">
              <w:t xml:space="preserve"> </w:t>
            </w:r>
            <w:r w:rsidRPr="000B6E2B">
              <w:sym w:font="Wingdings" w:char="F0FC"/>
            </w:r>
          </w:p>
        </w:tc>
        <w:tc>
          <w:tcPr>
            <w:tcW w:w="1788" w:type="dxa"/>
          </w:tcPr>
          <w:p w14:paraId="72FECF6F" w14:textId="79F9BCCE" w:rsidR="007243E9" w:rsidRPr="000B6E2B" w:rsidRDefault="007243E9" w:rsidP="00321C5A">
            <w:pPr>
              <w:pStyle w:val="TabletextverysmallHDMES"/>
            </w:pPr>
            <w:r w:rsidRPr="000B6E2B">
              <w:t xml:space="preserve">District </w:t>
            </w:r>
            <w:r w:rsidR="00252370">
              <w:t>health centre</w:t>
            </w:r>
            <w:r w:rsidR="00252370" w:rsidRPr="000B6E2B">
              <w:t xml:space="preserve"> </w:t>
            </w:r>
            <w:r w:rsidR="007D20ED">
              <w:t>L</w:t>
            </w:r>
            <w:r w:rsidRPr="000B6E2B">
              <w:t>evel 3</w:t>
            </w:r>
          </w:p>
        </w:tc>
        <w:tc>
          <w:tcPr>
            <w:tcW w:w="1641" w:type="dxa"/>
          </w:tcPr>
          <w:p w14:paraId="3468D441" w14:textId="62F3B33E" w:rsidR="007243E9" w:rsidRPr="000B6E2B" w:rsidRDefault="007243E9" w:rsidP="00321C5A">
            <w:pPr>
              <w:pStyle w:val="TabletextverysmallHDMES"/>
            </w:pPr>
            <w:r w:rsidRPr="000B6E2B">
              <w:t xml:space="preserve">4 </w:t>
            </w:r>
            <w:r w:rsidR="00252370">
              <w:t>N</w:t>
            </w:r>
            <w:r w:rsidRPr="000B6E2B">
              <w:t xml:space="preserve">ursing </w:t>
            </w:r>
            <w:r w:rsidR="00252370">
              <w:t>O</w:t>
            </w:r>
            <w:r w:rsidRPr="000B6E2B">
              <w:t>fficers, 6 CHWs</w:t>
            </w:r>
          </w:p>
        </w:tc>
        <w:tc>
          <w:tcPr>
            <w:tcW w:w="1309" w:type="dxa"/>
          </w:tcPr>
          <w:p w14:paraId="34A39010" w14:textId="77777777" w:rsidR="007243E9" w:rsidRPr="000B6E2B" w:rsidRDefault="007243E9" w:rsidP="00321C5A">
            <w:pPr>
              <w:pStyle w:val="TabletextverysmallHDMES"/>
            </w:pPr>
            <w:r w:rsidRPr="000B6E2B">
              <w:t>4</w:t>
            </w:r>
          </w:p>
        </w:tc>
        <w:tc>
          <w:tcPr>
            <w:tcW w:w="2086" w:type="dxa"/>
          </w:tcPr>
          <w:p w14:paraId="01DA9679" w14:textId="58948F7E" w:rsidR="007243E9" w:rsidRPr="000B6E2B" w:rsidRDefault="007243E9" w:rsidP="00321C5A">
            <w:pPr>
              <w:pStyle w:val="TabletextverysmallHDMES"/>
            </w:pPr>
            <w:r w:rsidRPr="000B6E2B">
              <w:t>Electricity, windmill/ solar; running water and tank; good condition</w:t>
            </w:r>
            <w:r w:rsidR="00081B0A">
              <w:t>.</w:t>
            </w:r>
          </w:p>
        </w:tc>
      </w:tr>
      <w:tr w:rsidR="000B6E2B" w:rsidRPr="000B6E2B" w14:paraId="276AF055" w14:textId="77777777" w:rsidTr="00F706D7">
        <w:trPr>
          <w:trHeight w:val="283"/>
        </w:trPr>
        <w:tc>
          <w:tcPr>
            <w:tcW w:w="956" w:type="dxa"/>
          </w:tcPr>
          <w:p w14:paraId="4A1E460C" w14:textId="77777777" w:rsidR="007243E9" w:rsidRPr="000B6E2B" w:rsidRDefault="007243E9" w:rsidP="00321C5A">
            <w:pPr>
              <w:pStyle w:val="TabletextverysmallHDMES"/>
            </w:pPr>
            <w:r w:rsidRPr="000B6E2B">
              <w:t>WHP</w:t>
            </w:r>
          </w:p>
        </w:tc>
        <w:tc>
          <w:tcPr>
            <w:tcW w:w="1280" w:type="dxa"/>
          </w:tcPr>
          <w:p w14:paraId="06721B52" w14:textId="77777777" w:rsidR="007243E9" w:rsidRPr="000B6E2B" w:rsidRDefault="007243E9" w:rsidP="00321C5A">
            <w:pPr>
              <w:pStyle w:val="TabletextverysmallHDMES"/>
            </w:pPr>
            <w:r w:rsidRPr="000B6E2B">
              <w:t xml:space="preserve">Gia </w:t>
            </w:r>
            <w:r w:rsidRPr="000B6E2B">
              <w:sym w:font="Wingdings" w:char="F0FC"/>
            </w:r>
          </w:p>
        </w:tc>
        <w:tc>
          <w:tcPr>
            <w:tcW w:w="1788" w:type="dxa"/>
          </w:tcPr>
          <w:p w14:paraId="628ECDE9" w14:textId="6523DA20" w:rsidR="007243E9" w:rsidRPr="000B6E2B" w:rsidRDefault="00252370" w:rsidP="00321C5A">
            <w:pPr>
              <w:pStyle w:val="TabletextverysmallHDMES"/>
            </w:pPr>
            <w:r>
              <w:t>Health s</w:t>
            </w:r>
            <w:r w:rsidRPr="000B6E2B">
              <w:t>ub</w:t>
            </w:r>
            <w:r>
              <w:t>-</w:t>
            </w:r>
            <w:r w:rsidRPr="000B6E2B">
              <w:t xml:space="preserve">centre </w:t>
            </w:r>
            <w:r w:rsidR="007D20ED">
              <w:t>L</w:t>
            </w:r>
            <w:r w:rsidR="007243E9" w:rsidRPr="000B6E2B">
              <w:t>evel 2 church</w:t>
            </w:r>
            <w:r w:rsidR="005A6D90">
              <w:t>-</w:t>
            </w:r>
            <w:r w:rsidR="007243E9" w:rsidRPr="000B6E2B">
              <w:t>operated</w:t>
            </w:r>
          </w:p>
        </w:tc>
        <w:tc>
          <w:tcPr>
            <w:tcW w:w="1641" w:type="dxa"/>
          </w:tcPr>
          <w:p w14:paraId="1B7E5B88" w14:textId="1DFEC66F" w:rsidR="007243E9" w:rsidRPr="000B6E2B" w:rsidRDefault="007243E9" w:rsidP="00321C5A">
            <w:pPr>
              <w:pStyle w:val="TabletextverysmallHDMES"/>
            </w:pPr>
            <w:r w:rsidRPr="000B6E2B">
              <w:t xml:space="preserve">1 Nursing </w:t>
            </w:r>
            <w:r w:rsidR="004E72EB">
              <w:t>O</w:t>
            </w:r>
            <w:r w:rsidRPr="000B6E2B">
              <w:t>fficer, 2 CHWs</w:t>
            </w:r>
          </w:p>
        </w:tc>
        <w:tc>
          <w:tcPr>
            <w:tcW w:w="1309" w:type="dxa"/>
          </w:tcPr>
          <w:p w14:paraId="598A3BDC" w14:textId="77777777" w:rsidR="007243E9" w:rsidRPr="000B6E2B" w:rsidRDefault="007243E9" w:rsidP="00321C5A">
            <w:pPr>
              <w:pStyle w:val="TabletextverysmallHDMES"/>
            </w:pPr>
            <w:r w:rsidRPr="000B6E2B">
              <w:t>3</w:t>
            </w:r>
          </w:p>
        </w:tc>
        <w:tc>
          <w:tcPr>
            <w:tcW w:w="2086" w:type="dxa"/>
          </w:tcPr>
          <w:p w14:paraId="27273D64" w14:textId="5651C790" w:rsidR="007243E9" w:rsidRPr="000B6E2B" w:rsidRDefault="007243E9" w:rsidP="00321C5A">
            <w:pPr>
              <w:pStyle w:val="TabletextverysmallHDMES"/>
            </w:pPr>
            <w:r w:rsidRPr="000B6E2B">
              <w:t>Small, no electricity or running water but tank; small solar panel</w:t>
            </w:r>
            <w:r w:rsidR="00081B0A">
              <w:t>.</w:t>
            </w:r>
          </w:p>
        </w:tc>
      </w:tr>
      <w:tr w:rsidR="000B6E2B" w:rsidRPr="000B6E2B" w14:paraId="731C0C0C" w14:textId="77777777" w:rsidTr="00F706D7">
        <w:trPr>
          <w:trHeight w:val="283"/>
        </w:trPr>
        <w:tc>
          <w:tcPr>
            <w:tcW w:w="956" w:type="dxa"/>
          </w:tcPr>
          <w:p w14:paraId="4C92BFE6" w14:textId="77777777" w:rsidR="007243E9" w:rsidRPr="000B6E2B" w:rsidRDefault="007243E9" w:rsidP="00321C5A">
            <w:pPr>
              <w:pStyle w:val="TabletextverysmallHDMES"/>
            </w:pPr>
            <w:proofErr w:type="spellStart"/>
            <w:r w:rsidRPr="000B6E2B">
              <w:t>Pomio</w:t>
            </w:r>
            <w:proofErr w:type="spellEnd"/>
          </w:p>
        </w:tc>
        <w:tc>
          <w:tcPr>
            <w:tcW w:w="1280" w:type="dxa"/>
          </w:tcPr>
          <w:p w14:paraId="34D8BE49" w14:textId="77777777" w:rsidR="007243E9" w:rsidRPr="000B6E2B" w:rsidRDefault="007243E9" w:rsidP="00321C5A">
            <w:pPr>
              <w:pStyle w:val="TabletextverysmallHDMES"/>
            </w:pPr>
            <w:proofErr w:type="spellStart"/>
            <w:r w:rsidRPr="000B6E2B">
              <w:t>Palmalmal</w:t>
            </w:r>
            <w:proofErr w:type="spellEnd"/>
            <w:r w:rsidRPr="000B6E2B">
              <w:t xml:space="preserve"> </w:t>
            </w:r>
            <w:r w:rsidRPr="000B6E2B">
              <w:sym w:font="Wingdings" w:char="F0FC"/>
            </w:r>
          </w:p>
        </w:tc>
        <w:tc>
          <w:tcPr>
            <w:tcW w:w="1788" w:type="dxa"/>
          </w:tcPr>
          <w:p w14:paraId="7A08C74A" w14:textId="189BE532" w:rsidR="007243E9" w:rsidRPr="000B6E2B" w:rsidRDefault="007243E9" w:rsidP="00321C5A">
            <w:pPr>
              <w:pStyle w:val="TabletextverysmallHDMES"/>
            </w:pPr>
            <w:r w:rsidRPr="000B6E2B">
              <w:t xml:space="preserve">District </w:t>
            </w:r>
            <w:r w:rsidR="00252370">
              <w:t>health centre</w:t>
            </w:r>
            <w:r w:rsidR="00252370" w:rsidRPr="000B6E2B">
              <w:t xml:space="preserve"> </w:t>
            </w:r>
            <w:r w:rsidR="007D20ED">
              <w:t>L</w:t>
            </w:r>
            <w:r w:rsidRPr="000B6E2B">
              <w:t>evel 3</w:t>
            </w:r>
          </w:p>
        </w:tc>
        <w:tc>
          <w:tcPr>
            <w:tcW w:w="1641" w:type="dxa"/>
          </w:tcPr>
          <w:p w14:paraId="3DD25ABE" w14:textId="520F6285" w:rsidR="007243E9" w:rsidRPr="000B6E2B" w:rsidRDefault="004E72EB" w:rsidP="00321C5A">
            <w:pPr>
              <w:pStyle w:val="TabletextverysmallHDMES"/>
            </w:pPr>
            <w:r>
              <w:t xml:space="preserve">1 </w:t>
            </w:r>
            <w:r w:rsidR="007243E9" w:rsidRPr="000B6E2B">
              <w:t>MO, 2 HEO</w:t>
            </w:r>
            <w:r>
              <w:t>s</w:t>
            </w:r>
            <w:r w:rsidR="007243E9" w:rsidRPr="000B6E2B">
              <w:t>, 2 MW</w:t>
            </w:r>
            <w:r>
              <w:t>s</w:t>
            </w:r>
            <w:r w:rsidR="007243E9" w:rsidRPr="000B6E2B">
              <w:t xml:space="preserve">, 11 </w:t>
            </w:r>
            <w:r w:rsidR="00252370">
              <w:t>N</w:t>
            </w:r>
            <w:r w:rsidR="007243E9" w:rsidRPr="000B6E2B">
              <w:t>urses and 3 CHW</w:t>
            </w:r>
            <w:r>
              <w:t>s</w:t>
            </w:r>
          </w:p>
        </w:tc>
        <w:tc>
          <w:tcPr>
            <w:tcW w:w="1309" w:type="dxa"/>
          </w:tcPr>
          <w:p w14:paraId="49F0046A" w14:textId="77777777" w:rsidR="007243E9" w:rsidRPr="000B6E2B" w:rsidRDefault="007243E9" w:rsidP="00321C5A">
            <w:pPr>
              <w:pStyle w:val="TabletextverysmallHDMES"/>
            </w:pPr>
            <w:r w:rsidRPr="000B6E2B">
              <w:t>4</w:t>
            </w:r>
          </w:p>
        </w:tc>
        <w:tc>
          <w:tcPr>
            <w:tcW w:w="2086" w:type="dxa"/>
          </w:tcPr>
          <w:p w14:paraId="17E624BC" w14:textId="1A61C3A5" w:rsidR="007243E9" w:rsidRPr="000B6E2B" w:rsidRDefault="00252370" w:rsidP="00321C5A">
            <w:pPr>
              <w:pStyle w:val="TabletextverysmallHDMES"/>
            </w:pPr>
            <w:r>
              <w:t>E</w:t>
            </w:r>
            <w:r w:rsidR="007243E9" w:rsidRPr="000B6E2B">
              <w:t xml:space="preserve">lectricity and running water; </w:t>
            </w:r>
            <w:r w:rsidR="00A53F60" w:rsidRPr="000B6E2B">
              <w:t>well-kept</w:t>
            </w:r>
            <w:r w:rsidR="007243E9" w:rsidRPr="000B6E2B">
              <w:t xml:space="preserve"> solar fridge</w:t>
            </w:r>
            <w:r w:rsidR="00081B0A">
              <w:t>.</w:t>
            </w:r>
          </w:p>
        </w:tc>
      </w:tr>
      <w:tr w:rsidR="000B6E2B" w:rsidRPr="000B6E2B" w14:paraId="1518A78D" w14:textId="77777777" w:rsidTr="00F706D7">
        <w:trPr>
          <w:trHeight w:val="283"/>
        </w:trPr>
        <w:tc>
          <w:tcPr>
            <w:tcW w:w="956" w:type="dxa"/>
          </w:tcPr>
          <w:p w14:paraId="16071AB4" w14:textId="77777777" w:rsidR="007243E9" w:rsidRPr="000B6E2B" w:rsidRDefault="007243E9" w:rsidP="00321C5A">
            <w:pPr>
              <w:pStyle w:val="TabletextverysmallHDMES"/>
            </w:pPr>
            <w:proofErr w:type="spellStart"/>
            <w:r w:rsidRPr="000B6E2B">
              <w:t>Pomio</w:t>
            </w:r>
            <w:proofErr w:type="spellEnd"/>
          </w:p>
        </w:tc>
        <w:tc>
          <w:tcPr>
            <w:tcW w:w="1280" w:type="dxa"/>
          </w:tcPr>
          <w:p w14:paraId="29982610" w14:textId="77777777" w:rsidR="007243E9" w:rsidRPr="000B6E2B" w:rsidRDefault="007243E9" w:rsidP="00321C5A">
            <w:pPr>
              <w:pStyle w:val="TabletextverysmallHDMES"/>
            </w:pPr>
            <w:proofErr w:type="spellStart"/>
            <w:r w:rsidRPr="000B6E2B">
              <w:t>Pomio</w:t>
            </w:r>
            <w:proofErr w:type="spellEnd"/>
            <w:r w:rsidRPr="000B6E2B">
              <w:t xml:space="preserve"> </w:t>
            </w:r>
            <w:r w:rsidRPr="000B6E2B">
              <w:sym w:font="Wingdings" w:char="F0FC"/>
            </w:r>
          </w:p>
        </w:tc>
        <w:tc>
          <w:tcPr>
            <w:tcW w:w="1788" w:type="dxa"/>
          </w:tcPr>
          <w:p w14:paraId="4CF8EFE8" w14:textId="0C06881A" w:rsidR="007243E9" w:rsidRPr="000B6E2B" w:rsidRDefault="00252370" w:rsidP="00321C5A">
            <w:pPr>
              <w:pStyle w:val="TabletextverysmallHDMES"/>
            </w:pPr>
            <w:r>
              <w:t>Health s</w:t>
            </w:r>
            <w:r w:rsidRPr="000B6E2B">
              <w:t>ub</w:t>
            </w:r>
            <w:r>
              <w:t>-</w:t>
            </w:r>
            <w:r w:rsidRPr="000B6E2B">
              <w:t xml:space="preserve">centre </w:t>
            </w:r>
            <w:r w:rsidR="007D20ED">
              <w:t>L</w:t>
            </w:r>
            <w:r w:rsidR="007243E9" w:rsidRPr="000B6E2B">
              <w:t>evel 2</w:t>
            </w:r>
          </w:p>
        </w:tc>
        <w:tc>
          <w:tcPr>
            <w:tcW w:w="1641" w:type="dxa"/>
          </w:tcPr>
          <w:p w14:paraId="051864B0" w14:textId="23A129BE" w:rsidR="007243E9" w:rsidRPr="000B6E2B" w:rsidRDefault="004E72EB" w:rsidP="00321C5A">
            <w:pPr>
              <w:pStyle w:val="TabletextverysmallHDMES"/>
            </w:pPr>
            <w:r>
              <w:t xml:space="preserve">1 </w:t>
            </w:r>
            <w:r w:rsidR="007243E9" w:rsidRPr="000B6E2B">
              <w:t xml:space="preserve">HEO, 1 MW, 2 </w:t>
            </w:r>
            <w:r w:rsidR="00252370">
              <w:t>N</w:t>
            </w:r>
            <w:r w:rsidR="007243E9" w:rsidRPr="000B6E2B">
              <w:t>urses, 3 CHW</w:t>
            </w:r>
            <w:r>
              <w:t>s</w:t>
            </w:r>
          </w:p>
        </w:tc>
        <w:tc>
          <w:tcPr>
            <w:tcW w:w="1309" w:type="dxa"/>
          </w:tcPr>
          <w:p w14:paraId="13DB5968" w14:textId="77777777" w:rsidR="007243E9" w:rsidRPr="000B6E2B" w:rsidRDefault="007243E9" w:rsidP="00321C5A">
            <w:pPr>
              <w:pStyle w:val="TabletextverysmallHDMES"/>
            </w:pPr>
            <w:r w:rsidRPr="000B6E2B">
              <w:t>3</w:t>
            </w:r>
          </w:p>
        </w:tc>
        <w:tc>
          <w:tcPr>
            <w:tcW w:w="2086" w:type="dxa"/>
          </w:tcPr>
          <w:p w14:paraId="6101975D" w14:textId="339B4CBC" w:rsidR="007243E9" w:rsidRPr="000B6E2B" w:rsidRDefault="007243E9" w:rsidP="00321C5A">
            <w:pPr>
              <w:pStyle w:val="TabletextverysmallHDMES"/>
            </w:pPr>
            <w:r w:rsidRPr="000B6E2B">
              <w:t>No electricity or running water; tank, solar panel</w:t>
            </w:r>
            <w:r w:rsidR="00081B0A">
              <w:t>.</w:t>
            </w:r>
          </w:p>
        </w:tc>
      </w:tr>
      <w:tr w:rsidR="000B6E2B" w:rsidRPr="000B6E2B" w14:paraId="0F266689" w14:textId="77777777" w:rsidTr="00F706D7">
        <w:trPr>
          <w:trHeight w:val="283"/>
        </w:trPr>
        <w:tc>
          <w:tcPr>
            <w:tcW w:w="956" w:type="dxa"/>
          </w:tcPr>
          <w:p w14:paraId="6DE07AC0" w14:textId="77777777" w:rsidR="007243E9" w:rsidRPr="000B6E2B" w:rsidRDefault="007243E9" w:rsidP="00321C5A">
            <w:pPr>
              <w:pStyle w:val="TabletextverysmallHDMES"/>
            </w:pPr>
            <w:proofErr w:type="spellStart"/>
            <w:r w:rsidRPr="000B6E2B">
              <w:t>Pomio</w:t>
            </w:r>
            <w:proofErr w:type="spellEnd"/>
          </w:p>
        </w:tc>
        <w:tc>
          <w:tcPr>
            <w:tcW w:w="1280" w:type="dxa"/>
          </w:tcPr>
          <w:p w14:paraId="57D2103C" w14:textId="77777777" w:rsidR="007243E9" w:rsidRPr="000B6E2B" w:rsidRDefault="007243E9" w:rsidP="00321C5A">
            <w:pPr>
              <w:pStyle w:val="TabletextverysmallHDMES"/>
            </w:pPr>
            <w:r w:rsidRPr="000B6E2B">
              <w:t>Matong</w:t>
            </w:r>
          </w:p>
        </w:tc>
        <w:tc>
          <w:tcPr>
            <w:tcW w:w="1788" w:type="dxa"/>
          </w:tcPr>
          <w:p w14:paraId="30C5AAA2" w14:textId="7B12748B" w:rsidR="007243E9" w:rsidRPr="000B6E2B" w:rsidRDefault="00252370" w:rsidP="00321C5A">
            <w:pPr>
              <w:pStyle w:val="TabletextverysmallHDMES"/>
            </w:pPr>
            <w:r>
              <w:t>Health s</w:t>
            </w:r>
            <w:r w:rsidRPr="000B6E2B">
              <w:t>ub</w:t>
            </w:r>
            <w:r>
              <w:t>-</w:t>
            </w:r>
            <w:r w:rsidRPr="000B6E2B">
              <w:t xml:space="preserve">centre </w:t>
            </w:r>
            <w:r w:rsidR="007D20ED">
              <w:t>L</w:t>
            </w:r>
            <w:r w:rsidR="007243E9" w:rsidRPr="000B6E2B">
              <w:t>evel 2</w:t>
            </w:r>
          </w:p>
        </w:tc>
        <w:tc>
          <w:tcPr>
            <w:tcW w:w="1641" w:type="dxa"/>
          </w:tcPr>
          <w:p w14:paraId="2A2FE4B7" w14:textId="0E0DDFE7" w:rsidR="007243E9" w:rsidRPr="000B6E2B" w:rsidRDefault="007243E9" w:rsidP="00321C5A">
            <w:pPr>
              <w:pStyle w:val="TabletextverysmallHDMES"/>
            </w:pPr>
            <w:r w:rsidRPr="000B6E2B">
              <w:t xml:space="preserve">1 </w:t>
            </w:r>
            <w:r w:rsidR="00252370">
              <w:t>N</w:t>
            </w:r>
            <w:r w:rsidRPr="000B6E2B">
              <w:t>urse, 1 MW</w:t>
            </w:r>
          </w:p>
        </w:tc>
        <w:tc>
          <w:tcPr>
            <w:tcW w:w="1309" w:type="dxa"/>
          </w:tcPr>
          <w:p w14:paraId="0A660E7C" w14:textId="77777777" w:rsidR="007243E9" w:rsidRPr="000B6E2B" w:rsidRDefault="007243E9" w:rsidP="00321C5A">
            <w:pPr>
              <w:pStyle w:val="TabletextverysmallHDMES"/>
            </w:pPr>
            <w:r w:rsidRPr="000B6E2B">
              <w:t>1</w:t>
            </w:r>
          </w:p>
        </w:tc>
        <w:tc>
          <w:tcPr>
            <w:tcW w:w="2086" w:type="dxa"/>
          </w:tcPr>
          <w:p w14:paraId="084661E6" w14:textId="67DBA030" w:rsidR="007243E9" w:rsidRPr="000B6E2B" w:rsidRDefault="007243E9" w:rsidP="00321C5A">
            <w:pPr>
              <w:pStyle w:val="TabletextverysmallHDMES"/>
            </w:pPr>
            <w:r w:rsidRPr="000B6E2B">
              <w:t>Old, run down, leaky plumbing, no electricity, small solar panel; cramped delivery room, normal bed</w:t>
            </w:r>
            <w:r w:rsidR="00081B0A">
              <w:t>.</w:t>
            </w:r>
          </w:p>
        </w:tc>
      </w:tr>
      <w:tr w:rsidR="000B6E2B" w:rsidRPr="000B6E2B" w14:paraId="6170BE71" w14:textId="77777777" w:rsidTr="00F706D7">
        <w:trPr>
          <w:trHeight w:val="283"/>
        </w:trPr>
        <w:tc>
          <w:tcPr>
            <w:tcW w:w="956" w:type="dxa"/>
          </w:tcPr>
          <w:p w14:paraId="4F384F2A" w14:textId="77777777" w:rsidR="007243E9" w:rsidRPr="000B6E2B" w:rsidRDefault="007243E9" w:rsidP="00321C5A">
            <w:pPr>
              <w:pStyle w:val="TabletextverysmallHDMES"/>
            </w:pPr>
            <w:r w:rsidRPr="000B6E2B">
              <w:t>Madang</w:t>
            </w:r>
          </w:p>
        </w:tc>
        <w:tc>
          <w:tcPr>
            <w:tcW w:w="1280" w:type="dxa"/>
          </w:tcPr>
          <w:p w14:paraId="3E41DD58" w14:textId="77777777" w:rsidR="007243E9" w:rsidRPr="000B6E2B" w:rsidRDefault="007243E9" w:rsidP="00321C5A">
            <w:pPr>
              <w:pStyle w:val="TabletextverysmallHDMES"/>
            </w:pPr>
            <w:r w:rsidRPr="000B6E2B">
              <w:t>Gusap</w:t>
            </w:r>
          </w:p>
        </w:tc>
        <w:tc>
          <w:tcPr>
            <w:tcW w:w="1788" w:type="dxa"/>
          </w:tcPr>
          <w:p w14:paraId="7FD53FB3" w14:textId="26EB0E9C" w:rsidR="007243E9" w:rsidRPr="000B6E2B" w:rsidRDefault="007243E9" w:rsidP="00321C5A">
            <w:pPr>
              <w:pStyle w:val="TabletextverysmallHDMES"/>
            </w:pPr>
            <w:r w:rsidRPr="000B6E2B">
              <w:t xml:space="preserve">District </w:t>
            </w:r>
            <w:r w:rsidR="00252370">
              <w:t>health centre</w:t>
            </w:r>
            <w:r w:rsidR="00252370" w:rsidRPr="000B6E2B">
              <w:t xml:space="preserve"> </w:t>
            </w:r>
            <w:r w:rsidR="007D20ED">
              <w:t>L</w:t>
            </w:r>
            <w:r w:rsidRPr="000B6E2B">
              <w:t>evel 3</w:t>
            </w:r>
          </w:p>
        </w:tc>
        <w:tc>
          <w:tcPr>
            <w:tcW w:w="1641" w:type="dxa"/>
          </w:tcPr>
          <w:p w14:paraId="29A58DCF" w14:textId="1A6A3C34" w:rsidR="007243E9" w:rsidRPr="000B6E2B" w:rsidRDefault="007243E9" w:rsidP="00081B0A">
            <w:pPr>
              <w:pStyle w:val="TabletextverysmallHDMES"/>
            </w:pPr>
            <w:r w:rsidRPr="000B6E2B">
              <w:t>3 MW</w:t>
            </w:r>
            <w:r w:rsidR="00081B0A">
              <w:t xml:space="preserve">s, </w:t>
            </w:r>
            <w:r w:rsidRPr="000B6E2B">
              <w:t>4 CHW</w:t>
            </w:r>
            <w:r w:rsidR="00081B0A">
              <w:t xml:space="preserve">s, </w:t>
            </w:r>
            <w:r w:rsidRPr="000B6E2B">
              <w:t>1 Nurse and 1 HEO (private support)</w:t>
            </w:r>
          </w:p>
        </w:tc>
        <w:tc>
          <w:tcPr>
            <w:tcW w:w="1309" w:type="dxa"/>
          </w:tcPr>
          <w:p w14:paraId="4F3E157D" w14:textId="77777777" w:rsidR="007243E9" w:rsidRPr="000B6E2B" w:rsidRDefault="007243E9" w:rsidP="00321C5A">
            <w:pPr>
              <w:pStyle w:val="TabletextverysmallHDMES"/>
            </w:pPr>
            <w:r w:rsidRPr="000B6E2B">
              <w:t>3</w:t>
            </w:r>
          </w:p>
        </w:tc>
        <w:tc>
          <w:tcPr>
            <w:tcW w:w="2086" w:type="dxa"/>
          </w:tcPr>
          <w:p w14:paraId="1BCB4DB4" w14:textId="229C3BFC" w:rsidR="007243E9" w:rsidRPr="000B6E2B" w:rsidRDefault="007243E9" w:rsidP="00321C5A">
            <w:pPr>
              <w:pStyle w:val="TabletextverysmallHDMES"/>
            </w:pPr>
            <w:r w:rsidRPr="000B6E2B">
              <w:t>Well</w:t>
            </w:r>
            <w:r w:rsidR="00555254">
              <w:t>-</w:t>
            </w:r>
            <w:r w:rsidRPr="000B6E2B">
              <w:t>kept, 2 delivery beds, 3 postnatal beds. Has electricity and running water.</w:t>
            </w:r>
          </w:p>
        </w:tc>
      </w:tr>
      <w:tr w:rsidR="000B6E2B" w:rsidRPr="000B6E2B" w14:paraId="44789923" w14:textId="77777777" w:rsidTr="00F706D7">
        <w:trPr>
          <w:trHeight w:val="283"/>
        </w:trPr>
        <w:tc>
          <w:tcPr>
            <w:tcW w:w="956" w:type="dxa"/>
          </w:tcPr>
          <w:p w14:paraId="3D46DCE7" w14:textId="77777777" w:rsidR="007243E9" w:rsidRPr="000B6E2B" w:rsidRDefault="007243E9" w:rsidP="00321C5A">
            <w:pPr>
              <w:pStyle w:val="TabletextverysmallHDMES"/>
            </w:pPr>
            <w:r w:rsidRPr="000B6E2B">
              <w:t>Madang</w:t>
            </w:r>
          </w:p>
        </w:tc>
        <w:tc>
          <w:tcPr>
            <w:tcW w:w="1280" w:type="dxa"/>
          </w:tcPr>
          <w:p w14:paraId="62955A50" w14:textId="77777777" w:rsidR="007243E9" w:rsidRPr="000B6E2B" w:rsidRDefault="007243E9" w:rsidP="00321C5A">
            <w:pPr>
              <w:pStyle w:val="TabletextverysmallHDMES"/>
            </w:pPr>
            <w:proofErr w:type="spellStart"/>
            <w:r w:rsidRPr="000B6E2B">
              <w:t>Walium</w:t>
            </w:r>
            <w:proofErr w:type="spellEnd"/>
            <w:r w:rsidRPr="000B6E2B">
              <w:t xml:space="preserve"> </w:t>
            </w:r>
          </w:p>
        </w:tc>
        <w:tc>
          <w:tcPr>
            <w:tcW w:w="1788" w:type="dxa"/>
          </w:tcPr>
          <w:p w14:paraId="16B6AB72" w14:textId="5EB5E6B2" w:rsidR="007243E9" w:rsidRPr="000B6E2B" w:rsidRDefault="007243E9" w:rsidP="00321C5A">
            <w:pPr>
              <w:pStyle w:val="TabletextverysmallHDMES"/>
            </w:pPr>
            <w:r w:rsidRPr="000B6E2B">
              <w:t xml:space="preserve">‘Supposed to be </w:t>
            </w:r>
            <w:r w:rsidR="007D20ED">
              <w:t>L</w:t>
            </w:r>
            <w:r w:rsidRPr="000B6E2B">
              <w:t>evel 3’</w:t>
            </w:r>
          </w:p>
        </w:tc>
        <w:tc>
          <w:tcPr>
            <w:tcW w:w="1641" w:type="dxa"/>
          </w:tcPr>
          <w:p w14:paraId="78DBFBF8" w14:textId="0BD7DF35" w:rsidR="007243E9" w:rsidRPr="000B6E2B" w:rsidRDefault="007243E9" w:rsidP="00321C5A">
            <w:pPr>
              <w:pStyle w:val="TabletextverysmallHDMES"/>
            </w:pPr>
            <w:r w:rsidRPr="000B6E2B">
              <w:t>3 MW</w:t>
            </w:r>
            <w:r w:rsidR="00081B0A">
              <w:t>s</w:t>
            </w:r>
            <w:r w:rsidRPr="000B6E2B">
              <w:t>, 2 Nursing Officers, 4 CHW</w:t>
            </w:r>
            <w:r w:rsidR="00081B0A">
              <w:t>s</w:t>
            </w:r>
            <w:r w:rsidRPr="000B6E2B">
              <w:t xml:space="preserve"> (estimate)</w:t>
            </w:r>
          </w:p>
        </w:tc>
        <w:tc>
          <w:tcPr>
            <w:tcW w:w="1309" w:type="dxa"/>
          </w:tcPr>
          <w:p w14:paraId="2A5E44D8" w14:textId="77777777" w:rsidR="007243E9" w:rsidRPr="000B6E2B" w:rsidRDefault="007243E9" w:rsidP="00321C5A">
            <w:pPr>
              <w:pStyle w:val="TabletextverysmallHDMES"/>
            </w:pPr>
            <w:r w:rsidRPr="000B6E2B">
              <w:t>1</w:t>
            </w:r>
          </w:p>
        </w:tc>
        <w:tc>
          <w:tcPr>
            <w:tcW w:w="2086" w:type="dxa"/>
          </w:tcPr>
          <w:p w14:paraId="7D83CDBC" w14:textId="7BF0F032" w:rsidR="007243E9" w:rsidRPr="000B6E2B" w:rsidRDefault="007243E9" w:rsidP="00321C5A">
            <w:pPr>
              <w:pStyle w:val="TabletextverysmallHDMES"/>
            </w:pPr>
            <w:r w:rsidRPr="000B6E2B">
              <w:t>Old, run down; no running water; unreliable electricity</w:t>
            </w:r>
            <w:r w:rsidR="00081B0A">
              <w:t>.</w:t>
            </w:r>
          </w:p>
        </w:tc>
      </w:tr>
    </w:tbl>
    <w:p w14:paraId="6B2AEE32" w14:textId="77777777" w:rsidR="0065245E" w:rsidRDefault="0065245E">
      <w:pPr>
        <w:spacing w:after="0" w:line="240" w:lineRule="auto"/>
        <w:rPr>
          <w:rFonts w:ascii="Franklin Gothic Demi" w:eastAsia="Times New Roman" w:hAnsi="Franklin Gothic Demi"/>
          <w:bCs/>
          <w:iCs/>
          <w:color w:val="263336"/>
          <w:szCs w:val="26"/>
        </w:rPr>
      </w:pPr>
      <w:r>
        <w:br w:type="page"/>
      </w:r>
    </w:p>
    <w:p w14:paraId="4257BCB8" w14:textId="128DF634" w:rsidR="007243E9" w:rsidRDefault="007243E9" w:rsidP="00F706D7">
      <w:pPr>
        <w:pStyle w:val="BodytextboldbluevariantHDMES"/>
      </w:pPr>
      <w:r>
        <w:lastRenderedPageBreak/>
        <w:t>Condition of the facilities</w:t>
      </w:r>
    </w:p>
    <w:p w14:paraId="3AEFBBAE" w14:textId="31C915EB" w:rsidR="007243E9" w:rsidRPr="00592F3E" w:rsidRDefault="007243E9" w:rsidP="007243E9">
      <w:r w:rsidRPr="00592F3E">
        <w:t xml:space="preserve">Apart from </w:t>
      </w:r>
      <w:proofErr w:type="spellStart"/>
      <w:r w:rsidRPr="00592F3E">
        <w:t>Walium</w:t>
      </w:r>
      <w:proofErr w:type="spellEnd"/>
      <w:r w:rsidRPr="00592F3E">
        <w:t xml:space="preserve">, the three </w:t>
      </w:r>
      <w:r w:rsidR="007D20ED">
        <w:t>L</w:t>
      </w:r>
      <w:r w:rsidRPr="00592F3E">
        <w:t>evel 3 facilities appear to be well</w:t>
      </w:r>
      <w:r w:rsidR="00252370">
        <w:t>-</w:t>
      </w:r>
      <w:r w:rsidRPr="00592F3E">
        <w:t xml:space="preserve">staffed and in good condition with key physical amenities. As </w:t>
      </w:r>
      <w:r>
        <w:t xml:space="preserve">these facilities function as the </w:t>
      </w:r>
      <w:r w:rsidRPr="00592F3E">
        <w:t xml:space="preserve">nearest referral level and support for </w:t>
      </w:r>
      <w:r w:rsidR="007D20ED">
        <w:t>L</w:t>
      </w:r>
      <w:r w:rsidRPr="00592F3E">
        <w:t>evel</w:t>
      </w:r>
      <w:r w:rsidR="007D20ED">
        <w:t> </w:t>
      </w:r>
      <w:r w:rsidRPr="00592F3E">
        <w:t>2</w:t>
      </w:r>
      <w:r>
        <w:t xml:space="preserve"> facilities</w:t>
      </w:r>
      <w:r w:rsidRPr="00592F3E">
        <w:t>, this finding demonstrates an effective result from SLSS inputs.</w:t>
      </w:r>
    </w:p>
    <w:p w14:paraId="19FFDE13" w14:textId="53542039" w:rsidR="007243E9" w:rsidRDefault="007243E9" w:rsidP="007243E9">
      <w:r w:rsidRPr="00592F3E">
        <w:t xml:space="preserve">Among the </w:t>
      </w:r>
      <w:r w:rsidR="007D20ED">
        <w:t>L</w:t>
      </w:r>
      <w:r w:rsidRPr="00592F3E">
        <w:t xml:space="preserve">evel 2 facilities, </w:t>
      </w:r>
      <w:r>
        <w:t xml:space="preserve">there were sufficient staff </w:t>
      </w:r>
      <w:r w:rsidRPr="00592F3E">
        <w:t>of at least 3 in 5</w:t>
      </w:r>
      <w:r>
        <w:t xml:space="preserve"> of </w:t>
      </w:r>
      <w:r w:rsidRPr="00592F3E">
        <w:t>6 facilities; but 5</w:t>
      </w:r>
      <w:r>
        <w:t xml:space="preserve"> of these </w:t>
      </w:r>
      <w:r w:rsidRPr="00592F3E">
        <w:t xml:space="preserve">6 facilities </w:t>
      </w:r>
      <w:r>
        <w:t xml:space="preserve">were </w:t>
      </w:r>
      <w:r w:rsidRPr="00592F3E">
        <w:t>in poor condition and lack</w:t>
      </w:r>
      <w:r>
        <w:t>ed</w:t>
      </w:r>
      <w:r w:rsidRPr="00592F3E">
        <w:t xml:space="preserve"> basic amenities</w:t>
      </w:r>
      <w:r>
        <w:t xml:space="preserve"> such as electricity and running water</w:t>
      </w:r>
      <w:r w:rsidRPr="00592F3E">
        <w:t>. Th</w:t>
      </w:r>
      <w:r>
        <w:t xml:space="preserve">ese conditions would make it difficult for health care workers to provide delivery and </w:t>
      </w:r>
      <w:r w:rsidR="00A53F60">
        <w:t>postnatal</w:t>
      </w:r>
      <w:r>
        <w:t xml:space="preserve"> care to the level expected for </w:t>
      </w:r>
      <w:r w:rsidR="00A53F60">
        <w:t>EENC and</w:t>
      </w:r>
      <w:r w:rsidRPr="00592F3E">
        <w:t xml:space="preserve"> would not </w:t>
      </w:r>
      <w:r>
        <w:t xml:space="preserve">provide an environment that would </w:t>
      </w:r>
      <w:r w:rsidRPr="00592F3E">
        <w:t xml:space="preserve">encourage women to </w:t>
      </w:r>
      <w:r>
        <w:t>attend the</w:t>
      </w:r>
      <w:r w:rsidRPr="00592F3E">
        <w:t xml:space="preserve"> facilities</w:t>
      </w:r>
      <w:r>
        <w:t xml:space="preserve"> for delivery</w:t>
      </w:r>
      <w:r w:rsidRPr="00592F3E">
        <w:t xml:space="preserve">. </w:t>
      </w:r>
    </w:p>
    <w:p w14:paraId="07F74CE8" w14:textId="696D4039" w:rsidR="007243E9" w:rsidRDefault="00A53F60" w:rsidP="007243E9">
      <w:r>
        <w:t>However,</w:t>
      </w:r>
      <w:r w:rsidR="007243E9">
        <w:t xml:space="preserve"> facilities with only male staff</w:t>
      </w:r>
      <w:r w:rsidR="007D20ED">
        <w:t xml:space="preserve"> –</w:t>
      </w:r>
      <w:r w:rsidR="007243E9">
        <w:t xml:space="preserve"> </w:t>
      </w:r>
      <w:r>
        <w:t>e.g.</w:t>
      </w:r>
      <w:r w:rsidR="007243E9">
        <w:t xml:space="preserve"> Gia (L2) </w:t>
      </w:r>
      <w:r w:rsidR="007D20ED">
        <w:t>– a</w:t>
      </w:r>
      <w:r w:rsidR="007243E9" w:rsidRPr="009F2C06">
        <w:t xml:space="preserve">ttended training with 2 other staff from </w:t>
      </w:r>
      <w:r w:rsidR="00252370">
        <w:t>the health centre</w:t>
      </w:r>
      <w:r w:rsidR="007243E9" w:rsidRPr="009F2C06">
        <w:t xml:space="preserve">. Could put most into practice and teach others in </w:t>
      </w:r>
      <w:r w:rsidR="00252370">
        <w:t>health facility</w:t>
      </w:r>
      <w:r w:rsidR="007243E9" w:rsidRPr="009F2C06">
        <w:t>. Continue to practi</w:t>
      </w:r>
      <w:r w:rsidR="00252370">
        <w:t>s</w:t>
      </w:r>
      <w:r w:rsidR="007243E9" w:rsidRPr="009F2C06">
        <w:t>e but would like supervisory visit. Two male</w:t>
      </w:r>
      <w:r w:rsidR="007243E9">
        <w:t xml:space="preserve"> staff</w:t>
      </w:r>
      <w:r w:rsidR="007243E9" w:rsidRPr="009F2C06">
        <w:t xml:space="preserve"> but women do not like to deliver with male</w:t>
      </w:r>
      <w:r w:rsidR="007243E9">
        <w:t>s.</w:t>
      </w:r>
    </w:p>
    <w:p w14:paraId="354E1721" w14:textId="77777777" w:rsidR="007243E9" w:rsidRDefault="007243E9" w:rsidP="00F706D7">
      <w:pPr>
        <w:pStyle w:val="BodytextboldbluevariantHDMES"/>
      </w:pPr>
      <w:r>
        <w:t>Key findings from interviews</w:t>
      </w:r>
    </w:p>
    <w:p w14:paraId="0FDA2555" w14:textId="4E7B7862" w:rsidR="007243E9" w:rsidRDefault="007243E9" w:rsidP="00321C5A">
      <w:pPr>
        <w:pStyle w:val="StyleguidetextbulletleadHDMES"/>
      </w:pPr>
      <w:r>
        <w:t xml:space="preserve">1. </w:t>
      </w:r>
      <w:r w:rsidRPr="00592F3E">
        <w:t>Staff have received EENC training and put it into practice in most facilities; although limited by poor quality of physical amenities in some facilities (esp</w:t>
      </w:r>
      <w:r w:rsidR="00A53F60">
        <w:t>ecially</w:t>
      </w:r>
      <w:r w:rsidRPr="00592F3E">
        <w:t xml:space="preserve"> </w:t>
      </w:r>
      <w:r w:rsidR="007D20ED">
        <w:t>L</w:t>
      </w:r>
      <w:r w:rsidRPr="00592F3E">
        <w:t xml:space="preserve">evel 2 </w:t>
      </w:r>
      <w:r w:rsidR="006019CA">
        <w:t>health centre</w:t>
      </w:r>
      <w:r w:rsidRPr="00592F3E">
        <w:t xml:space="preserve">). </w:t>
      </w:r>
    </w:p>
    <w:p w14:paraId="3ED6E746" w14:textId="6A23D380" w:rsidR="007243E9" w:rsidRPr="00FD7FF6" w:rsidRDefault="007243E9" w:rsidP="00321C5A">
      <w:pPr>
        <w:pStyle w:val="StyleguidetextbulletleadHDMES"/>
      </w:pPr>
      <w:r w:rsidRPr="00FD7FF6">
        <w:t xml:space="preserve">Gia </w:t>
      </w:r>
      <w:r w:rsidR="00252370">
        <w:t>(</w:t>
      </w:r>
      <w:r w:rsidRPr="00FD7FF6">
        <w:t>L2</w:t>
      </w:r>
      <w:r w:rsidR="00252370">
        <w:t>)</w:t>
      </w:r>
      <w:r w:rsidRPr="00FD7FF6">
        <w:t xml:space="preserve"> </w:t>
      </w:r>
      <w:r>
        <w:t>reports l</w:t>
      </w:r>
      <w:r w:rsidRPr="00FD7FF6">
        <w:t>ack of running water; suction pump, forceps etc</w:t>
      </w:r>
      <w:r w:rsidR="00E06A29">
        <w:t>.</w:t>
      </w:r>
      <w:r w:rsidRPr="00FD7FF6">
        <w:t xml:space="preserve"> old and rusty. No sterili</w:t>
      </w:r>
      <w:r w:rsidR="007D20ED">
        <w:t>s</w:t>
      </w:r>
      <w:r w:rsidRPr="00FD7FF6">
        <w:t>er. No light – use torch. No road access for ambulance</w:t>
      </w:r>
      <w:r w:rsidR="00252370">
        <w:t>.</w:t>
      </w:r>
    </w:p>
    <w:p w14:paraId="55734783" w14:textId="7118BD21" w:rsidR="007243E9" w:rsidRPr="00B21C51" w:rsidRDefault="007243E9" w:rsidP="00321C5A">
      <w:pPr>
        <w:pStyle w:val="StyleguidetextbulletleadHDMES"/>
      </w:pPr>
      <w:proofErr w:type="spellStart"/>
      <w:r>
        <w:t>Pomio</w:t>
      </w:r>
      <w:proofErr w:type="spellEnd"/>
      <w:r>
        <w:t xml:space="preserve"> (L2) </w:t>
      </w:r>
      <w:r w:rsidR="00E06A29">
        <w:t xml:space="preserve">– </w:t>
      </w:r>
      <w:r w:rsidRPr="00B21C51">
        <w:t>Useful for all staff to attend as enabled them to put</w:t>
      </w:r>
      <w:r>
        <w:t xml:space="preserve"> new skills</w:t>
      </w:r>
      <w:r w:rsidRPr="00B21C51">
        <w:t xml:space="preserve"> into practice; now use S2S and bag and mask to </w:t>
      </w:r>
      <w:r w:rsidR="00A53F60" w:rsidRPr="00B21C51">
        <w:t xml:space="preserve">resuscitate </w:t>
      </w:r>
      <w:r w:rsidR="00A53F60">
        <w:t>newborns</w:t>
      </w:r>
      <w:r w:rsidR="006019CA">
        <w:t xml:space="preserve"> </w:t>
      </w:r>
      <w:r w:rsidRPr="00B21C51">
        <w:t>– nurses now have skills, reducing demand on her</w:t>
      </w:r>
      <w:r>
        <w:t xml:space="preserve"> (as HEO)</w:t>
      </w:r>
      <w:r w:rsidRPr="00B21C51">
        <w:t>;</w:t>
      </w:r>
      <w:r>
        <w:t xml:space="preserve"> but</w:t>
      </w:r>
      <w:r w:rsidRPr="00B21C51">
        <w:t xml:space="preserve"> </w:t>
      </w:r>
      <w:r>
        <w:t xml:space="preserve">they </w:t>
      </w:r>
      <w:r w:rsidRPr="00B21C51">
        <w:t xml:space="preserve">have not used BKK or KMC </w:t>
      </w:r>
      <w:r>
        <w:t xml:space="preserve">as there are </w:t>
      </w:r>
      <w:r w:rsidRPr="00B21C51">
        <w:t>few LBW babies – VHVs advocate</w:t>
      </w:r>
      <w:r>
        <w:t xml:space="preserve"> KMC</w:t>
      </w:r>
      <w:r w:rsidRPr="00B21C51">
        <w:t xml:space="preserve"> to mothers</w:t>
      </w:r>
      <w:r>
        <w:t>.</w:t>
      </w:r>
    </w:p>
    <w:p w14:paraId="428B59B0" w14:textId="77777777" w:rsidR="007243E9" w:rsidRDefault="007243E9" w:rsidP="00321C5A">
      <w:pPr>
        <w:pStyle w:val="StyleguidetextbulletleadHDMES"/>
      </w:pPr>
      <w:r>
        <w:t xml:space="preserve">2. </w:t>
      </w:r>
      <w:r w:rsidRPr="00592F3E">
        <w:t>SLSS training continues to be used (notably S2S, KMC) – and passed on by trainees</w:t>
      </w:r>
      <w:r>
        <w:t xml:space="preserve"> to staff who did not attend. There is </w:t>
      </w:r>
      <w:r w:rsidRPr="00592F3E">
        <w:t xml:space="preserve">potential to support this by providing </w:t>
      </w:r>
      <w:r>
        <w:t xml:space="preserve">teaching </w:t>
      </w:r>
      <w:r w:rsidRPr="00592F3E">
        <w:t>aids</w:t>
      </w:r>
      <w:r>
        <w:t>.</w:t>
      </w:r>
      <w:r w:rsidRPr="00592F3E">
        <w:t xml:space="preserve"> </w:t>
      </w:r>
    </w:p>
    <w:p w14:paraId="76FC7A65" w14:textId="2E776D2B" w:rsidR="007243E9" w:rsidRPr="004845BE" w:rsidRDefault="007243E9" w:rsidP="00321C5A">
      <w:pPr>
        <w:pStyle w:val="StyleguidetextbulletleadHDMES"/>
      </w:pPr>
      <w:proofErr w:type="spellStart"/>
      <w:r w:rsidRPr="004845BE">
        <w:t>Tambul</w:t>
      </w:r>
      <w:proofErr w:type="spellEnd"/>
      <w:r w:rsidRPr="004845BE">
        <w:t xml:space="preserve"> (L3) </w:t>
      </w:r>
      <w:r w:rsidR="00E06A29">
        <w:t xml:space="preserve">– </w:t>
      </w:r>
      <w:r w:rsidRPr="004845BE">
        <w:t>Benefit of program: Increased skills in managing complicated deliveries, additional 2 staff who can assist deliveries</w:t>
      </w:r>
      <w:r w:rsidR="00252370">
        <w:t>.</w:t>
      </w:r>
    </w:p>
    <w:p w14:paraId="4EF05D24" w14:textId="46DF874B" w:rsidR="007243E9" w:rsidRPr="004845BE" w:rsidRDefault="007243E9" w:rsidP="00321C5A">
      <w:pPr>
        <w:pStyle w:val="StyleguidetextbulletleadHDMES"/>
      </w:pPr>
      <w:r w:rsidRPr="004845BE">
        <w:t xml:space="preserve">Gia (L2) </w:t>
      </w:r>
      <w:r w:rsidR="00E06A29">
        <w:t>d</w:t>
      </w:r>
      <w:r w:rsidRPr="004845BE">
        <w:t xml:space="preserve">id not attend EENC training, but </w:t>
      </w:r>
      <w:r w:rsidR="0029700F">
        <w:t>officer-in-charge</w:t>
      </w:r>
      <w:r w:rsidRPr="004845BE">
        <w:t xml:space="preserve"> and nurse attended and passed on training to </w:t>
      </w:r>
      <w:r w:rsidR="00A53F60" w:rsidRPr="004845BE">
        <w:t>her,</w:t>
      </w:r>
      <w:r w:rsidRPr="004845BE">
        <w:t xml:space="preserve"> and she uses in practice</w:t>
      </w:r>
      <w:r w:rsidR="00054A11">
        <w:t>.</w:t>
      </w:r>
    </w:p>
    <w:p w14:paraId="76321002" w14:textId="68E57480" w:rsidR="007243E9" w:rsidRPr="00FD7FF6" w:rsidRDefault="007243E9" w:rsidP="00321C5A">
      <w:pPr>
        <w:pStyle w:val="StyleguidetextbulletleadHDMES"/>
      </w:pPr>
      <w:proofErr w:type="spellStart"/>
      <w:r w:rsidRPr="00FD7FF6">
        <w:t>Palmalmal</w:t>
      </w:r>
      <w:proofErr w:type="spellEnd"/>
      <w:r w:rsidRPr="00FD7FF6">
        <w:t xml:space="preserve"> (L3) </w:t>
      </w:r>
      <w:r w:rsidR="00E06A29">
        <w:t xml:space="preserve">– </w:t>
      </w:r>
      <w:r w:rsidRPr="00FD7FF6">
        <w:t xml:space="preserve">Training enabled </w:t>
      </w:r>
      <w:r w:rsidR="006019CA">
        <w:t>midwife</w:t>
      </w:r>
      <w:r w:rsidR="006019CA" w:rsidRPr="00FD7FF6">
        <w:t xml:space="preserve"> </w:t>
      </w:r>
      <w:r w:rsidRPr="00FD7FF6">
        <w:t>to deal with more complicated cases and resus</w:t>
      </w:r>
      <w:r>
        <w:t>citation of</w:t>
      </w:r>
      <w:r w:rsidRPr="00FD7FF6">
        <w:t xml:space="preserve"> newborns; learnt and adopted del</w:t>
      </w:r>
      <w:r>
        <w:t>a</w:t>
      </w:r>
      <w:r w:rsidRPr="00FD7FF6">
        <w:t xml:space="preserve">y </w:t>
      </w:r>
      <w:r>
        <w:t xml:space="preserve">in </w:t>
      </w:r>
      <w:r w:rsidRPr="00FD7FF6">
        <w:t xml:space="preserve">cord clamping, </w:t>
      </w:r>
      <w:r>
        <w:t xml:space="preserve">and </w:t>
      </w:r>
      <w:r w:rsidRPr="00FD7FF6">
        <w:t xml:space="preserve">S2S. Joint training of all staff </w:t>
      </w:r>
      <w:r>
        <w:t xml:space="preserve">at facility </w:t>
      </w:r>
      <w:r w:rsidRPr="00FD7FF6">
        <w:t>assisted implementation.</w:t>
      </w:r>
    </w:p>
    <w:p w14:paraId="799D0613" w14:textId="048A6356" w:rsidR="007243E9" w:rsidRDefault="007243E9" w:rsidP="00321C5A">
      <w:pPr>
        <w:pStyle w:val="StyleguidetextbulletleadHDMES"/>
      </w:pPr>
      <w:r>
        <w:t xml:space="preserve">3. </w:t>
      </w:r>
      <w:r w:rsidRPr="00592F3E">
        <w:t xml:space="preserve">BKK found to be </w:t>
      </w:r>
      <w:r w:rsidR="00A53F60" w:rsidRPr="00592F3E">
        <w:t>useful but</w:t>
      </w:r>
      <w:r w:rsidRPr="00592F3E">
        <w:t xml:space="preserve"> supplies exhausted; N</w:t>
      </w:r>
      <w:r>
        <w:t>AS</w:t>
      </w:r>
      <w:r w:rsidRPr="00592F3E">
        <w:t xml:space="preserve">G of less use. </w:t>
      </w:r>
    </w:p>
    <w:p w14:paraId="17FEEFBB" w14:textId="0E4337C2" w:rsidR="007243E9" w:rsidRPr="00DB0571" w:rsidRDefault="007243E9" w:rsidP="00321C5A">
      <w:pPr>
        <w:pStyle w:val="StyleguidetextbulletleadHDMES"/>
      </w:pPr>
      <w:proofErr w:type="spellStart"/>
      <w:r>
        <w:t>Tambul</w:t>
      </w:r>
      <w:proofErr w:type="spellEnd"/>
      <w:r>
        <w:t xml:space="preserve"> (L3) </w:t>
      </w:r>
      <w:r w:rsidR="002312A1">
        <w:t xml:space="preserve">– </w:t>
      </w:r>
      <w:r>
        <w:t>Uses BKK for LBW babies and finds that it encourages KMC, but</w:t>
      </w:r>
      <w:r w:rsidRPr="00DB0571">
        <w:t xml:space="preserve"> NASG used </w:t>
      </w:r>
      <w:r>
        <w:t xml:space="preserve">only </w:t>
      </w:r>
      <w:r w:rsidRPr="00DB0571">
        <w:t>once – transfer to provincial hospital but patient died; prefer</w:t>
      </w:r>
      <w:r>
        <w:t>s</w:t>
      </w:r>
      <w:r w:rsidRPr="00DB0571">
        <w:t xml:space="preserve"> to use familiar methods such as misoprostol</w:t>
      </w:r>
      <w:r w:rsidR="00252370">
        <w:t>.</w:t>
      </w:r>
    </w:p>
    <w:p w14:paraId="2A3F90E8" w14:textId="5679D468" w:rsidR="007243E9" w:rsidRDefault="007243E9" w:rsidP="00321C5A">
      <w:pPr>
        <w:pStyle w:val="StyleguidetextbulletleadHDMES"/>
      </w:pPr>
      <w:proofErr w:type="spellStart"/>
      <w:r>
        <w:t>Komperi</w:t>
      </w:r>
      <w:proofErr w:type="spellEnd"/>
      <w:r>
        <w:t xml:space="preserve"> (L2</w:t>
      </w:r>
      <w:r w:rsidR="00A53F60">
        <w:t>) also</w:t>
      </w:r>
      <w:r>
        <w:t xml:space="preserve"> reported that BKK reminded caregivers to provide KMC and that use of KMC reduced referrals of LBW newborns to the provincial hospital, but they have now run out of stock. </w:t>
      </w:r>
    </w:p>
    <w:p w14:paraId="63A6E20E" w14:textId="675D7BB5" w:rsidR="007243E9" w:rsidRDefault="007243E9" w:rsidP="00321C5A">
      <w:pPr>
        <w:pStyle w:val="StyleguidetextbulletleadHDMES"/>
      </w:pPr>
      <w:r>
        <w:t xml:space="preserve">4. </w:t>
      </w:r>
      <w:r w:rsidRPr="00592F3E">
        <w:t>Supervision occurs but does not appear to contribute much to service quality</w:t>
      </w:r>
      <w:r w:rsidR="00252370">
        <w:t>.</w:t>
      </w:r>
      <w:r w:rsidRPr="009F2C06">
        <w:t xml:space="preserve"> </w:t>
      </w:r>
    </w:p>
    <w:p w14:paraId="143B21C2" w14:textId="1873B558" w:rsidR="007243E9" w:rsidRPr="00592F3E" w:rsidRDefault="007243E9" w:rsidP="00321C5A">
      <w:pPr>
        <w:pStyle w:val="StyleguidetextbulletleadHDMES"/>
      </w:pPr>
      <w:proofErr w:type="spellStart"/>
      <w:r>
        <w:t>Komperi</w:t>
      </w:r>
      <w:proofErr w:type="spellEnd"/>
      <w:r>
        <w:t xml:space="preserve"> (L2) and </w:t>
      </w:r>
      <w:proofErr w:type="spellStart"/>
      <w:r>
        <w:t>Kesavaka</w:t>
      </w:r>
      <w:proofErr w:type="spellEnd"/>
      <w:r>
        <w:t xml:space="preserve"> (L2</w:t>
      </w:r>
      <w:r w:rsidR="00A53F60">
        <w:t>) report</w:t>
      </w:r>
      <w:r>
        <w:t xml:space="preserve"> regular supervision from </w:t>
      </w:r>
      <w:r w:rsidRPr="0029700F">
        <w:t>D</w:t>
      </w:r>
      <w:r w:rsidR="0029700F">
        <w:t xml:space="preserve">istrict </w:t>
      </w:r>
      <w:r w:rsidRPr="0029700F">
        <w:t>H</w:t>
      </w:r>
      <w:r w:rsidR="0029700F">
        <w:t xml:space="preserve">ealth </w:t>
      </w:r>
      <w:r w:rsidRPr="0029700F">
        <w:t>O</w:t>
      </w:r>
      <w:r w:rsidR="0029700F">
        <w:t>ffice</w:t>
      </w:r>
      <w:r>
        <w:t xml:space="preserve">, but </w:t>
      </w:r>
      <w:proofErr w:type="spellStart"/>
      <w:r>
        <w:t>Tambul</w:t>
      </w:r>
      <w:proofErr w:type="spellEnd"/>
      <w:r>
        <w:t xml:space="preserve"> (L3) reported no supervisory visits. </w:t>
      </w:r>
    </w:p>
    <w:p w14:paraId="3B8ACDD1" w14:textId="41B252E8" w:rsidR="007243E9" w:rsidRDefault="007243E9" w:rsidP="00321C5A">
      <w:pPr>
        <w:pStyle w:val="StyleguidetextbulletleadHDMES"/>
      </w:pPr>
      <w:r>
        <w:lastRenderedPageBreak/>
        <w:t xml:space="preserve">5. </w:t>
      </w:r>
      <w:r w:rsidRPr="00592F3E">
        <w:t>Role of VHVs very supportive – enables access to EENC; fills in gaps (</w:t>
      </w:r>
      <w:r w:rsidR="00A53F60" w:rsidRPr="00592F3E">
        <w:t>e.g.</w:t>
      </w:r>
      <w:r w:rsidRPr="00592F3E">
        <w:t xml:space="preserve"> conducting delivery when male nurse or staff not available) –</w:t>
      </w:r>
      <w:r>
        <w:t xml:space="preserve"> and many VHVs seem to have a </w:t>
      </w:r>
      <w:r w:rsidR="00A53F60">
        <w:t>long-term</w:t>
      </w:r>
      <w:r w:rsidRPr="00592F3E">
        <w:t xml:space="preserve"> connection with facility</w:t>
      </w:r>
      <w:r w:rsidR="000506DF">
        <w:t>,</w:t>
      </w:r>
      <w:r w:rsidRPr="00592F3E">
        <w:t xml:space="preserve"> </w:t>
      </w:r>
      <w:r>
        <w:t xml:space="preserve">which is </w:t>
      </w:r>
      <w:r w:rsidRPr="00592F3E">
        <w:t>likely to continue</w:t>
      </w:r>
      <w:r w:rsidR="00252370">
        <w:t>.</w:t>
      </w:r>
    </w:p>
    <w:p w14:paraId="5706A98F" w14:textId="783B6976" w:rsidR="007243E9" w:rsidRPr="00592F3E" w:rsidRDefault="007243E9" w:rsidP="00321C5A">
      <w:pPr>
        <w:pStyle w:val="StyleguidetextbulletleadHDMES"/>
      </w:pPr>
      <w:proofErr w:type="spellStart"/>
      <w:r>
        <w:t>Tambul</w:t>
      </w:r>
      <w:proofErr w:type="spellEnd"/>
      <w:r>
        <w:t xml:space="preserve"> (L3) </w:t>
      </w:r>
      <w:r w:rsidR="000506DF">
        <w:t xml:space="preserve">– </w:t>
      </w:r>
      <w:r w:rsidRPr="00592F3E">
        <w:t xml:space="preserve">VHV role in accompanying women to facility for delivery; remain until discharged and accompany the women back to village. </w:t>
      </w:r>
      <w:bookmarkStart w:id="468" w:name="_Hlk76371142"/>
      <w:r w:rsidRPr="00592F3E">
        <w:t>Main benefit has been role of VHVs; limitation – lack of incentive/pay for VHVs</w:t>
      </w:r>
      <w:r w:rsidR="00252370">
        <w:t>.</w:t>
      </w:r>
      <w:r w:rsidRPr="00592F3E">
        <w:t xml:space="preserve"> </w:t>
      </w:r>
    </w:p>
    <w:bookmarkEnd w:id="468"/>
    <w:p w14:paraId="35A3BC99" w14:textId="1BBD4D1E" w:rsidR="007243E9" w:rsidRPr="004845BE" w:rsidRDefault="007243E9" w:rsidP="00321C5A">
      <w:pPr>
        <w:pStyle w:val="StyleguidetextbulletleadHDMES"/>
      </w:pPr>
      <w:proofErr w:type="spellStart"/>
      <w:r w:rsidRPr="004845BE">
        <w:t>Kesavaka</w:t>
      </w:r>
      <w:proofErr w:type="spellEnd"/>
      <w:r w:rsidRPr="004845BE">
        <w:t xml:space="preserve"> (L2) </w:t>
      </w:r>
      <w:r w:rsidR="000506DF">
        <w:t xml:space="preserve">– </w:t>
      </w:r>
      <w:r w:rsidRPr="004845BE">
        <w:t>VHV</w:t>
      </w:r>
      <w:r w:rsidR="006019CA">
        <w:t>s</w:t>
      </w:r>
      <w:r w:rsidRPr="004845BE">
        <w:t xml:space="preserve"> do most of the interventions including demonstrating KMC and distributing BKK</w:t>
      </w:r>
      <w:r w:rsidR="000506DF">
        <w:t xml:space="preserve"> –</w:t>
      </w:r>
      <w:r w:rsidRPr="004845BE">
        <w:t xml:space="preserve"> but now BKK out of stock</w:t>
      </w:r>
      <w:r w:rsidR="00252370">
        <w:t>.</w:t>
      </w:r>
    </w:p>
    <w:p w14:paraId="658717C4" w14:textId="7D93AD43" w:rsidR="007243E9" w:rsidRPr="004845BE" w:rsidRDefault="007243E9" w:rsidP="00321C5A">
      <w:pPr>
        <w:pStyle w:val="StyleguidetextbulletleadHDMES"/>
      </w:pPr>
      <w:bookmarkStart w:id="469" w:name="_Hlk76371182"/>
      <w:proofErr w:type="spellStart"/>
      <w:r w:rsidRPr="004845BE">
        <w:t>Kesavaka</w:t>
      </w:r>
      <w:proofErr w:type="spellEnd"/>
      <w:r w:rsidRPr="004845BE">
        <w:t xml:space="preserve"> (L2)</w:t>
      </w:r>
      <w:r w:rsidR="000506DF">
        <w:t xml:space="preserve"> –</w:t>
      </w:r>
      <w:r w:rsidRPr="004845BE">
        <w:t xml:space="preserve"> Increase in women attending facility for EENC: mainly result of VHVs – as other staff male, women more comfortable with female VHV assisting delivery</w:t>
      </w:r>
      <w:r w:rsidR="00252370">
        <w:t>.</w:t>
      </w:r>
    </w:p>
    <w:p w14:paraId="0AA7A069" w14:textId="11C1D092" w:rsidR="007243E9" w:rsidRPr="00FD7FF6" w:rsidRDefault="007243E9" w:rsidP="00321C5A">
      <w:pPr>
        <w:pStyle w:val="StyleguidetextbulletleadHDMES"/>
      </w:pPr>
      <w:proofErr w:type="spellStart"/>
      <w:r w:rsidRPr="00FD7FF6">
        <w:t>Komperi</w:t>
      </w:r>
      <w:proofErr w:type="spellEnd"/>
      <w:r w:rsidRPr="00FD7FF6">
        <w:t xml:space="preserve"> (L2) </w:t>
      </w:r>
      <w:r w:rsidR="000506DF">
        <w:t xml:space="preserve">– </w:t>
      </w:r>
      <w:r w:rsidRPr="00FD7FF6">
        <w:t>VHVs close relationship and assist in accompanying women for ANC, deliveries and return home; 2 VHVs also assist in basic cleanliness and preparations in facility; bring women to facility for delivery – call staff on duty if attend during night</w:t>
      </w:r>
      <w:r w:rsidR="00252370">
        <w:t>.</w:t>
      </w:r>
    </w:p>
    <w:p w14:paraId="2A4B2879" w14:textId="79E3C28A" w:rsidR="007243E9" w:rsidRDefault="007243E9" w:rsidP="00321C5A">
      <w:pPr>
        <w:pStyle w:val="StyleguidetextbulletleadHDMES"/>
      </w:pPr>
      <w:proofErr w:type="spellStart"/>
      <w:r w:rsidRPr="00FD7FF6">
        <w:t>Pomio</w:t>
      </w:r>
      <w:proofErr w:type="spellEnd"/>
      <w:r w:rsidRPr="00FD7FF6">
        <w:t xml:space="preserve"> (L2) </w:t>
      </w:r>
      <w:r w:rsidR="000506DF">
        <w:t xml:space="preserve">– </w:t>
      </w:r>
      <w:r w:rsidRPr="00FD7FF6">
        <w:t>VHV</w:t>
      </w:r>
      <w:r w:rsidR="000506DF">
        <w:t>s</w:t>
      </w:r>
      <w:r w:rsidRPr="00FD7FF6">
        <w:t xml:space="preserve"> identify pregnant women and bring to facility; assist in deliveries; one assists deliveries in remote village – then brings to facility to check; accompany referred patients to </w:t>
      </w:r>
      <w:r w:rsidR="00EE655B">
        <w:t>health centre</w:t>
      </w:r>
      <w:r w:rsidRPr="00FD7FF6">
        <w:t>; encourage mothers to attend for ANC and check at facility after delivery in village; only 2 VHVs remain – but receive no reward or remuneration</w:t>
      </w:r>
      <w:r w:rsidR="00252370">
        <w:t>.</w:t>
      </w:r>
    </w:p>
    <w:p w14:paraId="205C6946" w14:textId="0805767C" w:rsidR="007243E9" w:rsidRDefault="007243E9" w:rsidP="00321C5A">
      <w:pPr>
        <w:pStyle w:val="StyleguidetextbulletleadHDMES"/>
      </w:pPr>
      <w:r>
        <w:t xml:space="preserve">6. </w:t>
      </w:r>
      <w:r w:rsidRPr="00592F3E">
        <w:t xml:space="preserve">Main challenge is access for women at delivery – physical barriers; but also delays or waiting for onset of labour, and reluctance to stay in facility after delivery. </w:t>
      </w:r>
      <w:bookmarkEnd w:id="469"/>
      <w:r>
        <w:t>Traditional beliefs also an issue</w:t>
      </w:r>
      <w:r w:rsidR="006019CA">
        <w:t>,</w:t>
      </w:r>
      <w:r>
        <w:t xml:space="preserve"> especially for those in logging camps. </w:t>
      </w:r>
    </w:p>
    <w:p w14:paraId="143F6891" w14:textId="0DB302F1" w:rsidR="007243E9" w:rsidRDefault="007243E9" w:rsidP="00321C5A">
      <w:pPr>
        <w:pStyle w:val="StyleguidetextbulletleadHDMES"/>
      </w:pPr>
      <w:proofErr w:type="spellStart"/>
      <w:r>
        <w:t>Tambul</w:t>
      </w:r>
      <w:proofErr w:type="spellEnd"/>
      <w:r>
        <w:t xml:space="preserve"> (L3) </w:t>
      </w:r>
      <w:r w:rsidR="000506DF">
        <w:t xml:space="preserve">– </w:t>
      </w:r>
      <w:r>
        <w:t>Women attend ANC but do not return for delivery; the distance to travel to the facility results in women sometimes delivering before arrival</w:t>
      </w:r>
      <w:r w:rsidR="00252370">
        <w:t>.</w:t>
      </w:r>
    </w:p>
    <w:p w14:paraId="5F9B36C0" w14:textId="237A35D8" w:rsidR="007243E9" w:rsidRPr="004845BE" w:rsidRDefault="007243E9" w:rsidP="00321C5A">
      <w:pPr>
        <w:pStyle w:val="StyleguidetextbulletleadHDMES"/>
      </w:pPr>
      <w:proofErr w:type="spellStart"/>
      <w:r w:rsidRPr="004845BE">
        <w:t>Kesavaka</w:t>
      </w:r>
      <w:proofErr w:type="spellEnd"/>
      <w:r w:rsidRPr="004845BE">
        <w:t xml:space="preserve"> (L2) </w:t>
      </w:r>
      <w:r w:rsidR="000506DF">
        <w:t xml:space="preserve">– </w:t>
      </w:r>
      <w:r w:rsidRPr="004845BE">
        <w:t>Increase in ANC but less impact on facility delivery due to delivery enroute; little change in PNC – low attendance at facility for PNC</w:t>
      </w:r>
      <w:r w:rsidR="00252370">
        <w:t>.</w:t>
      </w:r>
    </w:p>
    <w:p w14:paraId="609046CE" w14:textId="08E4B1CF" w:rsidR="007243E9" w:rsidRPr="00FD7FF6" w:rsidRDefault="007243E9" w:rsidP="00321C5A">
      <w:pPr>
        <w:pStyle w:val="StyleguidetextbulletleadHDMES"/>
      </w:pPr>
      <w:bookmarkStart w:id="470" w:name="_Hlk76372547"/>
      <w:proofErr w:type="spellStart"/>
      <w:r w:rsidRPr="00FD7FF6">
        <w:t>Palmalmal</w:t>
      </w:r>
      <w:proofErr w:type="spellEnd"/>
      <w:r w:rsidRPr="00FD7FF6">
        <w:t xml:space="preserve"> (L3) </w:t>
      </w:r>
      <w:r w:rsidR="000506DF">
        <w:t xml:space="preserve">– </w:t>
      </w:r>
      <w:r w:rsidRPr="00FD7FF6">
        <w:t xml:space="preserve">Traditional beliefs and customs as barrier to service access; husbands may not agree to access health services or use of </w:t>
      </w:r>
      <w:r w:rsidR="000506DF">
        <w:t>family planning</w:t>
      </w:r>
      <w:r w:rsidRPr="00FD7FF6">
        <w:t xml:space="preserve"> – belief in sorcery</w:t>
      </w:r>
      <w:r w:rsidR="00252370">
        <w:t>.</w:t>
      </w:r>
    </w:p>
    <w:bookmarkEnd w:id="470"/>
    <w:p w14:paraId="070B43FD" w14:textId="056D7987" w:rsidR="007243E9" w:rsidRDefault="007243E9" w:rsidP="00321C5A">
      <w:pPr>
        <w:pStyle w:val="StyleguidetextbulletleadHDMES"/>
      </w:pPr>
      <w:proofErr w:type="spellStart"/>
      <w:r w:rsidRPr="00FD7FF6">
        <w:t>Palmalmal</w:t>
      </w:r>
      <w:proofErr w:type="spellEnd"/>
      <w:r w:rsidRPr="00FD7FF6">
        <w:t xml:space="preserve"> (L3)</w:t>
      </w:r>
      <w:r>
        <w:t xml:space="preserve"> </w:t>
      </w:r>
      <w:r w:rsidR="000506DF">
        <w:t xml:space="preserve">– </w:t>
      </w:r>
      <w:r w:rsidRPr="004845BE">
        <w:t>Need for more support from community for women to stay in facility 2 days after delivery; lack of incentive for VHV</w:t>
      </w:r>
      <w:r w:rsidR="000506DF">
        <w:t>s</w:t>
      </w:r>
      <w:r w:rsidRPr="004845BE">
        <w:t xml:space="preserve"> – but women’s relatives may give some incentive such as food or kerosene</w:t>
      </w:r>
      <w:r w:rsidR="00252370">
        <w:t>.</w:t>
      </w:r>
    </w:p>
    <w:p w14:paraId="4E9225F9" w14:textId="0016288E" w:rsidR="007243E9" w:rsidRDefault="007243E9" w:rsidP="008D2D27">
      <w:pPr>
        <w:pBdr>
          <w:top w:val="nil"/>
          <w:left w:val="nil"/>
          <w:bottom w:val="nil"/>
          <w:right w:val="nil"/>
          <w:between w:val="nil"/>
        </w:pBdr>
        <w:spacing w:line="252" w:lineRule="auto"/>
        <w:rPr>
          <w:b/>
        </w:rPr>
      </w:pPr>
    </w:p>
    <w:p w14:paraId="6D1E792B" w14:textId="77777777" w:rsidR="007243E9" w:rsidRDefault="007243E9" w:rsidP="008D2D27">
      <w:pPr>
        <w:pBdr>
          <w:top w:val="nil"/>
          <w:left w:val="nil"/>
          <w:bottom w:val="nil"/>
          <w:right w:val="nil"/>
          <w:between w:val="nil"/>
        </w:pBdr>
        <w:spacing w:line="252" w:lineRule="auto"/>
        <w:rPr>
          <w:b/>
        </w:rPr>
        <w:sectPr w:rsidR="007243E9" w:rsidSect="0045682E">
          <w:pgSz w:w="11906" w:h="16838" w:code="9"/>
          <w:pgMar w:top="1418" w:right="1418" w:bottom="1418" w:left="1418" w:header="709" w:footer="709" w:gutter="0"/>
          <w:cols w:space="708"/>
          <w:docGrid w:linePitch="360"/>
        </w:sectPr>
      </w:pPr>
    </w:p>
    <w:p w14:paraId="3277C492" w14:textId="40A83842" w:rsidR="00B94070" w:rsidRPr="00BB65D4" w:rsidRDefault="00B94070" w:rsidP="00BB65D4">
      <w:pPr>
        <w:pStyle w:val="Heading2"/>
      </w:pPr>
      <w:bookmarkStart w:id="471" w:name="_Toc97494842"/>
      <w:bookmarkStart w:id="472" w:name="_Toc138932954"/>
      <w:r w:rsidRPr="00BB65D4">
        <w:lastRenderedPageBreak/>
        <w:t xml:space="preserve">Annex G: Assessment effectiveness: </w:t>
      </w:r>
      <w:r w:rsidR="005A6CFD" w:rsidRPr="00BB65D4">
        <w:t>R</w:t>
      </w:r>
      <w:r w:rsidRPr="00BB65D4">
        <w:t>ecommended actions from WPRO regional EENC plan 2014</w:t>
      </w:r>
      <w:r w:rsidR="005A6CFD" w:rsidRPr="00BB65D4">
        <w:t>–</w:t>
      </w:r>
      <w:r w:rsidRPr="00BB65D4">
        <w:t>2020</w:t>
      </w:r>
      <w:bookmarkEnd w:id="471"/>
      <w:bookmarkEnd w:id="472"/>
    </w:p>
    <w:tbl>
      <w:tblPr>
        <w:tblStyle w:val="StandardtablegreyheaderHDMES"/>
        <w:tblW w:w="5000" w:type="pct"/>
        <w:tblLayout w:type="fixed"/>
        <w:tblLook w:val="0620" w:firstRow="1" w:lastRow="0" w:firstColumn="0" w:lastColumn="0" w:noHBand="1" w:noVBand="1"/>
        <w:tblCaption w:val="Annex G"/>
        <w:tblDescription w:val="Assessment effectiveness: Recommended actions from WPRO regional EENC plan 2014–2020"/>
      </w:tblPr>
      <w:tblGrid>
        <w:gridCol w:w="1982"/>
        <w:gridCol w:w="4392"/>
        <w:gridCol w:w="3261"/>
        <w:gridCol w:w="4357"/>
      </w:tblGrid>
      <w:tr w:rsidR="00B85823" w:rsidRPr="000B6E2B" w14:paraId="5E6AC732" w14:textId="77777777" w:rsidTr="009416E0">
        <w:trPr>
          <w:cnfStyle w:val="100000000000" w:firstRow="1" w:lastRow="0" w:firstColumn="0" w:lastColumn="0" w:oddVBand="0" w:evenVBand="0" w:oddHBand="0" w:evenHBand="0" w:firstRowFirstColumn="0" w:firstRowLastColumn="0" w:lastRowFirstColumn="0" w:lastRowLastColumn="0"/>
          <w:trHeight w:val="227"/>
        </w:trPr>
        <w:tc>
          <w:tcPr>
            <w:tcW w:w="708" w:type="pct"/>
          </w:tcPr>
          <w:p w14:paraId="37BCF147" w14:textId="77777777" w:rsidR="00B94070" w:rsidRPr="009416E0" w:rsidRDefault="00B94070" w:rsidP="009416E0">
            <w:pPr>
              <w:pStyle w:val="TableheadingsmallreverseHDMES"/>
              <w:rPr>
                <w:sz w:val="18"/>
                <w:szCs w:val="20"/>
              </w:rPr>
            </w:pPr>
            <w:r w:rsidRPr="009416E0">
              <w:rPr>
                <w:sz w:val="18"/>
                <w:szCs w:val="20"/>
              </w:rPr>
              <w:t>Objectives regional EENC plan</w:t>
            </w:r>
          </w:p>
        </w:tc>
        <w:tc>
          <w:tcPr>
            <w:tcW w:w="1569" w:type="pct"/>
          </w:tcPr>
          <w:p w14:paraId="6680FB45" w14:textId="77777777" w:rsidR="00B94070" w:rsidRPr="009416E0" w:rsidRDefault="00B94070" w:rsidP="009416E0">
            <w:pPr>
              <w:pStyle w:val="TableheadingsmallreverseHDMES"/>
              <w:rPr>
                <w:sz w:val="18"/>
                <w:szCs w:val="20"/>
              </w:rPr>
            </w:pPr>
            <w:r w:rsidRPr="009416E0">
              <w:rPr>
                <w:sz w:val="18"/>
                <w:szCs w:val="20"/>
              </w:rPr>
              <w:t>Actions proposed in regional plan – countries</w:t>
            </w:r>
          </w:p>
        </w:tc>
        <w:tc>
          <w:tcPr>
            <w:tcW w:w="1165" w:type="pct"/>
          </w:tcPr>
          <w:p w14:paraId="7D347508" w14:textId="77777777" w:rsidR="00B94070" w:rsidRPr="009416E0" w:rsidRDefault="00B94070" w:rsidP="009416E0">
            <w:pPr>
              <w:pStyle w:val="TableheadingsmallreverseHDMES"/>
              <w:rPr>
                <w:sz w:val="18"/>
                <w:szCs w:val="20"/>
              </w:rPr>
            </w:pPr>
            <w:r w:rsidRPr="009416E0">
              <w:rPr>
                <w:sz w:val="18"/>
                <w:szCs w:val="20"/>
              </w:rPr>
              <w:t>Actions proposed in regional plan – WHO and UNICEF</w:t>
            </w:r>
          </w:p>
        </w:tc>
        <w:tc>
          <w:tcPr>
            <w:tcW w:w="1557" w:type="pct"/>
          </w:tcPr>
          <w:p w14:paraId="607AB47B" w14:textId="77777777" w:rsidR="00B94070" w:rsidRPr="009416E0" w:rsidRDefault="00B94070" w:rsidP="009416E0">
            <w:pPr>
              <w:pStyle w:val="TableheadingsmallreverseHDMES"/>
              <w:rPr>
                <w:sz w:val="18"/>
                <w:szCs w:val="20"/>
              </w:rPr>
            </w:pPr>
            <w:r w:rsidRPr="009416E0">
              <w:rPr>
                <w:sz w:val="18"/>
                <w:szCs w:val="20"/>
              </w:rPr>
              <w:t xml:space="preserve">Designed activities in SLSS </w:t>
            </w:r>
          </w:p>
        </w:tc>
      </w:tr>
      <w:tr w:rsidR="00B85823" w:rsidRPr="000B6E2B" w14:paraId="200EF643" w14:textId="77777777" w:rsidTr="009416E0">
        <w:trPr>
          <w:trHeight w:val="227"/>
        </w:trPr>
        <w:tc>
          <w:tcPr>
            <w:tcW w:w="708" w:type="pct"/>
          </w:tcPr>
          <w:p w14:paraId="68DA3129" w14:textId="32C4816D" w:rsidR="00B94070" w:rsidRPr="000B6E2B" w:rsidRDefault="00B94070" w:rsidP="00E27302">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1.1 To ensure Early Essential Newborn Care has been incorporated</w:t>
            </w:r>
            <w:r w:rsidR="00E27302">
              <w:rPr>
                <w:rFonts w:asciiTheme="minorHAnsi" w:eastAsia="Arial" w:hAnsiTheme="minorHAnsi" w:cstheme="minorHAnsi"/>
                <w:szCs w:val="18"/>
              </w:rPr>
              <w:t xml:space="preserve"> </w:t>
            </w:r>
            <w:r w:rsidRPr="000B6E2B">
              <w:rPr>
                <w:rFonts w:asciiTheme="minorHAnsi" w:eastAsia="Arial" w:hAnsiTheme="minorHAnsi" w:cstheme="minorHAnsi"/>
                <w:szCs w:val="18"/>
              </w:rPr>
              <w:t>into national and sub</w:t>
            </w:r>
            <w:r w:rsidR="001A4F37">
              <w:rPr>
                <w:rFonts w:asciiTheme="minorHAnsi" w:eastAsia="Arial" w:hAnsiTheme="minorHAnsi" w:cstheme="minorHAnsi"/>
                <w:szCs w:val="18"/>
              </w:rPr>
              <w:t>-</w:t>
            </w:r>
            <w:r w:rsidRPr="000B6E2B">
              <w:rPr>
                <w:rFonts w:asciiTheme="minorHAnsi" w:eastAsia="Arial" w:hAnsiTheme="minorHAnsi" w:cstheme="minorHAnsi"/>
                <w:szCs w:val="18"/>
              </w:rPr>
              <w:t xml:space="preserve">national health agendas, plans, </w:t>
            </w:r>
            <w:r w:rsidR="00A53F60" w:rsidRPr="000B6E2B">
              <w:rPr>
                <w:rFonts w:asciiTheme="minorHAnsi" w:eastAsia="Arial" w:hAnsiTheme="minorHAnsi" w:cstheme="minorHAnsi"/>
                <w:szCs w:val="18"/>
              </w:rPr>
              <w:t>budgets,</w:t>
            </w:r>
            <w:r w:rsidRPr="000B6E2B">
              <w:rPr>
                <w:rFonts w:asciiTheme="minorHAnsi" w:eastAsia="Arial" w:hAnsiTheme="minorHAnsi" w:cstheme="minorHAnsi"/>
                <w:szCs w:val="18"/>
              </w:rPr>
              <w:t xml:space="preserve"> and financing mechanisms</w:t>
            </w:r>
            <w:r w:rsidR="0004537B">
              <w:rPr>
                <w:rFonts w:asciiTheme="minorHAnsi" w:eastAsia="Arial" w:hAnsiTheme="minorHAnsi" w:cstheme="minorHAnsi"/>
                <w:szCs w:val="18"/>
              </w:rPr>
              <w:t>.</w:t>
            </w:r>
          </w:p>
        </w:tc>
        <w:tc>
          <w:tcPr>
            <w:tcW w:w="1569" w:type="pct"/>
          </w:tcPr>
          <w:p w14:paraId="159CD268"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Appoint a full-time ministry of health focal person/coordinator for newborn health/EENC.</w:t>
            </w:r>
          </w:p>
          <w:p w14:paraId="3C409176" w14:textId="1BEC3B02"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Establish or expand a technical working/</w:t>
            </w:r>
            <w:r w:rsidR="00BC54A2">
              <w:rPr>
                <w:rFonts w:asciiTheme="minorHAnsi" w:eastAsia="Arial" w:hAnsiTheme="minorHAnsi" w:cstheme="minorHAnsi"/>
                <w:szCs w:val="18"/>
              </w:rPr>
              <w:t xml:space="preserve"> </w:t>
            </w:r>
            <w:r w:rsidRPr="000B6E2B">
              <w:rPr>
                <w:rFonts w:asciiTheme="minorHAnsi" w:eastAsia="Arial" w:hAnsiTheme="minorHAnsi" w:cstheme="minorHAnsi"/>
                <w:szCs w:val="18"/>
              </w:rPr>
              <w:t>coordination group to include EENC.</w:t>
            </w:r>
          </w:p>
          <w:p w14:paraId="14191FC1"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Incorporate EENC into existing maternal and newborn health policies and strategies.</w:t>
            </w:r>
          </w:p>
          <w:p w14:paraId="22E3F852"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4. Prepare a costed implementation plan for EENC that includes social marketing.</w:t>
            </w:r>
          </w:p>
          <w:p w14:paraId="1EBA2706"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5. Advocate for financial protection of all EENC services.</w:t>
            </w:r>
          </w:p>
        </w:tc>
        <w:tc>
          <w:tcPr>
            <w:tcW w:w="1165" w:type="pct"/>
          </w:tcPr>
          <w:p w14:paraId="208E7B5B" w14:textId="37A613C8"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Develop planning and costing tools for EENC</w:t>
            </w:r>
            <w:r w:rsidR="00E27302">
              <w:rPr>
                <w:rFonts w:asciiTheme="minorHAnsi" w:eastAsia="Arial" w:hAnsiTheme="minorHAnsi" w:cstheme="minorHAnsi"/>
                <w:szCs w:val="18"/>
              </w:rPr>
              <w:t>,</w:t>
            </w:r>
            <w:r w:rsidRPr="000B6E2B">
              <w:rPr>
                <w:rFonts w:asciiTheme="minorHAnsi" w:eastAsia="Arial" w:hAnsiTheme="minorHAnsi" w:cstheme="minorHAnsi"/>
                <w:szCs w:val="18"/>
              </w:rPr>
              <w:t xml:space="preserve"> including social</w:t>
            </w:r>
            <w:r w:rsidR="00BC54A2">
              <w:rPr>
                <w:rFonts w:asciiTheme="minorHAnsi" w:eastAsia="Arial" w:hAnsiTheme="minorHAnsi" w:cstheme="minorHAnsi"/>
                <w:szCs w:val="18"/>
              </w:rPr>
              <w:t xml:space="preserve"> </w:t>
            </w:r>
            <w:r w:rsidRPr="000B6E2B">
              <w:rPr>
                <w:rFonts w:asciiTheme="minorHAnsi" w:eastAsia="Arial" w:hAnsiTheme="minorHAnsi" w:cstheme="minorHAnsi"/>
                <w:szCs w:val="18"/>
              </w:rPr>
              <w:t>marketing based on formative research.</w:t>
            </w:r>
          </w:p>
          <w:p w14:paraId="151F05FD"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Support countries to plan for expansion of EENC.</w:t>
            </w:r>
          </w:p>
        </w:tc>
        <w:tc>
          <w:tcPr>
            <w:tcW w:w="1557" w:type="pct"/>
          </w:tcPr>
          <w:p w14:paraId="623569AA"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Activities 1.1, 1.5, 1.7</w:t>
            </w:r>
          </w:p>
          <w:p w14:paraId="362385C9" w14:textId="69A9ADBB"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1.1 Support to national CHAC with respect to policy development, including through support to 1 ND</w:t>
            </w:r>
            <w:r w:rsidR="00054A11">
              <w:rPr>
                <w:rFonts w:asciiTheme="minorHAnsi" w:eastAsia="Arial" w:hAnsiTheme="minorHAnsi" w:cstheme="minorHAnsi"/>
                <w:szCs w:val="18"/>
              </w:rPr>
              <w:t>o</w:t>
            </w:r>
            <w:r w:rsidRPr="000B6E2B">
              <w:rPr>
                <w:rFonts w:asciiTheme="minorHAnsi" w:eastAsia="Arial" w:hAnsiTheme="minorHAnsi" w:cstheme="minorHAnsi"/>
                <w:szCs w:val="18"/>
              </w:rPr>
              <w:t>H Child Health Officer.</w:t>
            </w:r>
          </w:p>
          <w:p w14:paraId="0BD0407F"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1.5 Support for national, provincial and district child or newborn health advisory committees. </w:t>
            </w:r>
          </w:p>
          <w:p w14:paraId="4F46FEC2" w14:textId="2809BA6E" w:rsidR="00B94070" w:rsidRDefault="00B94070">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1.7. Development of provincial AIP</w:t>
            </w:r>
            <w:r w:rsidR="00BC54A2">
              <w:rPr>
                <w:rFonts w:asciiTheme="minorHAnsi" w:eastAsia="Arial" w:hAnsiTheme="minorHAnsi" w:cstheme="minorHAnsi"/>
                <w:szCs w:val="18"/>
              </w:rPr>
              <w:t>s</w:t>
            </w:r>
            <w:r w:rsidRPr="000B6E2B">
              <w:rPr>
                <w:rFonts w:asciiTheme="minorHAnsi" w:eastAsia="Arial" w:hAnsiTheme="minorHAnsi" w:cstheme="minorHAnsi"/>
                <w:szCs w:val="18"/>
              </w:rPr>
              <w:t xml:space="preserve"> and costed child/newborn health plans</w:t>
            </w:r>
            <w:r w:rsidR="00BC54A2">
              <w:rPr>
                <w:rFonts w:asciiTheme="minorHAnsi" w:eastAsia="Arial" w:hAnsiTheme="minorHAnsi" w:cstheme="minorHAnsi"/>
                <w:szCs w:val="18"/>
              </w:rPr>
              <w:t>.</w:t>
            </w:r>
          </w:p>
          <w:p w14:paraId="5F03638D" w14:textId="29ACD066" w:rsidR="00B94070" w:rsidRPr="000B6E2B" w:rsidRDefault="00BC54A2" w:rsidP="00321C5A">
            <w:pPr>
              <w:pStyle w:val="TabletextverysmallHDMES"/>
              <w:rPr>
                <w:rFonts w:asciiTheme="minorHAnsi" w:eastAsia="Arial" w:hAnsiTheme="minorHAnsi" w:cstheme="minorHAnsi"/>
                <w:i/>
                <w:szCs w:val="18"/>
              </w:rPr>
            </w:pPr>
            <w:r>
              <w:rPr>
                <w:rFonts w:asciiTheme="minorHAnsi" w:eastAsia="Arial" w:hAnsiTheme="minorHAnsi" w:cstheme="minorHAnsi"/>
                <w:i/>
                <w:szCs w:val="18"/>
              </w:rPr>
              <w:t>(</w:t>
            </w:r>
            <w:r w:rsidR="00B94070" w:rsidRPr="000B6E2B">
              <w:rPr>
                <w:rFonts w:asciiTheme="minorHAnsi" w:eastAsia="Arial" w:hAnsiTheme="minorHAnsi" w:cstheme="minorHAnsi"/>
                <w:i/>
                <w:szCs w:val="18"/>
              </w:rPr>
              <w:t>Potential gap</w:t>
            </w:r>
            <w:r>
              <w:rPr>
                <w:rFonts w:asciiTheme="minorHAnsi" w:eastAsia="Arial" w:hAnsiTheme="minorHAnsi" w:cstheme="minorHAnsi"/>
                <w:i/>
                <w:szCs w:val="18"/>
              </w:rPr>
              <w:t xml:space="preserve"> –</w:t>
            </w:r>
            <w:r w:rsidR="00B94070" w:rsidRPr="000B6E2B">
              <w:rPr>
                <w:rFonts w:asciiTheme="minorHAnsi" w:eastAsia="Arial" w:hAnsiTheme="minorHAnsi" w:cstheme="minorHAnsi"/>
                <w:i/>
                <w:szCs w:val="18"/>
              </w:rPr>
              <w:t xml:space="preserve"> financial protection for EENC services</w:t>
            </w:r>
            <w:r>
              <w:rPr>
                <w:rFonts w:asciiTheme="minorHAnsi" w:eastAsia="Arial" w:hAnsiTheme="minorHAnsi" w:cstheme="minorHAnsi"/>
                <w:i/>
                <w:szCs w:val="18"/>
              </w:rPr>
              <w:t>.)</w:t>
            </w:r>
            <w:r w:rsidR="00B94070" w:rsidRPr="000B6E2B">
              <w:rPr>
                <w:rFonts w:asciiTheme="minorHAnsi" w:eastAsia="Arial" w:hAnsiTheme="minorHAnsi" w:cstheme="minorHAnsi"/>
                <w:i/>
                <w:szCs w:val="18"/>
              </w:rPr>
              <w:t xml:space="preserve"> </w:t>
            </w:r>
          </w:p>
        </w:tc>
      </w:tr>
      <w:tr w:rsidR="00B85823" w:rsidRPr="000B6E2B" w14:paraId="3B27E6AE" w14:textId="77777777" w:rsidTr="009416E0">
        <w:trPr>
          <w:trHeight w:val="227"/>
        </w:trPr>
        <w:tc>
          <w:tcPr>
            <w:tcW w:w="708" w:type="pct"/>
          </w:tcPr>
          <w:p w14:paraId="139D9551" w14:textId="65C3B37E"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1.2 To enable providers of newborn care to practise EENC at every</w:t>
            </w:r>
            <w:r w:rsidR="0004537B">
              <w:rPr>
                <w:rFonts w:asciiTheme="minorHAnsi" w:eastAsia="Arial" w:hAnsiTheme="minorHAnsi" w:cstheme="minorHAnsi"/>
                <w:szCs w:val="18"/>
              </w:rPr>
              <w:t xml:space="preserve"> </w:t>
            </w:r>
            <w:r w:rsidRPr="000B6E2B">
              <w:rPr>
                <w:rFonts w:asciiTheme="minorHAnsi" w:eastAsia="Arial" w:hAnsiTheme="minorHAnsi" w:cstheme="minorHAnsi"/>
                <w:szCs w:val="18"/>
              </w:rPr>
              <w:t>birth by providing appropriate system support and training</w:t>
            </w:r>
            <w:r w:rsidR="0004537B">
              <w:rPr>
                <w:rFonts w:asciiTheme="minorHAnsi" w:eastAsia="Arial" w:hAnsiTheme="minorHAnsi" w:cstheme="minorHAnsi"/>
                <w:szCs w:val="18"/>
              </w:rPr>
              <w:t>.</w:t>
            </w:r>
          </w:p>
        </w:tc>
        <w:tc>
          <w:tcPr>
            <w:tcW w:w="1569" w:type="pct"/>
          </w:tcPr>
          <w:p w14:paraId="0D1E5A4C" w14:textId="1FC9CBD5"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Support health workers to adopt and apply EENC at every</w:t>
            </w:r>
            <w:r w:rsidR="00BC54A2">
              <w:rPr>
                <w:rFonts w:asciiTheme="minorHAnsi" w:eastAsia="Arial" w:hAnsiTheme="minorHAnsi" w:cstheme="minorHAnsi"/>
                <w:szCs w:val="18"/>
              </w:rPr>
              <w:t xml:space="preserve"> </w:t>
            </w:r>
            <w:r w:rsidRPr="000B6E2B">
              <w:rPr>
                <w:rFonts w:asciiTheme="minorHAnsi" w:eastAsia="Arial" w:hAnsiTheme="minorHAnsi" w:cstheme="minorHAnsi"/>
                <w:szCs w:val="18"/>
              </w:rPr>
              <w:t xml:space="preserve">birth using effective adult-learning methodologies, monitoring, supportive </w:t>
            </w:r>
            <w:r w:rsidR="00A53F60" w:rsidRPr="000B6E2B">
              <w:rPr>
                <w:rFonts w:asciiTheme="minorHAnsi" w:eastAsia="Arial" w:hAnsiTheme="minorHAnsi" w:cstheme="minorHAnsi"/>
                <w:szCs w:val="18"/>
              </w:rPr>
              <w:t>supervision,</w:t>
            </w:r>
            <w:r w:rsidRPr="000B6E2B">
              <w:rPr>
                <w:rFonts w:asciiTheme="minorHAnsi" w:eastAsia="Arial" w:hAnsiTheme="minorHAnsi" w:cstheme="minorHAnsi"/>
                <w:szCs w:val="18"/>
              </w:rPr>
              <w:t xml:space="preserve"> and communication.</w:t>
            </w:r>
          </w:p>
          <w:p w14:paraId="607ADA78"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Create settings conducive to practising EENC, including incentives.</w:t>
            </w:r>
          </w:p>
          <w:p w14:paraId="641C04A9"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Integrate EENC into pre-service education for midwives, nurses and physicians.</w:t>
            </w:r>
          </w:p>
          <w:p w14:paraId="21EBA3C9" w14:textId="1B9D62CD"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4. Ensure that training methodologies for EENC are participatory and practice</w:t>
            </w:r>
            <w:r w:rsidR="00BC54A2">
              <w:rPr>
                <w:rFonts w:asciiTheme="minorHAnsi" w:eastAsia="Arial" w:hAnsiTheme="minorHAnsi" w:cstheme="minorHAnsi"/>
                <w:szCs w:val="18"/>
              </w:rPr>
              <w:t>-</w:t>
            </w:r>
            <w:r w:rsidRPr="000B6E2B">
              <w:rPr>
                <w:rFonts w:asciiTheme="minorHAnsi" w:eastAsia="Arial" w:hAnsiTheme="minorHAnsi" w:cstheme="minorHAnsi"/>
                <w:szCs w:val="18"/>
              </w:rPr>
              <w:t>based.</w:t>
            </w:r>
          </w:p>
        </w:tc>
        <w:tc>
          <w:tcPr>
            <w:tcW w:w="1165" w:type="pct"/>
          </w:tcPr>
          <w:p w14:paraId="67F70812"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Support Member States to conduct formative research on the needs of providers of newborn care to practise EENC at every birth.</w:t>
            </w:r>
          </w:p>
          <w:p w14:paraId="3A54E8AB" w14:textId="6E3A399B"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Revise existing WHO training materials on EENC and support</w:t>
            </w:r>
            <w:r w:rsidR="00BC54A2">
              <w:rPr>
                <w:rFonts w:asciiTheme="minorHAnsi" w:eastAsia="Arial" w:hAnsiTheme="minorHAnsi" w:cstheme="minorHAnsi"/>
                <w:szCs w:val="18"/>
              </w:rPr>
              <w:t xml:space="preserve"> </w:t>
            </w:r>
            <w:r w:rsidRPr="000B6E2B">
              <w:rPr>
                <w:rFonts w:asciiTheme="minorHAnsi" w:eastAsia="Arial" w:hAnsiTheme="minorHAnsi" w:cstheme="minorHAnsi"/>
                <w:szCs w:val="18"/>
              </w:rPr>
              <w:t>training programs to ensure health workers master these key skills.</w:t>
            </w:r>
          </w:p>
          <w:p w14:paraId="666EAF3A"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Develop methodologies to evaluate and strengthen monitoring (including EENC core interventions), supportive supervision and communications based on formative research and social marketing.</w:t>
            </w:r>
          </w:p>
        </w:tc>
        <w:tc>
          <w:tcPr>
            <w:tcW w:w="1557" w:type="pct"/>
          </w:tcPr>
          <w:p w14:paraId="3F452C5F" w14:textId="62EB71CA"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Activities 1.2</w:t>
            </w:r>
            <w:r w:rsidR="00BC54A2">
              <w:rPr>
                <w:rFonts w:asciiTheme="minorHAnsi" w:eastAsia="Arial" w:hAnsiTheme="minorHAnsi" w:cstheme="minorHAnsi"/>
                <w:szCs w:val="18"/>
              </w:rPr>
              <w:t>–</w:t>
            </w:r>
            <w:r w:rsidRPr="000B6E2B">
              <w:rPr>
                <w:rFonts w:asciiTheme="minorHAnsi" w:eastAsia="Arial" w:hAnsiTheme="minorHAnsi" w:cstheme="minorHAnsi"/>
                <w:szCs w:val="18"/>
              </w:rPr>
              <w:t>1.4 2.4</w:t>
            </w:r>
            <w:r w:rsidR="00BC54A2">
              <w:rPr>
                <w:rFonts w:asciiTheme="minorHAnsi" w:eastAsia="Arial" w:hAnsiTheme="minorHAnsi" w:cstheme="minorHAnsi"/>
                <w:szCs w:val="18"/>
              </w:rPr>
              <w:t>–</w:t>
            </w:r>
            <w:r w:rsidRPr="000B6E2B">
              <w:rPr>
                <w:rFonts w:asciiTheme="minorHAnsi" w:eastAsia="Arial" w:hAnsiTheme="minorHAnsi" w:cstheme="minorHAnsi"/>
                <w:szCs w:val="18"/>
              </w:rPr>
              <w:t xml:space="preserve">2.8 </w:t>
            </w:r>
          </w:p>
          <w:p w14:paraId="5BC40C5B" w14:textId="7D793655"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1.2/3/4 Endorsement of the national guidelines, training modules, supervision tools and monitoring tools for EENC for both </w:t>
            </w:r>
            <w:r w:rsidR="001D5F46">
              <w:rPr>
                <w:rFonts w:asciiTheme="minorHAnsi" w:eastAsia="Arial" w:hAnsiTheme="minorHAnsi" w:cstheme="minorHAnsi"/>
                <w:szCs w:val="18"/>
              </w:rPr>
              <w:t>i</w:t>
            </w:r>
            <w:r w:rsidRPr="000B6E2B">
              <w:rPr>
                <w:rFonts w:asciiTheme="minorHAnsi" w:eastAsia="Arial" w:hAnsiTheme="minorHAnsi" w:cstheme="minorHAnsi"/>
                <w:szCs w:val="18"/>
              </w:rPr>
              <w:t>n-service and pre-service curricula, and printing of materials and job aids.</w:t>
            </w:r>
          </w:p>
          <w:p w14:paraId="0B1AE2B7" w14:textId="5053CBF5"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2.4 Develop in-service training program to deliver quality EENC services through </w:t>
            </w:r>
            <w:r w:rsidR="00BC54A2">
              <w:rPr>
                <w:rFonts w:asciiTheme="minorHAnsi" w:eastAsia="Arial" w:hAnsiTheme="minorHAnsi" w:cstheme="minorHAnsi"/>
                <w:szCs w:val="18"/>
              </w:rPr>
              <w:t>training of trainers</w:t>
            </w:r>
            <w:r w:rsidRPr="000B6E2B">
              <w:rPr>
                <w:rFonts w:asciiTheme="minorHAnsi" w:eastAsia="Arial" w:hAnsiTheme="minorHAnsi" w:cstheme="minorHAnsi"/>
                <w:szCs w:val="18"/>
              </w:rPr>
              <w:t xml:space="preserve"> model</w:t>
            </w:r>
            <w:r w:rsidR="00BC54A2">
              <w:rPr>
                <w:rFonts w:asciiTheme="minorHAnsi" w:eastAsia="Arial" w:hAnsiTheme="minorHAnsi" w:cstheme="minorHAnsi"/>
                <w:szCs w:val="18"/>
              </w:rPr>
              <w:t>.</w:t>
            </w:r>
          </w:p>
          <w:p w14:paraId="21785049" w14:textId="55AE92F6"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2.5 Funds to regular supportive supervision and mentoring at district and sub-district level</w:t>
            </w:r>
            <w:r w:rsidR="00BC54A2">
              <w:rPr>
                <w:rFonts w:asciiTheme="minorHAnsi" w:eastAsia="Arial" w:hAnsiTheme="minorHAnsi" w:cstheme="minorHAnsi"/>
                <w:szCs w:val="18"/>
              </w:rPr>
              <w:t>s.</w:t>
            </w:r>
            <w:r w:rsidRPr="000B6E2B">
              <w:rPr>
                <w:rFonts w:asciiTheme="minorHAnsi" w:eastAsia="Arial" w:hAnsiTheme="minorHAnsi" w:cstheme="minorHAnsi"/>
                <w:szCs w:val="18"/>
              </w:rPr>
              <w:t xml:space="preserve"> </w:t>
            </w:r>
          </w:p>
          <w:p w14:paraId="1FACD724" w14:textId="39C454F0"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2.6 Training of VHV</w:t>
            </w:r>
            <w:r w:rsidR="00BC54A2">
              <w:rPr>
                <w:rFonts w:asciiTheme="minorHAnsi" w:eastAsia="Arial" w:hAnsiTheme="minorHAnsi" w:cstheme="minorHAnsi"/>
                <w:szCs w:val="18"/>
              </w:rPr>
              <w:t>s</w:t>
            </w:r>
            <w:r w:rsidRPr="000B6E2B">
              <w:rPr>
                <w:rFonts w:asciiTheme="minorHAnsi" w:eastAsia="Arial" w:hAnsiTheme="minorHAnsi" w:cstheme="minorHAnsi"/>
                <w:szCs w:val="18"/>
              </w:rPr>
              <w:t xml:space="preserve"> and NGO CHW</w:t>
            </w:r>
            <w:r w:rsidR="00BC54A2">
              <w:rPr>
                <w:rFonts w:asciiTheme="minorHAnsi" w:eastAsia="Arial" w:hAnsiTheme="minorHAnsi" w:cstheme="minorHAnsi"/>
                <w:szCs w:val="18"/>
              </w:rPr>
              <w:t>s</w:t>
            </w:r>
            <w:r w:rsidRPr="000B6E2B">
              <w:rPr>
                <w:rFonts w:asciiTheme="minorHAnsi" w:eastAsia="Arial" w:hAnsiTheme="minorHAnsi" w:cstheme="minorHAnsi"/>
                <w:szCs w:val="18"/>
              </w:rPr>
              <w:t xml:space="preserve"> o</w:t>
            </w:r>
            <w:r w:rsidR="00BC54A2">
              <w:rPr>
                <w:rFonts w:asciiTheme="minorHAnsi" w:eastAsia="Arial" w:hAnsiTheme="minorHAnsi" w:cstheme="minorHAnsi"/>
                <w:szCs w:val="18"/>
              </w:rPr>
              <w:t>n</w:t>
            </w:r>
            <w:r w:rsidRPr="000B6E2B">
              <w:rPr>
                <w:rFonts w:asciiTheme="minorHAnsi" w:eastAsia="Arial" w:hAnsiTheme="minorHAnsi" w:cstheme="minorHAnsi"/>
                <w:szCs w:val="18"/>
              </w:rPr>
              <w:t xml:space="preserve"> EENC</w:t>
            </w:r>
            <w:r w:rsidR="00BC54A2">
              <w:rPr>
                <w:rFonts w:asciiTheme="minorHAnsi" w:eastAsia="Arial" w:hAnsiTheme="minorHAnsi" w:cstheme="minorHAnsi"/>
                <w:szCs w:val="18"/>
              </w:rPr>
              <w:t>.</w:t>
            </w:r>
            <w:r w:rsidRPr="000B6E2B">
              <w:rPr>
                <w:rFonts w:asciiTheme="minorHAnsi" w:eastAsia="Arial" w:hAnsiTheme="minorHAnsi" w:cstheme="minorHAnsi"/>
                <w:szCs w:val="18"/>
              </w:rPr>
              <w:t xml:space="preserve"> </w:t>
            </w:r>
          </w:p>
          <w:p w14:paraId="44C632A8" w14:textId="60F016A1"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2.7 Integrating EENC into pre-service curriculum</w:t>
            </w:r>
            <w:r w:rsidR="00BC54A2">
              <w:rPr>
                <w:rFonts w:asciiTheme="minorHAnsi" w:eastAsia="Arial" w:hAnsiTheme="minorHAnsi" w:cstheme="minorHAnsi"/>
                <w:szCs w:val="18"/>
              </w:rPr>
              <w:t>.</w:t>
            </w:r>
          </w:p>
          <w:p w14:paraId="029221D0" w14:textId="4D14051E"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2.8/9 Training staff/managers in SCNU</w:t>
            </w:r>
            <w:r w:rsidR="00BC54A2">
              <w:rPr>
                <w:rFonts w:asciiTheme="minorHAnsi" w:eastAsia="Arial" w:hAnsiTheme="minorHAnsi" w:cstheme="minorHAnsi"/>
                <w:szCs w:val="18"/>
              </w:rPr>
              <w:t>s</w:t>
            </w:r>
            <w:r w:rsidRPr="000B6E2B">
              <w:rPr>
                <w:rFonts w:asciiTheme="minorHAnsi" w:eastAsia="Arial" w:hAnsiTheme="minorHAnsi" w:cstheme="minorHAnsi"/>
                <w:szCs w:val="18"/>
              </w:rPr>
              <w:t xml:space="preserve"> at provincial hospitals</w:t>
            </w:r>
            <w:r w:rsidR="00BC54A2">
              <w:rPr>
                <w:rFonts w:asciiTheme="minorHAnsi" w:eastAsia="Arial" w:hAnsiTheme="minorHAnsi" w:cstheme="minorHAnsi"/>
                <w:szCs w:val="18"/>
              </w:rPr>
              <w:t>.</w:t>
            </w:r>
            <w:r w:rsidRPr="000B6E2B">
              <w:rPr>
                <w:rFonts w:asciiTheme="minorHAnsi" w:eastAsia="Arial" w:hAnsiTheme="minorHAnsi" w:cstheme="minorHAnsi"/>
                <w:szCs w:val="18"/>
              </w:rPr>
              <w:t xml:space="preserve"> </w:t>
            </w:r>
          </w:p>
        </w:tc>
      </w:tr>
      <w:tr w:rsidR="00B85823" w:rsidRPr="000B6E2B" w14:paraId="09F89C10" w14:textId="77777777" w:rsidTr="009416E0">
        <w:trPr>
          <w:trHeight w:val="227"/>
        </w:trPr>
        <w:tc>
          <w:tcPr>
            <w:tcW w:w="708" w:type="pct"/>
          </w:tcPr>
          <w:p w14:paraId="04C96AF2" w14:textId="47364DEF"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1.3 To ensure EENC has been incorporated in clinical protocols, quality improvement cycles and accreditation mechanisms</w:t>
            </w:r>
            <w:r w:rsidR="0004537B">
              <w:rPr>
                <w:rFonts w:asciiTheme="minorHAnsi" w:eastAsia="Arial" w:hAnsiTheme="minorHAnsi" w:cstheme="minorHAnsi"/>
                <w:szCs w:val="18"/>
              </w:rPr>
              <w:t>.</w:t>
            </w:r>
          </w:p>
        </w:tc>
        <w:tc>
          <w:tcPr>
            <w:tcW w:w="1569" w:type="pct"/>
          </w:tcPr>
          <w:p w14:paraId="3E188634"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Update clinical protocols to incorporate EENC at all levels of care.</w:t>
            </w:r>
          </w:p>
          <w:p w14:paraId="574F6BB1" w14:textId="6EB392FA"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Include EENC in quality improvement mechanisms of</w:t>
            </w:r>
            <w:r w:rsidR="00E27302">
              <w:rPr>
                <w:rFonts w:asciiTheme="minorHAnsi" w:eastAsia="Arial" w:hAnsiTheme="minorHAnsi" w:cstheme="minorHAnsi"/>
                <w:szCs w:val="18"/>
              </w:rPr>
              <w:t xml:space="preserve"> </w:t>
            </w:r>
            <w:r w:rsidRPr="000B6E2B">
              <w:rPr>
                <w:rFonts w:asciiTheme="minorHAnsi" w:eastAsia="Arial" w:hAnsiTheme="minorHAnsi" w:cstheme="minorHAnsi"/>
                <w:szCs w:val="18"/>
              </w:rPr>
              <w:t>health facilities.</w:t>
            </w:r>
          </w:p>
          <w:p w14:paraId="1CE34D3B"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Establish standards for infection prevention and control.</w:t>
            </w:r>
          </w:p>
          <w:p w14:paraId="57168170" w14:textId="313AC195"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4. Incorporate EENC in accreditation and regulatory mechanisms</w:t>
            </w:r>
            <w:r w:rsidR="00854F59">
              <w:rPr>
                <w:rFonts w:asciiTheme="minorHAnsi" w:eastAsia="Arial" w:hAnsiTheme="minorHAnsi" w:cstheme="minorHAnsi"/>
                <w:szCs w:val="18"/>
              </w:rPr>
              <w:t>.</w:t>
            </w:r>
          </w:p>
        </w:tc>
        <w:tc>
          <w:tcPr>
            <w:tcW w:w="1165" w:type="pct"/>
          </w:tcPr>
          <w:p w14:paraId="15707796"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Develop model clinical protocols.</w:t>
            </w:r>
          </w:p>
          <w:p w14:paraId="16A87D6D"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Develop model quality measurement tools for implementation of EENC, including clinical observation tools, client exit surveys and record review.</w:t>
            </w:r>
          </w:p>
        </w:tc>
        <w:tc>
          <w:tcPr>
            <w:tcW w:w="1557" w:type="pct"/>
          </w:tcPr>
          <w:p w14:paraId="58E08075"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Activities 1.2 and 2.9</w:t>
            </w:r>
          </w:p>
          <w:p w14:paraId="37ACFBBF" w14:textId="24B0D89C"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1.2 Adaptation and </w:t>
            </w:r>
            <w:r w:rsidR="00BC54A2">
              <w:rPr>
                <w:rFonts w:asciiTheme="minorHAnsi" w:eastAsia="Arial" w:hAnsiTheme="minorHAnsi" w:cstheme="minorHAnsi"/>
                <w:szCs w:val="18"/>
              </w:rPr>
              <w:t>e</w:t>
            </w:r>
            <w:r w:rsidRPr="000B6E2B">
              <w:rPr>
                <w:rFonts w:asciiTheme="minorHAnsi" w:eastAsia="Arial" w:hAnsiTheme="minorHAnsi" w:cstheme="minorHAnsi"/>
                <w:szCs w:val="18"/>
              </w:rPr>
              <w:t xml:space="preserve">ndorsement of the national guidelines, training modules, supervision tools and monitoring tools for EENC for both </w:t>
            </w:r>
            <w:r w:rsidR="001D5F46">
              <w:rPr>
                <w:rFonts w:asciiTheme="minorHAnsi" w:eastAsia="Arial" w:hAnsiTheme="minorHAnsi" w:cstheme="minorHAnsi"/>
                <w:szCs w:val="18"/>
              </w:rPr>
              <w:t>i</w:t>
            </w:r>
            <w:r w:rsidRPr="000B6E2B">
              <w:rPr>
                <w:rFonts w:asciiTheme="minorHAnsi" w:eastAsia="Arial" w:hAnsiTheme="minorHAnsi" w:cstheme="minorHAnsi"/>
                <w:szCs w:val="18"/>
              </w:rPr>
              <w:t xml:space="preserve">n-service and </w:t>
            </w:r>
            <w:r w:rsidR="001D5F46">
              <w:rPr>
                <w:rFonts w:asciiTheme="minorHAnsi" w:eastAsia="Arial" w:hAnsiTheme="minorHAnsi" w:cstheme="minorHAnsi"/>
                <w:szCs w:val="18"/>
              </w:rPr>
              <w:t>p</w:t>
            </w:r>
            <w:r w:rsidRPr="000B6E2B">
              <w:rPr>
                <w:rFonts w:asciiTheme="minorHAnsi" w:eastAsia="Arial" w:hAnsiTheme="minorHAnsi" w:cstheme="minorHAnsi"/>
                <w:szCs w:val="18"/>
              </w:rPr>
              <w:t>re-service training curricula.</w:t>
            </w:r>
          </w:p>
          <w:p w14:paraId="4E9374E7" w14:textId="7FADC9F7" w:rsidR="00B94070" w:rsidRPr="00E27302"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2.9 Accreditation of SCNU</w:t>
            </w:r>
            <w:r w:rsidR="00BC54A2">
              <w:rPr>
                <w:rFonts w:asciiTheme="minorHAnsi" w:eastAsia="Arial" w:hAnsiTheme="minorHAnsi" w:cstheme="minorHAnsi"/>
                <w:szCs w:val="18"/>
              </w:rPr>
              <w:t>s.</w:t>
            </w:r>
            <w:r w:rsidRPr="000B6E2B">
              <w:rPr>
                <w:rFonts w:asciiTheme="minorHAnsi" w:eastAsia="Arial" w:hAnsiTheme="minorHAnsi" w:cstheme="minorHAnsi"/>
                <w:szCs w:val="18"/>
              </w:rPr>
              <w:t xml:space="preserve"> </w:t>
            </w:r>
          </w:p>
        </w:tc>
      </w:tr>
      <w:tr w:rsidR="00B85823" w:rsidRPr="000B6E2B" w14:paraId="755F38A5" w14:textId="77777777" w:rsidTr="009416E0">
        <w:trPr>
          <w:trHeight w:val="227"/>
        </w:trPr>
        <w:tc>
          <w:tcPr>
            <w:tcW w:w="708" w:type="pct"/>
          </w:tcPr>
          <w:p w14:paraId="2187C9A3" w14:textId="7FBA6452"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lastRenderedPageBreak/>
              <w:t>1.4 To scale up centres of excellence (</w:t>
            </w:r>
            <w:proofErr w:type="spellStart"/>
            <w:r w:rsidRPr="000B6E2B">
              <w:rPr>
                <w:rFonts w:asciiTheme="minorHAnsi" w:eastAsia="Arial" w:hAnsiTheme="minorHAnsi" w:cstheme="minorHAnsi"/>
                <w:szCs w:val="18"/>
              </w:rPr>
              <w:t>CoE</w:t>
            </w:r>
            <w:proofErr w:type="spellEnd"/>
            <w:r w:rsidRPr="000B6E2B">
              <w:rPr>
                <w:rFonts w:asciiTheme="minorHAnsi" w:eastAsia="Arial" w:hAnsiTheme="minorHAnsi" w:cstheme="minorHAnsi"/>
                <w:szCs w:val="18"/>
              </w:rPr>
              <w:t>) implementing EENC</w:t>
            </w:r>
            <w:r w:rsidR="0004537B">
              <w:rPr>
                <w:rFonts w:asciiTheme="minorHAnsi" w:eastAsia="Arial" w:hAnsiTheme="minorHAnsi" w:cstheme="minorHAnsi"/>
                <w:szCs w:val="18"/>
              </w:rPr>
              <w:t>.</w:t>
            </w:r>
          </w:p>
        </w:tc>
        <w:tc>
          <w:tcPr>
            <w:tcW w:w="1569" w:type="pct"/>
          </w:tcPr>
          <w:p w14:paraId="714F320D"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 Issue standards for </w:t>
            </w:r>
            <w:proofErr w:type="spellStart"/>
            <w:r w:rsidRPr="000B6E2B">
              <w:rPr>
                <w:rFonts w:asciiTheme="minorHAnsi" w:eastAsia="Arial" w:hAnsiTheme="minorHAnsi" w:cstheme="minorHAnsi"/>
                <w:szCs w:val="18"/>
              </w:rPr>
              <w:t>CoE</w:t>
            </w:r>
            <w:proofErr w:type="spellEnd"/>
            <w:r w:rsidRPr="000B6E2B">
              <w:rPr>
                <w:rFonts w:asciiTheme="minorHAnsi" w:eastAsia="Arial" w:hAnsiTheme="minorHAnsi" w:cstheme="minorHAnsi"/>
                <w:szCs w:val="18"/>
              </w:rPr>
              <w:t>.</w:t>
            </w:r>
          </w:p>
          <w:p w14:paraId="064013A3"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Support hospital administrators and health professionals to adopt and monitor implementation of national policies and standards and strengthen systems for EENC.</w:t>
            </w:r>
          </w:p>
          <w:p w14:paraId="633E11E1"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Strengthen implementation of national standards and guidelines on hospital infection control.</w:t>
            </w:r>
          </w:p>
          <w:p w14:paraId="5F40D162"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4. Monitor hospital-acquired infections and birth-weight-specific case fatality rates in </w:t>
            </w:r>
            <w:proofErr w:type="spellStart"/>
            <w:r w:rsidRPr="000B6E2B">
              <w:rPr>
                <w:rFonts w:asciiTheme="minorHAnsi" w:eastAsia="Arial" w:hAnsiTheme="minorHAnsi" w:cstheme="minorHAnsi"/>
                <w:szCs w:val="18"/>
              </w:rPr>
              <w:t>CoE</w:t>
            </w:r>
            <w:proofErr w:type="spellEnd"/>
            <w:r w:rsidRPr="000B6E2B">
              <w:rPr>
                <w:rFonts w:asciiTheme="minorHAnsi" w:eastAsia="Arial" w:hAnsiTheme="minorHAnsi" w:cstheme="minorHAnsi"/>
                <w:szCs w:val="18"/>
              </w:rPr>
              <w:t xml:space="preserve"> based on national standards and guidelines.</w:t>
            </w:r>
          </w:p>
        </w:tc>
        <w:tc>
          <w:tcPr>
            <w:tcW w:w="1165" w:type="pct"/>
          </w:tcPr>
          <w:p w14:paraId="54AD84FA"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 Develop criteria for establishing </w:t>
            </w:r>
            <w:proofErr w:type="spellStart"/>
            <w:r w:rsidRPr="000B6E2B">
              <w:rPr>
                <w:rFonts w:asciiTheme="minorHAnsi" w:eastAsia="Arial" w:hAnsiTheme="minorHAnsi" w:cstheme="minorHAnsi"/>
                <w:szCs w:val="18"/>
              </w:rPr>
              <w:t>CoE</w:t>
            </w:r>
            <w:proofErr w:type="spellEnd"/>
            <w:r w:rsidRPr="000B6E2B">
              <w:rPr>
                <w:rFonts w:asciiTheme="minorHAnsi" w:eastAsia="Arial" w:hAnsiTheme="minorHAnsi" w:cstheme="minorHAnsi"/>
                <w:szCs w:val="18"/>
              </w:rPr>
              <w:t>.</w:t>
            </w:r>
          </w:p>
          <w:p w14:paraId="07233764" w14:textId="2F729B22"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Develop tools and models for measuring quality of intrapartum</w:t>
            </w:r>
            <w:r w:rsidR="00BC54A2">
              <w:rPr>
                <w:rFonts w:asciiTheme="minorHAnsi" w:eastAsia="Arial" w:hAnsiTheme="minorHAnsi" w:cstheme="minorHAnsi"/>
                <w:szCs w:val="18"/>
              </w:rPr>
              <w:t xml:space="preserve"> </w:t>
            </w:r>
            <w:r w:rsidRPr="000B6E2B">
              <w:rPr>
                <w:rFonts w:asciiTheme="minorHAnsi" w:eastAsia="Arial" w:hAnsiTheme="minorHAnsi" w:cstheme="minorHAnsi"/>
                <w:szCs w:val="18"/>
              </w:rPr>
              <w:t>and newborn care practices.</w:t>
            </w:r>
          </w:p>
          <w:p w14:paraId="6D109B24"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Undertake research and publish results to validate implementation of EENC and perinatal outcomes.</w:t>
            </w:r>
          </w:p>
        </w:tc>
        <w:tc>
          <w:tcPr>
            <w:tcW w:w="1557" w:type="pct"/>
          </w:tcPr>
          <w:p w14:paraId="311CAD8A"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Activities 2.8 and 2.9 </w:t>
            </w:r>
          </w:p>
          <w:p w14:paraId="343A4B8B" w14:textId="05D0B51A"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2.8 Strengthening newborn care units at provincial hospitals into </w:t>
            </w:r>
            <w:r w:rsidR="00306951" w:rsidRPr="000B6E2B">
              <w:rPr>
                <w:rFonts w:asciiTheme="minorHAnsi" w:eastAsia="Arial" w:hAnsiTheme="minorHAnsi" w:cstheme="minorHAnsi"/>
                <w:szCs w:val="18"/>
              </w:rPr>
              <w:t>state-of-the-art</w:t>
            </w:r>
            <w:r w:rsidRPr="000B6E2B">
              <w:rPr>
                <w:rFonts w:asciiTheme="minorHAnsi" w:eastAsia="Arial" w:hAnsiTheme="minorHAnsi" w:cstheme="minorHAnsi"/>
                <w:szCs w:val="18"/>
              </w:rPr>
              <w:t xml:space="preserve"> SCNU</w:t>
            </w:r>
            <w:r w:rsidR="00BC54A2">
              <w:rPr>
                <w:rFonts w:asciiTheme="minorHAnsi" w:eastAsia="Arial" w:hAnsiTheme="minorHAnsi" w:cstheme="minorHAnsi"/>
                <w:szCs w:val="18"/>
              </w:rPr>
              <w:t>.</w:t>
            </w:r>
          </w:p>
          <w:p w14:paraId="3B70E71E" w14:textId="77777777" w:rsidR="00B94070" w:rsidRPr="000B6E2B" w:rsidRDefault="00B94070" w:rsidP="00321C5A">
            <w:pPr>
              <w:pStyle w:val="TabletextverysmallHDMES"/>
              <w:rPr>
                <w:rFonts w:asciiTheme="minorHAnsi" w:eastAsia="Arial" w:hAnsiTheme="minorHAnsi" w:cstheme="minorHAnsi"/>
                <w:szCs w:val="18"/>
                <w:highlight w:val="yellow"/>
              </w:rPr>
            </w:pPr>
            <w:r w:rsidRPr="000B6E2B">
              <w:rPr>
                <w:rFonts w:asciiTheme="minorHAnsi" w:eastAsia="Arial" w:hAnsiTheme="minorHAnsi" w:cstheme="minorHAnsi"/>
                <w:szCs w:val="18"/>
              </w:rPr>
              <w:t xml:space="preserve">2.9 Accreditation of SCNU at provincial hospitals, including through the development of quality standards. </w:t>
            </w:r>
          </w:p>
        </w:tc>
      </w:tr>
      <w:tr w:rsidR="00B85823" w:rsidRPr="000B6E2B" w14:paraId="686C8E30" w14:textId="77777777" w:rsidTr="009416E0">
        <w:trPr>
          <w:trHeight w:val="227"/>
        </w:trPr>
        <w:tc>
          <w:tcPr>
            <w:tcW w:w="708" w:type="pct"/>
          </w:tcPr>
          <w:p w14:paraId="610D0E78" w14:textId="1D995ED8"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2.1 To mobili</w:t>
            </w:r>
            <w:r w:rsidR="001A4F37">
              <w:rPr>
                <w:rFonts w:asciiTheme="minorHAnsi" w:eastAsia="Arial" w:hAnsiTheme="minorHAnsi" w:cstheme="minorHAnsi"/>
                <w:szCs w:val="18"/>
              </w:rPr>
              <w:t>s</w:t>
            </w:r>
            <w:r w:rsidRPr="000B6E2B">
              <w:rPr>
                <w:rFonts w:asciiTheme="minorHAnsi" w:eastAsia="Arial" w:hAnsiTheme="minorHAnsi" w:cstheme="minorHAnsi"/>
                <w:szCs w:val="18"/>
              </w:rPr>
              <w:t>e political commitment and social support of key stakeholders for policies, programs and services for the implementation of EENC</w:t>
            </w:r>
            <w:r w:rsidR="0004537B">
              <w:rPr>
                <w:rFonts w:asciiTheme="minorHAnsi" w:eastAsia="Arial" w:hAnsiTheme="minorHAnsi" w:cstheme="minorHAnsi"/>
                <w:szCs w:val="18"/>
              </w:rPr>
              <w:t>.</w:t>
            </w:r>
          </w:p>
        </w:tc>
        <w:tc>
          <w:tcPr>
            <w:tcW w:w="1569" w:type="pct"/>
          </w:tcPr>
          <w:p w14:paraId="4CF10D99" w14:textId="1FD850E6"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Organi</w:t>
            </w:r>
            <w:r w:rsidR="001A4F37">
              <w:rPr>
                <w:rFonts w:asciiTheme="minorHAnsi" w:eastAsia="Arial" w:hAnsiTheme="minorHAnsi" w:cstheme="minorHAnsi"/>
                <w:szCs w:val="18"/>
              </w:rPr>
              <w:t>s</w:t>
            </w:r>
            <w:r w:rsidRPr="000B6E2B">
              <w:rPr>
                <w:rFonts w:asciiTheme="minorHAnsi" w:eastAsia="Arial" w:hAnsiTheme="minorHAnsi" w:cstheme="minorHAnsi"/>
                <w:szCs w:val="18"/>
              </w:rPr>
              <w:t xml:space="preserve">e a core EENC stakeholder group to engage key political leaders and champions to support EENC, including </w:t>
            </w:r>
            <w:r w:rsidR="00306951" w:rsidRPr="000B6E2B">
              <w:rPr>
                <w:rFonts w:asciiTheme="minorHAnsi" w:eastAsia="Arial" w:hAnsiTheme="minorHAnsi" w:cstheme="minorHAnsi"/>
                <w:szCs w:val="18"/>
              </w:rPr>
              <w:t>policymakers</w:t>
            </w:r>
            <w:r w:rsidRPr="000B6E2B">
              <w:rPr>
                <w:rFonts w:asciiTheme="minorHAnsi" w:eastAsia="Arial" w:hAnsiTheme="minorHAnsi" w:cstheme="minorHAnsi"/>
                <w:szCs w:val="18"/>
              </w:rPr>
              <w:t>, legislators, health providers, hospital administrators, civil society leaders, development partners, media practitioners, academia and health professional associations.</w:t>
            </w:r>
          </w:p>
          <w:p w14:paraId="56A39806"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Establish and strengthen mechanisms to ensure members of professional associations are implementing EENC.</w:t>
            </w:r>
          </w:p>
          <w:p w14:paraId="5D0BF82B"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Advocate sustained funding and resources for EENC.</w:t>
            </w:r>
          </w:p>
        </w:tc>
        <w:tc>
          <w:tcPr>
            <w:tcW w:w="1165" w:type="pct"/>
          </w:tcPr>
          <w:p w14:paraId="2F3C693B"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Support the development of a country template for engaging key stakeholders.</w:t>
            </w:r>
          </w:p>
          <w:p w14:paraId="70457C84" w14:textId="610BE179"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Develop communication tools, materials and methods for the</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components of EENC, including campaign and communication</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strategies.</w:t>
            </w:r>
          </w:p>
          <w:p w14:paraId="34C6C373"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Monitor and evaluate:</w:t>
            </w:r>
          </w:p>
          <w:p w14:paraId="4844D10B"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a. changes in awareness of key stakeholders</w:t>
            </w:r>
          </w:p>
          <w:p w14:paraId="13146AAA" w14:textId="1FD5B6DA"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b. resources mobili</w:t>
            </w:r>
            <w:r w:rsidR="001A4F37">
              <w:rPr>
                <w:rFonts w:asciiTheme="minorHAnsi" w:eastAsia="Arial" w:hAnsiTheme="minorHAnsi" w:cstheme="minorHAnsi"/>
                <w:szCs w:val="18"/>
              </w:rPr>
              <w:t>s</w:t>
            </w:r>
            <w:r w:rsidRPr="000B6E2B">
              <w:rPr>
                <w:rFonts w:asciiTheme="minorHAnsi" w:eastAsia="Arial" w:hAnsiTheme="minorHAnsi" w:cstheme="minorHAnsi"/>
                <w:szCs w:val="18"/>
              </w:rPr>
              <w:t>ed to support EENC implementation.</w:t>
            </w:r>
          </w:p>
        </w:tc>
        <w:tc>
          <w:tcPr>
            <w:tcW w:w="1557" w:type="pct"/>
          </w:tcPr>
          <w:p w14:paraId="114CC32B"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Activity 1.2, 1.5, 1.7 and 2.1 </w:t>
            </w:r>
          </w:p>
          <w:p w14:paraId="48E80011" w14:textId="54D9467E"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1.1 Support to national CHAC with respect to policy development</w:t>
            </w:r>
            <w:r w:rsidR="00BC54A2">
              <w:rPr>
                <w:rFonts w:asciiTheme="minorHAnsi" w:eastAsia="Arial" w:hAnsiTheme="minorHAnsi" w:cstheme="minorHAnsi"/>
                <w:szCs w:val="18"/>
              </w:rPr>
              <w:t>.</w:t>
            </w:r>
            <w:r w:rsidRPr="000B6E2B">
              <w:rPr>
                <w:rFonts w:asciiTheme="minorHAnsi" w:eastAsia="Arial" w:hAnsiTheme="minorHAnsi" w:cstheme="minorHAnsi"/>
                <w:szCs w:val="18"/>
              </w:rPr>
              <w:t xml:space="preserve"> </w:t>
            </w:r>
          </w:p>
          <w:p w14:paraId="075775E7"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1.5 Support for national, provincial and district child or newborn health advisory committees. </w:t>
            </w:r>
          </w:p>
          <w:p w14:paraId="4152DDB5" w14:textId="1B482943"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1.7 Development of provincial AIP and costed child/newborn health plans</w:t>
            </w:r>
            <w:r w:rsidR="00BC54A2">
              <w:rPr>
                <w:rFonts w:asciiTheme="minorHAnsi" w:eastAsia="Arial" w:hAnsiTheme="minorHAnsi" w:cstheme="minorHAnsi"/>
                <w:szCs w:val="18"/>
              </w:rPr>
              <w:t>.</w:t>
            </w:r>
          </w:p>
          <w:p w14:paraId="23104AD6" w14:textId="3E2EE690"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2.1 Partner with local </w:t>
            </w:r>
            <w:r w:rsidR="00BC54A2">
              <w:rPr>
                <w:rFonts w:asciiTheme="minorHAnsi" w:eastAsia="Arial" w:hAnsiTheme="minorHAnsi" w:cstheme="minorHAnsi"/>
                <w:szCs w:val="18"/>
              </w:rPr>
              <w:t>community-based organisations (</w:t>
            </w:r>
            <w:r w:rsidRPr="000B6E2B">
              <w:rPr>
                <w:rFonts w:asciiTheme="minorHAnsi" w:eastAsia="Arial" w:hAnsiTheme="minorHAnsi" w:cstheme="minorHAnsi"/>
                <w:szCs w:val="18"/>
              </w:rPr>
              <w:t>CBO</w:t>
            </w:r>
            <w:r w:rsidR="00BC54A2">
              <w:rPr>
                <w:rFonts w:asciiTheme="minorHAnsi" w:eastAsia="Arial" w:hAnsiTheme="minorHAnsi" w:cstheme="minorHAnsi"/>
                <w:szCs w:val="18"/>
              </w:rPr>
              <w:t>s)</w:t>
            </w:r>
            <w:r w:rsidRPr="000B6E2B">
              <w:rPr>
                <w:rFonts w:asciiTheme="minorHAnsi" w:eastAsia="Arial" w:hAnsiTheme="minorHAnsi" w:cstheme="minorHAnsi"/>
                <w:szCs w:val="18"/>
              </w:rPr>
              <w:t xml:space="preserve">, </w:t>
            </w:r>
            <w:r w:rsidR="00BC54A2">
              <w:rPr>
                <w:rFonts w:asciiTheme="minorHAnsi" w:eastAsia="Arial" w:hAnsiTheme="minorHAnsi" w:cstheme="minorHAnsi"/>
                <w:szCs w:val="18"/>
              </w:rPr>
              <w:t>faith-based organisations (</w:t>
            </w:r>
            <w:r w:rsidRPr="000B6E2B">
              <w:rPr>
                <w:rFonts w:asciiTheme="minorHAnsi" w:eastAsia="Arial" w:hAnsiTheme="minorHAnsi" w:cstheme="minorHAnsi"/>
                <w:szCs w:val="18"/>
              </w:rPr>
              <w:t>FBO</w:t>
            </w:r>
            <w:r w:rsidR="00BC54A2">
              <w:rPr>
                <w:rFonts w:asciiTheme="minorHAnsi" w:eastAsia="Arial" w:hAnsiTheme="minorHAnsi" w:cstheme="minorHAnsi"/>
                <w:szCs w:val="18"/>
              </w:rPr>
              <w:t>s)</w:t>
            </w:r>
            <w:r w:rsidRPr="000B6E2B">
              <w:rPr>
                <w:rFonts w:asciiTheme="minorHAnsi" w:eastAsia="Arial" w:hAnsiTheme="minorHAnsi" w:cstheme="minorHAnsi"/>
                <w:szCs w:val="18"/>
              </w:rPr>
              <w:t xml:space="preserve"> and </w:t>
            </w:r>
            <w:r w:rsidR="00BC54A2">
              <w:rPr>
                <w:rFonts w:asciiTheme="minorHAnsi" w:eastAsia="Arial" w:hAnsiTheme="minorHAnsi" w:cstheme="minorHAnsi"/>
                <w:szCs w:val="18"/>
              </w:rPr>
              <w:t>non-government organisations (</w:t>
            </w:r>
            <w:r w:rsidRPr="000B6E2B">
              <w:rPr>
                <w:rFonts w:asciiTheme="minorHAnsi" w:eastAsia="Arial" w:hAnsiTheme="minorHAnsi" w:cstheme="minorHAnsi"/>
                <w:szCs w:val="18"/>
              </w:rPr>
              <w:t>NGOs</w:t>
            </w:r>
            <w:r w:rsidR="00BC54A2">
              <w:rPr>
                <w:rFonts w:asciiTheme="minorHAnsi" w:eastAsia="Arial" w:hAnsiTheme="minorHAnsi" w:cstheme="minorHAnsi"/>
                <w:szCs w:val="18"/>
              </w:rPr>
              <w:t>).</w:t>
            </w:r>
          </w:p>
          <w:p w14:paraId="4313C4AA" w14:textId="1112F19E" w:rsidR="00B94070" w:rsidRPr="000B6E2B" w:rsidRDefault="00B94070" w:rsidP="00321C5A">
            <w:pPr>
              <w:pStyle w:val="TabletextverysmallHDMES"/>
              <w:rPr>
                <w:rFonts w:asciiTheme="minorHAnsi" w:eastAsia="Arial" w:hAnsiTheme="minorHAnsi" w:cstheme="minorHAnsi"/>
                <w:i/>
                <w:szCs w:val="18"/>
              </w:rPr>
            </w:pPr>
            <w:r w:rsidRPr="000B6E2B">
              <w:rPr>
                <w:rFonts w:asciiTheme="minorHAnsi" w:eastAsia="Arial" w:hAnsiTheme="minorHAnsi" w:cstheme="minorHAnsi"/>
                <w:i/>
                <w:szCs w:val="18"/>
              </w:rPr>
              <w:t>(</w:t>
            </w:r>
            <w:r w:rsidR="00D90E4E">
              <w:rPr>
                <w:rFonts w:asciiTheme="minorHAnsi" w:eastAsia="Arial" w:hAnsiTheme="minorHAnsi" w:cstheme="minorHAnsi"/>
                <w:i/>
                <w:szCs w:val="18"/>
              </w:rPr>
              <w:t>N</w:t>
            </w:r>
            <w:r w:rsidRPr="000B6E2B">
              <w:rPr>
                <w:rFonts w:asciiTheme="minorHAnsi" w:eastAsia="Arial" w:hAnsiTheme="minorHAnsi" w:cstheme="minorHAnsi"/>
                <w:i/>
                <w:szCs w:val="18"/>
              </w:rPr>
              <w:t>on-planned activities at national level took place with national</w:t>
            </w:r>
            <w:r w:rsidR="00854F59">
              <w:rPr>
                <w:rFonts w:asciiTheme="minorHAnsi" w:eastAsia="Arial" w:hAnsiTheme="minorHAnsi" w:cstheme="minorHAnsi"/>
                <w:i/>
                <w:szCs w:val="18"/>
              </w:rPr>
              <w:t>-</w:t>
            </w:r>
            <w:r w:rsidRPr="000B6E2B">
              <w:rPr>
                <w:rFonts w:asciiTheme="minorHAnsi" w:eastAsia="Arial" w:hAnsiTheme="minorHAnsi" w:cstheme="minorHAnsi"/>
                <w:i/>
                <w:szCs w:val="18"/>
              </w:rPr>
              <w:t>level decision</w:t>
            </w:r>
            <w:r w:rsidR="00BC54A2">
              <w:rPr>
                <w:rFonts w:asciiTheme="minorHAnsi" w:eastAsia="Arial" w:hAnsiTheme="minorHAnsi" w:cstheme="minorHAnsi"/>
                <w:i/>
                <w:szCs w:val="18"/>
              </w:rPr>
              <w:t>-</w:t>
            </w:r>
            <w:r w:rsidRPr="000B6E2B">
              <w:rPr>
                <w:rFonts w:asciiTheme="minorHAnsi" w:eastAsia="Arial" w:hAnsiTheme="minorHAnsi" w:cstheme="minorHAnsi"/>
                <w:i/>
                <w:szCs w:val="18"/>
              </w:rPr>
              <w:t>makers</w:t>
            </w:r>
            <w:r w:rsidR="00BC54A2">
              <w:rPr>
                <w:rFonts w:asciiTheme="minorHAnsi" w:eastAsia="Arial" w:hAnsiTheme="minorHAnsi" w:cstheme="minorHAnsi"/>
                <w:i/>
                <w:szCs w:val="18"/>
              </w:rPr>
              <w:t>;</w:t>
            </w:r>
            <w:r w:rsidRPr="000B6E2B">
              <w:rPr>
                <w:rFonts w:asciiTheme="minorHAnsi" w:eastAsia="Arial" w:hAnsiTheme="minorHAnsi" w:cstheme="minorHAnsi"/>
                <w:i/>
                <w:szCs w:val="18"/>
              </w:rPr>
              <w:t xml:space="preserve"> e.g. launch of program.)</w:t>
            </w:r>
          </w:p>
        </w:tc>
      </w:tr>
      <w:tr w:rsidR="00B85823" w:rsidRPr="000B6E2B" w14:paraId="53028443" w14:textId="77777777" w:rsidTr="009416E0">
        <w:trPr>
          <w:trHeight w:val="227"/>
        </w:trPr>
        <w:tc>
          <w:tcPr>
            <w:tcW w:w="708" w:type="pct"/>
          </w:tcPr>
          <w:p w14:paraId="03825F63" w14:textId="7FBB3005"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b/>
                <w:szCs w:val="18"/>
              </w:rPr>
              <w:t xml:space="preserve">2.2: </w:t>
            </w:r>
            <w:r w:rsidRPr="000B6E2B">
              <w:rPr>
                <w:rFonts w:asciiTheme="minorHAnsi" w:eastAsia="Arial" w:hAnsiTheme="minorHAnsi" w:cstheme="minorHAnsi"/>
                <w:szCs w:val="18"/>
              </w:rPr>
              <w:t>To mobili</w:t>
            </w:r>
            <w:r w:rsidR="001A4F37">
              <w:rPr>
                <w:rFonts w:asciiTheme="minorHAnsi" w:eastAsia="Arial" w:hAnsiTheme="minorHAnsi" w:cstheme="minorHAnsi"/>
                <w:szCs w:val="18"/>
              </w:rPr>
              <w:t>s</w:t>
            </w:r>
            <w:r w:rsidRPr="000B6E2B">
              <w:rPr>
                <w:rFonts w:asciiTheme="minorHAnsi" w:eastAsia="Arial" w:hAnsiTheme="minorHAnsi" w:cstheme="minorHAnsi"/>
                <w:szCs w:val="18"/>
              </w:rPr>
              <w:t>e political commitment and social support of</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key stakeholders for policies, programs and services for the implementation of EENC</w:t>
            </w:r>
            <w:r w:rsidR="0004537B">
              <w:rPr>
                <w:rFonts w:asciiTheme="minorHAnsi" w:eastAsia="Arial" w:hAnsiTheme="minorHAnsi" w:cstheme="minorHAnsi"/>
                <w:szCs w:val="18"/>
              </w:rPr>
              <w:t>.</w:t>
            </w:r>
          </w:p>
        </w:tc>
        <w:tc>
          <w:tcPr>
            <w:tcW w:w="1569" w:type="pct"/>
          </w:tcPr>
          <w:p w14:paraId="238ED96B" w14:textId="7747A329"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 Fully adopt the International Code of Marketing of </w:t>
            </w:r>
            <w:r w:rsidR="00306951" w:rsidRPr="000B6E2B">
              <w:rPr>
                <w:rFonts w:asciiTheme="minorHAnsi" w:eastAsia="Arial" w:hAnsiTheme="minorHAnsi" w:cstheme="minorHAnsi"/>
                <w:szCs w:val="18"/>
              </w:rPr>
              <w:t xml:space="preserve">Breast </w:t>
            </w:r>
            <w:r w:rsidR="004B011D">
              <w:rPr>
                <w:rFonts w:asciiTheme="minorHAnsi" w:eastAsia="Arial" w:hAnsiTheme="minorHAnsi" w:cstheme="minorHAnsi"/>
                <w:szCs w:val="18"/>
              </w:rPr>
              <w:t>M</w:t>
            </w:r>
            <w:r w:rsidR="00306951" w:rsidRPr="000B6E2B">
              <w:rPr>
                <w:rFonts w:asciiTheme="minorHAnsi" w:eastAsia="Arial" w:hAnsiTheme="minorHAnsi" w:cstheme="minorHAnsi"/>
                <w:szCs w:val="18"/>
              </w:rPr>
              <w:t>ilk</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Substitutes and subsequent relevant World Health Assembly</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resolutions into enforceable legislation.</w:t>
            </w:r>
          </w:p>
          <w:p w14:paraId="0680AC39" w14:textId="35DB828D"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Institutionali</w:t>
            </w:r>
            <w:r w:rsidR="004B011D">
              <w:rPr>
                <w:rFonts w:asciiTheme="minorHAnsi" w:eastAsia="Arial" w:hAnsiTheme="minorHAnsi" w:cstheme="minorHAnsi"/>
                <w:szCs w:val="18"/>
              </w:rPr>
              <w:t>s</w:t>
            </w:r>
            <w:r w:rsidR="00854F59">
              <w:rPr>
                <w:rFonts w:asciiTheme="minorHAnsi" w:eastAsia="Arial" w:hAnsiTheme="minorHAnsi" w:cstheme="minorHAnsi"/>
                <w:szCs w:val="18"/>
              </w:rPr>
              <w:t>e</w:t>
            </w:r>
            <w:r w:rsidRPr="000B6E2B">
              <w:rPr>
                <w:rFonts w:asciiTheme="minorHAnsi" w:eastAsia="Arial" w:hAnsiTheme="minorHAnsi" w:cstheme="minorHAnsi"/>
                <w:szCs w:val="18"/>
              </w:rPr>
              <w:t xml:space="preserve"> Baby-Friendly Hospital Initiative (BFHI), including</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assessment and reaccreditation into national accreditation,</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 xml:space="preserve">licensing, financial standards or other acceptable </w:t>
            </w:r>
            <w:r w:rsidR="00306951" w:rsidRPr="000B6E2B">
              <w:rPr>
                <w:rFonts w:asciiTheme="minorHAnsi" w:eastAsia="Arial" w:hAnsiTheme="minorHAnsi" w:cstheme="minorHAnsi"/>
                <w:szCs w:val="18"/>
              </w:rPr>
              <w:t>healthcare</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system structures.</w:t>
            </w:r>
          </w:p>
          <w:p w14:paraId="115BBC22"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Support health facilities where births take place to fully achieve BFHI.</w:t>
            </w:r>
          </w:p>
        </w:tc>
        <w:tc>
          <w:tcPr>
            <w:tcW w:w="1165" w:type="pct"/>
          </w:tcPr>
          <w:p w14:paraId="074D2B63"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Conduct biannual regional reviews of International Milk Code adaptation.</w:t>
            </w:r>
          </w:p>
          <w:p w14:paraId="54E9BBCA" w14:textId="29A0A57A"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Provide technical support and guidance to countries to meet</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targets for compliance with international standards for marketing of products for infant and young child feeding.</w:t>
            </w:r>
          </w:p>
          <w:p w14:paraId="25D617AA"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Support regional health professional society groups to adhere to international standards to eliminate conflict of interest.</w:t>
            </w:r>
          </w:p>
          <w:p w14:paraId="2156A216" w14:textId="12F91436"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4. Support countries to institutionali</w:t>
            </w:r>
            <w:r w:rsidR="004B011D">
              <w:rPr>
                <w:rFonts w:asciiTheme="minorHAnsi" w:eastAsia="Arial" w:hAnsiTheme="minorHAnsi" w:cstheme="minorHAnsi"/>
                <w:szCs w:val="18"/>
              </w:rPr>
              <w:t>s</w:t>
            </w:r>
            <w:r w:rsidRPr="000B6E2B">
              <w:rPr>
                <w:rFonts w:asciiTheme="minorHAnsi" w:eastAsia="Arial" w:hAnsiTheme="minorHAnsi" w:cstheme="minorHAnsi"/>
                <w:szCs w:val="18"/>
              </w:rPr>
              <w:t>e BFHI as a necessary component of EENC.</w:t>
            </w:r>
          </w:p>
        </w:tc>
        <w:tc>
          <w:tcPr>
            <w:tcW w:w="1557" w:type="pct"/>
          </w:tcPr>
          <w:p w14:paraId="1394EADB" w14:textId="78891BC1" w:rsidR="00B94070" w:rsidRPr="000B6E2B" w:rsidRDefault="00B94070" w:rsidP="00321C5A">
            <w:pPr>
              <w:pStyle w:val="TabletextverysmallHDMES"/>
              <w:rPr>
                <w:rFonts w:asciiTheme="minorHAnsi" w:eastAsia="Arial" w:hAnsiTheme="minorHAnsi" w:cstheme="minorHAnsi"/>
                <w:i/>
                <w:szCs w:val="18"/>
              </w:rPr>
            </w:pPr>
            <w:r w:rsidRPr="000B6E2B">
              <w:rPr>
                <w:rFonts w:asciiTheme="minorHAnsi" w:eastAsia="Arial" w:hAnsiTheme="minorHAnsi" w:cstheme="minorHAnsi"/>
                <w:i/>
                <w:szCs w:val="18"/>
              </w:rPr>
              <w:t xml:space="preserve">Breastfeeding was incorporated into the health worker and VHV training, but other activities listed here were not undertaken. They may be encompassed within other UNICEF programs. </w:t>
            </w:r>
          </w:p>
        </w:tc>
      </w:tr>
      <w:tr w:rsidR="00B85823" w:rsidRPr="000B6E2B" w14:paraId="48451291" w14:textId="77777777" w:rsidTr="009416E0">
        <w:trPr>
          <w:trHeight w:val="227"/>
        </w:trPr>
        <w:tc>
          <w:tcPr>
            <w:tcW w:w="708" w:type="pct"/>
          </w:tcPr>
          <w:p w14:paraId="2298DABB" w14:textId="3EFAA789"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b/>
                <w:szCs w:val="18"/>
              </w:rPr>
              <w:lastRenderedPageBreak/>
              <w:t xml:space="preserve">3.1: </w:t>
            </w:r>
            <w:r w:rsidRPr="000B6E2B">
              <w:rPr>
                <w:rFonts w:asciiTheme="minorHAnsi" w:eastAsia="Arial" w:hAnsiTheme="minorHAnsi" w:cstheme="minorHAnsi"/>
                <w:szCs w:val="18"/>
              </w:rPr>
              <w:t xml:space="preserve">To ensure availability of </w:t>
            </w:r>
            <w:r w:rsidR="00306951" w:rsidRPr="000B6E2B">
              <w:rPr>
                <w:rFonts w:asciiTheme="minorHAnsi" w:eastAsia="Arial" w:hAnsiTheme="minorHAnsi" w:cstheme="minorHAnsi"/>
                <w:szCs w:val="18"/>
              </w:rPr>
              <w:t>a</w:t>
            </w:r>
            <w:r w:rsidRPr="000B6E2B">
              <w:rPr>
                <w:rFonts w:asciiTheme="minorHAnsi" w:eastAsia="Arial" w:hAnsiTheme="minorHAnsi" w:cstheme="minorHAnsi"/>
                <w:szCs w:val="18"/>
              </w:rPr>
              <w:t xml:space="preserve"> </w:t>
            </w:r>
            <w:r w:rsidR="00B67C6E">
              <w:rPr>
                <w:rFonts w:asciiTheme="minorHAnsi" w:eastAsia="Arial" w:hAnsiTheme="minorHAnsi" w:cstheme="minorHAnsi"/>
                <w:szCs w:val="18"/>
              </w:rPr>
              <w:t>Skilled Birth Attendant (</w:t>
            </w:r>
            <w:r w:rsidRPr="00C83016">
              <w:rPr>
                <w:rFonts w:asciiTheme="minorHAnsi" w:eastAsia="Arial" w:hAnsiTheme="minorHAnsi" w:cstheme="minorHAnsi"/>
                <w:szCs w:val="18"/>
              </w:rPr>
              <w:t>SBA</w:t>
            </w:r>
            <w:r w:rsidR="00B67C6E">
              <w:rPr>
                <w:rFonts w:asciiTheme="minorHAnsi" w:eastAsia="Arial" w:hAnsiTheme="minorHAnsi" w:cstheme="minorHAnsi"/>
                <w:szCs w:val="18"/>
              </w:rPr>
              <w:t>)</w:t>
            </w:r>
            <w:r w:rsidRPr="000B6E2B">
              <w:rPr>
                <w:rFonts w:asciiTheme="minorHAnsi" w:eastAsia="Arial" w:hAnsiTheme="minorHAnsi" w:cstheme="minorHAnsi"/>
                <w:szCs w:val="18"/>
              </w:rPr>
              <w:t xml:space="preserve"> for every birth</w:t>
            </w:r>
            <w:r w:rsidR="0004537B">
              <w:rPr>
                <w:rFonts w:asciiTheme="minorHAnsi" w:eastAsia="Arial" w:hAnsiTheme="minorHAnsi" w:cstheme="minorHAnsi"/>
                <w:szCs w:val="18"/>
              </w:rPr>
              <w:t>.</w:t>
            </w:r>
          </w:p>
        </w:tc>
        <w:tc>
          <w:tcPr>
            <w:tcW w:w="1569" w:type="pct"/>
          </w:tcPr>
          <w:p w14:paraId="2D1C4F46" w14:textId="30FA0651"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Ensure national plans and budgets address availability and</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retention of SBAs.</w:t>
            </w:r>
          </w:p>
          <w:p w14:paraId="321A0B65" w14:textId="644960C8"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Strengthen and sustain efforts towards equitable distribution of SBA</w:t>
            </w:r>
            <w:r w:rsidR="004B011D">
              <w:rPr>
                <w:rFonts w:asciiTheme="minorHAnsi" w:eastAsia="Arial" w:hAnsiTheme="minorHAnsi" w:cstheme="minorHAnsi"/>
                <w:szCs w:val="18"/>
              </w:rPr>
              <w:t>s.</w:t>
            </w:r>
          </w:p>
        </w:tc>
        <w:tc>
          <w:tcPr>
            <w:tcW w:w="1165" w:type="pct"/>
          </w:tcPr>
          <w:p w14:paraId="5E76C268" w14:textId="02D11936"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Support countries to evaluate the availability and distribution of</w:t>
            </w:r>
            <w:r w:rsidR="004B011D">
              <w:rPr>
                <w:rFonts w:asciiTheme="minorHAnsi" w:eastAsia="Arial" w:hAnsiTheme="minorHAnsi" w:cstheme="minorHAnsi"/>
                <w:szCs w:val="18"/>
              </w:rPr>
              <w:t xml:space="preserve"> </w:t>
            </w:r>
            <w:r w:rsidRPr="000B6E2B">
              <w:rPr>
                <w:rFonts w:asciiTheme="minorHAnsi" w:eastAsia="Arial" w:hAnsiTheme="minorHAnsi" w:cstheme="minorHAnsi"/>
                <w:szCs w:val="18"/>
              </w:rPr>
              <w:t>SBAs and to improve plans for availability</w:t>
            </w:r>
            <w:r w:rsidR="004B011D">
              <w:rPr>
                <w:rFonts w:asciiTheme="minorHAnsi" w:eastAsia="Arial" w:hAnsiTheme="minorHAnsi" w:cstheme="minorHAnsi"/>
                <w:szCs w:val="18"/>
              </w:rPr>
              <w:t>.</w:t>
            </w:r>
          </w:p>
        </w:tc>
        <w:tc>
          <w:tcPr>
            <w:tcW w:w="1557" w:type="pct"/>
          </w:tcPr>
          <w:p w14:paraId="0D0D09FE" w14:textId="77777777" w:rsidR="00B94070" w:rsidRPr="000B6E2B" w:rsidRDefault="00B94070" w:rsidP="00321C5A">
            <w:pPr>
              <w:pStyle w:val="TabletextverysmallHDMES"/>
              <w:rPr>
                <w:rFonts w:asciiTheme="minorHAnsi" w:eastAsia="Arial" w:hAnsiTheme="minorHAnsi" w:cstheme="minorHAnsi"/>
                <w:i/>
                <w:szCs w:val="18"/>
              </w:rPr>
            </w:pPr>
            <w:r w:rsidRPr="000B6E2B">
              <w:rPr>
                <w:rFonts w:asciiTheme="minorHAnsi" w:eastAsia="Arial" w:hAnsiTheme="minorHAnsi" w:cstheme="minorHAnsi"/>
                <w:i/>
                <w:szCs w:val="18"/>
              </w:rPr>
              <w:t xml:space="preserve">Not addressed </w:t>
            </w:r>
          </w:p>
        </w:tc>
      </w:tr>
      <w:tr w:rsidR="00B85823" w:rsidRPr="000B6E2B" w14:paraId="30695852" w14:textId="77777777" w:rsidTr="009416E0">
        <w:trPr>
          <w:trHeight w:val="227"/>
        </w:trPr>
        <w:tc>
          <w:tcPr>
            <w:tcW w:w="708" w:type="pct"/>
          </w:tcPr>
          <w:p w14:paraId="1CE60E7C" w14:textId="5E54B33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b/>
                <w:szCs w:val="18"/>
              </w:rPr>
              <w:t xml:space="preserve">3.2: </w:t>
            </w:r>
            <w:r w:rsidRPr="000B6E2B">
              <w:rPr>
                <w:rFonts w:asciiTheme="minorHAnsi" w:eastAsia="Arial" w:hAnsiTheme="minorHAnsi" w:cstheme="minorHAnsi"/>
                <w:szCs w:val="18"/>
              </w:rPr>
              <w:t>To ensure availability of equipment, supplies, essential medicines and infrastructure for EENC in routine and emergency situations</w:t>
            </w:r>
            <w:r w:rsidR="0004537B">
              <w:rPr>
                <w:rFonts w:asciiTheme="minorHAnsi" w:eastAsia="Arial" w:hAnsiTheme="minorHAnsi" w:cstheme="minorHAnsi"/>
                <w:szCs w:val="18"/>
              </w:rPr>
              <w:t>.</w:t>
            </w:r>
          </w:p>
        </w:tc>
        <w:tc>
          <w:tcPr>
            <w:tcW w:w="1569" w:type="pct"/>
          </w:tcPr>
          <w:p w14:paraId="40C65B4D"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Review and update national essential medicines and supply lists to ensure that they include those required to implement EENC.</w:t>
            </w:r>
          </w:p>
          <w:p w14:paraId="4383E8C9" w14:textId="2AC0E08B"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Incorporate essential EENC medicines, commodities and</w:t>
            </w:r>
            <w:r w:rsidR="00492F72">
              <w:rPr>
                <w:rFonts w:asciiTheme="minorHAnsi" w:eastAsia="Arial" w:hAnsiTheme="minorHAnsi" w:cstheme="minorHAnsi"/>
                <w:szCs w:val="18"/>
              </w:rPr>
              <w:t xml:space="preserve"> </w:t>
            </w:r>
            <w:r w:rsidRPr="000B6E2B">
              <w:rPr>
                <w:rFonts w:asciiTheme="minorHAnsi" w:eastAsia="Arial" w:hAnsiTheme="minorHAnsi" w:cstheme="minorHAnsi"/>
                <w:szCs w:val="18"/>
              </w:rPr>
              <w:t>infrastructure into existing monitoring systems to track availability, quality and affordability.</w:t>
            </w:r>
          </w:p>
          <w:p w14:paraId="590B373A" w14:textId="4473099E"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Track availability of EENC medicines, commodities and</w:t>
            </w:r>
            <w:r w:rsidR="00492F72">
              <w:rPr>
                <w:rFonts w:asciiTheme="minorHAnsi" w:eastAsia="Arial" w:hAnsiTheme="minorHAnsi" w:cstheme="minorHAnsi"/>
                <w:szCs w:val="18"/>
              </w:rPr>
              <w:t xml:space="preserve"> </w:t>
            </w:r>
            <w:r w:rsidRPr="000B6E2B">
              <w:rPr>
                <w:rFonts w:asciiTheme="minorHAnsi" w:eastAsia="Arial" w:hAnsiTheme="minorHAnsi" w:cstheme="minorHAnsi"/>
                <w:szCs w:val="18"/>
              </w:rPr>
              <w:t>infrastructure by conducting regular facility assessment.</w:t>
            </w:r>
          </w:p>
          <w:p w14:paraId="1E52A216" w14:textId="0C44CA11"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4. Improve the availability of EENC medicines, commodities and infrastructure</w:t>
            </w:r>
            <w:r w:rsidR="00492F72">
              <w:rPr>
                <w:rFonts w:asciiTheme="minorHAnsi" w:eastAsia="Arial" w:hAnsiTheme="minorHAnsi" w:cstheme="minorHAnsi"/>
                <w:szCs w:val="18"/>
              </w:rPr>
              <w:t xml:space="preserve"> – </w:t>
            </w:r>
            <w:r w:rsidRPr="000B6E2B">
              <w:rPr>
                <w:rFonts w:asciiTheme="minorHAnsi" w:eastAsia="Arial" w:hAnsiTheme="minorHAnsi" w:cstheme="minorHAnsi"/>
                <w:szCs w:val="18"/>
              </w:rPr>
              <w:t>through improved ordering, procurement, distribution and facility upgrades.</w:t>
            </w:r>
          </w:p>
        </w:tc>
        <w:tc>
          <w:tcPr>
            <w:tcW w:w="1165" w:type="pct"/>
          </w:tcPr>
          <w:p w14:paraId="6320DCB0"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Support countries to evaluate availability of essential maternal and newborn commodities, technology and infrastructure.</w:t>
            </w:r>
          </w:p>
          <w:p w14:paraId="5B70B3A9" w14:textId="572AF2F0"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Engage experts to recommend standards for high-priority issues</w:t>
            </w:r>
            <w:r w:rsidR="00492F72">
              <w:rPr>
                <w:rFonts w:asciiTheme="minorHAnsi" w:eastAsia="Arial" w:hAnsiTheme="minorHAnsi" w:cstheme="minorHAnsi"/>
                <w:szCs w:val="18"/>
              </w:rPr>
              <w:t xml:space="preserve"> </w:t>
            </w:r>
            <w:r w:rsidRPr="000B6E2B">
              <w:rPr>
                <w:rFonts w:asciiTheme="minorHAnsi" w:eastAsia="Arial" w:hAnsiTheme="minorHAnsi" w:cstheme="minorHAnsi"/>
                <w:szCs w:val="18"/>
              </w:rPr>
              <w:t>such as spacing between patients, sources of clean water and</w:t>
            </w:r>
            <w:r w:rsidR="00492F72">
              <w:rPr>
                <w:rFonts w:asciiTheme="minorHAnsi" w:eastAsia="Arial" w:hAnsiTheme="minorHAnsi" w:cstheme="minorHAnsi"/>
                <w:szCs w:val="18"/>
              </w:rPr>
              <w:t xml:space="preserve"> </w:t>
            </w:r>
            <w:r w:rsidRPr="000B6E2B">
              <w:rPr>
                <w:rFonts w:asciiTheme="minorHAnsi" w:eastAsia="Arial" w:hAnsiTheme="minorHAnsi" w:cstheme="minorHAnsi"/>
                <w:szCs w:val="18"/>
              </w:rPr>
              <w:t>clean toilets in facilities where births take place.</w:t>
            </w:r>
          </w:p>
          <w:p w14:paraId="0DA94E89" w14:textId="77777777" w:rsidR="00B94070" w:rsidRPr="000B6E2B" w:rsidRDefault="00B94070" w:rsidP="00321C5A">
            <w:pPr>
              <w:pStyle w:val="TabletextverysmallHDMES"/>
              <w:rPr>
                <w:rFonts w:asciiTheme="minorHAnsi" w:eastAsia="Frutiger-Light" w:hAnsiTheme="minorHAnsi" w:cstheme="minorHAnsi"/>
                <w:szCs w:val="18"/>
              </w:rPr>
            </w:pPr>
            <w:r w:rsidRPr="000B6E2B">
              <w:rPr>
                <w:rFonts w:asciiTheme="minorHAnsi" w:eastAsia="Arial" w:hAnsiTheme="minorHAnsi" w:cstheme="minorHAnsi"/>
                <w:szCs w:val="18"/>
              </w:rPr>
              <w:t>3. Engage experts to develop a framework for strengthening effective referral systems with</w:t>
            </w:r>
            <w:r w:rsidRPr="000B6E2B">
              <w:rPr>
                <w:rFonts w:asciiTheme="minorHAnsi" w:eastAsia="Frutiger-Light" w:hAnsiTheme="minorHAnsi" w:cstheme="minorHAnsi"/>
                <w:szCs w:val="18"/>
              </w:rPr>
              <w:t xml:space="preserve"> specific focus on mothers and newborn infants.</w:t>
            </w:r>
          </w:p>
        </w:tc>
        <w:tc>
          <w:tcPr>
            <w:tcW w:w="1557" w:type="pct"/>
          </w:tcPr>
          <w:p w14:paraId="3336A614" w14:textId="25B6CAEA"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Activity 2.2</w:t>
            </w:r>
            <w:r w:rsidR="004B011D">
              <w:rPr>
                <w:rFonts w:asciiTheme="minorHAnsi" w:eastAsia="Arial" w:hAnsiTheme="minorHAnsi" w:cstheme="minorHAnsi"/>
                <w:szCs w:val="18"/>
              </w:rPr>
              <w:t>–</w:t>
            </w:r>
            <w:r w:rsidRPr="000B6E2B">
              <w:rPr>
                <w:rFonts w:asciiTheme="minorHAnsi" w:eastAsia="Arial" w:hAnsiTheme="minorHAnsi" w:cstheme="minorHAnsi"/>
                <w:szCs w:val="18"/>
              </w:rPr>
              <w:t xml:space="preserve">2.3 </w:t>
            </w:r>
          </w:p>
          <w:p w14:paraId="528E0B9B" w14:textId="5CFFFC90"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2.2 Improve equipment in facilities</w:t>
            </w:r>
            <w:r w:rsidR="004B011D">
              <w:rPr>
                <w:rFonts w:asciiTheme="minorHAnsi" w:eastAsia="Arial" w:hAnsiTheme="minorHAnsi" w:cstheme="minorHAnsi"/>
                <w:szCs w:val="18"/>
              </w:rPr>
              <w:t>.</w:t>
            </w:r>
          </w:p>
          <w:p w14:paraId="2E6017F2" w14:textId="709331CC"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2.3 Improve infrastructure in facilities</w:t>
            </w:r>
            <w:r w:rsidR="004B011D">
              <w:rPr>
                <w:rFonts w:asciiTheme="minorHAnsi" w:eastAsia="Arial" w:hAnsiTheme="minorHAnsi" w:cstheme="minorHAnsi"/>
                <w:szCs w:val="18"/>
              </w:rPr>
              <w:t>.</w:t>
            </w:r>
          </w:p>
          <w:p w14:paraId="465B1CB6" w14:textId="1ECBEFD3" w:rsidR="00B94070" w:rsidRPr="00321C5A" w:rsidRDefault="00B94070" w:rsidP="00321C5A">
            <w:pPr>
              <w:pStyle w:val="TabletextverysmallHDMES"/>
              <w:rPr>
                <w:rFonts w:asciiTheme="minorHAnsi" w:eastAsia="Arial" w:hAnsiTheme="minorHAnsi" w:cstheme="minorHAnsi"/>
                <w:i/>
                <w:iCs/>
                <w:szCs w:val="18"/>
              </w:rPr>
            </w:pPr>
            <w:r w:rsidRPr="00321C5A">
              <w:rPr>
                <w:rFonts w:asciiTheme="minorHAnsi" w:eastAsia="Arial" w:hAnsiTheme="minorHAnsi" w:cstheme="minorHAnsi"/>
                <w:i/>
                <w:iCs/>
                <w:szCs w:val="18"/>
              </w:rPr>
              <w:t>(Gap – limited support to referral system, other than through VHV</w:t>
            </w:r>
            <w:r w:rsidR="00D90E4E">
              <w:rPr>
                <w:rFonts w:asciiTheme="minorHAnsi" w:eastAsia="Arial" w:hAnsiTheme="minorHAnsi" w:cstheme="minorHAnsi"/>
                <w:i/>
                <w:iCs/>
                <w:szCs w:val="18"/>
              </w:rPr>
              <w:t>s</w:t>
            </w:r>
            <w:r w:rsidR="004B011D" w:rsidRPr="00321C5A">
              <w:rPr>
                <w:rFonts w:asciiTheme="minorHAnsi" w:eastAsia="Arial" w:hAnsiTheme="minorHAnsi" w:cstheme="minorHAnsi"/>
                <w:i/>
                <w:iCs/>
                <w:szCs w:val="18"/>
              </w:rPr>
              <w:t>.</w:t>
            </w:r>
            <w:r w:rsidRPr="00321C5A">
              <w:rPr>
                <w:rFonts w:asciiTheme="minorHAnsi" w:eastAsia="Arial" w:hAnsiTheme="minorHAnsi" w:cstheme="minorHAnsi"/>
                <w:i/>
                <w:iCs/>
                <w:szCs w:val="18"/>
              </w:rPr>
              <w:t>)</w:t>
            </w:r>
          </w:p>
        </w:tc>
      </w:tr>
      <w:tr w:rsidR="00B85823" w:rsidRPr="000B6E2B" w14:paraId="449B4CE9" w14:textId="77777777" w:rsidTr="009416E0">
        <w:trPr>
          <w:trHeight w:val="227"/>
        </w:trPr>
        <w:tc>
          <w:tcPr>
            <w:tcW w:w="708" w:type="pct"/>
          </w:tcPr>
          <w:p w14:paraId="1DC25133" w14:textId="59EA4130" w:rsidR="00B94070" w:rsidRPr="000B6E2B" w:rsidRDefault="00B94070" w:rsidP="00321C5A">
            <w:pPr>
              <w:pStyle w:val="TabletextverysmallHDMES"/>
              <w:rPr>
                <w:rFonts w:asciiTheme="minorHAnsi" w:eastAsia="Arial" w:hAnsiTheme="minorHAnsi" w:cstheme="minorHAnsi"/>
                <w:b/>
                <w:szCs w:val="18"/>
              </w:rPr>
            </w:pPr>
            <w:r w:rsidRPr="000B6E2B">
              <w:rPr>
                <w:rFonts w:asciiTheme="minorHAnsi" w:eastAsia="Arial" w:hAnsiTheme="minorHAnsi" w:cstheme="minorHAnsi"/>
                <w:b/>
                <w:szCs w:val="18"/>
              </w:rPr>
              <w:t xml:space="preserve">4.1: </w:t>
            </w:r>
            <w:r w:rsidRPr="000B6E2B">
              <w:rPr>
                <w:rFonts w:asciiTheme="minorHAnsi" w:eastAsia="Arial" w:hAnsiTheme="minorHAnsi" w:cstheme="minorHAnsi"/>
                <w:szCs w:val="18"/>
              </w:rPr>
              <w:t>To increase community demand for skilled birth and newborn</w:t>
            </w:r>
            <w:r w:rsidR="00492F72">
              <w:rPr>
                <w:rFonts w:asciiTheme="minorHAnsi" w:eastAsia="Arial" w:hAnsiTheme="minorHAnsi" w:cstheme="minorHAnsi"/>
                <w:szCs w:val="18"/>
              </w:rPr>
              <w:t xml:space="preserve"> </w:t>
            </w:r>
            <w:r w:rsidRPr="000B6E2B">
              <w:rPr>
                <w:rFonts w:asciiTheme="minorHAnsi" w:eastAsia="Arial" w:hAnsiTheme="minorHAnsi" w:cstheme="minorHAnsi"/>
                <w:szCs w:val="18"/>
              </w:rPr>
              <w:t>attendance and EENC</w:t>
            </w:r>
            <w:r w:rsidR="0004537B">
              <w:rPr>
                <w:rFonts w:asciiTheme="minorHAnsi" w:eastAsia="Arial" w:hAnsiTheme="minorHAnsi" w:cstheme="minorHAnsi"/>
                <w:szCs w:val="18"/>
              </w:rPr>
              <w:t>.</w:t>
            </w:r>
          </w:p>
        </w:tc>
        <w:tc>
          <w:tcPr>
            <w:tcW w:w="1569" w:type="pct"/>
          </w:tcPr>
          <w:p w14:paraId="42B1D0D8" w14:textId="0AD3C5CD"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Review and update policies, plans and programs targeting communities by government, national and community NGOs, development partners and civil society.</w:t>
            </w:r>
          </w:p>
          <w:p w14:paraId="3AA5B49A"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Develop a communication strategy to create positive values toward newborn infants:</w:t>
            </w:r>
          </w:p>
          <w:p w14:paraId="020E5263" w14:textId="7114106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a. </w:t>
            </w:r>
            <w:r w:rsidR="004E72EB">
              <w:rPr>
                <w:rFonts w:asciiTheme="minorHAnsi" w:eastAsia="Arial" w:hAnsiTheme="minorHAnsi" w:cstheme="minorHAnsi"/>
                <w:szCs w:val="18"/>
              </w:rPr>
              <w:t>S</w:t>
            </w:r>
            <w:r w:rsidR="00306951" w:rsidRPr="000B6E2B">
              <w:rPr>
                <w:rFonts w:asciiTheme="minorHAnsi" w:eastAsia="Arial" w:hAnsiTheme="minorHAnsi" w:cstheme="minorHAnsi"/>
                <w:szCs w:val="18"/>
              </w:rPr>
              <w:t>eeks</w:t>
            </w:r>
            <w:r w:rsidRPr="000B6E2B">
              <w:rPr>
                <w:rFonts w:asciiTheme="minorHAnsi" w:eastAsia="Arial" w:hAnsiTheme="minorHAnsi" w:cstheme="minorHAnsi"/>
                <w:szCs w:val="18"/>
              </w:rPr>
              <w:t xml:space="preserve"> skilled attendance at birth, prepare themselves for birth, demand The First Embrace, seek care for sick and LBW newborn infants early</w:t>
            </w:r>
            <w:r w:rsidR="00492F72">
              <w:rPr>
                <w:rFonts w:asciiTheme="minorHAnsi" w:eastAsia="Arial" w:hAnsiTheme="minorHAnsi" w:cstheme="minorHAnsi"/>
                <w:szCs w:val="18"/>
              </w:rPr>
              <w:t>.</w:t>
            </w:r>
          </w:p>
          <w:p w14:paraId="7A7B5CA7" w14:textId="3632E08C"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b. </w:t>
            </w:r>
            <w:r w:rsidR="004E72EB">
              <w:rPr>
                <w:rFonts w:asciiTheme="minorHAnsi" w:eastAsia="Arial" w:hAnsiTheme="minorHAnsi" w:cstheme="minorHAnsi"/>
                <w:szCs w:val="18"/>
              </w:rPr>
              <w:t>P</w:t>
            </w:r>
            <w:r w:rsidRPr="000B6E2B">
              <w:rPr>
                <w:rFonts w:asciiTheme="minorHAnsi" w:eastAsia="Arial" w:hAnsiTheme="minorHAnsi" w:cstheme="minorHAnsi"/>
                <w:szCs w:val="18"/>
              </w:rPr>
              <w:t>lan for and provide optimal postnatal at-home care</w:t>
            </w:r>
            <w:r w:rsidR="00F85C4B">
              <w:rPr>
                <w:rFonts w:asciiTheme="minorHAnsi" w:eastAsia="Arial" w:hAnsiTheme="minorHAnsi" w:cstheme="minorHAnsi"/>
                <w:szCs w:val="18"/>
              </w:rPr>
              <w:t>.</w:t>
            </w:r>
          </w:p>
        </w:tc>
        <w:tc>
          <w:tcPr>
            <w:tcW w:w="1165" w:type="pct"/>
          </w:tcPr>
          <w:p w14:paraId="699E77D1"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Support countries to develop a communication strategy.</w:t>
            </w:r>
          </w:p>
          <w:p w14:paraId="3F06260B" w14:textId="79580A82"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Ensure maternal and newborn health incorporated in existing</w:t>
            </w:r>
            <w:r w:rsidR="00B67C6E">
              <w:rPr>
                <w:rFonts w:asciiTheme="minorHAnsi" w:eastAsia="Arial" w:hAnsiTheme="minorHAnsi" w:cstheme="minorHAnsi"/>
                <w:szCs w:val="18"/>
              </w:rPr>
              <w:t xml:space="preserve"> </w:t>
            </w:r>
            <w:r w:rsidRPr="000B6E2B">
              <w:rPr>
                <w:rFonts w:asciiTheme="minorHAnsi" w:eastAsia="Arial" w:hAnsiTheme="minorHAnsi" w:cstheme="minorHAnsi"/>
                <w:szCs w:val="18"/>
              </w:rPr>
              <w:t>community initiatives.</w:t>
            </w:r>
          </w:p>
          <w:p w14:paraId="78494419" w14:textId="01BF6CF5"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Support countries to review and update policies, plans and</w:t>
            </w:r>
            <w:r w:rsidR="00B67C6E">
              <w:rPr>
                <w:rFonts w:asciiTheme="minorHAnsi" w:eastAsia="Arial" w:hAnsiTheme="minorHAnsi" w:cstheme="minorHAnsi"/>
                <w:szCs w:val="18"/>
              </w:rPr>
              <w:t xml:space="preserve"> </w:t>
            </w:r>
            <w:r w:rsidRPr="000B6E2B">
              <w:rPr>
                <w:rFonts w:asciiTheme="minorHAnsi" w:eastAsia="Arial" w:hAnsiTheme="minorHAnsi" w:cstheme="minorHAnsi"/>
                <w:szCs w:val="18"/>
              </w:rPr>
              <w:t>programs targeting communities.</w:t>
            </w:r>
          </w:p>
        </w:tc>
        <w:tc>
          <w:tcPr>
            <w:tcW w:w="1557" w:type="pct"/>
          </w:tcPr>
          <w:p w14:paraId="2DC66B58" w14:textId="27C398EB"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Activities 2.6, 3.1</w:t>
            </w:r>
            <w:r w:rsidR="00B67C6E">
              <w:rPr>
                <w:rFonts w:asciiTheme="minorHAnsi" w:eastAsia="Arial" w:hAnsiTheme="minorHAnsi" w:cstheme="minorHAnsi"/>
                <w:szCs w:val="18"/>
              </w:rPr>
              <w:t>–</w:t>
            </w:r>
            <w:r w:rsidRPr="000B6E2B">
              <w:rPr>
                <w:rFonts w:asciiTheme="minorHAnsi" w:eastAsia="Arial" w:hAnsiTheme="minorHAnsi" w:cstheme="minorHAnsi"/>
                <w:szCs w:val="18"/>
              </w:rPr>
              <w:t>3.3</w:t>
            </w:r>
          </w:p>
          <w:p w14:paraId="3010D6FA" w14:textId="1FD772E9"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1.6 VHV</w:t>
            </w:r>
            <w:r w:rsidR="00D90E4E">
              <w:rPr>
                <w:rFonts w:asciiTheme="minorHAnsi" w:eastAsia="Arial" w:hAnsiTheme="minorHAnsi" w:cstheme="minorHAnsi"/>
                <w:szCs w:val="18"/>
              </w:rPr>
              <w:t>s</w:t>
            </w:r>
            <w:r w:rsidRPr="000B6E2B">
              <w:rPr>
                <w:rFonts w:asciiTheme="minorHAnsi" w:eastAsia="Arial" w:hAnsiTheme="minorHAnsi" w:cstheme="minorHAnsi"/>
                <w:szCs w:val="18"/>
              </w:rPr>
              <w:t xml:space="preserve"> and CHW</w:t>
            </w:r>
            <w:r w:rsidR="00D90E4E">
              <w:rPr>
                <w:rFonts w:asciiTheme="minorHAnsi" w:eastAsia="Arial" w:hAnsiTheme="minorHAnsi" w:cstheme="minorHAnsi"/>
                <w:szCs w:val="18"/>
              </w:rPr>
              <w:t>s</w:t>
            </w:r>
            <w:r w:rsidRPr="000B6E2B">
              <w:rPr>
                <w:rFonts w:asciiTheme="minorHAnsi" w:eastAsia="Arial" w:hAnsiTheme="minorHAnsi" w:cstheme="minorHAnsi"/>
                <w:szCs w:val="18"/>
              </w:rPr>
              <w:t xml:space="preserve"> (from NGO programs) trained on EENC</w:t>
            </w:r>
            <w:r w:rsidR="00B67C6E">
              <w:rPr>
                <w:rFonts w:asciiTheme="minorHAnsi" w:eastAsia="Arial" w:hAnsiTheme="minorHAnsi" w:cstheme="minorHAnsi"/>
                <w:szCs w:val="18"/>
              </w:rPr>
              <w:t>.</w:t>
            </w:r>
          </w:p>
          <w:p w14:paraId="1113FDA7" w14:textId="4BD144F9"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3.1 Training needs assessment on gaps in knowledge and skills on communication and counselling</w:t>
            </w:r>
            <w:r w:rsidR="00B67C6E">
              <w:rPr>
                <w:rFonts w:asciiTheme="minorHAnsi" w:eastAsia="Arial" w:hAnsiTheme="minorHAnsi" w:cstheme="minorHAnsi"/>
                <w:szCs w:val="18"/>
              </w:rPr>
              <w:t>.</w:t>
            </w:r>
            <w:r w:rsidRPr="000B6E2B">
              <w:rPr>
                <w:rFonts w:asciiTheme="minorHAnsi" w:eastAsia="Arial" w:hAnsiTheme="minorHAnsi" w:cstheme="minorHAnsi"/>
                <w:szCs w:val="18"/>
              </w:rPr>
              <w:t xml:space="preserve"> </w:t>
            </w:r>
          </w:p>
          <w:p w14:paraId="46F6B86C" w14:textId="2E9229E4"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3.2 Supporting ND</w:t>
            </w:r>
            <w:r w:rsidR="00054A11">
              <w:rPr>
                <w:rFonts w:asciiTheme="minorHAnsi" w:eastAsia="Arial" w:hAnsiTheme="minorHAnsi" w:cstheme="minorHAnsi"/>
                <w:szCs w:val="18"/>
              </w:rPr>
              <w:t>o</w:t>
            </w:r>
            <w:r w:rsidRPr="000B6E2B">
              <w:rPr>
                <w:rFonts w:asciiTheme="minorHAnsi" w:eastAsia="Arial" w:hAnsiTheme="minorHAnsi" w:cstheme="minorHAnsi"/>
                <w:szCs w:val="18"/>
              </w:rPr>
              <w:t>H to improve capacity through assessment in knowledge gaps, development of training materials, and training of health promotion division</w:t>
            </w:r>
            <w:r w:rsidR="00B67C6E">
              <w:rPr>
                <w:rFonts w:asciiTheme="minorHAnsi" w:eastAsia="Arial" w:hAnsiTheme="minorHAnsi" w:cstheme="minorHAnsi"/>
                <w:szCs w:val="18"/>
              </w:rPr>
              <w:t>.</w:t>
            </w:r>
          </w:p>
          <w:p w14:paraId="6BA56EDF" w14:textId="7B8424C6" w:rsidR="00B94070" w:rsidRPr="000B6E2B" w:rsidRDefault="00B94070" w:rsidP="00321C5A">
            <w:pPr>
              <w:pStyle w:val="TabletextverysmallHDMES"/>
              <w:rPr>
                <w:rFonts w:asciiTheme="minorHAnsi" w:eastAsia="Arial" w:hAnsiTheme="minorHAnsi" w:cstheme="minorHAnsi"/>
                <w:szCs w:val="18"/>
                <w:highlight w:val="yellow"/>
              </w:rPr>
            </w:pPr>
            <w:r w:rsidRPr="000B6E2B">
              <w:rPr>
                <w:rFonts w:asciiTheme="minorHAnsi" w:eastAsia="Arial" w:hAnsiTheme="minorHAnsi" w:cstheme="minorHAnsi"/>
                <w:szCs w:val="18"/>
              </w:rPr>
              <w:t>3.3 Empowering communities to seek quality EENC</w:t>
            </w:r>
            <w:r w:rsidR="00B67C6E">
              <w:rPr>
                <w:rFonts w:asciiTheme="minorHAnsi" w:eastAsia="Arial" w:hAnsiTheme="minorHAnsi" w:cstheme="minorHAnsi"/>
                <w:szCs w:val="18"/>
              </w:rPr>
              <w:t>.</w:t>
            </w:r>
          </w:p>
        </w:tc>
      </w:tr>
      <w:tr w:rsidR="00B85823" w:rsidRPr="000B6E2B" w14:paraId="786F7428" w14:textId="77777777" w:rsidTr="009416E0">
        <w:trPr>
          <w:trHeight w:val="227"/>
        </w:trPr>
        <w:tc>
          <w:tcPr>
            <w:tcW w:w="708" w:type="pct"/>
          </w:tcPr>
          <w:p w14:paraId="4C8DBBDB" w14:textId="25574B3E" w:rsidR="00CD2F89" w:rsidRPr="00321C5A"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b/>
                <w:szCs w:val="18"/>
              </w:rPr>
              <w:t xml:space="preserve">5.1: </w:t>
            </w:r>
            <w:r w:rsidRPr="000B6E2B">
              <w:rPr>
                <w:rFonts w:asciiTheme="minorHAnsi" w:eastAsia="Arial" w:hAnsiTheme="minorHAnsi" w:cstheme="minorHAnsi"/>
                <w:szCs w:val="18"/>
              </w:rPr>
              <w:t>To strengthen capacity of routine information systems to collect</w:t>
            </w:r>
            <w:r w:rsidR="0004537B">
              <w:rPr>
                <w:rFonts w:asciiTheme="minorHAnsi" w:eastAsia="Arial" w:hAnsiTheme="minorHAnsi" w:cstheme="minorHAnsi"/>
                <w:szCs w:val="18"/>
              </w:rPr>
              <w:t xml:space="preserve"> </w:t>
            </w:r>
            <w:r w:rsidRPr="000B6E2B">
              <w:rPr>
                <w:rFonts w:asciiTheme="minorHAnsi" w:eastAsia="Arial" w:hAnsiTheme="minorHAnsi" w:cstheme="minorHAnsi"/>
                <w:szCs w:val="18"/>
              </w:rPr>
              <w:t>accurate data on perinatal health</w:t>
            </w:r>
            <w:r w:rsidR="0004537B">
              <w:rPr>
                <w:rFonts w:asciiTheme="minorHAnsi" w:eastAsia="Arial" w:hAnsiTheme="minorHAnsi" w:cstheme="minorHAnsi"/>
                <w:szCs w:val="18"/>
              </w:rPr>
              <w:t>.</w:t>
            </w:r>
          </w:p>
        </w:tc>
        <w:tc>
          <w:tcPr>
            <w:tcW w:w="1569" w:type="pct"/>
          </w:tcPr>
          <w:p w14:paraId="5C3DA2ED" w14:textId="72A36CC2"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 </w:t>
            </w:r>
            <w:r w:rsidRPr="00F85C4B">
              <w:rPr>
                <w:rFonts w:asciiTheme="minorHAnsi" w:eastAsia="Arial" w:hAnsiTheme="minorHAnsi" w:cstheme="minorHAnsi"/>
                <w:szCs w:val="18"/>
              </w:rPr>
              <w:t>Include</w:t>
            </w:r>
            <w:r w:rsidRPr="000B6E2B">
              <w:rPr>
                <w:rFonts w:asciiTheme="minorHAnsi" w:eastAsia="Arial" w:hAnsiTheme="minorHAnsi" w:cstheme="minorHAnsi"/>
                <w:szCs w:val="18"/>
              </w:rPr>
              <w:t xml:space="preserve"> MDG 4 indicators and those recommended by the</w:t>
            </w:r>
            <w:r w:rsidR="00F85C4B">
              <w:rPr>
                <w:rFonts w:asciiTheme="minorHAnsi" w:eastAsia="Arial" w:hAnsiTheme="minorHAnsi" w:cstheme="minorHAnsi"/>
                <w:szCs w:val="18"/>
              </w:rPr>
              <w:t xml:space="preserve"> </w:t>
            </w:r>
            <w:r w:rsidRPr="000B6E2B">
              <w:rPr>
                <w:rFonts w:asciiTheme="minorHAnsi" w:eastAsia="Arial" w:hAnsiTheme="minorHAnsi" w:cstheme="minorHAnsi"/>
                <w:szCs w:val="18"/>
              </w:rPr>
              <w:t>Commission on Information and Accountability for Women’s and</w:t>
            </w:r>
            <w:r w:rsidR="00F85C4B">
              <w:rPr>
                <w:rFonts w:asciiTheme="minorHAnsi" w:eastAsia="Arial" w:hAnsiTheme="minorHAnsi" w:cstheme="minorHAnsi"/>
                <w:szCs w:val="18"/>
              </w:rPr>
              <w:t xml:space="preserve"> </w:t>
            </w:r>
            <w:r w:rsidRPr="000B6E2B">
              <w:rPr>
                <w:rFonts w:asciiTheme="minorHAnsi" w:eastAsia="Arial" w:hAnsiTheme="minorHAnsi" w:cstheme="minorHAnsi"/>
                <w:szCs w:val="18"/>
              </w:rPr>
              <w:t>Children’s Health in routine recording and reporting systems.</w:t>
            </w:r>
          </w:p>
          <w:p w14:paraId="43A04BF1"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Ensure civil registration includes all births, stillbirths, neonatal deaths and causes of neonatal deaths.</w:t>
            </w:r>
          </w:p>
          <w:p w14:paraId="778E4154" w14:textId="35BF0CF6"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3. Establish, strengthen and scale up model surveillance systems monitoring selected EENC practices, stillbirths, </w:t>
            </w:r>
            <w:r w:rsidRPr="000B6E2B">
              <w:rPr>
                <w:rFonts w:asciiTheme="minorHAnsi" w:eastAsia="Arial" w:hAnsiTheme="minorHAnsi" w:cstheme="minorHAnsi"/>
                <w:szCs w:val="18"/>
              </w:rPr>
              <w:lastRenderedPageBreak/>
              <w:t>neonatal deaths, causes of neonatal deaths, and case fatality rates</w:t>
            </w:r>
            <w:r w:rsidR="00F85C4B">
              <w:rPr>
                <w:rFonts w:asciiTheme="minorHAnsi" w:eastAsia="Arial" w:hAnsiTheme="minorHAnsi" w:cstheme="minorHAnsi"/>
                <w:szCs w:val="18"/>
              </w:rPr>
              <w:t>.</w:t>
            </w:r>
          </w:p>
        </w:tc>
        <w:tc>
          <w:tcPr>
            <w:tcW w:w="1165" w:type="pct"/>
          </w:tcPr>
          <w:p w14:paraId="276D191F" w14:textId="02904910"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lastRenderedPageBreak/>
              <w:t xml:space="preserve">1. Conduct analysis and publish results on current status of routine collection of perinatal data, barriers and capacity for improved recording system in the </w:t>
            </w:r>
            <w:r w:rsidR="0004537B">
              <w:rPr>
                <w:rFonts w:asciiTheme="minorHAnsi" w:eastAsia="Arial" w:hAnsiTheme="minorHAnsi" w:cstheme="minorHAnsi"/>
                <w:szCs w:val="18"/>
              </w:rPr>
              <w:t>r</w:t>
            </w:r>
            <w:r w:rsidRPr="000B6E2B">
              <w:rPr>
                <w:rFonts w:asciiTheme="minorHAnsi" w:eastAsia="Arial" w:hAnsiTheme="minorHAnsi" w:cstheme="minorHAnsi"/>
                <w:szCs w:val="18"/>
              </w:rPr>
              <w:t>egion.</w:t>
            </w:r>
          </w:p>
          <w:p w14:paraId="2C642929" w14:textId="744FA494"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Develop data-quality assessment tools for routine</w:t>
            </w:r>
            <w:r w:rsidR="0004537B">
              <w:rPr>
                <w:rFonts w:asciiTheme="minorHAnsi" w:eastAsia="Arial" w:hAnsiTheme="minorHAnsi" w:cstheme="minorHAnsi"/>
                <w:szCs w:val="18"/>
              </w:rPr>
              <w:t xml:space="preserve"> </w:t>
            </w:r>
            <w:r w:rsidRPr="000B6E2B">
              <w:rPr>
                <w:rFonts w:asciiTheme="minorHAnsi" w:eastAsia="Arial" w:hAnsiTheme="minorHAnsi" w:cstheme="minorHAnsi"/>
                <w:szCs w:val="18"/>
              </w:rPr>
              <w:t>information systems.</w:t>
            </w:r>
          </w:p>
          <w:p w14:paraId="198BC637"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Support countries to conduct quality assessments of data periodically.</w:t>
            </w:r>
          </w:p>
          <w:p w14:paraId="08B12E91" w14:textId="2E69C3B2"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lastRenderedPageBreak/>
              <w:t>4. Support countries to enhance/develop a comprehensive and</w:t>
            </w:r>
            <w:r w:rsidR="0004537B">
              <w:rPr>
                <w:rFonts w:asciiTheme="minorHAnsi" w:eastAsia="Arial" w:hAnsiTheme="minorHAnsi" w:cstheme="minorHAnsi"/>
                <w:szCs w:val="18"/>
              </w:rPr>
              <w:t xml:space="preserve"> </w:t>
            </w:r>
            <w:r w:rsidRPr="000B6E2B">
              <w:rPr>
                <w:rFonts w:asciiTheme="minorHAnsi" w:eastAsia="Arial" w:hAnsiTheme="minorHAnsi" w:cstheme="minorHAnsi"/>
                <w:szCs w:val="18"/>
              </w:rPr>
              <w:t>functional civil registry system.</w:t>
            </w:r>
          </w:p>
        </w:tc>
        <w:tc>
          <w:tcPr>
            <w:tcW w:w="1557" w:type="pct"/>
          </w:tcPr>
          <w:p w14:paraId="10541E63"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lastRenderedPageBreak/>
              <w:t xml:space="preserve">Activity 1.8 </w:t>
            </w:r>
          </w:p>
          <w:p w14:paraId="061E67CD" w14:textId="376A7038"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1.8 Development of tracker (planned using separate </w:t>
            </w:r>
            <w:proofErr w:type="spellStart"/>
            <w:r w:rsidRPr="000B6E2B">
              <w:rPr>
                <w:rFonts w:asciiTheme="minorHAnsi" w:eastAsia="Arial" w:hAnsiTheme="minorHAnsi" w:cstheme="minorHAnsi"/>
                <w:szCs w:val="18"/>
              </w:rPr>
              <w:t>DevInfo</w:t>
            </w:r>
            <w:proofErr w:type="spellEnd"/>
            <w:r w:rsidRPr="000B6E2B">
              <w:rPr>
                <w:rFonts w:asciiTheme="minorHAnsi" w:eastAsia="Arial" w:hAnsiTheme="minorHAnsi" w:cstheme="minorHAnsi"/>
                <w:szCs w:val="18"/>
              </w:rPr>
              <w:t xml:space="preserve"> </w:t>
            </w:r>
            <w:r w:rsidR="00C57A96" w:rsidRPr="000B6E2B">
              <w:rPr>
                <w:rFonts w:asciiTheme="minorHAnsi" w:eastAsia="Arial" w:hAnsiTheme="minorHAnsi" w:cstheme="minorHAnsi"/>
                <w:szCs w:val="18"/>
              </w:rPr>
              <w:t>system but</w:t>
            </w:r>
            <w:r w:rsidRPr="000B6E2B">
              <w:rPr>
                <w:rFonts w:asciiTheme="minorHAnsi" w:eastAsia="Arial" w:hAnsiTheme="minorHAnsi" w:cstheme="minorHAnsi"/>
                <w:szCs w:val="18"/>
              </w:rPr>
              <w:t xml:space="preserve"> built into </w:t>
            </w:r>
            <w:r w:rsidR="00523406">
              <w:rPr>
                <w:rFonts w:asciiTheme="minorHAnsi" w:eastAsia="Arial" w:hAnsiTheme="minorHAnsi" w:cstheme="minorHAnsi"/>
                <w:szCs w:val="18"/>
              </w:rPr>
              <w:t>N</w:t>
            </w:r>
            <w:r w:rsidRPr="000B6E2B">
              <w:rPr>
                <w:rFonts w:asciiTheme="minorHAnsi" w:eastAsia="Arial" w:hAnsiTheme="minorHAnsi" w:cstheme="minorHAnsi"/>
                <w:szCs w:val="18"/>
              </w:rPr>
              <w:t xml:space="preserve">ational </w:t>
            </w:r>
            <w:r w:rsidR="00523406">
              <w:rPr>
                <w:rFonts w:asciiTheme="minorHAnsi" w:eastAsia="Arial" w:hAnsiTheme="minorHAnsi" w:cstheme="minorHAnsi"/>
                <w:szCs w:val="18"/>
              </w:rPr>
              <w:t>H</w:t>
            </w:r>
            <w:r w:rsidRPr="000B6E2B">
              <w:rPr>
                <w:rFonts w:asciiTheme="minorHAnsi" w:eastAsia="Arial" w:hAnsiTheme="minorHAnsi" w:cstheme="minorHAnsi"/>
                <w:szCs w:val="18"/>
              </w:rPr>
              <w:t xml:space="preserve">ealth </w:t>
            </w:r>
            <w:r w:rsidR="00523406">
              <w:rPr>
                <w:rFonts w:asciiTheme="minorHAnsi" w:eastAsia="Arial" w:hAnsiTheme="minorHAnsi" w:cstheme="minorHAnsi"/>
                <w:szCs w:val="18"/>
              </w:rPr>
              <w:t>I</w:t>
            </w:r>
            <w:r w:rsidRPr="000B6E2B">
              <w:rPr>
                <w:rFonts w:asciiTheme="minorHAnsi" w:eastAsia="Arial" w:hAnsiTheme="minorHAnsi" w:cstheme="minorHAnsi"/>
                <w:szCs w:val="18"/>
              </w:rPr>
              <w:t xml:space="preserve">nformation </w:t>
            </w:r>
            <w:r w:rsidR="00523406">
              <w:rPr>
                <w:rFonts w:asciiTheme="minorHAnsi" w:eastAsia="Arial" w:hAnsiTheme="minorHAnsi" w:cstheme="minorHAnsi"/>
                <w:szCs w:val="18"/>
              </w:rPr>
              <w:t>S</w:t>
            </w:r>
            <w:r w:rsidRPr="000B6E2B">
              <w:rPr>
                <w:rFonts w:asciiTheme="minorHAnsi" w:eastAsia="Arial" w:hAnsiTheme="minorHAnsi" w:cstheme="minorHAnsi"/>
                <w:szCs w:val="18"/>
              </w:rPr>
              <w:t>ystem)</w:t>
            </w:r>
            <w:r w:rsidR="0004537B">
              <w:rPr>
                <w:rFonts w:asciiTheme="minorHAnsi" w:eastAsia="Arial" w:hAnsiTheme="minorHAnsi" w:cstheme="minorHAnsi"/>
                <w:szCs w:val="18"/>
              </w:rPr>
              <w:t>.</w:t>
            </w:r>
          </w:p>
          <w:p w14:paraId="064148C1" w14:textId="3D19CFD6" w:rsidR="00B94070" w:rsidRPr="000B6E2B" w:rsidRDefault="00B94070" w:rsidP="00321C5A">
            <w:pPr>
              <w:pStyle w:val="TabletextverysmallHDMES"/>
              <w:rPr>
                <w:rFonts w:asciiTheme="minorHAnsi" w:eastAsia="Arial" w:hAnsiTheme="minorHAnsi" w:cstheme="minorHAnsi"/>
                <w:i/>
                <w:szCs w:val="18"/>
              </w:rPr>
            </w:pPr>
            <w:r w:rsidRPr="000B6E2B">
              <w:rPr>
                <w:rFonts w:asciiTheme="minorHAnsi" w:eastAsia="Arial" w:hAnsiTheme="minorHAnsi" w:cstheme="minorHAnsi"/>
                <w:i/>
                <w:szCs w:val="18"/>
              </w:rPr>
              <w:t xml:space="preserve">(Gaps </w:t>
            </w:r>
          </w:p>
          <w:p w14:paraId="1190BC21" w14:textId="48F9C819" w:rsidR="00B94070" w:rsidRPr="000B6E2B" w:rsidRDefault="00B94070" w:rsidP="00321C5A">
            <w:pPr>
              <w:pStyle w:val="TabletextverysmallHDMES"/>
              <w:rPr>
                <w:rFonts w:asciiTheme="minorHAnsi" w:eastAsia="Arial" w:hAnsiTheme="minorHAnsi" w:cstheme="minorHAnsi"/>
                <w:i/>
                <w:szCs w:val="18"/>
              </w:rPr>
            </w:pPr>
            <w:r w:rsidRPr="000B6E2B">
              <w:rPr>
                <w:rFonts w:asciiTheme="minorHAnsi" w:eastAsia="Arial" w:hAnsiTheme="minorHAnsi" w:cstheme="minorHAnsi"/>
                <w:i/>
                <w:szCs w:val="18"/>
              </w:rPr>
              <w:t xml:space="preserve">– </w:t>
            </w:r>
            <w:r w:rsidR="00B67C6E">
              <w:rPr>
                <w:rFonts w:asciiTheme="minorHAnsi" w:eastAsia="Arial" w:hAnsiTheme="minorHAnsi" w:cstheme="minorHAnsi"/>
                <w:i/>
                <w:szCs w:val="18"/>
              </w:rPr>
              <w:t>L</w:t>
            </w:r>
            <w:r w:rsidRPr="000B6E2B">
              <w:rPr>
                <w:rFonts w:asciiTheme="minorHAnsi" w:eastAsia="Arial" w:hAnsiTheme="minorHAnsi" w:cstheme="minorHAnsi"/>
                <w:i/>
                <w:szCs w:val="18"/>
              </w:rPr>
              <w:t>imited publication of perinatal data</w:t>
            </w:r>
            <w:r w:rsidR="00B67C6E">
              <w:rPr>
                <w:rFonts w:asciiTheme="minorHAnsi" w:eastAsia="Arial" w:hAnsiTheme="minorHAnsi" w:cstheme="minorHAnsi"/>
                <w:i/>
                <w:szCs w:val="18"/>
              </w:rPr>
              <w:t>.</w:t>
            </w:r>
          </w:p>
          <w:p w14:paraId="788DF150" w14:textId="52D8578E" w:rsidR="00B94070" w:rsidRPr="000B6E2B" w:rsidRDefault="0004537B" w:rsidP="00321C5A">
            <w:pPr>
              <w:pStyle w:val="TabletextverysmallHDMES"/>
              <w:rPr>
                <w:rFonts w:asciiTheme="minorHAnsi" w:eastAsia="Arial" w:hAnsiTheme="minorHAnsi" w:cstheme="minorHAnsi"/>
                <w:i/>
                <w:szCs w:val="18"/>
              </w:rPr>
            </w:pPr>
            <w:r>
              <w:rPr>
                <w:rFonts w:asciiTheme="minorHAnsi" w:eastAsia="Arial" w:hAnsiTheme="minorHAnsi" w:cstheme="minorHAnsi"/>
                <w:i/>
                <w:szCs w:val="18"/>
              </w:rPr>
              <w:t>–</w:t>
            </w:r>
            <w:r w:rsidR="00B94070" w:rsidRPr="000B6E2B">
              <w:rPr>
                <w:rFonts w:asciiTheme="minorHAnsi" w:eastAsia="Arial" w:hAnsiTheme="minorHAnsi" w:cstheme="minorHAnsi"/>
                <w:i/>
                <w:szCs w:val="18"/>
              </w:rPr>
              <w:t xml:space="preserve"> </w:t>
            </w:r>
            <w:r w:rsidR="00B67C6E">
              <w:rPr>
                <w:rFonts w:asciiTheme="minorHAnsi" w:eastAsia="Arial" w:hAnsiTheme="minorHAnsi" w:cstheme="minorHAnsi"/>
                <w:i/>
                <w:szCs w:val="18"/>
              </w:rPr>
              <w:t>O</w:t>
            </w:r>
            <w:r w:rsidR="00B94070" w:rsidRPr="000B6E2B">
              <w:rPr>
                <w:rFonts w:asciiTheme="minorHAnsi" w:eastAsia="Arial" w:hAnsiTheme="minorHAnsi" w:cstheme="minorHAnsi"/>
                <w:i/>
                <w:szCs w:val="18"/>
              </w:rPr>
              <w:t>ther UNICEF programs may be strengthening civil registration system</w:t>
            </w:r>
            <w:r w:rsidR="00B67C6E">
              <w:rPr>
                <w:rFonts w:asciiTheme="minorHAnsi" w:eastAsia="Arial" w:hAnsiTheme="minorHAnsi" w:cstheme="minorHAnsi"/>
                <w:i/>
                <w:szCs w:val="18"/>
              </w:rPr>
              <w:t>.</w:t>
            </w:r>
            <w:r w:rsidR="00B94070" w:rsidRPr="000B6E2B">
              <w:rPr>
                <w:rFonts w:asciiTheme="minorHAnsi" w:eastAsia="Arial" w:hAnsiTheme="minorHAnsi" w:cstheme="minorHAnsi"/>
                <w:i/>
                <w:szCs w:val="18"/>
              </w:rPr>
              <w:t>)</w:t>
            </w:r>
          </w:p>
        </w:tc>
      </w:tr>
      <w:tr w:rsidR="00B85823" w:rsidRPr="000B6E2B" w14:paraId="76D68172" w14:textId="77777777" w:rsidTr="009416E0">
        <w:trPr>
          <w:trHeight w:val="227"/>
        </w:trPr>
        <w:tc>
          <w:tcPr>
            <w:tcW w:w="708" w:type="pct"/>
          </w:tcPr>
          <w:p w14:paraId="28144A98" w14:textId="50A3B30F" w:rsidR="00B94070" w:rsidRPr="000B6E2B" w:rsidRDefault="00B94070" w:rsidP="00321C5A">
            <w:pPr>
              <w:pStyle w:val="TabletextverysmallHDMES"/>
              <w:rPr>
                <w:rFonts w:asciiTheme="minorHAnsi" w:eastAsia="Arial" w:hAnsiTheme="minorHAnsi" w:cstheme="minorHAnsi"/>
                <w:b/>
                <w:szCs w:val="18"/>
              </w:rPr>
            </w:pPr>
            <w:r w:rsidRPr="000B6E2B">
              <w:rPr>
                <w:rFonts w:asciiTheme="minorHAnsi" w:eastAsia="Arial" w:hAnsiTheme="minorHAnsi" w:cstheme="minorHAnsi"/>
                <w:b/>
                <w:szCs w:val="18"/>
              </w:rPr>
              <w:t xml:space="preserve">5.2: </w:t>
            </w:r>
            <w:r w:rsidRPr="000B6E2B">
              <w:rPr>
                <w:rFonts w:asciiTheme="minorHAnsi" w:eastAsia="Arial" w:hAnsiTheme="minorHAnsi" w:cstheme="minorHAnsi"/>
                <w:szCs w:val="18"/>
              </w:rPr>
              <w:t>To improve collection and use of data on perinatal health and</w:t>
            </w:r>
            <w:r w:rsidR="0004537B">
              <w:rPr>
                <w:rFonts w:asciiTheme="minorHAnsi" w:eastAsia="Arial" w:hAnsiTheme="minorHAnsi" w:cstheme="minorHAnsi"/>
                <w:szCs w:val="18"/>
              </w:rPr>
              <w:t xml:space="preserve"> </w:t>
            </w:r>
            <w:r w:rsidRPr="000B6E2B">
              <w:rPr>
                <w:rFonts w:asciiTheme="minorHAnsi" w:eastAsia="Arial" w:hAnsiTheme="minorHAnsi" w:cstheme="minorHAnsi"/>
                <w:szCs w:val="18"/>
              </w:rPr>
              <w:t>practices through research, surveys and audits</w:t>
            </w:r>
            <w:r w:rsidR="0004537B">
              <w:rPr>
                <w:rFonts w:asciiTheme="minorHAnsi" w:eastAsia="Arial" w:hAnsiTheme="minorHAnsi" w:cstheme="minorHAnsi"/>
                <w:szCs w:val="18"/>
              </w:rPr>
              <w:t>.</w:t>
            </w:r>
          </w:p>
        </w:tc>
        <w:tc>
          <w:tcPr>
            <w:tcW w:w="1569" w:type="pct"/>
          </w:tcPr>
          <w:p w14:paraId="2D7E82FC"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Periodically conduct EENC health facility surveys.</w:t>
            </w:r>
          </w:p>
          <w:p w14:paraId="6973C840"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Adopt perinatal death audits in selected health facilities.</w:t>
            </w:r>
          </w:p>
          <w:p w14:paraId="19D61CC3" w14:textId="3F91FAA3"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Ensure national and sub</w:t>
            </w:r>
            <w:r w:rsidR="001A4F37">
              <w:rPr>
                <w:rFonts w:asciiTheme="minorHAnsi" w:eastAsia="Arial" w:hAnsiTheme="minorHAnsi" w:cstheme="minorHAnsi"/>
                <w:szCs w:val="18"/>
              </w:rPr>
              <w:t>-</w:t>
            </w:r>
            <w:r w:rsidRPr="000B6E2B">
              <w:rPr>
                <w:rFonts w:asciiTheme="minorHAnsi" w:eastAsia="Arial" w:hAnsiTheme="minorHAnsi" w:cstheme="minorHAnsi"/>
                <w:szCs w:val="18"/>
              </w:rPr>
              <w:t>national health surveys (for example, Demographic and Health Survey</w:t>
            </w:r>
            <w:r w:rsidR="00113E02">
              <w:rPr>
                <w:rFonts w:asciiTheme="minorHAnsi" w:eastAsia="Arial" w:hAnsiTheme="minorHAnsi" w:cstheme="minorHAnsi"/>
                <w:szCs w:val="18"/>
              </w:rPr>
              <w:t>)</w:t>
            </w:r>
            <w:r w:rsidRPr="000B6E2B">
              <w:rPr>
                <w:rFonts w:asciiTheme="minorHAnsi" w:eastAsia="Arial" w:hAnsiTheme="minorHAnsi" w:cstheme="minorHAnsi"/>
                <w:szCs w:val="18"/>
              </w:rPr>
              <w:t xml:space="preserve"> and include neonatal and perinatal variables disaggregated by social </w:t>
            </w:r>
            <w:r w:rsidR="00C57A96" w:rsidRPr="000B6E2B">
              <w:rPr>
                <w:rFonts w:asciiTheme="minorHAnsi" w:eastAsia="Arial" w:hAnsiTheme="minorHAnsi" w:cstheme="minorHAnsi"/>
                <w:szCs w:val="18"/>
              </w:rPr>
              <w:t>stratifies</w:t>
            </w:r>
            <w:r w:rsidRPr="000B6E2B">
              <w:rPr>
                <w:rFonts w:asciiTheme="minorHAnsi" w:eastAsia="Arial" w:hAnsiTheme="minorHAnsi" w:cstheme="minorHAnsi"/>
                <w:szCs w:val="18"/>
              </w:rPr>
              <w:t xml:space="preserve"> to monitor equity.</w:t>
            </w:r>
          </w:p>
        </w:tc>
        <w:tc>
          <w:tcPr>
            <w:tcW w:w="1165" w:type="pct"/>
          </w:tcPr>
          <w:p w14:paraId="461A32B1"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1. Support countries to conduct perinatal death audits.</w:t>
            </w:r>
          </w:p>
          <w:p w14:paraId="76177F92"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2. Develop and build consensus on facility-based measures of EENC practice for tracking quality of care.</w:t>
            </w:r>
          </w:p>
          <w:p w14:paraId="776044A1" w14:textId="19DD1923"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3. Support countries to improve presentation of data on EENC to</w:t>
            </w:r>
            <w:r w:rsidR="006C1954">
              <w:rPr>
                <w:rFonts w:asciiTheme="minorHAnsi" w:eastAsia="Arial" w:hAnsiTheme="minorHAnsi" w:cstheme="minorHAnsi"/>
                <w:szCs w:val="18"/>
              </w:rPr>
              <w:t xml:space="preserve"> </w:t>
            </w:r>
            <w:r w:rsidRPr="000B6E2B">
              <w:rPr>
                <w:rFonts w:asciiTheme="minorHAnsi" w:eastAsia="Arial" w:hAnsiTheme="minorHAnsi" w:cstheme="minorHAnsi"/>
                <w:szCs w:val="18"/>
              </w:rPr>
              <w:t>facilitate country action.</w:t>
            </w:r>
          </w:p>
        </w:tc>
        <w:tc>
          <w:tcPr>
            <w:tcW w:w="1557" w:type="pct"/>
          </w:tcPr>
          <w:p w14:paraId="4335C1A9" w14:textId="2878C69D"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Activities 1.6</w:t>
            </w:r>
            <w:r w:rsidR="0004537B">
              <w:rPr>
                <w:rFonts w:asciiTheme="minorHAnsi" w:eastAsia="Arial" w:hAnsiTheme="minorHAnsi" w:cstheme="minorHAnsi"/>
                <w:szCs w:val="18"/>
              </w:rPr>
              <w:t>–</w:t>
            </w:r>
            <w:r w:rsidRPr="000B6E2B">
              <w:rPr>
                <w:rFonts w:asciiTheme="minorHAnsi" w:eastAsia="Arial" w:hAnsiTheme="minorHAnsi" w:cstheme="minorHAnsi"/>
                <w:szCs w:val="18"/>
              </w:rPr>
              <w:t xml:space="preserve">1.8 </w:t>
            </w:r>
          </w:p>
          <w:p w14:paraId="00533CE7"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1. Undertaking mapping of services and bottleneck analysis of barriers to service utilisation. </w:t>
            </w:r>
          </w:p>
          <w:p w14:paraId="1454087E" w14:textId="77777777" w:rsidR="00B94070" w:rsidRPr="000B6E2B" w:rsidRDefault="00B94070" w:rsidP="00321C5A">
            <w:pPr>
              <w:pStyle w:val="TabletextverysmallHDMES"/>
              <w:rPr>
                <w:rFonts w:asciiTheme="minorHAnsi" w:eastAsia="Arial" w:hAnsiTheme="minorHAnsi" w:cstheme="minorHAnsi"/>
                <w:szCs w:val="18"/>
              </w:rPr>
            </w:pPr>
            <w:r w:rsidRPr="000B6E2B">
              <w:rPr>
                <w:rFonts w:asciiTheme="minorHAnsi" w:eastAsia="Arial" w:hAnsiTheme="minorHAnsi" w:cstheme="minorHAnsi"/>
                <w:szCs w:val="18"/>
              </w:rPr>
              <w:t xml:space="preserve">2. Development of online </w:t>
            </w:r>
            <w:proofErr w:type="spellStart"/>
            <w:r w:rsidRPr="000B6E2B">
              <w:rPr>
                <w:rFonts w:asciiTheme="minorHAnsi" w:eastAsia="Arial" w:hAnsiTheme="minorHAnsi" w:cstheme="minorHAnsi"/>
                <w:szCs w:val="18"/>
              </w:rPr>
              <w:t>DevInfo</w:t>
            </w:r>
            <w:proofErr w:type="spellEnd"/>
            <w:r w:rsidRPr="000B6E2B">
              <w:rPr>
                <w:rFonts w:asciiTheme="minorHAnsi" w:eastAsia="Arial" w:hAnsiTheme="minorHAnsi" w:cstheme="minorHAnsi"/>
                <w:szCs w:val="18"/>
              </w:rPr>
              <w:t xml:space="preserve"> Dashboard for tracking priority areas. </w:t>
            </w:r>
          </w:p>
        </w:tc>
      </w:tr>
    </w:tbl>
    <w:p w14:paraId="09A05988" w14:textId="73B48C07" w:rsidR="000D0997" w:rsidRPr="00476385" w:rsidRDefault="000D0997" w:rsidP="00476385">
      <w:pPr>
        <w:rPr>
          <w:sz w:val="2"/>
          <w:szCs w:val="2"/>
        </w:rPr>
      </w:pPr>
      <w:bookmarkStart w:id="473" w:name="_2nusc19" w:colFirst="0" w:colLast="0"/>
      <w:bookmarkStart w:id="474" w:name="_1302m92" w:colFirst="0" w:colLast="0"/>
      <w:bookmarkEnd w:id="473"/>
      <w:bookmarkEnd w:id="474"/>
    </w:p>
    <w:sectPr w:rsidR="000D0997" w:rsidRPr="00476385" w:rsidSect="0045682E">
      <w:headerReference w:type="even" r:id="rId25"/>
      <w:headerReference w:type="default" r:id="rId26"/>
      <w:footerReference w:type="even" r:id="rId27"/>
      <w:footerReference w:type="default" r:id="rId28"/>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6EA1C" w14:textId="77777777" w:rsidR="00E172CF" w:rsidRDefault="00E172CF" w:rsidP="0008502A">
      <w:pPr>
        <w:spacing w:after="0" w:line="240" w:lineRule="auto"/>
      </w:pPr>
      <w:r>
        <w:separator/>
      </w:r>
    </w:p>
  </w:endnote>
  <w:endnote w:type="continuationSeparator" w:id="0">
    <w:p w14:paraId="29D540E6" w14:textId="77777777" w:rsidR="00E172CF" w:rsidRDefault="00E172CF" w:rsidP="0008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w:altName w:val="Calibri"/>
    <w:charset w:val="00"/>
    <w:family w:val="auto"/>
    <w:pitch w:val="default"/>
  </w:font>
  <w:font w:name="Libre Franklin">
    <w:altName w:val="Calibri"/>
    <w:charset w:val="00"/>
    <w:family w:val="auto"/>
    <w:pitch w:val="variable"/>
    <w:sig w:usb0="A00000FF" w:usb1="4000205B" w:usb2="00000000" w:usb3="00000000" w:csb0="00000193" w:csb1="00000000"/>
  </w:font>
  <w:font w:name="Frutiger-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1312912"/>
      <w:docPartObj>
        <w:docPartGallery w:val="Page Numbers (Bottom of Page)"/>
        <w:docPartUnique/>
      </w:docPartObj>
    </w:sdtPr>
    <w:sdtEndPr>
      <w:rPr>
        <w:rStyle w:val="PageNumber"/>
      </w:rPr>
    </w:sdtEndPr>
    <w:sdtContent>
      <w:p w14:paraId="0C25D06E" w14:textId="0DB50001" w:rsidR="00274D22" w:rsidRDefault="00274D22" w:rsidP="008869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61975">
          <w:rPr>
            <w:rStyle w:val="PageNumber"/>
            <w:noProof/>
          </w:rPr>
          <w:t>1</w:t>
        </w:r>
        <w:r>
          <w:rPr>
            <w:rStyle w:val="PageNumber"/>
          </w:rPr>
          <w:fldChar w:fldCharType="end"/>
        </w:r>
      </w:p>
    </w:sdtContent>
  </w:sdt>
  <w:sdt>
    <w:sdtPr>
      <w:rPr>
        <w:rStyle w:val="PageNumber"/>
      </w:rPr>
      <w:id w:val="-364142282"/>
      <w:docPartObj>
        <w:docPartGallery w:val="Page Numbers (Bottom of Page)"/>
        <w:docPartUnique/>
      </w:docPartObj>
    </w:sdtPr>
    <w:sdtEndPr>
      <w:rPr>
        <w:rStyle w:val="PageNumber"/>
      </w:rPr>
    </w:sdtEndPr>
    <w:sdtContent>
      <w:p w14:paraId="5FC5DF18" w14:textId="3CD72B82" w:rsidR="00274D22" w:rsidRDefault="00274D22" w:rsidP="003E6A2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D61975">
          <w:rPr>
            <w:rStyle w:val="PageNumber"/>
            <w:noProof/>
          </w:rPr>
          <w:t>1</w:t>
        </w:r>
        <w:r>
          <w:rPr>
            <w:rStyle w:val="PageNumber"/>
          </w:rPr>
          <w:fldChar w:fldCharType="end"/>
        </w:r>
      </w:p>
    </w:sdtContent>
  </w:sdt>
  <w:sdt>
    <w:sdtPr>
      <w:rPr>
        <w:rStyle w:val="PageNumber"/>
      </w:rPr>
      <w:id w:val="-1119673436"/>
      <w:docPartObj>
        <w:docPartGallery w:val="Page Numbers (Bottom of Page)"/>
        <w:docPartUnique/>
      </w:docPartObj>
    </w:sdtPr>
    <w:sdtEndPr>
      <w:rPr>
        <w:rStyle w:val="PageNumber"/>
      </w:rPr>
    </w:sdtEndPr>
    <w:sdtContent>
      <w:p w14:paraId="4642FC39" w14:textId="770502E1" w:rsidR="00274D22" w:rsidRDefault="00274D22" w:rsidP="003E6A2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D61975">
          <w:rPr>
            <w:rStyle w:val="PageNumber"/>
            <w:noProof/>
          </w:rPr>
          <w:t>1</w:t>
        </w:r>
        <w:r>
          <w:rPr>
            <w:rStyle w:val="PageNumber"/>
          </w:rPr>
          <w:fldChar w:fldCharType="end"/>
        </w:r>
      </w:p>
    </w:sdtContent>
  </w:sdt>
  <w:p w14:paraId="55D06181" w14:textId="77777777" w:rsidR="00274D22" w:rsidRDefault="00274D22" w:rsidP="003E6A25">
    <w:pPr>
      <w:pStyle w:val="BlanklinespaceHDMES"/>
      <w:ind w:right="360"/>
    </w:pPr>
  </w:p>
  <w:tbl>
    <w:tblPr>
      <w:tblW w:w="8789" w:type="dxa"/>
      <w:tblInd w:w="-34" w:type="dxa"/>
      <w:tblLayout w:type="fixed"/>
      <w:tblLook w:val="04A0" w:firstRow="1" w:lastRow="0" w:firstColumn="1" w:lastColumn="0" w:noHBand="0" w:noVBand="1"/>
    </w:tblPr>
    <w:tblGrid>
      <w:gridCol w:w="1766"/>
      <w:gridCol w:w="7023"/>
    </w:tblGrid>
    <w:tr w:rsidR="00274D22" w14:paraId="1B1F8834" w14:textId="77777777" w:rsidTr="00B86B1F">
      <w:tc>
        <w:tcPr>
          <w:tcW w:w="1766" w:type="dxa"/>
          <w:shd w:val="clear" w:color="auto" w:fill="auto"/>
        </w:tcPr>
        <w:p w14:paraId="363966E8" w14:textId="286BAFC6" w:rsidR="00274D22" w:rsidRDefault="00274D22" w:rsidP="00B86B1F">
          <w:pPr>
            <w:pStyle w:val="HeaderfooterLHcolumnHDMES"/>
          </w:pPr>
        </w:p>
      </w:tc>
      <w:tc>
        <w:tcPr>
          <w:tcW w:w="7023" w:type="dxa"/>
          <w:shd w:val="clear" w:color="auto" w:fill="auto"/>
        </w:tcPr>
        <w:p w14:paraId="532DB257" w14:textId="287D1693" w:rsidR="00274D22" w:rsidRDefault="001A475F" w:rsidP="00A422D8">
          <w:pPr>
            <w:pStyle w:val="HeaderfooterRHcolumnHDMES"/>
          </w:pPr>
          <w:r>
            <w:t xml:space="preserve">V1.1 </w:t>
          </w:r>
          <w:r>
            <w:t></w:t>
          </w:r>
          <w:r w:rsidR="00274D22">
            <w:t xml:space="preserve"> September 2020</w:t>
          </w:r>
        </w:p>
      </w:tc>
    </w:tr>
  </w:tbl>
  <w:p w14:paraId="23B8E924" w14:textId="77777777" w:rsidR="00274D22" w:rsidRDefault="00274D22" w:rsidP="00AE5BB9">
    <w:pPr>
      <w:pStyle w:val="BlanklinespaceHDME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F396" w14:textId="77777777" w:rsidR="00274D22" w:rsidRDefault="00274D22" w:rsidP="00AE5BB9">
    <w:pPr>
      <w:pStyle w:val="BlanklinespaceHDMES"/>
    </w:pPr>
  </w:p>
  <w:tbl>
    <w:tblPr>
      <w:tblW w:w="8789" w:type="dxa"/>
      <w:tblInd w:w="-34" w:type="dxa"/>
      <w:tblLayout w:type="fixed"/>
      <w:tblLook w:val="04A0" w:firstRow="1" w:lastRow="0" w:firstColumn="1" w:lastColumn="0" w:noHBand="0" w:noVBand="1"/>
    </w:tblPr>
    <w:tblGrid>
      <w:gridCol w:w="1766"/>
      <w:gridCol w:w="7023"/>
    </w:tblGrid>
    <w:tr w:rsidR="00274D22" w14:paraId="0464FA24" w14:textId="77777777" w:rsidTr="00B86B1F">
      <w:tc>
        <w:tcPr>
          <w:tcW w:w="1766" w:type="dxa"/>
          <w:shd w:val="clear" w:color="auto" w:fill="auto"/>
        </w:tcPr>
        <w:p w14:paraId="2903CBC8" w14:textId="77777777" w:rsidR="00274D22" w:rsidRDefault="00274D22" w:rsidP="00B86B1F">
          <w:pPr>
            <w:pStyle w:val="Titlecoverpagesubtitle2HDMES"/>
          </w:pPr>
          <w:r>
            <w:fldChar w:fldCharType="begin"/>
          </w:r>
          <w:r>
            <w:instrText xml:space="preserve"> PAGE   \* MERGEFORMAT </w:instrText>
          </w:r>
          <w:r>
            <w:fldChar w:fldCharType="separate"/>
          </w:r>
          <w:r>
            <w:rPr>
              <w:noProof/>
            </w:rPr>
            <w:t>2</w:t>
          </w:r>
          <w:r>
            <w:rPr>
              <w:noProof/>
            </w:rPr>
            <w:fldChar w:fldCharType="end"/>
          </w:r>
        </w:p>
      </w:tc>
      <w:tc>
        <w:tcPr>
          <w:tcW w:w="7023" w:type="dxa"/>
          <w:shd w:val="clear" w:color="auto" w:fill="auto"/>
        </w:tcPr>
        <w:p w14:paraId="1B5C5DC5" w14:textId="12DA9390" w:rsidR="00274D22" w:rsidRDefault="00274D22" w:rsidP="00725D54">
          <w:pPr>
            <w:pStyle w:val="TitlecoverpagesubtextsmallHDMES"/>
          </w:pPr>
          <w:r>
            <w:t xml:space="preserve">V1.1 </w:t>
          </w:r>
          <w:r>
            <w:t> October 2020</w:t>
          </w:r>
        </w:p>
      </w:tc>
    </w:tr>
    <w:tr w:rsidR="00E94DF7" w14:paraId="27EB4DED" w14:textId="77777777" w:rsidTr="00B86B1F">
      <w:tc>
        <w:tcPr>
          <w:tcW w:w="1766" w:type="dxa"/>
          <w:shd w:val="clear" w:color="auto" w:fill="auto"/>
        </w:tcPr>
        <w:p w14:paraId="25C4D8FD" w14:textId="77777777" w:rsidR="00E94DF7" w:rsidRDefault="00E94DF7" w:rsidP="00B86B1F">
          <w:pPr>
            <w:pStyle w:val="Titlecoverpagesubtitle2HDMES"/>
          </w:pPr>
        </w:p>
      </w:tc>
      <w:tc>
        <w:tcPr>
          <w:tcW w:w="7023" w:type="dxa"/>
          <w:shd w:val="clear" w:color="auto" w:fill="auto"/>
        </w:tcPr>
        <w:p w14:paraId="0BC53768" w14:textId="77777777" w:rsidR="00E94DF7" w:rsidRDefault="00E94DF7" w:rsidP="00725D54">
          <w:pPr>
            <w:pStyle w:val="TitlecoverpagesubtextsmallHDMES"/>
          </w:pPr>
        </w:p>
      </w:tc>
    </w:tr>
    <w:tr w:rsidR="00E94DF7" w14:paraId="3AAE550A" w14:textId="77777777" w:rsidTr="00B86B1F">
      <w:tc>
        <w:tcPr>
          <w:tcW w:w="1766" w:type="dxa"/>
          <w:shd w:val="clear" w:color="auto" w:fill="auto"/>
        </w:tcPr>
        <w:p w14:paraId="6EF38B0B" w14:textId="77777777" w:rsidR="00E94DF7" w:rsidRDefault="00E94DF7" w:rsidP="00B86B1F">
          <w:pPr>
            <w:pStyle w:val="Titlecoverpagesubtitle2HDMES"/>
          </w:pPr>
        </w:p>
      </w:tc>
      <w:tc>
        <w:tcPr>
          <w:tcW w:w="7023" w:type="dxa"/>
          <w:shd w:val="clear" w:color="auto" w:fill="auto"/>
        </w:tcPr>
        <w:p w14:paraId="102A1D2F" w14:textId="77777777" w:rsidR="00E94DF7" w:rsidRDefault="00E94DF7" w:rsidP="00725D54">
          <w:pPr>
            <w:pStyle w:val="TitlecoverpagesubtextsmallHDMES"/>
          </w:pPr>
        </w:p>
      </w:tc>
    </w:tr>
    <w:tr w:rsidR="00E94DF7" w14:paraId="03FCC9B4" w14:textId="77777777" w:rsidTr="00B86B1F">
      <w:tc>
        <w:tcPr>
          <w:tcW w:w="1766" w:type="dxa"/>
          <w:shd w:val="clear" w:color="auto" w:fill="auto"/>
        </w:tcPr>
        <w:p w14:paraId="0A5A2DDB" w14:textId="77777777" w:rsidR="00E94DF7" w:rsidRDefault="00E94DF7" w:rsidP="00B86B1F">
          <w:pPr>
            <w:pStyle w:val="Titlecoverpagesubtitle2HDMES"/>
          </w:pPr>
        </w:p>
      </w:tc>
      <w:tc>
        <w:tcPr>
          <w:tcW w:w="7023" w:type="dxa"/>
          <w:shd w:val="clear" w:color="auto" w:fill="auto"/>
        </w:tcPr>
        <w:p w14:paraId="409DE23B" w14:textId="77777777" w:rsidR="00E94DF7" w:rsidRDefault="00E94DF7" w:rsidP="00725D54">
          <w:pPr>
            <w:pStyle w:val="TitlecoverpagesubtextsmallHDMES"/>
          </w:pPr>
        </w:p>
      </w:tc>
    </w:tr>
    <w:tr w:rsidR="00E94DF7" w14:paraId="32DC0FED" w14:textId="77777777" w:rsidTr="00B86B1F">
      <w:tc>
        <w:tcPr>
          <w:tcW w:w="1766" w:type="dxa"/>
          <w:shd w:val="clear" w:color="auto" w:fill="auto"/>
        </w:tcPr>
        <w:p w14:paraId="765B4FB5" w14:textId="77777777" w:rsidR="00E94DF7" w:rsidRDefault="00E94DF7" w:rsidP="00B86B1F">
          <w:pPr>
            <w:pStyle w:val="Titlecoverpagesubtitle2HDMES"/>
          </w:pPr>
        </w:p>
      </w:tc>
      <w:tc>
        <w:tcPr>
          <w:tcW w:w="7023" w:type="dxa"/>
          <w:shd w:val="clear" w:color="auto" w:fill="auto"/>
        </w:tcPr>
        <w:p w14:paraId="280DC219" w14:textId="77777777" w:rsidR="00E94DF7" w:rsidRDefault="00E94DF7" w:rsidP="00725D54">
          <w:pPr>
            <w:pStyle w:val="TitlecoverpagesubtextsmallHDMES"/>
          </w:pPr>
        </w:p>
      </w:tc>
    </w:tr>
  </w:tbl>
  <w:p w14:paraId="72A3D3EC" w14:textId="77777777" w:rsidR="00274D22" w:rsidRDefault="00274D22" w:rsidP="00AE5BB9">
    <w:pPr>
      <w:pStyle w:val="BlanklinespaceHDME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95F" w14:textId="195B9A41" w:rsidR="0064309A" w:rsidRDefault="0064309A" w:rsidP="0064309A">
    <w:pPr>
      <w:pStyle w:val="HeaderfooterLHcolumnHDMES"/>
      <w:rPr>
        <w:color w:val="000000"/>
        <w:sz w:val="12"/>
        <w:szCs w:val="12"/>
      </w:rPr>
    </w:pPr>
    <w:r>
      <w:t>Human Development Monitoring and Evaluation Services</w:t>
    </w:r>
    <w:r>
      <w:tab/>
    </w:r>
    <w:r>
      <w:tab/>
    </w:r>
    <w:r>
      <w:tab/>
    </w:r>
    <w:r>
      <w:tab/>
    </w:r>
    <w:r>
      <w:tab/>
    </w:r>
    <w:r w:rsidR="00841A75">
      <w:tab/>
    </w:r>
    <w:r w:rsidR="00841A75">
      <w:tab/>
    </w:r>
    <w:r w:rsidR="00841A75">
      <w:tab/>
    </w:r>
    <w:r w:rsidR="00841A75">
      <w:tab/>
    </w:r>
    <w:r w:rsidR="00841A75">
      <w:tab/>
    </w:r>
    <w:r w:rsidR="00841A75">
      <w:tab/>
    </w:r>
    <w:r w:rsidR="00841A75">
      <w:tab/>
    </w:r>
    <w:r>
      <w:tab/>
    </w:r>
    <w:r>
      <w:tab/>
    </w:r>
    <w:r>
      <w:fldChar w:fldCharType="begin"/>
    </w:r>
    <w:r>
      <w:instrText xml:space="preserve"> PAGE   \* MERGEFORMAT </w:instrText>
    </w:r>
    <w:r>
      <w:fldChar w:fldCharType="separate"/>
    </w:r>
    <w:r>
      <w:t>43</w:t>
    </w:r>
    <w:r>
      <w:rPr>
        <w:noProof/>
      </w:rPr>
      <w:fldChar w:fldCharType="end"/>
    </w:r>
  </w:p>
  <w:p w14:paraId="5A39BBE3" w14:textId="77777777" w:rsidR="00274D22" w:rsidRPr="00F24660" w:rsidRDefault="00274D22" w:rsidP="00F24660">
    <w:pPr>
      <w:pStyle w:val="BlanklinespaceHDMES"/>
      <w:tabs>
        <w:tab w:val="right" w:pos="850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9183" w14:textId="2A990CD2" w:rsidR="00274D22" w:rsidRPr="0019600C" w:rsidRDefault="00274D22" w:rsidP="002F549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0BFA" w14:textId="0BBC76AF" w:rsidR="00274D22" w:rsidRPr="005A3936" w:rsidRDefault="00274D22" w:rsidP="005A3936">
    <w:pPr>
      <w:pStyle w:val="BlanklinespaceHDMES"/>
    </w:pPr>
  </w:p>
  <w:p w14:paraId="5821D9E2" w14:textId="7C23722E" w:rsidR="001D37EA" w:rsidRPr="005A3936" w:rsidRDefault="00E27E94" w:rsidP="005A3936">
    <w:pPr>
      <w:pStyle w:val="HeaderfooterLHcolumnHDMES"/>
    </w:pPr>
    <w:r w:rsidRPr="005A3936">
      <w:t>Human Development Monitoring and Evaluation Services</w:t>
    </w:r>
    <w:r w:rsidRPr="005A3936">
      <w:tab/>
    </w:r>
    <w:r w:rsidRPr="005A3936">
      <w:tab/>
    </w:r>
    <w:r w:rsidRPr="005A3936">
      <w:tab/>
    </w:r>
    <w:r w:rsidRPr="005A3936">
      <w:tab/>
    </w:r>
    <w:r w:rsidRPr="005A3936">
      <w:tab/>
    </w:r>
    <w:r w:rsidRPr="005A3936">
      <w:tab/>
    </w:r>
    <w:r w:rsidRPr="005A3936">
      <w:tab/>
    </w:r>
    <w:r w:rsidRPr="005A3936">
      <w:fldChar w:fldCharType="begin"/>
    </w:r>
    <w:r w:rsidRPr="005A3936">
      <w:instrText xml:space="preserve"> PAGE   \* MERGEFORMAT </w:instrText>
    </w:r>
    <w:r w:rsidRPr="005A3936">
      <w:fldChar w:fldCharType="separate"/>
    </w:r>
    <w:r w:rsidRPr="005A3936">
      <w:t>1</w:t>
    </w:r>
    <w:r w:rsidRPr="005A3936">
      <w:fldChar w:fldCharType="end"/>
    </w:r>
  </w:p>
  <w:p w14:paraId="0D250B66" w14:textId="77777777" w:rsidR="00274D22" w:rsidRDefault="00274D22" w:rsidP="005A3936">
    <w:pPr>
      <w:pStyle w:val="BlanklinespaceHDME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22EB" w14:textId="77777777" w:rsidR="00300A62" w:rsidRDefault="00300A62" w:rsidP="003E6A25">
    <w:pPr>
      <w:pBdr>
        <w:top w:val="nil"/>
        <w:left w:val="nil"/>
        <w:bottom w:val="nil"/>
        <w:right w:val="nil"/>
        <w:between w:val="nil"/>
      </w:pBdr>
      <w:spacing w:after="0" w:line="240" w:lineRule="auto"/>
      <w:ind w:right="360"/>
      <w:rPr>
        <w:color w:val="000000"/>
        <w:sz w:val="12"/>
        <w:szCs w:val="12"/>
      </w:rPr>
    </w:pPr>
  </w:p>
  <w:p w14:paraId="1F0F64EB" w14:textId="6C5850A1" w:rsidR="00300A62" w:rsidRDefault="00300A62" w:rsidP="00321C5A">
    <w:pPr>
      <w:pStyle w:val="HeaderfooterLHcolumnHDMES"/>
      <w:rPr>
        <w:color w:val="000000"/>
        <w:sz w:val="12"/>
        <w:szCs w:val="12"/>
      </w:rPr>
    </w:pPr>
    <w:r>
      <w:t>Human Development Monitoring and Evaluation Services</w:t>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p w14:paraId="1506E4CB" w14:textId="77777777" w:rsidR="00300A62" w:rsidRDefault="00300A62">
    <w:pPr>
      <w:pBdr>
        <w:top w:val="nil"/>
        <w:left w:val="nil"/>
        <w:bottom w:val="nil"/>
        <w:right w:val="nil"/>
        <w:between w:val="nil"/>
      </w:pBdr>
      <w:tabs>
        <w:tab w:val="right" w:pos="8503"/>
      </w:tabs>
      <w:spacing w:after="0" w:line="240" w:lineRule="auto"/>
      <w:rPr>
        <w:color w:val="000000"/>
        <w:sz w:val="12"/>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B13B" w14:textId="77777777" w:rsidR="00300A62" w:rsidRDefault="00300A62" w:rsidP="003E6A25">
    <w:pPr>
      <w:pBdr>
        <w:top w:val="nil"/>
        <w:left w:val="nil"/>
        <w:bottom w:val="nil"/>
        <w:right w:val="nil"/>
        <w:between w:val="nil"/>
      </w:pBdr>
      <w:spacing w:after="0" w:line="240" w:lineRule="auto"/>
      <w:ind w:right="360"/>
      <w:rPr>
        <w:color w:val="000000"/>
        <w:sz w:val="12"/>
        <w:szCs w:val="12"/>
      </w:rPr>
    </w:pPr>
  </w:p>
  <w:p w14:paraId="53ED1533" w14:textId="77777777" w:rsidR="00300A62" w:rsidRDefault="00300A62" w:rsidP="00321C5A">
    <w:pPr>
      <w:pStyle w:val="HeaderfooterLHcolumnHDMES"/>
      <w:rPr>
        <w:color w:val="000000"/>
        <w:sz w:val="12"/>
        <w:szCs w:val="12"/>
      </w:rPr>
    </w:pPr>
    <w:r>
      <w:t>Human Development Monitoring and Evaluation Services</w:t>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p w14:paraId="6A6BCEF6" w14:textId="77777777" w:rsidR="00300A62" w:rsidRDefault="00300A62">
    <w:pPr>
      <w:pBdr>
        <w:top w:val="nil"/>
        <w:left w:val="nil"/>
        <w:bottom w:val="nil"/>
        <w:right w:val="nil"/>
        <w:between w:val="nil"/>
      </w:pBdr>
      <w:tabs>
        <w:tab w:val="right" w:pos="8503"/>
      </w:tabs>
      <w:spacing w:after="0" w:line="240" w:lineRule="auto"/>
      <w:rPr>
        <w:color w:val="000000"/>
        <w:sz w:val="12"/>
        <w:szCs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7D3A" w14:textId="2C339C00" w:rsidR="0064309A" w:rsidRDefault="0064309A" w:rsidP="0064309A">
    <w:pPr>
      <w:pStyle w:val="HeaderfooterLHcolumnHDMES"/>
      <w:rPr>
        <w:color w:val="000000"/>
        <w:sz w:val="12"/>
        <w:szCs w:val="12"/>
      </w:rPr>
    </w:pPr>
    <w:r>
      <w:t>Human Development Monitoring and Evaluation Services</w:t>
    </w:r>
    <w:r>
      <w:tab/>
    </w:r>
    <w:r>
      <w:tab/>
    </w:r>
    <w:r>
      <w:tab/>
    </w:r>
    <w:r>
      <w:tab/>
    </w:r>
    <w:r w:rsidR="00841A75">
      <w:tab/>
    </w:r>
    <w:r w:rsidR="00841A75">
      <w:tab/>
    </w:r>
    <w:r w:rsidR="00841A75">
      <w:tab/>
    </w:r>
    <w:r w:rsidR="00841A75">
      <w:tab/>
    </w:r>
    <w:r w:rsidR="00841A75">
      <w:tab/>
    </w:r>
    <w:r w:rsidR="00841A75">
      <w:tab/>
    </w:r>
    <w:r w:rsidR="00841A75">
      <w:tab/>
    </w:r>
    <w:r>
      <w:tab/>
    </w:r>
    <w:r>
      <w:tab/>
    </w:r>
    <w:r>
      <w:tab/>
    </w:r>
    <w:r>
      <w:fldChar w:fldCharType="begin"/>
    </w:r>
    <w:r>
      <w:instrText xml:space="preserve"> PAGE   \* MERGEFORMAT </w:instrText>
    </w:r>
    <w:r>
      <w:fldChar w:fldCharType="separate"/>
    </w:r>
    <w:r>
      <w:t>43</w:t>
    </w:r>
    <w:r>
      <w:rPr>
        <w:noProof/>
      </w:rPr>
      <w:fldChar w:fldCharType="end"/>
    </w:r>
  </w:p>
  <w:p w14:paraId="68E9BD34" w14:textId="514AB734" w:rsidR="00274D22" w:rsidRDefault="00274D22" w:rsidP="00321C5A">
    <w:pPr>
      <w:pBdr>
        <w:top w:val="nil"/>
        <w:left w:val="nil"/>
        <w:bottom w:val="nil"/>
        <w:right w:val="nil"/>
        <w:between w:val="nil"/>
      </w:pBdr>
      <w:spacing w:after="0" w:line="240" w:lineRule="auto"/>
      <w:rPr>
        <w:color w:val="000000"/>
        <w:sz w:val="12"/>
        <w:szCs w:val="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5CD9" w14:textId="77777777" w:rsidR="00841A75" w:rsidRDefault="00841A75" w:rsidP="0064309A">
    <w:pPr>
      <w:pStyle w:val="HeaderfooterLHcolumnHDMES"/>
      <w:rPr>
        <w:color w:val="000000"/>
        <w:sz w:val="12"/>
        <w:szCs w:val="12"/>
      </w:rPr>
    </w:pPr>
    <w:r>
      <w:t>Human Development Monitoring and Evaluation Services</w:t>
    </w:r>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t>43</w:t>
    </w:r>
    <w:r>
      <w:rPr>
        <w:noProof/>
      </w:rPr>
      <w:fldChar w:fldCharType="end"/>
    </w:r>
  </w:p>
  <w:p w14:paraId="24E30DFC" w14:textId="714FE675" w:rsidR="00841A75" w:rsidRDefault="00841A75" w:rsidP="00321C5A">
    <w:pPr>
      <w:pBdr>
        <w:top w:val="nil"/>
        <w:left w:val="nil"/>
        <w:bottom w:val="nil"/>
        <w:right w:val="nil"/>
        <w:between w:val="nil"/>
      </w:pBdr>
      <w:spacing w:after="0" w:line="240" w:lineRule="auto"/>
      <w:rPr>
        <w:color w:val="000000"/>
        <w:sz w:val="12"/>
        <w:szCs w:val="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F7E3" w14:textId="1B7C1B7A" w:rsidR="0064309A" w:rsidRDefault="0064309A" w:rsidP="0064309A">
    <w:pPr>
      <w:pStyle w:val="HeaderfooterLHcolumnHDMES"/>
      <w:rPr>
        <w:color w:val="000000"/>
        <w:sz w:val="12"/>
        <w:szCs w:val="12"/>
      </w:rPr>
    </w:pPr>
    <w:r>
      <w:t>Human Development Monitoring and Evaluation Services</w:t>
    </w:r>
    <w:r>
      <w:tab/>
    </w:r>
    <w:r>
      <w:tab/>
    </w:r>
    <w:r>
      <w:tab/>
    </w:r>
    <w:r>
      <w:tab/>
    </w:r>
    <w:r>
      <w:tab/>
    </w:r>
    <w:r w:rsidR="00841A75">
      <w:tab/>
    </w:r>
    <w:r w:rsidR="00841A75">
      <w:tab/>
    </w:r>
    <w:r w:rsidR="00841A75">
      <w:tab/>
    </w:r>
    <w:r w:rsidR="00841A75">
      <w:tab/>
    </w:r>
    <w:r w:rsidR="00841A75">
      <w:tab/>
    </w:r>
    <w:r w:rsidR="00841A75">
      <w:tab/>
    </w:r>
    <w:r w:rsidR="00841A75">
      <w:tab/>
    </w:r>
    <w:r>
      <w:tab/>
    </w:r>
    <w:r>
      <w:tab/>
    </w:r>
    <w:r>
      <w:fldChar w:fldCharType="begin"/>
    </w:r>
    <w:r>
      <w:instrText xml:space="preserve"> PAGE   \* MERGEFORMAT </w:instrText>
    </w:r>
    <w:r>
      <w:fldChar w:fldCharType="separate"/>
    </w:r>
    <w:r>
      <w:t>43</w:t>
    </w:r>
    <w:r>
      <w:rPr>
        <w:noProof/>
      </w:rPr>
      <w:fldChar w:fldCharType="end"/>
    </w:r>
  </w:p>
  <w:p w14:paraId="43DFBD83" w14:textId="65177802" w:rsidR="00274D22" w:rsidRDefault="00274D22" w:rsidP="00321C5A">
    <w:pPr>
      <w:pBdr>
        <w:top w:val="nil"/>
        <w:left w:val="nil"/>
        <w:bottom w:val="nil"/>
        <w:right w:val="nil"/>
        <w:between w:val="nil"/>
      </w:pBdr>
      <w:spacing w:after="0" w:line="240" w:lineRule="auto"/>
      <w:ind w:right="360"/>
      <w:rPr>
        <w:color w:val="000000"/>
        <w:sz w:val="12"/>
        <w:szCs w:val="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0254" w14:textId="77777777" w:rsidR="00300A62" w:rsidRDefault="00300A62" w:rsidP="0064309A">
    <w:pPr>
      <w:pStyle w:val="HeaderfooterLHcolumnHDMES"/>
      <w:rPr>
        <w:color w:val="000000"/>
        <w:sz w:val="12"/>
        <w:szCs w:val="12"/>
      </w:rPr>
    </w:pPr>
    <w:r>
      <w:t>Human Development Monitoring and Evaluation Services</w:t>
    </w:r>
    <w:r>
      <w:tab/>
    </w:r>
    <w:r>
      <w:tab/>
    </w:r>
    <w:r>
      <w:tab/>
    </w:r>
    <w:r>
      <w:tab/>
    </w:r>
    <w:r>
      <w:tab/>
    </w:r>
    <w:r>
      <w:tab/>
    </w:r>
    <w:r>
      <w:tab/>
    </w:r>
    <w:r>
      <w:fldChar w:fldCharType="begin"/>
    </w:r>
    <w:r>
      <w:instrText xml:space="preserve"> PAGE   \* MERGEFORMAT </w:instrText>
    </w:r>
    <w:r>
      <w:fldChar w:fldCharType="separate"/>
    </w:r>
    <w:r>
      <w:t>43</w:t>
    </w:r>
    <w:r>
      <w:rPr>
        <w:noProof/>
      </w:rPr>
      <w:fldChar w:fldCharType="end"/>
    </w:r>
  </w:p>
  <w:p w14:paraId="11F981F8" w14:textId="7C3DCF3B" w:rsidR="00300A62" w:rsidRDefault="00300A62" w:rsidP="00321C5A">
    <w:pPr>
      <w:pBdr>
        <w:top w:val="nil"/>
        <w:left w:val="nil"/>
        <w:bottom w:val="nil"/>
        <w:right w:val="nil"/>
        <w:between w:val="nil"/>
      </w:pBdr>
      <w:spacing w:after="0" w:line="240" w:lineRule="auto"/>
      <w:ind w:right="360"/>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9F6A7" w14:textId="77777777" w:rsidR="00E172CF" w:rsidRDefault="00E172CF" w:rsidP="0008502A">
      <w:pPr>
        <w:spacing w:after="0" w:line="240" w:lineRule="auto"/>
      </w:pPr>
      <w:r>
        <w:separator/>
      </w:r>
    </w:p>
  </w:footnote>
  <w:footnote w:type="continuationSeparator" w:id="0">
    <w:p w14:paraId="69468C51" w14:textId="77777777" w:rsidR="00E172CF" w:rsidRDefault="00E172CF" w:rsidP="0008502A">
      <w:pPr>
        <w:spacing w:after="0" w:line="240" w:lineRule="auto"/>
      </w:pPr>
      <w:r>
        <w:continuationSeparator/>
      </w:r>
    </w:p>
  </w:footnote>
  <w:footnote w:id="1">
    <w:p w14:paraId="590AC3E0" w14:textId="75AF7325" w:rsidR="00084F03" w:rsidRDefault="00084F03" w:rsidP="00084F03">
      <w:pPr>
        <w:pStyle w:val="FootnoteText"/>
      </w:pPr>
      <w:r w:rsidRPr="00DA78E3">
        <w:rPr>
          <w:rStyle w:val="FootnoteReference"/>
          <w:sz w:val="18"/>
          <w:szCs w:val="18"/>
        </w:rPr>
        <w:footnoteRef/>
      </w:r>
      <w:r w:rsidRPr="00DA78E3">
        <w:rPr>
          <w:sz w:val="18"/>
          <w:szCs w:val="18"/>
        </w:rPr>
        <w:t xml:space="preserve"> </w:t>
      </w:r>
      <w:r w:rsidRPr="00DA78E3">
        <w:rPr>
          <w:sz w:val="18"/>
          <w:szCs w:val="18"/>
          <w:lang w:val="en-US"/>
        </w:rPr>
        <w:t>The wording of the outcome and output statements were revised multiple times throughout Phase 1 and 2. Most significantly, Phase 1 focused on Outputs 1 and 2 only, with Output 3 added for Phase 2. The wording here is from the UNICEF SLSS Progress Report for September 2019 to August 2020, the most recent progress report available at the time this review was undertaken</w:t>
      </w:r>
      <w:r>
        <w:rPr>
          <w:sz w:val="18"/>
          <w:szCs w:val="18"/>
          <w:lang w:val="en-US"/>
        </w:rPr>
        <w:t>.</w:t>
      </w:r>
      <w:r w:rsidRPr="00DA78E3">
        <w:rPr>
          <w:sz w:val="18"/>
          <w:szCs w:val="18"/>
          <w:lang w:val="en-US"/>
        </w:rPr>
        <w:t xml:space="preserve"> </w:t>
      </w:r>
      <w:r w:rsidR="00174A0B">
        <w:rPr>
          <w:sz w:val="18"/>
          <w:szCs w:val="18"/>
          <w:lang w:val="en-US"/>
        </w:rPr>
        <w:t>The Outcome target of survival of 250,000 newborns was a Phase 2 target.</w:t>
      </w:r>
    </w:p>
  </w:footnote>
  <w:footnote w:id="2">
    <w:p w14:paraId="21450B14" w14:textId="2B2130E2" w:rsidR="00E0773A" w:rsidRPr="00C53E2E" w:rsidRDefault="00E0773A">
      <w:pPr>
        <w:pStyle w:val="FootnoteText"/>
        <w:rPr>
          <w:sz w:val="18"/>
          <w:szCs w:val="18"/>
        </w:rPr>
      </w:pPr>
      <w:r w:rsidRPr="00C53E2E">
        <w:rPr>
          <w:rStyle w:val="FootnoteReference"/>
          <w:sz w:val="18"/>
          <w:szCs w:val="18"/>
        </w:rPr>
        <w:footnoteRef/>
      </w:r>
      <w:r w:rsidRPr="00C53E2E">
        <w:rPr>
          <w:sz w:val="18"/>
          <w:szCs w:val="18"/>
        </w:rPr>
        <w:t xml:space="preserve"> The SLSS End of Program Report August 2022 found that Phase 2 target was achieved with a total of 319,235 mothers and newborns reached with high impact interventions and more than 281,000 newborns delivered in the health facility across 22 provinces.</w:t>
      </w:r>
    </w:p>
  </w:footnote>
  <w:footnote w:id="3">
    <w:p w14:paraId="356A7F23" w14:textId="388563E8" w:rsidR="00274D22" w:rsidRPr="00C53E2E" w:rsidRDefault="00274D22" w:rsidP="00922269">
      <w:pPr>
        <w:pStyle w:val="FootnotetextHDMES"/>
        <w:rPr>
          <w:szCs w:val="18"/>
        </w:rPr>
      </w:pPr>
      <w:r w:rsidRPr="00C53E2E">
        <w:rPr>
          <w:szCs w:val="18"/>
          <w:vertAlign w:val="superscript"/>
        </w:rPr>
        <w:footnoteRef/>
      </w:r>
      <w:r w:rsidRPr="00C53E2E">
        <w:rPr>
          <w:szCs w:val="18"/>
        </w:rPr>
        <w:t xml:space="preserve"> Mola, G. &amp; Kirby, B. ‘Discrepancies between national maternal mortality data and international estimates: the experience of Papua New Guinea’, </w:t>
      </w:r>
      <w:r w:rsidRPr="00C53E2E">
        <w:rPr>
          <w:i/>
          <w:iCs/>
          <w:szCs w:val="18"/>
        </w:rPr>
        <w:t>Reproductive Health Matters</w:t>
      </w:r>
      <w:r w:rsidRPr="00C53E2E">
        <w:rPr>
          <w:szCs w:val="18"/>
        </w:rPr>
        <w:t xml:space="preserve">, </w:t>
      </w:r>
      <w:r w:rsidRPr="00C53E2E">
        <w:rPr>
          <w:i/>
          <w:iCs/>
          <w:szCs w:val="18"/>
        </w:rPr>
        <w:t>21</w:t>
      </w:r>
      <w:r w:rsidRPr="00C53E2E">
        <w:rPr>
          <w:szCs w:val="18"/>
        </w:rPr>
        <w:t>(42):191–202</w:t>
      </w:r>
      <w:r w:rsidR="00D80A10" w:rsidRPr="00C53E2E">
        <w:rPr>
          <w:szCs w:val="18"/>
        </w:rPr>
        <w:t>, 2013</w:t>
      </w:r>
      <w:r w:rsidRPr="00C53E2E">
        <w:rPr>
          <w:szCs w:val="18"/>
        </w:rPr>
        <w:t>.</w:t>
      </w:r>
    </w:p>
  </w:footnote>
  <w:footnote w:id="4">
    <w:p w14:paraId="519C1F3B" w14:textId="7F083F9A" w:rsidR="00274D22" w:rsidRDefault="00274D22" w:rsidP="00922269">
      <w:pPr>
        <w:pStyle w:val="FootnotetextHDMES"/>
      </w:pPr>
      <w:r w:rsidRPr="00C53E2E">
        <w:rPr>
          <w:szCs w:val="18"/>
          <w:vertAlign w:val="superscript"/>
        </w:rPr>
        <w:footnoteRef/>
      </w:r>
      <w:r w:rsidRPr="00C53E2E">
        <w:rPr>
          <w:szCs w:val="18"/>
        </w:rPr>
        <w:t xml:space="preserve"> National Demographic and Health Survey (DHS) Report, 2016</w:t>
      </w:r>
      <w:r w:rsidR="00113E02" w:rsidRPr="00C53E2E">
        <w:rPr>
          <w:szCs w:val="18"/>
        </w:rPr>
        <w:t>–</w:t>
      </w:r>
      <w:r w:rsidRPr="00C53E2E">
        <w:rPr>
          <w:szCs w:val="18"/>
        </w:rPr>
        <w:t>18</w:t>
      </w:r>
      <w:r w:rsidR="00113E02" w:rsidRPr="00C53E2E">
        <w:rPr>
          <w:szCs w:val="18"/>
        </w:rPr>
        <w:t>.</w:t>
      </w:r>
    </w:p>
  </w:footnote>
  <w:footnote w:id="5">
    <w:p w14:paraId="261039D9" w14:textId="20D688D1" w:rsidR="00E8742A" w:rsidRDefault="00E8742A">
      <w:pPr>
        <w:pStyle w:val="FootnoteText"/>
      </w:pPr>
      <w:r w:rsidRPr="00DA78E3">
        <w:rPr>
          <w:rStyle w:val="FootnoteReference"/>
          <w:sz w:val="18"/>
          <w:szCs w:val="18"/>
        </w:rPr>
        <w:footnoteRef/>
      </w:r>
      <w:r w:rsidRPr="00DA78E3">
        <w:rPr>
          <w:sz w:val="18"/>
          <w:szCs w:val="18"/>
          <w:lang w:val="en-US"/>
        </w:rPr>
        <w:t>The wording of the outcome and output statements were revised multiple times throughout Phase 1 and 2. Most significantly, Phase 1 focused on Outputs 1 and 2 only, with Output 3 added for Phase 2. The wording here is from the UNICEF SLSS Progress Report for September 2019 to August 2020, the most recent progress report available at the time this review was undertaken</w:t>
      </w:r>
      <w:r>
        <w:rPr>
          <w:sz w:val="18"/>
          <w:szCs w:val="18"/>
          <w:lang w:val="en-US"/>
        </w:rPr>
        <w:t>.</w:t>
      </w:r>
    </w:p>
  </w:footnote>
  <w:footnote w:id="6">
    <w:p w14:paraId="287D16AD" w14:textId="7A7CFE7D" w:rsidR="00274D22" w:rsidRDefault="00274D22" w:rsidP="00321C5A">
      <w:pPr>
        <w:pStyle w:val="FootnotetextHDMES"/>
      </w:pPr>
      <w:r w:rsidRPr="001A139E">
        <w:rPr>
          <w:szCs w:val="18"/>
          <w:vertAlign w:val="superscript"/>
        </w:rPr>
        <w:footnoteRef/>
      </w:r>
      <w:r w:rsidRPr="001A139E">
        <w:rPr>
          <w:szCs w:val="18"/>
        </w:rPr>
        <w:t xml:space="preserve"> WHO-UNICEF Action Plan for Healthy Newborn Infants in the Western Pacific Region (2014</w:t>
      </w:r>
      <w:r w:rsidR="00DE54A7" w:rsidRPr="001A139E">
        <w:rPr>
          <w:szCs w:val="18"/>
        </w:rPr>
        <w:t>–</w:t>
      </w:r>
      <w:r w:rsidRPr="001A139E">
        <w:rPr>
          <w:szCs w:val="18"/>
        </w:rPr>
        <w:t>2020)</w:t>
      </w:r>
      <w:r w:rsidR="00DE54A7" w:rsidRPr="001A139E">
        <w:rPr>
          <w:szCs w:val="18"/>
        </w:rPr>
        <w:t>.</w:t>
      </w:r>
    </w:p>
  </w:footnote>
  <w:footnote w:id="7">
    <w:p w14:paraId="782E38D0" w14:textId="283BF1E1" w:rsidR="004B3137" w:rsidRDefault="004B3137" w:rsidP="004B3137">
      <w:pPr>
        <w:pStyle w:val="FootnotetextHDMES"/>
      </w:pPr>
      <w:r w:rsidRPr="00C53E2E">
        <w:rPr>
          <w:szCs w:val="18"/>
          <w:vertAlign w:val="superscript"/>
        </w:rPr>
        <w:footnoteRef/>
      </w:r>
      <w:r w:rsidRPr="00C53E2E">
        <w:rPr>
          <w:szCs w:val="18"/>
        </w:rPr>
        <w:t xml:space="preserve"> Cent</w:t>
      </w:r>
      <w:r w:rsidR="00DE26B5" w:rsidRPr="00C53E2E">
        <w:rPr>
          <w:szCs w:val="18"/>
        </w:rPr>
        <w:t>e</w:t>
      </w:r>
      <w:r w:rsidRPr="00C53E2E">
        <w:rPr>
          <w:szCs w:val="18"/>
        </w:rPr>
        <w:t>r</w:t>
      </w:r>
      <w:r w:rsidR="00DE26B5" w:rsidRPr="00C53E2E">
        <w:rPr>
          <w:szCs w:val="18"/>
        </w:rPr>
        <w:t>s</w:t>
      </w:r>
      <w:r w:rsidRPr="00C53E2E">
        <w:rPr>
          <w:szCs w:val="18"/>
        </w:rPr>
        <w:t xml:space="preserve"> for Disease Control</w:t>
      </w:r>
      <w:r w:rsidR="00DE26B5" w:rsidRPr="00C53E2E">
        <w:rPr>
          <w:szCs w:val="18"/>
        </w:rPr>
        <w:t xml:space="preserve"> and Prevention</w:t>
      </w:r>
      <w:r w:rsidRPr="00C53E2E">
        <w:rPr>
          <w:szCs w:val="18"/>
        </w:rPr>
        <w:t xml:space="preserve">, Evaluation of </w:t>
      </w:r>
      <w:r w:rsidRPr="00C53E2E">
        <w:rPr>
          <w:i/>
          <w:iCs/>
          <w:szCs w:val="18"/>
        </w:rPr>
        <w:t>Bebi Kol Kilok</w:t>
      </w:r>
      <w:r w:rsidRPr="00C53E2E">
        <w:rPr>
          <w:szCs w:val="18"/>
        </w:rPr>
        <w:t xml:space="preserve"> Implementation in Papua New Guinea, 2018, and UNICEF Management Response April 2018</w:t>
      </w:r>
      <w:r w:rsidR="00DE54A7">
        <w:t>.</w:t>
      </w:r>
    </w:p>
  </w:footnote>
  <w:footnote w:id="8">
    <w:p w14:paraId="6BF2508D" w14:textId="321DEC90" w:rsidR="007D2E1F" w:rsidRDefault="007D2E1F" w:rsidP="00321C5A">
      <w:pPr>
        <w:pStyle w:val="FootnotetextHDMES"/>
      </w:pPr>
      <w:r w:rsidRPr="00C53E2E">
        <w:rPr>
          <w:rStyle w:val="FootnoteReference"/>
          <w:szCs w:val="18"/>
        </w:rPr>
        <w:footnoteRef/>
      </w:r>
      <w:r w:rsidRPr="00C53E2E">
        <w:rPr>
          <w:szCs w:val="18"/>
        </w:rPr>
        <w:t xml:space="preserve"> Level 1</w:t>
      </w:r>
      <w:r w:rsidR="00D202BC" w:rsidRPr="00C53E2E">
        <w:rPr>
          <w:szCs w:val="18"/>
        </w:rPr>
        <w:t xml:space="preserve"> facilities are</w:t>
      </w:r>
      <w:r w:rsidRPr="00C53E2E">
        <w:rPr>
          <w:szCs w:val="18"/>
        </w:rPr>
        <w:t xml:space="preserve"> aid posts</w:t>
      </w:r>
      <w:r w:rsidR="00D202BC" w:rsidRPr="00C53E2E">
        <w:rPr>
          <w:szCs w:val="18"/>
        </w:rPr>
        <w:t xml:space="preserve"> that provide basic </w:t>
      </w:r>
      <w:r w:rsidR="00C53E2E">
        <w:rPr>
          <w:szCs w:val="18"/>
        </w:rPr>
        <w:t xml:space="preserve">first aid </w:t>
      </w:r>
      <w:r w:rsidR="00D202BC" w:rsidRPr="00C53E2E">
        <w:rPr>
          <w:szCs w:val="18"/>
        </w:rPr>
        <w:t>services for up to 2</w:t>
      </w:r>
      <w:r w:rsidR="0099504B" w:rsidRPr="00C53E2E">
        <w:rPr>
          <w:szCs w:val="18"/>
        </w:rPr>
        <w:t>,</w:t>
      </w:r>
      <w:r w:rsidR="00D202BC" w:rsidRPr="00C53E2E">
        <w:rPr>
          <w:szCs w:val="18"/>
        </w:rPr>
        <w:t>000 people. Level 2 are</w:t>
      </w:r>
      <w:r w:rsidRPr="00C53E2E">
        <w:rPr>
          <w:szCs w:val="18"/>
        </w:rPr>
        <w:t xml:space="preserve"> </w:t>
      </w:r>
      <w:r w:rsidR="00C53E2E">
        <w:rPr>
          <w:szCs w:val="18"/>
        </w:rPr>
        <w:t xml:space="preserve">health centres </w:t>
      </w:r>
      <w:r w:rsidR="00D202BC" w:rsidRPr="00C53E2E">
        <w:rPr>
          <w:szCs w:val="18"/>
        </w:rPr>
        <w:t>that provided basic medical services, ante</w:t>
      </w:r>
      <w:r w:rsidR="00C53E2E">
        <w:rPr>
          <w:szCs w:val="18"/>
        </w:rPr>
        <w:t>-</w:t>
      </w:r>
      <w:r w:rsidR="00D202BC" w:rsidRPr="00C53E2E">
        <w:rPr>
          <w:szCs w:val="18"/>
        </w:rPr>
        <w:t>natal care and emergency obstetrics for up to 5</w:t>
      </w:r>
      <w:r w:rsidR="0099504B" w:rsidRPr="00C53E2E">
        <w:rPr>
          <w:szCs w:val="18"/>
        </w:rPr>
        <w:t>,</w:t>
      </w:r>
      <w:r w:rsidR="00D202BC" w:rsidRPr="00C53E2E">
        <w:rPr>
          <w:szCs w:val="18"/>
        </w:rPr>
        <w:t>000 people</w:t>
      </w:r>
      <w:r w:rsidR="00113E02" w:rsidRPr="00C53E2E">
        <w:rPr>
          <w:szCs w:val="18"/>
        </w:rPr>
        <w:t>.</w:t>
      </w:r>
      <w:r w:rsidRPr="00C53E2E">
        <w:rPr>
          <w:szCs w:val="18"/>
        </w:rPr>
        <w:t xml:space="preserve"> </w:t>
      </w:r>
    </w:p>
  </w:footnote>
  <w:footnote w:id="9">
    <w:p w14:paraId="20466F03" w14:textId="10AA093A" w:rsidR="004B3137" w:rsidRPr="00C53E2E" w:rsidRDefault="004B3137" w:rsidP="00DE54A7">
      <w:pPr>
        <w:pStyle w:val="FootnotetextHDMES"/>
        <w:rPr>
          <w:color w:val="000000"/>
          <w:szCs w:val="18"/>
        </w:rPr>
      </w:pPr>
      <w:r w:rsidRPr="00C53E2E">
        <w:rPr>
          <w:szCs w:val="18"/>
          <w:vertAlign w:val="superscript"/>
        </w:rPr>
        <w:footnoteRef/>
      </w:r>
      <w:r w:rsidRPr="00C53E2E">
        <w:rPr>
          <w:color w:val="000000"/>
          <w:szCs w:val="18"/>
        </w:rPr>
        <w:t xml:space="preserve"> Lassi</w:t>
      </w:r>
      <w:r w:rsidR="000B193E" w:rsidRPr="00C53E2E">
        <w:rPr>
          <w:color w:val="000000"/>
          <w:szCs w:val="18"/>
        </w:rPr>
        <w:t>,</w:t>
      </w:r>
      <w:r w:rsidRPr="00C53E2E">
        <w:rPr>
          <w:color w:val="000000"/>
          <w:szCs w:val="18"/>
        </w:rPr>
        <w:t xml:space="preserve"> Z</w:t>
      </w:r>
      <w:r w:rsidR="000B193E" w:rsidRPr="00C53E2E">
        <w:rPr>
          <w:color w:val="000000"/>
          <w:szCs w:val="18"/>
        </w:rPr>
        <w:t>.</w:t>
      </w:r>
      <w:r w:rsidRPr="00C53E2E">
        <w:rPr>
          <w:color w:val="000000"/>
          <w:szCs w:val="18"/>
        </w:rPr>
        <w:t>S</w:t>
      </w:r>
      <w:r w:rsidR="000B193E" w:rsidRPr="00C53E2E">
        <w:rPr>
          <w:color w:val="000000"/>
          <w:szCs w:val="18"/>
        </w:rPr>
        <w:t>.</w:t>
      </w:r>
      <w:r w:rsidRPr="00C53E2E">
        <w:rPr>
          <w:color w:val="000000"/>
          <w:szCs w:val="18"/>
        </w:rPr>
        <w:t>, Kedzior</w:t>
      </w:r>
      <w:r w:rsidR="000B193E" w:rsidRPr="00C53E2E">
        <w:rPr>
          <w:color w:val="000000"/>
          <w:szCs w:val="18"/>
        </w:rPr>
        <w:t>,</w:t>
      </w:r>
      <w:r w:rsidRPr="00C53E2E">
        <w:rPr>
          <w:color w:val="000000"/>
          <w:szCs w:val="18"/>
        </w:rPr>
        <w:t xml:space="preserve"> S</w:t>
      </w:r>
      <w:r w:rsidR="000B193E" w:rsidRPr="00C53E2E">
        <w:rPr>
          <w:color w:val="000000"/>
          <w:szCs w:val="18"/>
        </w:rPr>
        <w:t>.</w:t>
      </w:r>
      <w:r w:rsidRPr="00C53E2E">
        <w:rPr>
          <w:color w:val="000000"/>
          <w:szCs w:val="18"/>
        </w:rPr>
        <w:t>G</w:t>
      </w:r>
      <w:r w:rsidR="000B193E" w:rsidRPr="00C53E2E">
        <w:rPr>
          <w:color w:val="000000"/>
          <w:szCs w:val="18"/>
        </w:rPr>
        <w:t>.</w:t>
      </w:r>
      <w:r w:rsidRPr="00C53E2E">
        <w:rPr>
          <w:color w:val="000000"/>
          <w:szCs w:val="18"/>
        </w:rPr>
        <w:t>E</w:t>
      </w:r>
      <w:r w:rsidR="000B193E" w:rsidRPr="00C53E2E">
        <w:rPr>
          <w:color w:val="000000"/>
          <w:szCs w:val="18"/>
        </w:rPr>
        <w:t>.</w:t>
      </w:r>
      <w:r w:rsidRPr="00C53E2E">
        <w:rPr>
          <w:color w:val="000000"/>
          <w:szCs w:val="18"/>
        </w:rPr>
        <w:t xml:space="preserve">, </w:t>
      </w:r>
      <w:r w:rsidR="00A82F2F" w:rsidRPr="00C53E2E">
        <w:rPr>
          <w:color w:val="000000"/>
          <w:szCs w:val="18"/>
        </w:rPr>
        <w:t xml:space="preserve">&amp; </w:t>
      </w:r>
      <w:r w:rsidRPr="00C53E2E">
        <w:rPr>
          <w:color w:val="000000"/>
          <w:szCs w:val="18"/>
        </w:rPr>
        <w:t>Bhutta</w:t>
      </w:r>
      <w:r w:rsidR="000B193E" w:rsidRPr="00C53E2E">
        <w:rPr>
          <w:color w:val="000000"/>
          <w:szCs w:val="18"/>
        </w:rPr>
        <w:t>,</w:t>
      </w:r>
      <w:r w:rsidRPr="00C53E2E">
        <w:rPr>
          <w:color w:val="000000"/>
          <w:szCs w:val="18"/>
        </w:rPr>
        <w:t xml:space="preserve"> Z</w:t>
      </w:r>
      <w:r w:rsidR="000B193E" w:rsidRPr="00C53E2E">
        <w:rPr>
          <w:color w:val="000000"/>
          <w:szCs w:val="18"/>
        </w:rPr>
        <w:t>.</w:t>
      </w:r>
      <w:r w:rsidRPr="00C53E2E">
        <w:rPr>
          <w:color w:val="000000"/>
          <w:szCs w:val="18"/>
        </w:rPr>
        <w:t xml:space="preserve">A. </w:t>
      </w:r>
      <w:r w:rsidR="00D80A10" w:rsidRPr="00C53E2E">
        <w:rPr>
          <w:color w:val="000000"/>
          <w:szCs w:val="18"/>
        </w:rPr>
        <w:t>‘</w:t>
      </w:r>
      <w:r w:rsidRPr="00C53E2E">
        <w:rPr>
          <w:color w:val="000000"/>
          <w:szCs w:val="18"/>
        </w:rPr>
        <w:t xml:space="preserve">Community‐based maternal and newborn educational care packages for improving neonatal health and survival in low‐ and middle‐income </w:t>
      </w:r>
      <w:r w:rsidR="00C57A96" w:rsidRPr="00C53E2E">
        <w:rPr>
          <w:color w:val="000000"/>
          <w:szCs w:val="18"/>
        </w:rPr>
        <w:t>countries</w:t>
      </w:r>
      <w:r w:rsidRPr="00C53E2E">
        <w:rPr>
          <w:color w:val="000000"/>
          <w:szCs w:val="18"/>
        </w:rPr>
        <w:t xml:space="preserve">. </w:t>
      </w:r>
      <w:r w:rsidRPr="00C53E2E">
        <w:rPr>
          <w:i/>
          <w:iCs/>
          <w:color w:val="000000"/>
          <w:szCs w:val="18"/>
        </w:rPr>
        <w:t>Cochrane Database of Systematic Reviews 2019</w:t>
      </w:r>
      <w:r w:rsidRPr="00C53E2E">
        <w:rPr>
          <w:color w:val="000000"/>
          <w:szCs w:val="18"/>
        </w:rPr>
        <w:t>, Issue 11. Art. No.: CD007647. DOI: 10.1002/14651858.CD007647.pub2</w:t>
      </w:r>
      <w:r w:rsidR="00D80A10" w:rsidRPr="00C53E2E">
        <w:rPr>
          <w:color w:val="000000"/>
          <w:szCs w:val="18"/>
        </w:rPr>
        <w:t>;</w:t>
      </w:r>
      <w:r w:rsidRPr="00C53E2E">
        <w:rPr>
          <w:color w:val="000000"/>
          <w:szCs w:val="18"/>
        </w:rPr>
        <w:t xml:space="preserve"> Hurst</w:t>
      </w:r>
      <w:r w:rsidR="00327F35" w:rsidRPr="00C53E2E">
        <w:rPr>
          <w:color w:val="000000"/>
          <w:szCs w:val="18"/>
        </w:rPr>
        <w:t>,</w:t>
      </w:r>
      <w:r w:rsidRPr="00C53E2E">
        <w:rPr>
          <w:color w:val="000000"/>
          <w:szCs w:val="18"/>
        </w:rPr>
        <w:t xml:space="preserve"> T</w:t>
      </w:r>
      <w:r w:rsidR="00327F35" w:rsidRPr="00C53E2E">
        <w:rPr>
          <w:color w:val="000000"/>
          <w:szCs w:val="18"/>
        </w:rPr>
        <w:t>.</w:t>
      </w:r>
      <w:r w:rsidRPr="00C53E2E">
        <w:rPr>
          <w:color w:val="000000"/>
          <w:szCs w:val="18"/>
        </w:rPr>
        <w:t>E</w:t>
      </w:r>
      <w:r w:rsidR="00327F35" w:rsidRPr="00C53E2E">
        <w:rPr>
          <w:color w:val="000000"/>
          <w:szCs w:val="18"/>
        </w:rPr>
        <w:t>.</w:t>
      </w:r>
      <w:r w:rsidRPr="00C53E2E">
        <w:rPr>
          <w:color w:val="000000"/>
          <w:szCs w:val="18"/>
        </w:rPr>
        <w:t>, Semrau</w:t>
      </w:r>
      <w:r w:rsidR="00327F35" w:rsidRPr="00C53E2E">
        <w:rPr>
          <w:color w:val="000000"/>
          <w:szCs w:val="18"/>
        </w:rPr>
        <w:t>,</w:t>
      </w:r>
      <w:r w:rsidRPr="00C53E2E">
        <w:rPr>
          <w:color w:val="000000"/>
          <w:szCs w:val="18"/>
        </w:rPr>
        <w:t xml:space="preserve"> K</w:t>
      </w:r>
      <w:r w:rsidR="00327F35" w:rsidRPr="00C53E2E">
        <w:rPr>
          <w:color w:val="000000"/>
          <w:szCs w:val="18"/>
        </w:rPr>
        <w:t>.</w:t>
      </w:r>
      <w:r w:rsidRPr="00C53E2E">
        <w:rPr>
          <w:color w:val="000000"/>
          <w:szCs w:val="18"/>
        </w:rPr>
        <w:t>, Patna</w:t>
      </w:r>
      <w:r w:rsidR="00327F35" w:rsidRPr="00C53E2E">
        <w:rPr>
          <w:color w:val="000000"/>
          <w:szCs w:val="18"/>
        </w:rPr>
        <w:t>,</w:t>
      </w:r>
      <w:r w:rsidRPr="00C53E2E">
        <w:rPr>
          <w:color w:val="000000"/>
          <w:szCs w:val="18"/>
        </w:rPr>
        <w:t xml:space="preserve"> M</w:t>
      </w:r>
      <w:r w:rsidR="00327F35" w:rsidRPr="00C53E2E">
        <w:rPr>
          <w:color w:val="000000"/>
          <w:szCs w:val="18"/>
        </w:rPr>
        <w:t>.</w:t>
      </w:r>
      <w:r w:rsidRPr="00C53E2E">
        <w:rPr>
          <w:color w:val="000000"/>
          <w:szCs w:val="18"/>
        </w:rPr>
        <w:t>, Gawande</w:t>
      </w:r>
      <w:r w:rsidR="00327F35" w:rsidRPr="00C53E2E">
        <w:rPr>
          <w:color w:val="000000"/>
          <w:szCs w:val="18"/>
        </w:rPr>
        <w:t>,</w:t>
      </w:r>
      <w:r w:rsidRPr="00C53E2E">
        <w:rPr>
          <w:color w:val="000000"/>
          <w:szCs w:val="18"/>
        </w:rPr>
        <w:t xml:space="preserve"> A</w:t>
      </w:r>
      <w:r w:rsidR="00327F35" w:rsidRPr="00C53E2E">
        <w:rPr>
          <w:color w:val="000000"/>
          <w:szCs w:val="18"/>
        </w:rPr>
        <w:t>.</w:t>
      </w:r>
      <w:r w:rsidRPr="00C53E2E">
        <w:rPr>
          <w:color w:val="000000"/>
          <w:szCs w:val="18"/>
        </w:rPr>
        <w:t xml:space="preserve">, </w:t>
      </w:r>
      <w:r w:rsidR="00A82F2F" w:rsidRPr="00C53E2E">
        <w:rPr>
          <w:color w:val="000000"/>
          <w:szCs w:val="18"/>
        </w:rPr>
        <w:t xml:space="preserve">&amp; </w:t>
      </w:r>
      <w:r w:rsidRPr="00C53E2E">
        <w:rPr>
          <w:color w:val="000000"/>
          <w:szCs w:val="18"/>
        </w:rPr>
        <w:t>Hirschhorn</w:t>
      </w:r>
      <w:r w:rsidR="00327F35" w:rsidRPr="00C53E2E">
        <w:rPr>
          <w:color w:val="000000"/>
          <w:szCs w:val="18"/>
        </w:rPr>
        <w:t>,</w:t>
      </w:r>
      <w:r w:rsidRPr="00C53E2E">
        <w:rPr>
          <w:color w:val="000000"/>
          <w:szCs w:val="18"/>
        </w:rPr>
        <w:t xml:space="preserve"> L</w:t>
      </w:r>
      <w:r w:rsidR="00327F35" w:rsidRPr="00C53E2E">
        <w:rPr>
          <w:color w:val="000000"/>
          <w:szCs w:val="18"/>
        </w:rPr>
        <w:t>.</w:t>
      </w:r>
      <w:r w:rsidRPr="00C53E2E">
        <w:rPr>
          <w:color w:val="000000"/>
          <w:szCs w:val="18"/>
        </w:rPr>
        <w:t xml:space="preserve">R. </w:t>
      </w:r>
      <w:r w:rsidR="00D80A10" w:rsidRPr="00C53E2E">
        <w:rPr>
          <w:color w:val="000000"/>
          <w:szCs w:val="18"/>
        </w:rPr>
        <w:t>‘</w:t>
      </w:r>
      <w:r w:rsidRPr="00C53E2E">
        <w:rPr>
          <w:color w:val="000000"/>
          <w:szCs w:val="18"/>
        </w:rPr>
        <w:t xml:space="preserve">Demand-side interventions for maternal care: evidence of more use, not better </w:t>
      </w:r>
      <w:r w:rsidR="00C57A96" w:rsidRPr="00C53E2E">
        <w:rPr>
          <w:color w:val="000000"/>
          <w:szCs w:val="18"/>
        </w:rPr>
        <w:t>outcomes</w:t>
      </w:r>
      <w:r w:rsidRPr="00C53E2E">
        <w:rPr>
          <w:color w:val="000000"/>
          <w:szCs w:val="18"/>
        </w:rPr>
        <w:t>. </w:t>
      </w:r>
      <w:r w:rsidRPr="00C53E2E">
        <w:rPr>
          <w:i/>
          <w:color w:val="000000"/>
          <w:szCs w:val="18"/>
        </w:rPr>
        <w:t>BMC Pregnancy Childbirth</w:t>
      </w:r>
      <w:r w:rsidRPr="00C53E2E">
        <w:rPr>
          <w:color w:val="000000"/>
          <w:szCs w:val="18"/>
        </w:rPr>
        <w:t xml:space="preserve">. 2015; 15:297. Published 2015 Nov 13. </w:t>
      </w:r>
      <w:r w:rsidR="00A82F2F" w:rsidRPr="00C53E2E">
        <w:rPr>
          <w:color w:val="000000"/>
          <w:szCs w:val="18"/>
        </w:rPr>
        <w:t>DOI</w:t>
      </w:r>
      <w:r w:rsidRPr="00C53E2E">
        <w:rPr>
          <w:color w:val="000000"/>
          <w:szCs w:val="18"/>
        </w:rPr>
        <w:t>:10.1186/s12884-015-0727-5</w:t>
      </w:r>
      <w:r w:rsidR="00113E02" w:rsidRPr="00C53E2E">
        <w:rPr>
          <w:color w:val="000000"/>
          <w:szCs w:val="18"/>
        </w:rPr>
        <w:t>.</w:t>
      </w:r>
    </w:p>
  </w:footnote>
  <w:footnote w:id="10">
    <w:p w14:paraId="491D8BD9" w14:textId="6B736F96" w:rsidR="004B3137" w:rsidRDefault="004B3137" w:rsidP="00321C5A">
      <w:pPr>
        <w:pStyle w:val="FootnotetextHDMES"/>
      </w:pPr>
      <w:r w:rsidRPr="00C53E2E">
        <w:rPr>
          <w:szCs w:val="18"/>
          <w:vertAlign w:val="superscript"/>
        </w:rPr>
        <w:footnoteRef/>
      </w:r>
      <w:r w:rsidRPr="00C53E2E">
        <w:rPr>
          <w:szCs w:val="18"/>
        </w:rPr>
        <w:t xml:space="preserve"> SLSS Progress Report 2020, p.11</w:t>
      </w:r>
      <w:r w:rsidR="005A6D90" w:rsidRPr="00C53E2E">
        <w:rPr>
          <w:szCs w:val="18"/>
        </w:rPr>
        <w:t>–</w:t>
      </w:r>
      <w:r w:rsidRPr="00C53E2E">
        <w:rPr>
          <w:szCs w:val="18"/>
        </w:rPr>
        <w:t xml:space="preserve">12. </w:t>
      </w:r>
    </w:p>
  </w:footnote>
  <w:footnote w:id="11">
    <w:p w14:paraId="0D8AE1CC" w14:textId="77777777" w:rsidR="004B3137" w:rsidRPr="00C53E2E" w:rsidRDefault="004B3137" w:rsidP="00321C5A">
      <w:pPr>
        <w:pStyle w:val="FootnotetextHDMES"/>
        <w:rPr>
          <w:szCs w:val="18"/>
        </w:rPr>
      </w:pPr>
      <w:r w:rsidRPr="00C53E2E">
        <w:rPr>
          <w:szCs w:val="18"/>
          <w:vertAlign w:val="superscript"/>
        </w:rPr>
        <w:footnoteRef/>
      </w:r>
      <w:r w:rsidRPr="00C53E2E">
        <w:rPr>
          <w:szCs w:val="18"/>
        </w:rPr>
        <w:t xml:space="preserve"> SLSS Progress Report 2019, p.13; UNICEF Progress Report 2020, p.10. </w:t>
      </w:r>
    </w:p>
  </w:footnote>
  <w:footnote w:id="12">
    <w:p w14:paraId="2404FA0C" w14:textId="77777777" w:rsidR="004B3137" w:rsidRPr="00C53E2E" w:rsidRDefault="004B3137" w:rsidP="00321C5A">
      <w:pPr>
        <w:pStyle w:val="FootnotetextHDMES"/>
        <w:rPr>
          <w:szCs w:val="18"/>
        </w:rPr>
      </w:pPr>
      <w:r w:rsidRPr="00C53E2E">
        <w:rPr>
          <w:szCs w:val="18"/>
          <w:vertAlign w:val="superscript"/>
        </w:rPr>
        <w:footnoteRef/>
      </w:r>
      <w:r w:rsidRPr="00C53E2E">
        <w:rPr>
          <w:szCs w:val="18"/>
        </w:rPr>
        <w:t xml:space="preserve"> SLSS Progress Report 2019, p.14; UNICEF Progress Report 2020, p.10.</w:t>
      </w:r>
    </w:p>
  </w:footnote>
  <w:footnote w:id="13">
    <w:p w14:paraId="6DF954E8" w14:textId="69999B11" w:rsidR="004B3137" w:rsidRDefault="004B3137" w:rsidP="00321C5A">
      <w:pPr>
        <w:pStyle w:val="FootnotetextHDMES"/>
      </w:pPr>
      <w:r w:rsidRPr="00C53E2E">
        <w:rPr>
          <w:szCs w:val="18"/>
          <w:vertAlign w:val="superscript"/>
        </w:rPr>
        <w:footnoteRef/>
      </w:r>
      <w:r w:rsidRPr="00C53E2E">
        <w:rPr>
          <w:szCs w:val="18"/>
        </w:rPr>
        <w:t xml:space="preserve"> SLSS Progress Report 2019, p.14</w:t>
      </w:r>
      <w:r w:rsidR="005A6D90" w:rsidRPr="00C53E2E">
        <w:rPr>
          <w:szCs w:val="18"/>
        </w:rPr>
        <w:t>.</w:t>
      </w:r>
      <w:r w:rsidRPr="00C53E2E">
        <w:rPr>
          <w:szCs w:val="18"/>
        </w:rPr>
        <w:t xml:space="preserve"> </w:t>
      </w:r>
    </w:p>
  </w:footnote>
  <w:footnote w:id="14">
    <w:p w14:paraId="14BEB910" w14:textId="19DE9C6B" w:rsidR="009F27AF" w:rsidRDefault="009F27AF" w:rsidP="00D06AD2">
      <w:pPr>
        <w:pStyle w:val="FootnotetextHDMES"/>
      </w:pPr>
      <w:r w:rsidRPr="00C53E2E">
        <w:rPr>
          <w:rStyle w:val="FootnoteReference"/>
          <w:szCs w:val="18"/>
        </w:rPr>
        <w:footnoteRef/>
      </w:r>
      <w:r w:rsidRPr="00C53E2E">
        <w:t xml:space="preserve"> According to the M&amp;E Framework, at the beginning of the program, only 30 per cent of high-volume delivery facilities were equipped to provide quality EENC services.</w:t>
      </w:r>
    </w:p>
  </w:footnote>
  <w:footnote w:id="15">
    <w:p w14:paraId="36D0003A" w14:textId="7CA5D905" w:rsidR="00F117E4" w:rsidRDefault="00F117E4">
      <w:pPr>
        <w:pStyle w:val="FootnoteText"/>
      </w:pPr>
      <w:r w:rsidRPr="00C53E2E">
        <w:rPr>
          <w:rStyle w:val="FootnoteReference"/>
          <w:sz w:val="18"/>
          <w:szCs w:val="18"/>
        </w:rPr>
        <w:footnoteRef/>
      </w:r>
      <w:r w:rsidRPr="00C53E2E">
        <w:rPr>
          <w:sz w:val="18"/>
          <w:szCs w:val="18"/>
        </w:rPr>
        <w:t xml:space="preserve"> </w:t>
      </w:r>
      <w:r w:rsidR="003B651B" w:rsidRPr="00C53E2E">
        <w:rPr>
          <w:sz w:val="18"/>
          <w:szCs w:val="18"/>
        </w:rPr>
        <w:t xml:space="preserve">From SLSS progress reports, 98 community awareness meetings were held in Phase 1 (number of attendees not reported); </w:t>
      </w:r>
      <w:r w:rsidR="00053A5C" w:rsidRPr="00C53E2E">
        <w:rPr>
          <w:sz w:val="18"/>
          <w:szCs w:val="18"/>
        </w:rPr>
        <w:t>102 meetings with 13,500 attendees in Phase 2 Year 1</w:t>
      </w:r>
      <w:r w:rsidR="00097839" w:rsidRPr="00C53E2E">
        <w:rPr>
          <w:sz w:val="18"/>
          <w:szCs w:val="18"/>
        </w:rPr>
        <w:t xml:space="preserve">; </w:t>
      </w:r>
      <w:r w:rsidR="006E6248" w:rsidRPr="00C53E2E">
        <w:rPr>
          <w:sz w:val="18"/>
          <w:szCs w:val="18"/>
        </w:rPr>
        <w:t>and</w:t>
      </w:r>
      <w:r w:rsidR="00B14870" w:rsidRPr="00C53E2E">
        <w:rPr>
          <w:sz w:val="18"/>
          <w:szCs w:val="18"/>
        </w:rPr>
        <w:t xml:space="preserve"> 1,099 community and mothers’ meetings with 98,000 attendees in </w:t>
      </w:r>
      <w:r w:rsidR="00423728" w:rsidRPr="00C53E2E">
        <w:rPr>
          <w:sz w:val="18"/>
          <w:szCs w:val="18"/>
        </w:rPr>
        <w:t>Phase 2 Year 2</w:t>
      </w:r>
      <w:r w:rsidR="00A734BF" w:rsidRPr="00C53E2E">
        <w:rPr>
          <w:sz w:val="18"/>
          <w:szCs w:val="18"/>
        </w:rPr>
        <w:t xml:space="preserve">. </w:t>
      </w:r>
      <w:r w:rsidR="005563B5" w:rsidRPr="00C53E2E">
        <w:rPr>
          <w:sz w:val="18"/>
          <w:szCs w:val="18"/>
        </w:rPr>
        <w:t>It is not clear</w:t>
      </w:r>
      <w:r w:rsidR="007B2D0A" w:rsidRPr="00C53E2E">
        <w:rPr>
          <w:sz w:val="18"/>
          <w:szCs w:val="18"/>
        </w:rPr>
        <w:t xml:space="preserve"> whether the Phase 2 Year 2 numbers were cumulative </w:t>
      </w:r>
      <w:r w:rsidR="00A80EBF" w:rsidRPr="00C53E2E">
        <w:rPr>
          <w:sz w:val="18"/>
          <w:szCs w:val="18"/>
        </w:rPr>
        <w:t xml:space="preserve">for Year 1 and 2, or for Year 2 only </w:t>
      </w:r>
      <w:r w:rsidR="007A1F83" w:rsidRPr="00C53E2E">
        <w:rPr>
          <w:sz w:val="18"/>
          <w:szCs w:val="18"/>
        </w:rPr>
        <w:t>–</w:t>
      </w:r>
      <w:r w:rsidR="00A80EBF" w:rsidRPr="00C53E2E">
        <w:rPr>
          <w:sz w:val="18"/>
          <w:szCs w:val="18"/>
        </w:rPr>
        <w:t xml:space="preserve"> the total presented above (over 1</w:t>
      </w:r>
      <w:r w:rsidR="00F33B59" w:rsidRPr="00C53E2E">
        <w:rPr>
          <w:sz w:val="18"/>
          <w:szCs w:val="18"/>
        </w:rPr>
        <w:t>11,000) assumes the</w:t>
      </w:r>
      <w:r w:rsidR="00996E45" w:rsidRPr="00C53E2E">
        <w:rPr>
          <w:sz w:val="18"/>
          <w:szCs w:val="18"/>
        </w:rPr>
        <w:t xml:space="preserve"> data </w:t>
      </w:r>
      <w:r w:rsidR="00F125D4" w:rsidRPr="00C53E2E">
        <w:rPr>
          <w:sz w:val="18"/>
          <w:szCs w:val="18"/>
        </w:rPr>
        <w:t>were not cumulative</w:t>
      </w:r>
      <w:r w:rsidR="00F5343D" w:rsidRPr="00C53E2E">
        <w:rPr>
          <w:sz w:val="18"/>
          <w:szCs w:val="18"/>
        </w:rPr>
        <w:t>.</w:t>
      </w:r>
    </w:p>
  </w:footnote>
  <w:footnote w:id="16">
    <w:p w14:paraId="113B2B1D" w14:textId="78A3C17F" w:rsidR="004B3137" w:rsidRDefault="004B3137" w:rsidP="00321C5A">
      <w:pPr>
        <w:pStyle w:val="FootnotetextHDMES"/>
      </w:pPr>
      <w:r w:rsidRPr="00C53E2E">
        <w:rPr>
          <w:szCs w:val="18"/>
          <w:vertAlign w:val="superscript"/>
        </w:rPr>
        <w:footnoteRef/>
      </w:r>
      <w:r w:rsidRPr="00C53E2E">
        <w:rPr>
          <w:szCs w:val="18"/>
        </w:rPr>
        <w:t xml:space="preserve"> SLSS Second Annual Progress Report 2020</w:t>
      </w:r>
      <w:r w:rsidR="004E515F" w:rsidRPr="00C53E2E">
        <w:rPr>
          <w:szCs w:val="18"/>
        </w:rPr>
        <w:t>.</w:t>
      </w:r>
    </w:p>
  </w:footnote>
  <w:footnote w:id="17">
    <w:p w14:paraId="32A53EFA" w14:textId="468CB45E" w:rsidR="006E2CCB" w:rsidRPr="00C53E2E" w:rsidRDefault="006E2CCB" w:rsidP="00321C5A">
      <w:pPr>
        <w:pStyle w:val="FootnotetextHDMES"/>
        <w:rPr>
          <w:szCs w:val="18"/>
        </w:rPr>
      </w:pPr>
      <w:r w:rsidRPr="00C53E2E">
        <w:rPr>
          <w:rStyle w:val="FootnoteReference"/>
          <w:szCs w:val="18"/>
        </w:rPr>
        <w:footnoteRef/>
      </w:r>
      <w:r w:rsidRPr="00C53E2E">
        <w:rPr>
          <w:szCs w:val="18"/>
        </w:rPr>
        <w:t xml:space="preserve"> For example,</w:t>
      </w:r>
      <w:r w:rsidR="005274F9" w:rsidRPr="00C53E2E">
        <w:rPr>
          <w:szCs w:val="18"/>
        </w:rPr>
        <w:t xml:space="preserve"> this includes</w:t>
      </w:r>
      <w:r w:rsidRPr="00C53E2E">
        <w:rPr>
          <w:szCs w:val="18"/>
        </w:rPr>
        <w:t xml:space="preserve"> efforts to support the role of Provincial Health Authorities in planning and coordinating decentralised </w:t>
      </w:r>
      <w:r w:rsidR="00EA44FD" w:rsidRPr="00C53E2E">
        <w:rPr>
          <w:szCs w:val="18"/>
        </w:rPr>
        <w:t>MNCH</w:t>
      </w:r>
      <w:r w:rsidRPr="00C53E2E">
        <w:rPr>
          <w:szCs w:val="18"/>
        </w:rPr>
        <w:t xml:space="preserve"> services; improve the NHIS; re-skill and support the available health workforce in both government and non-government facilities; and improve </w:t>
      </w:r>
      <w:r w:rsidR="00070B32" w:rsidRPr="00C53E2E">
        <w:rPr>
          <w:szCs w:val="18"/>
        </w:rPr>
        <w:t>pre-service EENC training.</w:t>
      </w:r>
    </w:p>
  </w:footnote>
  <w:footnote w:id="18">
    <w:p w14:paraId="5C1CE8CD" w14:textId="75EC4A07"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The PAF focuses on bilateral investments and excludes smaller investments in an effort to remain ‘lean’.</w:t>
      </w:r>
    </w:p>
  </w:footnote>
  <w:footnote w:id="19">
    <w:p w14:paraId="73E6CEEE" w14:textId="1EF06320"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w:t>
      </w:r>
      <w:r w:rsidRPr="00C53E2E">
        <w:rPr>
          <w:rFonts w:eastAsia="Times New Roman" w:cs="Calibri"/>
          <w:szCs w:val="18"/>
          <w:lang w:eastAsia="en-AU"/>
        </w:rPr>
        <w:t>NDoH Maternal and Newborn Health Strategic Plan 2020</w:t>
      </w:r>
      <w:r w:rsidR="000B193E" w:rsidRPr="00C53E2E">
        <w:rPr>
          <w:rFonts w:eastAsia="Times New Roman" w:cs="Calibri"/>
          <w:szCs w:val="18"/>
          <w:lang w:eastAsia="en-AU"/>
        </w:rPr>
        <w:t>–</w:t>
      </w:r>
      <w:r w:rsidRPr="00C53E2E">
        <w:rPr>
          <w:rFonts w:eastAsia="Times New Roman" w:cs="Calibri"/>
          <w:szCs w:val="18"/>
          <w:lang w:eastAsia="en-AU"/>
        </w:rPr>
        <w:t>2025</w:t>
      </w:r>
      <w:r w:rsidR="000B193E" w:rsidRPr="00C53E2E">
        <w:rPr>
          <w:rFonts w:eastAsia="Times New Roman" w:cs="Calibri"/>
          <w:szCs w:val="18"/>
          <w:lang w:eastAsia="en-AU"/>
        </w:rPr>
        <w:t>.</w:t>
      </w:r>
    </w:p>
  </w:footnote>
  <w:footnote w:id="20">
    <w:p w14:paraId="789D647D" w14:textId="658E513A" w:rsidR="00274D22" w:rsidRPr="00C53E2E" w:rsidRDefault="00274D22" w:rsidP="00321C5A">
      <w:pPr>
        <w:pStyle w:val="FootnotetextHDMES"/>
        <w:rPr>
          <w:sz w:val="16"/>
          <w:szCs w:val="16"/>
        </w:rPr>
      </w:pPr>
      <w:r w:rsidRPr="00C53E2E">
        <w:rPr>
          <w:szCs w:val="18"/>
          <w:vertAlign w:val="superscript"/>
        </w:rPr>
        <w:footnoteRef/>
      </w:r>
      <w:r w:rsidRPr="00C53E2E">
        <w:rPr>
          <w:szCs w:val="18"/>
        </w:rPr>
        <w:t xml:space="preserve"> PNG National Department of Health and Paediatric Society of PNG</w:t>
      </w:r>
      <w:r w:rsidRPr="00C53E2E">
        <w:rPr>
          <w:b/>
          <w:szCs w:val="18"/>
        </w:rPr>
        <w:t xml:space="preserve">, </w:t>
      </w:r>
      <w:r w:rsidRPr="00C53E2E">
        <w:rPr>
          <w:szCs w:val="18"/>
        </w:rPr>
        <w:t>Papua New Guinea Child Health Policy and Plan 2009</w:t>
      </w:r>
      <w:r w:rsidR="000B193E" w:rsidRPr="00C53E2E">
        <w:rPr>
          <w:szCs w:val="18"/>
        </w:rPr>
        <w:t>–</w:t>
      </w:r>
      <w:r w:rsidRPr="00C53E2E">
        <w:rPr>
          <w:szCs w:val="18"/>
        </w:rPr>
        <w:t>2020 (Updated 2015)</w:t>
      </w:r>
      <w:r w:rsidR="00F47620" w:rsidRPr="00C53E2E">
        <w:rPr>
          <w:b/>
          <w:szCs w:val="18"/>
        </w:rPr>
        <w:t>,</w:t>
      </w:r>
      <w:r w:rsidRPr="00C53E2E">
        <w:rPr>
          <w:b/>
          <w:szCs w:val="18"/>
        </w:rPr>
        <w:t xml:space="preserve"> </w:t>
      </w:r>
      <w:r w:rsidRPr="00C53E2E">
        <w:rPr>
          <w:szCs w:val="18"/>
        </w:rPr>
        <w:t>2015.</w:t>
      </w:r>
    </w:p>
  </w:footnote>
  <w:footnote w:id="21">
    <w:p w14:paraId="4924FC22" w14:textId="490B6A16" w:rsidR="00274D22" w:rsidRDefault="00274D22" w:rsidP="00321C5A">
      <w:pPr>
        <w:pStyle w:val="FootnotetextHDMES"/>
      </w:pPr>
      <w:r w:rsidRPr="00C53E2E">
        <w:rPr>
          <w:szCs w:val="18"/>
          <w:vertAlign w:val="superscript"/>
        </w:rPr>
        <w:footnoteRef/>
      </w:r>
      <w:r w:rsidRPr="00C53E2E">
        <w:rPr>
          <w:szCs w:val="18"/>
        </w:rPr>
        <w:t xml:space="preserve"> PNG NDoH 2015, Integrated Management of Childhood Illnesses Policy 2014</w:t>
      </w:r>
      <w:r w:rsidR="000B193E" w:rsidRPr="00C53E2E">
        <w:rPr>
          <w:szCs w:val="18"/>
        </w:rPr>
        <w:t>.</w:t>
      </w:r>
    </w:p>
  </w:footnote>
  <w:footnote w:id="22">
    <w:p w14:paraId="6D053953" w14:textId="5E6D8BFD" w:rsidR="00274D22" w:rsidRDefault="00274D22" w:rsidP="00321C5A">
      <w:pPr>
        <w:pStyle w:val="FootnotetextHDMES"/>
      </w:pPr>
      <w:r w:rsidRPr="00C53E2E">
        <w:rPr>
          <w:szCs w:val="18"/>
          <w:vertAlign w:val="superscript"/>
        </w:rPr>
        <w:footnoteRef/>
      </w:r>
      <w:r w:rsidRPr="00C53E2E">
        <w:rPr>
          <w:szCs w:val="18"/>
        </w:rPr>
        <w:t xml:space="preserve"> NHIS Maternal and Newborn Care Services data as reproduced in UNICEF’s Annex to the COVID-19 Situation Report, 2020, HDMES</w:t>
      </w:r>
      <w:r w:rsidR="000B193E" w:rsidRPr="00C53E2E">
        <w:rPr>
          <w:szCs w:val="18"/>
        </w:rPr>
        <w:t>.</w:t>
      </w:r>
      <w:r w:rsidRPr="00C53E2E">
        <w:rPr>
          <w:szCs w:val="18"/>
        </w:rPr>
        <w:t xml:space="preserve"> </w:t>
      </w:r>
    </w:p>
  </w:footnote>
  <w:footnote w:id="23">
    <w:p w14:paraId="797D9987" w14:textId="623AD080"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Butcher, K. Gender, Equity and Social Inclusion Assessment of the Health Sector in Papua New Guinea. Canberra: Health Resource Facility, Mott MacDonald, 2014.</w:t>
      </w:r>
    </w:p>
  </w:footnote>
  <w:footnote w:id="24">
    <w:p w14:paraId="6277C5E7" w14:textId="055D9BCA"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Activities targeted for mainstreaming include: </w:t>
      </w:r>
      <w:r w:rsidR="005C4605" w:rsidRPr="00C53E2E">
        <w:rPr>
          <w:szCs w:val="18"/>
        </w:rPr>
        <w:t>t</w:t>
      </w:r>
      <w:r w:rsidRPr="00C53E2E">
        <w:rPr>
          <w:szCs w:val="18"/>
        </w:rPr>
        <w:t>he design of case management and information system</w:t>
      </w:r>
      <w:r w:rsidR="005C4605" w:rsidRPr="00C53E2E">
        <w:rPr>
          <w:szCs w:val="18"/>
        </w:rPr>
        <w:t>s</w:t>
      </w:r>
      <w:r w:rsidRPr="00C53E2E">
        <w:rPr>
          <w:szCs w:val="18"/>
        </w:rPr>
        <w:t xml:space="preserve">; barriers and bottleneck analysis; </w:t>
      </w:r>
      <w:r w:rsidR="005C4605" w:rsidRPr="00C53E2E">
        <w:rPr>
          <w:szCs w:val="18"/>
        </w:rPr>
        <w:t xml:space="preserve">and </w:t>
      </w:r>
      <w:r w:rsidRPr="00C53E2E">
        <w:rPr>
          <w:szCs w:val="18"/>
        </w:rPr>
        <w:t>development of District Annual Implementation Plans for health worker capacity building.</w:t>
      </w:r>
    </w:p>
  </w:footnote>
  <w:footnote w:id="25">
    <w:p w14:paraId="7AA32893" w14:textId="5C4E508B" w:rsidR="00AF07B2" w:rsidRPr="00C53E2E" w:rsidRDefault="00AF07B2" w:rsidP="00321C5A">
      <w:pPr>
        <w:pStyle w:val="FootnotetextHDMES"/>
        <w:rPr>
          <w:szCs w:val="18"/>
        </w:rPr>
      </w:pPr>
      <w:r w:rsidRPr="00C53E2E">
        <w:rPr>
          <w:rStyle w:val="FootnoteReference"/>
          <w:szCs w:val="18"/>
        </w:rPr>
        <w:footnoteRef/>
      </w:r>
      <w:r w:rsidRPr="00C53E2E">
        <w:rPr>
          <w:szCs w:val="18"/>
        </w:rPr>
        <w:t xml:space="preserve"> </w:t>
      </w:r>
      <w:r w:rsidRPr="00C53E2E">
        <w:rPr>
          <w:b/>
          <w:i/>
          <w:szCs w:val="18"/>
        </w:rPr>
        <w:t>Disability</w:t>
      </w:r>
      <w:r w:rsidRPr="00C53E2E">
        <w:rPr>
          <w:szCs w:val="18"/>
        </w:rPr>
        <w:t xml:space="preserve">: Develop </w:t>
      </w:r>
      <w:r w:rsidR="005C4605" w:rsidRPr="00C53E2E">
        <w:rPr>
          <w:szCs w:val="18"/>
        </w:rPr>
        <w:t>h</w:t>
      </w:r>
      <w:r w:rsidRPr="00C53E2E">
        <w:rPr>
          <w:szCs w:val="18"/>
        </w:rPr>
        <w:t xml:space="preserve">ealth worker skills for screening and early detection of disability among high-risk newborns; </w:t>
      </w:r>
      <w:r w:rsidR="005C4605" w:rsidRPr="00C53E2E">
        <w:rPr>
          <w:szCs w:val="18"/>
        </w:rPr>
        <w:t>d</w:t>
      </w:r>
      <w:r w:rsidRPr="00C53E2E">
        <w:rPr>
          <w:szCs w:val="18"/>
        </w:rPr>
        <w:t>isability</w:t>
      </w:r>
      <w:r w:rsidR="005C4605" w:rsidRPr="00C53E2E">
        <w:rPr>
          <w:szCs w:val="18"/>
        </w:rPr>
        <w:t>-</w:t>
      </w:r>
      <w:r w:rsidRPr="00C53E2E">
        <w:rPr>
          <w:szCs w:val="18"/>
        </w:rPr>
        <w:t xml:space="preserve">disaggregated data to advocate for services at </w:t>
      </w:r>
      <w:r w:rsidR="005C4605" w:rsidRPr="00C53E2E">
        <w:rPr>
          <w:szCs w:val="18"/>
        </w:rPr>
        <w:t>p</w:t>
      </w:r>
      <w:r w:rsidRPr="00C53E2E">
        <w:rPr>
          <w:szCs w:val="18"/>
        </w:rPr>
        <w:t xml:space="preserve">rovincial level; address disability-related barriers to generate demand for utilisation of services. </w:t>
      </w:r>
      <w:r w:rsidRPr="00C53E2E">
        <w:rPr>
          <w:b/>
          <w:i/>
          <w:szCs w:val="18"/>
        </w:rPr>
        <w:t>Gender:</w:t>
      </w:r>
      <w:r w:rsidRPr="00C53E2E">
        <w:rPr>
          <w:szCs w:val="18"/>
        </w:rPr>
        <w:t xml:space="preserve"> Gender</w:t>
      </w:r>
      <w:r w:rsidR="005C4605" w:rsidRPr="00C53E2E">
        <w:rPr>
          <w:szCs w:val="18"/>
        </w:rPr>
        <w:t>-</w:t>
      </w:r>
      <w:r w:rsidRPr="00C53E2E">
        <w:rPr>
          <w:szCs w:val="18"/>
        </w:rPr>
        <w:t xml:space="preserve">disaggregated data collection; </w:t>
      </w:r>
      <w:r w:rsidR="005C4605" w:rsidRPr="00C53E2E">
        <w:rPr>
          <w:szCs w:val="18"/>
        </w:rPr>
        <w:t>a</w:t>
      </w:r>
      <w:r w:rsidRPr="00C53E2E">
        <w:rPr>
          <w:szCs w:val="18"/>
        </w:rPr>
        <w:t>nalysis of gender</w:t>
      </w:r>
      <w:r w:rsidR="005C4605" w:rsidRPr="00C53E2E">
        <w:rPr>
          <w:szCs w:val="18"/>
        </w:rPr>
        <w:t>-</w:t>
      </w:r>
      <w:r w:rsidRPr="00C53E2E">
        <w:rPr>
          <w:szCs w:val="18"/>
        </w:rPr>
        <w:t xml:space="preserve">related barriers and bottlenecks to inform development of gender responsive </w:t>
      </w:r>
      <w:r w:rsidR="005C4605" w:rsidRPr="00C53E2E">
        <w:rPr>
          <w:szCs w:val="18"/>
        </w:rPr>
        <w:t>d</w:t>
      </w:r>
      <w:r w:rsidRPr="00C53E2E">
        <w:rPr>
          <w:szCs w:val="18"/>
        </w:rPr>
        <w:t xml:space="preserve">istrict development plans; </w:t>
      </w:r>
      <w:r w:rsidR="005C4605" w:rsidRPr="00C53E2E">
        <w:rPr>
          <w:szCs w:val="18"/>
        </w:rPr>
        <w:t>t</w:t>
      </w:r>
      <w:r w:rsidRPr="00C53E2E">
        <w:rPr>
          <w:szCs w:val="18"/>
        </w:rPr>
        <w:t xml:space="preserve">echnical support from UNICEF’s Communication for Development (C4D) </w:t>
      </w:r>
      <w:r w:rsidR="005C4605" w:rsidRPr="00C53E2E">
        <w:rPr>
          <w:szCs w:val="18"/>
        </w:rPr>
        <w:t>S</w:t>
      </w:r>
      <w:r w:rsidRPr="00C53E2E">
        <w:rPr>
          <w:szCs w:val="18"/>
        </w:rPr>
        <w:t>pecialist to ensure EENC messaging reaches both men and women; both VHVs and health workers are trained to provide gender</w:t>
      </w:r>
      <w:r w:rsidR="005C4605" w:rsidRPr="00C53E2E">
        <w:rPr>
          <w:szCs w:val="18"/>
        </w:rPr>
        <w:t>-</w:t>
      </w:r>
      <w:r w:rsidRPr="00C53E2E">
        <w:rPr>
          <w:szCs w:val="18"/>
        </w:rPr>
        <w:t>sensitive services and advocate for male involvement in safe motherhood and EENC (VHVs to use a variety of innovative media approaches to reach women and men).</w:t>
      </w:r>
    </w:p>
  </w:footnote>
  <w:footnote w:id="26">
    <w:p w14:paraId="27F0247B" w14:textId="738B1A52" w:rsidR="00274D22" w:rsidRDefault="00274D22" w:rsidP="00321C5A">
      <w:pPr>
        <w:pStyle w:val="FootnotetextHDMES"/>
      </w:pPr>
      <w:r w:rsidRPr="00C53E2E">
        <w:rPr>
          <w:szCs w:val="18"/>
          <w:vertAlign w:val="superscript"/>
        </w:rPr>
        <w:footnoteRef/>
      </w:r>
      <w:r w:rsidRPr="00C53E2E">
        <w:rPr>
          <w:szCs w:val="18"/>
        </w:rPr>
        <w:t xml:space="preserve"> Rather, the program relies on the </w:t>
      </w:r>
      <w:r w:rsidR="005C4605" w:rsidRPr="00C53E2E">
        <w:rPr>
          <w:szCs w:val="18"/>
        </w:rPr>
        <w:t xml:space="preserve">National </w:t>
      </w:r>
      <w:r w:rsidRPr="00C53E2E">
        <w:rPr>
          <w:szCs w:val="18"/>
        </w:rPr>
        <w:t xml:space="preserve">Public Service </w:t>
      </w:r>
      <w:r w:rsidR="005C4605" w:rsidRPr="00C53E2E">
        <w:rPr>
          <w:szCs w:val="18"/>
        </w:rPr>
        <w:t>Gender Equity and Social Inclusion (</w:t>
      </w:r>
      <w:r w:rsidRPr="00C53E2E">
        <w:rPr>
          <w:szCs w:val="18"/>
        </w:rPr>
        <w:t>GESI</w:t>
      </w:r>
      <w:r w:rsidR="005C4605" w:rsidRPr="00C53E2E">
        <w:rPr>
          <w:szCs w:val="18"/>
        </w:rPr>
        <w:t>)</w:t>
      </w:r>
      <w:r w:rsidRPr="00C53E2E">
        <w:rPr>
          <w:szCs w:val="18"/>
        </w:rPr>
        <w:t xml:space="preserve"> Policy (2013), which is not sufficiently nuanced to inform the type of health workforce and service delivery interventions </w:t>
      </w:r>
      <w:r w:rsidR="005C4605" w:rsidRPr="00C53E2E">
        <w:rPr>
          <w:szCs w:val="18"/>
        </w:rPr>
        <w:t xml:space="preserve">that </w:t>
      </w:r>
      <w:r w:rsidRPr="00C53E2E">
        <w:rPr>
          <w:szCs w:val="18"/>
        </w:rPr>
        <w:t>may be needed to improve equitable access and utilisation.</w:t>
      </w:r>
    </w:p>
    <w:bookmarkStart w:id="366" w:name="_3mzq4wv" w:colFirst="0" w:colLast="0"/>
    <w:bookmarkEnd w:id="366"/>
  </w:footnote>
  <w:footnote w:id="27">
    <w:p w14:paraId="42B45C4C" w14:textId="444F649A" w:rsidR="00274D22" w:rsidRPr="00C53E2E" w:rsidRDefault="00274D22" w:rsidP="00321C5A">
      <w:pPr>
        <w:pStyle w:val="FootnotetextHDMES"/>
        <w:rPr>
          <w:szCs w:val="18"/>
        </w:rPr>
      </w:pPr>
      <w:bookmarkStart w:id="367" w:name="_3mzq4wv" w:colFirst="0" w:colLast="0"/>
      <w:bookmarkEnd w:id="367"/>
      <w:r w:rsidRPr="00C53E2E">
        <w:rPr>
          <w:szCs w:val="18"/>
          <w:vertAlign w:val="superscript"/>
        </w:rPr>
        <w:footnoteRef/>
      </w:r>
      <w:r w:rsidR="00FF6465" w:rsidRPr="00C53E2E">
        <w:rPr>
          <w:szCs w:val="18"/>
        </w:rPr>
        <w:t xml:space="preserve"> </w:t>
      </w:r>
      <w:r w:rsidRPr="00C53E2E">
        <w:rPr>
          <w:szCs w:val="18"/>
        </w:rPr>
        <w:t xml:space="preserve">Interviews indicate the current C4D </w:t>
      </w:r>
      <w:r w:rsidR="00FF6465" w:rsidRPr="00C53E2E">
        <w:rPr>
          <w:szCs w:val="18"/>
        </w:rPr>
        <w:t>S</w:t>
      </w:r>
      <w:r w:rsidRPr="00C53E2E">
        <w:rPr>
          <w:szCs w:val="18"/>
        </w:rPr>
        <w:t xml:space="preserve">pecialist </w:t>
      </w:r>
      <w:r w:rsidR="00282F7A" w:rsidRPr="00C53E2E">
        <w:rPr>
          <w:szCs w:val="18"/>
        </w:rPr>
        <w:t>was not involved</w:t>
      </w:r>
      <w:r w:rsidRPr="00C53E2E">
        <w:rPr>
          <w:szCs w:val="18"/>
        </w:rPr>
        <w:t xml:space="preserve"> in SLSS due to the requirements of responding to COVID-19. Examples of where messaging/materials lacked attention to inclusivity </w:t>
      </w:r>
      <w:r w:rsidR="001A475F" w:rsidRPr="00C53E2E">
        <w:rPr>
          <w:szCs w:val="18"/>
        </w:rPr>
        <w:t>include</w:t>
      </w:r>
      <w:r w:rsidR="00FF6465" w:rsidRPr="00C53E2E">
        <w:rPr>
          <w:szCs w:val="18"/>
        </w:rPr>
        <w:t>:</w:t>
      </w:r>
      <w:r w:rsidRPr="00C53E2E">
        <w:rPr>
          <w:szCs w:val="18"/>
        </w:rPr>
        <w:t xml:space="preserve"> </w:t>
      </w:r>
      <w:r w:rsidR="00FF6465" w:rsidRPr="00C53E2E">
        <w:rPr>
          <w:szCs w:val="18"/>
        </w:rPr>
        <w:t>a</w:t>
      </w:r>
      <w:r w:rsidRPr="00C53E2E">
        <w:rPr>
          <w:szCs w:val="18"/>
        </w:rPr>
        <w:t xml:space="preserve"> second KC banner includes only mothers; </w:t>
      </w:r>
      <w:r w:rsidR="00FF6465" w:rsidRPr="00C53E2E">
        <w:rPr>
          <w:i/>
          <w:iCs/>
          <w:szCs w:val="18"/>
        </w:rPr>
        <w:t>Bebi</w:t>
      </w:r>
      <w:r w:rsidR="00FF6465" w:rsidRPr="00C53E2E">
        <w:rPr>
          <w:szCs w:val="18"/>
        </w:rPr>
        <w:t xml:space="preserve"> </w:t>
      </w:r>
      <w:r w:rsidRPr="00C53E2E">
        <w:rPr>
          <w:i/>
          <w:iCs/>
          <w:szCs w:val="18"/>
        </w:rPr>
        <w:t>Kol Kilok</w:t>
      </w:r>
      <w:r w:rsidRPr="00C53E2E">
        <w:rPr>
          <w:szCs w:val="18"/>
        </w:rPr>
        <w:t xml:space="preserve"> Program Checklist for Counselling of Caregivers explicitly refers to </w:t>
      </w:r>
      <w:r w:rsidR="00523406" w:rsidRPr="00C53E2E">
        <w:rPr>
          <w:szCs w:val="18"/>
        </w:rPr>
        <w:t>‘</w:t>
      </w:r>
      <w:r w:rsidRPr="00C53E2E">
        <w:rPr>
          <w:szCs w:val="18"/>
        </w:rPr>
        <w:t>mothers, and what she should do</w:t>
      </w:r>
      <w:r w:rsidR="00523406" w:rsidRPr="00C53E2E">
        <w:rPr>
          <w:szCs w:val="18"/>
        </w:rPr>
        <w:t>’</w:t>
      </w:r>
      <w:r w:rsidRPr="00C53E2E">
        <w:rPr>
          <w:szCs w:val="18"/>
        </w:rPr>
        <w:t xml:space="preserve">; </w:t>
      </w:r>
      <w:r w:rsidR="00FF6465" w:rsidRPr="00C53E2E">
        <w:rPr>
          <w:szCs w:val="18"/>
        </w:rPr>
        <w:t>p</w:t>
      </w:r>
      <w:r w:rsidRPr="00C53E2E">
        <w:rPr>
          <w:szCs w:val="18"/>
        </w:rPr>
        <w:t>romotional BKK posters depict a mother breastfeeding only; and the KC diary does not allow for disaggregation of caregiver gender.</w:t>
      </w:r>
    </w:p>
    <w:bookmarkStart w:id="368" w:name="_2250f4o" w:colFirst="0" w:colLast="0"/>
    <w:bookmarkEnd w:id="368"/>
  </w:footnote>
  <w:footnote w:id="28">
    <w:p w14:paraId="38E6E26A" w14:textId="34D34036" w:rsidR="00274D22" w:rsidRPr="00C53E2E" w:rsidRDefault="00274D22" w:rsidP="00321C5A">
      <w:pPr>
        <w:pStyle w:val="FootnotetextHDMES"/>
        <w:rPr>
          <w:color w:val="000000"/>
          <w:szCs w:val="18"/>
        </w:rPr>
      </w:pPr>
      <w:bookmarkStart w:id="371" w:name="_2250f4o" w:colFirst="0" w:colLast="0"/>
      <w:bookmarkEnd w:id="371"/>
      <w:r w:rsidRPr="00C53E2E">
        <w:rPr>
          <w:szCs w:val="18"/>
          <w:vertAlign w:val="superscript"/>
        </w:rPr>
        <w:footnoteRef/>
      </w:r>
      <w:r w:rsidRPr="00C53E2E">
        <w:rPr>
          <w:color w:val="000000"/>
          <w:szCs w:val="18"/>
        </w:rPr>
        <w:t xml:space="preserve"> Cent</w:t>
      </w:r>
      <w:r w:rsidR="00FF6465" w:rsidRPr="00C53E2E">
        <w:rPr>
          <w:color w:val="000000"/>
          <w:szCs w:val="18"/>
        </w:rPr>
        <w:t>e</w:t>
      </w:r>
      <w:r w:rsidRPr="00C53E2E">
        <w:rPr>
          <w:color w:val="000000"/>
          <w:szCs w:val="18"/>
        </w:rPr>
        <w:t>r</w:t>
      </w:r>
      <w:r w:rsidR="00FF6465" w:rsidRPr="00C53E2E">
        <w:rPr>
          <w:color w:val="000000"/>
          <w:szCs w:val="18"/>
        </w:rPr>
        <w:t>s</w:t>
      </w:r>
      <w:r w:rsidRPr="00C53E2E">
        <w:rPr>
          <w:color w:val="000000"/>
          <w:szCs w:val="18"/>
        </w:rPr>
        <w:t xml:space="preserve"> for Disease Control and Prevention, Evaluation of BKK Implementation in PNG, May 2019. The 47% increase in male involvement in newborn care reported in the BKK Preliminary Report Presentation and BKK Trial Factsheet does not appear to be included in the BKK evaluation data or report.</w:t>
      </w:r>
    </w:p>
  </w:footnote>
  <w:footnote w:id="29">
    <w:p w14:paraId="0C88C99D" w14:textId="73167B92" w:rsidR="00274D22" w:rsidRDefault="00274D22" w:rsidP="00321C5A">
      <w:pPr>
        <w:pStyle w:val="FootnotetextHDMES"/>
        <w:rPr>
          <w:color w:val="000000"/>
        </w:rPr>
      </w:pPr>
      <w:r w:rsidRPr="00C53E2E">
        <w:rPr>
          <w:szCs w:val="18"/>
          <w:vertAlign w:val="superscript"/>
        </w:rPr>
        <w:footnoteRef/>
      </w:r>
      <w:r w:rsidRPr="00C53E2E">
        <w:rPr>
          <w:color w:val="000000"/>
          <w:szCs w:val="18"/>
        </w:rPr>
        <w:t xml:space="preserve"> One </w:t>
      </w:r>
      <w:r w:rsidR="00F47620" w:rsidRPr="00C53E2E">
        <w:rPr>
          <w:color w:val="000000"/>
          <w:szCs w:val="18"/>
        </w:rPr>
        <w:t>p</w:t>
      </w:r>
      <w:r w:rsidRPr="00C53E2E">
        <w:rPr>
          <w:color w:val="000000"/>
          <w:szCs w:val="18"/>
        </w:rPr>
        <w:t xml:space="preserve">rovincial </w:t>
      </w:r>
      <w:r w:rsidR="00F47620" w:rsidRPr="00C53E2E">
        <w:rPr>
          <w:color w:val="000000"/>
          <w:szCs w:val="18"/>
        </w:rPr>
        <w:t>h</w:t>
      </w:r>
      <w:r w:rsidRPr="00C53E2E">
        <w:rPr>
          <w:color w:val="000000"/>
          <w:szCs w:val="18"/>
        </w:rPr>
        <w:t>ospital reported posting photographs of men doing KC in waiting rooms as a strategy. It is not clear whether these were the SLSS ‘</w:t>
      </w:r>
      <w:r w:rsidR="00262779" w:rsidRPr="00C53E2E">
        <w:rPr>
          <w:color w:val="000000"/>
          <w:szCs w:val="18"/>
        </w:rPr>
        <w:t>super dad</w:t>
      </w:r>
      <w:r w:rsidRPr="00C53E2E">
        <w:rPr>
          <w:color w:val="000000"/>
          <w:szCs w:val="18"/>
        </w:rPr>
        <w:t>’ banners, as they were not referred to by any of the interviewees</w:t>
      </w:r>
      <w:r w:rsidR="00587DF5" w:rsidRPr="00C53E2E">
        <w:rPr>
          <w:color w:val="000000"/>
          <w:szCs w:val="18"/>
        </w:rPr>
        <w:t>.</w:t>
      </w:r>
    </w:p>
  </w:footnote>
  <w:footnote w:id="30">
    <w:p w14:paraId="22293C58" w14:textId="38F180FD" w:rsidR="00274D22" w:rsidRPr="00C53E2E" w:rsidRDefault="00274D22" w:rsidP="00321C5A">
      <w:pPr>
        <w:pStyle w:val="FootnotetextHDMES"/>
        <w:rPr>
          <w:sz w:val="14"/>
          <w:szCs w:val="14"/>
        </w:rPr>
      </w:pPr>
      <w:r w:rsidRPr="00C53E2E">
        <w:rPr>
          <w:szCs w:val="18"/>
          <w:vertAlign w:val="superscript"/>
        </w:rPr>
        <w:footnoteRef/>
      </w:r>
      <w:r w:rsidRPr="00C53E2E">
        <w:rPr>
          <w:szCs w:val="18"/>
        </w:rPr>
        <w:t xml:space="preserve"> </w:t>
      </w:r>
      <w:r w:rsidR="00F47620" w:rsidRPr="00C53E2E">
        <w:rPr>
          <w:szCs w:val="18"/>
        </w:rPr>
        <w:t xml:space="preserve">See </w:t>
      </w:r>
      <w:r w:rsidRPr="00C53E2E">
        <w:rPr>
          <w:rFonts w:ascii="Libre Franklin" w:eastAsia="Libre Franklin" w:hAnsi="Libre Franklin" w:cs="Libre Franklin"/>
          <w:sz w:val="16"/>
          <w:szCs w:val="16"/>
        </w:rPr>
        <w:t>https://www.dfat.gov.au/about-us/publications/Pages/dfat-monitoring-and-evaluation-standards</w:t>
      </w:r>
      <w:r w:rsidR="00BA49A4" w:rsidRPr="00C53E2E">
        <w:rPr>
          <w:rFonts w:ascii="Libre Franklin" w:eastAsia="Libre Franklin" w:hAnsi="Libre Franklin" w:cs="Libre Franklin"/>
          <w:sz w:val="16"/>
          <w:szCs w:val="16"/>
        </w:rPr>
        <w:t>.</w:t>
      </w:r>
    </w:p>
  </w:footnote>
  <w:footnote w:id="31">
    <w:p w14:paraId="22FCB0F2" w14:textId="2CC6FB96"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Anderson, I.</w:t>
      </w:r>
      <w:r w:rsidR="00AB4DE8" w:rsidRPr="00C53E2E">
        <w:rPr>
          <w:szCs w:val="18"/>
        </w:rPr>
        <w:t>,</w:t>
      </w:r>
      <w:r w:rsidRPr="00C53E2E">
        <w:rPr>
          <w:szCs w:val="18"/>
        </w:rPr>
        <w:t xml:space="preserve"> </w:t>
      </w:r>
      <w:r w:rsidR="00AB4DE8" w:rsidRPr="00C53E2E">
        <w:rPr>
          <w:szCs w:val="18"/>
        </w:rPr>
        <w:t xml:space="preserve">&amp; </w:t>
      </w:r>
      <w:r w:rsidRPr="00C53E2E">
        <w:rPr>
          <w:szCs w:val="18"/>
        </w:rPr>
        <w:t>Martin, R. Independent Evaluation of DFAT’s Multilateral Partnerships in the Health Sector of PNG, Dec</w:t>
      </w:r>
      <w:r w:rsidR="00F47620" w:rsidRPr="00C53E2E">
        <w:rPr>
          <w:szCs w:val="18"/>
        </w:rPr>
        <w:t>ember</w:t>
      </w:r>
      <w:r w:rsidRPr="00C53E2E">
        <w:rPr>
          <w:szCs w:val="18"/>
        </w:rPr>
        <w:t xml:space="preserve"> 2017</w:t>
      </w:r>
      <w:r w:rsidR="00BA49A4" w:rsidRPr="00C53E2E">
        <w:rPr>
          <w:szCs w:val="18"/>
        </w:rPr>
        <w:t>.</w:t>
      </w:r>
    </w:p>
  </w:footnote>
  <w:footnote w:id="32">
    <w:p w14:paraId="531CF780" w14:textId="491AF845" w:rsidR="00274D22" w:rsidRDefault="00274D22" w:rsidP="00321C5A">
      <w:pPr>
        <w:pStyle w:val="FootnotetextHDMES"/>
      </w:pPr>
      <w:r w:rsidRPr="00C53E2E">
        <w:rPr>
          <w:szCs w:val="18"/>
          <w:vertAlign w:val="superscript"/>
        </w:rPr>
        <w:footnoteRef/>
      </w:r>
      <w:r w:rsidRPr="00C53E2E">
        <w:rPr>
          <w:szCs w:val="18"/>
        </w:rPr>
        <w:t xml:space="preserve"> NDoH, Ministerial Task</w:t>
      </w:r>
      <w:r w:rsidR="00CA48AC" w:rsidRPr="00C53E2E">
        <w:rPr>
          <w:szCs w:val="18"/>
        </w:rPr>
        <w:t>f</w:t>
      </w:r>
      <w:r w:rsidRPr="00C53E2E">
        <w:rPr>
          <w:szCs w:val="18"/>
        </w:rPr>
        <w:t>orce on Maternal and Newborn Health Situational Analysis, June 2019</w:t>
      </w:r>
      <w:r w:rsidR="00BA49A4" w:rsidRPr="00C53E2E">
        <w:rPr>
          <w:szCs w:val="18"/>
        </w:rPr>
        <w:t>.</w:t>
      </w:r>
      <w:r w:rsidRPr="00C53E2E">
        <w:rPr>
          <w:szCs w:val="18"/>
        </w:rPr>
        <w:t xml:space="preserve"> </w:t>
      </w:r>
    </w:p>
  </w:footnote>
  <w:footnote w:id="33">
    <w:p w14:paraId="194FBD33" w14:textId="2FFFA199"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Noting that Phase 1 included a detailed evaluation of the BKK device, although whether this was planned from the outset is not clear</w:t>
      </w:r>
      <w:r w:rsidR="00BA49A4" w:rsidRPr="00C53E2E">
        <w:rPr>
          <w:szCs w:val="18"/>
        </w:rPr>
        <w:t>.</w:t>
      </w:r>
    </w:p>
  </w:footnote>
  <w:footnote w:id="34">
    <w:p w14:paraId="37073C26" w14:textId="3879FB0D"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DevInfo is a database system developed to compile and disseminate data that supports informed decision</w:t>
      </w:r>
      <w:r w:rsidR="00AB4DE8" w:rsidRPr="00C53E2E">
        <w:rPr>
          <w:szCs w:val="18"/>
        </w:rPr>
        <w:t>-</w:t>
      </w:r>
      <w:r w:rsidRPr="00C53E2E">
        <w:rPr>
          <w:szCs w:val="18"/>
        </w:rPr>
        <w:t>making. The DevInfo project is managed by UNICEF on behalf of the United Nations System</w:t>
      </w:r>
      <w:r w:rsidR="00555254" w:rsidRPr="00C53E2E">
        <w:rPr>
          <w:szCs w:val="18"/>
        </w:rPr>
        <w:t>.</w:t>
      </w:r>
    </w:p>
  </w:footnote>
  <w:footnote w:id="35">
    <w:p w14:paraId="2B9B53AD" w14:textId="4DC86A82"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The eNHIS is using a tablet-based system to reduce error and improve timeliness of reporting</w:t>
      </w:r>
      <w:r w:rsidR="00AB4DE8" w:rsidRPr="00C53E2E">
        <w:rPr>
          <w:szCs w:val="18"/>
        </w:rPr>
        <w:t>;</w:t>
      </w:r>
      <w:r w:rsidRPr="00C53E2E">
        <w:rPr>
          <w:szCs w:val="18"/>
        </w:rPr>
        <w:t xml:space="preserve"> however</w:t>
      </w:r>
      <w:r w:rsidR="00AB4DE8" w:rsidRPr="00C53E2E">
        <w:rPr>
          <w:szCs w:val="18"/>
        </w:rPr>
        <w:t>,</w:t>
      </w:r>
      <w:r w:rsidRPr="00C53E2E">
        <w:rPr>
          <w:szCs w:val="18"/>
        </w:rPr>
        <w:t xml:space="preserve"> it is not yet fully rolled out across PNG and underreporting remans a common problem</w:t>
      </w:r>
      <w:r w:rsidR="00555254" w:rsidRPr="00C53E2E">
        <w:rPr>
          <w:szCs w:val="18"/>
        </w:rPr>
        <w:t>.</w:t>
      </w:r>
    </w:p>
  </w:footnote>
  <w:footnote w:id="36">
    <w:p w14:paraId="00E5CD79" w14:textId="62B005D6"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Indic</w:t>
      </w:r>
      <w:r w:rsidR="00724524" w:rsidRPr="00C53E2E">
        <w:rPr>
          <w:szCs w:val="18"/>
        </w:rPr>
        <w:t>a</w:t>
      </w:r>
      <w:r w:rsidRPr="00C53E2E">
        <w:rPr>
          <w:szCs w:val="18"/>
        </w:rPr>
        <w:t>tors on early initiation of Breastfeeding, Skin</w:t>
      </w:r>
      <w:r w:rsidR="00555254" w:rsidRPr="00C53E2E">
        <w:rPr>
          <w:szCs w:val="18"/>
        </w:rPr>
        <w:t>-</w:t>
      </w:r>
      <w:r w:rsidRPr="00C53E2E">
        <w:rPr>
          <w:szCs w:val="18"/>
        </w:rPr>
        <w:t>to</w:t>
      </w:r>
      <w:r w:rsidR="00555254" w:rsidRPr="00C53E2E">
        <w:rPr>
          <w:szCs w:val="18"/>
        </w:rPr>
        <w:t>-</w:t>
      </w:r>
      <w:r w:rsidRPr="00C53E2E">
        <w:rPr>
          <w:szCs w:val="18"/>
        </w:rPr>
        <w:t>Skin, KC</w:t>
      </w:r>
      <w:r w:rsidR="00724524" w:rsidRPr="00C53E2E">
        <w:rPr>
          <w:szCs w:val="18"/>
        </w:rPr>
        <w:t>,</w:t>
      </w:r>
      <w:r w:rsidRPr="00C53E2E">
        <w:rPr>
          <w:szCs w:val="18"/>
        </w:rPr>
        <w:t xml:space="preserve"> and the use of BKK</w:t>
      </w:r>
      <w:r w:rsidR="00555254" w:rsidRPr="00C53E2E">
        <w:rPr>
          <w:szCs w:val="18"/>
        </w:rPr>
        <w:t>.</w:t>
      </w:r>
    </w:p>
  </w:footnote>
  <w:footnote w:id="37">
    <w:p w14:paraId="0B084239" w14:textId="07ECD9DE"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Indeed, one interviewee from a </w:t>
      </w:r>
      <w:r w:rsidR="00724524" w:rsidRPr="00C53E2E">
        <w:rPr>
          <w:szCs w:val="18"/>
        </w:rPr>
        <w:t>d</w:t>
      </w:r>
      <w:r w:rsidRPr="00C53E2E">
        <w:rPr>
          <w:szCs w:val="18"/>
        </w:rPr>
        <w:t xml:space="preserve">istrict </w:t>
      </w:r>
      <w:r w:rsidR="00724524" w:rsidRPr="00C53E2E">
        <w:rPr>
          <w:szCs w:val="18"/>
        </w:rPr>
        <w:t>h</w:t>
      </w:r>
      <w:r w:rsidRPr="00C53E2E">
        <w:rPr>
          <w:szCs w:val="18"/>
        </w:rPr>
        <w:t xml:space="preserve">ealth </w:t>
      </w:r>
      <w:r w:rsidR="00724524" w:rsidRPr="00C53E2E">
        <w:rPr>
          <w:szCs w:val="18"/>
        </w:rPr>
        <w:t>f</w:t>
      </w:r>
      <w:r w:rsidRPr="00C53E2E">
        <w:rPr>
          <w:szCs w:val="18"/>
        </w:rPr>
        <w:t xml:space="preserve">acility remarked that they don't get to see </w:t>
      </w:r>
      <w:r w:rsidR="005A6D90" w:rsidRPr="00C53E2E">
        <w:rPr>
          <w:szCs w:val="18"/>
        </w:rPr>
        <w:t>d</w:t>
      </w:r>
      <w:r w:rsidRPr="00C53E2E">
        <w:rPr>
          <w:szCs w:val="18"/>
        </w:rPr>
        <w:t>istrict</w:t>
      </w:r>
      <w:r w:rsidR="005A6D90" w:rsidRPr="00C53E2E">
        <w:rPr>
          <w:szCs w:val="18"/>
        </w:rPr>
        <w:t>-</w:t>
      </w:r>
      <w:r w:rsidRPr="00C53E2E">
        <w:rPr>
          <w:szCs w:val="18"/>
        </w:rPr>
        <w:t>level data anymore</w:t>
      </w:r>
      <w:r w:rsidR="00724524" w:rsidRPr="00C53E2E">
        <w:rPr>
          <w:szCs w:val="18"/>
        </w:rPr>
        <w:t>,</w:t>
      </w:r>
      <w:r w:rsidRPr="00C53E2E">
        <w:rPr>
          <w:szCs w:val="18"/>
        </w:rPr>
        <w:t xml:space="preserve"> because eNHIS tablets send it straight to the </w:t>
      </w:r>
      <w:r w:rsidR="005A6D90" w:rsidRPr="00C53E2E">
        <w:rPr>
          <w:szCs w:val="18"/>
        </w:rPr>
        <w:t>p</w:t>
      </w:r>
      <w:r w:rsidRPr="00C53E2E">
        <w:rPr>
          <w:szCs w:val="18"/>
        </w:rPr>
        <w:t xml:space="preserve">rovincial level, while another remarked </w:t>
      </w:r>
      <w:r w:rsidR="00555254" w:rsidRPr="00C53E2E">
        <w:rPr>
          <w:szCs w:val="18"/>
        </w:rPr>
        <w:t>‘</w:t>
      </w:r>
      <w:r w:rsidRPr="00C53E2E">
        <w:rPr>
          <w:szCs w:val="18"/>
        </w:rPr>
        <w:t>eNHIS is a good platform technically, but they still have the same data gaps as ever</w:t>
      </w:r>
      <w:r w:rsidR="00555254" w:rsidRPr="00C53E2E">
        <w:rPr>
          <w:szCs w:val="18"/>
        </w:rPr>
        <w:t>’</w:t>
      </w:r>
      <w:r w:rsidRPr="00C53E2E">
        <w:rPr>
          <w:szCs w:val="18"/>
        </w:rPr>
        <w:t>.</w:t>
      </w:r>
    </w:p>
  </w:footnote>
  <w:footnote w:id="38">
    <w:p w14:paraId="56E13F14" w14:textId="48705063" w:rsidR="00274D22" w:rsidRDefault="00274D22" w:rsidP="00321C5A">
      <w:pPr>
        <w:pStyle w:val="FootnotetextHDMES"/>
      </w:pPr>
      <w:r w:rsidRPr="00C53E2E">
        <w:rPr>
          <w:szCs w:val="18"/>
          <w:vertAlign w:val="superscript"/>
        </w:rPr>
        <w:footnoteRef/>
      </w:r>
      <w:r w:rsidRPr="00C53E2E">
        <w:rPr>
          <w:szCs w:val="18"/>
        </w:rPr>
        <w:t xml:space="preserve"> NDoH, Ministerial Task Force on Maternal and Newborn Health Situational Analysis, June 2019</w:t>
      </w:r>
      <w:r w:rsidR="00555254" w:rsidRPr="00C53E2E">
        <w:rPr>
          <w:szCs w:val="18"/>
        </w:rPr>
        <w:t>.</w:t>
      </w:r>
    </w:p>
  </w:footnote>
  <w:footnote w:id="39">
    <w:p w14:paraId="1A3DB45A" w14:textId="47C06D51" w:rsidR="00274D22" w:rsidRDefault="00274D22" w:rsidP="00321C5A">
      <w:pPr>
        <w:pStyle w:val="FootnotetextHDMES"/>
      </w:pPr>
      <w:r w:rsidRPr="00C53E2E">
        <w:rPr>
          <w:szCs w:val="18"/>
          <w:vertAlign w:val="superscript"/>
        </w:rPr>
        <w:footnoteRef/>
      </w:r>
      <w:r w:rsidRPr="00C53E2E">
        <w:rPr>
          <w:szCs w:val="18"/>
        </w:rPr>
        <w:t xml:space="preserve"> </w:t>
      </w:r>
      <w:r w:rsidR="00907854" w:rsidRPr="00C53E2E">
        <w:rPr>
          <w:szCs w:val="18"/>
        </w:rPr>
        <w:t>I</w:t>
      </w:r>
      <w:r w:rsidRPr="00C53E2E">
        <w:rPr>
          <w:szCs w:val="18"/>
        </w:rPr>
        <w:t>n particular the findings of the BKK evaluation were useful, though perhaps inconclusive, and hospital</w:t>
      </w:r>
      <w:r w:rsidR="00F32BB6" w:rsidRPr="00C53E2E">
        <w:rPr>
          <w:szCs w:val="18"/>
        </w:rPr>
        <w:t>-</w:t>
      </w:r>
      <w:r w:rsidRPr="00C53E2E">
        <w:rPr>
          <w:szCs w:val="18"/>
        </w:rPr>
        <w:t>level data was used in the Annual Implementation Review and Planning workshop, May 2018</w:t>
      </w:r>
      <w:r w:rsidR="00907854" w:rsidRPr="00C53E2E">
        <w:rPr>
          <w:szCs w:val="18"/>
        </w:rPr>
        <w:t>.</w:t>
      </w:r>
    </w:p>
  </w:footnote>
  <w:footnote w:id="40">
    <w:p w14:paraId="1C6C837E" w14:textId="39A2232E" w:rsidR="00274D22" w:rsidRDefault="00274D22" w:rsidP="00321C5A">
      <w:pPr>
        <w:pStyle w:val="FootnotetextHDMES"/>
      </w:pPr>
      <w:r w:rsidRPr="00C53E2E">
        <w:rPr>
          <w:szCs w:val="18"/>
          <w:vertAlign w:val="superscript"/>
        </w:rPr>
        <w:footnoteRef/>
      </w:r>
      <w:r w:rsidRPr="00C53E2E">
        <w:rPr>
          <w:szCs w:val="18"/>
        </w:rPr>
        <w:t xml:space="preserve"> UNICEF Situational Analysis 2020</w:t>
      </w:r>
      <w:r w:rsidR="00BA49A4" w:rsidRPr="00C53E2E">
        <w:rPr>
          <w:szCs w:val="18"/>
        </w:rPr>
        <w:t>.</w:t>
      </w:r>
    </w:p>
  </w:footnote>
  <w:footnote w:id="41">
    <w:p w14:paraId="68FDF5EC" w14:textId="731EE033"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Kulle 2017</w:t>
      </w:r>
      <w:r w:rsidR="00BA49A4" w:rsidRPr="00C53E2E">
        <w:rPr>
          <w:szCs w:val="18"/>
        </w:rPr>
        <w:t>.</w:t>
      </w:r>
    </w:p>
  </w:footnote>
  <w:footnote w:id="42">
    <w:p w14:paraId="71D044DC" w14:textId="0FA85175" w:rsidR="00274D22" w:rsidRPr="00C53E2E" w:rsidRDefault="00274D22" w:rsidP="00321C5A">
      <w:pPr>
        <w:pStyle w:val="FootnotetextHDMES"/>
        <w:rPr>
          <w:szCs w:val="18"/>
        </w:rPr>
      </w:pPr>
      <w:r w:rsidRPr="00C53E2E">
        <w:rPr>
          <w:szCs w:val="18"/>
          <w:vertAlign w:val="superscript"/>
        </w:rPr>
        <w:footnoteRef/>
      </w:r>
      <w:r w:rsidRPr="00C53E2E">
        <w:rPr>
          <w:szCs w:val="18"/>
        </w:rPr>
        <w:t xml:space="preserve"> UNICEF Annual Report 2020</w:t>
      </w:r>
      <w:r w:rsidR="00BA49A4" w:rsidRPr="00C53E2E">
        <w:rPr>
          <w:szCs w:val="18"/>
        </w:rPr>
        <w:t>.</w:t>
      </w:r>
    </w:p>
  </w:footnote>
  <w:footnote w:id="43">
    <w:p w14:paraId="5DEE9BDD" w14:textId="25749B3A" w:rsidR="00274D22" w:rsidRDefault="00274D22" w:rsidP="00321C5A">
      <w:pPr>
        <w:pStyle w:val="FootnotetextHDMES"/>
      </w:pPr>
      <w:r w:rsidRPr="00C53E2E">
        <w:rPr>
          <w:szCs w:val="18"/>
          <w:vertAlign w:val="superscript"/>
        </w:rPr>
        <w:footnoteRef/>
      </w:r>
      <w:r w:rsidRPr="00C53E2E">
        <w:rPr>
          <w:szCs w:val="18"/>
        </w:rPr>
        <w:t xml:space="preserve"> Ekirapa-Kiracho, E., Namazzi, G., </w:t>
      </w:r>
      <w:r w:rsidR="00403928" w:rsidRPr="00C53E2E">
        <w:rPr>
          <w:szCs w:val="18"/>
        </w:rPr>
        <w:t xml:space="preserve">&amp; </w:t>
      </w:r>
      <w:r w:rsidRPr="00C53E2E">
        <w:rPr>
          <w:szCs w:val="18"/>
        </w:rPr>
        <w:t xml:space="preserve">Tetui, M. </w:t>
      </w:r>
      <w:r w:rsidRPr="00C53E2E">
        <w:rPr>
          <w:i/>
          <w:szCs w:val="18"/>
        </w:rPr>
        <w:t>et al.</w:t>
      </w:r>
      <w:r w:rsidR="00F47620" w:rsidRPr="00C53E2E">
        <w:rPr>
          <w:iCs/>
          <w:szCs w:val="18"/>
        </w:rPr>
        <w:t>,</w:t>
      </w:r>
      <w:r w:rsidRPr="00C53E2E">
        <w:rPr>
          <w:i/>
          <w:szCs w:val="18"/>
        </w:rPr>
        <w:t xml:space="preserve"> </w:t>
      </w:r>
      <w:r w:rsidRPr="00C53E2E">
        <w:rPr>
          <w:iCs/>
          <w:szCs w:val="18"/>
        </w:rPr>
        <w:t>2016</w:t>
      </w:r>
      <w:r w:rsidR="00BA49A4" w:rsidRPr="00C53E2E">
        <w:rPr>
          <w:szCs w:val="18"/>
        </w:rPr>
        <w:t>.</w:t>
      </w:r>
    </w:p>
  </w:footnote>
  <w:footnote w:id="44">
    <w:p w14:paraId="3BA08571" w14:textId="0B7BE625" w:rsidR="00274D22" w:rsidRPr="00844118" w:rsidRDefault="00274D22" w:rsidP="00844118">
      <w:pPr>
        <w:pStyle w:val="FootnotetextHDMES"/>
      </w:pPr>
      <w:r w:rsidRPr="008760E0">
        <w:rPr>
          <w:vertAlign w:val="superscript"/>
        </w:rPr>
        <w:footnoteRef/>
      </w:r>
      <w:r w:rsidRPr="00844118">
        <w:t xml:space="preserve"> This replaces the question in the </w:t>
      </w:r>
      <w:r w:rsidR="00532F89" w:rsidRPr="00844118">
        <w:t>Terms of Reference</w:t>
      </w:r>
      <w:r w:rsidRPr="00844118">
        <w:t xml:space="preserve">: </w:t>
      </w:r>
      <w:r w:rsidR="000D28FF" w:rsidRPr="00844118">
        <w:t>‘</w:t>
      </w:r>
      <w:r w:rsidRPr="00844118">
        <w:t xml:space="preserve">Which models are delivering the most effective outcomes and in what </w:t>
      </w:r>
      <w:r w:rsidR="001A475F" w:rsidRPr="00844118">
        <w:t>context?</w:t>
      </w:r>
      <w:r w:rsidR="000D28FF" w:rsidRPr="00844118">
        <w:t>’</w:t>
      </w:r>
      <w:r w:rsidRPr="00844118">
        <w:t xml:space="preserve"> as the team were concerned there would not be sufficient data to draw meaningful comparisons. Aspects of the facility versus community-based approaches will be commented on under 1.6, while contextual analysis will be applied across sites to the extent possible.</w:t>
      </w:r>
    </w:p>
  </w:footnote>
  <w:footnote w:id="45">
    <w:p w14:paraId="182C2714" w14:textId="0A380DC6" w:rsidR="00274D22" w:rsidRPr="00F47620" w:rsidRDefault="00274D22" w:rsidP="00321C5A">
      <w:pPr>
        <w:pStyle w:val="FootnotetextHDMES"/>
      </w:pPr>
      <w:r w:rsidRPr="00F47620">
        <w:rPr>
          <w:vertAlign w:val="superscript"/>
        </w:rPr>
        <w:footnoteRef/>
      </w:r>
      <w:r w:rsidRPr="00F47620">
        <w:t xml:space="preserve"> </w:t>
      </w:r>
      <w:r w:rsidR="00F47620">
        <w:t xml:space="preserve">See </w:t>
      </w:r>
      <w:r w:rsidRPr="00F47620">
        <w:t>https://www.dfat.gov.au/about-us/publications/Pages/dfat-monitoring-and-evaluation-standards</w:t>
      </w:r>
      <w:r w:rsidR="00B12606" w:rsidRPr="00F4762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1" w:type="dxa"/>
      <w:tblInd w:w="-34" w:type="dxa"/>
      <w:tblLayout w:type="fixed"/>
      <w:tblLook w:val="04A0" w:firstRow="1" w:lastRow="0" w:firstColumn="1" w:lastColumn="0" w:noHBand="0" w:noVBand="1"/>
    </w:tblPr>
    <w:tblGrid>
      <w:gridCol w:w="5965"/>
      <w:gridCol w:w="2966"/>
    </w:tblGrid>
    <w:tr w:rsidR="00274D22" w14:paraId="41A923A4" w14:textId="77777777" w:rsidTr="002B0CFC">
      <w:tc>
        <w:tcPr>
          <w:tcW w:w="5965" w:type="dxa"/>
          <w:shd w:val="clear" w:color="auto" w:fill="auto"/>
        </w:tcPr>
        <w:p w14:paraId="215ED33A" w14:textId="77777777" w:rsidR="00274D22" w:rsidRPr="00453BB9" w:rsidRDefault="00274D22" w:rsidP="00453BB9">
          <w:pPr>
            <w:pStyle w:val="HeaderfooterLHcolumnHDMES"/>
          </w:pPr>
        </w:p>
      </w:tc>
      <w:tc>
        <w:tcPr>
          <w:tcW w:w="2966" w:type="dxa"/>
          <w:shd w:val="clear" w:color="auto" w:fill="auto"/>
        </w:tcPr>
        <w:p w14:paraId="4DDA101E" w14:textId="77777777" w:rsidR="00274D22" w:rsidRPr="00453BB9" w:rsidRDefault="00274D22" w:rsidP="00A422D8">
          <w:pPr>
            <w:pStyle w:val="HeaderfooterRHcolumnHDMES"/>
          </w:pPr>
          <w:r w:rsidRPr="00650B9D">
            <w:t>Annual Report 2020</w:t>
          </w:r>
        </w:p>
      </w:tc>
    </w:tr>
  </w:tbl>
  <w:p w14:paraId="10C93521" w14:textId="77777777" w:rsidR="00274D22" w:rsidRDefault="00274D22" w:rsidP="006F777E">
    <w:pPr>
      <w:pStyle w:val="BlanklinespaceHDM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9DAB" w14:textId="582BA716" w:rsidR="006C6BD0" w:rsidRPr="005A3936" w:rsidRDefault="006C6BD0" w:rsidP="005A3936">
    <w:pPr>
      <w:pStyle w:val="HeaderfooterLHcolumnHDMES"/>
    </w:pPr>
    <w:r w:rsidRPr="005A3936">
      <w:t>Review of Saving Lives, Spreading Smiles</w:t>
    </w:r>
    <w:r w:rsidRPr="005A3936">
      <w:tab/>
    </w:r>
    <w:r w:rsidRPr="005A3936">
      <w:tab/>
    </w:r>
    <w:r w:rsidRPr="005A3936">
      <w:tab/>
    </w:r>
    <w:r w:rsidRPr="005A3936">
      <w:tab/>
    </w:r>
    <w:r w:rsidRPr="005A3936">
      <w:tab/>
    </w:r>
    <w:r w:rsidRPr="005A3936">
      <w:tab/>
    </w:r>
    <w:r w:rsidRPr="005A3936">
      <w:tab/>
    </w:r>
    <w:r w:rsidRPr="005A3936">
      <w:tab/>
    </w:r>
    <w:r w:rsidR="00E07504">
      <w:t>June</w:t>
    </w:r>
    <w:r w:rsidRPr="005A3936">
      <w:t xml:space="preserve"> 2022</w:t>
    </w:r>
  </w:p>
  <w:p w14:paraId="231596F8" w14:textId="77777777" w:rsidR="006C6BD0" w:rsidRPr="005A3936" w:rsidRDefault="006C6BD0" w:rsidP="005A3936">
    <w:pPr>
      <w:pStyle w:val="BlanklinespaceHDME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6E5C" w14:textId="08D52D87" w:rsidR="00300A62" w:rsidRDefault="00300A62" w:rsidP="004D0ED4">
    <w:pPr>
      <w:pStyle w:val="HeaderfooterLHcolumnHDMES"/>
    </w:pPr>
    <w:r w:rsidRPr="004D0ED4">
      <w:t>Review of Saving Lives, Spreading Smiles</w:t>
    </w:r>
    <w:r>
      <w:tab/>
    </w:r>
    <w:r>
      <w:tab/>
    </w:r>
    <w:r>
      <w:tab/>
    </w:r>
    <w:r>
      <w:tab/>
    </w:r>
    <w:r>
      <w:tab/>
    </w:r>
    <w:r>
      <w:tab/>
    </w:r>
    <w:r>
      <w:tab/>
    </w:r>
    <w:r>
      <w:tab/>
    </w:r>
    <w:r>
      <w:tab/>
    </w:r>
    <w:r>
      <w:tab/>
    </w:r>
    <w:r>
      <w:tab/>
    </w:r>
    <w:r>
      <w:tab/>
    </w:r>
    <w:r>
      <w:tab/>
    </w:r>
    <w:r>
      <w:tab/>
    </w:r>
    <w:r>
      <w:tab/>
      <w:t>February 2022</w:t>
    </w:r>
  </w:p>
  <w:p w14:paraId="0511B151" w14:textId="77777777" w:rsidR="00300A62" w:rsidRDefault="00300A62" w:rsidP="004D0ED4">
    <w:pPr>
      <w:pStyle w:val="BlanklinespaceHDME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102B" w14:textId="6241B098" w:rsidR="00300A62" w:rsidRDefault="00300A62" w:rsidP="004D0ED4">
    <w:pPr>
      <w:pStyle w:val="HeaderfooterLHcolumnHDMES"/>
    </w:pPr>
    <w:r w:rsidRPr="004D0ED4">
      <w:t>Review of Saving Lives, Spreading Smiles</w:t>
    </w:r>
    <w:r>
      <w:tab/>
    </w:r>
    <w:r>
      <w:tab/>
    </w:r>
    <w:r>
      <w:tab/>
    </w:r>
    <w:r>
      <w:tab/>
    </w:r>
    <w:r w:rsidR="00841A75">
      <w:tab/>
    </w:r>
    <w:r w:rsidR="00841A75">
      <w:tab/>
    </w:r>
    <w:r>
      <w:tab/>
    </w:r>
    <w:r>
      <w:tab/>
      <w:t>February 2022</w:t>
    </w:r>
  </w:p>
  <w:p w14:paraId="5CF20295" w14:textId="77777777" w:rsidR="00300A62" w:rsidRDefault="00300A62" w:rsidP="004D0ED4">
    <w:pPr>
      <w:pStyle w:val="BlanklinespaceHDME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E112" w14:textId="77777777" w:rsidR="00841A75" w:rsidRDefault="00841A75" w:rsidP="004D0ED4">
    <w:pPr>
      <w:pStyle w:val="HeaderfooterLHcolumnHDMES"/>
    </w:pPr>
    <w:r w:rsidRPr="004D0ED4">
      <w:t>Review of Saving Lives, Spreading Smiles</w:t>
    </w:r>
    <w:r>
      <w:tab/>
    </w:r>
    <w:r>
      <w:tab/>
    </w:r>
    <w:r>
      <w:tab/>
    </w:r>
    <w:r>
      <w:tab/>
    </w:r>
    <w:r>
      <w:tab/>
    </w:r>
    <w:r>
      <w:tab/>
    </w:r>
    <w:r>
      <w:tab/>
    </w:r>
    <w:r>
      <w:tab/>
    </w:r>
    <w:r>
      <w:tab/>
    </w:r>
    <w:r>
      <w:tab/>
    </w:r>
    <w:r>
      <w:tab/>
    </w:r>
    <w:r>
      <w:tab/>
    </w:r>
    <w:r>
      <w:tab/>
    </w:r>
    <w:r>
      <w:tab/>
    </w:r>
    <w:r>
      <w:tab/>
      <w:t>February 2022</w:t>
    </w:r>
  </w:p>
  <w:p w14:paraId="6AFF20B1" w14:textId="77777777" w:rsidR="00841A75" w:rsidRDefault="00841A75" w:rsidP="004D0ED4">
    <w:pPr>
      <w:pStyle w:val="BlanklinespaceHDME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0920" w14:textId="77777777" w:rsidR="00300A62" w:rsidRDefault="00300A62" w:rsidP="004D0ED4">
    <w:pPr>
      <w:pStyle w:val="HeaderfooterLHcolumnHDMES"/>
    </w:pPr>
    <w:r w:rsidRPr="004D0ED4">
      <w:t>Review of Saving Lives, Spreading Smiles</w:t>
    </w:r>
    <w:r>
      <w:tab/>
    </w:r>
    <w:r>
      <w:tab/>
    </w:r>
    <w:r>
      <w:tab/>
    </w:r>
    <w:r>
      <w:tab/>
    </w:r>
    <w:r>
      <w:tab/>
    </w:r>
    <w:r>
      <w:tab/>
    </w:r>
    <w:r>
      <w:tab/>
    </w:r>
    <w:r>
      <w:tab/>
      <w:t>February 2022</w:t>
    </w:r>
  </w:p>
  <w:p w14:paraId="7526E36B" w14:textId="77777777" w:rsidR="00300A62" w:rsidRDefault="00300A62" w:rsidP="004D0ED4">
    <w:pPr>
      <w:pStyle w:val="BlanklinespaceHDME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79" w:type="dxa"/>
      <w:tblInd w:w="-34" w:type="dxa"/>
      <w:tblLayout w:type="fixed"/>
      <w:tblLook w:val="04A0" w:firstRow="1" w:lastRow="0" w:firstColumn="1" w:lastColumn="0" w:noHBand="0" w:noVBand="1"/>
    </w:tblPr>
    <w:tblGrid>
      <w:gridCol w:w="5965"/>
      <w:gridCol w:w="2814"/>
    </w:tblGrid>
    <w:tr w:rsidR="00274D22" w14:paraId="5830AA33" w14:textId="77777777" w:rsidTr="00B86B1F">
      <w:tc>
        <w:tcPr>
          <w:tcW w:w="5965" w:type="dxa"/>
          <w:shd w:val="clear" w:color="auto" w:fill="auto"/>
        </w:tcPr>
        <w:p w14:paraId="0E27B00A" w14:textId="77777777" w:rsidR="00274D22" w:rsidRPr="00453BB9" w:rsidRDefault="00274D22" w:rsidP="00453BB9">
          <w:pPr>
            <w:pStyle w:val="Titlecoverpagesubtitle2HDMES"/>
          </w:pPr>
        </w:p>
      </w:tc>
      <w:tc>
        <w:tcPr>
          <w:tcW w:w="2814" w:type="dxa"/>
          <w:shd w:val="clear" w:color="auto" w:fill="auto"/>
        </w:tcPr>
        <w:p w14:paraId="0C20A4A9" w14:textId="77777777" w:rsidR="00274D22" w:rsidRPr="00453BB9" w:rsidRDefault="00274D22" w:rsidP="00A422D8">
          <w:pPr>
            <w:pStyle w:val="TitlecoverpagesubtextsmallHDMES"/>
          </w:pPr>
          <w:r>
            <w:t>Style resources</w:t>
          </w:r>
        </w:p>
      </w:tc>
    </w:tr>
  </w:tbl>
  <w:p w14:paraId="60061E4C" w14:textId="77777777" w:rsidR="00274D22" w:rsidRDefault="00274D22" w:rsidP="006F777E">
    <w:pPr>
      <w:pStyle w:val="BlanklinespaceHDME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D758" w14:textId="64FCF3F5" w:rsidR="0064309A" w:rsidRDefault="0064309A" w:rsidP="0064309A">
    <w:pPr>
      <w:pStyle w:val="HeaderfooterLHcolumnHDMES"/>
    </w:pPr>
    <w:r w:rsidRPr="004D0ED4">
      <w:t>Review of Saving Lives, Spreading Smiles</w:t>
    </w:r>
    <w:r>
      <w:tab/>
    </w:r>
    <w:r>
      <w:tab/>
    </w:r>
    <w:r>
      <w:tab/>
    </w:r>
    <w:r>
      <w:tab/>
    </w:r>
    <w:r>
      <w:tab/>
    </w:r>
    <w:r>
      <w:tab/>
    </w:r>
    <w:r>
      <w:tab/>
    </w:r>
    <w:r w:rsidR="00841A75">
      <w:tab/>
    </w:r>
    <w:r w:rsidR="00841A75">
      <w:tab/>
    </w:r>
    <w:r w:rsidR="00841A75">
      <w:tab/>
    </w:r>
    <w:r w:rsidR="00841A75">
      <w:tab/>
    </w:r>
    <w:r w:rsidR="00841A75">
      <w:tab/>
    </w:r>
    <w:r w:rsidR="00841A75">
      <w:tab/>
    </w:r>
    <w:r w:rsidR="00841A75">
      <w:tab/>
    </w:r>
    <w:r>
      <w:tab/>
      <w:t>February 2022</w:t>
    </w:r>
  </w:p>
  <w:p w14:paraId="0D0B940D" w14:textId="77777777" w:rsidR="00274D22" w:rsidRDefault="00274D22" w:rsidP="00523085">
    <w:pPr>
      <w:pStyle w:val="BlanklinespaceHDM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575"/>
    <w:multiLevelType w:val="multilevel"/>
    <w:tmpl w:val="79181C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261523"/>
    <w:multiLevelType w:val="hybridMultilevel"/>
    <w:tmpl w:val="4350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42B5A"/>
    <w:multiLevelType w:val="multilevel"/>
    <w:tmpl w:val="A36E4ECE"/>
    <w:lvl w:ilvl="0">
      <w:start w:val="2013"/>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AB6347"/>
    <w:multiLevelType w:val="multilevel"/>
    <w:tmpl w:val="ABF684C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83E6F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110DFE"/>
    <w:multiLevelType w:val="hybridMultilevel"/>
    <w:tmpl w:val="3EE42FB8"/>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913EED"/>
    <w:multiLevelType w:val="hybridMultilevel"/>
    <w:tmpl w:val="AFD85C86"/>
    <w:lvl w:ilvl="0" w:tplc="0810962E">
      <w:start w:val="1"/>
      <w:numFmt w:val="decimal"/>
      <w:lvlText w:val="%1."/>
      <w:lvlJc w:val="left"/>
      <w:pPr>
        <w:tabs>
          <w:tab w:val="num" w:pos="720"/>
        </w:tabs>
        <w:ind w:left="720" w:hanging="360"/>
      </w:pPr>
    </w:lvl>
    <w:lvl w:ilvl="1" w:tplc="D7D6EE4E" w:tentative="1">
      <w:start w:val="1"/>
      <w:numFmt w:val="decimal"/>
      <w:lvlText w:val="%2."/>
      <w:lvlJc w:val="left"/>
      <w:pPr>
        <w:tabs>
          <w:tab w:val="num" w:pos="1440"/>
        </w:tabs>
        <w:ind w:left="1440" w:hanging="360"/>
      </w:pPr>
    </w:lvl>
    <w:lvl w:ilvl="2" w:tplc="CF3A69D6" w:tentative="1">
      <w:start w:val="1"/>
      <w:numFmt w:val="decimal"/>
      <w:lvlText w:val="%3."/>
      <w:lvlJc w:val="left"/>
      <w:pPr>
        <w:tabs>
          <w:tab w:val="num" w:pos="2160"/>
        </w:tabs>
        <w:ind w:left="2160" w:hanging="360"/>
      </w:pPr>
    </w:lvl>
    <w:lvl w:ilvl="3" w:tplc="BB3A52DA" w:tentative="1">
      <w:start w:val="1"/>
      <w:numFmt w:val="decimal"/>
      <w:lvlText w:val="%4."/>
      <w:lvlJc w:val="left"/>
      <w:pPr>
        <w:tabs>
          <w:tab w:val="num" w:pos="2880"/>
        </w:tabs>
        <w:ind w:left="2880" w:hanging="360"/>
      </w:pPr>
    </w:lvl>
    <w:lvl w:ilvl="4" w:tplc="0CE2AA60" w:tentative="1">
      <w:start w:val="1"/>
      <w:numFmt w:val="decimal"/>
      <w:lvlText w:val="%5."/>
      <w:lvlJc w:val="left"/>
      <w:pPr>
        <w:tabs>
          <w:tab w:val="num" w:pos="3600"/>
        </w:tabs>
        <w:ind w:left="3600" w:hanging="360"/>
      </w:pPr>
    </w:lvl>
    <w:lvl w:ilvl="5" w:tplc="A95A7E7C" w:tentative="1">
      <w:start w:val="1"/>
      <w:numFmt w:val="decimal"/>
      <w:lvlText w:val="%6."/>
      <w:lvlJc w:val="left"/>
      <w:pPr>
        <w:tabs>
          <w:tab w:val="num" w:pos="4320"/>
        </w:tabs>
        <w:ind w:left="4320" w:hanging="360"/>
      </w:pPr>
    </w:lvl>
    <w:lvl w:ilvl="6" w:tplc="DD4E9C28" w:tentative="1">
      <w:start w:val="1"/>
      <w:numFmt w:val="decimal"/>
      <w:lvlText w:val="%7."/>
      <w:lvlJc w:val="left"/>
      <w:pPr>
        <w:tabs>
          <w:tab w:val="num" w:pos="5040"/>
        </w:tabs>
        <w:ind w:left="5040" w:hanging="360"/>
      </w:pPr>
    </w:lvl>
    <w:lvl w:ilvl="7" w:tplc="1D3873F2" w:tentative="1">
      <w:start w:val="1"/>
      <w:numFmt w:val="decimal"/>
      <w:lvlText w:val="%8."/>
      <w:lvlJc w:val="left"/>
      <w:pPr>
        <w:tabs>
          <w:tab w:val="num" w:pos="5760"/>
        </w:tabs>
        <w:ind w:left="5760" w:hanging="360"/>
      </w:pPr>
    </w:lvl>
    <w:lvl w:ilvl="8" w:tplc="8A86C72E" w:tentative="1">
      <w:start w:val="1"/>
      <w:numFmt w:val="decimal"/>
      <w:lvlText w:val="%9."/>
      <w:lvlJc w:val="left"/>
      <w:pPr>
        <w:tabs>
          <w:tab w:val="num" w:pos="6480"/>
        </w:tabs>
        <w:ind w:left="6480" w:hanging="360"/>
      </w:pPr>
    </w:lvl>
  </w:abstractNum>
  <w:abstractNum w:abstractNumId="8" w15:restartNumberingAfterBreak="0">
    <w:nsid w:val="0DE36F64"/>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1907C4"/>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2" w15:restartNumberingAfterBreak="0">
    <w:nsid w:val="1B1103B0"/>
    <w:multiLevelType w:val="multilevel"/>
    <w:tmpl w:val="82A683D6"/>
    <w:lvl w:ilvl="0">
      <w:start w:val="3"/>
      <w:numFmt w:val="decimal"/>
      <w:pStyle w:val="SLS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3F626B"/>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1C4F4792"/>
    <w:multiLevelType w:val="hybridMultilevel"/>
    <w:tmpl w:val="FC96AF84"/>
    <w:lvl w:ilvl="0" w:tplc="EFFC2000">
      <w:start w:val="1"/>
      <w:numFmt w:val="decimal"/>
      <w:pStyle w:val="Numberedlist1HDMES"/>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081F0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122F31"/>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1FE559EC"/>
    <w:multiLevelType w:val="multilevel"/>
    <w:tmpl w:val="B4244CF0"/>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hint="default"/>
        <w:color w:val="E36C0A" w:themeColor="accent6" w:themeShade="BF"/>
      </w:rPr>
    </w:lvl>
    <w:lvl w:ilvl="2">
      <w:start w:val="1"/>
      <w:numFmt w:val="lowerLetter"/>
      <w:lvlText w:val="%3."/>
      <w:lvlJc w:val="left"/>
      <w:pPr>
        <w:ind w:left="864" w:hanging="432"/>
      </w:pPr>
      <w:rPr>
        <w:rFonts w:asciiTheme="minorHAnsi" w:hAnsiTheme="minorHAnsi" w:hint="default"/>
        <w:color w:val="9BBB59"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AA72C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2582200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8FE5F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AAB0CAD"/>
    <w:multiLevelType w:val="multilevel"/>
    <w:tmpl w:val="DEB69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B3B4020"/>
    <w:multiLevelType w:val="hybridMultilevel"/>
    <w:tmpl w:val="D4EA9970"/>
    <w:lvl w:ilvl="0" w:tplc="0C090001">
      <w:start w:val="1"/>
      <w:numFmt w:val="bullet"/>
      <w:lvlText w:val=""/>
      <w:lvlJc w:val="left"/>
      <w:pPr>
        <w:ind w:left="720" w:hanging="360"/>
      </w:pPr>
      <w:rPr>
        <w:rFonts w:ascii="Symbol" w:hAnsi="Symbol" w:hint="default"/>
      </w:rPr>
    </w:lvl>
    <w:lvl w:ilvl="1" w:tplc="D29433D6">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006E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E2928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F0766D7"/>
    <w:multiLevelType w:val="multilevel"/>
    <w:tmpl w:val="06E839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0" w15:restartNumberingAfterBreak="0">
    <w:nsid w:val="31845D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2244D5B"/>
    <w:multiLevelType w:val="multilevel"/>
    <w:tmpl w:val="B628D59A"/>
    <w:lvl w:ilvl="0">
      <w:start w:val="1"/>
      <w:numFmt w:val="decimal"/>
      <w:lvlText w:val="%1"/>
      <w:lvlJc w:val="left"/>
      <w:pPr>
        <w:ind w:left="540" w:hanging="540"/>
      </w:pPr>
      <w:rPr>
        <w:rFonts w:hint="default"/>
      </w:rPr>
    </w:lvl>
    <w:lvl w:ilvl="1">
      <w:start w:val="1"/>
      <w:numFmt w:val="decimal"/>
      <w:pStyle w:val="SLSSStyle2"/>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32F53002"/>
    <w:multiLevelType w:val="multilevel"/>
    <w:tmpl w:val="EB5E33C4"/>
    <w:lvl w:ilvl="0">
      <w:start w:val="1"/>
      <w:numFmt w:val="decimal"/>
      <w:lvlText w:val="%1."/>
      <w:lvlJc w:val="left"/>
      <w:pPr>
        <w:ind w:left="229" w:hanging="360"/>
      </w:pPr>
    </w:lvl>
    <w:lvl w:ilvl="1">
      <w:start w:val="1"/>
      <w:numFmt w:val="lowerLetter"/>
      <w:lvlText w:val="%2."/>
      <w:lvlJc w:val="left"/>
      <w:pPr>
        <w:ind w:left="949" w:hanging="360"/>
      </w:pPr>
    </w:lvl>
    <w:lvl w:ilvl="2">
      <w:start w:val="1"/>
      <w:numFmt w:val="lowerRoman"/>
      <w:lvlText w:val="%3."/>
      <w:lvlJc w:val="right"/>
      <w:pPr>
        <w:ind w:left="1669" w:hanging="180"/>
      </w:pPr>
    </w:lvl>
    <w:lvl w:ilvl="3">
      <w:start w:val="1"/>
      <w:numFmt w:val="decimal"/>
      <w:lvlText w:val="%4."/>
      <w:lvlJc w:val="left"/>
      <w:pPr>
        <w:ind w:left="2389" w:hanging="360"/>
      </w:pPr>
    </w:lvl>
    <w:lvl w:ilvl="4">
      <w:start w:val="1"/>
      <w:numFmt w:val="lowerLetter"/>
      <w:lvlText w:val="%5."/>
      <w:lvlJc w:val="left"/>
      <w:pPr>
        <w:ind w:left="3109" w:hanging="360"/>
      </w:pPr>
    </w:lvl>
    <w:lvl w:ilvl="5">
      <w:start w:val="1"/>
      <w:numFmt w:val="lowerRoman"/>
      <w:lvlText w:val="%6."/>
      <w:lvlJc w:val="right"/>
      <w:pPr>
        <w:ind w:left="3829" w:hanging="180"/>
      </w:pPr>
    </w:lvl>
    <w:lvl w:ilvl="6">
      <w:start w:val="1"/>
      <w:numFmt w:val="decimal"/>
      <w:lvlText w:val="%7."/>
      <w:lvlJc w:val="left"/>
      <w:pPr>
        <w:ind w:left="4549" w:hanging="360"/>
      </w:pPr>
    </w:lvl>
    <w:lvl w:ilvl="7">
      <w:start w:val="1"/>
      <w:numFmt w:val="lowerLetter"/>
      <w:lvlText w:val="%8."/>
      <w:lvlJc w:val="left"/>
      <w:pPr>
        <w:ind w:left="5269" w:hanging="360"/>
      </w:pPr>
    </w:lvl>
    <w:lvl w:ilvl="8">
      <w:start w:val="1"/>
      <w:numFmt w:val="lowerRoman"/>
      <w:lvlText w:val="%9."/>
      <w:lvlJc w:val="right"/>
      <w:pPr>
        <w:ind w:left="5989" w:hanging="180"/>
      </w:pPr>
    </w:lvl>
  </w:abstractNum>
  <w:abstractNum w:abstractNumId="33" w15:restartNumberingAfterBreak="0">
    <w:nsid w:val="343E6C69"/>
    <w:multiLevelType w:val="hybridMultilevel"/>
    <w:tmpl w:val="0E82EB6C"/>
    <w:lvl w:ilvl="0" w:tplc="20F4B534">
      <w:start w:val="314"/>
      <w:numFmt w:val="decimal"/>
      <w:lvlText w:val="(%1)"/>
      <w:lvlJc w:val="left"/>
      <w:pPr>
        <w:ind w:left="720" w:hanging="360"/>
      </w:pPr>
      <w:rPr>
        <w:rFonts w:asciiTheme="minorHAnsi" w:hAnsiTheme="minorHAnsi" w:cstheme="minorHAnsi"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4B83574"/>
    <w:multiLevelType w:val="hybridMultilevel"/>
    <w:tmpl w:val="B8ECEFE6"/>
    <w:lvl w:ilvl="0" w:tplc="2D52FB0A">
      <w:start w:val="1"/>
      <w:numFmt w:val="decimal"/>
      <w:lvlText w:val="%1."/>
      <w:lvlJc w:val="left"/>
      <w:pPr>
        <w:ind w:left="4320" w:hanging="360"/>
      </w:pPr>
      <w:rPr>
        <w:rFonts w:ascii="Franklin Gothic Demi" w:hAnsi="Franklin Gothic Demi" w:hint="default"/>
        <w:b w:val="0"/>
        <w:i w:val="0"/>
        <w:color w:val="263336"/>
        <w:sz w:val="36"/>
      </w:rPr>
    </w:lvl>
    <w:lvl w:ilvl="1" w:tplc="0C090019" w:tentative="1">
      <w:start w:val="1"/>
      <w:numFmt w:val="lowerLetter"/>
      <w:lvlText w:val="%2."/>
      <w:lvlJc w:val="left"/>
      <w:pPr>
        <w:ind w:left="5040" w:hanging="360"/>
      </w:pPr>
    </w:lvl>
    <w:lvl w:ilvl="2" w:tplc="0C09001B" w:tentative="1">
      <w:start w:val="1"/>
      <w:numFmt w:val="lowerRoman"/>
      <w:lvlText w:val="%3."/>
      <w:lvlJc w:val="right"/>
      <w:pPr>
        <w:ind w:left="5760" w:hanging="180"/>
      </w:pPr>
    </w:lvl>
    <w:lvl w:ilvl="3" w:tplc="0C09000F" w:tentative="1">
      <w:start w:val="1"/>
      <w:numFmt w:val="decimal"/>
      <w:lvlText w:val="%4."/>
      <w:lvlJc w:val="left"/>
      <w:pPr>
        <w:ind w:left="6480" w:hanging="360"/>
      </w:pPr>
    </w:lvl>
    <w:lvl w:ilvl="4" w:tplc="0C090019" w:tentative="1">
      <w:start w:val="1"/>
      <w:numFmt w:val="lowerLetter"/>
      <w:lvlText w:val="%5."/>
      <w:lvlJc w:val="left"/>
      <w:pPr>
        <w:ind w:left="7200" w:hanging="360"/>
      </w:pPr>
    </w:lvl>
    <w:lvl w:ilvl="5" w:tplc="0C09001B" w:tentative="1">
      <w:start w:val="1"/>
      <w:numFmt w:val="lowerRoman"/>
      <w:lvlText w:val="%6."/>
      <w:lvlJc w:val="right"/>
      <w:pPr>
        <w:ind w:left="7920" w:hanging="180"/>
      </w:pPr>
    </w:lvl>
    <w:lvl w:ilvl="6" w:tplc="0C09000F" w:tentative="1">
      <w:start w:val="1"/>
      <w:numFmt w:val="decimal"/>
      <w:lvlText w:val="%7."/>
      <w:lvlJc w:val="left"/>
      <w:pPr>
        <w:ind w:left="8640" w:hanging="360"/>
      </w:pPr>
    </w:lvl>
    <w:lvl w:ilvl="7" w:tplc="0C090019" w:tentative="1">
      <w:start w:val="1"/>
      <w:numFmt w:val="lowerLetter"/>
      <w:lvlText w:val="%8."/>
      <w:lvlJc w:val="left"/>
      <w:pPr>
        <w:ind w:left="9360" w:hanging="360"/>
      </w:pPr>
    </w:lvl>
    <w:lvl w:ilvl="8" w:tplc="0C09001B" w:tentative="1">
      <w:start w:val="1"/>
      <w:numFmt w:val="lowerRoman"/>
      <w:lvlText w:val="%9."/>
      <w:lvlJc w:val="right"/>
      <w:pPr>
        <w:ind w:left="10080" w:hanging="180"/>
      </w:pPr>
    </w:lvl>
  </w:abstractNum>
  <w:abstractNum w:abstractNumId="35" w15:restartNumberingAfterBreak="0">
    <w:nsid w:val="35361AA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655751"/>
    <w:multiLevelType w:val="multilevel"/>
    <w:tmpl w:val="EB5E33C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3D342A46"/>
    <w:multiLevelType w:val="multilevel"/>
    <w:tmpl w:val="EC762CFA"/>
    <w:lvl w:ilvl="0">
      <w:start w:val="1"/>
      <w:numFmt w:val="decimal"/>
      <w:lvlText w:val="%1"/>
      <w:lvlJc w:val="left"/>
      <w:pPr>
        <w:ind w:left="0" w:firstLine="0"/>
      </w:pPr>
    </w:lvl>
    <w:lvl w:ilvl="1">
      <w:start w:val="1"/>
      <w:numFmt w:val="decimal"/>
      <w:lvlText w:val="%2."/>
      <w:lvlJc w:val="left"/>
      <w:pPr>
        <w:ind w:left="432" w:hanging="432"/>
      </w:pPr>
      <w:rPr>
        <w:color w:val="E36C09"/>
      </w:rPr>
    </w:lvl>
    <w:lvl w:ilvl="2">
      <w:start w:val="1"/>
      <w:numFmt w:val="lowerLetter"/>
      <w:lvlText w:val="%3."/>
      <w:lvlJc w:val="left"/>
      <w:pPr>
        <w:ind w:left="864" w:hanging="432"/>
      </w:pPr>
      <w:rPr>
        <w:rFonts w:ascii="Calibri" w:eastAsia="Calibri" w:hAnsi="Calibri" w:cs="Calibri"/>
        <w:color w:val="9BBB5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DC31679"/>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40" w15:restartNumberingAfterBreak="0">
    <w:nsid w:val="3E4B09E6"/>
    <w:multiLevelType w:val="hybridMultilevel"/>
    <w:tmpl w:val="E140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E932A6"/>
    <w:multiLevelType w:val="multilevel"/>
    <w:tmpl w:val="55B441A4"/>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1954273"/>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15:restartNumberingAfterBreak="0">
    <w:nsid w:val="455341A2"/>
    <w:multiLevelType w:val="multilevel"/>
    <w:tmpl w:val="2840627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473F7D39"/>
    <w:multiLevelType w:val="hybridMultilevel"/>
    <w:tmpl w:val="FFFFFFFF"/>
    <w:lvl w:ilvl="0" w:tplc="58D07DF6">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10540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8BB68BA"/>
    <w:multiLevelType w:val="multilevel"/>
    <w:tmpl w:val="D8FE12BC"/>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8C72ED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CC9051D"/>
    <w:multiLevelType w:val="multilevel"/>
    <w:tmpl w:val="C85E7CC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E6F3BED"/>
    <w:multiLevelType w:val="hybridMultilevel"/>
    <w:tmpl w:val="E5FC8128"/>
    <w:lvl w:ilvl="0" w:tplc="BB8C6390">
      <w:start w:val="1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E9854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261073F"/>
    <w:multiLevelType w:val="multilevel"/>
    <w:tmpl w:val="68C012D0"/>
    <w:lvl w:ilvl="0">
      <w:start w:val="1"/>
      <w:numFmt w:val="decimal"/>
      <w:lvlText w:val="%1."/>
      <w:lvlJc w:val="left"/>
      <w:pPr>
        <w:ind w:left="360"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53" w15:restartNumberingAfterBreak="0">
    <w:nsid w:val="54840CBF"/>
    <w:multiLevelType w:val="multilevel"/>
    <w:tmpl w:val="C636A8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6E55407"/>
    <w:multiLevelType w:val="multilevel"/>
    <w:tmpl w:val="B49E973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57DF5B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90A2471"/>
    <w:multiLevelType w:val="multilevel"/>
    <w:tmpl w:val="852459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A59533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CB013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CDA6F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1C04C5F"/>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62" w15:restartNumberingAfterBreak="0">
    <w:nsid w:val="643F0F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6BD3B65"/>
    <w:multiLevelType w:val="multilevel"/>
    <w:tmpl w:val="AAA4D9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C6A74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CCB64FA"/>
    <w:multiLevelType w:val="multilevel"/>
    <w:tmpl w:val="0809001F"/>
    <w:lvl w:ilvl="0">
      <w:start w:val="1"/>
      <w:numFmt w:val="decimal"/>
      <w:lvlText w:val="%1."/>
      <w:lvlJc w:val="left"/>
      <w:pPr>
        <w:ind w:left="1800" w:hanging="360"/>
      </w:pPr>
      <w:rPr>
        <w:rFonts w:hint="default"/>
        <w:b w:val="0"/>
        <w:i w:val="0"/>
        <w:color w:val="263336"/>
        <w:sz w:val="28"/>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68" w15:restartNumberingAfterBreak="0">
    <w:nsid w:val="7124527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38041C3"/>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3C34DED"/>
    <w:multiLevelType w:val="multilevel"/>
    <w:tmpl w:val="0809001F"/>
    <w:lvl w:ilvl="0">
      <w:start w:val="1"/>
      <w:numFmt w:val="decimal"/>
      <w:lvlText w:val="%1."/>
      <w:lvlJc w:val="left"/>
      <w:pPr>
        <w:ind w:left="360" w:hanging="360"/>
      </w:pPr>
      <w:rPr>
        <w:rFonts w:hint="default"/>
        <w:b w:val="0"/>
        <w:i w:val="0"/>
        <w:color w:val="041F6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4AA5DAB"/>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2" w15:restartNumberingAfterBreak="0">
    <w:nsid w:val="75BC03F5"/>
    <w:multiLevelType w:val="multilevel"/>
    <w:tmpl w:val="F10277C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3" w15:restartNumberingAfterBreak="0">
    <w:nsid w:val="76D06D7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4" w15:restartNumberingAfterBreak="0">
    <w:nsid w:val="76D22445"/>
    <w:multiLevelType w:val="multilevel"/>
    <w:tmpl w:val="C78491A6"/>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5" w15:restartNumberingAfterBreak="0">
    <w:nsid w:val="782B5B9F"/>
    <w:multiLevelType w:val="multilevel"/>
    <w:tmpl w:val="42C62D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D476380"/>
    <w:multiLevelType w:val="hybridMultilevel"/>
    <w:tmpl w:val="030A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D6317BA"/>
    <w:multiLevelType w:val="multilevel"/>
    <w:tmpl w:val="EC8089C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8" w15:restartNumberingAfterBreak="0">
    <w:nsid w:val="7D910208"/>
    <w:multiLevelType w:val="multilevel"/>
    <w:tmpl w:val="59A6B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F385CFF"/>
    <w:multiLevelType w:val="multilevel"/>
    <w:tmpl w:val="6EF8AF10"/>
    <w:lvl w:ilvl="0">
      <w:start w:val="1"/>
      <w:numFmt w:val="decimal"/>
      <w:pStyle w:val="Heading1numberedHDMES"/>
      <w:lvlText w:val="%1."/>
      <w:lvlJc w:val="left"/>
      <w:pPr>
        <w:ind w:left="454" w:hanging="454"/>
      </w:pPr>
      <w:rPr>
        <w:rFonts w:hint="default"/>
      </w:rPr>
    </w:lvl>
    <w:lvl w:ilvl="1">
      <w:start w:val="1"/>
      <w:numFmt w:val="decimal"/>
      <w:pStyle w:val="Heading2numberedHDMES"/>
      <w:lvlText w:val="%1.%2."/>
      <w:lvlJc w:val="left"/>
      <w:pPr>
        <w:tabs>
          <w:tab w:val="num" w:pos="113"/>
        </w:tabs>
        <w:ind w:left="1247" w:hanging="887"/>
      </w:pPr>
    </w:lvl>
    <w:lvl w:ilvl="2">
      <w:start w:val="1"/>
      <w:numFmt w:val="decimal"/>
      <w:pStyle w:val="Heading3numberedHDMES"/>
      <w:lvlText w:val="%1.%2.%3."/>
      <w:lvlJc w:val="left"/>
      <w:pPr>
        <w:ind w:left="1588" w:hanging="8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F6353D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9975373">
    <w:abstractNumId w:val="6"/>
  </w:num>
  <w:num w:numId="2" w16cid:durableId="1369602322">
    <w:abstractNumId w:val="14"/>
  </w:num>
  <w:num w:numId="3" w16cid:durableId="2105299490">
    <w:abstractNumId w:val="63"/>
  </w:num>
  <w:num w:numId="4" w16cid:durableId="559487411">
    <w:abstractNumId w:val="29"/>
  </w:num>
  <w:num w:numId="5" w16cid:durableId="619343114">
    <w:abstractNumId w:val="15"/>
  </w:num>
  <w:num w:numId="6" w16cid:durableId="1570185845">
    <w:abstractNumId w:val="9"/>
  </w:num>
  <w:num w:numId="7" w16cid:durableId="460540650">
    <w:abstractNumId w:val="57"/>
  </w:num>
  <w:num w:numId="8" w16cid:durableId="1738278598">
    <w:abstractNumId w:val="10"/>
  </w:num>
  <w:num w:numId="9" w16cid:durableId="1387139526">
    <w:abstractNumId w:val="36"/>
  </w:num>
  <w:num w:numId="10" w16cid:durableId="1453135788">
    <w:abstractNumId w:val="22"/>
  </w:num>
  <w:num w:numId="11" w16cid:durableId="1024012982">
    <w:abstractNumId w:val="3"/>
  </w:num>
  <w:num w:numId="12" w16cid:durableId="511408767">
    <w:abstractNumId w:val="19"/>
  </w:num>
  <w:num w:numId="13" w16cid:durableId="348026760">
    <w:abstractNumId w:val="65"/>
  </w:num>
  <w:num w:numId="14" w16cid:durableId="2043360465">
    <w:abstractNumId w:val="49"/>
  </w:num>
  <w:num w:numId="15" w16cid:durableId="1622879789">
    <w:abstractNumId w:val="34"/>
  </w:num>
  <w:num w:numId="16" w16cid:durableId="1074233118">
    <w:abstractNumId w:val="70"/>
  </w:num>
  <w:num w:numId="17" w16cid:durableId="775176843">
    <w:abstractNumId w:val="67"/>
  </w:num>
  <w:num w:numId="18" w16cid:durableId="166092004">
    <w:abstractNumId w:val="32"/>
  </w:num>
  <w:num w:numId="19" w16cid:durableId="1239053909">
    <w:abstractNumId w:val="75"/>
  </w:num>
  <w:num w:numId="20" w16cid:durableId="1309287622">
    <w:abstractNumId w:val="24"/>
  </w:num>
  <w:num w:numId="21" w16cid:durableId="1694569979">
    <w:abstractNumId w:val="52"/>
  </w:num>
  <w:num w:numId="22" w16cid:durableId="1911887989">
    <w:abstractNumId w:val="78"/>
  </w:num>
  <w:num w:numId="23" w16cid:durableId="937005">
    <w:abstractNumId w:val="28"/>
  </w:num>
  <w:num w:numId="24" w16cid:durableId="1573588067">
    <w:abstractNumId w:val="43"/>
  </w:num>
  <w:num w:numId="25" w16cid:durableId="1944606883">
    <w:abstractNumId w:val="54"/>
  </w:num>
  <w:num w:numId="26" w16cid:durableId="1047144907">
    <w:abstractNumId w:val="38"/>
  </w:num>
  <w:num w:numId="27" w16cid:durableId="1337732536">
    <w:abstractNumId w:val="72"/>
  </w:num>
  <w:num w:numId="28" w16cid:durableId="2139954031">
    <w:abstractNumId w:val="64"/>
  </w:num>
  <w:num w:numId="29" w16cid:durableId="697202860">
    <w:abstractNumId w:val="77"/>
  </w:num>
  <w:num w:numId="30" w16cid:durableId="997735619">
    <w:abstractNumId w:val="0"/>
  </w:num>
  <w:num w:numId="31" w16cid:durableId="1754081640">
    <w:abstractNumId w:val="48"/>
  </w:num>
  <w:num w:numId="32" w16cid:durableId="594753297">
    <w:abstractNumId w:val="2"/>
  </w:num>
  <w:num w:numId="33" w16cid:durableId="490561603">
    <w:abstractNumId w:val="56"/>
  </w:num>
  <w:num w:numId="34" w16cid:durableId="1383753456">
    <w:abstractNumId w:val="18"/>
  </w:num>
  <w:num w:numId="35" w16cid:durableId="148058588">
    <w:abstractNumId w:val="7"/>
  </w:num>
  <w:num w:numId="36" w16cid:durableId="159930574">
    <w:abstractNumId w:val="12"/>
  </w:num>
  <w:num w:numId="37" w16cid:durableId="132716796">
    <w:abstractNumId w:val="4"/>
  </w:num>
  <w:num w:numId="38" w16cid:durableId="2004970352">
    <w:abstractNumId w:val="31"/>
  </w:num>
  <w:num w:numId="39" w16cid:durableId="636766418">
    <w:abstractNumId w:val="20"/>
  </w:num>
  <w:num w:numId="40" w16cid:durableId="1492484085">
    <w:abstractNumId w:val="62"/>
  </w:num>
  <w:num w:numId="41" w16cid:durableId="1236427848">
    <w:abstractNumId w:val="39"/>
  </w:num>
  <w:num w:numId="42" w16cid:durableId="1224176340">
    <w:abstractNumId w:val="11"/>
  </w:num>
  <w:num w:numId="43" w16cid:durableId="692153004">
    <w:abstractNumId w:val="16"/>
  </w:num>
  <w:num w:numId="44" w16cid:durableId="342364502">
    <w:abstractNumId w:val="13"/>
  </w:num>
  <w:num w:numId="45" w16cid:durableId="1764763215">
    <w:abstractNumId w:val="80"/>
  </w:num>
  <w:num w:numId="46" w16cid:durableId="479658739">
    <w:abstractNumId w:val="66"/>
  </w:num>
  <w:num w:numId="47" w16cid:durableId="741223525">
    <w:abstractNumId w:val="31"/>
    <w:lvlOverride w:ilvl="0">
      <w:startOverride w:val="2"/>
    </w:lvlOverride>
    <w:lvlOverride w:ilvl="1">
      <w:startOverride w:val="1"/>
    </w:lvlOverride>
    <w:lvlOverride w:ilvl="2">
      <w:startOverride w:val="3"/>
    </w:lvlOverride>
  </w:num>
  <w:num w:numId="48" w16cid:durableId="1978290497">
    <w:abstractNumId w:val="74"/>
  </w:num>
  <w:num w:numId="49" w16cid:durableId="533202031">
    <w:abstractNumId w:val="1"/>
  </w:num>
  <w:num w:numId="50" w16cid:durableId="2125345652">
    <w:abstractNumId w:val="6"/>
  </w:num>
  <w:num w:numId="51" w16cid:durableId="355187">
    <w:abstractNumId w:val="12"/>
  </w:num>
  <w:num w:numId="52" w16cid:durableId="908226018">
    <w:abstractNumId w:val="50"/>
  </w:num>
  <w:num w:numId="53" w16cid:durableId="1134447679">
    <w:abstractNumId w:val="6"/>
  </w:num>
  <w:num w:numId="54" w16cid:durableId="1126924184">
    <w:abstractNumId w:val="6"/>
  </w:num>
  <w:num w:numId="55" w16cid:durableId="1017999627">
    <w:abstractNumId w:val="25"/>
  </w:num>
  <w:num w:numId="56" w16cid:durableId="302123128">
    <w:abstractNumId w:val="37"/>
  </w:num>
  <w:num w:numId="57" w16cid:durableId="947155973">
    <w:abstractNumId w:val="76"/>
  </w:num>
  <w:num w:numId="58" w16cid:durableId="724180270">
    <w:abstractNumId w:val="45"/>
  </w:num>
  <w:num w:numId="59" w16cid:durableId="2134128897">
    <w:abstractNumId w:val="45"/>
    <w:lvlOverride w:ilvl="0">
      <w:startOverride w:val="1"/>
    </w:lvlOverride>
  </w:num>
  <w:num w:numId="60" w16cid:durableId="165361360">
    <w:abstractNumId w:val="23"/>
  </w:num>
  <w:num w:numId="61" w16cid:durableId="556552058">
    <w:abstractNumId w:val="51"/>
  </w:num>
  <w:num w:numId="62" w16cid:durableId="1757896805">
    <w:abstractNumId w:val="46"/>
  </w:num>
  <w:num w:numId="63" w16cid:durableId="462965066">
    <w:abstractNumId w:val="5"/>
  </w:num>
  <w:num w:numId="64" w16cid:durableId="1440027484">
    <w:abstractNumId w:val="30"/>
  </w:num>
  <w:num w:numId="65" w16cid:durableId="2032223484">
    <w:abstractNumId w:val="55"/>
  </w:num>
  <w:num w:numId="66" w16cid:durableId="623198065">
    <w:abstractNumId w:val="68"/>
  </w:num>
  <w:num w:numId="67" w16cid:durableId="1635482621">
    <w:abstractNumId w:val="47"/>
  </w:num>
  <w:num w:numId="68" w16cid:durableId="1549150292">
    <w:abstractNumId w:val="58"/>
  </w:num>
  <w:num w:numId="69" w16cid:durableId="1645427468">
    <w:abstractNumId w:val="60"/>
  </w:num>
  <w:num w:numId="70" w16cid:durableId="2047482736">
    <w:abstractNumId w:val="35"/>
  </w:num>
  <w:num w:numId="71" w16cid:durableId="138234363">
    <w:abstractNumId w:val="59"/>
  </w:num>
  <w:num w:numId="72" w16cid:durableId="322509198">
    <w:abstractNumId w:val="8"/>
  </w:num>
  <w:num w:numId="73" w16cid:durableId="540287256">
    <w:abstractNumId w:val="21"/>
  </w:num>
  <w:num w:numId="74" w16cid:durableId="1904367000">
    <w:abstractNumId w:val="17"/>
  </w:num>
  <w:num w:numId="75" w16cid:durableId="1467895414">
    <w:abstractNumId w:val="27"/>
  </w:num>
  <w:num w:numId="76" w16cid:durableId="1524517552">
    <w:abstractNumId w:val="61"/>
  </w:num>
  <w:num w:numId="77" w16cid:durableId="1344436362">
    <w:abstractNumId w:val="42"/>
  </w:num>
  <w:num w:numId="78" w16cid:durableId="1821732439">
    <w:abstractNumId w:val="73"/>
  </w:num>
  <w:num w:numId="79" w16cid:durableId="622689811">
    <w:abstractNumId w:val="71"/>
  </w:num>
  <w:num w:numId="80" w16cid:durableId="340862055">
    <w:abstractNumId w:val="26"/>
  </w:num>
  <w:num w:numId="81" w16cid:durableId="1846742806">
    <w:abstractNumId w:val="40"/>
  </w:num>
  <w:num w:numId="82" w16cid:durableId="778838390">
    <w:abstractNumId w:val="41"/>
  </w:num>
  <w:num w:numId="83" w16cid:durableId="830409036">
    <w:abstractNumId w:val="33"/>
  </w:num>
  <w:num w:numId="84" w16cid:durableId="1781341373">
    <w:abstractNumId w:val="79"/>
  </w:num>
  <w:num w:numId="85" w16cid:durableId="269440182">
    <w:abstractNumId w:val="79"/>
    <w:lvlOverride w:ilvl="0">
      <w:lvl w:ilvl="0">
        <w:start w:val="1"/>
        <w:numFmt w:val="decimal"/>
        <w:pStyle w:val="Heading1numberedHDMES"/>
        <w:lvlText w:val="%1."/>
        <w:lvlJc w:val="left"/>
        <w:pPr>
          <w:ind w:left="360" w:hanging="360"/>
        </w:pPr>
        <w:rPr>
          <w:rFonts w:hint="default"/>
        </w:rPr>
      </w:lvl>
    </w:lvlOverride>
    <w:lvlOverride w:ilvl="1">
      <w:lvl w:ilvl="1">
        <w:start w:val="1"/>
        <w:numFmt w:val="decimal"/>
        <w:pStyle w:val="Heading2numberedHDMES"/>
        <w:lvlText w:val="%1.%2."/>
        <w:lvlJc w:val="left"/>
        <w:pPr>
          <w:ind w:left="340" w:firstLine="20"/>
        </w:pPr>
        <w:rPr>
          <w:rFonts w:hint="default"/>
        </w:rPr>
      </w:lvl>
    </w:lvlOverride>
    <w:lvlOverride w:ilvl="2">
      <w:lvl w:ilvl="2">
        <w:start w:val="1"/>
        <w:numFmt w:val="decimal"/>
        <w:pStyle w:val="Heading3numberedHDME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6" w16cid:durableId="707026187">
    <w:abstractNumId w:val="44"/>
  </w:num>
  <w:num w:numId="87" w16cid:durableId="511720749">
    <w:abstractNumId w:val="69"/>
  </w:num>
  <w:num w:numId="88" w16cid:durableId="1398674781">
    <w:abstractNumId w:val="5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B60"/>
    <w:rsid w:val="000000C8"/>
    <w:rsid w:val="00001087"/>
    <w:rsid w:val="00001442"/>
    <w:rsid w:val="00001521"/>
    <w:rsid w:val="000015D6"/>
    <w:rsid w:val="00002AE8"/>
    <w:rsid w:val="00002D72"/>
    <w:rsid w:val="000031A8"/>
    <w:rsid w:val="0000325E"/>
    <w:rsid w:val="000035E9"/>
    <w:rsid w:val="00005161"/>
    <w:rsid w:val="0000519C"/>
    <w:rsid w:val="000056E3"/>
    <w:rsid w:val="00007947"/>
    <w:rsid w:val="000107DB"/>
    <w:rsid w:val="00010962"/>
    <w:rsid w:val="000116F6"/>
    <w:rsid w:val="00011BD5"/>
    <w:rsid w:val="00012949"/>
    <w:rsid w:val="00012CBA"/>
    <w:rsid w:val="00013555"/>
    <w:rsid w:val="00013B3D"/>
    <w:rsid w:val="00013D87"/>
    <w:rsid w:val="00014353"/>
    <w:rsid w:val="000146A7"/>
    <w:rsid w:val="00014797"/>
    <w:rsid w:val="00015160"/>
    <w:rsid w:val="0001527C"/>
    <w:rsid w:val="0002098F"/>
    <w:rsid w:val="00020E8C"/>
    <w:rsid w:val="000214E0"/>
    <w:rsid w:val="000218B7"/>
    <w:rsid w:val="0002206D"/>
    <w:rsid w:val="000239F3"/>
    <w:rsid w:val="000255EE"/>
    <w:rsid w:val="00025AFF"/>
    <w:rsid w:val="00025F13"/>
    <w:rsid w:val="00027165"/>
    <w:rsid w:val="00027842"/>
    <w:rsid w:val="000331BB"/>
    <w:rsid w:val="00033CFD"/>
    <w:rsid w:val="00036173"/>
    <w:rsid w:val="000366CA"/>
    <w:rsid w:val="00037A95"/>
    <w:rsid w:val="00040E1D"/>
    <w:rsid w:val="0004216D"/>
    <w:rsid w:val="00042556"/>
    <w:rsid w:val="00043539"/>
    <w:rsid w:val="00044781"/>
    <w:rsid w:val="0004537B"/>
    <w:rsid w:val="00046F72"/>
    <w:rsid w:val="000470D0"/>
    <w:rsid w:val="00047414"/>
    <w:rsid w:val="00050247"/>
    <w:rsid w:val="000506DF"/>
    <w:rsid w:val="000515F3"/>
    <w:rsid w:val="000521AC"/>
    <w:rsid w:val="00053662"/>
    <w:rsid w:val="00053A5C"/>
    <w:rsid w:val="0005419A"/>
    <w:rsid w:val="0005469C"/>
    <w:rsid w:val="00054A11"/>
    <w:rsid w:val="00055ED1"/>
    <w:rsid w:val="00057482"/>
    <w:rsid w:val="0005762B"/>
    <w:rsid w:val="000578C3"/>
    <w:rsid w:val="00057930"/>
    <w:rsid w:val="0006255F"/>
    <w:rsid w:val="00062712"/>
    <w:rsid w:val="00062778"/>
    <w:rsid w:val="00062D16"/>
    <w:rsid w:val="00063964"/>
    <w:rsid w:val="00063DD5"/>
    <w:rsid w:val="00063EAD"/>
    <w:rsid w:val="000645BD"/>
    <w:rsid w:val="0006499A"/>
    <w:rsid w:val="00065013"/>
    <w:rsid w:val="00065181"/>
    <w:rsid w:val="00065C86"/>
    <w:rsid w:val="00065F23"/>
    <w:rsid w:val="000660B5"/>
    <w:rsid w:val="0006615E"/>
    <w:rsid w:val="0006654F"/>
    <w:rsid w:val="0006710E"/>
    <w:rsid w:val="00070B32"/>
    <w:rsid w:val="00070EDE"/>
    <w:rsid w:val="000730B9"/>
    <w:rsid w:val="000736F3"/>
    <w:rsid w:val="00073F9F"/>
    <w:rsid w:val="0007414A"/>
    <w:rsid w:val="00074309"/>
    <w:rsid w:val="00074902"/>
    <w:rsid w:val="000773EC"/>
    <w:rsid w:val="00077440"/>
    <w:rsid w:val="00080622"/>
    <w:rsid w:val="000812A0"/>
    <w:rsid w:val="0008161B"/>
    <w:rsid w:val="00081B0A"/>
    <w:rsid w:val="00082C73"/>
    <w:rsid w:val="000837D4"/>
    <w:rsid w:val="00083F0D"/>
    <w:rsid w:val="000847B4"/>
    <w:rsid w:val="00084F03"/>
    <w:rsid w:val="0008502A"/>
    <w:rsid w:val="0008582F"/>
    <w:rsid w:val="0008596A"/>
    <w:rsid w:val="00085E48"/>
    <w:rsid w:val="00087C30"/>
    <w:rsid w:val="00087FE0"/>
    <w:rsid w:val="0009148F"/>
    <w:rsid w:val="00091C59"/>
    <w:rsid w:val="00092D97"/>
    <w:rsid w:val="00092F05"/>
    <w:rsid w:val="00092F57"/>
    <w:rsid w:val="00093BA9"/>
    <w:rsid w:val="00093DAB"/>
    <w:rsid w:val="0009479F"/>
    <w:rsid w:val="00096330"/>
    <w:rsid w:val="00096B30"/>
    <w:rsid w:val="00097839"/>
    <w:rsid w:val="000A09E0"/>
    <w:rsid w:val="000A1297"/>
    <w:rsid w:val="000A1662"/>
    <w:rsid w:val="000A3181"/>
    <w:rsid w:val="000A5130"/>
    <w:rsid w:val="000A5C2A"/>
    <w:rsid w:val="000A5F0E"/>
    <w:rsid w:val="000A7A42"/>
    <w:rsid w:val="000A7EF5"/>
    <w:rsid w:val="000A7F71"/>
    <w:rsid w:val="000B0B29"/>
    <w:rsid w:val="000B1067"/>
    <w:rsid w:val="000B193E"/>
    <w:rsid w:val="000B1A8A"/>
    <w:rsid w:val="000B24E2"/>
    <w:rsid w:val="000B3396"/>
    <w:rsid w:val="000B37EF"/>
    <w:rsid w:val="000B6CE5"/>
    <w:rsid w:val="000B6E2B"/>
    <w:rsid w:val="000B7570"/>
    <w:rsid w:val="000C0E4E"/>
    <w:rsid w:val="000C1453"/>
    <w:rsid w:val="000C1807"/>
    <w:rsid w:val="000C363E"/>
    <w:rsid w:val="000C3EE1"/>
    <w:rsid w:val="000C4C9D"/>
    <w:rsid w:val="000C50E2"/>
    <w:rsid w:val="000C5589"/>
    <w:rsid w:val="000C6294"/>
    <w:rsid w:val="000C781E"/>
    <w:rsid w:val="000D0997"/>
    <w:rsid w:val="000D0B92"/>
    <w:rsid w:val="000D1631"/>
    <w:rsid w:val="000D1AA4"/>
    <w:rsid w:val="000D1D99"/>
    <w:rsid w:val="000D2005"/>
    <w:rsid w:val="000D24D2"/>
    <w:rsid w:val="000D26EB"/>
    <w:rsid w:val="000D28FF"/>
    <w:rsid w:val="000D2D36"/>
    <w:rsid w:val="000D3579"/>
    <w:rsid w:val="000D36F7"/>
    <w:rsid w:val="000D476B"/>
    <w:rsid w:val="000D55AA"/>
    <w:rsid w:val="000D5C10"/>
    <w:rsid w:val="000D620B"/>
    <w:rsid w:val="000D6E65"/>
    <w:rsid w:val="000D7ADC"/>
    <w:rsid w:val="000D7E4D"/>
    <w:rsid w:val="000E0756"/>
    <w:rsid w:val="000E0F03"/>
    <w:rsid w:val="000E2F14"/>
    <w:rsid w:val="000E32F3"/>
    <w:rsid w:val="000E392B"/>
    <w:rsid w:val="000E4E9A"/>
    <w:rsid w:val="000E584B"/>
    <w:rsid w:val="000E5C28"/>
    <w:rsid w:val="000E6845"/>
    <w:rsid w:val="000E6B00"/>
    <w:rsid w:val="000E717D"/>
    <w:rsid w:val="000F043C"/>
    <w:rsid w:val="000F09CA"/>
    <w:rsid w:val="000F0D9A"/>
    <w:rsid w:val="000F15DD"/>
    <w:rsid w:val="000F175B"/>
    <w:rsid w:val="000F1E74"/>
    <w:rsid w:val="000F25EF"/>
    <w:rsid w:val="000F265E"/>
    <w:rsid w:val="000F30BB"/>
    <w:rsid w:val="000F3D11"/>
    <w:rsid w:val="000F4961"/>
    <w:rsid w:val="000F5E1B"/>
    <w:rsid w:val="000F5E6A"/>
    <w:rsid w:val="000F6B48"/>
    <w:rsid w:val="000F7916"/>
    <w:rsid w:val="00100094"/>
    <w:rsid w:val="0010168C"/>
    <w:rsid w:val="00102BA5"/>
    <w:rsid w:val="0010360F"/>
    <w:rsid w:val="00103EED"/>
    <w:rsid w:val="00104068"/>
    <w:rsid w:val="00104835"/>
    <w:rsid w:val="00105B3B"/>
    <w:rsid w:val="00105DE1"/>
    <w:rsid w:val="00106FB6"/>
    <w:rsid w:val="001072DD"/>
    <w:rsid w:val="00107C71"/>
    <w:rsid w:val="00107F55"/>
    <w:rsid w:val="00110156"/>
    <w:rsid w:val="001106F5"/>
    <w:rsid w:val="00111CB6"/>
    <w:rsid w:val="00112434"/>
    <w:rsid w:val="00113341"/>
    <w:rsid w:val="00113E02"/>
    <w:rsid w:val="00114DE9"/>
    <w:rsid w:val="001215F8"/>
    <w:rsid w:val="0012315B"/>
    <w:rsid w:val="001241CC"/>
    <w:rsid w:val="0012465E"/>
    <w:rsid w:val="00124CC0"/>
    <w:rsid w:val="00125A5C"/>
    <w:rsid w:val="00125DE2"/>
    <w:rsid w:val="0012609F"/>
    <w:rsid w:val="001260A3"/>
    <w:rsid w:val="00127982"/>
    <w:rsid w:val="00130312"/>
    <w:rsid w:val="001317DB"/>
    <w:rsid w:val="00134273"/>
    <w:rsid w:val="00134325"/>
    <w:rsid w:val="00135CF8"/>
    <w:rsid w:val="00136E73"/>
    <w:rsid w:val="00137D52"/>
    <w:rsid w:val="00137E27"/>
    <w:rsid w:val="00137E77"/>
    <w:rsid w:val="00140832"/>
    <w:rsid w:val="00140882"/>
    <w:rsid w:val="00141DC3"/>
    <w:rsid w:val="00142544"/>
    <w:rsid w:val="0014649E"/>
    <w:rsid w:val="00146A05"/>
    <w:rsid w:val="00146B2C"/>
    <w:rsid w:val="00146B59"/>
    <w:rsid w:val="00147015"/>
    <w:rsid w:val="001475AD"/>
    <w:rsid w:val="0014763C"/>
    <w:rsid w:val="00147FF8"/>
    <w:rsid w:val="0015120C"/>
    <w:rsid w:val="001522CD"/>
    <w:rsid w:val="001526B4"/>
    <w:rsid w:val="001545A7"/>
    <w:rsid w:val="0015480C"/>
    <w:rsid w:val="00154EF8"/>
    <w:rsid w:val="001550BA"/>
    <w:rsid w:val="00155BCE"/>
    <w:rsid w:val="00155DD8"/>
    <w:rsid w:val="00157EC7"/>
    <w:rsid w:val="00160924"/>
    <w:rsid w:val="00160C9B"/>
    <w:rsid w:val="00161501"/>
    <w:rsid w:val="001617D6"/>
    <w:rsid w:val="00161CFE"/>
    <w:rsid w:val="00162A49"/>
    <w:rsid w:val="00164C28"/>
    <w:rsid w:val="001666D8"/>
    <w:rsid w:val="00166A5C"/>
    <w:rsid w:val="00167DD7"/>
    <w:rsid w:val="00170918"/>
    <w:rsid w:val="0017123F"/>
    <w:rsid w:val="00172534"/>
    <w:rsid w:val="001732AE"/>
    <w:rsid w:val="00173679"/>
    <w:rsid w:val="00174A0B"/>
    <w:rsid w:val="00175253"/>
    <w:rsid w:val="00175961"/>
    <w:rsid w:val="00177564"/>
    <w:rsid w:val="00177690"/>
    <w:rsid w:val="00177895"/>
    <w:rsid w:val="00177DEC"/>
    <w:rsid w:val="001805C5"/>
    <w:rsid w:val="00181508"/>
    <w:rsid w:val="001817FE"/>
    <w:rsid w:val="001819D1"/>
    <w:rsid w:val="00181CFC"/>
    <w:rsid w:val="00182C06"/>
    <w:rsid w:val="0018333D"/>
    <w:rsid w:val="00183623"/>
    <w:rsid w:val="00184327"/>
    <w:rsid w:val="001847DC"/>
    <w:rsid w:val="00184AFB"/>
    <w:rsid w:val="0018560A"/>
    <w:rsid w:val="00186196"/>
    <w:rsid w:val="001875E7"/>
    <w:rsid w:val="00187A68"/>
    <w:rsid w:val="00191391"/>
    <w:rsid w:val="00191461"/>
    <w:rsid w:val="0019179D"/>
    <w:rsid w:val="00192554"/>
    <w:rsid w:val="001935A4"/>
    <w:rsid w:val="00193932"/>
    <w:rsid w:val="00193A0B"/>
    <w:rsid w:val="00193C80"/>
    <w:rsid w:val="00194773"/>
    <w:rsid w:val="00195ABB"/>
    <w:rsid w:val="00195EF3"/>
    <w:rsid w:val="0019600C"/>
    <w:rsid w:val="00196562"/>
    <w:rsid w:val="001965FB"/>
    <w:rsid w:val="00196761"/>
    <w:rsid w:val="001A02AC"/>
    <w:rsid w:val="001A0D78"/>
    <w:rsid w:val="001A139E"/>
    <w:rsid w:val="001A3175"/>
    <w:rsid w:val="001A387D"/>
    <w:rsid w:val="001A3C87"/>
    <w:rsid w:val="001A475F"/>
    <w:rsid w:val="001A4F37"/>
    <w:rsid w:val="001A5647"/>
    <w:rsid w:val="001A614F"/>
    <w:rsid w:val="001A77E6"/>
    <w:rsid w:val="001A7ED4"/>
    <w:rsid w:val="001B0D37"/>
    <w:rsid w:val="001B1FFB"/>
    <w:rsid w:val="001B2240"/>
    <w:rsid w:val="001B23A2"/>
    <w:rsid w:val="001B2FEB"/>
    <w:rsid w:val="001B3BC8"/>
    <w:rsid w:val="001B4686"/>
    <w:rsid w:val="001B4C75"/>
    <w:rsid w:val="001B502A"/>
    <w:rsid w:val="001B5249"/>
    <w:rsid w:val="001B5C88"/>
    <w:rsid w:val="001B6236"/>
    <w:rsid w:val="001B650F"/>
    <w:rsid w:val="001B66C2"/>
    <w:rsid w:val="001B6773"/>
    <w:rsid w:val="001C0B71"/>
    <w:rsid w:val="001C2110"/>
    <w:rsid w:val="001C406A"/>
    <w:rsid w:val="001C4070"/>
    <w:rsid w:val="001C71A4"/>
    <w:rsid w:val="001D1B41"/>
    <w:rsid w:val="001D1E11"/>
    <w:rsid w:val="001D1E88"/>
    <w:rsid w:val="001D27A4"/>
    <w:rsid w:val="001D2B58"/>
    <w:rsid w:val="001D2F89"/>
    <w:rsid w:val="001D36E0"/>
    <w:rsid w:val="001D37EA"/>
    <w:rsid w:val="001D5850"/>
    <w:rsid w:val="001D5F46"/>
    <w:rsid w:val="001D6F29"/>
    <w:rsid w:val="001D7F1D"/>
    <w:rsid w:val="001E0E2C"/>
    <w:rsid w:val="001E19B9"/>
    <w:rsid w:val="001E1D5D"/>
    <w:rsid w:val="001E321D"/>
    <w:rsid w:val="001E3817"/>
    <w:rsid w:val="001E3FBF"/>
    <w:rsid w:val="001E5449"/>
    <w:rsid w:val="001E54C7"/>
    <w:rsid w:val="001E5F11"/>
    <w:rsid w:val="001E5F1D"/>
    <w:rsid w:val="001E650E"/>
    <w:rsid w:val="001E6529"/>
    <w:rsid w:val="001E7895"/>
    <w:rsid w:val="001F01FD"/>
    <w:rsid w:val="001F0A62"/>
    <w:rsid w:val="001F0A6E"/>
    <w:rsid w:val="001F0AFB"/>
    <w:rsid w:val="001F1060"/>
    <w:rsid w:val="001F1273"/>
    <w:rsid w:val="001F4BB6"/>
    <w:rsid w:val="001F68E4"/>
    <w:rsid w:val="001F690D"/>
    <w:rsid w:val="001F6C1F"/>
    <w:rsid w:val="001F7DC5"/>
    <w:rsid w:val="00200E8B"/>
    <w:rsid w:val="00202E72"/>
    <w:rsid w:val="00204C13"/>
    <w:rsid w:val="00204F49"/>
    <w:rsid w:val="002052AD"/>
    <w:rsid w:val="002052C2"/>
    <w:rsid w:val="002054DF"/>
    <w:rsid w:val="00206526"/>
    <w:rsid w:val="0020661F"/>
    <w:rsid w:val="0020706F"/>
    <w:rsid w:val="00207186"/>
    <w:rsid w:val="002075D6"/>
    <w:rsid w:val="00210D27"/>
    <w:rsid w:val="00211741"/>
    <w:rsid w:val="00211AF9"/>
    <w:rsid w:val="00211CAF"/>
    <w:rsid w:val="002125E5"/>
    <w:rsid w:val="002132F3"/>
    <w:rsid w:val="002135C0"/>
    <w:rsid w:val="00213BE0"/>
    <w:rsid w:val="0021497F"/>
    <w:rsid w:val="00216081"/>
    <w:rsid w:val="002162A3"/>
    <w:rsid w:val="00216F73"/>
    <w:rsid w:val="002175BC"/>
    <w:rsid w:val="00217FF2"/>
    <w:rsid w:val="002209FA"/>
    <w:rsid w:val="00220EFE"/>
    <w:rsid w:val="00221122"/>
    <w:rsid w:val="00221398"/>
    <w:rsid w:val="00221760"/>
    <w:rsid w:val="00222071"/>
    <w:rsid w:val="0022258C"/>
    <w:rsid w:val="00224394"/>
    <w:rsid w:val="0022629D"/>
    <w:rsid w:val="00226435"/>
    <w:rsid w:val="0022707A"/>
    <w:rsid w:val="00227B36"/>
    <w:rsid w:val="00230BCA"/>
    <w:rsid w:val="002312A1"/>
    <w:rsid w:val="002325B3"/>
    <w:rsid w:val="002334BD"/>
    <w:rsid w:val="0023459C"/>
    <w:rsid w:val="002348BF"/>
    <w:rsid w:val="0023503B"/>
    <w:rsid w:val="00235857"/>
    <w:rsid w:val="00235CC2"/>
    <w:rsid w:val="00235E4B"/>
    <w:rsid w:val="002413EE"/>
    <w:rsid w:val="002417F5"/>
    <w:rsid w:val="00241A49"/>
    <w:rsid w:val="00243C03"/>
    <w:rsid w:val="00244172"/>
    <w:rsid w:val="00245301"/>
    <w:rsid w:val="00245B11"/>
    <w:rsid w:val="002463CD"/>
    <w:rsid w:val="002463E2"/>
    <w:rsid w:val="00246415"/>
    <w:rsid w:val="00246531"/>
    <w:rsid w:val="00250F76"/>
    <w:rsid w:val="00250FDE"/>
    <w:rsid w:val="0025164D"/>
    <w:rsid w:val="00252370"/>
    <w:rsid w:val="00252531"/>
    <w:rsid w:val="002530DE"/>
    <w:rsid w:val="002535F9"/>
    <w:rsid w:val="0025390D"/>
    <w:rsid w:val="00254A4A"/>
    <w:rsid w:val="00254ECD"/>
    <w:rsid w:val="0025606C"/>
    <w:rsid w:val="00256810"/>
    <w:rsid w:val="0025694D"/>
    <w:rsid w:val="00256A66"/>
    <w:rsid w:val="00257543"/>
    <w:rsid w:val="00257CA9"/>
    <w:rsid w:val="00260898"/>
    <w:rsid w:val="00260B73"/>
    <w:rsid w:val="00261250"/>
    <w:rsid w:val="002613A7"/>
    <w:rsid w:val="00261BC9"/>
    <w:rsid w:val="002623A5"/>
    <w:rsid w:val="00262756"/>
    <w:rsid w:val="00262779"/>
    <w:rsid w:val="00263EBF"/>
    <w:rsid w:val="002648EC"/>
    <w:rsid w:val="00265102"/>
    <w:rsid w:val="002658C0"/>
    <w:rsid w:val="002658FC"/>
    <w:rsid w:val="00267002"/>
    <w:rsid w:val="002676B7"/>
    <w:rsid w:val="00267A14"/>
    <w:rsid w:val="00270636"/>
    <w:rsid w:val="002709E5"/>
    <w:rsid w:val="00270CD3"/>
    <w:rsid w:val="00271661"/>
    <w:rsid w:val="002720A3"/>
    <w:rsid w:val="00272C1E"/>
    <w:rsid w:val="002730AB"/>
    <w:rsid w:val="00274A8D"/>
    <w:rsid w:val="00274D22"/>
    <w:rsid w:val="00275202"/>
    <w:rsid w:val="00275A81"/>
    <w:rsid w:val="00275D1F"/>
    <w:rsid w:val="00276B2D"/>
    <w:rsid w:val="00280A4D"/>
    <w:rsid w:val="00281567"/>
    <w:rsid w:val="00281704"/>
    <w:rsid w:val="00282F7A"/>
    <w:rsid w:val="0028350A"/>
    <w:rsid w:val="00283965"/>
    <w:rsid w:val="00283970"/>
    <w:rsid w:val="00283FCE"/>
    <w:rsid w:val="00286C0A"/>
    <w:rsid w:val="00286DAA"/>
    <w:rsid w:val="00287059"/>
    <w:rsid w:val="002906F9"/>
    <w:rsid w:val="00291085"/>
    <w:rsid w:val="002935CF"/>
    <w:rsid w:val="002937AD"/>
    <w:rsid w:val="00294153"/>
    <w:rsid w:val="002942A8"/>
    <w:rsid w:val="002943E4"/>
    <w:rsid w:val="002945CC"/>
    <w:rsid w:val="00294D87"/>
    <w:rsid w:val="00294EF9"/>
    <w:rsid w:val="00295D0A"/>
    <w:rsid w:val="002963BE"/>
    <w:rsid w:val="00296F6F"/>
    <w:rsid w:val="0029700F"/>
    <w:rsid w:val="00297803"/>
    <w:rsid w:val="00297B1B"/>
    <w:rsid w:val="002A00EE"/>
    <w:rsid w:val="002A26C0"/>
    <w:rsid w:val="002A37F3"/>
    <w:rsid w:val="002A4F3A"/>
    <w:rsid w:val="002A5BBE"/>
    <w:rsid w:val="002A5E3E"/>
    <w:rsid w:val="002A78B2"/>
    <w:rsid w:val="002B0866"/>
    <w:rsid w:val="002B0CFC"/>
    <w:rsid w:val="002B4867"/>
    <w:rsid w:val="002B4C44"/>
    <w:rsid w:val="002B5862"/>
    <w:rsid w:val="002C07D7"/>
    <w:rsid w:val="002C0BFB"/>
    <w:rsid w:val="002C1619"/>
    <w:rsid w:val="002C1842"/>
    <w:rsid w:val="002C3A76"/>
    <w:rsid w:val="002C3E26"/>
    <w:rsid w:val="002C53A2"/>
    <w:rsid w:val="002C58A4"/>
    <w:rsid w:val="002C5C36"/>
    <w:rsid w:val="002C68FA"/>
    <w:rsid w:val="002D0542"/>
    <w:rsid w:val="002D0882"/>
    <w:rsid w:val="002D0C7B"/>
    <w:rsid w:val="002D1C53"/>
    <w:rsid w:val="002D2B13"/>
    <w:rsid w:val="002D2BDA"/>
    <w:rsid w:val="002D4332"/>
    <w:rsid w:val="002D4A15"/>
    <w:rsid w:val="002D5654"/>
    <w:rsid w:val="002D5FEA"/>
    <w:rsid w:val="002D7951"/>
    <w:rsid w:val="002E0A52"/>
    <w:rsid w:val="002E1FC8"/>
    <w:rsid w:val="002E2CFB"/>
    <w:rsid w:val="002E339D"/>
    <w:rsid w:val="002E344E"/>
    <w:rsid w:val="002E35CF"/>
    <w:rsid w:val="002E43EA"/>
    <w:rsid w:val="002E5C82"/>
    <w:rsid w:val="002E769F"/>
    <w:rsid w:val="002E77CF"/>
    <w:rsid w:val="002F0410"/>
    <w:rsid w:val="002F1795"/>
    <w:rsid w:val="002F3418"/>
    <w:rsid w:val="002F4CA9"/>
    <w:rsid w:val="002F4D3C"/>
    <w:rsid w:val="002F53BE"/>
    <w:rsid w:val="002F5495"/>
    <w:rsid w:val="002F6546"/>
    <w:rsid w:val="002F6D26"/>
    <w:rsid w:val="002F7792"/>
    <w:rsid w:val="0030056E"/>
    <w:rsid w:val="00300A62"/>
    <w:rsid w:val="00301B41"/>
    <w:rsid w:val="00301C0E"/>
    <w:rsid w:val="00301FEA"/>
    <w:rsid w:val="0030249B"/>
    <w:rsid w:val="003024EA"/>
    <w:rsid w:val="00302D0A"/>
    <w:rsid w:val="00302D7A"/>
    <w:rsid w:val="00303219"/>
    <w:rsid w:val="003046C2"/>
    <w:rsid w:val="00304FC2"/>
    <w:rsid w:val="0030534F"/>
    <w:rsid w:val="00306951"/>
    <w:rsid w:val="00307DDE"/>
    <w:rsid w:val="003102BC"/>
    <w:rsid w:val="00310528"/>
    <w:rsid w:val="00312FFB"/>
    <w:rsid w:val="00313F10"/>
    <w:rsid w:val="00316489"/>
    <w:rsid w:val="00316AA0"/>
    <w:rsid w:val="00317BAB"/>
    <w:rsid w:val="003209AE"/>
    <w:rsid w:val="00320D3A"/>
    <w:rsid w:val="00320EE0"/>
    <w:rsid w:val="003218F9"/>
    <w:rsid w:val="00321C5A"/>
    <w:rsid w:val="00322B8E"/>
    <w:rsid w:val="00323B74"/>
    <w:rsid w:val="00323FAE"/>
    <w:rsid w:val="00324B30"/>
    <w:rsid w:val="00325014"/>
    <w:rsid w:val="003259CD"/>
    <w:rsid w:val="00326391"/>
    <w:rsid w:val="00326777"/>
    <w:rsid w:val="003267B0"/>
    <w:rsid w:val="00326E03"/>
    <w:rsid w:val="00327764"/>
    <w:rsid w:val="00327F35"/>
    <w:rsid w:val="0033080F"/>
    <w:rsid w:val="00331165"/>
    <w:rsid w:val="00331558"/>
    <w:rsid w:val="00331B7B"/>
    <w:rsid w:val="003351CE"/>
    <w:rsid w:val="0033681C"/>
    <w:rsid w:val="003368B1"/>
    <w:rsid w:val="00337A56"/>
    <w:rsid w:val="003405B6"/>
    <w:rsid w:val="00342ABA"/>
    <w:rsid w:val="00343B45"/>
    <w:rsid w:val="00344177"/>
    <w:rsid w:val="003447BC"/>
    <w:rsid w:val="00344B2D"/>
    <w:rsid w:val="00344EE5"/>
    <w:rsid w:val="003454E0"/>
    <w:rsid w:val="003457DF"/>
    <w:rsid w:val="0034683C"/>
    <w:rsid w:val="003470DC"/>
    <w:rsid w:val="00347977"/>
    <w:rsid w:val="00350706"/>
    <w:rsid w:val="003512A7"/>
    <w:rsid w:val="00351479"/>
    <w:rsid w:val="00351877"/>
    <w:rsid w:val="0035263B"/>
    <w:rsid w:val="003537A5"/>
    <w:rsid w:val="00355D4C"/>
    <w:rsid w:val="003563EC"/>
    <w:rsid w:val="003563F3"/>
    <w:rsid w:val="003577C4"/>
    <w:rsid w:val="00360E5B"/>
    <w:rsid w:val="003614F5"/>
    <w:rsid w:val="003621C8"/>
    <w:rsid w:val="0036246B"/>
    <w:rsid w:val="003626F2"/>
    <w:rsid w:val="00362AB5"/>
    <w:rsid w:val="00362B96"/>
    <w:rsid w:val="00362D57"/>
    <w:rsid w:val="003640CA"/>
    <w:rsid w:val="003640CB"/>
    <w:rsid w:val="003646A9"/>
    <w:rsid w:val="00365975"/>
    <w:rsid w:val="0036598E"/>
    <w:rsid w:val="0036723F"/>
    <w:rsid w:val="00370292"/>
    <w:rsid w:val="00370E0C"/>
    <w:rsid w:val="003717DD"/>
    <w:rsid w:val="003749FE"/>
    <w:rsid w:val="00374DCC"/>
    <w:rsid w:val="003756A1"/>
    <w:rsid w:val="00375B2F"/>
    <w:rsid w:val="00376B7F"/>
    <w:rsid w:val="0037701C"/>
    <w:rsid w:val="0037770B"/>
    <w:rsid w:val="003807E8"/>
    <w:rsid w:val="0038111C"/>
    <w:rsid w:val="0038170B"/>
    <w:rsid w:val="00381BD1"/>
    <w:rsid w:val="00381E19"/>
    <w:rsid w:val="0038205F"/>
    <w:rsid w:val="0038369E"/>
    <w:rsid w:val="00383AF6"/>
    <w:rsid w:val="00384B3B"/>
    <w:rsid w:val="00384D0C"/>
    <w:rsid w:val="00385023"/>
    <w:rsid w:val="003854A7"/>
    <w:rsid w:val="00385F2E"/>
    <w:rsid w:val="0038614A"/>
    <w:rsid w:val="003864D8"/>
    <w:rsid w:val="00386AF9"/>
    <w:rsid w:val="00386BEF"/>
    <w:rsid w:val="00386E37"/>
    <w:rsid w:val="00390C0F"/>
    <w:rsid w:val="00390D97"/>
    <w:rsid w:val="00391086"/>
    <w:rsid w:val="0039116F"/>
    <w:rsid w:val="00391817"/>
    <w:rsid w:val="003923DD"/>
    <w:rsid w:val="0039262C"/>
    <w:rsid w:val="003929E6"/>
    <w:rsid w:val="00395328"/>
    <w:rsid w:val="00396395"/>
    <w:rsid w:val="003965D3"/>
    <w:rsid w:val="00396881"/>
    <w:rsid w:val="0039694A"/>
    <w:rsid w:val="00397BD9"/>
    <w:rsid w:val="003A0245"/>
    <w:rsid w:val="003A0720"/>
    <w:rsid w:val="003A09C7"/>
    <w:rsid w:val="003A237B"/>
    <w:rsid w:val="003A2A54"/>
    <w:rsid w:val="003A4173"/>
    <w:rsid w:val="003A4A18"/>
    <w:rsid w:val="003A4FA3"/>
    <w:rsid w:val="003A6623"/>
    <w:rsid w:val="003A7FBE"/>
    <w:rsid w:val="003B2464"/>
    <w:rsid w:val="003B2D1D"/>
    <w:rsid w:val="003B3A32"/>
    <w:rsid w:val="003B4E15"/>
    <w:rsid w:val="003B52C4"/>
    <w:rsid w:val="003B539C"/>
    <w:rsid w:val="003B651B"/>
    <w:rsid w:val="003B7636"/>
    <w:rsid w:val="003B772D"/>
    <w:rsid w:val="003B7D93"/>
    <w:rsid w:val="003C0477"/>
    <w:rsid w:val="003C05F7"/>
    <w:rsid w:val="003C111F"/>
    <w:rsid w:val="003C12C8"/>
    <w:rsid w:val="003C224B"/>
    <w:rsid w:val="003C2CD3"/>
    <w:rsid w:val="003C477E"/>
    <w:rsid w:val="003C4986"/>
    <w:rsid w:val="003C5D7F"/>
    <w:rsid w:val="003C7470"/>
    <w:rsid w:val="003C7932"/>
    <w:rsid w:val="003D0327"/>
    <w:rsid w:val="003D08E2"/>
    <w:rsid w:val="003D0CD0"/>
    <w:rsid w:val="003D36B6"/>
    <w:rsid w:val="003D3960"/>
    <w:rsid w:val="003D3F29"/>
    <w:rsid w:val="003D5631"/>
    <w:rsid w:val="003D5962"/>
    <w:rsid w:val="003D6A2E"/>
    <w:rsid w:val="003E017C"/>
    <w:rsid w:val="003E01A3"/>
    <w:rsid w:val="003E0F4E"/>
    <w:rsid w:val="003E2E62"/>
    <w:rsid w:val="003E3A12"/>
    <w:rsid w:val="003E5A6D"/>
    <w:rsid w:val="003E6042"/>
    <w:rsid w:val="003E6A25"/>
    <w:rsid w:val="003F0C45"/>
    <w:rsid w:val="003F0CDD"/>
    <w:rsid w:val="003F11F8"/>
    <w:rsid w:val="003F22DB"/>
    <w:rsid w:val="003F2E54"/>
    <w:rsid w:val="003F4BDB"/>
    <w:rsid w:val="003F71F0"/>
    <w:rsid w:val="003F7478"/>
    <w:rsid w:val="003F7BC4"/>
    <w:rsid w:val="004016FF"/>
    <w:rsid w:val="00401A49"/>
    <w:rsid w:val="00401F34"/>
    <w:rsid w:val="004035C6"/>
    <w:rsid w:val="00403928"/>
    <w:rsid w:val="004047AB"/>
    <w:rsid w:val="00404CEB"/>
    <w:rsid w:val="00404CF4"/>
    <w:rsid w:val="00404D11"/>
    <w:rsid w:val="00405455"/>
    <w:rsid w:val="00405D68"/>
    <w:rsid w:val="00405E82"/>
    <w:rsid w:val="00406D28"/>
    <w:rsid w:val="0040701A"/>
    <w:rsid w:val="00407CDE"/>
    <w:rsid w:val="004105E3"/>
    <w:rsid w:val="00410B30"/>
    <w:rsid w:val="00412445"/>
    <w:rsid w:val="00413A96"/>
    <w:rsid w:val="00416539"/>
    <w:rsid w:val="004167FD"/>
    <w:rsid w:val="00416E2E"/>
    <w:rsid w:val="00417215"/>
    <w:rsid w:val="0041736F"/>
    <w:rsid w:val="0042018B"/>
    <w:rsid w:val="0042226C"/>
    <w:rsid w:val="00422466"/>
    <w:rsid w:val="00423728"/>
    <w:rsid w:val="00425294"/>
    <w:rsid w:val="00425960"/>
    <w:rsid w:val="004259FC"/>
    <w:rsid w:val="00426153"/>
    <w:rsid w:val="00426209"/>
    <w:rsid w:val="00426C5C"/>
    <w:rsid w:val="00426DF9"/>
    <w:rsid w:val="00427E0E"/>
    <w:rsid w:val="00430100"/>
    <w:rsid w:val="004310D0"/>
    <w:rsid w:val="004319C2"/>
    <w:rsid w:val="00431CF2"/>
    <w:rsid w:val="004332FA"/>
    <w:rsid w:val="00433536"/>
    <w:rsid w:val="00433954"/>
    <w:rsid w:val="0043426A"/>
    <w:rsid w:val="004342C2"/>
    <w:rsid w:val="004352BF"/>
    <w:rsid w:val="00435A6D"/>
    <w:rsid w:val="00436ACF"/>
    <w:rsid w:val="00436CD2"/>
    <w:rsid w:val="00440937"/>
    <w:rsid w:val="00440C26"/>
    <w:rsid w:val="004415C4"/>
    <w:rsid w:val="00441E1B"/>
    <w:rsid w:val="00442060"/>
    <w:rsid w:val="004420C2"/>
    <w:rsid w:val="00442834"/>
    <w:rsid w:val="00443333"/>
    <w:rsid w:val="00443399"/>
    <w:rsid w:val="00443B00"/>
    <w:rsid w:val="00443C8D"/>
    <w:rsid w:val="00447731"/>
    <w:rsid w:val="004477BB"/>
    <w:rsid w:val="00450365"/>
    <w:rsid w:val="004505C2"/>
    <w:rsid w:val="00450A8A"/>
    <w:rsid w:val="00452C50"/>
    <w:rsid w:val="00453438"/>
    <w:rsid w:val="00453BB9"/>
    <w:rsid w:val="004556CC"/>
    <w:rsid w:val="00455975"/>
    <w:rsid w:val="004565E5"/>
    <w:rsid w:val="0045682E"/>
    <w:rsid w:val="00457206"/>
    <w:rsid w:val="00460DFB"/>
    <w:rsid w:val="00460E9A"/>
    <w:rsid w:val="00462C6A"/>
    <w:rsid w:val="00462E3A"/>
    <w:rsid w:val="00463172"/>
    <w:rsid w:val="004638E1"/>
    <w:rsid w:val="00463AF1"/>
    <w:rsid w:val="004641C8"/>
    <w:rsid w:val="004645C8"/>
    <w:rsid w:val="00464F5D"/>
    <w:rsid w:val="0046501C"/>
    <w:rsid w:val="00465A68"/>
    <w:rsid w:val="00466297"/>
    <w:rsid w:val="00466A22"/>
    <w:rsid w:val="004716BF"/>
    <w:rsid w:val="004717E1"/>
    <w:rsid w:val="00471890"/>
    <w:rsid w:val="00472AFF"/>
    <w:rsid w:val="004730EB"/>
    <w:rsid w:val="0047334B"/>
    <w:rsid w:val="00474AF2"/>
    <w:rsid w:val="00475E36"/>
    <w:rsid w:val="00476031"/>
    <w:rsid w:val="00476385"/>
    <w:rsid w:val="00476453"/>
    <w:rsid w:val="00476696"/>
    <w:rsid w:val="004770E2"/>
    <w:rsid w:val="004809B3"/>
    <w:rsid w:val="0048163E"/>
    <w:rsid w:val="004817E3"/>
    <w:rsid w:val="00483471"/>
    <w:rsid w:val="00484C9C"/>
    <w:rsid w:val="004874FB"/>
    <w:rsid w:val="004914D1"/>
    <w:rsid w:val="00492F72"/>
    <w:rsid w:val="004945F1"/>
    <w:rsid w:val="0049519E"/>
    <w:rsid w:val="004957C1"/>
    <w:rsid w:val="00496BF6"/>
    <w:rsid w:val="00496FEE"/>
    <w:rsid w:val="004A0B67"/>
    <w:rsid w:val="004A0EA8"/>
    <w:rsid w:val="004A0F00"/>
    <w:rsid w:val="004A27FC"/>
    <w:rsid w:val="004A36F3"/>
    <w:rsid w:val="004A46E4"/>
    <w:rsid w:val="004A56A0"/>
    <w:rsid w:val="004A605D"/>
    <w:rsid w:val="004A74DA"/>
    <w:rsid w:val="004B011D"/>
    <w:rsid w:val="004B1548"/>
    <w:rsid w:val="004B19AB"/>
    <w:rsid w:val="004B2448"/>
    <w:rsid w:val="004B2D3E"/>
    <w:rsid w:val="004B2F4A"/>
    <w:rsid w:val="004B3137"/>
    <w:rsid w:val="004B34B3"/>
    <w:rsid w:val="004B4397"/>
    <w:rsid w:val="004B468E"/>
    <w:rsid w:val="004B57BD"/>
    <w:rsid w:val="004B5A33"/>
    <w:rsid w:val="004B5BFF"/>
    <w:rsid w:val="004B5D16"/>
    <w:rsid w:val="004B69D1"/>
    <w:rsid w:val="004B74E9"/>
    <w:rsid w:val="004B7B04"/>
    <w:rsid w:val="004C0844"/>
    <w:rsid w:val="004C525E"/>
    <w:rsid w:val="004C5288"/>
    <w:rsid w:val="004C66BC"/>
    <w:rsid w:val="004C70AD"/>
    <w:rsid w:val="004D0ED4"/>
    <w:rsid w:val="004D1799"/>
    <w:rsid w:val="004D2759"/>
    <w:rsid w:val="004D30A5"/>
    <w:rsid w:val="004D472B"/>
    <w:rsid w:val="004D4A04"/>
    <w:rsid w:val="004D50F9"/>
    <w:rsid w:val="004D7ACD"/>
    <w:rsid w:val="004D7DA5"/>
    <w:rsid w:val="004E0381"/>
    <w:rsid w:val="004E094F"/>
    <w:rsid w:val="004E0D36"/>
    <w:rsid w:val="004E18A9"/>
    <w:rsid w:val="004E1C91"/>
    <w:rsid w:val="004E1E94"/>
    <w:rsid w:val="004E2439"/>
    <w:rsid w:val="004E34DF"/>
    <w:rsid w:val="004E3FB4"/>
    <w:rsid w:val="004E515F"/>
    <w:rsid w:val="004E5FDB"/>
    <w:rsid w:val="004E72EB"/>
    <w:rsid w:val="004E7DCA"/>
    <w:rsid w:val="004F062A"/>
    <w:rsid w:val="004F0E8A"/>
    <w:rsid w:val="004F2B0F"/>
    <w:rsid w:val="004F2BB9"/>
    <w:rsid w:val="004F3032"/>
    <w:rsid w:val="004F30CF"/>
    <w:rsid w:val="004F6779"/>
    <w:rsid w:val="004F70D7"/>
    <w:rsid w:val="004F78E5"/>
    <w:rsid w:val="00500990"/>
    <w:rsid w:val="00500999"/>
    <w:rsid w:val="00501FA4"/>
    <w:rsid w:val="00502509"/>
    <w:rsid w:val="00502588"/>
    <w:rsid w:val="0050282C"/>
    <w:rsid w:val="00502F35"/>
    <w:rsid w:val="00503890"/>
    <w:rsid w:val="00504A80"/>
    <w:rsid w:val="00506C21"/>
    <w:rsid w:val="005072E2"/>
    <w:rsid w:val="00507A27"/>
    <w:rsid w:val="00507B6C"/>
    <w:rsid w:val="0051216A"/>
    <w:rsid w:val="00512843"/>
    <w:rsid w:val="00513277"/>
    <w:rsid w:val="0051356F"/>
    <w:rsid w:val="005147EC"/>
    <w:rsid w:val="00514D7F"/>
    <w:rsid w:val="005151C1"/>
    <w:rsid w:val="005155A3"/>
    <w:rsid w:val="0051665E"/>
    <w:rsid w:val="0051689A"/>
    <w:rsid w:val="00516A88"/>
    <w:rsid w:val="00516EE8"/>
    <w:rsid w:val="00517783"/>
    <w:rsid w:val="005206CD"/>
    <w:rsid w:val="00520F91"/>
    <w:rsid w:val="00521445"/>
    <w:rsid w:val="0052145D"/>
    <w:rsid w:val="00521DCE"/>
    <w:rsid w:val="005228F7"/>
    <w:rsid w:val="00522ED7"/>
    <w:rsid w:val="00523085"/>
    <w:rsid w:val="00523406"/>
    <w:rsid w:val="00524A7D"/>
    <w:rsid w:val="00524CBC"/>
    <w:rsid w:val="005256CB"/>
    <w:rsid w:val="00525D62"/>
    <w:rsid w:val="0052689D"/>
    <w:rsid w:val="005274F9"/>
    <w:rsid w:val="00527A04"/>
    <w:rsid w:val="00527D7A"/>
    <w:rsid w:val="00530AB0"/>
    <w:rsid w:val="00531A62"/>
    <w:rsid w:val="005323C4"/>
    <w:rsid w:val="00532F89"/>
    <w:rsid w:val="00534C4D"/>
    <w:rsid w:val="00534F23"/>
    <w:rsid w:val="00534FD1"/>
    <w:rsid w:val="00535126"/>
    <w:rsid w:val="005353D4"/>
    <w:rsid w:val="00535477"/>
    <w:rsid w:val="00537447"/>
    <w:rsid w:val="00537655"/>
    <w:rsid w:val="00537B5F"/>
    <w:rsid w:val="00540753"/>
    <w:rsid w:val="00541A5B"/>
    <w:rsid w:val="005424FA"/>
    <w:rsid w:val="00543C53"/>
    <w:rsid w:val="00544703"/>
    <w:rsid w:val="00550924"/>
    <w:rsid w:val="00550E78"/>
    <w:rsid w:val="00550ED5"/>
    <w:rsid w:val="00551C42"/>
    <w:rsid w:val="005521B9"/>
    <w:rsid w:val="005524E9"/>
    <w:rsid w:val="00552563"/>
    <w:rsid w:val="005528BC"/>
    <w:rsid w:val="0055296B"/>
    <w:rsid w:val="005537C7"/>
    <w:rsid w:val="00553D9A"/>
    <w:rsid w:val="00555254"/>
    <w:rsid w:val="00555CD1"/>
    <w:rsid w:val="005563B5"/>
    <w:rsid w:val="00556AB8"/>
    <w:rsid w:val="00556CE6"/>
    <w:rsid w:val="00556E77"/>
    <w:rsid w:val="005571D5"/>
    <w:rsid w:val="00557679"/>
    <w:rsid w:val="00557784"/>
    <w:rsid w:val="005600D5"/>
    <w:rsid w:val="00560896"/>
    <w:rsid w:val="00560956"/>
    <w:rsid w:val="00560B25"/>
    <w:rsid w:val="00560BB6"/>
    <w:rsid w:val="00561E09"/>
    <w:rsid w:val="00562217"/>
    <w:rsid w:val="00565D88"/>
    <w:rsid w:val="00566281"/>
    <w:rsid w:val="005667E7"/>
    <w:rsid w:val="00566C64"/>
    <w:rsid w:val="005701F3"/>
    <w:rsid w:val="0057041F"/>
    <w:rsid w:val="005709EF"/>
    <w:rsid w:val="00570ED3"/>
    <w:rsid w:val="00572197"/>
    <w:rsid w:val="0057416B"/>
    <w:rsid w:val="005741EB"/>
    <w:rsid w:val="005743D3"/>
    <w:rsid w:val="00575A83"/>
    <w:rsid w:val="00575CA3"/>
    <w:rsid w:val="00576806"/>
    <w:rsid w:val="00580428"/>
    <w:rsid w:val="005809C4"/>
    <w:rsid w:val="00580E7E"/>
    <w:rsid w:val="00580FF4"/>
    <w:rsid w:val="00581FD2"/>
    <w:rsid w:val="00584179"/>
    <w:rsid w:val="00584246"/>
    <w:rsid w:val="005863DB"/>
    <w:rsid w:val="00586512"/>
    <w:rsid w:val="005867A7"/>
    <w:rsid w:val="0058767B"/>
    <w:rsid w:val="00587DF5"/>
    <w:rsid w:val="00587E3D"/>
    <w:rsid w:val="005900AB"/>
    <w:rsid w:val="005914F8"/>
    <w:rsid w:val="00591647"/>
    <w:rsid w:val="005919AC"/>
    <w:rsid w:val="00592C2C"/>
    <w:rsid w:val="00593BA7"/>
    <w:rsid w:val="005943A3"/>
    <w:rsid w:val="0059628E"/>
    <w:rsid w:val="005967DB"/>
    <w:rsid w:val="00596ADC"/>
    <w:rsid w:val="005A03A6"/>
    <w:rsid w:val="005A04AD"/>
    <w:rsid w:val="005A1873"/>
    <w:rsid w:val="005A2A38"/>
    <w:rsid w:val="005A3936"/>
    <w:rsid w:val="005A434D"/>
    <w:rsid w:val="005A46C7"/>
    <w:rsid w:val="005A61C7"/>
    <w:rsid w:val="005A6CFD"/>
    <w:rsid w:val="005A6D90"/>
    <w:rsid w:val="005A7580"/>
    <w:rsid w:val="005B1187"/>
    <w:rsid w:val="005B2101"/>
    <w:rsid w:val="005B23BA"/>
    <w:rsid w:val="005B42AF"/>
    <w:rsid w:val="005B4671"/>
    <w:rsid w:val="005B6117"/>
    <w:rsid w:val="005B649D"/>
    <w:rsid w:val="005B6D78"/>
    <w:rsid w:val="005B71B3"/>
    <w:rsid w:val="005B7778"/>
    <w:rsid w:val="005B7958"/>
    <w:rsid w:val="005C3A30"/>
    <w:rsid w:val="005C3CFB"/>
    <w:rsid w:val="005C44FE"/>
    <w:rsid w:val="005C4605"/>
    <w:rsid w:val="005C4914"/>
    <w:rsid w:val="005C52B5"/>
    <w:rsid w:val="005C5B9C"/>
    <w:rsid w:val="005C71E1"/>
    <w:rsid w:val="005C7F53"/>
    <w:rsid w:val="005D050B"/>
    <w:rsid w:val="005D0D55"/>
    <w:rsid w:val="005D1AC0"/>
    <w:rsid w:val="005D2D88"/>
    <w:rsid w:val="005D2FC3"/>
    <w:rsid w:val="005D60EC"/>
    <w:rsid w:val="005E0183"/>
    <w:rsid w:val="005E0A8E"/>
    <w:rsid w:val="005E13F8"/>
    <w:rsid w:val="005E2756"/>
    <w:rsid w:val="005E2CF1"/>
    <w:rsid w:val="005E3178"/>
    <w:rsid w:val="005E3CDB"/>
    <w:rsid w:val="005E3FDF"/>
    <w:rsid w:val="005E49C5"/>
    <w:rsid w:val="005E5958"/>
    <w:rsid w:val="005E5A05"/>
    <w:rsid w:val="005E5CA1"/>
    <w:rsid w:val="005E5E4E"/>
    <w:rsid w:val="005E6487"/>
    <w:rsid w:val="005E65FC"/>
    <w:rsid w:val="005E740B"/>
    <w:rsid w:val="005E78AF"/>
    <w:rsid w:val="005F17CF"/>
    <w:rsid w:val="005F2359"/>
    <w:rsid w:val="005F2AA3"/>
    <w:rsid w:val="005F3A81"/>
    <w:rsid w:val="005F3A9B"/>
    <w:rsid w:val="005F3FDA"/>
    <w:rsid w:val="005F523F"/>
    <w:rsid w:val="005F54D5"/>
    <w:rsid w:val="005F58E9"/>
    <w:rsid w:val="005F61CE"/>
    <w:rsid w:val="005F79AE"/>
    <w:rsid w:val="0060089D"/>
    <w:rsid w:val="00600C50"/>
    <w:rsid w:val="006019CA"/>
    <w:rsid w:val="006024D7"/>
    <w:rsid w:val="00602DAB"/>
    <w:rsid w:val="0060359A"/>
    <w:rsid w:val="006042F7"/>
    <w:rsid w:val="006053D6"/>
    <w:rsid w:val="0060566A"/>
    <w:rsid w:val="006064C8"/>
    <w:rsid w:val="00606C74"/>
    <w:rsid w:val="00610AF6"/>
    <w:rsid w:val="00610D4F"/>
    <w:rsid w:val="00611886"/>
    <w:rsid w:val="006132F5"/>
    <w:rsid w:val="00613540"/>
    <w:rsid w:val="00613F88"/>
    <w:rsid w:val="00614F82"/>
    <w:rsid w:val="00615D73"/>
    <w:rsid w:val="00616C25"/>
    <w:rsid w:val="00616E9B"/>
    <w:rsid w:val="0061758E"/>
    <w:rsid w:val="00617B35"/>
    <w:rsid w:val="0062086E"/>
    <w:rsid w:val="00620934"/>
    <w:rsid w:val="00621564"/>
    <w:rsid w:val="00623B00"/>
    <w:rsid w:val="00624DD2"/>
    <w:rsid w:val="0062635D"/>
    <w:rsid w:val="00626436"/>
    <w:rsid w:val="006265B3"/>
    <w:rsid w:val="00627637"/>
    <w:rsid w:val="0062769E"/>
    <w:rsid w:val="006278FD"/>
    <w:rsid w:val="00627C42"/>
    <w:rsid w:val="0063099A"/>
    <w:rsid w:val="00630CAF"/>
    <w:rsid w:val="00630FD7"/>
    <w:rsid w:val="00632AAC"/>
    <w:rsid w:val="006338FF"/>
    <w:rsid w:val="00634384"/>
    <w:rsid w:val="006345C9"/>
    <w:rsid w:val="00634F75"/>
    <w:rsid w:val="00636843"/>
    <w:rsid w:val="00640294"/>
    <w:rsid w:val="0064131E"/>
    <w:rsid w:val="00641C1C"/>
    <w:rsid w:val="006425C8"/>
    <w:rsid w:val="00642779"/>
    <w:rsid w:val="0064309A"/>
    <w:rsid w:val="0064323E"/>
    <w:rsid w:val="006444E9"/>
    <w:rsid w:val="00644EF8"/>
    <w:rsid w:val="00645E3C"/>
    <w:rsid w:val="00647365"/>
    <w:rsid w:val="00650B4A"/>
    <w:rsid w:val="00650B72"/>
    <w:rsid w:val="00652126"/>
    <w:rsid w:val="0065245E"/>
    <w:rsid w:val="006538B8"/>
    <w:rsid w:val="00653F37"/>
    <w:rsid w:val="0065420C"/>
    <w:rsid w:val="00655788"/>
    <w:rsid w:val="00655B44"/>
    <w:rsid w:val="00656B28"/>
    <w:rsid w:val="00657222"/>
    <w:rsid w:val="006575BC"/>
    <w:rsid w:val="00660EE3"/>
    <w:rsid w:val="00661028"/>
    <w:rsid w:val="006611A0"/>
    <w:rsid w:val="006617EC"/>
    <w:rsid w:val="00661A8A"/>
    <w:rsid w:val="00661AD3"/>
    <w:rsid w:val="00661AED"/>
    <w:rsid w:val="00662D4B"/>
    <w:rsid w:val="006643F5"/>
    <w:rsid w:val="00664C5C"/>
    <w:rsid w:val="00664FB4"/>
    <w:rsid w:val="00664FC7"/>
    <w:rsid w:val="00665597"/>
    <w:rsid w:val="006658E5"/>
    <w:rsid w:val="0066668D"/>
    <w:rsid w:val="00667269"/>
    <w:rsid w:val="00667BE8"/>
    <w:rsid w:val="00670834"/>
    <w:rsid w:val="00671AA0"/>
    <w:rsid w:val="00671C3A"/>
    <w:rsid w:val="0067298B"/>
    <w:rsid w:val="0067351F"/>
    <w:rsid w:val="00673CCE"/>
    <w:rsid w:val="00673E69"/>
    <w:rsid w:val="006746C8"/>
    <w:rsid w:val="006747BF"/>
    <w:rsid w:val="00674C88"/>
    <w:rsid w:val="006750B9"/>
    <w:rsid w:val="00675513"/>
    <w:rsid w:val="006759E5"/>
    <w:rsid w:val="006807B9"/>
    <w:rsid w:val="00680F28"/>
    <w:rsid w:val="0068145F"/>
    <w:rsid w:val="00681BA3"/>
    <w:rsid w:val="00681D7D"/>
    <w:rsid w:val="006825C8"/>
    <w:rsid w:val="006837B7"/>
    <w:rsid w:val="00683B9A"/>
    <w:rsid w:val="00684C15"/>
    <w:rsid w:val="00685B26"/>
    <w:rsid w:val="00685D82"/>
    <w:rsid w:val="00686CDF"/>
    <w:rsid w:val="00687A9C"/>
    <w:rsid w:val="00690ED8"/>
    <w:rsid w:val="00691A38"/>
    <w:rsid w:val="00691D11"/>
    <w:rsid w:val="00692229"/>
    <w:rsid w:val="0069255C"/>
    <w:rsid w:val="00692B16"/>
    <w:rsid w:val="00692F2F"/>
    <w:rsid w:val="00695C87"/>
    <w:rsid w:val="00695E2F"/>
    <w:rsid w:val="006964AB"/>
    <w:rsid w:val="006A347D"/>
    <w:rsid w:val="006A51E8"/>
    <w:rsid w:val="006A6ACB"/>
    <w:rsid w:val="006A7BA4"/>
    <w:rsid w:val="006A7F1D"/>
    <w:rsid w:val="006A7F86"/>
    <w:rsid w:val="006A7FAA"/>
    <w:rsid w:val="006B0097"/>
    <w:rsid w:val="006B0C3A"/>
    <w:rsid w:val="006B10DE"/>
    <w:rsid w:val="006B1224"/>
    <w:rsid w:val="006B2EE7"/>
    <w:rsid w:val="006B2F20"/>
    <w:rsid w:val="006B486F"/>
    <w:rsid w:val="006B4A47"/>
    <w:rsid w:val="006B4F70"/>
    <w:rsid w:val="006B4FDC"/>
    <w:rsid w:val="006B5D03"/>
    <w:rsid w:val="006C058C"/>
    <w:rsid w:val="006C15C6"/>
    <w:rsid w:val="006C1954"/>
    <w:rsid w:val="006C1FFA"/>
    <w:rsid w:val="006C2D11"/>
    <w:rsid w:val="006C506A"/>
    <w:rsid w:val="006C539C"/>
    <w:rsid w:val="006C5BAB"/>
    <w:rsid w:val="006C5D0B"/>
    <w:rsid w:val="006C6B89"/>
    <w:rsid w:val="006C6BD0"/>
    <w:rsid w:val="006C721B"/>
    <w:rsid w:val="006C76E8"/>
    <w:rsid w:val="006C7D23"/>
    <w:rsid w:val="006D025C"/>
    <w:rsid w:val="006D03EA"/>
    <w:rsid w:val="006D11F7"/>
    <w:rsid w:val="006D1837"/>
    <w:rsid w:val="006D1D27"/>
    <w:rsid w:val="006D21BA"/>
    <w:rsid w:val="006D26AC"/>
    <w:rsid w:val="006D29FE"/>
    <w:rsid w:val="006D3851"/>
    <w:rsid w:val="006D4050"/>
    <w:rsid w:val="006D4FC9"/>
    <w:rsid w:val="006D54EF"/>
    <w:rsid w:val="006D65CB"/>
    <w:rsid w:val="006D6B62"/>
    <w:rsid w:val="006E0590"/>
    <w:rsid w:val="006E068A"/>
    <w:rsid w:val="006E131A"/>
    <w:rsid w:val="006E21FC"/>
    <w:rsid w:val="006E2CCB"/>
    <w:rsid w:val="006E3260"/>
    <w:rsid w:val="006E3306"/>
    <w:rsid w:val="006E5282"/>
    <w:rsid w:val="006E6094"/>
    <w:rsid w:val="006E6248"/>
    <w:rsid w:val="006E6A5B"/>
    <w:rsid w:val="006E6CBF"/>
    <w:rsid w:val="006E6D00"/>
    <w:rsid w:val="006E7B49"/>
    <w:rsid w:val="006E7EEC"/>
    <w:rsid w:val="006F0426"/>
    <w:rsid w:val="006F0EBE"/>
    <w:rsid w:val="006F1057"/>
    <w:rsid w:val="006F1A6E"/>
    <w:rsid w:val="006F2031"/>
    <w:rsid w:val="006F4017"/>
    <w:rsid w:val="006F5F44"/>
    <w:rsid w:val="006F5FC1"/>
    <w:rsid w:val="006F66B0"/>
    <w:rsid w:val="006F6C39"/>
    <w:rsid w:val="006F777E"/>
    <w:rsid w:val="006F7AF9"/>
    <w:rsid w:val="006F7FAA"/>
    <w:rsid w:val="0070137B"/>
    <w:rsid w:val="00703176"/>
    <w:rsid w:val="00703A55"/>
    <w:rsid w:val="00703D28"/>
    <w:rsid w:val="00705137"/>
    <w:rsid w:val="007056AE"/>
    <w:rsid w:val="00706135"/>
    <w:rsid w:val="00706A44"/>
    <w:rsid w:val="00707166"/>
    <w:rsid w:val="007072AE"/>
    <w:rsid w:val="00707505"/>
    <w:rsid w:val="00707D2F"/>
    <w:rsid w:val="0071085A"/>
    <w:rsid w:val="00712253"/>
    <w:rsid w:val="0071410E"/>
    <w:rsid w:val="00714B51"/>
    <w:rsid w:val="00716EA3"/>
    <w:rsid w:val="00717674"/>
    <w:rsid w:val="00717E24"/>
    <w:rsid w:val="00720203"/>
    <w:rsid w:val="00720664"/>
    <w:rsid w:val="0072074B"/>
    <w:rsid w:val="007209CD"/>
    <w:rsid w:val="00721A89"/>
    <w:rsid w:val="0072284F"/>
    <w:rsid w:val="00723ADB"/>
    <w:rsid w:val="00723BD1"/>
    <w:rsid w:val="007243E9"/>
    <w:rsid w:val="00724524"/>
    <w:rsid w:val="00725490"/>
    <w:rsid w:val="0072573A"/>
    <w:rsid w:val="007259C2"/>
    <w:rsid w:val="00725D54"/>
    <w:rsid w:val="0072637F"/>
    <w:rsid w:val="007309C7"/>
    <w:rsid w:val="00730EAD"/>
    <w:rsid w:val="007332E2"/>
    <w:rsid w:val="00735672"/>
    <w:rsid w:val="00737016"/>
    <w:rsid w:val="0074023A"/>
    <w:rsid w:val="00741489"/>
    <w:rsid w:val="007415C7"/>
    <w:rsid w:val="00741859"/>
    <w:rsid w:val="007426DD"/>
    <w:rsid w:val="00742B39"/>
    <w:rsid w:val="007434D3"/>
    <w:rsid w:val="00745EFF"/>
    <w:rsid w:val="00746347"/>
    <w:rsid w:val="00746943"/>
    <w:rsid w:val="007475A8"/>
    <w:rsid w:val="00747790"/>
    <w:rsid w:val="00750497"/>
    <w:rsid w:val="0075079F"/>
    <w:rsid w:val="00750A1C"/>
    <w:rsid w:val="00750A82"/>
    <w:rsid w:val="007517BD"/>
    <w:rsid w:val="00751DED"/>
    <w:rsid w:val="00751E87"/>
    <w:rsid w:val="00752CD7"/>
    <w:rsid w:val="0075326D"/>
    <w:rsid w:val="00753A08"/>
    <w:rsid w:val="00753ACC"/>
    <w:rsid w:val="00753D4C"/>
    <w:rsid w:val="00755D57"/>
    <w:rsid w:val="0075693F"/>
    <w:rsid w:val="007571BA"/>
    <w:rsid w:val="0075726C"/>
    <w:rsid w:val="00760387"/>
    <w:rsid w:val="007603AA"/>
    <w:rsid w:val="00760BF0"/>
    <w:rsid w:val="0076344D"/>
    <w:rsid w:val="00763CB6"/>
    <w:rsid w:val="00763DC3"/>
    <w:rsid w:val="0076469C"/>
    <w:rsid w:val="007646F8"/>
    <w:rsid w:val="0076585D"/>
    <w:rsid w:val="00765BC5"/>
    <w:rsid w:val="00765E79"/>
    <w:rsid w:val="0076600E"/>
    <w:rsid w:val="007662A8"/>
    <w:rsid w:val="00767899"/>
    <w:rsid w:val="0077101B"/>
    <w:rsid w:val="007712D1"/>
    <w:rsid w:val="00771BD4"/>
    <w:rsid w:val="00771F25"/>
    <w:rsid w:val="00772E4C"/>
    <w:rsid w:val="00773DAF"/>
    <w:rsid w:val="00775E0E"/>
    <w:rsid w:val="007764C9"/>
    <w:rsid w:val="0077729D"/>
    <w:rsid w:val="0078109B"/>
    <w:rsid w:val="007811B0"/>
    <w:rsid w:val="007817F5"/>
    <w:rsid w:val="00781CA5"/>
    <w:rsid w:val="007837EF"/>
    <w:rsid w:val="00783861"/>
    <w:rsid w:val="00783FEB"/>
    <w:rsid w:val="00786710"/>
    <w:rsid w:val="0078691D"/>
    <w:rsid w:val="00786E61"/>
    <w:rsid w:val="007873EF"/>
    <w:rsid w:val="007875DA"/>
    <w:rsid w:val="00790A89"/>
    <w:rsid w:val="00790BFC"/>
    <w:rsid w:val="0079114B"/>
    <w:rsid w:val="00791E21"/>
    <w:rsid w:val="00792723"/>
    <w:rsid w:val="00792EBC"/>
    <w:rsid w:val="0079329E"/>
    <w:rsid w:val="00794083"/>
    <w:rsid w:val="00794852"/>
    <w:rsid w:val="00795202"/>
    <w:rsid w:val="007955D4"/>
    <w:rsid w:val="00796F81"/>
    <w:rsid w:val="00797AC9"/>
    <w:rsid w:val="00797ADC"/>
    <w:rsid w:val="00797F8E"/>
    <w:rsid w:val="00797FB4"/>
    <w:rsid w:val="007A0336"/>
    <w:rsid w:val="007A0A2B"/>
    <w:rsid w:val="007A1F83"/>
    <w:rsid w:val="007A32E0"/>
    <w:rsid w:val="007A42B8"/>
    <w:rsid w:val="007A4B39"/>
    <w:rsid w:val="007A5F2F"/>
    <w:rsid w:val="007A67E6"/>
    <w:rsid w:val="007A6813"/>
    <w:rsid w:val="007A687A"/>
    <w:rsid w:val="007A6C6F"/>
    <w:rsid w:val="007A70DE"/>
    <w:rsid w:val="007A7366"/>
    <w:rsid w:val="007A7B3A"/>
    <w:rsid w:val="007B0BE0"/>
    <w:rsid w:val="007B1036"/>
    <w:rsid w:val="007B1537"/>
    <w:rsid w:val="007B1B51"/>
    <w:rsid w:val="007B1C47"/>
    <w:rsid w:val="007B2D0A"/>
    <w:rsid w:val="007B357F"/>
    <w:rsid w:val="007B35B5"/>
    <w:rsid w:val="007B4BC0"/>
    <w:rsid w:val="007B4DB4"/>
    <w:rsid w:val="007B5672"/>
    <w:rsid w:val="007B5ACF"/>
    <w:rsid w:val="007B775A"/>
    <w:rsid w:val="007C03CD"/>
    <w:rsid w:val="007C235A"/>
    <w:rsid w:val="007C6368"/>
    <w:rsid w:val="007C6C15"/>
    <w:rsid w:val="007D0931"/>
    <w:rsid w:val="007D0DA9"/>
    <w:rsid w:val="007D20ED"/>
    <w:rsid w:val="007D264A"/>
    <w:rsid w:val="007D2750"/>
    <w:rsid w:val="007D2E1F"/>
    <w:rsid w:val="007D44AA"/>
    <w:rsid w:val="007D6702"/>
    <w:rsid w:val="007E019A"/>
    <w:rsid w:val="007E0A58"/>
    <w:rsid w:val="007E1D56"/>
    <w:rsid w:val="007E23DC"/>
    <w:rsid w:val="007E28B1"/>
    <w:rsid w:val="007E39B9"/>
    <w:rsid w:val="007E3B0E"/>
    <w:rsid w:val="007E3D0B"/>
    <w:rsid w:val="007E4AC5"/>
    <w:rsid w:val="007E4E00"/>
    <w:rsid w:val="007E5DDA"/>
    <w:rsid w:val="007E5F27"/>
    <w:rsid w:val="007E6BE6"/>
    <w:rsid w:val="007F0C7B"/>
    <w:rsid w:val="007F128A"/>
    <w:rsid w:val="007F156B"/>
    <w:rsid w:val="007F1595"/>
    <w:rsid w:val="007F1C9E"/>
    <w:rsid w:val="007F2263"/>
    <w:rsid w:val="007F2363"/>
    <w:rsid w:val="007F2570"/>
    <w:rsid w:val="007F3BE7"/>
    <w:rsid w:val="007F3CA0"/>
    <w:rsid w:val="007F511F"/>
    <w:rsid w:val="007F53EF"/>
    <w:rsid w:val="007F5727"/>
    <w:rsid w:val="007F697D"/>
    <w:rsid w:val="007F6D25"/>
    <w:rsid w:val="007F7BEA"/>
    <w:rsid w:val="00800904"/>
    <w:rsid w:val="00801A5B"/>
    <w:rsid w:val="00802A87"/>
    <w:rsid w:val="00803ED9"/>
    <w:rsid w:val="0080521A"/>
    <w:rsid w:val="00805C31"/>
    <w:rsid w:val="00805D7A"/>
    <w:rsid w:val="00805E2E"/>
    <w:rsid w:val="00805E30"/>
    <w:rsid w:val="00806239"/>
    <w:rsid w:val="00807C4B"/>
    <w:rsid w:val="00810E06"/>
    <w:rsid w:val="008111AC"/>
    <w:rsid w:val="00811975"/>
    <w:rsid w:val="008124B4"/>
    <w:rsid w:val="00813D85"/>
    <w:rsid w:val="00814210"/>
    <w:rsid w:val="00814317"/>
    <w:rsid w:val="0081493F"/>
    <w:rsid w:val="00815594"/>
    <w:rsid w:val="00817792"/>
    <w:rsid w:val="0082060A"/>
    <w:rsid w:val="00820674"/>
    <w:rsid w:val="0082079C"/>
    <w:rsid w:val="008207D0"/>
    <w:rsid w:val="00820E14"/>
    <w:rsid w:val="00822115"/>
    <w:rsid w:val="008222EB"/>
    <w:rsid w:val="00823262"/>
    <w:rsid w:val="00823CB0"/>
    <w:rsid w:val="00825053"/>
    <w:rsid w:val="00825080"/>
    <w:rsid w:val="008254E4"/>
    <w:rsid w:val="00827074"/>
    <w:rsid w:val="00830981"/>
    <w:rsid w:val="00830E81"/>
    <w:rsid w:val="00831380"/>
    <w:rsid w:val="0083184C"/>
    <w:rsid w:val="008320BC"/>
    <w:rsid w:val="00832AAB"/>
    <w:rsid w:val="00832B81"/>
    <w:rsid w:val="00832EDA"/>
    <w:rsid w:val="00836C95"/>
    <w:rsid w:val="008379A3"/>
    <w:rsid w:val="008402FA"/>
    <w:rsid w:val="008405B1"/>
    <w:rsid w:val="0084061D"/>
    <w:rsid w:val="00840C2D"/>
    <w:rsid w:val="0084110C"/>
    <w:rsid w:val="00841A75"/>
    <w:rsid w:val="00841A77"/>
    <w:rsid w:val="00842ED0"/>
    <w:rsid w:val="008432AC"/>
    <w:rsid w:val="00843D5A"/>
    <w:rsid w:val="00844118"/>
    <w:rsid w:val="00846128"/>
    <w:rsid w:val="00846330"/>
    <w:rsid w:val="008472EA"/>
    <w:rsid w:val="00847622"/>
    <w:rsid w:val="00852571"/>
    <w:rsid w:val="00852890"/>
    <w:rsid w:val="00852F59"/>
    <w:rsid w:val="00854A57"/>
    <w:rsid w:val="00854EEC"/>
    <w:rsid w:val="00854F59"/>
    <w:rsid w:val="00857E9A"/>
    <w:rsid w:val="00860D69"/>
    <w:rsid w:val="008616B5"/>
    <w:rsid w:val="00861C8A"/>
    <w:rsid w:val="00863AA3"/>
    <w:rsid w:val="00865CAB"/>
    <w:rsid w:val="00866073"/>
    <w:rsid w:val="00866C10"/>
    <w:rsid w:val="0087055D"/>
    <w:rsid w:val="00870E6D"/>
    <w:rsid w:val="00871036"/>
    <w:rsid w:val="00871D3A"/>
    <w:rsid w:val="00872083"/>
    <w:rsid w:val="00872EF0"/>
    <w:rsid w:val="00873C50"/>
    <w:rsid w:val="00874056"/>
    <w:rsid w:val="00875C36"/>
    <w:rsid w:val="008760E0"/>
    <w:rsid w:val="0087678A"/>
    <w:rsid w:val="00876A7F"/>
    <w:rsid w:val="008772DB"/>
    <w:rsid w:val="00877D1F"/>
    <w:rsid w:val="00877FC7"/>
    <w:rsid w:val="008809E5"/>
    <w:rsid w:val="008821B0"/>
    <w:rsid w:val="00882247"/>
    <w:rsid w:val="00882E5D"/>
    <w:rsid w:val="00882FB7"/>
    <w:rsid w:val="008836CE"/>
    <w:rsid w:val="00883D22"/>
    <w:rsid w:val="00884A7A"/>
    <w:rsid w:val="00884C9D"/>
    <w:rsid w:val="008869AD"/>
    <w:rsid w:val="008869BE"/>
    <w:rsid w:val="008873DE"/>
    <w:rsid w:val="00887FCC"/>
    <w:rsid w:val="00890085"/>
    <w:rsid w:val="00890698"/>
    <w:rsid w:val="00890F3A"/>
    <w:rsid w:val="00892749"/>
    <w:rsid w:val="00892B0A"/>
    <w:rsid w:val="0089343B"/>
    <w:rsid w:val="008941E4"/>
    <w:rsid w:val="008945FA"/>
    <w:rsid w:val="00895902"/>
    <w:rsid w:val="00895A48"/>
    <w:rsid w:val="0089606A"/>
    <w:rsid w:val="008965CF"/>
    <w:rsid w:val="00896619"/>
    <w:rsid w:val="008A0294"/>
    <w:rsid w:val="008A03D6"/>
    <w:rsid w:val="008A13F0"/>
    <w:rsid w:val="008A15B2"/>
    <w:rsid w:val="008A21C0"/>
    <w:rsid w:val="008A27B8"/>
    <w:rsid w:val="008A2E97"/>
    <w:rsid w:val="008A3416"/>
    <w:rsid w:val="008A4053"/>
    <w:rsid w:val="008A4431"/>
    <w:rsid w:val="008A5D78"/>
    <w:rsid w:val="008A6095"/>
    <w:rsid w:val="008A65C8"/>
    <w:rsid w:val="008A783A"/>
    <w:rsid w:val="008A7E8B"/>
    <w:rsid w:val="008B053A"/>
    <w:rsid w:val="008B09ED"/>
    <w:rsid w:val="008B2017"/>
    <w:rsid w:val="008B24E7"/>
    <w:rsid w:val="008B3C77"/>
    <w:rsid w:val="008B41A3"/>
    <w:rsid w:val="008B41E6"/>
    <w:rsid w:val="008B5353"/>
    <w:rsid w:val="008B5F46"/>
    <w:rsid w:val="008B679E"/>
    <w:rsid w:val="008C07FC"/>
    <w:rsid w:val="008C22AC"/>
    <w:rsid w:val="008C27C4"/>
    <w:rsid w:val="008C3380"/>
    <w:rsid w:val="008C35F5"/>
    <w:rsid w:val="008C45C3"/>
    <w:rsid w:val="008C5495"/>
    <w:rsid w:val="008C60A6"/>
    <w:rsid w:val="008C6463"/>
    <w:rsid w:val="008D1852"/>
    <w:rsid w:val="008D247B"/>
    <w:rsid w:val="008D2A0E"/>
    <w:rsid w:val="008D2B5A"/>
    <w:rsid w:val="008D2D27"/>
    <w:rsid w:val="008D2F0E"/>
    <w:rsid w:val="008D42C0"/>
    <w:rsid w:val="008D4783"/>
    <w:rsid w:val="008D514D"/>
    <w:rsid w:val="008D5BCB"/>
    <w:rsid w:val="008D66B3"/>
    <w:rsid w:val="008D6A01"/>
    <w:rsid w:val="008D7067"/>
    <w:rsid w:val="008D734A"/>
    <w:rsid w:val="008E057A"/>
    <w:rsid w:val="008E1189"/>
    <w:rsid w:val="008E1277"/>
    <w:rsid w:val="008E1CAC"/>
    <w:rsid w:val="008E1DD1"/>
    <w:rsid w:val="008E4091"/>
    <w:rsid w:val="008E586D"/>
    <w:rsid w:val="008E58FF"/>
    <w:rsid w:val="008E6092"/>
    <w:rsid w:val="008E6367"/>
    <w:rsid w:val="008E65BA"/>
    <w:rsid w:val="008E6610"/>
    <w:rsid w:val="008E6C7A"/>
    <w:rsid w:val="008E76CB"/>
    <w:rsid w:val="008E7D36"/>
    <w:rsid w:val="008F024B"/>
    <w:rsid w:val="008F0506"/>
    <w:rsid w:val="008F09E0"/>
    <w:rsid w:val="008F0A9C"/>
    <w:rsid w:val="008F0AC0"/>
    <w:rsid w:val="008F2044"/>
    <w:rsid w:val="008F2AAF"/>
    <w:rsid w:val="008F3054"/>
    <w:rsid w:val="008F34E9"/>
    <w:rsid w:val="008F3B51"/>
    <w:rsid w:val="008F3D80"/>
    <w:rsid w:val="008F410B"/>
    <w:rsid w:val="008F4FC7"/>
    <w:rsid w:val="008F5A1B"/>
    <w:rsid w:val="008F78CD"/>
    <w:rsid w:val="00900A16"/>
    <w:rsid w:val="009017EA"/>
    <w:rsid w:val="00901B6E"/>
    <w:rsid w:val="00901DF4"/>
    <w:rsid w:val="009021FC"/>
    <w:rsid w:val="009025BF"/>
    <w:rsid w:val="009025E0"/>
    <w:rsid w:val="009026D4"/>
    <w:rsid w:val="009031EB"/>
    <w:rsid w:val="00904014"/>
    <w:rsid w:val="00904620"/>
    <w:rsid w:val="0090467C"/>
    <w:rsid w:val="00904765"/>
    <w:rsid w:val="00906171"/>
    <w:rsid w:val="00907854"/>
    <w:rsid w:val="00910E2C"/>
    <w:rsid w:val="00910EF2"/>
    <w:rsid w:val="00911329"/>
    <w:rsid w:val="0091227E"/>
    <w:rsid w:val="009124F8"/>
    <w:rsid w:val="00912617"/>
    <w:rsid w:val="009128AD"/>
    <w:rsid w:val="009132CD"/>
    <w:rsid w:val="009140B6"/>
    <w:rsid w:val="009141B8"/>
    <w:rsid w:val="00914377"/>
    <w:rsid w:val="00914960"/>
    <w:rsid w:val="00914F81"/>
    <w:rsid w:val="00916176"/>
    <w:rsid w:val="00917304"/>
    <w:rsid w:val="00920B34"/>
    <w:rsid w:val="00920BEC"/>
    <w:rsid w:val="00921E63"/>
    <w:rsid w:val="00922269"/>
    <w:rsid w:val="00922B54"/>
    <w:rsid w:val="0092329B"/>
    <w:rsid w:val="009232CF"/>
    <w:rsid w:val="00923C1F"/>
    <w:rsid w:val="009250D2"/>
    <w:rsid w:val="009265DD"/>
    <w:rsid w:val="009267D1"/>
    <w:rsid w:val="00926B2B"/>
    <w:rsid w:val="00927762"/>
    <w:rsid w:val="00927D3A"/>
    <w:rsid w:val="00927EB4"/>
    <w:rsid w:val="009302F1"/>
    <w:rsid w:val="00935183"/>
    <w:rsid w:val="0093590D"/>
    <w:rsid w:val="0093591C"/>
    <w:rsid w:val="0093613E"/>
    <w:rsid w:val="00937283"/>
    <w:rsid w:val="009416E0"/>
    <w:rsid w:val="00942615"/>
    <w:rsid w:val="00942A8E"/>
    <w:rsid w:val="00943D0B"/>
    <w:rsid w:val="00944150"/>
    <w:rsid w:val="009448C2"/>
    <w:rsid w:val="00945146"/>
    <w:rsid w:val="00946557"/>
    <w:rsid w:val="00946AE6"/>
    <w:rsid w:val="00947906"/>
    <w:rsid w:val="0095029A"/>
    <w:rsid w:val="00950A35"/>
    <w:rsid w:val="00951428"/>
    <w:rsid w:val="0095209E"/>
    <w:rsid w:val="0095267A"/>
    <w:rsid w:val="00952754"/>
    <w:rsid w:val="00952EC1"/>
    <w:rsid w:val="0095377A"/>
    <w:rsid w:val="0095422E"/>
    <w:rsid w:val="009543BC"/>
    <w:rsid w:val="009557D1"/>
    <w:rsid w:val="00956061"/>
    <w:rsid w:val="0095635B"/>
    <w:rsid w:val="009566E3"/>
    <w:rsid w:val="00956D03"/>
    <w:rsid w:val="00956F95"/>
    <w:rsid w:val="00961962"/>
    <w:rsid w:val="00962185"/>
    <w:rsid w:val="0096281F"/>
    <w:rsid w:val="009630BA"/>
    <w:rsid w:val="00963330"/>
    <w:rsid w:val="00963A56"/>
    <w:rsid w:val="009661A2"/>
    <w:rsid w:val="0096633A"/>
    <w:rsid w:val="00966847"/>
    <w:rsid w:val="00967A9B"/>
    <w:rsid w:val="00967FFB"/>
    <w:rsid w:val="00972103"/>
    <w:rsid w:val="009722B1"/>
    <w:rsid w:val="00972680"/>
    <w:rsid w:val="00972B1E"/>
    <w:rsid w:val="0097335C"/>
    <w:rsid w:val="0097363A"/>
    <w:rsid w:val="00973823"/>
    <w:rsid w:val="009745FA"/>
    <w:rsid w:val="00975282"/>
    <w:rsid w:val="0097652E"/>
    <w:rsid w:val="0097663B"/>
    <w:rsid w:val="009775DC"/>
    <w:rsid w:val="00981893"/>
    <w:rsid w:val="0098305A"/>
    <w:rsid w:val="009830C7"/>
    <w:rsid w:val="00983713"/>
    <w:rsid w:val="00983AB4"/>
    <w:rsid w:val="009840BC"/>
    <w:rsid w:val="00984FCF"/>
    <w:rsid w:val="00985C6E"/>
    <w:rsid w:val="0098699F"/>
    <w:rsid w:val="00986C7E"/>
    <w:rsid w:val="00986E75"/>
    <w:rsid w:val="009873A1"/>
    <w:rsid w:val="00987A44"/>
    <w:rsid w:val="00987CEF"/>
    <w:rsid w:val="00990695"/>
    <w:rsid w:val="0099099C"/>
    <w:rsid w:val="0099107C"/>
    <w:rsid w:val="00991432"/>
    <w:rsid w:val="00991737"/>
    <w:rsid w:val="0099187D"/>
    <w:rsid w:val="00992147"/>
    <w:rsid w:val="0099254C"/>
    <w:rsid w:val="00992C87"/>
    <w:rsid w:val="00992E56"/>
    <w:rsid w:val="00993C33"/>
    <w:rsid w:val="00994663"/>
    <w:rsid w:val="0099504B"/>
    <w:rsid w:val="00995196"/>
    <w:rsid w:val="00996AC9"/>
    <w:rsid w:val="00996E45"/>
    <w:rsid w:val="009978B8"/>
    <w:rsid w:val="009A0927"/>
    <w:rsid w:val="009A1515"/>
    <w:rsid w:val="009A1CC1"/>
    <w:rsid w:val="009A2163"/>
    <w:rsid w:val="009A4ADB"/>
    <w:rsid w:val="009A4D62"/>
    <w:rsid w:val="009A50C1"/>
    <w:rsid w:val="009A5358"/>
    <w:rsid w:val="009A5775"/>
    <w:rsid w:val="009A5F7B"/>
    <w:rsid w:val="009A610F"/>
    <w:rsid w:val="009A626B"/>
    <w:rsid w:val="009A7FC1"/>
    <w:rsid w:val="009B1224"/>
    <w:rsid w:val="009B1504"/>
    <w:rsid w:val="009B1D3E"/>
    <w:rsid w:val="009B2B26"/>
    <w:rsid w:val="009B2F05"/>
    <w:rsid w:val="009B35CF"/>
    <w:rsid w:val="009B3A15"/>
    <w:rsid w:val="009B5450"/>
    <w:rsid w:val="009B57E5"/>
    <w:rsid w:val="009B586C"/>
    <w:rsid w:val="009B5C5E"/>
    <w:rsid w:val="009B6294"/>
    <w:rsid w:val="009B69F0"/>
    <w:rsid w:val="009B6B73"/>
    <w:rsid w:val="009C0498"/>
    <w:rsid w:val="009C0B7D"/>
    <w:rsid w:val="009C1556"/>
    <w:rsid w:val="009C155B"/>
    <w:rsid w:val="009C1C71"/>
    <w:rsid w:val="009C2364"/>
    <w:rsid w:val="009C2D5D"/>
    <w:rsid w:val="009C3A70"/>
    <w:rsid w:val="009C3D9B"/>
    <w:rsid w:val="009C417E"/>
    <w:rsid w:val="009C5169"/>
    <w:rsid w:val="009C5434"/>
    <w:rsid w:val="009C6BB1"/>
    <w:rsid w:val="009C76AC"/>
    <w:rsid w:val="009D02B3"/>
    <w:rsid w:val="009D1713"/>
    <w:rsid w:val="009D1867"/>
    <w:rsid w:val="009D1C58"/>
    <w:rsid w:val="009D2072"/>
    <w:rsid w:val="009D2CBA"/>
    <w:rsid w:val="009D3BB2"/>
    <w:rsid w:val="009D4225"/>
    <w:rsid w:val="009D5BC1"/>
    <w:rsid w:val="009D60CD"/>
    <w:rsid w:val="009D76CF"/>
    <w:rsid w:val="009E0C3D"/>
    <w:rsid w:val="009E1476"/>
    <w:rsid w:val="009E2B99"/>
    <w:rsid w:val="009E30CB"/>
    <w:rsid w:val="009E3460"/>
    <w:rsid w:val="009E3916"/>
    <w:rsid w:val="009E3F93"/>
    <w:rsid w:val="009E426B"/>
    <w:rsid w:val="009E6C5A"/>
    <w:rsid w:val="009E7440"/>
    <w:rsid w:val="009E75FB"/>
    <w:rsid w:val="009E7A9B"/>
    <w:rsid w:val="009F01DE"/>
    <w:rsid w:val="009F0451"/>
    <w:rsid w:val="009F124E"/>
    <w:rsid w:val="009F1884"/>
    <w:rsid w:val="009F27AF"/>
    <w:rsid w:val="009F3489"/>
    <w:rsid w:val="009F39CC"/>
    <w:rsid w:val="009F4243"/>
    <w:rsid w:val="009F4349"/>
    <w:rsid w:val="009F43E6"/>
    <w:rsid w:val="009F46C6"/>
    <w:rsid w:val="009F4AE9"/>
    <w:rsid w:val="009F5626"/>
    <w:rsid w:val="009F6ACE"/>
    <w:rsid w:val="009F7094"/>
    <w:rsid w:val="009F78CF"/>
    <w:rsid w:val="00A001EF"/>
    <w:rsid w:val="00A00490"/>
    <w:rsid w:val="00A00BB1"/>
    <w:rsid w:val="00A0110F"/>
    <w:rsid w:val="00A02698"/>
    <w:rsid w:val="00A0322E"/>
    <w:rsid w:val="00A033AD"/>
    <w:rsid w:val="00A03483"/>
    <w:rsid w:val="00A03DF0"/>
    <w:rsid w:val="00A04337"/>
    <w:rsid w:val="00A0469F"/>
    <w:rsid w:val="00A04C1F"/>
    <w:rsid w:val="00A05065"/>
    <w:rsid w:val="00A053E6"/>
    <w:rsid w:val="00A0584A"/>
    <w:rsid w:val="00A06E1F"/>
    <w:rsid w:val="00A076D1"/>
    <w:rsid w:val="00A079ED"/>
    <w:rsid w:val="00A103A3"/>
    <w:rsid w:val="00A1172D"/>
    <w:rsid w:val="00A117C9"/>
    <w:rsid w:val="00A123A2"/>
    <w:rsid w:val="00A126A1"/>
    <w:rsid w:val="00A13A46"/>
    <w:rsid w:val="00A14FED"/>
    <w:rsid w:val="00A154F0"/>
    <w:rsid w:val="00A15F5C"/>
    <w:rsid w:val="00A164F6"/>
    <w:rsid w:val="00A17E32"/>
    <w:rsid w:val="00A2107E"/>
    <w:rsid w:val="00A242BD"/>
    <w:rsid w:val="00A248FF"/>
    <w:rsid w:val="00A2563F"/>
    <w:rsid w:val="00A25D81"/>
    <w:rsid w:val="00A260C9"/>
    <w:rsid w:val="00A26296"/>
    <w:rsid w:val="00A26DFC"/>
    <w:rsid w:val="00A26F65"/>
    <w:rsid w:val="00A304D3"/>
    <w:rsid w:val="00A30625"/>
    <w:rsid w:val="00A30711"/>
    <w:rsid w:val="00A307D6"/>
    <w:rsid w:val="00A30E31"/>
    <w:rsid w:val="00A327F1"/>
    <w:rsid w:val="00A32992"/>
    <w:rsid w:val="00A32A00"/>
    <w:rsid w:val="00A32BC5"/>
    <w:rsid w:val="00A32E9D"/>
    <w:rsid w:val="00A33BE4"/>
    <w:rsid w:val="00A34AE0"/>
    <w:rsid w:val="00A34CFB"/>
    <w:rsid w:val="00A34D1D"/>
    <w:rsid w:val="00A34FEC"/>
    <w:rsid w:val="00A3677C"/>
    <w:rsid w:val="00A406ED"/>
    <w:rsid w:val="00A409A5"/>
    <w:rsid w:val="00A41D77"/>
    <w:rsid w:val="00A41E7B"/>
    <w:rsid w:val="00A422D8"/>
    <w:rsid w:val="00A42453"/>
    <w:rsid w:val="00A429B2"/>
    <w:rsid w:val="00A42C9E"/>
    <w:rsid w:val="00A43D0D"/>
    <w:rsid w:val="00A445A6"/>
    <w:rsid w:val="00A44842"/>
    <w:rsid w:val="00A44BB1"/>
    <w:rsid w:val="00A454C3"/>
    <w:rsid w:val="00A4573C"/>
    <w:rsid w:val="00A457A0"/>
    <w:rsid w:val="00A45AEA"/>
    <w:rsid w:val="00A462BB"/>
    <w:rsid w:val="00A47049"/>
    <w:rsid w:val="00A478C1"/>
    <w:rsid w:val="00A47D1B"/>
    <w:rsid w:val="00A50A14"/>
    <w:rsid w:val="00A51B3A"/>
    <w:rsid w:val="00A523B0"/>
    <w:rsid w:val="00A533BC"/>
    <w:rsid w:val="00A53F60"/>
    <w:rsid w:val="00A54F26"/>
    <w:rsid w:val="00A56416"/>
    <w:rsid w:val="00A567C6"/>
    <w:rsid w:val="00A568D5"/>
    <w:rsid w:val="00A575EF"/>
    <w:rsid w:val="00A57A38"/>
    <w:rsid w:val="00A60D4F"/>
    <w:rsid w:val="00A614DE"/>
    <w:rsid w:val="00A615AB"/>
    <w:rsid w:val="00A62C7A"/>
    <w:rsid w:val="00A6506D"/>
    <w:rsid w:val="00A65C58"/>
    <w:rsid w:val="00A65CD6"/>
    <w:rsid w:val="00A66A86"/>
    <w:rsid w:val="00A66E0B"/>
    <w:rsid w:val="00A7064D"/>
    <w:rsid w:val="00A709A0"/>
    <w:rsid w:val="00A70E60"/>
    <w:rsid w:val="00A715EB"/>
    <w:rsid w:val="00A7217C"/>
    <w:rsid w:val="00A722B9"/>
    <w:rsid w:val="00A734BF"/>
    <w:rsid w:val="00A747AC"/>
    <w:rsid w:val="00A77A77"/>
    <w:rsid w:val="00A80EBF"/>
    <w:rsid w:val="00A81218"/>
    <w:rsid w:val="00A812C4"/>
    <w:rsid w:val="00A813C5"/>
    <w:rsid w:val="00A8151F"/>
    <w:rsid w:val="00A81AD4"/>
    <w:rsid w:val="00A81B84"/>
    <w:rsid w:val="00A82F2F"/>
    <w:rsid w:val="00A83787"/>
    <w:rsid w:val="00A84870"/>
    <w:rsid w:val="00A8515F"/>
    <w:rsid w:val="00A85B81"/>
    <w:rsid w:val="00A86446"/>
    <w:rsid w:val="00A86868"/>
    <w:rsid w:val="00A87669"/>
    <w:rsid w:val="00A9017D"/>
    <w:rsid w:val="00A94243"/>
    <w:rsid w:val="00A94F89"/>
    <w:rsid w:val="00A96458"/>
    <w:rsid w:val="00A96545"/>
    <w:rsid w:val="00A96EA5"/>
    <w:rsid w:val="00AA076D"/>
    <w:rsid w:val="00AA1B02"/>
    <w:rsid w:val="00AA1C7A"/>
    <w:rsid w:val="00AA1E06"/>
    <w:rsid w:val="00AA24C3"/>
    <w:rsid w:val="00AA3B2B"/>
    <w:rsid w:val="00AA3FE0"/>
    <w:rsid w:val="00AA3FE9"/>
    <w:rsid w:val="00AA44C7"/>
    <w:rsid w:val="00AA4636"/>
    <w:rsid w:val="00AA4724"/>
    <w:rsid w:val="00AA48AE"/>
    <w:rsid w:val="00AA4D6A"/>
    <w:rsid w:val="00AA5E15"/>
    <w:rsid w:val="00AA681D"/>
    <w:rsid w:val="00AA6EE4"/>
    <w:rsid w:val="00AA7182"/>
    <w:rsid w:val="00AA72D2"/>
    <w:rsid w:val="00AB0540"/>
    <w:rsid w:val="00AB099C"/>
    <w:rsid w:val="00AB1093"/>
    <w:rsid w:val="00AB10FE"/>
    <w:rsid w:val="00AB2181"/>
    <w:rsid w:val="00AB28E1"/>
    <w:rsid w:val="00AB2F24"/>
    <w:rsid w:val="00AB3B39"/>
    <w:rsid w:val="00AB3BC1"/>
    <w:rsid w:val="00AB4DE8"/>
    <w:rsid w:val="00AB52B5"/>
    <w:rsid w:val="00AB549F"/>
    <w:rsid w:val="00AB5615"/>
    <w:rsid w:val="00AB5CF0"/>
    <w:rsid w:val="00AB5DED"/>
    <w:rsid w:val="00AB64DF"/>
    <w:rsid w:val="00AB75E3"/>
    <w:rsid w:val="00AB7D6B"/>
    <w:rsid w:val="00AC21BC"/>
    <w:rsid w:val="00AC2D8A"/>
    <w:rsid w:val="00AC2F60"/>
    <w:rsid w:val="00AC31AE"/>
    <w:rsid w:val="00AC33B1"/>
    <w:rsid w:val="00AC3EFE"/>
    <w:rsid w:val="00AC5899"/>
    <w:rsid w:val="00AC6691"/>
    <w:rsid w:val="00AC7E93"/>
    <w:rsid w:val="00AD0409"/>
    <w:rsid w:val="00AD0CC0"/>
    <w:rsid w:val="00AD0CC2"/>
    <w:rsid w:val="00AD0FB8"/>
    <w:rsid w:val="00AD19A4"/>
    <w:rsid w:val="00AD2DD6"/>
    <w:rsid w:val="00AD31C9"/>
    <w:rsid w:val="00AD3BBD"/>
    <w:rsid w:val="00AD3FAD"/>
    <w:rsid w:val="00AD5AF0"/>
    <w:rsid w:val="00AD7D33"/>
    <w:rsid w:val="00AE022B"/>
    <w:rsid w:val="00AE02A2"/>
    <w:rsid w:val="00AE0E2F"/>
    <w:rsid w:val="00AE0E5F"/>
    <w:rsid w:val="00AE0EB7"/>
    <w:rsid w:val="00AE0FEB"/>
    <w:rsid w:val="00AE2086"/>
    <w:rsid w:val="00AE2BF7"/>
    <w:rsid w:val="00AE36DA"/>
    <w:rsid w:val="00AE3AF5"/>
    <w:rsid w:val="00AE57A0"/>
    <w:rsid w:val="00AE5BB9"/>
    <w:rsid w:val="00AE61CA"/>
    <w:rsid w:val="00AE63B1"/>
    <w:rsid w:val="00AE7271"/>
    <w:rsid w:val="00AF07B2"/>
    <w:rsid w:val="00AF209F"/>
    <w:rsid w:val="00AF3A31"/>
    <w:rsid w:val="00AF496C"/>
    <w:rsid w:val="00AF4C0E"/>
    <w:rsid w:val="00AF6971"/>
    <w:rsid w:val="00B0000E"/>
    <w:rsid w:val="00B000E0"/>
    <w:rsid w:val="00B00527"/>
    <w:rsid w:val="00B00DC1"/>
    <w:rsid w:val="00B00DD2"/>
    <w:rsid w:val="00B01174"/>
    <w:rsid w:val="00B015D7"/>
    <w:rsid w:val="00B019D0"/>
    <w:rsid w:val="00B01D77"/>
    <w:rsid w:val="00B02749"/>
    <w:rsid w:val="00B03668"/>
    <w:rsid w:val="00B0482B"/>
    <w:rsid w:val="00B056D6"/>
    <w:rsid w:val="00B05842"/>
    <w:rsid w:val="00B05889"/>
    <w:rsid w:val="00B07185"/>
    <w:rsid w:val="00B07ADB"/>
    <w:rsid w:val="00B10B82"/>
    <w:rsid w:val="00B10D18"/>
    <w:rsid w:val="00B111B8"/>
    <w:rsid w:val="00B11599"/>
    <w:rsid w:val="00B1221A"/>
    <w:rsid w:val="00B12606"/>
    <w:rsid w:val="00B12AAD"/>
    <w:rsid w:val="00B12E10"/>
    <w:rsid w:val="00B13652"/>
    <w:rsid w:val="00B14870"/>
    <w:rsid w:val="00B14A2E"/>
    <w:rsid w:val="00B14FDA"/>
    <w:rsid w:val="00B1524C"/>
    <w:rsid w:val="00B1596E"/>
    <w:rsid w:val="00B170A8"/>
    <w:rsid w:val="00B17E0C"/>
    <w:rsid w:val="00B20025"/>
    <w:rsid w:val="00B208DE"/>
    <w:rsid w:val="00B22064"/>
    <w:rsid w:val="00B231AE"/>
    <w:rsid w:val="00B23595"/>
    <w:rsid w:val="00B23B6C"/>
    <w:rsid w:val="00B2414C"/>
    <w:rsid w:val="00B259F3"/>
    <w:rsid w:val="00B25E91"/>
    <w:rsid w:val="00B26D9A"/>
    <w:rsid w:val="00B301C3"/>
    <w:rsid w:val="00B31AF1"/>
    <w:rsid w:val="00B33CDB"/>
    <w:rsid w:val="00B34C2D"/>
    <w:rsid w:val="00B34ED7"/>
    <w:rsid w:val="00B35AEE"/>
    <w:rsid w:val="00B364A6"/>
    <w:rsid w:val="00B36739"/>
    <w:rsid w:val="00B379BA"/>
    <w:rsid w:val="00B404B0"/>
    <w:rsid w:val="00B43C28"/>
    <w:rsid w:val="00B44C84"/>
    <w:rsid w:val="00B45448"/>
    <w:rsid w:val="00B45A6C"/>
    <w:rsid w:val="00B45CA6"/>
    <w:rsid w:val="00B46497"/>
    <w:rsid w:val="00B468E5"/>
    <w:rsid w:val="00B46B28"/>
    <w:rsid w:val="00B47081"/>
    <w:rsid w:val="00B471AB"/>
    <w:rsid w:val="00B504CC"/>
    <w:rsid w:val="00B5182D"/>
    <w:rsid w:val="00B51E85"/>
    <w:rsid w:val="00B53C0F"/>
    <w:rsid w:val="00B5435B"/>
    <w:rsid w:val="00B55E32"/>
    <w:rsid w:val="00B55E3F"/>
    <w:rsid w:val="00B56380"/>
    <w:rsid w:val="00B57BCA"/>
    <w:rsid w:val="00B60A7A"/>
    <w:rsid w:val="00B626E7"/>
    <w:rsid w:val="00B6294B"/>
    <w:rsid w:val="00B62B42"/>
    <w:rsid w:val="00B62BC7"/>
    <w:rsid w:val="00B63F81"/>
    <w:rsid w:val="00B6513D"/>
    <w:rsid w:val="00B67773"/>
    <w:rsid w:val="00B67C6E"/>
    <w:rsid w:val="00B700A7"/>
    <w:rsid w:val="00B70897"/>
    <w:rsid w:val="00B72323"/>
    <w:rsid w:val="00B732C0"/>
    <w:rsid w:val="00B743AD"/>
    <w:rsid w:val="00B74A35"/>
    <w:rsid w:val="00B80595"/>
    <w:rsid w:val="00B80636"/>
    <w:rsid w:val="00B815CB"/>
    <w:rsid w:val="00B82652"/>
    <w:rsid w:val="00B836D8"/>
    <w:rsid w:val="00B83A2C"/>
    <w:rsid w:val="00B84E45"/>
    <w:rsid w:val="00B85823"/>
    <w:rsid w:val="00B85E7E"/>
    <w:rsid w:val="00B86B1F"/>
    <w:rsid w:val="00B87064"/>
    <w:rsid w:val="00B90C89"/>
    <w:rsid w:val="00B90CED"/>
    <w:rsid w:val="00B91DB4"/>
    <w:rsid w:val="00B9209F"/>
    <w:rsid w:val="00B92B3F"/>
    <w:rsid w:val="00B93006"/>
    <w:rsid w:val="00B93B51"/>
    <w:rsid w:val="00B93C6A"/>
    <w:rsid w:val="00B94070"/>
    <w:rsid w:val="00B940E3"/>
    <w:rsid w:val="00B941E2"/>
    <w:rsid w:val="00B94301"/>
    <w:rsid w:val="00B952F2"/>
    <w:rsid w:val="00B953DF"/>
    <w:rsid w:val="00B955E5"/>
    <w:rsid w:val="00B9570F"/>
    <w:rsid w:val="00B96F4E"/>
    <w:rsid w:val="00B971C9"/>
    <w:rsid w:val="00B9756B"/>
    <w:rsid w:val="00BA03DF"/>
    <w:rsid w:val="00BA0512"/>
    <w:rsid w:val="00BA0BB3"/>
    <w:rsid w:val="00BA1B10"/>
    <w:rsid w:val="00BA33F9"/>
    <w:rsid w:val="00BA49A4"/>
    <w:rsid w:val="00BA51CB"/>
    <w:rsid w:val="00BA53DA"/>
    <w:rsid w:val="00BA5686"/>
    <w:rsid w:val="00BA5E52"/>
    <w:rsid w:val="00BA5EF6"/>
    <w:rsid w:val="00BA62AD"/>
    <w:rsid w:val="00BA642A"/>
    <w:rsid w:val="00BA753D"/>
    <w:rsid w:val="00BA77FE"/>
    <w:rsid w:val="00BA7B95"/>
    <w:rsid w:val="00BB0229"/>
    <w:rsid w:val="00BB14AC"/>
    <w:rsid w:val="00BB1AC6"/>
    <w:rsid w:val="00BB3326"/>
    <w:rsid w:val="00BB3755"/>
    <w:rsid w:val="00BB41D2"/>
    <w:rsid w:val="00BB488C"/>
    <w:rsid w:val="00BB4A9B"/>
    <w:rsid w:val="00BB5E64"/>
    <w:rsid w:val="00BB65D4"/>
    <w:rsid w:val="00BB65F8"/>
    <w:rsid w:val="00BB67F2"/>
    <w:rsid w:val="00BB76E6"/>
    <w:rsid w:val="00BC1AF1"/>
    <w:rsid w:val="00BC1B47"/>
    <w:rsid w:val="00BC2AEC"/>
    <w:rsid w:val="00BC330F"/>
    <w:rsid w:val="00BC358C"/>
    <w:rsid w:val="00BC3787"/>
    <w:rsid w:val="00BC415A"/>
    <w:rsid w:val="00BC4298"/>
    <w:rsid w:val="00BC4A51"/>
    <w:rsid w:val="00BC54A2"/>
    <w:rsid w:val="00BC5905"/>
    <w:rsid w:val="00BC5AEB"/>
    <w:rsid w:val="00BC5B0F"/>
    <w:rsid w:val="00BC7015"/>
    <w:rsid w:val="00BC7622"/>
    <w:rsid w:val="00BC773C"/>
    <w:rsid w:val="00BC7870"/>
    <w:rsid w:val="00BD0476"/>
    <w:rsid w:val="00BD2585"/>
    <w:rsid w:val="00BD387C"/>
    <w:rsid w:val="00BD3CBB"/>
    <w:rsid w:val="00BD4090"/>
    <w:rsid w:val="00BD58A0"/>
    <w:rsid w:val="00BD5DC3"/>
    <w:rsid w:val="00BD6270"/>
    <w:rsid w:val="00BD6C92"/>
    <w:rsid w:val="00BD7702"/>
    <w:rsid w:val="00BE08BF"/>
    <w:rsid w:val="00BE23DC"/>
    <w:rsid w:val="00BE2AE2"/>
    <w:rsid w:val="00BE37C2"/>
    <w:rsid w:val="00BE4889"/>
    <w:rsid w:val="00BE5187"/>
    <w:rsid w:val="00BE56F5"/>
    <w:rsid w:val="00BE5C4B"/>
    <w:rsid w:val="00BE5CE2"/>
    <w:rsid w:val="00BE6E15"/>
    <w:rsid w:val="00BE6FF2"/>
    <w:rsid w:val="00BE7657"/>
    <w:rsid w:val="00BF33F3"/>
    <w:rsid w:val="00BF365A"/>
    <w:rsid w:val="00BF3F82"/>
    <w:rsid w:val="00BF46AD"/>
    <w:rsid w:val="00BF4722"/>
    <w:rsid w:val="00BF651A"/>
    <w:rsid w:val="00BF6844"/>
    <w:rsid w:val="00BF6A10"/>
    <w:rsid w:val="00BF6DA4"/>
    <w:rsid w:val="00C018AE"/>
    <w:rsid w:val="00C0324A"/>
    <w:rsid w:val="00C03304"/>
    <w:rsid w:val="00C036CF"/>
    <w:rsid w:val="00C03B9A"/>
    <w:rsid w:val="00C03F08"/>
    <w:rsid w:val="00C05045"/>
    <w:rsid w:val="00C06B30"/>
    <w:rsid w:val="00C07104"/>
    <w:rsid w:val="00C07661"/>
    <w:rsid w:val="00C10034"/>
    <w:rsid w:val="00C11785"/>
    <w:rsid w:val="00C117F7"/>
    <w:rsid w:val="00C11EF1"/>
    <w:rsid w:val="00C1330B"/>
    <w:rsid w:val="00C13844"/>
    <w:rsid w:val="00C16247"/>
    <w:rsid w:val="00C16316"/>
    <w:rsid w:val="00C16A6D"/>
    <w:rsid w:val="00C16AAB"/>
    <w:rsid w:val="00C170F9"/>
    <w:rsid w:val="00C17557"/>
    <w:rsid w:val="00C17781"/>
    <w:rsid w:val="00C21528"/>
    <w:rsid w:val="00C218E8"/>
    <w:rsid w:val="00C226AF"/>
    <w:rsid w:val="00C231B2"/>
    <w:rsid w:val="00C243BD"/>
    <w:rsid w:val="00C247B7"/>
    <w:rsid w:val="00C2500B"/>
    <w:rsid w:val="00C26023"/>
    <w:rsid w:val="00C260FC"/>
    <w:rsid w:val="00C26386"/>
    <w:rsid w:val="00C27D06"/>
    <w:rsid w:val="00C27E50"/>
    <w:rsid w:val="00C30853"/>
    <w:rsid w:val="00C313CC"/>
    <w:rsid w:val="00C31E5A"/>
    <w:rsid w:val="00C31EC7"/>
    <w:rsid w:val="00C32FE7"/>
    <w:rsid w:val="00C33E34"/>
    <w:rsid w:val="00C34D0C"/>
    <w:rsid w:val="00C35D23"/>
    <w:rsid w:val="00C35F44"/>
    <w:rsid w:val="00C377E0"/>
    <w:rsid w:val="00C37D7B"/>
    <w:rsid w:val="00C4034E"/>
    <w:rsid w:val="00C40BD6"/>
    <w:rsid w:val="00C4222D"/>
    <w:rsid w:val="00C42643"/>
    <w:rsid w:val="00C4399A"/>
    <w:rsid w:val="00C43F8E"/>
    <w:rsid w:val="00C44662"/>
    <w:rsid w:val="00C45467"/>
    <w:rsid w:val="00C46321"/>
    <w:rsid w:val="00C46CF1"/>
    <w:rsid w:val="00C47617"/>
    <w:rsid w:val="00C47BA7"/>
    <w:rsid w:val="00C47DA8"/>
    <w:rsid w:val="00C51829"/>
    <w:rsid w:val="00C5309F"/>
    <w:rsid w:val="00C537EE"/>
    <w:rsid w:val="00C53BDA"/>
    <w:rsid w:val="00C53E2E"/>
    <w:rsid w:val="00C5448B"/>
    <w:rsid w:val="00C54A1F"/>
    <w:rsid w:val="00C54CC6"/>
    <w:rsid w:val="00C55005"/>
    <w:rsid w:val="00C55F49"/>
    <w:rsid w:val="00C56336"/>
    <w:rsid w:val="00C57739"/>
    <w:rsid w:val="00C57A96"/>
    <w:rsid w:val="00C60977"/>
    <w:rsid w:val="00C609CD"/>
    <w:rsid w:val="00C61165"/>
    <w:rsid w:val="00C61CCB"/>
    <w:rsid w:val="00C61DA3"/>
    <w:rsid w:val="00C62614"/>
    <w:rsid w:val="00C6269F"/>
    <w:rsid w:val="00C62F14"/>
    <w:rsid w:val="00C63133"/>
    <w:rsid w:val="00C644DB"/>
    <w:rsid w:val="00C64504"/>
    <w:rsid w:val="00C64CE3"/>
    <w:rsid w:val="00C64D97"/>
    <w:rsid w:val="00C65BF6"/>
    <w:rsid w:val="00C65BFF"/>
    <w:rsid w:val="00C65FEC"/>
    <w:rsid w:val="00C66026"/>
    <w:rsid w:val="00C66076"/>
    <w:rsid w:val="00C66A1D"/>
    <w:rsid w:val="00C670D9"/>
    <w:rsid w:val="00C67667"/>
    <w:rsid w:val="00C704B9"/>
    <w:rsid w:val="00C71A37"/>
    <w:rsid w:val="00C721D4"/>
    <w:rsid w:val="00C725B2"/>
    <w:rsid w:val="00C73B89"/>
    <w:rsid w:val="00C75245"/>
    <w:rsid w:val="00C75E3E"/>
    <w:rsid w:val="00C76840"/>
    <w:rsid w:val="00C769EF"/>
    <w:rsid w:val="00C76DA8"/>
    <w:rsid w:val="00C77DEA"/>
    <w:rsid w:val="00C8068C"/>
    <w:rsid w:val="00C83016"/>
    <w:rsid w:val="00C84083"/>
    <w:rsid w:val="00C86647"/>
    <w:rsid w:val="00C870E3"/>
    <w:rsid w:val="00C87EAD"/>
    <w:rsid w:val="00C905FE"/>
    <w:rsid w:val="00C90EC0"/>
    <w:rsid w:val="00C9270E"/>
    <w:rsid w:val="00C928D7"/>
    <w:rsid w:val="00C93690"/>
    <w:rsid w:val="00C93728"/>
    <w:rsid w:val="00C9377E"/>
    <w:rsid w:val="00C937F4"/>
    <w:rsid w:val="00C93D8D"/>
    <w:rsid w:val="00C949D4"/>
    <w:rsid w:val="00C9682D"/>
    <w:rsid w:val="00C96D7D"/>
    <w:rsid w:val="00CA1295"/>
    <w:rsid w:val="00CA1CD9"/>
    <w:rsid w:val="00CA20DF"/>
    <w:rsid w:val="00CA3618"/>
    <w:rsid w:val="00CA3852"/>
    <w:rsid w:val="00CA426F"/>
    <w:rsid w:val="00CA4573"/>
    <w:rsid w:val="00CA48AC"/>
    <w:rsid w:val="00CA6B04"/>
    <w:rsid w:val="00CA7831"/>
    <w:rsid w:val="00CA7F55"/>
    <w:rsid w:val="00CB0448"/>
    <w:rsid w:val="00CB0B29"/>
    <w:rsid w:val="00CB198C"/>
    <w:rsid w:val="00CB31C0"/>
    <w:rsid w:val="00CB3B26"/>
    <w:rsid w:val="00CB3F04"/>
    <w:rsid w:val="00CB438D"/>
    <w:rsid w:val="00CB512D"/>
    <w:rsid w:val="00CB5492"/>
    <w:rsid w:val="00CB5D2E"/>
    <w:rsid w:val="00CB5F26"/>
    <w:rsid w:val="00CB5F40"/>
    <w:rsid w:val="00CB6BC9"/>
    <w:rsid w:val="00CB6D38"/>
    <w:rsid w:val="00CB6E4E"/>
    <w:rsid w:val="00CB748F"/>
    <w:rsid w:val="00CB7BB2"/>
    <w:rsid w:val="00CC07A5"/>
    <w:rsid w:val="00CC1CDA"/>
    <w:rsid w:val="00CC400A"/>
    <w:rsid w:val="00CC41E8"/>
    <w:rsid w:val="00CC5AFA"/>
    <w:rsid w:val="00CC5C94"/>
    <w:rsid w:val="00CC609B"/>
    <w:rsid w:val="00CC648F"/>
    <w:rsid w:val="00CC65E1"/>
    <w:rsid w:val="00CC7F5C"/>
    <w:rsid w:val="00CD0DE7"/>
    <w:rsid w:val="00CD2C9E"/>
    <w:rsid w:val="00CD2F89"/>
    <w:rsid w:val="00CD4674"/>
    <w:rsid w:val="00CD4CBE"/>
    <w:rsid w:val="00CD57F5"/>
    <w:rsid w:val="00CD5911"/>
    <w:rsid w:val="00CD5CFC"/>
    <w:rsid w:val="00CD68A0"/>
    <w:rsid w:val="00CD7B60"/>
    <w:rsid w:val="00CE01CF"/>
    <w:rsid w:val="00CE01EF"/>
    <w:rsid w:val="00CE098C"/>
    <w:rsid w:val="00CE28AA"/>
    <w:rsid w:val="00CE408D"/>
    <w:rsid w:val="00CE455F"/>
    <w:rsid w:val="00CE47EB"/>
    <w:rsid w:val="00CE4BAD"/>
    <w:rsid w:val="00CE4CE5"/>
    <w:rsid w:val="00CE52D2"/>
    <w:rsid w:val="00CE6122"/>
    <w:rsid w:val="00CE6520"/>
    <w:rsid w:val="00CE7134"/>
    <w:rsid w:val="00CE78A8"/>
    <w:rsid w:val="00CE7FE8"/>
    <w:rsid w:val="00CF03C7"/>
    <w:rsid w:val="00CF0708"/>
    <w:rsid w:val="00CF1E14"/>
    <w:rsid w:val="00CF3C07"/>
    <w:rsid w:val="00CF423A"/>
    <w:rsid w:val="00CF5C19"/>
    <w:rsid w:val="00CF6B9B"/>
    <w:rsid w:val="00CF6E31"/>
    <w:rsid w:val="00D01E7C"/>
    <w:rsid w:val="00D02C76"/>
    <w:rsid w:val="00D0377E"/>
    <w:rsid w:val="00D041CD"/>
    <w:rsid w:val="00D04663"/>
    <w:rsid w:val="00D06AD2"/>
    <w:rsid w:val="00D07A16"/>
    <w:rsid w:val="00D10360"/>
    <w:rsid w:val="00D106A1"/>
    <w:rsid w:val="00D10B5C"/>
    <w:rsid w:val="00D11816"/>
    <w:rsid w:val="00D11B3A"/>
    <w:rsid w:val="00D13F49"/>
    <w:rsid w:val="00D15274"/>
    <w:rsid w:val="00D156F8"/>
    <w:rsid w:val="00D16417"/>
    <w:rsid w:val="00D167E3"/>
    <w:rsid w:val="00D171FC"/>
    <w:rsid w:val="00D17AEC"/>
    <w:rsid w:val="00D17C1F"/>
    <w:rsid w:val="00D202BC"/>
    <w:rsid w:val="00D21374"/>
    <w:rsid w:val="00D22AA6"/>
    <w:rsid w:val="00D22D25"/>
    <w:rsid w:val="00D23583"/>
    <w:rsid w:val="00D236F7"/>
    <w:rsid w:val="00D23963"/>
    <w:rsid w:val="00D2583D"/>
    <w:rsid w:val="00D26139"/>
    <w:rsid w:val="00D27A00"/>
    <w:rsid w:val="00D30DF6"/>
    <w:rsid w:val="00D31738"/>
    <w:rsid w:val="00D31FF4"/>
    <w:rsid w:val="00D321E5"/>
    <w:rsid w:val="00D323BD"/>
    <w:rsid w:val="00D346A1"/>
    <w:rsid w:val="00D349B2"/>
    <w:rsid w:val="00D34A8B"/>
    <w:rsid w:val="00D35D4A"/>
    <w:rsid w:val="00D37393"/>
    <w:rsid w:val="00D37765"/>
    <w:rsid w:val="00D41973"/>
    <w:rsid w:val="00D41E2D"/>
    <w:rsid w:val="00D41F5E"/>
    <w:rsid w:val="00D42D21"/>
    <w:rsid w:val="00D43380"/>
    <w:rsid w:val="00D4415E"/>
    <w:rsid w:val="00D4639C"/>
    <w:rsid w:val="00D469A0"/>
    <w:rsid w:val="00D46C75"/>
    <w:rsid w:val="00D47348"/>
    <w:rsid w:val="00D479A0"/>
    <w:rsid w:val="00D51F1D"/>
    <w:rsid w:val="00D52392"/>
    <w:rsid w:val="00D52520"/>
    <w:rsid w:val="00D52DA5"/>
    <w:rsid w:val="00D52DAB"/>
    <w:rsid w:val="00D55C7D"/>
    <w:rsid w:val="00D562F6"/>
    <w:rsid w:val="00D60AF8"/>
    <w:rsid w:val="00D610A6"/>
    <w:rsid w:val="00D618A6"/>
    <w:rsid w:val="00D61975"/>
    <w:rsid w:val="00D63105"/>
    <w:rsid w:val="00D63471"/>
    <w:rsid w:val="00D641E2"/>
    <w:rsid w:val="00D64523"/>
    <w:rsid w:val="00D65007"/>
    <w:rsid w:val="00D66D25"/>
    <w:rsid w:val="00D67303"/>
    <w:rsid w:val="00D67EC6"/>
    <w:rsid w:val="00D70505"/>
    <w:rsid w:val="00D707B7"/>
    <w:rsid w:val="00D716DF"/>
    <w:rsid w:val="00D72414"/>
    <w:rsid w:val="00D727D7"/>
    <w:rsid w:val="00D7322B"/>
    <w:rsid w:val="00D7389B"/>
    <w:rsid w:val="00D73F1B"/>
    <w:rsid w:val="00D74100"/>
    <w:rsid w:val="00D74267"/>
    <w:rsid w:val="00D74E35"/>
    <w:rsid w:val="00D76D86"/>
    <w:rsid w:val="00D770CB"/>
    <w:rsid w:val="00D80208"/>
    <w:rsid w:val="00D803FD"/>
    <w:rsid w:val="00D8045A"/>
    <w:rsid w:val="00D80A10"/>
    <w:rsid w:val="00D80ACE"/>
    <w:rsid w:val="00D81677"/>
    <w:rsid w:val="00D816FE"/>
    <w:rsid w:val="00D826EC"/>
    <w:rsid w:val="00D826F1"/>
    <w:rsid w:val="00D82835"/>
    <w:rsid w:val="00D82885"/>
    <w:rsid w:val="00D84DB8"/>
    <w:rsid w:val="00D84F08"/>
    <w:rsid w:val="00D84F5D"/>
    <w:rsid w:val="00D85187"/>
    <w:rsid w:val="00D855CF"/>
    <w:rsid w:val="00D8670E"/>
    <w:rsid w:val="00D904D5"/>
    <w:rsid w:val="00D908B5"/>
    <w:rsid w:val="00D90E4E"/>
    <w:rsid w:val="00D91043"/>
    <w:rsid w:val="00D915D9"/>
    <w:rsid w:val="00D9171D"/>
    <w:rsid w:val="00D9254C"/>
    <w:rsid w:val="00D92B8E"/>
    <w:rsid w:val="00D946F2"/>
    <w:rsid w:val="00D94C46"/>
    <w:rsid w:val="00D94E85"/>
    <w:rsid w:val="00D955A5"/>
    <w:rsid w:val="00D95BBF"/>
    <w:rsid w:val="00D96C0D"/>
    <w:rsid w:val="00D975E3"/>
    <w:rsid w:val="00D97688"/>
    <w:rsid w:val="00D97C2C"/>
    <w:rsid w:val="00DA0748"/>
    <w:rsid w:val="00DA2056"/>
    <w:rsid w:val="00DA4138"/>
    <w:rsid w:val="00DA48E3"/>
    <w:rsid w:val="00DA4CB6"/>
    <w:rsid w:val="00DA55B1"/>
    <w:rsid w:val="00DA583C"/>
    <w:rsid w:val="00DA5DCF"/>
    <w:rsid w:val="00DA60F0"/>
    <w:rsid w:val="00DA6882"/>
    <w:rsid w:val="00DA6A21"/>
    <w:rsid w:val="00DB0ABC"/>
    <w:rsid w:val="00DB0EF5"/>
    <w:rsid w:val="00DB11C3"/>
    <w:rsid w:val="00DB17A1"/>
    <w:rsid w:val="00DB2260"/>
    <w:rsid w:val="00DB275D"/>
    <w:rsid w:val="00DB2A34"/>
    <w:rsid w:val="00DB3A23"/>
    <w:rsid w:val="00DB3C25"/>
    <w:rsid w:val="00DB3CC4"/>
    <w:rsid w:val="00DB41F3"/>
    <w:rsid w:val="00DB461A"/>
    <w:rsid w:val="00DB4EB7"/>
    <w:rsid w:val="00DB50A9"/>
    <w:rsid w:val="00DB535E"/>
    <w:rsid w:val="00DB5B72"/>
    <w:rsid w:val="00DB6AB5"/>
    <w:rsid w:val="00DB6B4A"/>
    <w:rsid w:val="00DB6B4E"/>
    <w:rsid w:val="00DB7580"/>
    <w:rsid w:val="00DB7D9A"/>
    <w:rsid w:val="00DC0A42"/>
    <w:rsid w:val="00DC100F"/>
    <w:rsid w:val="00DC1D49"/>
    <w:rsid w:val="00DC2F74"/>
    <w:rsid w:val="00DC3129"/>
    <w:rsid w:val="00DC3247"/>
    <w:rsid w:val="00DC33B5"/>
    <w:rsid w:val="00DC37C8"/>
    <w:rsid w:val="00DC3F70"/>
    <w:rsid w:val="00DC4769"/>
    <w:rsid w:val="00DC4C07"/>
    <w:rsid w:val="00DC595C"/>
    <w:rsid w:val="00DC68B0"/>
    <w:rsid w:val="00DC6DAF"/>
    <w:rsid w:val="00DC7044"/>
    <w:rsid w:val="00DC729B"/>
    <w:rsid w:val="00DC73AD"/>
    <w:rsid w:val="00DD0A8A"/>
    <w:rsid w:val="00DD1766"/>
    <w:rsid w:val="00DD2C98"/>
    <w:rsid w:val="00DD2CE9"/>
    <w:rsid w:val="00DD3E76"/>
    <w:rsid w:val="00DD48A9"/>
    <w:rsid w:val="00DD4BA5"/>
    <w:rsid w:val="00DD66CA"/>
    <w:rsid w:val="00DE0040"/>
    <w:rsid w:val="00DE0E15"/>
    <w:rsid w:val="00DE1A78"/>
    <w:rsid w:val="00DE25E3"/>
    <w:rsid w:val="00DE26B5"/>
    <w:rsid w:val="00DE3243"/>
    <w:rsid w:val="00DE3746"/>
    <w:rsid w:val="00DE3ECD"/>
    <w:rsid w:val="00DE4BC2"/>
    <w:rsid w:val="00DE4C00"/>
    <w:rsid w:val="00DE520D"/>
    <w:rsid w:val="00DE54A7"/>
    <w:rsid w:val="00DE5852"/>
    <w:rsid w:val="00DE614D"/>
    <w:rsid w:val="00DE67D9"/>
    <w:rsid w:val="00DE72D5"/>
    <w:rsid w:val="00DE7662"/>
    <w:rsid w:val="00DE7AA6"/>
    <w:rsid w:val="00DE7B51"/>
    <w:rsid w:val="00DE7B57"/>
    <w:rsid w:val="00DE7D46"/>
    <w:rsid w:val="00DF05B4"/>
    <w:rsid w:val="00DF0C29"/>
    <w:rsid w:val="00DF0CA7"/>
    <w:rsid w:val="00DF0CB9"/>
    <w:rsid w:val="00DF1A06"/>
    <w:rsid w:val="00DF2D5B"/>
    <w:rsid w:val="00DF34D8"/>
    <w:rsid w:val="00DF3E8E"/>
    <w:rsid w:val="00DF4468"/>
    <w:rsid w:val="00DF607B"/>
    <w:rsid w:val="00DF7653"/>
    <w:rsid w:val="00DF7CEF"/>
    <w:rsid w:val="00DF7E2C"/>
    <w:rsid w:val="00E02229"/>
    <w:rsid w:val="00E02862"/>
    <w:rsid w:val="00E02DCA"/>
    <w:rsid w:val="00E03B6F"/>
    <w:rsid w:val="00E03D8B"/>
    <w:rsid w:val="00E03F37"/>
    <w:rsid w:val="00E04B9A"/>
    <w:rsid w:val="00E0538B"/>
    <w:rsid w:val="00E05A9F"/>
    <w:rsid w:val="00E05FCD"/>
    <w:rsid w:val="00E060AD"/>
    <w:rsid w:val="00E06A29"/>
    <w:rsid w:val="00E06AA4"/>
    <w:rsid w:val="00E06DD7"/>
    <w:rsid w:val="00E07504"/>
    <w:rsid w:val="00E0768B"/>
    <w:rsid w:val="00E0773A"/>
    <w:rsid w:val="00E07862"/>
    <w:rsid w:val="00E07E14"/>
    <w:rsid w:val="00E07E75"/>
    <w:rsid w:val="00E07E8C"/>
    <w:rsid w:val="00E10288"/>
    <w:rsid w:val="00E10E15"/>
    <w:rsid w:val="00E11C4D"/>
    <w:rsid w:val="00E11DEC"/>
    <w:rsid w:val="00E12855"/>
    <w:rsid w:val="00E13AFA"/>
    <w:rsid w:val="00E13B06"/>
    <w:rsid w:val="00E1458C"/>
    <w:rsid w:val="00E148FA"/>
    <w:rsid w:val="00E16C65"/>
    <w:rsid w:val="00E17254"/>
    <w:rsid w:val="00E172CF"/>
    <w:rsid w:val="00E176B1"/>
    <w:rsid w:val="00E201DA"/>
    <w:rsid w:val="00E229EF"/>
    <w:rsid w:val="00E22DC2"/>
    <w:rsid w:val="00E23688"/>
    <w:rsid w:val="00E23C45"/>
    <w:rsid w:val="00E246E4"/>
    <w:rsid w:val="00E24BC6"/>
    <w:rsid w:val="00E24CD9"/>
    <w:rsid w:val="00E250F9"/>
    <w:rsid w:val="00E253CC"/>
    <w:rsid w:val="00E25502"/>
    <w:rsid w:val="00E2575C"/>
    <w:rsid w:val="00E25F00"/>
    <w:rsid w:val="00E2629F"/>
    <w:rsid w:val="00E2657E"/>
    <w:rsid w:val="00E26583"/>
    <w:rsid w:val="00E27302"/>
    <w:rsid w:val="00E27E94"/>
    <w:rsid w:val="00E3254B"/>
    <w:rsid w:val="00E325C3"/>
    <w:rsid w:val="00E329D5"/>
    <w:rsid w:val="00E32D7B"/>
    <w:rsid w:val="00E32DE5"/>
    <w:rsid w:val="00E347D0"/>
    <w:rsid w:val="00E34A48"/>
    <w:rsid w:val="00E36061"/>
    <w:rsid w:val="00E3681A"/>
    <w:rsid w:val="00E36F17"/>
    <w:rsid w:val="00E37DB2"/>
    <w:rsid w:val="00E40126"/>
    <w:rsid w:val="00E41859"/>
    <w:rsid w:val="00E449DB"/>
    <w:rsid w:val="00E44F1C"/>
    <w:rsid w:val="00E45D41"/>
    <w:rsid w:val="00E47CBF"/>
    <w:rsid w:val="00E47E8C"/>
    <w:rsid w:val="00E47EB4"/>
    <w:rsid w:val="00E506DB"/>
    <w:rsid w:val="00E509AB"/>
    <w:rsid w:val="00E50C7D"/>
    <w:rsid w:val="00E51167"/>
    <w:rsid w:val="00E515AE"/>
    <w:rsid w:val="00E5190A"/>
    <w:rsid w:val="00E53B14"/>
    <w:rsid w:val="00E55DE2"/>
    <w:rsid w:val="00E56629"/>
    <w:rsid w:val="00E56818"/>
    <w:rsid w:val="00E573AD"/>
    <w:rsid w:val="00E57F54"/>
    <w:rsid w:val="00E57F84"/>
    <w:rsid w:val="00E60106"/>
    <w:rsid w:val="00E60169"/>
    <w:rsid w:val="00E60528"/>
    <w:rsid w:val="00E60805"/>
    <w:rsid w:val="00E61ACF"/>
    <w:rsid w:val="00E62700"/>
    <w:rsid w:val="00E63357"/>
    <w:rsid w:val="00E637A1"/>
    <w:rsid w:val="00E655E4"/>
    <w:rsid w:val="00E66105"/>
    <w:rsid w:val="00E67297"/>
    <w:rsid w:val="00E70719"/>
    <w:rsid w:val="00E7242E"/>
    <w:rsid w:val="00E72D25"/>
    <w:rsid w:val="00E73090"/>
    <w:rsid w:val="00E7510A"/>
    <w:rsid w:val="00E7518F"/>
    <w:rsid w:val="00E7749C"/>
    <w:rsid w:val="00E77C91"/>
    <w:rsid w:val="00E77D1E"/>
    <w:rsid w:val="00E80780"/>
    <w:rsid w:val="00E80850"/>
    <w:rsid w:val="00E809B5"/>
    <w:rsid w:val="00E80A78"/>
    <w:rsid w:val="00E81415"/>
    <w:rsid w:val="00E81DD8"/>
    <w:rsid w:val="00E82141"/>
    <w:rsid w:val="00E836DA"/>
    <w:rsid w:val="00E84300"/>
    <w:rsid w:val="00E85575"/>
    <w:rsid w:val="00E8561D"/>
    <w:rsid w:val="00E86B30"/>
    <w:rsid w:val="00E86D19"/>
    <w:rsid w:val="00E8742A"/>
    <w:rsid w:val="00E87519"/>
    <w:rsid w:val="00E878B9"/>
    <w:rsid w:val="00E91141"/>
    <w:rsid w:val="00E914BF"/>
    <w:rsid w:val="00E938F3"/>
    <w:rsid w:val="00E9399A"/>
    <w:rsid w:val="00E94DF7"/>
    <w:rsid w:val="00E9594A"/>
    <w:rsid w:val="00E95C0C"/>
    <w:rsid w:val="00E95FAF"/>
    <w:rsid w:val="00E96B7B"/>
    <w:rsid w:val="00E97D19"/>
    <w:rsid w:val="00EA08C9"/>
    <w:rsid w:val="00EA112C"/>
    <w:rsid w:val="00EA117C"/>
    <w:rsid w:val="00EA1A57"/>
    <w:rsid w:val="00EA20BB"/>
    <w:rsid w:val="00EA24DA"/>
    <w:rsid w:val="00EA3867"/>
    <w:rsid w:val="00EA44FD"/>
    <w:rsid w:val="00EA4DBD"/>
    <w:rsid w:val="00EA6A7C"/>
    <w:rsid w:val="00EA6BA2"/>
    <w:rsid w:val="00EA6CF6"/>
    <w:rsid w:val="00EB09CC"/>
    <w:rsid w:val="00EB1EF6"/>
    <w:rsid w:val="00EB378D"/>
    <w:rsid w:val="00EB5827"/>
    <w:rsid w:val="00EB58A1"/>
    <w:rsid w:val="00EB65CA"/>
    <w:rsid w:val="00EB7F49"/>
    <w:rsid w:val="00EC0877"/>
    <w:rsid w:val="00EC20D9"/>
    <w:rsid w:val="00EC26FD"/>
    <w:rsid w:val="00EC29A8"/>
    <w:rsid w:val="00EC305F"/>
    <w:rsid w:val="00EC3232"/>
    <w:rsid w:val="00EC3A3E"/>
    <w:rsid w:val="00EC41F8"/>
    <w:rsid w:val="00EC467C"/>
    <w:rsid w:val="00EC4925"/>
    <w:rsid w:val="00EC533D"/>
    <w:rsid w:val="00EC5BBF"/>
    <w:rsid w:val="00EC6668"/>
    <w:rsid w:val="00EC6BD9"/>
    <w:rsid w:val="00EC7878"/>
    <w:rsid w:val="00ED0099"/>
    <w:rsid w:val="00ED0AF9"/>
    <w:rsid w:val="00ED1024"/>
    <w:rsid w:val="00ED2193"/>
    <w:rsid w:val="00ED2935"/>
    <w:rsid w:val="00ED2962"/>
    <w:rsid w:val="00ED39ED"/>
    <w:rsid w:val="00ED3FC4"/>
    <w:rsid w:val="00ED41DD"/>
    <w:rsid w:val="00ED43AE"/>
    <w:rsid w:val="00ED5C1F"/>
    <w:rsid w:val="00ED6162"/>
    <w:rsid w:val="00ED64E9"/>
    <w:rsid w:val="00ED655D"/>
    <w:rsid w:val="00ED69DB"/>
    <w:rsid w:val="00ED6A9A"/>
    <w:rsid w:val="00ED735A"/>
    <w:rsid w:val="00ED7756"/>
    <w:rsid w:val="00EE0222"/>
    <w:rsid w:val="00EE03EA"/>
    <w:rsid w:val="00EE0E4B"/>
    <w:rsid w:val="00EE111E"/>
    <w:rsid w:val="00EE17EC"/>
    <w:rsid w:val="00EE1992"/>
    <w:rsid w:val="00EE28CE"/>
    <w:rsid w:val="00EE344F"/>
    <w:rsid w:val="00EE3939"/>
    <w:rsid w:val="00EE653F"/>
    <w:rsid w:val="00EE655B"/>
    <w:rsid w:val="00EE6A86"/>
    <w:rsid w:val="00EE7C2B"/>
    <w:rsid w:val="00EF0100"/>
    <w:rsid w:val="00EF0137"/>
    <w:rsid w:val="00EF20F6"/>
    <w:rsid w:val="00EF2527"/>
    <w:rsid w:val="00EF3EB9"/>
    <w:rsid w:val="00EF4E8D"/>
    <w:rsid w:val="00EF65D4"/>
    <w:rsid w:val="00EF66F3"/>
    <w:rsid w:val="00EF6AF5"/>
    <w:rsid w:val="00EF77CE"/>
    <w:rsid w:val="00EF7AE9"/>
    <w:rsid w:val="00EF7B19"/>
    <w:rsid w:val="00F026FB"/>
    <w:rsid w:val="00F02CDB"/>
    <w:rsid w:val="00F0386F"/>
    <w:rsid w:val="00F038F6"/>
    <w:rsid w:val="00F042AF"/>
    <w:rsid w:val="00F04508"/>
    <w:rsid w:val="00F04585"/>
    <w:rsid w:val="00F04C64"/>
    <w:rsid w:val="00F052A0"/>
    <w:rsid w:val="00F05689"/>
    <w:rsid w:val="00F05E01"/>
    <w:rsid w:val="00F06835"/>
    <w:rsid w:val="00F06DE1"/>
    <w:rsid w:val="00F07AE4"/>
    <w:rsid w:val="00F07BFB"/>
    <w:rsid w:val="00F07E8C"/>
    <w:rsid w:val="00F07FFA"/>
    <w:rsid w:val="00F10316"/>
    <w:rsid w:val="00F1179A"/>
    <w:rsid w:val="00F117E4"/>
    <w:rsid w:val="00F11835"/>
    <w:rsid w:val="00F11CC4"/>
    <w:rsid w:val="00F125D4"/>
    <w:rsid w:val="00F12858"/>
    <w:rsid w:val="00F12AC1"/>
    <w:rsid w:val="00F12C2C"/>
    <w:rsid w:val="00F14B00"/>
    <w:rsid w:val="00F15281"/>
    <w:rsid w:val="00F157C8"/>
    <w:rsid w:val="00F16067"/>
    <w:rsid w:val="00F166EB"/>
    <w:rsid w:val="00F16C87"/>
    <w:rsid w:val="00F16E90"/>
    <w:rsid w:val="00F16EF2"/>
    <w:rsid w:val="00F172C8"/>
    <w:rsid w:val="00F17982"/>
    <w:rsid w:val="00F17F3D"/>
    <w:rsid w:val="00F20847"/>
    <w:rsid w:val="00F208A6"/>
    <w:rsid w:val="00F20CAF"/>
    <w:rsid w:val="00F22ECA"/>
    <w:rsid w:val="00F2302B"/>
    <w:rsid w:val="00F24332"/>
    <w:rsid w:val="00F244A1"/>
    <w:rsid w:val="00F24660"/>
    <w:rsid w:val="00F249CD"/>
    <w:rsid w:val="00F25D24"/>
    <w:rsid w:val="00F262BA"/>
    <w:rsid w:val="00F26DCE"/>
    <w:rsid w:val="00F3010B"/>
    <w:rsid w:val="00F3111E"/>
    <w:rsid w:val="00F31260"/>
    <w:rsid w:val="00F3126B"/>
    <w:rsid w:val="00F32789"/>
    <w:rsid w:val="00F32886"/>
    <w:rsid w:val="00F32BB6"/>
    <w:rsid w:val="00F32DCC"/>
    <w:rsid w:val="00F33B59"/>
    <w:rsid w:val="00F34736"/>
    <w:rsid w:val="00F35B64"/>
    <w:rsid w:val="00F35E59"/>
    <w:rsid w:val="00F3663D"/>
    <w:rsid w:val="00F36AE6"/>
    <w:rsid w:val="00F371B4"/>
    <w:rsid w:val="00F372E4"/>
    <w:rsid w:val="00F406A0"/>
    <w:rsid w:val="00F407AA"/>
    <w:rsid w:val="00F409FE"/>
    <w:rsid w:val="00F40E04"/>
    <w:rsid w:val="00F416B7"/>
    <w:rsid w:val="00F41D3C"/>
    <w:rsid w:val="00F42C55"/>
    <w:rsid w:val="00F42EF3"/>
    <w:rsid w:val="00F4306F"/>
    <w:rsid w:val="00F4440F"/>
    <w:rsid w:val="00F44C5F"/>
    <w:rsid w:val="00F45277"/>
    <w:rsid w:val="00F45741"/>
    <w:rsid w:val="00F458C4"/>
    <w:rsid w:val="00F45B93"/>
    <w:rsid w:val="00F4657B"/>
    <w:rsid w:val="00F47289"/>
    <w:rsid w:val="00F47620"/>
    <w:rsid w:val="00F47FE8"/>
    <w:rsid w:val="00F5073D"/>
    <w:rsid w:val="00F50F19"/>
    <w:rsid w:val="00F5101C"/>
    <w:rsid w:val="00F51B00"/>
    <w:rsid w:val="00F51C65"/>
    <w:rsid w:val="00F524CF"/>
    <w:rsid w:val="00F52A23"/>
    <w:rsid w:val="00F5343D"/>
    <w:rsid w:val="00F54600"/>
    <w:rsid w:val="00F55236"/>
    <w:rsid w:val="00F5535D"/>
    <w:rsid w:val="00F56589"/>
    <w:rsid w:val="00F566A2"/>
    <w:rsid w:val="00F604B6"/>
    <w:rsid w:val="00F61D93"/>
    <w:rsid w:val="00F62348"/>
    <w:rsid w:val="00F62500"/>
    <w:rsid w:val="00F63283"/>
    <w:rsid w:val="00F67928"/>
    <w:rsid w:val="00F706D7"/>
    <w:rsid w:val="00F70A2C"/>
    <w:rsid w:val="00F71856"/>
    <w:rsid w:val="00F7259E"/>
    <w:rsid w:val="00F72690"/>
    <w:rsid w:val="00F74438"/>
    <w:rsid w:val="00F7468A"/>
    <w:rsid w:val="00F74A3A"/>
    <w:rsid w:val="00F7526C"/>
    <w:rsid w:val="00F7526F"/>
    <w:rsid w:val="00F757CA"/>
    <w:rsid w:val="00F7634E"/>
    <w:rsid w:val="00F76608"/>
    <w:rsid w:val="00F77CE2"/>
    <w:rsid w:val="00F77D0B"/>
    <w:rsid w:val="00F80978"/>
    <w:rsid w:val="00F82374"/>
    <w:rsid w:val="00F835CC"/>
    <w:rsid w:val="00F85518"/>
    <w:rsid w:val="00F85C4B"/>
    <w:rsid w:val="00F92DCD"/>
    <w:rsid w:val="00F9382D"/>
    <w:rsid w:val="00F9507A"/>
    <w:rsid w:val="00F95432"/>
    <w:rsid w:val="00F96878"/>
    <w:rsid w:val="00F96FE5"/>
    <w:rsid w:val="00F972A6"/>
    <w:rsid w:val="00F97EF3"/>
    <w:rsid w:val="00FA0C99"/>
    <w:rsid w:val="00FA0EE4"/>
    <w:rsid w:val="00FA1A45"/>
    <w:rsid w:val="00FA1B08"/>
    <w:rsid w:val="00FA1DD2"/>
    <w:rsid w:val="00FA342D"/>
    <w:rsid w:val="00FA38D3"/>
    <w:rsid w:val="00FA41A4"/>
    <w:rsid w:val="00FA4CB7"/>
    <w:rsid w:val="00FA64A1"/>
    <w:rsid w:val="00FA6F73"/>
    <w:rsid w:val="00FB0452"/>
    <w:rsid w:val="00FB0C57"/>
    <w:rsid w:val="00FB1EC4"/>
    <w:rsid w:val="00FB2AEB"/>
    <w:rsid w:val="00FB373B"/>
    <w:rsid w:val="00FB397E"/>
    <w:rsid w:val="00FB3D9C"/>
    <w:rsid w:val="00FB5507"/>
    <w:rsid w:val="00FB5941"/>
    <w:rsid w:val="00FC174E"/>
    <w:rsid w:val="00FC1FCC"/>
    <w:rsid w:val="00FC29A3"/>
    <w:rsid w:val="00FC321D"/>
    <w:rsid w:val="00FC4B30"/>
    <w:rsid w:val="00FC5D29"/>
    <w:rsid w:val="00FC7882"/>
    <w:rsid w:val="00FC7D53"/>
    <w:rsid w:val="00FD1589"/>
    <w:rsid w:val="00FD22DE"/>
    <w:rsid w:val="00FD2BB5"/>
    <w:rsid w:val="00FD41A5"/>
    <w:rsid w:val="00FD53E1"/>
    <w:rsid w:val="00FD7ABD"/>
    <w:rsid w:val="00FD7E59"/>
    <w:rsid w:val="00FE10F5"/>
    <w:rsid w:val="00FE163A"/>
    <w:rsid w:val="00FE1C00"/>
    <w:rsid w:val="00FE3C9F"/>
    <w:rsid w:val="00FE3D36"/>
    <w:rsid w:val="00FE61F9"/>
    <w:rsid w:val="00FE66F3"/>
    <w:rsid w:val="00FE6D3F"/>
    <w:rsid w:val="00FE7527"/>
    <w:rsid w:val="00FF0956"/>
    <w:rsid w:val="00FF0F27"/>
    <w:rsid w:val="00FF1FFF"/>
    <w:rsid w:val="00FF2B53"/>
    <w:rsid w:val="00FF3288"/>
    <w:rsid w:val="00FF415E"/>
    <w:rsid w:val="00FF488F"/>
    <w:rsid w:val="00FF4F7B"/>
    <w:rsid w:val="00FF5603"/>
    <w:rsid w:val="00FF57CC"/>
    <w:rsid w:val="00FF5C2A"/>
    <w:rsid w:val="00FF6465"/>
    <w:rsid w:val="00FF6A18"/>
    <w:rsid w:val="00FF7A3A"/>
    <w:rsid w:val="00FF7CC8"/>
    <w:rsid w:val="17443FBC"/>
    <w:rsid w:val="3DF9A9DF"/>
    <w:rsid w:val="3FAE265D"/>
    <w:rsid w:val="5B3616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8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EB4"/>
    <w:pPr>
      <w:spacing w:after="200" w:line="276" w:lineRule="auto"/>
    </w:pPr>
    <w:rPr>
      <w:sz w:val="22"/>
      <w:szCs w:val="22"/>
      <w:lang w:eastAsia="en-US"/>
    </w:rPr>
  </w:style>
  <w:style w:type="paragraph" w:styleId="Heading1">
    <w:name w:val="heading 1"/>
    <w:aliases w:val="Heading 1 HDMES"/>
    <w:basedOn w:val="Normal"/>
    <w:next w:val="StyleguidetextHDMES"/>
    <w:link w:val="Heading1Char"/>
    <w:qFormat/>
    <w:rsid w:val="000515F3"/>
    <w:pPr>
      <w:keepNext/>
      <w:spacing w:before="160" w:after="160"/>
      <w:outlineLvl w:val="0"/>
    </w:pPr>
    <w:rPr>
      <w:rFonts w:ascii="Franklin Gothic Demi" w:eastAsia="Times New Roman" w:hAnsi="Franklin Gothic Demi"/>
      <w:bCs/>
      <w:color w:val="263336"/>
      <w:kern w:val="32"/>
      <w:sz w:val="36"/>
      <w:szCs w:val="32"/>
    </w:rPr>
  </w:style>
  <w:style w:type="paragraph" w:styleId="Heading2">
    <w:name w:val="heading 2"/>
    <w:aliases w:val="Heading 2 HDMES"/>
    <w:basedOn w:val="Normal"/>
    <w:next w:val="StyleguidetextHDMES"/>
    <w:link w:val="Heading2Char"/>
    <w:unhideWhenUsed/>
    <w:qFormat/>
    <w:rsid w:val="00EE344F"/>
    <w:pPr>
      <w:keepNext/>
      <w:spacing w:before="160" w:after="160"/>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Normal"/>
    <w:next w:val="StyleguidetextHDMES"/>
    <w:link w:val="Heading3Char"/>
    <w:uiPriority w:val="9"/>
    <w:unhideWhenUsed/>
    <w:qFormat/>
    <w:rsid w:val="000D1631"/>
    <w:pPr>
      <w:keepNext/>
      <w:spacing w:before="160" w:after="160"/>
      <w:outlineLvl w:val="2"/>
    </w:pPr>
    <w:rPr>
      <w:rFonts w:ascii="Franklin Gothic Demi" w:eastAsia="Times New Roman" w:hAnsi="Franklin Gothic Demi"/>
      <w:bCs/>
      <w:color w:val="263336"/>
      <w:sz w:val="28"/>
      <w:szCs w:val="26"/>
    </w:rPr>
  </w:style>
  <w:style w:type="paragraph" w:styleId="Heading4">
    <w:name w:val="heading 4"/>
    <w:aliases w:val="Heading 4 HDMES"/>
    <w:basedOn w:val="Normal"/>
    <w:next w:val="StyleguidetextHDMES"/>
    <w:link w:val="Heading4Char"/>
    <w:unhideWhenUsed/>
    <w:qFormat/>
    <w:rsid w:val="000D1631"/>
    <w:pPr>
      <w:keepNext/>
      <w:spacing w:before="80" w:after="80"/>
      <w:outlineLvl w:val="3"/>
    </w:pPr>
    <w:rPr>
      <w:rFonts w:ascii="Franklin Gothic Demi" w:eastAsia="Times New Roman" w:hAnsi="Franklin Gothic Demi"/>
      <w:bCs/>
      <w:color w:val="033736"/>
      <w:sz w:val="24"/>
      <w:szCs w:val="28"/>
    </w:rPr>
  </w:style>
  <w:style w:type="paragraph" w:styleId="Heading5">
    <w:name w:val="heading 5"/>
    <w:aliases w:val="Heading 5 HDMES"/>
    <w:basedOn w:val="StyleguidetextHDMES"/>
    <w:next w:val="StyleguidetextHDMES"/>
    <w:link w:val="Heading5Char"/>
    <w:unhideWhenUsed/>
    <w:qFormat/>
    <w:rsid w:val="000D1631"/>
    <w:pPr>
      <w:spacing w:before="80" w:after="80"/>
      <w:outlineLvl w:val="4"/>
    </w:pPr>
    <w:rPr>
      <w:rFonts w:ascii="Franklin Gothic Demi" w:eastAsia="Times New Roman" w:hAnsi="Franklin Gothic Demi"/>
      <w:bCs/>
      <w:iCs/>
      <w:color w:val="263336"/>
      <w:szCs w:val="26"/>
    </w:rPr>
  </w:style>
  <w:style w:type="paragraph" w:styleId="Heading6">
    <w:name w:val="heading 6"/>
    <w:aliases w:val="Heading 6 HDMES"/>
    <w:basedOn w:val="Heading5"/>
    <w:next w:val="StyleguidetextHDMES"/>
    <w:link w:val="Heading6Char"/>
    <w:unhideWhenUsed/>
    <w:qFormat/>
    <w:rsid w:val="000515F3"/>
    <w:pPr>
      <w:spacing w:after="40"/>
      <w:outlineLvl w:val="5"/>
    </w:pPr>
    <w:rPr>
      <w:bCs w:val="0"/>
      <w:sz w:val="20"/>
    </w:rPr>
  </w:style>
  <w:style w:type="paragraph" w:styleId="Heading7">
    <w:name w:val="heading 7"/>
    <w:aliases w:val="Heading 7 HDMES"/>
    <w:basedOn w:val="StyleguidetextHDMES"/>
    <w:next w:val="StyleguidetextHDMES"/>
    <w:link w:val="Heading7Char"/>
    <w:uiPriority w:val="9"/>
    <w:unhideWhenUsed/>
    <w:rsid w:val="000515F3"/>
    <w:pPr>
      <w:spacing w:before="160" w:after="60"/>
      <w:outlineLvl w:val="6"/>
    </w:pPr>
    <w:rPr>
      <w:rFonts w:ascii="Franklin Gothic Demi" w:eastAsia="Times New Roman" w:hAnsi="Franklin Gothic Demi"/>
      <w:i/>
      <w:color w:val="263336"/>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guidetextHDMES">
    <w:name w:val="Styleguide text HDMES"/>
    <w:basedOn w:val="Normal"/>
    <w:link w:val="StyleguidetextHDMESChar"/>
    <w:qFormat/>
    <w:rsid w:val="00DA48E3"/>
    <w:pPr>
      <w:spacing w:line="252" w:lineRule="auto"/>
    </w:pPr>
  </w:style>
  <w:style w:type="character" w:customStyle="1" w:styleId="StyleguidetextHDMESChar">
    <w:name w:val="Styleguide text HDMES Char"/>
    <w:link w:val="StyleguidetextHDMES"/>
    <w:rsid w:val="00DA48E3"/>
    <w:rPr>
      <w:sz w:val="22"/>
      <w:szCs w:val="22"/>
      <w:lang w:eastAsia="en-US"/>
    </w:rPr>
  </w:style>
  <w:style w:type="character" w:customStyle="1" w:styleId="Heading1Char">
    <w:name w:val="Heading 1 Char"/>
    <w:aliases w:val="Heading 1 HDMES Char"/>
    <w:link w:val="Heading1"/>
    <w:rsid w:val="00A164F6"/>
    <w:rPr>
      <w:rFonts w:ascii="Franklin Gothic Demi" w:eastAsia="Times New Roman" w:hAnsi="Franklin Gothic Demi"/>
      <w:bCs/>
      <w:color w:val="263336"/>
      <w:kern w:val="32"/>
      <w:sz w:val="36"/>
      <w:szCs w:val="32"/>
      <w:lang w:eastAsia="en-US"/>
    </w:rPr>
  </w:style>
  <w:style w:type="character" w:customStyle="1" w:styleId="Heading2Char">
    <w:name w:val="Heading 2 Char"/>
    <w:aliases w:val="Heading 2 HDMES Char"/>
    <w:link w:val="Heading2"/>
    <w:rsid w:val="00A164F6"/>
    <w:rPr>
      <w:rFonts w:ascii="Franklin Gothic Demi" w:eastAsia="Times New Roman" w:hAnsi="Franklin Gothic Demi"/>
      <w:bCs/>
      <w:iCs/>
      <w:color w:val="041F60"/>
      <w:sz w:val="32"/>
      <w:szCs w:val="28"/>
      <w:lang w:eastAsia="en-US"/>
    </w:rPr>
  </w:style>
  <w:style w:type="character" w:customStyle="1" w:styleId="Heading3Char">
    <w:name w:val="Heading 3 Char"/>
    <w:aliases w:val="Heading 3 HDMES Char"/>
    <w:link w:val="Heading3"/>
    <w:uiPriority w:val="9"/>
    <w:rsid w:val="00A164F6"/>
    <w:rPr>
      <w:rFonts w:ascii="Franklin Gothic Demi" w:eastAsia="Times New Roman" w:hAnsi="Franklin Gothic Demi"/>
      <w:bCs/>
      <w:color w:val="263336"/>
      <w:sz w:val="28"/>
      <w:szCs w:val="26"/>
      <w:lang w:eastAsia="en-US"/>
    </w:rPr>
  </w:style>
  <w:style w:type="character" w:customStyle="1" w:styleId="Heading4Char">
    <w:name w:val="Heading 4 Char"/>
    <w:aliases w:val="Heading 4 HDMES Char"/>
    <w:link w:val="Heading4"/>
    <w:rsid w:val="00A164F6"/>
    <w:rPr>
      <w:rFonts w:ascii="Franklin Gothic Demi" w:eastAsia="Times New Roman" w:hAnsi="Franklin Gothic Demi"/>
      <w:bCs/>
      <w:color w:val="033736"/>
      <w:sz w:val="24"/>
      <w:szCs w:val="28"/>
      <w:lang w:eastAsia="en-US"/>
    </w:rPr>
  </w:style>
  <w:style w:type="character" w:customStyle="1" w:styleId="Heading5Char">
    <w:name w:val="Heading 5 Char"/>
    <w:aliases w:val="Heading 5 HDMES Char"/>
    <w:link w:val="Heading5"/>
    <w:uiPriority w:val="9"/>
    <w:rsid w:val="000D1631"/>
    <w:rPr>
      <w:rFonts w:ascii="Franklin Gothic Demi" w:eastAsia="Times New Roman" w:hAnsi="Franklin Gothic Demi"/>
      <w:bCs/>
      <w:iCs/>
      <w:color w:val="263336"/>
      <w:sz w:val="22"/>
      <w:szCs w:val="26"/>
      <w:lang w:eastAsia="en-US"/>
    </w:rPr>
  </w:style>
  <w:style w:type="character" w:customStyle="1" w:styleId="Heading6Char">
    <w:name w:val="Heading 6 Char"/>
    <w:aliases w:val="Heading 6 HDMES Char"/>
    <w:link w:val="Heading6"/>
    <w:uiPriority w:val="9"/>
    <w:rsid w:val="000515F3"/>
    <w:rPr>
      <w:rFonts w:ascii="Franklin Gothic Demi" w:eastAsia="Times New Roman" w:hAnsi="Franklin Gothic Demi"/>
      <w:iCs/>
      <w:color w:val="263336"/>
      <w:szCs w:val="26"/>
      <w:lang w:eastAsia="en-US"/>
    </w:rPr>
  </w:style>
  <w:style w:type="character" w:customStyle="1" w:styleId="Heading7Char">
    <w:name w:val="Heading 7 Char"/>
    <w:aliases w:val="Heading 7 HDMES Char"/>
    <w:link w:val="Heading7"/>
    <w:uiPriority w:val="9"/>
    <w:rsid w:val="000515F3"/>
    <w:rPr>
      <w:rFonts w:ascii="Franklin Gothic Demi" w:eastAsia="Times New Roman" w:hAnsi="Franklin Gothic Demi"/>
      <w:i/>
      <w:color w:val="263336"/>
      <w:szCs w:val="24"/>
      <w:lang w:eastAsia="en-US"/>
    </w:rPr>
  </w:style>
  <w:style w:type="paragraph" w:customStyle="1" w:styleId="Bulletlist1HDMES">
    <w:name w:val="Bullet list 1  HDMES"/>
    <w:basedOn w:val="StyleguidetextHDMES"/>
    <w:link w:val="Bulletlist1HDMESChar"/>
    <w:qFormat/>
    <w:rsid w:val="00797F8E"/>
    <w:pPr>
      <w:numPr>
        <w:numId w:val="1"/>
      </w:numPr>
      <w:spacing w:after="40"/>
    </w:pPr>
  </w:style>
  <w:style w:type="character" w:customStyle="1" w:styleId="Bulletlist1HDMESChar">
    <w:name w:val="Bullet list 1  HDMES Char"/>
    <w:link w:val="Bulletlist1HDMES"/>
    <w:rsid w:val="00797F8E"/>
    <w:rPr>
      <w:sz w:val="22"/>
      <w:szCs w:val="22"/>
      <w:lang w:eastAsia="en-US"/>
    </w:rPr>
  </w:style>
  <w:style w:type="paragraph" w:customStyle="1" w:styleId="Numberedlist1HDMES">
    <w:name w:val="Numbered list 1 HDMES"/>
    <w:basedOn w:val="StyleguidetextHDMES"/>
    <w:link w:val="Numberedlist1HDMESChar"/>
    <w:qFormat/>
    <w:rsid w:val="00DE0E15"/>
    <w:pPr>
      <w:numPr>
        <w:numId w:val="2"/>
      </w:numPr>
      <w:spacing w:after="40"/>
      <w:ind w:left="357" w:hanging="357"/>
    </w:pPr>
  </w:style>
  <w:style w:type="character" w:customStyle="1" w:styleId="Numberedlist1HDMESChar">
    <w:name w:val="Numbered list 1 HDMES Char"/>
    <w:link w:val="Numberedlist1HDMES"/>
    <w:rsid w:val="00DE0E15"/>
    <w:rPr>
      <w:sz w:val="22"/>
      <w:szCs w:val="22"/>
      <w:lang w:eastAsia="en-US"/>
    </w:rPr>
  </w:style>
  <w:style w:type="paragraph" w:customStyle="1" w:styleId="BlanklinespaceHDMES">
    <w:name w:val="Blank line space HDMES"/>
    <w:basedOn w:val="StyleguidetextHDMES"/>
    <w:link w:val="BlanklinespaceHDMESChar"/>
    <w:qFormat/>
    <w:rsid w:val="00797F8E"/>
    <w:pPr>
      <w:spacing w:after="0" w:line="240" w:lineRule="auto"/>
    </w:pPr>
    <w:rPr>
      <w:sz w:val="12"/>
    </w:rPr>
  </w:style>
  <w:style w:type="character" w:customStyle="1" w:styleId="BlanklinespaceHDMESChar">
    <w:name w:val="Blank line space HDMES Char"/>
    <w:link w:val="BlanklinespaceHDMES"/>
    <w:rsid w:val="00797F8E"/>
    <w:rPr>
      <w:sz w:val="12"/>
      <w:szCs w:val="22"/>
      <w:lang w:eastAsia="en-US"/>
    </w:rPr>
  </w:style>
  <w:style w:type="paragraph" w:customStyle="1" w:styleId="Bulletlist2HDMES">
    <w:name w:val="Bullet list 2 HDMES"/>
    <w:basedOn w:val="StyleguidetextHDMES"/>
    <w:qFormat/>
    <w:rsid w:val="00797F8E"/>
    <w:pPr>
      <w:numPr>
        <w:numId w:val="3"/>
      </w:numPr>
      <w:spacing w:after="40"/>
      <w:ind w:left="714" w:hanging="357"/>
    </w:pPr>
  </w:style>
  <w:style w:type="paragraph" w:customStyle="1" w:styleId="Heading1numberedHDMES">
    <w:name w:val="Heading 1 numbered HDMES"/>
    <w:basedOn w:val="Heading1"/>
    <w:next w:val="StyleguidetextHDMES"/>
    <w:link w:val="Heading1numberedHDMESChar"/>
    <w:qFormat/>
    <w:rsid w:val="00DE4C00"/>
    <w:pPr>
      <w:numPr>
        <w:numId w:val="84"/>
      </w:numPr>
      <w:spacing w:after="220" w:line="252" w:lineRule="auto"/>
    </w:pPr>
  </w:style>
  <w:style w:type="character" w:customStyle="1" w:styleId="Heading1numberedHDMESChar">
    <w:name w:val="Heading 1 numbered HDMES Char"/>
    <w:basedOn w:val="Heading1Char"/>
    <w:link w:val="Heading1numberedHDMES"/>
    <w:rsid w:val="000B24E2"/>
    <w:rPr>
      <w:rFonts w:ascii="Franklin Gothic Demi" w:eastAsia="Times New Roman" w:hAnsi="Franklin Gothic Demi"/>
      <w:bCs/>
      <w:color w:val="263336"/>
      <w:kern w:val="32"/>
      <w:sz w:val="36"/>
      <w:szCs w:val="32"/>
      <w:lang w:eastAsia="en-US"/>
    </w:rPr>
  </w:style>
  <w:style w:type="paragraph" w:customStyle="1" w:styleId="Heading2numberedHDMES">
    <w:name w:val="Heading 2 numbered HDMES"/>
    <w:basedOn w:val="Heading2"/>
    <w:next w:val="StyleguidetextHDMES"/>
    <w:link w:val="Heading2numberedHDMESChar"/>
    <w:qFormat/>
    <w:rsid w:val="006E21FC"/>
    <w:pPr>
      <w:numPr>
        <w:ilvl w:val="1"/>
        <w:numId w:val="84"/>
      </w:numPr>
      <w:spacing w:line="252" w:lineRule="auto"/>
      <w:ind w:left="885" w:hanging="885"/>
    </w:pPr>
  </w:style>
  <w:style w:type="character" w:customStyle="1" w:styleId="Heading2numberedHDMESChar">
    <w:name w:val="Heading 2 numbered HDMES Char"/>
    <w:basedOn w:val="Heading2Char"/>
    <w:link w:val="Heading2numberedHDMES"/>
    <w:rsid w:val="006E21FC"/>
    <w:rPr>
      <w:rFonts w:ascii="Franklin Gothic Demi" w:eastAsia="Times New Roman" w:hAnsi="Franklin Gothic Demi"/>
      <w:bCs/>
      <w:iCs/>
      <w:color w:val="041F60"/>
      <w:sz w:val="32"/>
      <w:szCs w:val="28"/>
      <w:lang w:eastAsia="en-US"/>
    </w:rPr>
  </w:style>
  <w:style w:type="paragraph" w:customStyle="1" w:styleId="IndentedreferenceHDMES">
    <w:name w:val="Indented reference HDMES"/>
    <w:basedOn w:val="StyleguidetextHDMES"/>
    <w:next w:val="StyleguidetextHDMES"/>
    <w:qFormat/>
    <w:rsid w:val="00FE6D3F"/>
    <w:pPr>
      <w:ind w:left="357" w:hanging="357"/>
    </w:pPr>
  </w:style>
  <w:style w:type="table" w:customStyle="1" w:styleId="StandardverticaltableHDMES">
    <w:name w:val="Standard vertical table HDMES"/>
    <w:basedOn w:val="TableNormal"/>
    <w:uiPriority w:val="99"/>
    <w:rsid w:val="00462C6A"/>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263336"/>
      </w:tcPr>
    </w:tblStylePr>
  </w:style>
  <w:style w:type="table" w:customStyle="1" w:styleId="StandardhorizontaltableHDMES">
    <w:name w:val="Standard horizontal table HDMES"/>
    <w:basedOn w:val="TableNormal"/>
    <w:uiPriority w:val="99"/>
    <w:rsid w:val="000515F3"/>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Col">
      <w:rPr>
        <w:rFonts w:ascii="Calibri" w:hAnsi="Calibri"/>
        <w:color w:val="F2F2F2"/>
      </w:rPr>
      <w:tblPr/>
      <w:tcPr>
        <w:shd w:val="clear" w:color="auto" w:fill="263336"/>
      </w:tcPr>
    </w:tblStylePr>
  </w:style>
  <w:style w:type="paragraph" w:customStyle="1" w:styleId="SGtextboldHDMES">
    <w:name w:val="SG text bold HDMES"/>
    <w:basedOn w:val="StyleguidetextHDMES"/>
    <w:link w:val="SGtextboldHDMESChar"/>
    <w:qFormat/>
    <w:rsid w:val="00797F8E"/>
    <w:rPr>
      <w:b/>
    </w:rPr>
  </w:style>
  <w:style w:type="character" w:customStyle="1" w:styleId="SGtextboldHDMESChar">
    <w:name w:val="SG text bold HDMES Char"/>
    <w:link w:val="SGtextboldHDMES"/>
    <w:rsid w:val="00797F8E"/>
    <w:rPr>
      <w:b/>
      <w:sz w:val="24"/>
      <w:szCs w:val="22"/>
      <w:lang w:eastAsia="en-US"/>
    </w:rPr>
  </w:style>
  <w:style w:type="paragraph" w:customStyle="1" w:styleId="SGtextitalicHDMES">
    <w:name w:val="SG text italic HDMES"/>
    <w:basedOn w:val="StyleguidetextHDMES"/>
    <w:link w:val="SGtextitalicHDMESChar"/>
    <w:qFormat/>
    <w:rsid w:val="008A0294"/>
    <w:rPr>
      <w:i/>
    </w:rPr>
  </w:style>
  <w:style w:type="character" w:customStyle="1" w:styleId="SGtextitalicHDMESChar">
    <w:name w:val="SG text italic HDMES Char"/>
    <w:link w:val="SGtextitalicHDMES"/>
    <w:rsid w:val="008A0294"/>
    <w:rPr>
      <w:i/>
      <w:sz w:val="24"/>
      <w:szCs w:val="22"/>
      <w:lang w:eastAsia="en-US"/>
    </w:rPr>
  </w:style>
  <w:style w:type="paragraph" w:customStyle="1" w:styleId="SGtextbolditalicHDMES">
    <w:name w:val="SG text bold italic HDMES"/>
    <w:basedOn w:val="StyleguidetextHDMES"/>
    <w:link w:val="SGtextbolditalicHDMESChar"/>
    <w:qFormat/>
    <w:rsid w:val="00C03F08"/>
    <w:rPr>
      <w:b/>
      <w:i/>
    </w:rPr>
  </w:style>
  <w:style w:type="character" w:customStyle="1" w:styleId="SGtextbolditalicHDMESChar">
    <w:name w:val="SG text bold italic HDMES Char"/>
    <w:link w:val="SGtextbolditalicHDMES"/>
    <w:rsid w:val="00C03F08"/>
    <w:rPr>
      <w:b/>
      <w:i/>
      <w:sz w:val="22"/>
      <w:szCs w:val="22"/>
      <w:lang w:eastAsia="en-US"/>
    </w:rPr>
  </w:style>
  <w:style w:type="paragraph" w:customStyle="1" w:styleId="CopyrightpageHDMES">
    <w:name w:val="Copyright page HDMES"/>
    <w:basedOn w:val="StyleguidetextHDMES"/>
    <w:link w:val="CopyrightpageHDMESChar"/>
    <w:qFormat/>
    <w:rsid w:val="00984FCF"/>
    <w:rPr>
      <w:sz w:val="18"/>
      <w:szCs w:val="18"/>
    </w:rPr>
  </w:style>
  <w:style w:type="character" w:customStyle="1" w:styleId="CopyrightpageHDMESChar">
    <w:name w:val="Copyright page HDMES Char"/>
    <w:link w:val="CopyrightpageHDMES"/>
    <w:rsid w:val="00984FCF"/>
    <w:rPr>
      <w:sz w:val="18"/>
      <w:szCs w:val="18"/>
      <w:lang w:eastAsia="en-US"/>
    </w:rPr>
  </w:style>
  <w:style w:type="paragraph" w:customStyle="1" w:styleId="TitlecoverpageheadingHDMES">
    <w:name w:val="Title/cover page heading HDMES"/>
    <w:basedOn w:val="Heading1"/>
    <w:next w:val="StyleguidetextHDMES"/>
    <w:qFormat/>
    <w:rsid w:val="002F53BE"/>
    <w:pPr>
      <w:spacing w:before="0" w:after="120" w:line="252" w:lineRule="auto"/>
      <w:ind w:left="720"/>
      <w:jc w:val="right"/>
    </w:pPr>
    <w:rPr>
      <w:sz w:val="72"/>
    </w:rPr>
  </w:style>
  <w:style w:type="paragraph" w:customStyle="1" w:styleId="Titlecoverpagesubtitle1HDMES">
    <w:name w:val="Title/cover page subtitle 1 HDMES"/>
    <w:basedOn w:val="Heading2"/>
    <w:qFormat/>
    <w:rsid w:val="00F17982"/>
    <w:pPr>
      <w:spacing w:before="60" w:line="240" w:lineRule="auto"/>
      <w:ind w:left="720"/>
      <w:jc w:val="right"/>
    </w:pPr>
    <w:rPr>
      <w:sz w:val="40"/>
    </w:rPr>
  </w:style>
  <w:style w:type="paragraph" w:customStyle="1" w:styleId="Titlecoverpagesubtitle2HDMES">
    <w:name w:val="Title/cover page subtitle 2 HDMES"/>
    <w:basedOn w:val="Titlecoverpagesubtitle1HDMES"/>
    <w:qFormat/>
    <w:rsid w:val="00667269"/>
    <w:rPr>
      <w:color w:val="263336"/>
      <w:sz w:val="32"/>
    </w:rPr>
  </w:style>
  <w:style w:type="paragraph" w:customStyle="1" w:styleId="TitlecoverpagesubtextsmallHDMES">
    <w:name w:val="Title/cover page subtext small HDMES"/>
    <w:basedOn w:val="Titlecoverpagesubtitle2HDMES"/>
    <w:qFormat/>
    <w:rsid w:val="000515F3"/>
    <w:rPr>
      <w:sz w:val="24"/>
    </w:rPr>
  </w:style>
  <w:style w:type="paragraph" w:customStyle="1" w:styleId="HeaderfooterLHcolumnHDMES">
    <w:name w:val="Header footer LH column HDMES"/>
    <w:basedOn w:val="StyleguidetextHDMES"/>
    <w:qFormat/>
    <w:rsid w:val="00A422D8"/>
    <w:pPr>
      <w:spacing w:after="0"/>
    </w:pPr>
    <w:rPr>
      <w:b/>
      <w:color w:val="033736"/>
      <w:sz w:val="16"/>
    </w:rPr>
  </w:style>
  <w:style w:type="paragraph" w:customStyle="1" w:styleId="HeaderfooterRHcolumnHDMES">
    <w:name w:val="Header footer RH column HDMES"/>
    <w:basedOn w:val="StyleguidetextHDMES"/>
    <w:qFormat/>
    <w:rsid w:val="00A422D8"/>
    <w:pPr>
      <w:spacing w:after="0"/>
      <w:jc w:val="right"/>
    </w:pPr>
    <w:rPr>
      <w:b/>
      <w:color w:val="033736"/>
      <w:sz w:val="16"/>
    </w:rPr>
  </w:style>
  <w:style w:type="paragraph" w:customStyle="1" w:styleId="IndentedtextHDMES">
    <w:name w:val="Indented text HDMES"/>
    <w:basedOn w:val="StyleguidetextHDMES"/>
    <w:next w:val="StyleguidetextHDMES"/>
    <w:qFormat/>
    <w:rsid w:val="00C32FE7"/>
    <w:pPr>
      <w:ind w:left="357"/>
    </w:pPr>
  </w:style>
  <w:style w:type="paragraph" w:customStyle="1" w:styleId="Numberedlist2HDMES">
    <w:name w:val="Numbered list 2 HDMES"/>
    <w:basedOn w:val="StyleguidetextHDMES"/>
    <w:qFormat/>
    <w:rsid w:val="0060359A"/>
    <w:pPr>
      <w:numPr>
        <w:numId w:val="4"/>
      </w:numPr>
      <w:spacing w:after="40"/>
      <w:ind w:left="924" w:hanging="357"/>
    </w:pPr>
  </w:style>
  <w:style w:type="paragraph" w:customStyle="1" w:styleId="StyleguidetextsmallHDMES">
    <w:name w:val="Styleguide text small HDMES"/>
    <w:basedOn w:val="StyleguidetextHDMES"/>
    <w:qFormat/>
    <w:rsid w:val="00A65CD6"/>
    <w:pPr>
      <w:spacing w:after="120"/>
    </w:pPr>
    <w:rPr>
      <w:sz w:val="20"/>
    </w:rPr>
  </w:style>
  <w:style w:type="paragraph" w:customStyle="1" w:styleId="StyleguidetextverysmallHDMES">
    <w:name w:val="Styleguide text very small HDMES"/>
    <w:basedOn w:val="StyleguidetextHDMES"/>
    <w:qFormat/>
    <w:rsid w:val="00ED2193"/>
    <w:rPr>
      <w:sz w:val="18"/>
    </w:rPr>
  </w:style>
  <w:style w:type="paragraph" w:customStyle="1" w:styleId="TabletextHDMES">
    <w:name w:val="Table text HDMES"/>
    <w:basedOn w:val="StyleguidetextHDMES"/>
    <w:qFormat/>
    <w:rsid w:val="004716BF"/>
    <w:pPr>
      <w:spacing w:before="40" w:after="40"/>
    </w:pPr>
  </w:style>
  <w:style w:type="paragraph" w:customStyle="1" w:styleId="TabletextsmallHDMES">
    <w:name w:val="Table text small HDMES"/>
    <w:basedOn w:val="TabletextHDMES"/>
    <w:next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qFormat/>
    <w:rsid w:val="004716BF"/>
    <w:pPr>
      <w:numPr>
        <w:numId w:val="6"/>
      </w:numPr>
      <w:ind w:left="357" w:hanging="357"/>
    </w:pPr>
  </w:style>
  <w:style w:type="paragraph" w:customStyle="1" w:styleId="Tablebullet2HDMES">
    <w:name w:val="Table bullet 2 HDMES"/>
    <w:basedOn w:val="TabletextHDMES"/>
    <w:qFormat/>
    <w:rsid w:val="00AA681D"/>
    <w:pPr>
      <w:numPr>
        <w:numId w:val="7"/>
      </w:numPr>
      <w:ind w:left="714" w:hanging="357"/>
    </w:pPr>
  </w:style>
  <w:style w:type="paragraph" w:customStyle="1" w:styleId="ReferencesourceHDMES">
    <w:name w:val="Reference source HDMES"/>
    <w:basedOn w:val="StyleguidetextHDMES"/>
    <w:next w:val="StyleguidetextHDMES"/>
    <w:qFormat/>
    <w:rsid w:val="004047AB"/>
    <w:pPr>
      <w:spacing w:after="120" w:line="240" w:lineRule="auto"/>
      <w:jc w:val="right"/>
    </w:pPr>
    <w:rPr>
      <w:sz w:val="18"/>
    </w:rPr>
  </w:style>
  <w:style w:type="table" w:styleId="TableGrid">
    <w:name w:val="Table Grid"/>
    <w:basedOn w:val="TableNormal"/>
    <w:uiPriority w:val="3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60BF0"/>
    <w:pPr>
      <w:keepLines/>
      <w:spacing w:before="480" w:after="0" w:line="252" w:lineRule="auto"/>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A0584A"/>
    <w:pPr>
      <w:tabs>
        <w:tab w:val="left" w:pos="442"/>
        <w:tab w:val="right" w:leader="dot" w:pos="8777"/>
      </w:tabs>
      <w:spacing w:after="40"/>
    </w:pPr>
    <w:rPr>
      <w:b/>
      <w:noProof/>
      <w:color w:val="000000" w:themeColor="text1"/>
    </w:rPr>
  </w:style>
  <w:style w:type="paragraph" w:styleId="TOC2">
    <w:name w:val="toc 2"/>
    <w:aliases w:val="TOC 2 HDMES"/>
    <w:basedOn w:val="Normal"/>
    <w:next w:val="Normal"/>
    <w:autoRedefine/>
    <w:uiPriority w:val="39"/>
    <w:unhideWhenUsed/>
    <w:rsid w:val="007A687A"/>
    <w:pPr>
      <w:tabs>
        <w:tab w:val="left" w:pos="1100"/>
        <w:tab w:val="right" w:leader="dot" w:pos="8777"/>
      </w:tabs>
      <w:spacing w:after="40"/>
      <w:ind w:left="454"/>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StyleguidetextHDMES"/>
    <w:qFormat/>
    <w:rsid w:val="000515F3"/>
    <w:pPr>
      <w:spacing w:line="252" w:lineRule="auto"/>
    </w:pPr>
  </w:style>
  <w:style w:type="paragraph" w:styleId="TOC3">
    <w:name w:val="toc 3"/>
    <w:aliases w:val="TOC 3 HDMES"/>
    <w:basedOn w:val="Normal"/>
    <w:next w:val="Normal"/>
    <w:autoRedefine/>
    <w:uiPriority w:val="39"/>
    <w:unhideWhenUsed/>
    <w:rsid w:val="00AB1093"/>
    <w:pPr>
      <w:tabs>
        <w:tab w:val="right" w:leader="dot" w:pos="8777"/>
      </w:tabs>
      <w:spacing w:after="40"/>
      <w:ind w:left="442"/>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B940E3"/>
    <w:pPr>
      <w:spacing w:before="120" w:after="120"/>
    </w:pPr>
    <w:rPr>
      <w:rFonts w:ascii="Franklin Gothic Demi" w:hAnsi="Franklin Gothic Demi"/>
      <w:color w:val="F2F2F2"/>
    </w:rPr>
  </w:style>
  <w:style w:type="paragraph" w:customStyle="1" w:styleId="TableheadingsmallHDMES">
    <w:name w:val="Table heading small HDMES"/>
    <w:basedOn w:val="TabletextHDMES"/>
    <w:next w:val="TabletextHDMES"/>
    <w:qFormat/>
    <w:rsid w:val="000515F3"/>
    <w:pPr>
      <w:spacing w:before="60"/>
    </w:pPr>
    <w:rPr>
      <w:rFonts w:ascii="Franklin Gothic Demi" w:hAnsi="Franklin Gothic Demi"/>
      <w:color w:val="263336"/>
      <w:sz w:val="20"/>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next w:val="TabletextHDMES"/>
    <w:qFormat/>
    <w:rsid w:val="000515F3"/>
    <w:rPr>
      <w:color w:val="263336"/>
    </w:rPr>
  </w:style>
  <w:style w:type="paragraph" w:customStyle="1" w:styleId="StyleguidetextbulletleadHDMES">
    <w:name w:val="Styleguide text bullet lead HDMES"/>
    <w:basedOn w:val="StyleguidetextHDMES"/>
    <w:next w:val="StyleguidetextHDMES"/>
    <w:qFormat/>
    <w:rsid w:val="00DA60F0"/>
    <w:pPr>
      <w:spacing w:after="120"/>
    </w:pPr>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BulletlistticksHDMESChar">
    <w:name w:val="Bullet list ticks HDMES Char"/>
    <w:link w:val="BulletlistticksHDMES"/>
    <w:rsid w:val="00797F8E"/>
    <w:rPr>
      <w:sz w:val="22"/>
      <w:szCs w:val="22"/>
      <w:lang w:eastAsia="en-US"/>
    </w:rPr>
  </w:style>
  <w:style w:type="paragraph" w:customStyle="1" w:styleId="FigureheadinginlistHDMES">
    <w:name w:val="Figure heading in list HDMES"/>
    <w:basedOn w:val="TableheadingreverseHDMES"/>
    <w:qFormat/>
    <w:rsid w:val="00EE344F"/>
    <w:rPr>
      <w:color w:val="041F60"/>
    </w:rPr>
  </w:style>
  <w:style w:type="paragraph" w:customStyle="1" w:styleId="BulletlistcheckboxHDMES">
    <w:name w:val="Bullet list checkbox HDMES"/>
    <w:basedOn w:val="StyleguidetextHDMES"/>
    <w:qFormat/>
    <w:rsid w:val="006B5D03"/>
    <w:pPr>
      <w:numPr>
        <w:numId w:val="14"/>
      </w:numPr>
      <w:spacing w:after="40"/>
      <w:ind w:left="357" w:hanging="357"/>
    </w:pPr>
  </w:style>
  <w:style w:type="paragraph" w:customStyle="1" w:styleId="IconheadingnoTOCHDMES">
    <w:name w:val="Icon heading no TOC HDMES"/>
    <w:basedOn w:val="StyleguidetextHDMES"/>
    <w:next w:val="StyleguidetextHDMES"/>
    <w:qFormat/>
    <w:rsid w:val="00EE344F"/>
    <w:pPr>
      <w:keepNext/>
      <w:spacing w:before="80" w:after="80"/>
      <w:outlineLvl w:val="2"/>
    </w:pPr>
    <w:rPr>
      <w:rFonts w:ascii="Franklin Gothic Demi" w:eastAsia="Times New Roman" w:hAnsi="Franklin Gothic Demi"/>
      <w:bCs/>
      <w:color w:val="041F60"/>
      <w:sz w:val="24"/>
      <w:szCs w:val="26"/>
    </w:r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A65CD6"/>
    <w:pPr>
      <w:numPr>
        <w:numId w:val="10"/>
      </w:numPr>
      <w:spacing w:before="20" w:after="20"/>
      <w:ind w:left="357" w:hanging="357"/>
    </w:pPr>
    <w:rPr>
      <w:sz w:val="20"/>
    </w:rPr>
  </w:style>
  <w:style w:type="paragraph" w:customStyle="1" w:styleId="BulletlistarrowsHDMES">
    <w:name w:val="Bullet list arrows HDMES"/>
    <w:basedOn w:val="StyleguidetextHDMES"/>
    <w:qFormat/>
    <w:rsid w:val="00797F8E"/>
    <w:pPr>
      <w:numPr>
        <w:numId w:val="11"/>
      </w:numPr>
      <w:spacing w:after="40"/>
      <w:ind w:left="357" w:hanging="357"/>
    </w:pPr>
  </w:style>
  <w:style w:type="paragraph" w:customStyle="1" w:styleId="Bulletlist3HDMES">
    <w:name w:val="Bullet list 3 HDMES"/>
    <w:basedOn w:val="StyleguidetextHDMES"/>
    <w:qFormat/>
    <w:rsid w:val="008D514D"/>
    <w:pPr>
      <w:numPr>
        <w:numId w:val="12"/>
      </w:numPr>
      <w:spacing w:after="40"/>
      <w:ind w:left="1080"/>
    </w:pPr>
  </w:style>
  <w:style w:type="paragraph" w:customStyle="1" w:styleId="Tablebullet3HDMES">
    <w:name w:val="Table bullet 3 HDMES"/>
    <w:basedOn w:val="TabletextHDMES"/>
    <w:qFormat/>
    <w:rsid w:val="00AA681D"/>
    <w:pPr>
      <w:numPr>
        <w:numId w:val="13"/>
      </w:numPr>
      <w:ind w:left="1077" w:hanging="357"/>
    </w:pPr>
  </w:style>
  <w:style w:type="paragraph" w:customStyle="1" w:styleId="IconheadinginTOCHDMES">
    <w:name w:val="Icon heading in TOC HDMES"/>
    <w:basedOn w:val="Heading3"/>
    <w:next w:val="StyleguidetextHDMES"/>
    <w:qFormat/>
    <w:rsid w:val="00301C0E"/>
    <w:pPr>
      <w:spacing w:before="80" w:after="80" w:line="252" w:lineRule="auto"/>
    </w:pPr>
  </w:style>
  <w:style w:type="paragraph" w:customStyle="1" w:styleId="NotesHDMES">
    <w:name w:val="Notes HDMES"/>
    <w:basedOn w:val="ReferencesourceHDMES"/>
    <w:next w:val="StyleguidetextHDMES"/>
    <w:qFormat/>
    <w:rsid w:val="00580428"/>
    <w:pPr>
      <w:jc w:val="left"/>
    </w:pPr>
  </w:style>
  <w:style w:type="paragraph" w:customStyle="1" w:styleId="TableheadingsmallreverseHDMES">
    <w:name w:val="Table heading small reverse HDMES"/>
    <w:basedOn w:val="TableheadingsmallHDMES"/>
    <w:next w:val="TabletextHDMES"/>
    <w:qFormat/>
    <w:rsid w:val="00462C6A"/>
    <w:rPr>
      <w:color w:val="F2F2F2"/>
    </w:rPr>
  </w:style>
  <w:style w:type="paragraph" w:customStyle="1" w:styleId="StyleguidetextnospacingHDMES">
    <w:name w:val="Styleguide text no spacing HDMES"/>
    <w:basedOn w:val="StyleguidetextHDMES"/>
    <w:qFormat/>
    <w:rsid w:val="00592C2C"/>
    <w:pPr>
      <w:spacing w:after="40"/>
    </w:pPr>
  </w:style>
  <w:style w:type="table" w:customStyle="1" w:styleId="PlainbordersnoshadingtableHDMES">
    <w:name w:val="Plain borders no shading table HDMES"/>
    <w:basedOn w:val="TableNormal"/>
    <w:uiPriority w:val="99"/>
    <w:rsid w:val="00A34D1D"/>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A34D1D"/>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263336"/>
      </w:tcPr>
    </w:tblStylePr>
    <w:tblStylePr w:type="firstCol">
      <w:tblPr/>
      <w:tcPr>
        <w:shd w:val="clear" w:color="auto" w:fill="A4E5E0"/>
      </w:tcPr>
    </w:tblStylePr>
  </w:style>
  <w:style w:type="paragraph" w:customStyle="1" w:styleId="Heading4bluevariantHDMES">
    <w:name w:val="Heading 4 blue variant HDMES"/>
    <w:basedOn w:val="Heading4"/>
    <w:next w:val="StyleguidetextHDMES"/>
    <w:qFormat/>
    <w:rsid w:val="00EE344F"/>
    <w:pPr>
      <w:spacing w:line="252" w:lineRule="auto"/>
    </w:pPr>
    <w:rPr>
      <w:color w:val="041F60"/>
    </w:rPr>
  </w:style>
  <w:style w:type="paragraph" w:customStyle="1" w:styleId="Heading3numberedHDMES">
    <w:name w:val="Heading 3 numbered HDMES"/>
    <w:basedOn w:val="Heading3"/>
    <w:qFormat/>
    <w:rsid w:val="00C86647"/>
    <w:pPr>
      <w:numPr>
        <w:ilvl w:val="2"/>
        <w:numId w:val="84"/>
      </w:numPr>
      <w:spacing w:line="252" w:lineRule="auto"/>
      <w:ind w:left="1077" w:hanging="720"/>
    </w:pPr>
    <w:rPr>
      <w:color w:val="1E282A"/>
    </w:rPr>
  </w:style>
  <w:style w:type="paragraph" w:customStyle="1" w:styleId="TabletextboldHDMES">
    <w:name w:val="Table text bold HDMES"/>
    <w:basedOn w:val="TabletextHDMES"/>
    <w:qFormat/>
    <w:rsid w:val="00A60D4F"/>
    <w:rPr>
      <w:b/>
    </w:rPr>
  </w:style>
  <w:style w:type="paragraph" w:styleId="FootnoteText">
    <w:name w:val="footnote text"/>
    <w:basedOn w:val="Normal"/>
    <w:link w:val="FootnoteTextChar"/>
    <w:uiPriority w:val="99"/>
    <w:semiHidden/>
    <w:unhideWhenUsed/>
    <w:rsid w:val="002623A5"/>
    <w:rPr>
      <w:sz w:val="20"/>
      <w:szCs w:val="20"/>
    </w:rPr>
  </w:style>
  <w:style w:type="character" w:customStyle="1" w:styleId="FootnoteTextChar">
    <w:name w:val="Footnote Text Char"/>
    <w:link w:val="FootnoteText"/>
    <w:uiPriority w:val="99"/>
    <w:semiHidden/>
    <w:rsid w:val="002623A5"/>
    <w:rPr>
      <w:lang w:eastAsia="en-US"/>
    </w:rPr>
  </w:style>
  <w:style w:type="character" w:styleId="FootnoteReference">
    <w:name w:val="footnote reference"/>
    <w:uiPriority w:val="99"/>
    <w:semiHidden/>
    <w:unhideWhenUsed/>
    <w:rsid w:val="002623A5"/>
    <w:rPr>
      <w:vertAlign w:val="superscript"/>
    </w:rPr>
  </w:style>
  <w:style w:type="paragraph" w:customStyle="1" w:styleId="FootnotetextHDMES">
    <w:name w:val="Footnote text HDMES"/>
    <w:basedOn w:val="FootnoteText"/>
    <w:qFormat/>
    <w:rsid w:val="00D06AD2"/>
    <w:pPr>
      <w:spacing w:after="0" w:line="252" w:lineRule="auto"/>
    </w:pPr>
    <w:rPr>
      <w:sz w:val="18"/>
    </w:rPr>
  </w:style>
  <w:style w:type="paragraph" w:customStyle="1" w:styleId="TableheadinginlistHDMES">
    <w:name w:val="Table heading in list HDMES"/>
    <w:basedOn w:val="FigureheadinginlistHDMES"/>
    <w:next w:val="StyleguidetextHDMES"/>
    <w:qFormat/>
    <w:rsid w:val="000812A0"/>
  </w:style>
  <w:style w:type="paragraph" w:customStyle="1" w:styleId="TitlecoverpagewhiteRHheadingHDMES">
    <w:name w:val="Title/cover page white RH heading HDMES"/>
    <w:basedOn w:val="TitlecoverpageheadingHDMES"/>
    <w:qFormat/>
    <w:rsid w:val="006A7BA4"/>
    <w:pPr>
      <w:ind w:left="0"/>
    </w:pPr>
    <w:rPr>
      <w:color w:val="F2F2F2"/>
      <w:sz w:val="64"/>
    </w:rPr>
  </w:style>
  <w:style w:type="paragraph" w:customStyle="1" w:styleId="TitlecoverpagewhiteLHheadingHDMES">
    <w:name w:val="Title/cover page white LH heading HDMES"/>
    <w:basedOn w:val="TitlecoverpageheadingHDMES"/>
    <w:qFormat/>
    <w:rsid w:val="006A7BA4"/>
    <w:pPr>
      <w:ind w:left="0"/>
      <w:jc w:val="left"/>
    </w:pPr>
    <w:rPr>
      <w:color w:val="F2F2F2"/>
      <w:sz w:val="64"/>
    </w:rPr>
  </w:style>
  <w:style w:type="paragraph" w:customStyle="1" w:styleId="TitlecoverpagesubtextHDMES">
    <w:name w:val="Title/cover page subtext HDMES"/>
    <w:basedOn w:val="TitlecoverpagesubtextsmallHDMES"/>
    <w:qFormat/>
    <w:rsid w:val="006A7BA4"/>
    <w:rPr>
      <w:sz w:val="28"/>
    </w:rPr>
  </w:style>
  <w:style w:type="paragraph" w:customStyle="1" w:styleId="TitlecoverpagesubtitlelargeHDMES">
    <w:name w:val="Title/cover page subtitle large HDMES"/>
    <w:basedOn w:val="Titlecoverpagesubtitle1HDMES"/>
    <w:qFormat/>
    <w:rsid w:val="006A7BA4"/>
    <w:rPr>
      <w:color w:val="263336"/>
      <w:sz w:val="52"/>
    </w:rPr>
  </w:style>
  <w:style w:type="table" w:customStyle="1" w:styleId="BluehorizontaltableHDMES">
    <w:name w:val="Blue horizontal table HDMES"/>
    <w:basedOn w:val="TableNormal"/>
    <w:uiPriority w:val="99"/>
    <w:rsid w:val="00426DF9"/>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Col">
      <w:tblPr/>
      <w:tcPr>
        <w:shd w:val="clear" w:color="auto" w:fill="A4E5E0"/>
      </w:tcPr>
    </w:tblStylePr>
  </w:style>
  <w:style w:type="paragraph" w:styleId="Title">
    <w:name w:val="Title"/>
    <w:basedOn w:val="Normal"/>
    <w:next w:val="Normal"/>
    <w:link w:val="TitleChar"/>
    <w:rsid w:val="002658C0"/>
    <w:pPr>
      <w:keepNext/>
      <w:keepLines/>
      <w:spacing w:before="480" w:after="120"/>
    </w:pPr>
    <w:rPr>
      <w:rFonts w:cs="Calibri"/>
      <w:b/>
      <w:sz w:val="72"/>
      <w:szCs w:val="72"/>
      <w:lang w:eastAsia="en-AU"/>
    </w:rPr>
  </w:style>
  <w:style w:type="character" w:customStyle="1" w:styleId="TitleChar">
    <w:name w:val="Title Char"/>
    <w:basedOn w:val="DefaultParagraphFont"/>
    <w:link w:val="Title"/>
    <w:rsid w:val="002658C0"/>
    <w:rPr>
      <w:rFonts w:cs="Calibri"/>
      <w:b/>
      <w:sz w:val="72"/>
      <w:szCs w:val="72"/>
    </w:rPr>
  </w:style>
  <w:style w:type="paragraph" w:styleId="Subtitle">
    <w:name w:val="Subtitle"/>
    <w:basedOn w:val="Normal"/>
    <w:next w:val="Normal"/>
    <w:link w:val="SubtitleChar"/>
    <w:rsid w:val="002658C0"/>
    <w:pPr>
      <w:keepNext/>
      <w:keepLines/>
      <w:spacing w:before="360" w:after="80"/>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rsid w:val="002658C0"/>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2658C0"/>
    <w:pPr>
      <w:spacing w:line="240" w:lineRule="auto"/>
    </w:pPr>
    <w:rPr>
      <w:rFonts w:cs="Calibri"/>
      <w:sz w:val="20"/>
      <w:szCs w:val="20"/>
      <w:lang w:eastAsia="en-AU"/>
    </w:rPr>
  </w:style>
  <w:style w:type="character" w:customStyle="1" w:styleId="CommentTextChar">
    <w:name w:val="Comment Text Char"/>
    <w:basedOn w:val="DefaultParagraphFont"/>
    <w:link w:val="CommentText"/>
    <w:uiPriority w:val="99"/>
    <w:rsid w:val="002658C0"/>
    <w:rPr>
      <w:rFonts w:cs="Calibri"/>
    </w:rPr>
  </w:style>
  <w:style w:type="character" w:styleId="CommentReference">
    <w:name w:val="annotation reference"/>
    <w:basedOn w:val="DefaultParagraphFont"/>
    <w:uiPriority w:val="99"/>
    <w:semiHidden/>
    <w:unhideWhenUsed/>
    <w:rsid w:val="002658C0"/>
    <w:rPr>
      <w:sz w:val="16"/>
      <w:szCs w:val="16"/>
    </w:rPr>
  </w:style>
  <w:style w:type="paragraph" w:styleId="CommentSubject">
    <w:name w:val="annotation subject"/>
    <w:basedOn w:val="CommentText"/>
    <w:next w:val="CommentText"/>
    <w:link w:val="CommentSubjectChar"/>
    <w:uiPriority w:val="99"/>
    <w:semiHidden/>
    <w:unhideWhenUsed/>
    <w:rsid w:val="002658C0"/>
    <w:rPr>
      <w:b/>
      <w:bCs/>
    </w:rPr>
  </w:style>
  <w:style w:type="character" w:customStyle="1" w:styleId="CommentSubjectChar">
    <w:name w:val="Comment Subject Char"/>
    <w:basedOn w:val="CommentTextChar"/>
    <w:link w:val="CommentSubject"/>
    <w:uiPriority w:val="99"/>
    <w:semiHidden/>
    <w:rsid w:val="002658C0"/>
    <w:rPr>
      <w:rFonts w:cs="Calibri"/>
      <w:b/>
      <w:bCs/>
    </w:rPr>
  </w:style>
  <w:style w:type="table" w:customStyle="1" w:styleId="GridTable4-Accent51">
    <w:name w:val="Grid Table 4 - Accent 51"/>
    <w:basedOn w:val="TableNormal"/>
    <w:next w:val="GridTable4-Accent5"/>
    <w:uiPriority w:val="49"/>
    <w:rsid w:val="002658C0"/>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4-Accent5">
    <w:name w:val="Grid Table 4 Accent 5"/>
    <w:basedOn w:val="TableNormal"/>
    <w:uiPriority w:val="49"/>
    <w:rsid w:val="002658C0"/>
    <w:rPr>
      <w:rFonts w:cs="Calibr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trong">
    <w:name w:val="Strong"/>
    <w:basedOn w:val="DefaultParagraphFont"/>
    <w:uiPriority w:val="22"/>
    <w:qFormat/>
    <w:rsid w:val="002658C0"/>
    <w:rPr>
      <w:b/>
      <w:bCs/>
    </w:rPr>
  </w:style>
  <w:style w:type="paragraph" w:styleId="IntenseQuote">
    <w:name w:val="Intense Quote"/>
    <w:basedOn w:val="Normal"/>
    <w:next w:val="Normal"/>
    <w:link w:val="IntenseQuoteChar"/>
    <w:uiPriority w:val="30"/>
    <w:qFormat/>
    <w:rsid w:val="00D06AD2"/>
    <w:pPr>
      <w:pBdr>
        <w:top w:val="single" w:sz="4" w:space="10" w:color="4F81BD" w:themeColor="accent1"/>
        <w:bottom w:val="single" w:sz="4" w:space="10" w:color="4F81BD" w:themeColor="accent1"/>
      </w:pBdr>
      <w:spacing w:before="200"/>
    </w:pPr>
    <w:rPr>
      <w:rFonts w:cs="Calibri"/>
      <w:i/>
      <w:iCs/>
      <w:color w:val="041F60"/>
      <w:lang w:eastAsia="en-AU"/>
    </w:rPr>
  </w:style>
  <w:style w:type="character" w:customStyle="1" w:styleId="IntenseQuoteChar">
    <w:name w:val="Intense Quote Char"/>
    <w:basedOn w:val="DefaultParagraphFont"/>
    <w:link w:val="IntenseQuote"/>
    <w:uiPriority w:val="30"/>
    <w:rsid w:val="00D06AD2"/>
    <w:rPr>
      <w:rFonts w:cs="Calibri"/>
      <w:i/>
      <w:iCs/>
      <w:color w:val="041F60"/>
      <w:sz w:val="22"/>
      <w:szCs w:val="22"/>
    </w:rPr>
  </w:style>
  <w:style w:type="table" w:styleId="TableGridLight">
    <w:name w:val="Grid Table Light"/>
    <w:basedOn w:val="TableNormal"/>
    <w:uiPriority w:val="40"/>
    <w:rsid w:val="002658C0"/>
    <w:rPr>
      <w:rFonts w:cs="Calibr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andardverticaltableHDMES1">
    <w:name w:val="Standard vertical table HDMES1"/>
    <w:basedOn w:val="TableNormal"/>
    <w:uiPriority w:val="99"/>
    <w:rsid w:val="002658C0"/>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263336"/>
      </w:tcPr>
    </w:tblStylePr>
  </w:style>
  <w:style w:type="table" w:customStyle="1" w:styleId="TableGridLight3">
    <w:name w:val="Table Grid Light3"/>
    <w:basedOn w:val="TableNormal"/>
    <w:next w:val="TableGridLight"/>
    <w:uiPriority w:val="40"/>
    <w:rsid w:val="003C224B"/>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HTable2">
    <w:name w:val="CH Table 2"/>
    <w:basedOn w:val="TableNormal"/>
    <w:uiPriority w:val="99"/>
    <w:rsid w:val="003C224B"/>
    <w:pPr>
      <w:spacing w:before="100" w:after="100"/>
    </w:pPr>
    <w:rPr>
      <w:rFonts w:asciiTheme="minorHAnsi" w:eastAsiaTheme="minorHAnsi" w:hAnsiTheme="minorHAnsi"/>
      <w:color w:val="222222"/>
      <w:szCs w:val="21"/>
      <w:lang w:eastAsia="en-US"/>
    </w:rPr>
    <w:tblPr>
      <w:tblStyleRowBandSize w:val="1"/>
      <w:tblStyleColBandSize w:val="1"/>
      <w:tblBorders>
        <w:insideH w:val="single" w:sz="4" w:space="0" w:color="CBC3BB"/>
        <w:insideV w:val="single" w:sz="4" w:space="0" w:color="CBC3BB"/>
      </w:tblBorders>
    </w:tblPr>
    <w:trPr>
      <w:cantSplit/>
    </w:trPr>
    <w:tblStylePr w:type="firstRow">
      <w:rPr>
        <w:b/>
        <w:color w:val="FFFFFF"/>
        <w:sz w:val="24"/>
      </w:rPr>
      <w:tblPr/>
      <w:trPr>
        <w:tblHeader/>
      </w:trPr>
      <w:tcPr>
        <w:shd w:val="clear" w:color="auto" w:fill="E26E00"/>
      </w:tcPr>
    </w:tblStylePr>
    <w:tblStylePr w:type="firstCol">
      <w:pPr>
        <w:wordWrap/>
        <w:jc w:val="left"/>
      </w:pPr>
      <w:rPr>
        <w:color w:val="FFFFFF"/>
        <w:sz w:val="24"/>
      </w:rPr>
      <w:tblPr/>
      <w:tcPr>
        <w:tcBorders>
          <w:top w:val="nil"/>
          <w:left w:val="nil"/>
          <w:bottom w:val="nil"/>
          <w:right w:val="nil"/>
          <w:insideH w:val="nil"/>
          <w:insideV w:val="nil"/>
          <w:tl2br w:val="nil"/>
          <w:tr2bl w:val="nil"/>
        </w:tcBorders>
        <w:shd w:val="clear" w:color="auto" w:fill="E26E00"/>
      </w:tcPr>
    </w:tblStylePr>
  </w:style>
  <w:style w:type="table" w:styleId="GridTable5Dark-Accent1">
    <w:name w:val="Grid Table 5 Dark Accent 1"/>
    <w:basedOn w:val="TableNormal"/>
    <w:uiPriority w:val="50"/>
    <w:rsid w:val="00606C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CHTable6">
    <w:name w:val="CH Table 6"/>
    <w:basedOn w:val="TableNormal"/>
    <w:uiPriority w:val="99"/>
    <w:rsid w:val="00EF7B19"/>
    <w:pPr>
      <w:spacing w:before="100"/>
    </w:pPr>
    <w:rPr>
      <w:rFonts w:asciiTheme="minorHAnsi" w:eastAsiaTheme="minorHAnsi" w:hAnsiTheme="minorHAnsi"/>
      <w:color w:val="222222"/>
      <w:szCs w:val="21"/>
      <w:lang w:eastAsia="en-US"/>
    </w:rPr>
    <w:tblPr>
      <w:tblStyleRowBandSize w:val="1"/>
      <w:tblStyleColBandSize w:val="1"/>
      <w:tblBorders>
        <w:insideH w:val="single" w:sz="4" w:space="0" w:color="CBC3BB"/>
        <w:insideV w:val="single" w:sz="4" w:space="0" w:color="BFBFBF"/>
      </w:tblBorders>
    </w:tblPr>
    <w:trPr>
      <w:cantSplit/>
    </w:trPr>
    <w:tblStylePr w:type="firstRow">
      <w:rPr>
        <w:b/>
        <w:color w:val="222222"/>
        <w:sz w:val="24"/>
      </w:rPr>
      <w:tblPr/>
      <w:trPr>
        <w:tblHeader/>
      </w:trPr>
      <w:tcPr>
        <w:shd w:val="clear" w:color="auto" w:fill="E26E00"/>
      </w:tcPr>
    </w:tblStylePr>
    <w:tblStylePr w:type="firstCol">
      <w:rPr>
        <w:rFonts w:ascii="Arial" w:hAnsi="Arial"/>
        <w:sz w:val="20"/>
      </w:rPr>
      <w:tblPr/>
      <w:tcPr>
        <w:tcBorders>
          <w:top w:val="nil"/>
          <w:left w:val="nil"/>
          <w:bottom w:val="nil"/>
          <w:right w:val="nil"/>
          <w:insideH w:val="single" w:sz="4" w:space="0" w:color="BFBFBF"/>
          <w:insideV w:val="single" w:sz="4" w:space="0" w:color="BFBFBF"/>
          <w:tl2br w:val="nil"/>
          <w:tr2bl w:val="nil"/>
        </w:tcBorders>
        <w:shd w:val="clear" w:color="auto" w:fill="FFFFFF"/>
      </w:tcPr>
    </w:tblStylePr>
  </w:style>
  <w:style w:type="paragraph" w:styleId="TOC4">
    <w:name w:val="toc 4"/>
    <w:basedOn w:val="Normal"/>
    <w:next w:val="Normal"/>
    <w:autoRedefine/>
    <w:uiPriority w:val="39"/>
    <w:unhideWhenUsed/>
    <w:rsid w:val="00FE1C00"/>
    <w:pPr>
      <w:spacing w:after="100"/>
      <w:ind w:left="660"/>
    </w:pPr>
  </w:style>
  <w:style w:type="paragraph" w:styleId="TOC6">
    <w:name w:val="toc 6"/>
    <w:basedOn w:val="Normal"/>
    <w:next w:val="Normal"/>
    <w:autoRedefine/>
    <w:uiPriority w:val="39"/>
    <w:unhideWhenUsed/>
    <w:rsid w:val="00FE1C00"/>
    <w:pPr>
      <w:spacing w:after="100"/>
      <w:ind w:left="1100"/>
    </w:pPr>
  </w:style>
  <w:style w:type="paragraph" w:styleId="TOC5">
    <w:name w:val="toc 5"/>
    <w:basedOn w:val="Normal"/>
    <w:next w:val="Normal"/>
    <w:autoRedefine/>
    <w:uiPriority w:val="39"/>
    <w:unhideWhenUsed/>
    <w:rsid w:val="00F7526C"/>
    <w:pPr>
      <w:spacing w:line="252" w:lineRule="auto"/>
    </w:pPr>
  </w:style>
  <w:style w:type="paragraph" w:styleId="ListParagraph">
    <w:name w:val="List Paragraph"/>
    <w:basedOn w:val="Normal"/>
    <w:uiPriority w:val="34"/>
    <w:qFormat/>
    <w:rsid w:val="009557D1"/>
    <w:pPr>
      <w:ind w:left="720"/>
      <w:contextualSpacing/>
    </w:pPr>
  </w:style>
  <w:style w:type="paragraph" w:customStyle="1" w:styleId="Default">
    <w:name w:val="Default"/>
    <w:rsid w:val="00007947"/>
    <w:pPr>
      <w:autoSpaceDE w:val="0"/>
      <w:autoSpaceDN w:val="0"/>
      <w:adjustRightInd w:val="0"/>
    </w:pPr>
    <w:rPr>
      <w:rFonts w:cs="Calibri"/>
      <w:color w:val="000000"/>
      <w:sz w:val="24"/>
      <w:szCs w:val="24"/>
    </w:rPr>
  </w:style>
  <w:style w:type="paragraph" w:customStyle="1" w:styleId="SLSS1">
    <w:name w:val="SLSS 1"/>
    <w:basedOn w:val="Heading1numberedHDMES"/>
    <w:link w:val="SLSS1Char"/>
    <w:qFormat/>
    <w:rsid w:val="005E78AF"/>
    <w:pPr>
      <w:numPr>
        <w:numId w:val="36"/>
      </w:numPr>
      <w:ind w:left="0" w:firstLine="0"/>
    </w:pPr>
    <w:rPr>
      <w:rFonts w:eastAsia="Franklin Gothic"/>
    </w:rPr>
  </w:style>
  <w:style w:type="character" w:customStyle="1" w:styleId="SLSS1Char">
    <w:name w:val="SLSS 1 Char"/>
    <w:basedOn w:val="Heading1numberedHDMESChar"/>
    <w:link w:val="SLSS1"/>
    <w:rsid w:val="005E78AF"/>
    <w:rPr>
      <w:rFonts w:ascii="Franklin Gothic Demi" w:eastAsia="Franklin Gothic" w:hAnsi="Franklin Gothic Demi"/>
      <w:bCs/>
      <w:color w:val="263336"/>
      <w:kern w:val="32"/>
      <w:sz w:val="36"/>
      <w:szCs w:val="32"/>
      <w:lang w:eastAsia="en-US"/>
    </w:rPr>
  </w:style>
  <w:style w:type="paragraph" w:customStyle="1" w:styleId="SLSSStyle2">
    <w:name w:val="SLSS Style 2"/>
    <w:basedOn w:val="Heading2numberedHDMES"/>
    <w:link w:val="SLSSStyle2Char"/>
    <w:qFormat/>
    <w:rsid w:val="000B24E2"/>
    <w:pPr>
      <w:numPr>
        <w:numId w:val="38"/>
      </w:numPr>
    </w:pPr>
  </w:style>
  <w:style w:type="character" w:customStyle="1" w:styleId="SLSSStyle2Char">
    <w:name w:val="SLSS Style 2 Char"/>
    <w:basedOn w:val="Heading2numberedHDMESChar"/>
    <w:link w:val="SLSSStyle2"/>
    <w:rsid w:val="000B24E2"/>
    <w:rPr>
      <w:rFonts w:ascii="Franklin Gothic Demi" w:eastAsia="Times New Roman" w:hAnsi="Franklin Gothic Demi"/>
      <w:bCs/>
      <w:iCs/>
      <w:color w:val="041F60"/>
      <w:sz w:val="32"/>
      <w:szCs w:val="28"/>
      <w:lang w:eastAsia="en-US"/>
    </w:rPr>
  </w:style>
  <w:style w:type="paragraph" w:customStyle="1" w:styleId="SLSSStyle3">
    <w:name w:val="SLSS Style 3"/>
    <w:basedOn w:val="Heading3"/>
    <w:link w:val="SLSSStyle3Char"/>
    <w:autoRedefine/>
    <w:qFormat/>
    <w:rsid w:val="00FF415E"/>
    <w:pPr>
      <w:spacing w:before="0" w:after="120" w:line="240" w:lineRule="auto"/>
      <w:contextualSpacing/>
    </w:pPr>
    <w:rPr>
      <w:rFonts w:eastAsia="Franklin Gothic"/>
    </w:rPr>
  </w:style>
  <w:style w:type="character" w:customStyle="1" w:styleId="SLSSStyle3Char">
    <w:name w:val="SLSS Style 3 Char"/>
    <w:basedOn w:val="Heading3Char"/>
    <w:link w:val="SLSSStyle3"/>
    <w:rsid w:val="00FF415E"/>
    <w:rPr>
      <w:rFonts w:ascii="Franklin Gothic Demi" w:eastAsia="Franklin Gothic" w:hAnsi="Franklin Gothic Demi"/>
      <w:bCs/>
      <w:color w:val="263336"/>
      <w:sz w:val="28"/>
      <w:szCs w:val="26"/>
      <w:lang w:eastAsia="en-US"/>
    </w:rPr>
  </w:style>
  <w:style w:type="paragraph" w:styleId="TOC7">
    <w:name w:val="toc 7"/>
    <w:basedOn w:val="Normal"/>
    <w:next w:val="Normal"/>
    <w:autoRedefine/>
    <w:uiPriority w:val="39"/>
    <w:unhideWhenUsed/>
    <w:rsid w:val="001D5850"/>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1D5850"/>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1D5850"/>
    <w:pPr>
      <w:spacing w:after="100" w:line="259" w:lineRule="auto"/>
      <w:ind w:left="1760"/>
    </w:pPr>
    <w:rPr>
      <w:rFonts w:asciiTheme="minorHAnsi" w:eastAsiaTheme="minorEastAsia" w:hAnsiTheme="minorHAnsi" w:cstheme="minorBidi"/>
      <w:lang w:eastAsia="en-AU"/>
    </w:rPr>
  </w:style>
  <w:style w:type="character" w:customStyle="1" w:styleId="UnresolvedMention1">
    <w:name w:val="Unresolved Mention1"/>
    <w:basedOn w:val="DefaultParagraphFont"/>
    <w:uiPriority w:val="99"/>
    <w:semiHidden/>
    <w:unhideWhenUsed/>
    <w:rsid w:val="001D5850"/>
    <w:rPr>
      <w:color w:val="605E5C"/>
      <w:shd w:val="clear" w:color="auto" w:fill="E1DFDD"/>
    </w:rPr>
  </w:style>
  <w:style w:type="paragraph" w:customStyle="1" w:styleId="TitlepageheadingHDMES">
    <w:name w:val="Title page heading HDMES"/>
    <w:basedOn w:val="Heading1"/>
    <w:next w:val="StyleguidetextHDMES"/>
    <w:qFormat/>
    <w:rsid w:val="002B0CFC"/>
    <w:pPr>
      <w:spacing w:before="0" w:after="120" w:line="252" w:lineRule="auto"/>
      <w:ind w:left="720"/>
      <w:jc w:val="right"/>
    </w:pPr>
    <w:rPr>
      <w:sz w:val="72"/>
    </w:rPr>
  </w:style>
  <w:style w:type="paragraph" w:customStyle="1" w:styleId="Titlepagesubtitle1HDMES">
    <w:name w:val="Title page subtitle 1 HDMES"/>
    <w:basedOn w:val="Heading2"/>
    <w:next w:val="StyleguidetextHDMES"/>
    <w:qFormat/>
    <w:rsid w:val="002B0CFC"/>
    <w:pPr>
      <w:spacing w:before="60" w:line="240" w:lineRule="auto"/>
      <w:ind w:left="720"/>
      <w:jc w:val="right"/>
    </w:pPr>
    <w:rPr>
      <w:color w:val="0ABAB5"/>
      <w:sz w:val="40"/>
    </w:rPr>
  </w:style>
  <w:style w:type="paragraph" w:customStyle="1" w:styleId="Titlepagesubtitle2HDMES">
    <w:name w:val="Title page subtitle 2 HDMES"/>
    <w:basedOn w:val="Titlepagesubtitle1HDMES"/>
    <w:qFormat/>
    <w:rsid w:val="002B0CFC"/>
    <w:rPr>
      <w:color w:val="263336"/>
      <w:sz w:val="32"/>
    </w:rPr>
  </w:style>
  <w:style w:type="paragraph" w:customStyle="1" w:styleId="TitlepagesubtextHDMES">
    <w:name w:val="Title page subtext HDMES"/>
    <w:basedOn w:val="Titlepagesubtitle2HDMES"/>
    <w:next w:val="StyleguidetextHDMES"/>
    <w:qFormat/>
    <w:rsid w:val="002B0CFC"/>
    <w:rPr>
      <w:sz w:val="24"/>
    </w:rPr>
  </w:style>
  <w:style w:type="character" w:customStyle="1" w:styleId="UnresolvedMention2">
    <w:name w:val="Unresolved Mention2"/>
    <w:basedOn w:val="DefaultParagraphFont"/>
    <w:uiPriority w:val="99"/>
    <w:semiHidden/>
    <w:unhideWhenUsed/>
    <w:rsid w:val="003C4986"/>
    <w:rPr>
      <w:color w:val="605E5C"/>
      <w:shd w:val="clear" w:color="auto" w:fill="E1DFDD"/>
    </w:rPr>
  </w:style>
  <w:style w:type="character" w:styleId="FollowedHyperlink">
    <w:name w:val="FollowedHyperlink"/>
    <w:basedOn w:val="DefaultParagraphFont"/>
    <w:uiPriority w:val="99"/>
    <w:semiHidden/>
    <w:unhideWhenUsed/>
    <w:rsid w:val="003C4986"/>
    <w:rPr>
      <w:color w:val="800080" w:themeColor="followedHyperlink"/>
      <w:u w:val="single"/>
    </w:rPr>
  </w:style>
  <w:style w:type="paragraph" w:styleId="Revision">
    <w:name w:val="Revision"/>
    <w:hidden/>
    <w:uiPriority w:val="99"/>
    <w:semiHidden/>
    <w:rsid w:val="00DB535E"/>
    <w:rPr>
      <w:sz w:val="22"/>
      <w:szCs w:val="22"/>
      <w:lang w:eastAsia="en-US"/>
    </w:rPr>
  </w:style>
  <w:style w:type="table" w:styleId="GridTable4-Accent3">
    <w:name w:val="Grid Table 4 Accent 3"/>
    <w:basedOn w:val="TableNormal"/>
    <w:uiPriority w:val="49"/>
    <w:rsid w:val="0082060A"/>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PageNumber">
    <w:name w:val="page number"/>
    <w:basedOn w:val="DefaultParagraphFont"/>
    <w:uiPriority w:val="99"/>
    <w:semiHidden/>
    <w:unhideWhenUsed/>
    <w:rsid w:val="003E6A25"/>
  </w:style>
  <w:style w:type="character" w:styleId="UnresolvedMention">
    <w:name w:val="Unresolved Mention"/>
    <w:basedOn w:val="DefaultParagraphFont"/>
    <w:uiPriority w:val="99"/>
    <w:semiHidden/>
    <w:unhideWhenUsed/>
    <w:rsid w:val="00AE3AF5"/>
    <w:rPr>
      <w:color w:val="605E5C"/>
      <w:shd w:val="clear" w:color="auto" w:fill="E1DFDD"/>
    </w:rPr>
  </w:style>
  <w:style w:type="character" w:customStyle="1" w:styleId="normaltextrun">
    <w:name w:val="normaltextrun"/>
    <w:basedOn w:val="DefaultParagraphFont"/>
    <w:rsid w:val="00084F03"/>
    <w:rPr>
      <w:rFonts w:cs="Times New Roman"/>
    </w:rPr>
  </w:style>
  <w:style w:type="paragraph" w:customStyle="1" w:styleId="TitlecoverpageLHheadingHDMES">
    <w:name w:val="Title/cover page LH heading HDMES"/>
    <w:basedOn w:val="Normal"/>
    <w:qFormat/>
    <w:rsid w:val="00F47289"/>
    <w:pPr>
      <w:keepNext/>
      <w:spacing w:after="120" w:line="252" w:lineRule="auto"/>
      <w:outlineLvl w:val="0"/>
    </w:pPr>
    <w:rPr>
      <w:rFonts w:ascii="Franklin Gothic Demi" w:eastAsia="Times New Roman" w:hAnsi="Franklin Gothic Demi"/>
      <w:bCs/>
      <w:color w:val="1E282A"/>
      <w:kern w:val="32"/>
      <w:sz w:val="60"/>
      <w:szCs w:val="32"/>
    </w:rPr>
  </w:style>
  <w:style w:type="paragraph" w:customStyle="1" w:styleId="BodytextHDMES">
    <w:name w:val="Body text HDMES"/>
    <w:basedOn w:val="Normal"/>
    <w:link w:val="BodytextHDMESChar"/>
    <w:qFormat/>
    <w:rsid w:val="00E07504"/>
    <w:pPr>
      <w:spacing w:line="252" w:lineRule="auto"/>
    </w:pPr>
  </w:style>
  <w:style w:type="character" w:customStyle="1" w:styleId="BodytextHDMESChar">
    <w:name w:val="Body text HDMES Char"/>
    <w:link w:val="BodytextHDMES"/>
    <w:rsid w:val="00E07504"/>
    <w:rPr>
      <w:sz w:val="22"/>
      <w:szCs w:val="22"/>
      <w:lang w:eastAsia="en-US"/>
    </w:rPr>
  </w:style>
  <w:style w:type="table" w:customStyle="1" w:styleId="StandardtablegreyheaderHDMES">
    <w:name w:val="Standard table grey header HDMES"/>
    <w:basedOn w:val="TableNormal"/>
    <w:uiPriority w:val="99"/>
    <w:rsid w:val="00D74267"/>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rPr>
        <w:tblHeader/>
      </w:trPr>
      <w:tcPr>
        <w:shd w:val="clear" w:color="auto" w:fill="1E282A"/>
      </w:tcPr>
    </w:tblStylePr>
  </w:style>
  <w:style w:type="paragraph" w:customStyle="1" w:styleId="BodytextboldbluevariantHDMES">
    <w:name w:val="Body text bold blue variant HDMES"/>
    <w:basedOn w:val="Normal"/>
    <w:qFormat/>
    <w:rsid w:val="00641C1C"/>
    <w:pPr>
      <w:spacing w:after="40" w:line="252" w:lineRule="auto"/>
    </w:pPr>
    <w:rPr>
      <w:b/>
      <w:bCs/>
      <w:color w:val="041F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10491">
      <w:bodyDiv w:val="1"/>
      <w:marLeft w:val="0"/>
      <w:marRight w:val="0"/>
      <w:marTop w:val="0"/>
      <w:marBottom w:val="0"/>
      <w:divBdr>
        <w:top w:val="none" w:sz="0" w:space="0" w:color="auto"/>
        <w:left w:val="none" w:sz="0" w:space="0" w:color="auto"/>
        <w:bottom w:val="none" w:sz="0" w:space="0" w:color="auto"/>
        <w:right w:val="none" w:sz="0" w:space="0" w:color="auto"/>
      </w:divBdr>
      <w:divsChild>
        <w:div w:id="1259948834">
          <w:marLeft w:val="0"/>
          <w:marRight w:val="0"/>
          <w:marTop w:val="0"/>
          <w:marBottom w:val="0"/>
          <w:divBdr>
            <w:top w:val="none" w:sz="0" w:space="0" w:color="auto"/>
            <w:left w:val="none" w:sz="0" w:space="0" w:color="auto"/>
            <w:bottom w:val="none" w:sz="0" w:space="0" w:color="auto"/>
            <w:right w:val="none" w:sz="0" w:space="0" w:color="auto"/>
          </w:divBdr>
        </w:div>
      </w:divsChild>
    </w:div>
    <w:div w:id="793789779">
      <w:bodyDiv w:val="1"/>
      <w:marLeft w:val="0"/>
      <w:marRight w:val="0"/>
      <w:marTop w:val="0"/>
      <w:marBottom w:val="0"/>
      <w:divBdr>
        <w:top w:val="none" w:sz="0" w:space="0" w:color="auto"/>
        <w:left w:val="none" w:sz="0" w:space="0" w:color="auto"/>
        <w:bottom w:val="none" w:sz="0" w:space="0" w:color="auto"/>
        <w:right w:val="none" w:sz="0" w:space="0" w:color="auto"/>
      </w:divBdr>
    </w:div>
    <w:div w:id="1053500865">
      <w:bodyDiv w:val="1"/>
      <w:marLeft w:val="0"/>
      <w:marRight w:val="0"/>
      <w:marTop w:val="0"/>
      <w:marBottom w:val="0"/>
      <w:divBdr>
        <w:top w:val="none" w:sz="0" w:space="0" w:color="auto"/>
        <w:left w:val="none" w:sz="0" w:space="0" w:color="auto"/>
        <w:bottom w:val="none" w:sz="0" w:space="0" w:color="auto"/>
        <w:right w:val="none" w:sz="0" w:space="0" w:color="auto"/>
      </w:divBdr>
    </w:div>
    <w:div w:id="1177118769">
      <w:bodyDiv w:val="1"/>
      <w:marLeft w:val="0"/>
      <w:marRight w:val="0"/>
      <w:marTop w:val="0"/>
      <w:marBottom w:val="0"/>
      <w:divBdr>
        <w:top w:val="none" w:sz="0" w:space="0" w:color="auto"/>
        <w:left w:val="none" w:sz="0" w:space="0" w:color="auto"/>
        <w:bottom w:val="none" w:sz="0" w:space="0" w:color="auto"/>
        <w:right w:val="none" w:sz="0" w:space="0" w:color="auto"/>
      </w:divBdr>
    </w:div>
    <w:div w:id="1360352035">
      <w:bodyDiv w:val="1"/>
      <w:marLeft w:val="0"/>
      <w:marRight w:val="0"/>
      <w:marTop w:val="0"/>
      <w:marBottom w:val="0"/>
      <w:divBdr>
        <w:top w:val="none" w:sz="0" w:space="0" w:color="auto"/>
        <w:left w:val="none" w:sz="0" w:space="0" w:color="auto"/>
        <w:bottom w:val="none" w:sz="0" w:space="0" w:color="auto"/>
        <w:right w:val="none" w:sz="0" w:space="0" w:color="auto"/>
      </w:divBdr>
    </w:div>
    <w:div w:id="20804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1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FF8AA-DC24-9441-B9A2-9006D02EA030}">
  <ds:schemaRefs>
    <ds:schemaRef ds:uri="http://schemas.openxmlformats.org/officeDocument/2006/bibliography"/>
  </ds:schemaRefs>
</ds:datastoreItem>
</file>

<file path=docMetadata/LabelInfo.xml><?xml version="1.0" encoding="utf-8"?>
<clbl:labelList xmlns:clbl="http://schemas.microsoft.com/office/2020/mipLabelMetadata">
  <clbl:label id="{33f3783f-cdd2-442a-a9d2-1183fd1c4316}" enabled="0" method="" siteId="{33f3783f-cdd2-442a-a9d2-1183fd1c431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78</Pages>
  <Words>32111</Words>
  <Characters>181590</Characters>
  <Application>Microsoft Office Word</Application>
  <DocSecurity>0</DocSecurity>
  <Lines>4528</Lines>
  <Paragraphs>2024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2023-08-24T21:56:00Z</dcterms:created>
  <dcterms:modified xsi:type="dcterms:W3CDTF">2023-08-24T21:57:00Z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v=2022.1;a=SHA256;h=AA3138A595EBF7D5A1E99F58CFB33A033BA6937374633CB98E1F189525C4F65F</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899E4EA469A04FB023F4432B63374BB33589BF8A</vt:lpwstr>
  </property>
  <property fmtid="{D5CDD505-2E9C-101B-9397-08002B2CF9AE}" pid="9" name="PM_Originating_FileId">
    <vt:lpwstr>1CC8AD458A5042F79871BA0516C0B898</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2022-12-05T02:11:57Z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34944AFDF16E1669035CCE2BED27A8E3</vt:lpwstr>
  </property>
  <property fmtid="{D5CDD505-2E9C-101B-9397-08002B2CF9AE}" pid="20" name="PM_Hash_Salt">
    <vt:lpwstr>354AC0374046F6EE3B76AD8144833924</vt:lpwstr>
  </property>
  <property fmtid="{D5CDD505-2E9C-101B-9397-08002B2CF9AE}" pid="21" name="PM_Hash_SHA1">
    <vt:lpwstr>F72200CAEB979FA41CC3F001A2CB48BFD24805D1</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290C9CFCFE70E139C4500567FB5830ACF9049F26A1998DDACA65669D45D5D2AD</vt:lpwstr>
  </property>
  <property fmtid="{D5CDD505-2E9C-101B-9397-08002B2CF9AE}" pid="27" name="PM_OriginatorDomainName_SHA256">
    <vt:lpwstr>6F3591835F3B2A8A025B00B5BA6418010DA3A17C9C26EA9C049FFD28039489A2</vt:lpwstr>
  </property>
  <property fmtid="{D5CDD505-2E9C-101B-9397-08002B2CF9AE}" pid="28" name="PM_Caveats_Count">
    <vt:lpwstr>0</vt:lpwstr>
  </property>
</Properties>
</file>