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C9B9" w14:textId="43E5F0DB" w:rsidR="005F5461" w:rsidRPr="00BA31B9" w:rsidRDefault="2D695B34" w:rsidP="00BA31B9">
      <w:pPr>
        <w:pStyle w:val="Heading1"/>
      </w:pPr>
      <w:r w:rsidRPr="00BA31B9">
        <w:t>Re</w:t>
      </w:r>
      <w:r w:rsidR="007C78EA" w:rsidRPr="00BA31B9">
        <w:t xml:space="preserve">view </w:t>
      </w:r>
      <w:r w:rsidR="5884CDB5" w:rsidRPr="00BA31B9">
        <w:t xml:space="preserve">of </w:t>
      </w:r>
      <w:r w:rsidR="7E19522F" w:rsidRPr="00BA31B9">
        <w:t>Australia</w:t>
      </w:r>
      <w:r w:rsidR="1347BF18" w:rsidRPr="00BA31B9">
        <w:t>’s</w:t>
      </w:r>
      <w:r w:rsidR="7E19522F" w:rsidRPr="00BA31B9">
        <w:t xml:space="preserve"> </w:t>
      </w:r>
      <w:r w:rsidR="73D92603" w:rsidRPr="00BA31B9">
        <w:t>sanctions law</w:t>
      </w:r>
      <w:r w:rsidR="6AC3B6D3" w:rsidRPr="00BA31B9">
        <w:t>s</w:t>
      </w:r>
    </w:p>
    <w:p w14:paraId="07E627C7" w14:textId="12BF6E82" w:rsidR="00A629DB" w:rsidRPr="00BA31B9" w:rsidRDefault="003C626B" w:rsidP="00BA31B9">
      <w:pPr>
        <w:pStyle w:val="Heading2"/>
      </w:pPr>
      <w:r w:rsidRPr="00BA31B9">
        <w:t>OVERVIEW</w:t>
      </w:r>
    </w:p>
    <w:p w14:paraId="1FD88482" w14:textId="6441A48D" w:rsidR="00AA732B" w:rsidRDefault="616FE661" w:rsidP="524CECAF">
      <w:bookmarkStart w:id="0" w:name="_Hlk181172592"/>
      <w:r>
        <w:t>The Australian Government</w:t>
      </w:r>
      <w:r w:rsidR="00290EBC">
        <w:t xml:space="preserve"> has</w:t>
      </w:r>
      <w:r>
        <w:t xml:space="preserve"> </w:t>
      </w:r>
      <w:r w:rsidR="007C78EA">
        <w:t>review</w:t>
      </w:r>
      <w:r w:rsidR="00530E71">
        <w:t>ed</w:t>
      </w:r>
      <w:r w:rsidR="406AEBEC">
        <w:t xml:space="preserve"> Australia</w:t>
      </w:r>
      <w:r w:rsidR="5DF09259">
        <w:t>’s</w:t>
      </w:r>
      <w:r w:rsidR="406AEBEC">
        <w:t xml:space="preserve"> sanctions laws</w:t>
      </w:r>
      <w:r w:rsidR="20A9F334">
        <w:t xml:space="preserve"> to</w:t>
      </w:r>
      <w:r w:rsidR="00071259">
        <w:t xml:space="preserve"> identify areas of reform to ensure sanctions law remained clear, fit for </w:t>
      </w:r>
      <w:proofErr w:type="gramStart"/>
      <w:r w:rsidR="00071259">
        <w:t>purpose</w:t>
      </w:r>
      <w:proofErr w:type="gramEnd"/>
      <w:r w:rsidR="00071259">
        <w:t xml:space="preserve"> and aligned with contemporary foreign policy objectives </w:t>
      </w:r>
      <w:r w:rsidR="000F7CAE">
        <w:t xml:space="preserve">(the </w:t>
      </w:r>
      <w:r w:rsidR="000F7CAE">
        <w:rPr>
          <w:b/>
          <w:bCs/>
        </w:rPr>
        <w:t>Review</w:t>
      </w:r>
      <w:r w:rsidR="000F7CAE">
        <w:t>)</w:t>
      </w:r>
      <w:r w:rsidR="406AEBEC">
        <w:t>.</w:t>
      </w:r>
      <w:r w:rsidR="3734E361">
        <w:t xml:space="preserve"> </w:t>
      </w:r>
    </w:p>
    <w:p w14:paraId="637BA9C3" w14:textId="0A2DCB00" w:rsidR="12CA152B" w:rsidRDefault="3734E361" w:rsidP="524CECAF">
      <w:r>
        <w:t xml:space="preserve">The </w:t>
      </w:r>
      <w:r w:rsidR="000F7CAE">
        <w:t>R</w:t>
      </w:r>
      <w:r w:rsidR="008E6BB7">
        <w:t>eview</w:t>
      </w:r>
      <w:r>
        <w:t xml:space="preserve"> </w:t>
      </w:r>
      <w:r w:rsidR="008E6BB7">
        <w:t>considered the views of</w:t>
      </w:r>
      <w:r>
        <w:t xml:space="preserve"> </w:t>
      </w:r>
      <w:r w:rsidR="674DC56F">
        <w:t xml:space="preserve">a range of </w:t>
      </w:r>
      <w:r w:rsidR="002923E3">
        <w:t xml:space="preserve">Australian </w:t>
      </w:r>
      <w:r w:rsidR="674DC56F">
        <w:t>stakeholders, including:</w:t>
      </w:r>
    </w:p>
    <w:p w14:paraId="621F9111" w14:textId="4552A996" w:rsidR="008E6BB7" w:rsidRDefault="00530E71" w:rsidP="00F400F7">
      <w:pPr>
        <w:pStyle w:val="ListParagraph"/>
        <w:numPr>
          <w:ilvl w:val="0"/>
          <w:numId w:val="6"/>
        </w:numPr>
      </w:pPr>
      <w:r>
        <w:t>t</w:t>
      </w:r>
      <w:r w:rsidR="00F400F7">
        <w:t xml:space="preserve">he </w:t>
      </w:r>
      <w:proofErr w:type="gramStart"/>
      <w:r w:rsidR="00F400F7">
        <w:t>general public</w:t>
      </w:r>
      <w:proofErr w:type="gramEnd"/>
    </w:p>
    <w:p w14:paraId="32866FCD" w14:textId="0F40BCB5" w:rsidR="00E313CE" w:rsidRDefault="00530E71" w:rsidP="00F400F7">
      <w:pPr>
        <w:pStyle w:val="ListParagraph"/>
        <w:numPr>
          <w:ilvl w:val="0"/>
          <w:numId w:val="6"/>
        </w:numPr>
      </w:pPr>
      <w:r>
        <w:t>i</w:t>
      </w:r>
      <w:r w:rsidR="00F400F7">
        <w:t xml:space="preserve">ndustry </w:t>
      </w:r>
    </w:p>
    <w:p w14:paraId="22821BEB" w14:textId="41941DBB" w:rsidR="00F400F7" w:rsidRDefault="00530E71" w:rsidP="00F400F7">
      <w:pPr>
        <w:pStyle w:val="ListParagraph"/>
        <w:numPr>
          <w:ilvl w:val="0"/>
          <w:numId w:val="6"/>
        </w:numPr>
      </w:pPr>
      <w:r>
        <w:t>u</w:t>
      </w:r>
      <w:r w:rsidR="00F400F7">
        <w:t>niversities</w:t>
      </w:r>
      <w:r w:rsidR="00E313CE">
        <w:t xml:space="preserve"> and academics</w:t>
      </w:r>
    </w:p>
    <w:p w14:paraId="7977C922" w14:textId="6A456EB1" w:rsidR="007E317A" w:rsidRDefault="00530E71" w:rsidP="00F400F7">
      <w:pPr>
        <w:pStyle w:val="ListParagraph"/>
        <w:numPr>
          <w:ilvl w:val="0"/>
          <w:numId w:val="6"/>
        </w:numPr>
      </w:pPr>
      <w:r>
        <w:t>h</w:t>
      </w:r>
      <w:r w:rsidR="007E317A">
        <w:t>umanitarian actors</w:t>
      </w:r>
    </w:p>
    <w:p w14:paraId="26A5C56B" w14:textId="04B45B64" w:rsidR="003F1710" w:rsidRDefault="00530E71" w:rsidP="00F400F7">
      <w:pPr>
        <w:pStyle w:val="ListParagraph"/>
        <w:numPr>
          <w:ilvl w:val="0"/>
          <w:numId w:val="6"/>
        </w:numPr>
      </w:pPr>
      <w:r>
        <w:t>c</w:t>
      </w:r>
      <w:r w:rsidR="003F1710">
        <w:t>ivil society</w:t>
      </w:r>
    </w:p>
    <w:p w14:paraId="15FBA325" w14:textId="1622ABB3" w:rsidR="002923E3" w:rsidRDefault="00530E71" w:rsidP="00F400F7">
      <w:pPr>
        <w:pStyle w:val="ListParagraph"/>
        <w:numPr>
          <w:ilvl w:val="0"/>
          <w:numId w:val="6"/>
        </w:numPr>
      </w:pPr>
      <w:r>
        <w:t>l</w:t>
      </w:r>
      <w:r w:rsidR="002923E3">
        <w:t xml:space="preserve">aw </w:t>
      </w:r>
      <w:proofErr w:type="gramStart"/>
      <w:r w:rsidR="002923E3">
        <w:t>firms</w:t>
      </w:r>
      <w:proofErr w:type="gramEnd"/>
    </w:p>
    <w:p w14:paraId="6649B6C7" w14:textId="4B21B77C" w:rsidR="00046092" w:rsidRDefault="00530E71" w:rsidP="00290EBC">
      <w:pPr>
        <w:pStyle w:val="ListParagraph"/>
        <w:numPr>
          <w:ilvl w:val="0"/>
          <w:numId w:val="6"/>
        </w:numPr>
      </w:pPr>
      <w:r>
        <w:t>r</w:t>
      </w:r>
      <w:r w:rsidR="005959BC">
        <w:t>egulatory and law enforcement agencies</w:t>
      </w:r>
      <w:r w:rsidR="00290EBC">
        <w:t>.</w:t>
      </w:r>
    </w:p>
    <w:bookmarkEnd w:id="0"/>
    <w:p w14:paraId="7B12EDB1" w14:textId="54081450" w:rsidR="00C313E7" w:rsidRPr="00BA31B9" w:rsidRDefault="00C313E7" w:rsidP="00BA31B9">
      <w:pPr>
        <w:pStyle w:val="Heading3"/>
      </w:pPr>
      <w:r w:rsidRPr="00BA31B9">
        <w:t xml:space="preserve">Genesis of the </w:t>
      </w:r>
      <w:r w:rsidR="000F7CAE" w:rsidRPr="00BA31B9">
        <w:t>R</w:t>
      </w:r>
      <w:r w:rsidR="0096115B" w:rsidRPr="00BA31B9">
        <w:t>e</w:t>
      </w:r>
      <w:r w:rsidR="00C57EDB" w:rsidRPr="00BA31B9">
        <w:t>view</w:t>
      </w:r>
    </w:p>
    <w:p w14:paraId="53CEE1FE" w14:textId="77777777" w:rsidR="00BE1A8D" w:rsidRDefault="195DD02D" w:rsidP="1A46A5E0">
      <w:r>
        <w:t xml:space="preserve">In </w:t>
      </w:r>
      <w:r w:rsidR="71F4C37A">
        <w:t>its December 2020 report,</w:t>
      </w:r>
      <w:r w:rsidR="27F5DC5D">
        <w:t xml:space="preserve"> </w:t>
      </w:r>
      <w:r w:rsidR="71F4C37A">
        <w:t>‘</w:t>
      </w:r>
      <w:hyperlink w:history="1">
        <w:hyperlink w:history="1">
          <w:hyperlink w:history="1">
            <w:hyperlink w:history="1">
              <w:hyperlink w:history="1">
                <w:hyperlink r:id="rId11" w:history="1">
                  <w:r w:rsidR="71F4C37A" w:rsidRPr="1A46A5E0">
                    <w:rPr>
                      <w:rStyle w:val="Hyperlink"/>
                    </w:rPr>
                    <w:t>Criminality, Corruption and Impunity: Should Australia join the Global Magnitsky Movement?</w:t>
                  </w:r>
                </w:hyperlink>
              </w:hyperlink>
            </w:hyperlink>
          </w:hyperlink>
        </w:hyperlink>
      </w:hyperlink>
      <w:r w:rsidR="71F4C37A">
        <w:t xml:space="preserve">’, the Joint Standing Committee on Foreign Affairs, Defence and Trade (Human Rights Sub-Committee) recommended the Government </w:t>
      </w:r>
      <w:r w:rsidR="3FE32823">
        <w:t xml:space="preserve">enact sanctions legislation to address human rights violations and </w:t>
      </w:r>
      <w:bookmarkStart w:id="1" w:name="_Int_FfvYGGYM"/>
      <w:r w:rsidR="3FE32823">
        <w:t>corruption, and</w:t>
      </w:r>
      <w:bookmarkEnd w:id="1"/>
      <w:r w:rsidR="3FE32823">
        <w:t xml:space="preserve"> </w:t>
      </w:r>
      <w:r w:rsidR="71F4C37A">
        <w:t>review</w:t>
      </w:r>
      <w:r w:rsidR="3AA70D5B">
        <w:t xml:space="preserve"> this </w:t>
      </w:r>
      <w:r w:rsidR="71F4C37A">
        <w:t xml:space="preserve">legislation </w:t>
      </w:r>
      <w:r w:rsidR="7E99C455">
        <w:t>three years after commencement</w:t>
      </w:r>
      <w:r w:rsidR="5BDB896A">
        <w:t xml:space="preserve">. </w:t>
      </w:r>
    </w:p>
    <w:p w14:paraId="63418451" w14:textId="5D1E2EE1" w:rsidR="00362B23" w:rsidRDefault="5BDB896A" w:rsidP="1A46A5E0">
      <w:r>
        <w:t xml:space="preserve">In </w:t>
      </w:r>
      <w:hyperlink r:id="rId12" w:history="1">
        <w:r w:rsidRPr="1A46A5E0">
          <w:rPr>
            <w:rStyle w:val="Hyperlink"/>
          </w:rPr>
          <w:t>response</w:t>
        </w:r>
      </w:hyperlink>
      <w:r>
        <w:t xml:space="preserve">, </w:t>
      </w:r>
      <w:r w:rsidR="195DD02D">
        <w:t>t</w:t>
      </w:r>
      <w:r w:rsidR="460BAC6A">
        <w:t xml:space="preserve">he </w:t>
      </w:r>
      <w:r w:rsidR="7B48C715">
        <w:t xml:space="preserve">Government agreed to </w:t>
      </w:r>
      <w:r w:rsidR="314C3D2E">
        <w:t>make these reforms and</w:t>
      </w:r>
      <w:r w:rsidR="004A5944">
        <w:t xml:space="preserve"> to</w:t>
      </w:r>
      <w:r w:rsidR="314C3D2E">
        <w:t xml:space="preserve"> </w:t>
      </w:r>
      <w:r w:rsidR="00290EBC">
        <w:t xml:space="preserve">conduct </w:t>
      </w:r>
      <w:r w:rsidR="7B48C715">
        <w:t>a broader review of Australia’s sanctions laws</w:t>
      </w:r>
      <w:r w:rsidR="6A84CE4F">
        <w:t xml:space="preserve">, led by the </w:t>
      </w:r>
      <w:r w:rsidR="460BAC6A">
        <w:t xml:space="preserve">Department </w:t>
      </w:r>
      <w:r w:rsidR="1BA0A204">
        <w:t xml:space="preserve">of </w:t>
      </w:r>
      <w:r w:rsidR="460BAC6A">
        <w:t>Foreign Affairs and Trade (</w:t>
      </w:r>
      <w:r w:rsidR="460BAC6A" w:rsidRPr="1A46A5E0">
        <w:rPr>
          <w:b/>
          <w:bCs/>
        </w:rPr>
        <w:t>DFAT</w:t>
      </w:r>
      <w:r w:rsidR="460BAC6A">
        <w:t>)</w:t>
      </w:r>
      <w:r w:rsidR="1B611B79">
        <w:t xml:space="preserve">. </w:t>
      </w:r>
    </w:p>
    <w:p w14:paraId="1BD8FE7D" w14:textId="11CF92DB" w:rsidR="001646EF" w:rsidRDefault="00C50C3A" w:rsidP="1A46A5E0">
      <w:r>
        <w:t>The</w:t>
      </w:r>
      <w:r w:rsidR="6BFBA665">
        <w:t xml:space="preserve"> </w:t>
      </w:r>
      <w:hyperlink r:id="rId13" w:history="1">
        <w:r w:rsidR="1155DE67">
          <w:t>t</w:t>
        </w:r>
        <w:r w:rsidR="4447E07F">
          <w:t>erms of reference</w:t>
        </w:r>
      </w:hyperlink>
      <w:r w:rsidR="61426C19">
        <w:t xml:space="preserve"> </w:t>
      </w:r>
      <w:r>
        <w:t xml:space="preserve">for the Review </w:t>
      </w:r>
      <w:r w:rsidR="61426C19">
        <w:t>specified matters to be considered</w:t>
      </w:r>
      <w:r w:rsidR="0ED9FDD5">
        <w:t>,</w:t>
      </w:r>
      <w:r w:rsidR="1155DE67">
        <w:t xml:space="preserve"> </w:t>
      </w:r>
      <w:r w:rsidR="3AE32A87">
        <w:t>includ</w:t>
      </w:r>
      <w:r w:rsidR="56D6AA71">
        <w:t>ing</w:t>
      </w:r>
      <w:r w:rsidR="00187B41">
        <w:t>: streamlining sanctions laws; reviewing offences; and introducing a human</w:t>
      </w:r>
      <w:r w:rsidR="17AA5D3B">
        <w:t>i</w:t>
      </w:r>
      <w:r w:rsidR="00187B41">
        <w:t>tarian exemption</w:t>
      </w:r>
      <w:r w:rsidR="170ACA27">
        <w:t xml:space="preserve"> for autonomous sanctions</w:t>
      </w:r>
      <w:r w:rsidR="00187B41">
        <w:t xml:space="preserve">. </w:t>
      </w:r>
    </w:p>
    <w:p w14:paraId="475B681E" w14:textId="55B99346" w:rsidR="00543BA5" w:rsidRPr="002F7F15" w:rsidRDefault="00543BA5" w:rsidP="00BA31B9">
      <w:pPr>
        <w:pStyle w:val="Heading3"/>
      </w:pPr>
      <w:r w:rsidRPr="002F7F15">
        <w:t xml:space="preserve">Review </w:t>
      </w:r>
      <w:proofErr w:type="gramStart"/>
      <w:r w:rsidRPr="002F7F15">
        <w:t>process</w:t>
      </w:r>
      <w:proofErr w:type="gramEnd"/>
    </w:p>
    <w:p w14:paraId="7AC44C40" w14:textId="5F7BC58A" w:rsidR="001646EF" w:rsidRDefault="0A8D2193" w:rsidP="1A46A5E0">
      <w:pPr>
        <w:rPr>
          <w:highlight w:val="yellow"/>
        </w:rPr>
      </w:pPr>
      <w:r>
        <w:t xml:space="preserve">In conducting </w:t>
      </w:r>
      <w:r w:rsidR="007C4B3C">
        <w:t>the Review</w:t>
      </w:r>
      <w:r w:rsidR="0CE38793">
        <w:t>, DFAT considered</w:t>
      </w:r>
      <w:r w:rsidR="272C5C5A">
        <w:t xml:space="preserve"> </w:t>
      </w:r>
      <w:r w:rsidR="0CE38793">
        <w:t xml:space="preserve">both </w:t>
      </w:r>
      <w:r w:rsidR="436C04E5">
        <w:t xml:space="preserve">Australia’s </w:t>
      </w:r>
      <w:r w:rsidR="0CE38793">
        <w:t>autonomous sanctions and United Nations Security Council (</w:t>
      </w:r>
      <w:r w:rsidR="0CE38793" w:rsidRPr="1A46A5E0">
        <w:rPr>
          <w:b/>
          <w:bCs/>
        </w:rPr>
        <w:t>UNSC</w:t>
      </w:r>
      <w:r w:rsidR="0CE38793">
        <w:t>)</w:t>
      </w:r>
      <w:r w:rsidR="0CE38793" w:rsidRPr="1A46A5E0">
        <w:rPr>
          <w:b/>
          <w:bCs/>
        </w:rPr>
        <w:t xml:space="preserve"> </w:t>
      </w:r>
      <w:r w:rsidR="0CE38793">
        <w:t>sanctions frameworks, including options to enhance consistency across th</w:t>
      </w:r>
      <w:r w:rsidR="003D7AAD">
        <w:t>ose</w:t>
      </w:r>
      <w:r w:rsidR="0CE38793">
        <w:t xml:space="preserve"> frameworks.</w:t>
      </w:r>
    </w:p>
    <w:p w14:paraId="6CFE877C" w14:textId="64F943DC" w:rsidR="00447D90" w:rsidRDefault="3114A6D9" w:rsidP="2ECEE438">
      <w:r>
        <w:t>DFAT</w:t>
      </w:r>
      <w:r w:rsidR="007C4B3C">
        <w:t xml:space="preserve"> </w:t>
      </w:r>
      <w:r w:rsidR="2A7BAD7A">
        <w:t>undertook</w:t>
      </w:r>
      <w:r>
        <w:t xml:space="preserve"> significant consultation</w:t>
      </w:r>
      <w:r w:rsidR="41A116D2">
        <w:t xml:space="preserve"> </w:t>
      </w:r>
      <w:r w:rsidR="00447D90">
        <w:t xml:space="preserve">with stakeholders across industry, academia, civil </w:t>
      </w:r>
      <w:proofErr w:type="gramStart"/>
      <w:r w:rsidR="00447D90">
        <w:t>society</w:t>
      </w:r>
      <w:proofErr w:type="gramEnd"/>
      <w:r w:rsidR="00447D90">
        <w:t xml:space="preserve"> and government, including </w:t>
      </w:r>
      <w:r w:rsidR="003D7AAD">
        <w:t>by releasing</w:t>
      </w:r>
      <w:r w:rsidR="00447D90">
        <w:t xml:space="preserve"> an Issues Paper for public consultation in January 2023. </w:t>
      </w:r>
      <w:r w:rsidR="002273B7">
        <w:t xml:space="preserve">The Issues Paper identified potential reform options </w:t>
      </w:r>
      <w:r w:rsidR="00290EBC">
        <w:t>linked</w:t>
      </w:r>
      <w:r w:rsidR="002273B7">
        <w:t xml:space="preserve"> to seven key </w:t>
      </w:r>
      <w:proofErr w:type="gramStart"/>
      <w:r w:rsidR="002273B7">
        <w:t>issues, and</w:t>
      </w:r>
      <w:proofErr w:type="gramEnd"/>
      <w:r w:rsidR="002273B7">
        <w:t xml:space="preserve"> posed specific questions to </w:t>
      </w:r>
      <w:r w:rsidR="00B808CF">
        <w:t xml:space="preserve">guide public feedback. </w:t>
      </w:r>
    </w:p>
    <w:p w14:paraId="70CBE885" w14:textId="3C60D4C9" w:rsidR="00ED3DCE" w:rsidRDefault="00447D90" w:rsidP="2ECEE438">
      <w:r>
        <w:t>DFAT also</w:t>
      </w:r>
      <w:r w:rsidR="41A116D2">
        <w:t xml:space="preserve"> drew </w:t>
      </w:r>
      <w:r w:rsidR="00B46D4B">
        <w:t>up</w:t>
      </w:r>
      <w:r w:rsidR="41A116D2">
        <w:t xml:space="preserve">on more than a decade of experience in administering </w:t>
      </w:r>
      <w:r w:rsidR="77426897">
        <w:t xml:space="preserve">Australia’s </w:t>
      </w:r>
      <w:r w:rsidR="41A116D2">
        <w:t xml:space="preserve">sanctions </w:t>
      </w:r>
      <w:r w:rsidR="01DD5EC9">
        <w:t>laws</w:t>
      </w:r>
      <w:r w:rsidR="0022760B">
        <w:t xml:space="preserve">. </w:t>
      </w:r>
    </w:p>
    <w:p w14:paraId="060DEF1D" w14:textId="1AFA8C45" w:rsidR="001F4C8F" w:rsidRPr="002F7F15" w:rsidRDefault="00B32895" w:rsidP="00BA31B9">
      <w:pPr>
        <w:pStyle w:val="Heading3"/>
      </w:pPr>
      <w:r w:rsidRPr="002F7F15">
        <w:t>Summary of p</w:t>
      </w:r>
      <w:r w:rsidR="00224D0A" w:rsidRPr="002F7F15">
        <w:t>ublic</w:t>
      </w:r>
      <w:r w:rsidR="001F4C8F" w:rsidRPr="002F7F15">
        <w:t xml:space="preserve"> submissions</w:t>
      </w:r>
      <w:r w:rsidR="00771267" w:rsidRPr="002F7F15">
        <w:t xml:space="preserve"> </w:t>
      </w:r>
      <w:r w:rsidR="000D3B22">
        <w:t>on the</w:t>
      </w:r>
      <w:r w:rsidR="00771267" w:rsidRPr="002F7F15">
        <w:t xml:space="preserve"> Issues Paper</w:t>
      </w:r>
    </w:p>
    <w:p w14:paraId="05CCAE62" w14:textId="2498D2CC" w:rsidR="00CB1715" w:rsidRDefault="009C4D0F" w:rsidP="524CECAF">
      <w:r>
        <w:t>DFAT</w:t>
      </w:r>
      <w:r w:rsidR="7701521C">
        <w:t xml:space="preserve"> </w:t>
      </w:r>
      <w:r w:rsidR="13B9E16B">
        <w:t>received</w:t>
      </w:r>
      <w:r>
        <w:t xml:space="preserve"> </w:t>
      </w:r>
      <w:r w:rsidR="00447D90">
        <w:t xml:space="preserve">27 </w:t>
      </w:r>
      <w:r>
        <w:t>submissions</w:t>
      </w:r>
      <w:r w:rsidR="13B9E16B">
        <w:t xml:space="preserve"> </w:t>
      </w:r>
      <w:r w:rsidR="0000455F">
        <w:t>in response to</w:t>
      </w:r>
      <w:r>
        <w:t xml:space="preserve"> </w:t>
      </w:r>
      <w:r w:rsidR="00224D0A">
        <w:t>the Issues Paper</w:t>
      </w:r>
      <w:r w:rsidR="00A04FF2">
        <w:t>.</w:t>
      </w:r>
      <w:r w:rsidR="00E663EA">
        <w:t xml:space="preserve"> </w:t>
      </w:r>
      <w:r w:rsidR="00336F70">
        <w:t xml:space="preserve">Most submissions responded to one or more of the seven key issues identified in the Issues Paper. </w:t>
      </w:r>
      <w:r w:rsidR="00C91498">
        <w:t>The submissions</w:t>
      </w:r>
      <w:r w:rsidR="00EB77F1">
        <w:t xml:space="preserve"> are posted on </w:t>
      </w:r>
      <w:hyperlink r:id="rId14" w:history="1">
        <w:r w:rsidR="00EB77F1" w:rsidRPr="00EB77F1">
          <w:rPr>
            <w:rStyle w:val="Hyperlink"/>
          </w:rPr>
          <w:t>DFAT’s website</w:t>
        </w:r>
      </w:hyperlink>
      <w:r w:rsidR="00EB77F1">
        <w:t xml:space="preserve"> and are</w:t>
      </w:r>
      <w:r w:rsidR="00E663EA">
        <w:t xml:space="preserve"> summarised below (excluding</w:t>
      </w:r>
      <w:r w:rsidR="00447D90">
        <w:t xml:space="preserve"> </w:t>
      </w:r>
      <w:r w:rsidR="005D49FD">
        <w:t xml:space="preserve">four </w:t>
      </w:r>
      <w:r w:rsidR="00E663EA">
        <w:t xml:space="preserve">submissions for which confidentiality was requested). </w:t>
      </w:r>
    </w:p>
    <w:p w14:paraId="2DEB7E2D" w14:textId="10CBEE20" w:rsidR="00281885" w:rsidRPr="00BA31B9" w:rsidRDefault="00281885" w:rsidP="00BA31B9">
      <w:pPr>
        <w:pStyle w:val="Heading4"/>
      </w:pPr>
      <w:r w:rsidRPr="00BA31B9">
        <w:lastRenderedPageBreak/>
        <w:t xml:space="preserve">Issue 1: </w:t>
      </w:r>
      <w:r w:rsidR="009C4D0F" w:rsidRPr="00BA31B9">
        <w:t>Streamlining the legal framework</w:t>
      </w:r>
      <w:r w:rsidR="00421513" w:rsidRPr="00BA31B9">
        <w:t xml:space="preserve"> for autonomous </w:t>
      </w:r>
      <w:proofErr w:type="gramStart"/>
      <w:r w:rsidR="00421513" w:rsidRPr="00BA31B9">
        <w:t>sanctions</w:t>
      </w:r>
      <w:proofErr w:type="gramEnd"/>
    </w:p>
    <w:p w14:paraId="1550EE04" w14:textId="6AEFA23B" w:rsidR="008934E6" w:rsidRDefault="00071259" w:rsidP="00246974">
      <w:r>
        <w:t xml:space="preserve">Most </w:t>
      </w:r>
      <w:r w:rsidR="00421513">
        <w:t>submissions supported the proposal to streamline the legal framework for autonomous sanctions</w:t>
      </w:r>
      <w:r w:rsidR="007F5F3C">
        <w:t xml:space="preserve">, to enhance </w:t>
      </w:r>
      <w:r w:rsidR="006A2156">
        <w:t>understanding and make the legislation easier to navigate</w:t>
      </w:r>
      <w:r w:rsidR="00421513">
        <w:t>.</w:t>
      </w:r>
    </w:p>
    <w:p w14:paraId="4DFE2851" w14:textId="5E3A115B" w:rsidR="000F7CAE" w:rsidRPr="000D3B22" w:rsidRDefault="00AB1009" w:rsidP="000D3B22">
      <w:proofErr w:type="gramStart"/>
      <w:r>
        <w:t xml:space="preserve">In particular, </w:t>
      </w:r>
      <w:r w:rsidR="00414C9E">
        <w:t>stakeholders</w:t>
      </w:r>
      <w:proofErr w:type="gramEnd"/>
      <w:r w:rsidR="00414C9E">
        <w:t xml:space="preserve"> </w:t>
      </w:r>
      <w:r w:rsidR="008652BC">
        <w:t>favoured</w:t>
      </w:r>
      <w:r w:rsidR="00414C9E">
        <w:t xml:space="preserve"> consolidat</w:t>
      </w:r>
      <w:r w:rsidR="00163E50">
        <w:t>ing</w:t>
      </w:r>
      <w:r w:rsidR="00414C9E">
        <w:t xml:space="preserve"> all provisions relevant to a particular country or thematic sanctions framework into one instrument.</w:t>
      </w:r>
    </w:p>
    <w:p w14:paraId="2278D4E9" w14:textId="7DF8D487" w:rsidR="002769F7" w:rsidRDefault="001F4C8F" w:rsidP="00BA31B9">
      <w:pPr>
        <w:pStyle w:val="Heading4"/>
      </w:pPr>
      <w:r w:rsidRPr="001F4C8F">
        <w:t xml:space="preserve">Issue 2: </w:t>
      </w:r>
      <w:r w:rsidR="009C4D0F" w:rsidRPr="001F4C8F">
        <w:t xml:space="preserve">Scope of sanctions measures </w:t>
      </w:r>
    </w:p>
    <w:p w14:paraId="59BCFF7D" w14:textId="1BB04661" w:rsidR="002866F6" w:rsidRDefault="00B95E06" w:rsidP="00442EE3">
      <w:r>
        <w:t xml:space="preserve">Submissions generally supported </w:t>
      </w:r>
      <w:r w:rsidR="00EA6AB0">
        <w:t>clarification</w:t>
      </w:r>
      <w:r>
        <w:t xml:space="preserve"> </w:t>
      </w:r>
      <w:r w:rsidR="00EA6AB0">
        <w:t xml:space="preserve">of </w:t>
      </w:r>
      <w:r>
        <w:t>the meaning of key autonomous sanctions terms</w:t>
      </w:r>
      <w:r w:rsidR="00924E60">
        <w:t xml:space="preserve">, such as </w:t>
      </w:r>
      <w:r w:rsidR="004E54FC">
        <w:t>‘</w:t>
      </w:r>
      <w:r w:rsidR="00924E60">
        <w:t>asset</w:t>
      </w:r>
      <w:r w:rsidR="004E54FC">
        <w:t>’</w:t>
      </w:r>
      <w:r w:rsidR="00924E60">
        <w:t xml:space="preserve">, </w:t>
      </w:r>
      <w:r w:rsidR="004E54FC">
        <w:t>‘</w:t>
      </w:r>
      <w:r w:rsidR="00924E60">
        <w:t>indirectly</w:t>
      </w:r>
      <w:r w:rsidR="004E54FC">
        <w:t>’</w:t>
      </w:r>
      <w:r w:rsidR="0016427D">
        <w:t>, ‘for the benefit of’</w:t>
      </w:r>
      <w:r w:rsidR="00924E60">
        <w:t xml:space="preserve"> and </w:t>
      </w:r>
      <w:r w:rsidR="004E54FC">
        <w:t>‘owned or controlled’</w:t>
      </w:r>
      <w:r w:rsidR="00812640">
        <w:t xml:space="preserve">. </w:t>
      </w:r>
    </w:p>
    <w:p w14:paraId="7124F8AD" w14:textId="3FEE06BE" w:rsidR="00527A2F" w:rsidRDefault="00071259" w:rsidP="00442EE3">
      <w:r>
        <w:t>S</w:t>
      </w:r>
      <w:r w:rsidR="005C1710">
        <w:t xml:space="preserve">takeholders </w:t>
      </w:r>
      <w:r>
        <w:t xml:space="preserve">provided </w:t>
      </w:r>
      <w:r w:rsidR="00952F90">
        <w:t>a variety of</w:t>
      </w:r>
      <w:r w:rsidR="005C1710">
        <w:t xml:space="preserve"> views</w:t>
      </w:r>
      <w:r w:rsidR="00812640">
        <w:t xml:space="preserve"> on </w:t>
      </w:r>
      <w:r w:rsidR="0074666C">
        <w:t>how key terms should be defined</w:t>
      </w:r>
      <w:r w:rsidR="00812640">
        <w:t xml:space="preserve">. </w:t>
      </w:r>
      <w:r w:rsidR="0096115B">
        <w:t>For</w:t>
      </w:r>
      <w:r w:rsidR="00FA1497">
        <w:t xml:space="preserve"> example</w:t>
      </w:r>
      <w:r>
        <w:t>, some submissions recommended</w:t>
      </w:r>
      <w:r w:rsidR="00527A2F">
        <w:t>:</w:t>
      </w:r>
    </w:p>
    <w:p w14:paraId="29C541C5" w14:textId="008DFCE5" w:rsidR="00527A2F" w:rsidRDefault="00071259" w:rsidP="008934E6">
      <w:pPr>
        <w:pStyle w:val="ListParagraph"/>
        <w:keepNext/>
        <w:numPr>
          <w:ilvl w:val="0"/>
          <w:numId w:val="8"/>
        </w:numPr>
        <w:spacing w:before="120" w:after="120" w:line="240" w:lineRule="auto"/>
      </w:pPr>
      <w:r>
        <w:t>T</w:t>
      </w:r>
      <w:r w:rsidR="00527A2F">
        <w:t>he use of non-exhaustive guidance to ensure terms were not defined too narrowly.</w:t>
      </w:r>
    </w:p>
    <w:p w14:paraId="4478A5C4" w14:textId="4592372C" w:rsidR="00527A2F" w:rsidRDefault="00071259" w:rsidP="008934E6">
      <w:pPr>
        <w:pStyle w:val="ListParagraph"/>
        <w:keepNext/>
        <w:numPr>
          <w:ilvl w:val="0"/>
          <w:numId w:val="8"/>
        </w:numPr>
        <w:spacing w:before="120" w:after="120" w:line="240" w:lineRule="auto"/>
      </w:pPr>
      <w:r>
        <w:t>C</w:t>
      </w:r>
      <w:r w:rsidR="00D90BE9">
        <w:t>ore</w:t>
      </w:r>
      <w:r w:rsidR="00F9584B">
        <w:t xml:space="preserve"> definitions should </w:t>
      </w:r>
      <w:r w:rsidR="00CF1296">
        <w:t xml:space="preserve">be consistent with those </w:t>
      </w:r>
      <w:r w:rsidR="00A26918">
        <w:t>adopted by</w:t>
      </w:r>
      <w:r w:rsidR="00CF1296">
        <w:t xml:space="preserve"> </w:t>
      </w:r>
      <w:r w:rsidR="00E05716">
        <w:t>partner jurisdictions, where possible</w:t>
      </w:r>
      <w:r w:rsidR="002C73F5">
        <w:t xml:space="preserve">, </w:t>
      </w:r>
      <w:r w:rsidR="000A2946">
        <w:t xml:space="preserve">to </w:t>
      </w:r>
      <w:r w:rsidR="0096115B">
        <w:t xml:space="preserve">facilitate </w:t>
      </w:r>
      <w:r w:rsidR="00D820F5">
        <w:t>sanctions compliance for</w:t>
      </w:r>
      <w:r w:rsidR="00DE3B21">
        <w:t xml:space="preserve"> cross-border transactions</w:t>
      </w:r>
      <w:r w:rsidR="00E05716">
        <w:t xml:space="preserve">. </w:t>
      </w:r>
    </w:p>
    <w:p w14:paraId="69FA6915" w14:textId="17661BC2" w:rsidR="00527A2F" w:rsidRDefault="00A55930" w:rsidP="008934E6">
      <w:pPr>
        <w:pStyle w:val="ListParagraph"/>
        <w:keepNext/>
        <w:numPr>
          <w:ilvl w:val="0"/>
          <w:numId w:val="8"/>
        </w:numPr>
        <w:spacing w:before="120" w:after="120" w:line="240" w:lineRule="auto"/>
      </w:pPr>
      <w:r>
        <w:t>In relation to ‘sanctioned commercial activity’</w:t>
      </w:r>
      <w:r w:rsidR="003E1A24">
        <w:t>,</w:t>
      </w:r>
      <w:r>
        <w:t xml:space="preserve"> </w:t>
      </w:r>
      <w:r w:rsidR="00E9513D">
        <w:t>many</w:t>
      </w:r>
      <w:r w:rsidR="00812640">
        <w:t xml:space="preserve"> s</w:t>
      </w:r>
      <w:r w:rsidR="002866F6">
        <w:t>takeholders</w:t>
      </w:r>
      <w:r w:rsidR="00812640">
        <w:t xml:space="preserve"> </w:t>
      </w:r>
      <w:r w:rsidR="00B77525">
        <w:t>favoured</w:t>
      </w:r>
      <w:r w:rsidR="00812640">
        <w:t xml:space="preserve"> a consolidated definition</w:t>
      </w:r>
      <w:r w:rsidR="003E1A24">
        <w:t>,</w:t>
      </w:r>
      <w:r w:rsidR="00812640">
        <w:t xml:space="preserve"> </w:t>
      </w:r>
      <w:r w:rsidR="004945A8">
        <w:t>one stakeholder</w:t>
      </w:r>
      <w:r w:rsidR="00812640">
        <w:t xml:space="preserve"> </w:t>
      </w:r>
      <w:r w:rsidR="000A3D33" w:rsidRPr="00390882">
        <w:t xml:space="preserve">indicated that country-specific </w:t>
      </w:r>
      <w:r w:rsidR="00390882" w:rsidRPr="00390882">
        <w:t>parameters</w:t>
      </w:r>
      <w:r w:rsidR="000A3D33" w:rsidRPr="00390882">
        <w:t xml:space="preserve"> w</w:t>
      </w:r>
      <w:r w:rsidR="00390882" w:rsidRPr="00390882">
        <w:t>ould be</w:t>
      </w:r>
      <w:r w:rsidR="000A3D33" w:rsidRPr="00390882">
        <w:t xml:space="preserve"> more appropriate</w:t>
      </w:r>
      <w:r w:rsidR="00147DEE" w:rsidRPr="00390882">
        <w:t>, and another recommended a</w:t>
      </w:r>
      <w:r w:rsidR="00580B9C" w:rsidRPr="00390882">
        <w:t>n adaptive approach to this concept.</w:t>
      </w:r>
      <w:r w:rsidR="00C76E70">
        <w:t xml:space="preserve"> </w:t>
      </w:r>
    </w:p>
    <w:p w14:paraId="02A0DDFC" w14:textId="6EA4553F" w:rsidR="002769F7" w:rsidRDefault="00071259" w:rsidP="008934E6">
      <w:pPr>
        <w:pStyle w:val="ListParagraph"/>
        <w:keepNext/>
        <w:numPr>
          <w:ilvl w:val="0"/>
          <w:numId w:val="8"/>
        </w:numPr>
        <w:spacing w:before="120" w:after="120" w:line="240" w:lineRule="auto"/>
      </w:pPr>
      <w:r>
        <w:t>A</w:t>
      </w:r>
      <w:r w:rsidR="005C1710">
        <w:t xml:space="preserve"> percentage threshold</w:t>
      </w:r>
      <w:r w:rsidR="00AA1169">
        <w:t xml:space="preserve"> should be established</w:t>
      </w:r>
      <w:r w:rsidR="005C1710">
        <w:t xml:space="preserve"> to determine ownership or control of assets or entities, or to guide when a person ‘indirectly’ makes assets available to a designated person or entity.</w:t>
      </w:r>
    </w:p>
    <w:p w14:paraId="09414120" w14:textId="605295BB" w:rsidR="001769BD" w:rsidRDefault="0025194A" w:rsidP="008934E6">
      <w:pPr>
        <w:pStyle w:val="ListParagraph"/>
        <w:keepNext/>
        <w:numPr>
          <w:ilvl w:val="0"/>
          <w:numId w:val="8"/>
        </w:numPr>
        <w:spacing w:before="120" w:after="120" w:line="240" w:lineRule="auto"/>
      </w:pPr>
      <w:r>
        <w:t>In relation to ‘sanctioned service’, o</w:t>
      </w:r>
      <w:r w:rsidR="001769BD">
        <w:t xml:space="preserve">ne stakeholder recommended that the </w:t>
      </w:r>
      <w:r w:rsidR="00347BA8">
        <w:t>concept</w:t>
      </w:r>
      <w:r>
        <w:t>s</w:t>
      </w:r>
      <w:r w:rsidR="00347BA8">
        <w:t xml:space="preserve"> of</w:t>
      </w:r>
      <w:r w:rsidR="001769BD">
        <w:t xml:space="preserve"> ‘another service’ </w:t>
      </w:r>
      <w:r>
        <w:t xml:space="preserve">and ‘assists with’ be </w:t>
      </w:r>
      <w:r w:rsidR="009B2C36">
        <w:t>refined</w:t>
      </w:r>
      <w:r w:rsidR="00D573F9">
        <w:t xml:space="preserve"> to provide greater certainty </w:t>
      </w:r>
      <w:r w:rsidR="005F5368">
        <w:t>on the scope of this measure.</w:t>
      </w:r>
    </w:p>
    <w:p w14:paraId="72A06BBE" w14:textId="313C5C0D" w:rsidR="000F1BCD" w:rsidRPr="000F1BCD" w:rsidRDefault="000E176A" w:rsidP="00BA31B9">
      <w:pPr>
        <w:spacing w:before="240"/>
      </w:pPr>
      <w:r>
        <w:t xml:space="preserve">Some stakeholders suggested that new terms be inserted in the autonomous </w:t>
      </w:r>
      <w:proofErr w:type="gramStart"/>
      <w:r>
        <w:t>sanctions</w:t>
      </w:r>
      <w:proofErr w:type="gramEnd"/>
      <w:r>
        <w:t xml:space="preserve"> framework, including concepts like ‘comingled’ goods and </w:t>
      </w:r>
      <w:r w:rsidR="00B77525">
        <w:t>‘</w:t>
      </w:r>
      <w:r w:rsidRPr="000F1BCD">
        <w:t>de minimis</w:t>
      </w:r>
      <w:r w:rsidR="00B77525">
        <w:t>’</w:t>
      </w:r>
      <w:r w:rsidR="00924E60" w:rsidRPr="000F1BCD">
        <w:t xml:space="preserve"> </w:t>
      </w:r>
      <w:r w:rsidR="00924E60">
        <w:t xml:space="preserve">that are used </w:t>
      </w:r>
      <w:r w:rsidR="00971CB8">
        <w:t xml:space="preserve">by </w:t>
      </w:r>
      <w:r w:rsidR="00B77525">
        <w:t xml:space="preserve">other </w:t>
      </w:r>
      <w:r w:rsidR="00971CB8">
        <w:t>jur</w:t>
      </w:r>
      <w:r w:rsidR="00F43B1E">
        <w:t>i</w:t>
      </w:r>
      <w:r w:rsidR="00971CB8">
        <w:t>sdictions</w:t>
      </w:r>
      <w:r w:rsidR="00B77525">
        <w:t xml:space="preserve"> with autonomous sanctions laws</w:t>
      </w:r>
      <w:r>
        <w:t>.</w:t>
      </w:r>
    </w:p>
    <w:p w14:paraId="5B54C940" w14:textId="623A5374" w:rsidR="005E7922" w:rsidRPr="000F1BCD" w:rsidRDefault="001F4C8F" w:rsidP="00BA31B9">
      <w:pPr>
        <w:pStyle w:val="Heading4"/>
      </w:pPr>
      <w:r w:rsidRPr="000F1BCD">
        <w:t xml:space="preserve">Issue 3: </w:t>
      </w:r>
      <w:r w:rsidR="009C4D0F" w:rsidRPr="000F1BCD">
        <w:t>Permit powers</w:t>
      </w:r>
    </w:p>
    <w:p w14:paraId="18ED7910" w14:textId="463D5E71" w:rsidR="00586CBA" w:rsidRPr="00442EE3" w:rsidRDefault="0096115B" w:rsidP="00442EE3">
      <w:r>
        <w:t>Some</w:t>
      </w:r>
      <w:r w:rsidR="00586CBA">
        <w:t xml:space="preserve"> </w:t>
      </w:r>
      <w:r w:rsidR="001F34B1">
        <w:t>stakeholders</w:t>
      </w:r>
      <w:r w:rsidR="00586CBA">
        <w:t xml:space="preserve"> suggested the process for applying for permits could be improved, including by enhancing transparency</w:t>
      </w:r>
      <w:r w:rsidR="00E36A60">
        <w:t xml:space="preserve">, </w:t>
      </w:r>
      <w:r w:rsidR="00B3196A">
        <w:t xml:space="preserve">making </w:t>
      </w:r>
      <w:r w:rsidR="00641535">
        <w:t xml:space="preserve">some </w:t>
      </w:r>
      <w:r w:rsidR="00E36A60">
        <w:t>permits</w:t>
      </w:r>
      <w:r w:rsidR="002146EA">
        <w:t xml:space="preserve"> (or even prospective permits)</w:t>
      </w:r>
      <w:r w:rsidR="00B3196A">
        <w:t xml:space="preserve"> publicly available</w:t>
      </w:r>
      <w:r w:rsidR="00E352BD">
        <w:t xml:space="preserve">, </w:t>
      </w:r>
      <w:r w:rsidR="009032F6">
        <w:t xml:space="preserve">allowing greater delegation of </w:t>
      </w:r>
      <w:proofErr w:type="gramStart"/>
      <w:r w:rsidR="009032F6">
        <w:t>authority</w:t>
      </w:r>
      <w:proofErr w:type="gramEnd"/>
      <w:r w:rsidR="00E36A60">
        <w:t xml:space="preserve"> and </w:t>
      </w:r>
      <w:r w:rsidR="00B3196A">
        <w:t xml:space="preserve">specifying the considerations the Minister may consider in </w:t>
      </w:r>
      <w:r w:rsidR="00E32ECE">
        <w:t>determining whether a permit is ‘in the national interest’</w:t>
      </w:r>
      <w:r w:rsidR="001F34B1">
        <w:t>.</w:t>
      </w:r>
    </w:p>
    <w:p w14:paraId="7BBB8BC1" w14:textId="52BE135C" w:rsidR="00ED0C61" w:rsidRPr="00442EE3" w:rsidRDefault="00ED0C61" w:rsidP="00442EE3">
      <w:r>
        <w:t xml:space="preserve">One stakeholder recommended </w:t>
      </w:r>
      <w:r w:rsidR="00360BCC">
        <w:t xml:space="preserve">removing the </w:t>
      </w:r>
      <w:r>
        <w:t>restrictions on</w:t>
      </w:r>
      <w:r w:rsidR="00BE019F">
        <w:t xml:space="preserve"> the circumstances </w:t>
      </w:r>
      <w:r w:rsidR="0089098A">
        <w:t>for</w:t>
      </w:r>
      <w:r w:rsidR="00BE019F">
        <w:t xml:space="preserve"> which a permit application </w:t>
      </w:r>
      <w:r w:rsidR="0089098A">
        <w:t>may be made.</w:t>
      </w:r>
    </w:p>
    <w:p w14:paraId="53C1CBFC" w14:textId="5319475E" w:rsidR="00B2766F" w:rsidRDefault="00B2766F" w:rsidP="00442EE3">
      <w:r>
        <w:t xml:space="preserve">Stakeholders </w:t>
      </w:r>
      <w:r w:rsidR="00F04BE1">
        <w:t xml:space="preserve">also generally supported </w:t>
      </w:r>
      <w:r w:rsidR="00013535">
        <w:t>the use of general permits</w:t>
      </w:r>
      <w:r w:rsidR="00475AAB">
        <w:t xml:space="preserve"> to classes of persons</w:t>
      </w:r>
      <w:r w:rsidR="00C0536B">
        <w:t xml:space="preserve">, </w:t>
      </w:r>
      <w:r w:rsidR="00AF3A05">
        <w:t xml:space="preserve">including to </w:t>
      </w:r>
      <w:r w:rsidR="0043586B">
        <w:t xml:space="preserve">mitigate </w:t>
      </w:r>
      <w:r w:rsidR="001B316C">
        <w:t>unin</w:t>
      </w:r>
      <w:r w:rsidR="002A7E3A">
        <w:t xml:space="preserve">tended </w:t>
      </w:r>
      <w:r w:rsidR="0040254B">
        <w:t xml:space="preserve">sanctions </w:t>
      </w:r>
      <w:r w:rsidR="002A7E3A">
        <w:t xml:space="preserve">consequences </w:t>
      </w:r>
      <w:r w:rsidR="00116EBC">
        <w:t>and adverse impacts on the domestic economy</w:t>
      </w:r>
      <w:r w:rsidR="00E16A26">
        <w:t xml:space="preserve">. </w:t>
      </w:r>
    </w:p>
    <w:p w14:paraId="1BEE6D29" w14:textId="3CE6F0FB" w:rsidR="00CB1715" w:rsidRPr="00293859" w:rsidRDefault="000E1230" w:rsidP="00293859">
      <w:r>
        <w:t xml:space="preserve">One stakeholder submitted that there should be an express legislated exemption to permit the provision of legal services to designated persons or entities. </w:t>
      </w:r>
    </w:p>
    <w:p w14:paraId="7E5F462E" w14:textId="6353ABB0" w:rsidR="00F3079C" w:rsidRPr="005E7922" w:rsidRDefault="001F4C8F" w:rsidP="00BA31B9">
      <w:pPr>
        <w:pStyle w:val="Heading4"/>
      </w:pPr>
      <w:r w:rsidRPr="001F4C8F">
        <w:lastRenderedPageBreak/>
        <w:t xml:space="preserve">Issue 4: </w:t>
      </w:r>
      <w:r w:rsidR="009C4D0F" w:rsidRPr="001F4C8F">
        <w:t>Humanitarian exemption</w:t>
      </w:r>
    </w:p>
    <w:p w14:paraId="643DFE85" w14:textId="198409F6" w:rsidR="006D2F19" w:rsidRDefault="00D57EEA" w:rsidP="00442EE3">
      <w:r>
        <w:t>S</w:t>
      </w:r>
      <w:r w:rsidR="00F52329">
        <w:t>takeholder</w:t>
      </w:r>
      <w:r>
        <w:t>s were generally supportive of a legislated humanitarian exemption f</w:t>
      </w:r>
      <w:r w:rsidR="00293859">
        <w:t>or</w:t>
      </w:r>
      <w:r>
        <w:t xml:space="preserve"> autonomous sanctions. </w:t>
      </w:r>
      <w:r w:rsidR="00F3079C">
        <w:t xml:space="preserve">Many </w:t>
      </w:r>
      <w:r w:rsidR="00AC7A58">
        <w:t>submissions highlighted</w:t>
      </w:r>
      <w:r w:rsidR="00F3079C">
        <w:t xml:space="preserve"> th</w:t>
      </w:r>
      <w:r w:rsidR="00743DF9">
        <w:t xml:space="preserve">e impact of </w:t>
      </w:r>
      <w:r w:rsidR="00F52329">
        <w:t xml:space="preserve">sanctions </w:t>
      </w:r>
      <w:r w:rsidR="00926103">
        <w:t xml:space="preserve">compliance costs and </w:t>
      </w:r>
      <w:r w:rsidR="007477C1">
        <w:t xml:space="preserve">private sector </w:t>
      </w:r>
      <w:r w:rsidR="00503505">
        <w:t>‘de-risking’</w:t>
      </w:r>
      <w:r w:rsidR="00F26191">
        <w:t xml:space="preserve"> measures</w:t>
      </w:r>
      <w:r w:rsidR="00743DF9">
        <w:t xml:space="preserve"> on the</w:t>
      </w:r>
      <w:r w:rsidR="00EC7671">
        <w:t xml:space="preserve"> timely</w:t>
      </w:r>
      <w:r w:rsidR="00743DF9">
        <w:t xml:space="preserve"> delivery of humanitarian aid</w:t>
      </w:r>
      <w:r w:rsidR="00503505">
        <w:t>.</w:t>
      </w:r>
      <w:r w:rsidR="006D2F19">
        <w:t xml:space="preserve"> </w:t>
      </w:r>
    </w:p>
    <w:p w14:paraId="03CC88B6" w14:textId="26881423" w:rsidR="00F3079C" w:rsidRDefault="006D2F19" w:rsidP="00442EE3">
      <w:r>
        <w:t>Most submissions also supported</w:t>
      </w:r>
      <w:r w:rsidR="00943F1D">
        <w:t xml:space="preserve"> </w:t>
      </w:r>
      <w:r>
        <w:t>a humanitarian exemption</w:t>
      </w:r>
      <w:r w:rsidR="00943F1D">
        <w:t xml:space="preserve"> that would cover</w:t>
      </w:r>
      <w:r>
        <w:t xml:space="preserve"> </w:t>
      </w:r>
      <w:r w:rsidR="00C17081">
        <w:t>all types of autonomous sanctions measures (e</w:t>
      </w:r>
      <w:r w:rsidR="00ED3DCE">
        <w:t>.</w:t>
      </w:r>
      <w:r w:rsidR="00C17081">
        <w:t>g</w:t>
      </w:r>
      <w:r w:rsidR="00ED3DCE">
        <w:t>.</w:t>
      </w:r>
      <w:r w:rsidR="00C17081">
        <w:t xml:space="preserve"> sanctioned supply, targeted financial sanctions etc</w:t>
      </w:r>
      <w:r w:rsidR="00ED3DCE">
        <w:t>.</w:t>
      </w:r>
      <w:r w:rsidR="00C17081">
        <w:t xml:space="preserve">). </w:t>
      </w:r>
      <w:r w:rsidR="00BB51CC">
        <w:t>Some suggested that</w:t>
      </w:r>
      <w:r w:rsidR="00CD5381">
        <w:t xml:space="preserve"> the exemption should be consistent with exemptions applied by other jurisdictions, to </w:t>
      </w:r>
      <w:r w:rsidR="002149C2">
        <w:t>streamline</w:t>
      </w:r>
      <w:r w:rsidR="00CD5381">
        <w:t xml:space="preserve"> compliance. </w:t>
      </w:r>
      <w:r w:rsidR="00C0756E">
        <w:t xml:space="preserve">One stakeholder </w:t>
      </w:r>
      <w:r w:rsidR="0008132F">
        <w:t xml:space="preserve">indicated that the humanitarian exemption could be supplemented by the issuance of general permits, although other stakeholders </w:t>
      </w:r>
      <w:r w:rsidR="001D0795">
        <w:t>expressed the view that permits are not an effective tool for authorising humanitarian aid</w:t>
      </w:r>
      <w:r w:rsidR="0008132F">
        <w:t>.</w:t>
      </w:r>
    </w:p>
    <w:p w14:paraId="51A43095" w14:textId="1E238C89" w:rsidR="00A11B6C" w:rsidRDefault="00D57EEA" w:rsidP="00442EE3">
      <w:r>
        <w:t xml:space="preserve">However, </w:t>
      </w:r>
      <w:r w:rsidR="00AC51F5">
        <w:t>s</w:t>
      </w:r>
      <w:r w:rsidR="007F09A5">
        <w:t xml:space="preserve">takeholders </w:t>
      </w:r>
      <w:r w:rsidR="00AC51F5">
        <w:t>expressed</w:t>
      </w:r>
      <w:r>
        <w:t xml:space="preserve"> </w:t>
      </w:r>
      <w:r w:rsidR="00AC51F5">
        <w:t xml:space="preserve">a variety of views </w:t>
      </w:r>
      <w:r w:rsidR="00421513">
        <w:t>on the scope of the exemption,</w:t>
      </w:r>
      <w:r w:rsidR="003D7C3D">
        <w:t xml:space="preserve"> both in respect of the actors and the activities </w:t>
      </w:r>
      <w:r w:rsidR="005A4D1D">
        <w:t>that it might capture</w:t>
      </w:r>
      <w:r w:rsidR="003D7C3D">
        <w:t xml:space="preserve">. </w:t>
      </w:r>
    </w:p>
    <w:p w14:paraId="5A802FCA" w14:textId="48480B96" w:rsidR="00480C56" w:rsidRDefault="003D7C3D" w:rsidP="00442EE3">
      <w:r>
        <w:t>For example,</w:t>
      </w:r>
      <w:r w:rsidR="00421513">
        <w:t xml:space="preserve"> some submissions </w:t>
      </w:r>
      <w:r>
        <w:t>advocated for</w:t>
      </w:r>
      <w:r w:rsidR="00421513">
        <w:t xml:space="preserve"> a broad exemption</w:t>
      </w:r>
      <w:r w:rsidR="00040FD2">
        <w:t xml:space="preserve"> that would apply to</w:t>
      </w:r>
      <w:r w:rsidR="00421513">
        <w:t xml:space="preserve"> </w:t>
      </w:r>
      <w:r w:rsidR="00FB56E2">
        <w:t xml:space="preserve">all impartial humanitarian organisations engaged in humanitarian activities, including </w:t>
      </w:r>
      <w:r w:rsidR="0042681F">
        <w:t xml:space="preserve">local </w:t>
      </w:r>
      <w:r w:rsidR="00FB56E2">
        <w:t>implementing partners</w:t>
      </w:r>
      <w:r w:rsidR="00524C20">
        <w:t>,</w:t>
      </w:r>
      <w:r w:rsidR="008017FD">
        <w:t xml:space="preserve"> community networks</w:t>
      </w:r>
      <w:r w:rsidR="00524C20">
        <w:t xml:space="preserve"> or diaspora organisations in Australia</w:t>
      </w:r>
      <w:r w:rsidR="007C4523">
        <w:t>. O</w:t>
      </w:r>
      <w:r w:rsidR="00421513">
        <w:t>thers recommend</w:t>
      </w:r>
      <w:r>
        <w:t>ed</w:t>
      </w:r>
      <w:r w:rsidR="00421513">
        <w:t xml:space="preserve"> the exemption </w:t>
      </w:r>
      <w:r w:rsidR="005852DC">
        <w:t>be modelled upon</w:t>
      </w:r>
      <w:r w:rsidR="00421513">
        <w:t xml:space="preserve"> the </w:t>
      </w:r>
      <w:r w:rsidR="00670EAA">
        <w:t xml:space="preserve">more narrow </w:t>
      </w:r>
      <w:r w:rsidR="00421513">
        <w:t>UNSC general humanitarian exemption (UNSC Resolution 2664</w:t>
      </w:r>
      <w:r w:rsidR="00B865C5">
        <w:t xml:space="preserve"> (2022)</w:t>
      </w:r>
      <w:r w:rsidR="00421513">
        <w:t>)</w:t>
      </w:r>
      <w:r w:rsidR="007C4523">
        <w:t xml:space="preserve"> to </w:t>
      </w:r>
      <w:r w:rsidR="006E532C">
        <w:t>safeguard against</w:t>
      </w:r>
      <w:r w:rsidR="007C4523">
        <w:t xml:space="preserve"> sanctions evasion</w:t>
      </w:r>
      <w:r w:rsidR="002D615B">
        <w:t xml:space="preserve"> and enhance consistency with the UNSC </w:t>
      </w:r>
      <w:r w:rsidR="005852DC">
        <w:t xml:space="preserve">sanctions </w:t>
      </w:r>
      <w:r w:rsidR="002D615B">
        <w:t>framework</w:t>
      </w:r>
      <w:r w:rsidR="00421513">
        <w:t xml:space="preserve">. </w:t>
      </w:r>
      <w:r w:rsidR="00DB5CBB">
        <w:t xml:space="preserve">Some submissions suggested that the exemption could identify a specific list of actors and include </w:t>
      </w:r>
      <w:r w:rsidR="000237B4">
        <w:t>a</w:t>
      </w:r>
      <w:r w:rsidR="00DB5CBB">
        <w:t xml:space="preserve"> power to prescribe </w:t>
      </w:r>
      <w:r w:rsidR="000237B4">
        <w:t xml:space="preserve">additional actors from time to time. </w:t>
      </w:r>
    </w:p>
    <w:p w14:paraId="46E4E808" w14:textId="247B3AB6" w:rsidR="005E7922" w:rsidRPr="007A1762" w:rsidRDefault="00480C56" w:rsidP="007A1762">
      <w:r>
        <w:t xml:space="preserve">Similarly, some submissions </w:t>
      </w:r>
      <w:r w:rsidR="0020542A">
        <w:t xml:space="preserve">suggested that the exemption should apply to </w:t>
      </w:r>
      <w:r w:rsidR="00457540">
        <w:t xml:space="preserve">the types of activities set out in UNSCR 2664 (2002). Other stakeholders </w:t>
      </w:r>
      <w:r w:rsidR="00EA3874">
        <w:t>expressed the view that the exemption should be framed in a</w:t>
      </w:r>
      <w:r w:rsidR="0020542A">
        <w:t xml:space="preserve"> non-exhaustive </w:t>
      </w:r>
      <w:r w:rsidR="00EA3874">
        <w:t>way to capture</w:t>
      </w:r>
      <w:r w:rsidR="0020542A">
        <w:t xml:space="preserve"> humanitarian activities</w:t>
      </w:r>
      <w:r w:rsidR="00145125">
        <w:t xml:space="preserve"> as well as incidental services and transactions (e</w:t>
      </w:r>
      <w:r w:rsidR="00ED3DCE">
        <w:t>.</w:t>
      </w:r>
      <w:r w:rsidR="00145125">
        <w:t>g</w:t>
      </w:r>
      <w:r w:rsidR="00ED3DCE">
        <w:t>.</w:t>
      </w:r>
      <w:r w:rsidR="00145125">
        <w:t xml:space="preserve"> payment of </w:t>
      </w:r>
      <w:r w:rsidR="00FB56E2">
        <w:t xml:space="preserve">registration fees or </w:t>
      </w:r>
      <w:r w:rsidR="00145125">
        <w:t>taxes)</w:t>
      </w:r>
      <w:r w:rsidR="00FB56E2">
        <w:t>.</w:t>
      </w:r>
      <w:r w:rsidR="008E10F3">
        <w:t xml:space="preserve"> </w:t>
      </w:r>
      <w:r w:rsidR="006E7346">
        <w:t>Some submissions</w:t>
      </w:r>
      <w:r w:rsidR="008E10F3">
        <w:t xml:space="preserve"> </w:t>
      </w:r>
      <w:r w:rsidR="001447D9">
        <w:t xml:space="preserve">recommended that the exemption should </w:t>
      </w:r>
      <w:r w:rsidR="007A70C2">
        <w:t>also</w:t>
      </w:r>
      <w:r w:rsidR="009B0E11">
        <w:t xml:space="preserve"> extend to</w:t>
      </w:r>
      <w:r w:rsidR="001447D9">
        <w:t xml:space="preserve"> early </w:t>
      </w:r>
      <w:r w:rsidR="007A70C2">
        <w:t>recovery</w:t>
      </w:r>
      <w:r w:rsidR="00ED7DE1">
        <w:t>/rebuilding</w:t>
      </w:r>
      <w:r w:rsidR="007A70C2">
        <w:t xml:space="preserve"> and resilience building activities</w:t>
      </w:r>
      <w:r w:rsidR="0052422A">
        <w:t>, or to universities, teaching and research</w:t>
      </w:r>
      <w:r w:rsidR="007A70C2">
        <w:t xml:space="preserve">. </w:t>
      </w:r>
    </w:p>
    <w:p w14:paraId="0C508AA4" w14:textId="77777777" w:rsidR="005E7922" w:rsidRDefault="001F4C8F" w:rsidP="00BA31B9">
      <w:pPr>
        <w:pStyle w:val="Heading4"/>
      </w:pPr>
      <w:r w:rsidRPr="001F4C8F">
        <w:t xml:space="preserve">Issue 5: </w:t>
      </w:r>
      <w:r w:rsidR="009C4D0F" w:rsidRPr="001F4C8F">
        <w:t xml:space="preserve">Sanctions offences and enforcement, including the possibility of introducing civil </w:t>
      </w:r>
      <w:proofErr w:type="gramStart"/>
      <w:r w:rsidR="009C4D0F" w:rsidRPr="001F4C8F">
        <w:t>penalties</w:t>
      </w:r>
      <w:proofErr w:type="gramEnd"/>
    </w:p>
    <w:p w14:paraId="66B51AFA" w14:textId="720632FE" w:rsidR="006904F7" w:rsidRDefault="006904F7" w:rsidP="00442EE3">
      <w:r>
        <w:t>Most</w:t>
      </w:r>
      <w:r w:rsidR="006435EE">
        <w:t xml:space="preserve"> </w:t>
      </w:r>
      <w:r w:rsidR="00247237">
        <w:t xml:space="preserve">stakeholders </w:t>
      </w:r>
      <w:r>
        <w:t>supported the introduction of civil penalties</w:t>
      </w:r>
      <w:r w:rsidR="005719EA">
        <w:t xml:space="preserve"> as a regulatory tool</w:t>
      </w:r>
      <w:r w:rsidR="006435EE">
        <w:t xml:space="preserve">, </w:t>
      </w:r>
      <w:r>
        <w:t>on the basis</w:t>
      </w:r>
      <w:r w:rsidR="006435EE">
        <w:t xml:space="preserve"> that </w:t>
      </w:r>
      <w:r w:rsidR="005719EA">
        <w:t>this</w:t>
      </w:r>
      <w:r w:rsidR="006435EE">
        <w:t xml:space="preserve"> </w:t>
      </w:r>
      <w:r w:rsidR="001408A4">
        <w:t>w</w:t>
      </w:r>
      <w:r>
        <w:t>ould</w:t>
      </w:r>
      <w:r w:rsidR="001408A4">
        <w:t xml:space="preserve"> </w:t>
      </w:r>
      <w:r w:rsidR="00654733">
        <w:t xml:space="preserve">permit more </w:t>
      </w:r>
      <w:r w:rsidR="005719EA">
        <w:t>proportionate</w:t>
      </w:r>
      <w:r w:rsidR="00654733">
        <w:t xml:space="preserve"> enforcement</w:t>
      </w:r>
      <w:r w:rsidR="0019472F">
        <w:t xml:space="preserve"> action</w:t>
      </w:r>
      <w:r w:rsidR="00654733">
        <w:t xml:space="preserve"> and </w:t>
      </w:r>
      <w:r w:rsidR="001408A4">
        <w:t>lead to improved sanctions compliance.</w:t>
      </w:r>
      <w:r w:rsidR="00D14E70">
        <w:t xml:space="preserve"> </w:t>
      </w:r>
    </w:p>
    <w:p w14:paraId="7DEDCC82" w14:textId="11E99CF3" w:rsidR="001408A4" w:rsidRDefault="007A1762" w:rsidP="00442EE3">
      <w:r>
        <w:t>Several</w:t>
      </w:r>
      <w:r w:rsidR="00247237">
        <w:t xml:space="preserve"> submissions</w:t>
      </w:r>
      <w:r w:rsidR="001408A4">
        <w:t xml:space="preserve"> </w:t>
      </w:r>
      <w:r w:rsidR="00050A42">
        <w:t xml:space="preserve">recommended that civil </w:t>
      </w:r>
      <w:r w:rsidR="005719EA">
        <w:t>penalties</w:t>
      </w:r>
      <w:r w:rsidR="003D2860">
        <w:t xml:space="preserve"> </w:t>
      </w:r>
      <w:r w:rsidR="00DE64FA">
        <w:t>only be introduced once</w:t>
      </w:r>
      <w:r w:rsidR="003D2860">
        <w:t xml:space="preserve"> the reforms flowing from the Review</w:t>
      </w:r>
      <w:r w:rsidR="00DE64FA">
        <w:t xml:space="preserve"> </w:t>
      </w:r>
      <w:r w:rsidR="00C548C1">
        <w:t xml:space="preserve">had </w:t>
      </w:r>
      <w:r w:rsidR="004F194D">
        <w:t>been made</w:t>
      </w:r>
      <w:r w:rsidR="00C548C1">
        <w:t>;</w:t>
      </w:r>
      <w:r w:rsidR="004F194D">
        <w:t xml:space="preserve"> </w:t>
      </w:r>
      <w:r w:rsidR="00684585">
        <w:t>that appropriate defences be included</w:t>
      </w:r>
      <w:r w:rsidR="00C548C1">
        <w:t>;</w:t>
      </w:r>
      <w:r w:rsidR="00684585">
        <w:t xml:space="preserve"> and </w:t>
      </w:r>
      <w:r w:rsidR="00392CA0">
        <w:t xml:space="preserve">that </w:t>
      </w:r>
      <w:r w:rsidR="00DE64FA">
        <w:t>the Australian Sanctions Office</w:t>
      </w:r>
      <w:r w:rsidR="00D54B62">
        <w:t xml:space="preserve"> </w:t>
      </w:r>
      <w:r w:rsidR="00392CA0">
        <w:t>be</w:t>
      </w:r>
      <w:r w:rsidR="00F57D75">
        <w:t xml:space="preserve"> sufficiently resourced</w:t>
      </w:r>
      <w:r w:rsidR="00AE3E9B">
        <w:t xml:space="preserve"> to </w:t>
      </w:r>
      <w:r w:rsidR="005E1699">
        <w:t>pursue such penalties</w:t>
      </w:r>
      <w:r w:rsidR="00AE3E9B">
        <w:t xml:space="preserve">. </w:t>
      </w:r>
    </w:p>
    <w:p w14:paraId="27017B9B" w14:textId="310A3936" w:rsidR="00247237" w:rsidRDefault="00D23B9B" w:rsidP="00442EE3">
      <w:r>
        <w:t xml:space="preserve">Some </w:t>
      </w:r>
      <w:r w:rsidR="00247237">
        <w:t>stakeholder</w:t>
      </w:r>
      <w:r>
        <w:t>s</w:t>
      </w:r>
      <w:r w:rsidR="006904F7">
        <w:t xml:space="preserve"> </w:t>
      </w:r>
      <w:r>
        <w:t>had concerns that certain entities might unintentionally be exposed to civil penalties, such as</w:t>
      </w:r>
      <w:r w:rsidR="006904F7">
        <w:t xml:space="preserve"> bare trustees </w:t>
      </w:r>
      <w:r>
        <w:t xml:space="preserve">safeguarding assets or entities providing </w:t>
      </w:r>
      <w:r w:rsidR="00D15F8B">
        <w:t xml:space="preserve">academic </w:t>
      </w:r>
      <w:r>
        <w:t>education</w:t>
      </w:r>
      <w:r w:rsidR="00D15F8B">
        <w:t xml:space="preserve"> or training</w:t>
      </w:r>
      <w:r w:rsidR="004F5209">
        <w:t>.</w:t>
      </w:r>
    </w:p>
    <w:p w14:paraId="4F5FAE38" w14:textId="4A36E15B" w:rsidR="001F4C8F" w:rsidRDefault="00793C15" w:rsidP="00442EE3">
      <w:r>
        <w:t>Several stakeholders</w:t>
      </w:r>
      <w:r w:rsidR="00600CF0">
        <w:t xml:space="preserve"> supported the introduction of both civil penalties </w:t>
      </w:r>
      <w:r w:rsidR="00C548C1">
        <w:t>and</w:t>
      </w:r>
      <w:r>
        <w:t xml:space="preserve"> other regulatory tools, such as</w:t>
      </w:r>
      <w:r w:rsidR="00600CF0">
        <w:t xml:space="preserve"> administrative penalties (</w:t>
      </w:r>
      <w:r w:rsidR="0043219F">
        <w:t>i.e.,</w:t>
      </w:r>
      <w:r w:rsidR="00600CF0">
        <w:t xml:space="preserve"> those imposed by the regulator)</w:t>
      </w:r>
      <w:r w:rsidR="00A97B77">
        <w:t>.</w:t>
      </w:r>
    </w:p>
    <w:p w14:paraId="5E237797" w14:textId="402589F6" w:rsidR="00DF6A8D" w:rsidRDefault="001F4C8F" w:rsidP="00BA31B9">
      <w:pPr>
        <w:pStyle w:val="Heading4"/>
      </w:pPr>
      <w:r w:rsidRPr="001F4C8F">
        <w:lastRenderedPageBreak/>
        <w:t xml:space="preserve">Issue 6: </w:t>
      </w:r>
      <w:r w:rsidR="009C4D0F" w:rsidRPr="001F4C8F">
        <w:t>Review mechanism for sanctions designations and declarations</w:t>
      </w:r>
    </w:p>
    <w:p w14:paraId="6939A6D2" w14:textId="7FBAEE36" w:rsidR="001E3A34" w:rsidRDefault="00C548C1" w:rsidP="00442EE3">
      <w:r>
        <w:t>Stakeholders held</w:t>
      </w:r>
      <w:r w:rsidR="00B06C3F">
        <w:t xml:space="preserve"> </w:t>
      </w:r>
      <w:r w:rsidR="00071259">
        <w:t>a range of</w:t>
      </w:r>
      <w:r w:rsidR="00B06C3F">
        <w:t xml:space="preserve"> views on the proposal to replace the auto</w:t>
      </w:r>
      <w:r w:rsidR="001E3A34">
        <w:t>matic expiry of autonomous sanctions listings every three years</w:t>
      </w:r>
      <w:r w:rsidR="001E4318">
        <w:t>, with a more streamlined review mechanism</w:t>
      </w:r>
      <w:r w:rsidR="002C1344">
        <w:t xml:space="preserve"> (</w:t>
      </w:r>
      <w:r w:rsidR="0043219F">
        <w:t>e.g.</w:t>
      </w:r>
      <w:r w:rsidR="002C1344">
        <w:t xml:space="preserve"> for the Minister to invite submissions on listings every five years)</w:t>
      </w:r>
      <w:r w:rsidR="001E3A34">
        <w:t>.</w:t>
      </w:r>
    </w:p>
    <w:p w14:paraId="48E2E8F1" w14:textId="2A3A9EE5" w:rsidR="00F1798D" w:rsidRDefault="000E5DBC" w:rsidP="00442EE3">
      <w:r>
        <w:t>Several</w:t>
      </w:r>
      <w:r w:rsidR="004E49D9">
        <w:t xml:space="preserve"> stakeholder</w:t>
      </w:r>
      <w:r w:rsidR="00393C73">
        <w:t>s</w:t>
      </w:r>
      <w:r w:rsidR="004E49D9">
        <w:t xml:space="preserve"> supported the proposal on the basis</w:t>
      </w:r>
      <w:r w:rsidR="00515310">
        <w:t xml:space="preserve"> that </w:t>
      </w:r>
      <w:r w:rsidR="004E49D9">
        <w:t xml:space="preserve">it </w:t>
      </w:r>
      <w:r w:rsidR="00CE5F2F">
        <w:t>would reduce</w:t>
      </w:r>
      <w:r w:rsidR="00DE6288">
        <w:t xml:space="preserve"> </w:t>
      </w:r>
      <w:r w:rsidR="00AE6F14">
        <w:t xml:space="preserve">the </w:t>
      </w:r>
      <w:r w:rsidR="00DE6288">
        <w:t xml:space="preserve">administrative </w:t>
      </w:r>
      <w:r w:rsidR="00AE6F14">
        <w:t>burden</w:t>
      </w:r>
      <w:r w:rsidR="00DE6288">
        <w:t xml:space="preserve"> associated with</w:t>
      </w:r>
      <w:r w:rsidR="008652BC">
        <w:t xml:space="preserve"> sanctions</w:t>
      </w:r>
      <w:r w:rsidR="00DE6288">
        <w:t xml:space="preserve"> re-listings</w:t>
      </w:r>
      <w:r w:rsidR="00AE2013">
        <w:t>,</w:t>
      </w:r>
      <w:r w:rsidR="00DE6288">
        <w:t xml:space="preserve"> and </w:t>
      </w:r>
      <w:r w:rsidR="0085396E">
        <w:t xml:space="preserve">the </w:t>
      </w:r>
      <w:r w:rsidR="00AE2013">
        <w:t xml:space="preserve">compliance </w:t>
      </w:r>
      <w:r w:rsidR="0085396E">
        <w:t>burden</w:t>
      </w:r>
      <w:r w:rsidR="00AE2013">
        <w:t xml:space="preserve"> </w:t>
      </w:r>
      <w:r w:rsidR="0085396E">
        <w:t>arising</w:t>
      </w:r>
      <w:r w:rsidR="00AE2013">
        <w:t xml:space="preserve"> </w:t>
      </w:r>
      <w:r w:rsidR="0085396E">
        <w:t>from</w:t>
      </w:r>
      <w:r w:rsidR="00AE2013">
        <w:t xml:space="preserve"> </w:t>
      </w:r>
      <w:r w:rsidR="00DE6288">
        <w:t>frequen</w:t>
      </w:r>
      <w:r w:rsidR="00AE2013">
        <w:t>t</w:t>
      </w:r>
      <w:r w:rsidR="00DE6288">
        <w:t xml:space="preserve"> changes to the Consolidated List. One submission</w:t>
      </w:r>
      <w:r w:rsidR="00CE5F2F">
        <w:t xml:space="preserve"> </w:t>
      </w:r>
      <w:r w:rsidR="004E49D9">
        <w:t xml:space="preserve">indicated </w:t>
      </w:r>
      <w:r w:rsidR="00CE5F2F">
        <w:t xml:space="preserve">that existing safeguards under the autonomous </w:t>
      </w:r>
      <w:proofErr w:type="gramStart"/>
      <w:r w:rsidR="00CE5F2F">
        <w:t>sanctions</w:t>
      </w:r>
      <w:proofErr w:type="gramEnd"/>
      <w:r w:rsidR="00CE5F2F">
        <w:t xml:space="preserve"> framework would address the risk that persons or entities could remain listed for longer than necessary. </w:t>
      </w:r>
    </w:p>
    <w:p w14:paraId="021F9955" w14:textId="2E4B1389" w:rsidR="001E3A34" w:rsidRDefault="00F1798D" w:rsidP="00442EE3">
      <w:r>
        <w:t>One s</w:t>
      </w:r>
      <w:r w:rsidR="00AE6F14">
        <w:t xml:space="preserve">takeholder </w:t>
      </w:r>
      <w:r>
        <w:t>supported the removal of the automatic three-year</w:t>
      </w:r>
      <w:r w:rsidR="00B70161">
        <w:t>ly</w:t>
      </w:r>
      <w:r>
        <w:t xml:space="preserve"> expiry of </w:t>
      </w:r>
      <w:proofErr w:type="gramStart"/>
      <w:r>
        <w:t>listings, but</w:t>
      </w:r>
      <w:proofErr w:type="gramEnd"/>
      <w:r>
        <w:t xml:space="preserve"> </w:t>
      </w:r>
      <w:r w:rsidR="007D6E97">
        <w:t xml:space="preserve">observed </w:t>
      </w:r>
      <w:r>
        <w:t>that</w:t>
      </w:r>
      <w:r w:rsidR="007D6E97">
        <w:t xml:space="preserve"> it was not clear that</w:t>
      </w:r>
      <w:r>
        <w:t xml:space="preserve"> </w:t>
      </w:r>
      <w:r w:rsidR="0032575E">
        <w:t>inviting</w:t>
      </w:r>
      <w:r>
        <w:t xml:space="preserve"> submissions on listings every five years </w:t>
      </w:r>
      <w:r w:rsidR="007D6E97">
        <w:t>would</w:t>
      </w:r>
      <w:r w:rsidR="00275686">
        <w:t xml:space="preserve"> </w:t>
      </w:r>
      <w:r w:rsidR="00D9727F">
        <w:t xml:space="preserve">actually </w:t>
      </w:r>
      <w:r w:rsidR="007D6E97">
        <w:t>reduce</w:t>
      </w:r>
      <w:r w:rsidR="00AE6F14">
        <w:t xml:space="preserve"> the administrative burden</w:t>
      </w:r>
      <w:r w:rsidR="00275686">
        <w:t>.</w:t>
      </w:r>
    </w:p>
    <w:p w14:paraId="2B208039" w14:textId="2AE7C9B2" w:rsidR="001E3A34" w:rsidRDefault="004E49D9" w:rsidP="00442EE3">
      <w:r>
        <w:t xml:space="preserve">Other stakeholders did not support </w:t>
      </w:r>
      <w:r w:rsidR="00BC3F59">
        <w:t xml:space="preserve">the </w:t>
      </w:r>
      <w:r w:rsidR="002150B0">
        <w:t>proposal for the Minister to invite submissions on listings every five years (</w:t>
      </w:r>
      <w:r w:rsidR="00E07695">
        <w:t>outlined</w:t>
      </w:r>
      <w:r w:rsidR="00BC3F59">
        <w:t xml:space="preserve"> in the Issues Paper</w:t>
      </w:r>
      <w:r w:rsidR="002150B0">
        <w:t>)</w:t>
      </w:r>
      <w:r w:rsidR="002371F4">
        <w:t xml:space="preserve"> because, in their view,</w:t>
      </w:r>
      <w:r w:rsidR="00C85040">
        <w:t xml:space="preserve"> this w</w:t>
      </w:r>
      <w:r w:rsidR="002371F4">
        <w:t>ould</w:t>
      </w:r>
      <w:r w:rsidR="00C85040">
        <w:t xml:space="preserve"> not </w:t>
      </w:r>
      <w:r w:rsidR="002371F4">
        <w:t xml:space="preserve">be </w:t>
      </w:r>
      <w:r w:rsidR="00C85040">
        <w:t>a sufficient replacement for</w:t>
      </w:r>
      <w:r w:rsidR="005E5304">
        <w:t xml:space="preserve"> </w:t>
      </w:r>
      <w:r w:rsidR="00A97B77">
        <w:t xml:space="preserve">the automatic expiry of listings. </w:t>
      </w:r>
      <w:r w:rsidR="0017708C">
        <w:t>Some stakeholders</w:t>
      </w:r>
      <w:r w:rsidR="002371F4">
        <w:t xml:space="preserve"> </w:t>
      </w:r>
      <w:r w:rsidR="001D7E73">
        <w:t>suggested there was</w:t>
      </w:r>
      <w:r w:rsidR="000F2C9F">
        <w:t xml:space="preserve"> </w:t>
      </w:r>
      <w:r w:rsidR="001D7E73">
        <w:t>a</w:t>
      </w:r>
      <w:r w:rsidR="000F2C9F">
        <w:t xml:space="preserve"> risk that </w:t>
      </w:r>
      <w:r w:rsidR="00DE15AB">
        <w:t xml:space="preserve">temporary </w:t>
      </w:r>
      <w:r w:rsidR="0088571B">
        <w:t>sanctions measures</w:t>
      </w:r>
      <w:r w:rsidR="00DE15AB">
        <w:t xml:space="preserve"> </w:t>
      </w:r>
      <w:r w:rsidR="0088571B">
        <w:t xml:space="preserve">could </w:t>
      </w:r>
      <w:r w:rsidR="00BB7F8A">
        <w:t>(</w:t>
      </w:r>
      <w:r w:rsidR="0088571B">
        <w:t>by default</w:t>
      </w:r>
      <w:r w:rsidR="00BB7F8A">
        <w:t>)</w:t>
      </w:r>
      <w:r w:rsidR="0088571B">
        <w:t xml:space="preserve"> become permanent</w:t>
      </w:r>
      <w:r w:rsidR="00DE15AB">
        <w:t>,</w:t>
      </w:r>
      <w:r w:rsidR="001D7E73">
        <w:t xml:space="preserve"> </w:t>
      </w:r>
      <w:r w:rsidR="00BB7F8A">
        <w:t>and that this</w:t>
      </w:r>
      <w:r w:rsidR="00CA0D4B">
        <w:t xml:space="preserve"> could</w:t>
      </w:r>
      <w:r w:rsidR="001D7E73">
        <w:t xml:space="preserve"> interfere with human rights</w:t>
      </w:r>
      <w:r w:rsidR="0088571B">
        <w:t>.</w:t>
      </w:r>
      <w:r w:rsidR="0027029B">
        <w:t xml:space="preserve"> Another stakeholder suggested the </w:t>
      </w:r>
      <w:r w:rsidR="00ED3DCE">
        <w:t xml:space="preserve">proposed </w:t>
      </w:r>
      <w:r w:rsidR="0027029B">
        <w:t>five-year period for inviting submissions could be reduced to three.</w:t>
      </w:r>
    </w:p>
    <w:p w14:paraId="5E0D9368" w14:textId="4F29B4F9" w:rsidR="00730B63" w:rsidRPr="00B70161" w:rsidRDefault="005E5304" w:rsidP="00B70161">
      <w:r>
        <w:t>Several</w:t>
      </w:r>
      <w:r w:rsidR="001E3A34">
        <w:t xml:space="preserve"> s</w:t>
      </w:r>
      <w:r w:rsidR="00521916">
        <w:t>takeholders</w:t>
      </w:r>
      <w:r w:rsidR="001E3A34">
        <w:t xml:space="preserve"> suggested that an independent advisory body could be established to advise the Foreign Minister on </w:t>
      </w:r>
      <w:r w:rsidR="00C0329C">
        <w:t>sanctions decisions</w:t>
      </w:r>
      <w:r w:rsidR="001D7485">
        <w:t>.</w:t>
      </w:r>
      <w:r w:rsidR="00934124">
        <w:t xml:space="preserve"> Another recommended that listing decisions be subject to merits review</w:t>
      </w:r>
      <w:r w:rsidR="002C5D24">
        <w:t xml:space="preserve"> in an administrative tribunal</w:t>
      </w:r>
      <w:r w:rsidR="00934124">
        <w:t xml:space="preserve"> (in addition to judicial review). </w:t>
      </w:r>
    </w:p>
    <w:p w14:paraId="738367AB" w14:textId="0EF1671E" w:rsidR="009C7C31" w:rsidRDefault="001F4C8F" w:rsidP="00BA31B9">
      <w:pPr>
        <w:pStyle w:val="Heading4"/>
      </w:pPr>
      <w:r w:rsidRPr="0022760B">
        <w:t xml:space="preserve">Issue 7: </w:t>
      </w:r>
      <w:r w:rsidR="009C4D0F" w:rsidRPr="0022760B">
        <w:t>Regulatory functions of the Australian Sanctions Office</w:t>
      </w:r>
    </w:p>
    <w:p w14:paraId="089EB7D4" w14:textId="09328E22" w:rsidR="00C03272" w:rsidRPr="00442EE3" w:rsidRDefault="00C03272" w:rsidP="00442EE3">
      <w:r>
        <w:t xml:space="preserve">Stakeholders were generally in favour of </w:t>
      </w:r>
      <w:r w:rsidR="00286122">
        <w:t>engaging the injunction powers under</w:t>
      </w:r>
      <w:r w:rsidR="00E956AD">
        <w:t xml:space="preserve"> the </w:t>
      </w:r>
      <w:r w:rsidR="00E956AD" w:rsidRPr="00B70161">
        <w:rPr>
          <w:i/>
          <w:iCs/>
        </w:rPr>
        <w:t>Regulatory Powers (Standard Provisions) Act 2014</w:t>
      </w:r>
      <w:r w:rsidR="00E956AD">
        <w:t>.</w:t>
      </w:r>
      <w:r w:rsidR="00286122">
        <w:t xml:space="preserve"> </w:t>
      </w:r>
    </w:p>
    <w:p w14:paraId="342EFE94" w14:textId="6AB39FB9" w:rsidR="009C4D0F" w:rsidRPr="00DB7A1D" w:rsidRDefault="00C548C1" w:rsidP="00442EE3">
      <w:r>
        <w:t xml:space="preserve">Several </w:t>
      </w:r>
      <w:r w:rsidR="00C61B38">
        <w:t>stakeholder</w:t>
      </w:r>
      <w:r w:rsidR="00D00D85">
        <w:t>s</w:t>
      </w:r>
      <w:r w:rsidR="00C61B38">
        <w:t xml:space="preserve"> suggested that </w:t>
      </w:r>
      <w:r w:rsidR="00784B89">
        <w:t xml:space="preserve">the utility of the ‘DFAT Consolidated List’ </w:t>
      </w:r>
      <w:r w:rsidR="00822318">
        <w:t>c</w:t>
      </w:r>
      <w:r w:rsidR="00784B89">
        <w:t>ould be improved</w:t>
      </w:r>
      <w:r w:rsidR="00C00F18">
        <w:t xml:space="preserve">, including </w:t>
      </w:r>
      <w:r w:rsidR="00D32977">
        <w:t xml:space="preserve">by </w:t>
      </w:r>
      <w:r w:rsidR="00927551">
        <w:t>enhancing</w:t>
      </w:r>
      <w:r w:rsidR="00D226D5">
        <w:t xml:space="preserve"> </w:t>
      </w:r>
      <w:r w:rsidR="00927551">
        <w:t xml:space="preserve">data </w:t>
      </w:r>
      <w:r w:rsidR="00D226D5">
        <w:t xml:space="preserve">quality </w:t>
      </w:r>
      <w:r w:rsidR="007C506C">
        <w:t>and search functionality</w:t>
      </w:r>
      <w:r w:rsidR="00D226D5">
        <w:t xml:space="preserve">, introducing a ‘weak </w:t>
      </w:r>
      <w:proofErr w:type="spellStart"/>
      <w:r w:rsidR="00D226D5">
        <w:t>alias’</w:t>
      </w:r>
      <w:proofErr w:type="spellEnd"/>
      <w:r w:rsidR="00D226D5">
        <w:t xml:space="preserve"> function,</w:t>
      </w:r>
      <w:r w:rsidR="00D76BBB">
        <w:t xml:space="preserve"> </w:t>
      </w:r>
      <w:r w:rsidR="007C506C">
        <w:t xml:space="preserve">and </w:t>
      </w:r>
      <w:r w:rsidR="00D76BBB">
        <w:t>ensuring both full names and abbreviated names appear</w:t>
      </w:r>
      <w:r>
        <w:t>ed</w:t>
      </w:r>
      <w:r w:rsidR="00D76BBB">
        <w:t xml:space="preserve"> on the list</w:t>
      </w:r>
      <w:r w:rsidR="00333088">
        <w:t>.</w:t>
      </w:r>
      <w:r w:rsidR="00D226D5">
        <w:t xml:space="preserve"> </w:t>
      </w:r>
      <w:r w:rsidR="00333088">
        <w:t>One stakeholder suggested</w:t>
      </w:r>
      <w:r w:rsidR="00D226D5">
        <w:t xml:space="preserve"> </w:t>
      </w:r>
      <w:r w:rsidR="007C506C">
        <w:t xml:space="preserve">that </w:t>
      </w:r>
      <w:r w:rsidR="00D32977">
        <w:t>a public beneficial ownership register</w:t>
      </w:r>
      <w:r w:rsidR="007C506C">
        <w:t xml:space="preserve"> should also be created</w:t>
      </w:r>
      <w:r w:rsidR="00C00F18">
        <w:t xml:space="preserve">. </w:t>
      </w:r>
    </w:p>
    <w:p w14:paraId="7694AED8" w14:textId="5A2A324D" w:rsidR="00333ED3" w:rsidRDefault="00355318" w:rsidP="00442EE3">
      <w:r>
        <w:t xml:space="preserve">Many </w:t>
      </w:r>
      <w:r w:rsidR="000E2AE3">
        <w:t>s</w:t>
      </w:r>
      <w:r w:rsidR="00333ED3">
        <w:t>takeholder</w:t>
      </w:r>
      <w:r w:rsidR="000E2AE3">
        <w:t>s</w:t>
      </w:r>
      <w:r w:rsidR="00333ED3">
        <w:t xml:space="preserve"> suggested that</w:t>
      </w:r>
      <w:r w:rsidR="000E2AE3">
        <w:t xml:space="preserve"> DFAT </w:t>
      </w:r>
      <w:r w:rsidR="00425E36">
        <w:t xml:space="preserve">should </w:t>
      </w:r>
      <w:r w:rsidR="0041177D">
        <w:t>increase</w:t>
      </w:r>
      <w:r w:rsidR="00425E36">
        <w:t xml:space="preserve"> its</w:t>
      </w:r>
      <w:r w:rsidR="000E2AE3">
        <w:t xml:space="preserve"> </w:t>
      </w:r>
      <w:r w:rsidR="00425E36">
        <w:t>use</w:t>
      </w:r>
      <w:r w:rsidR="000E2AE3">
        <w:t xml:space="preserve"> </w:t>
      </w:r>
      <w:r w:rsidR="00425E36">
        <w:t>of</w:t>
      </w:r>
      <w:r w:rsidR="000E2AE3">
        <w:t xml:space="preserve"> guidance notes</w:t>
      </w:r>
      <w:r w:rsidR="00F91FC0">
        <w:t xml:space="preserve"> and </w:t>
      </w:r>
      <w:proofErr w:type="gramStart"/>
      <w:r w:rsidR="00F91FC0">
        <w:t>FAQs</w:t>
      </w:r>
      <w:r w:rsidR="001856F4">
        <w:t>,</w:t>
      </w:r>
      <w:r w:rsidR="000E2AE3">
        <w:t xml:space="preserve"> </w:t>
      </w:r>
      <w:r w:rsidR="001856F4">
        <w:t>and</w:t>
      </w:r>
      <w:proofErr w:type="gramEnd"/>
      <w:r w:rsidR="001856F4">
        <w:t xml:space="preserve"> expand its </w:t>
      </w:r>
      <w:r w:rsidR="00962740">
        <w:t xml:space="preserve">sanctions </w:t>
      </w:r>
      <w:r w:rsidR="001856F4">
        <w:t>education and outreach activities</w:t>
      </w:r>
      <w:r w:rsidR="000E2AE3">
        <w:t xml:space="preserve">. </w:t>
      </w:r>
    </w:p>
    <w:p w14:paraId="6374990C" w14:textId="77777777" w:rsidR="009C7C31" w:rsidRDefault="00230292" w:rsidP="00BA31B9">
      <w:pPr>
        <w:pStyle w:val="Heading4"/>
      </w:pPr>
      <w:r>
        <w:lastRenderedPageBreak/>
        <w:t>Other Issues</w:t>
      </w:r>
    </w:p>
    <w:p w14:paraId="4BA8B847" w14:textId="4B750604" w:rsidR="0AAE2248" w:rsidRPr="009C7C31" w:rsidRDefault="00E36106" w:rsidP="008934E6">
      <w:pPr>
        <w:keepNext/>
        <w:spacing w:before="120" w:after="120" w:line="240" w:lineRule="auto"/>
        <w:rPr>
          <w:u w:val="single"/>
        </w:rPr>
      </w:pPr>
      <w:r>
        <w:t>In addition to the seven key issues identified above, stakeholders</w:t>
      </w:r>
      <w:r w:rsidR="58F34CE0">
        <w:t xml:space="preserve"> also commented on:</w:t>
      </w:r>
    </w:p>
    <w:p w14:paraId="017770B8" w14:textId="7FD3B07C" w:rsidR="00BF3A6F" w:rsidRDefault="4459545D" w:rsidP="008934E6">
      <w:pPr>
        <w:pStyle w:val="ListParagraph"/>
        <w:keepNext/>
        <w:numPr>
          <w:ilvl w:val="0"/>
          <w:numId w:val="5"/>
        </w:numPr>
        <w:spacing w:before="120" w:after="120" w:line="240" w:lineRule="auto"/>
      </w:pPr>
      <w:r>
        <w:t>T</w:t>
      </w:r>
      <w:r w:rsidR="02593D70">
        <w:t xml:space="preserve">he extent to which reforms proposed </w:t>
      </w:r>
      <w:r>
        <w:t>for</w:t>
      </w:r>
      <w:r w:rsidR="02593D70">
        <w:t xml:space="preserve"> the autonomous </w:t>
      </w:r>
      <w:proofErr w:type="gramStart"/>
      <w:r w:rsidR="02593D70">
        <w:t>sanctions</w:t>
      </w:r>
      <w:proofErr w:type="gramEnd"/>
      <w:r w:rsidR="02593D70">
        <w:t xml:space="preserve"> </w:t>
      </w:r>
      <w:r>
        <w:t xml:space="preserve">framework should be mirrored in the </w:t>
      </w:r>
      <w:r w:rsidR="594E57CB">
        <w:t>UNSC</w:t>
      </w:r>
      <w:r w:rsidR="55EC0995" w:rsidRPr="1A46A5E0">
        <w:rPr>
          <w:b/>
          <w:bCs/>
        </w:rPr>
        <w:t xml:space="preserve"> </w:t>
      </w:r>
      <w:r>
        <w:t xml:space="preserve">sanctions framework implemented by the </w:t>
      </w:r>
      <w:r w:rsidRPr="1A46A5E0">
        <w:rPr>
          <w:i/>
          <w:iCs/>
        </w:rPr>
        <w:t>Charter of the United Nations Act 1945</w:t>
      </w:r>
      <w:r w:rsidR="2D426ECB">
        <w:t>.</w:t>
      </w:r>
    </w:p>
    <w:p w14:paraId="2C2FAB6B" w14:textId="61175AA4" w:rsidR="00BE2DB9" w:rsidRDefault="00CD2441" w:rsidP="008934E6">
      <w:pPr>
        <w:pStyle w:val="ListParagraph"/>
        <w:keepNext/>
        <w:numPr>
          <w:ilvl w:val="0"/>
          <w:numId w:val="5"/>
        </w:numPr>
        <w:spacing w:before="120" w:after="120" w:line="240" w:lineRule="auto"/>
      </w:pPr>
      <w:r>
        <w:t>Decision-making processes</w:t>
      </w:r>
      <w:r w:rsidR="0003126E">
        <w:t xml:space="preserve"> for</w:t>
      </w:r>
      <w:r>
        <w:t xml:space="preserve"> </w:t>
      </w:r>
      <w:r w:rsidR="00EC3F7C">
        <w:t xml:space="preserve">new sanctions measures and </w:t>
      </w:r>
      <w:r>
        <w:t>the</w:t>
      </w:r>
      <w:r w:rsidR="0003126E">
        <w:t xml:space="preserve"> designation of persons and entities. </w:t>
      </w:r>
    </w:p>
    <w:p w14:paraId="56FE416F" w14:textId="206C605E" w:rsidR="00731DF2" w:rsidRDefault="005E08CA" w:rsidP="008934E6">
      <w:pPr>
        <w:pStyle w:val="ListParagraph"/>
        <w:keepNext/>
        <w:numPr>
          <w:ilvl w:val="0"/>
          <w:numId w:val="5"/>
        </w:numPr>
        <w:spacing w:before="120" w:after="120" w:line="240" w:lineRule="auto"/>
      </w:pPr>
      <w:r>
        <w:t>Anti-circumvention provisions.</w:t>
      </w:r>
    </w:p>
    <w:p w14:paraId="1474F81F" w14:textId="1316D72E" w:rsidR="005345AC" w:rsidRDefault="00367B7A" w:rsidP="008934E6">
      <w:pPr>
        <w:pStyle w:val="ListParagraph"/>
        <w:keepNext/>
        <w:numPr>
          <w:ilvl w:val="0"/>
          <w:numId w:val="5"/>
        </w:numPr>
        <w:spacing w:before="120" w:after="120" w:line="240" w:lineRule="auto"/>
      </w:pPr>
      <w:r>
        <w:t>E</w:t>
      </w:r>
      <w:r w:rsidR="005345AC">
        <w:t>ngagement</w:t>
      </w:r>
      <w:r>
        <w:t xml:space="preserve"> with civil society</w:t>
      </w:r>
      <w:r w:rsidR="000104C9">
        <w:t>, non</w:t>
      </w:r>
      <w:r w:rsidR="00E07A11">
        <w:t>-government organisations</w:t>
      </w:r>
      <w:r>
        <w:t xml:space="preserve"> and diaspora communities</w:t>
      </w:r>
      <w:r w:rsidR="005345AC">
        <w:t>.</w:t>
      </w:r>
    </w:p>
    <w:p w14:paraId="36740B04" w14:textId="6B86F81F" w:rsidR="00055AFD" w:rsidRPr="00651206" w:rsidRDefault="00055AFD" w:rsidP="008934E6">
      <w:pPr>
        <w:pStyle w:val="ListParagraph"/>
        <w:keepNext/>
        <w:numPr>
          <w:ilvl w:val="0"/>
          <w:numId w:val="5"/>
        </w:numPr>
        <w:spacing w:before="120" w:after="120" w:line="240" w:lineRule="auto"/>
      </w:pPr>
      <w:r>
        <w:t xml:space="preserve">Alignment of </w:t>
      </w:r>
      <w:r w:rsidR="00A17183">
        <w:t xml:space="preserve">obligations under </w:t>
      </w:r>
      <w:r w:rsidR="004E2559">
        <w:t xml:space="preserve">Australia’s </w:t>
      </w:r>
      <w:r>
        <w:t>sanctions l</w:t>
      </w:r>
      <w:r w:rsidR="004E2559">
        <w:t>aws</w:t>
      </w:r>
      <w:r>
        <w:t xml:space="preserve"> with anti-money laundering/counter-terrorism financing legislation. </w:t>
      </w:r>
    </w:p>
    <w:p w14:paraId="3627069E" w14:textId="709CF8CA" w:rsidR="003466F5" w:rsidRDefault="002F7F15" w:rsidP="00BA31B9">
      <w:pPr>
        <w:pStyle w:val="Heading3"/>
      </w:pPr>
      <w:r>
        <w:t>Next steps</w:t>
      </w:r>
    </w:p>
    <w:p w14:paraId="763187CB" w14:textId="30EE1321" w:rsidR="00BC25D7" w:rsidRPr="00C548C1" w:rsidRDefault="00C548C1" w:rsidP="00730B63">
      <w:r>
        <w:t xml:space="preserve">The Review will form the basis for </w:t>
      </w:r>
      <w:r w:rsidR="12D10344">
        <w:t>DFAT</w:t>
      </w:r>
      <w:r>
        <w:t>’s</w:t>
      </w:r>
      <w:r w:rsidR="12D10344">
        <w:t xml:space="preserve"> </w:t>
      </w:r>
      <w:r w:rsidR="2F95620C">
        <w:t>advi</w:t>
      </w:r>
      <w:r>
        <w:t>ce to</w:t>
      </w:r>
      <w:r w:rsidR="2F95620C">
        <w:t xml:space="preserve"> </w:t>
      </w:r>
      <w:r w:rsidR="12D10344">
        <w:t>Government on recommended areas for reform of Australia’s sanctions laws</w:t>
      </w:r>
      <w:r w:rsidR="00530591">
        <w:t xml:space="preserve">, </w:t>
      </w:r>
      <w:proofErr w:type="gramStart"/>
      <w:r w:rsidR="00530591">
        <w:t>taking into account</w:t>
      </w:r>
      <w:proofErr w:type="gramEnd"/>
      <w:r w:rsidR="00294094">
        <w:t xml:space="preserve"> </w:t>
      </w:r>
      <w:r w:rsidR="00530591">
        <w:t>submissions</w:t>
      </w:r>
      <w:r w:rsidR="00294094">
        <w:t xml:space="preserve"> on the Issues Paper</w:t>
      </w:r>
      <w:r w:rsidR="00BB211C">
        <w:t xml:space="preserve">, </w:t>
      </w:r>
      <w:r w:rsidR="00530591">
        <w:t>other stakeholder feedback</w:t>
      </w:r>
      <w:r w:rsidR="00BB211C">
        <w:t xml:space="preserve"> and DFAT’s experience administering </w:t>
      </w:r>
      <w:r w:rsidR="00EF0669">
        <w:t xml:space="preserve">Australia’s </w:t>
      </w:r>
      <w:r w:rsidR="00BB211C">
        <w:t xml:space="preserve">sanctions </w:t>
      </w:r>
      <w:r w:rsidR="00EF0669">
        <w:t>laws</w:t>
      </w:r>
      <w:r w:rsidR="00530591">
        <w:t>.</w:t>
      </w:r>
    </w:p>
    <w:sectPr w:rsidR="00BC25D7" w:rsidRPr="00C548C1" w:rsidSect="00BA31B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928" w:right="1440" w:bottom="1440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222E" w14:textId="77777777" w:rsidR="00F44AB1" w:rsidRDefault="00F44AB1" w:rsidP="00CB24A3">
      <w:pPr>
        <w:spacing w:after="0" w:line="240" w:lineRule="auto"/>
      </w:pPr>
      <w:r>
        <w:separator/>
      </w:r>
    </w:p>
  </w:endnote>
  <w:endnote w:type="continuationSeparator" w:id="0">
    <w:p w14:paraId="56ED74ED" w14:textId="77777777" w:rsidR="00F44AB1" w:rsidRDefault="00F44AB1" w:rsidP="00CB24A3">
      <w:pPr>
        <w:spacing w:after="0" w:line="240" w:lineRule="auto"/>
      </w:pPr>
      <w:r>
        <w:continuationSeparator/>
      </w:r>
    </w:p>
  </w:endnote>
  <w:endnote w:type="continuationNotice" w:id="1">
    <w:p w14:paraId="44120C74" w14:textId="77777777" w:rsidR="00F44AB1" w:rsidRDefault="00F4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051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B71F0" w14:textId="46666A32" w:rsidR="009C7C31" w:rsidRDefault="009C7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F2D3A" w14:textId="656BB855" w:rsidR="00104471" w:rsidRDefault="00104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01B5" w14:textId="77777777" w:rsidR="00F44AB1" w:rsidRDefault="00F44AB1" w:rsidP="00CB24A3">
      <w:pPr>
        <w:spacing w:after="0" w:line="240" w:lineRule="auto"/>
      </w:pPr>
      <w:r>
        <w:separator/>
      </w:r>
    </w:p>
  </w:footnote>
  <w:footnote w:type="continuationSeparator" w:id="0">
    <w:p w14:paraId="42CB0DD7" w14:textId="77777777" w:rsidR="00F44AB1" w:rsidRDefault="00F44AB1" w:rsidP="00CB24A3">
      <w:pPr>
        <w:spacing w:after="0" w:line="240" w:lineRule="auto"/>
      </w:pPr>
      <w:r>
        <w:continuationSeparator/>
      </w:r>
    </w:p>
  </w:footnote>
  <w:footnote w:type="continuationNotice" w:id="1">
    <w:p w14:paraId="350E9AC3" w14:textId="77777777" w:rsidR="00F44AB1" w:rsidRDefault="00F4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CAA8" w14:textId="5B853F85" w:rsidR="00CB24A3" w:rsidRDefault="00C22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38CAA67" wp14:editId="3375A15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870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0E781" w14:textId="66BB7ED6" w:rsidR="00C222E3" w:rsidRPr="00C97EDF" w:rsidRDefault="00C97EDF" w:rsidP="0011278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421E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CAA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130.25pt;height:22.6pt;z-index: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" filled="f" stroked="f" strokeweight=".5pt">
              <v:textbox style="mso-fit-shape-to-text:t">
                <w:txbxContent>
                  <w:p w14:paraId="4590E781" w14:textId="66BB7ED6" w:rsidR="00C222E3" w:rsidRPr="00C97EDF" w:rsidRDefault="00C97EDF" w:rsidP="0011278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421E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60E1" w14:textId="115E1320" w:rsidR="00CB24A3" w:rsidRDefault="00E80041">
    <w:pPr>
      <w:pStyle w:val="Header"/>
    </w:pPr>
    <w:r>
      <w:rPr>
        <w:b/>
        <w:noProof/>
        <w:sz w:val="28"/>
        <w:lang w:eastAsia="en-AU"/>
      </w:rPr>
      <w:drawing>
        <wp:anchor distT="0" distB="0" distL="114300" distR="114300" simplePos="0" relativeHeight="251658240" behindDoc="1" locked="0" layoutInCell="1" allowOverlap="1" wp14:anchorId="12E1D4BF" wp14:editId="07A99E86">
          <wp:simplePos x="0" y="0"/>
          <wp:positionH relativeFrom="page">
            <wp:posOffset>-6350</wp:posOffset>
          </wp:positionH>
          <wp:positionV relativeFrom="page">
            <wp:posOffset>-103505</wp:posOffset>
          </wp:positionV>
          <wp:extent cx="7560000" cy="1036800"/>
          <wp:effectExtent l="0" t="0" r="1905" b="0"/>
          <wp:wrapNone/>
          <wp:docPr id="1461393799" name="Picture 14613937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1A6">
      <w:rPr>
        <w:b/>
        <w:noProof/>
        <w:color w:val="FFFFFF" w:themeColor="background1"/>
        <w:lang w:eastAsia="en-AU"/>
      </w:rPr>
      <w:drawing>
        <wp:inline distT="0" distB="0" distL="0" distR="0" wp14:anchorId="09720792" wp14:editId="188344EC">
          <wp:extent cx="3166110" cy="553720"/>
          <wp:effectExtent l="0" t="0" r="0" b="0"/>
          <wp:docPr id="232182639" name="Picture 232182639" descr="Australian Government Department of Foreign Affairs and Trad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ustralian Government Department of Foreign Affairs and Trade cres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578A" w14:textId="25DB3CEB" w:rsidR="00CB24A3" w:rsidRDefault="00C22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E8973B6" wp14:editId="16F12BC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870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F8810" w14:textId="4118DEAF" w:rsidR="00C222E3" w:rsidRPr="00C97EDF" w:rsidRDefault="00C97EDF" w:rsidP="0011278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421E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C97ED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973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130.25pt;height:22.6pt;z-index: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" filled="f" stroked="f" strokeweight=".5pt">
              <v:textbox style="mso-fit-shape-to-text:t">
                <w:txbxContent>
                  <w:p w14:paraId="472F8810" w14:textId="4118DEAF" w:rsidR="00C222E3" w:rsidRPr="00C97EDF" w:rsidRDefault="00C97EDF" w:rsidP="0011278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421E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  <w:r w:rsidRPr="00C97ED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fvYGGYM" int2:invalidationBookmarkName="" int2:hashCode="pCIYLNGRvj60F6" int2:id="Ok7CJv2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476D"/>
    <w:multiLevelType w:val="hybridMultilevel"/>
    <w:tmpl w:val="B8842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FE2"/>
    <w:multiLevelType w:val="hybridMultilevel"/>
    <w:tmpl w:val="74EE3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9C9"/>
    <w:multiLevelType w:val="hybridMultilevel"/>
    <w:tmpl w:val="190E819C"/>
    <w:lvl w:ilvl="0" w:tplc="B4FE2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2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AD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3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40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C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A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6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60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7F36"/>
    <w:multiLevelType w:val="hybridMultilevel"/>
    <w:tmpl w:val="915E338E"/>
    <w:lvl w:ilvl="0" w:tplc="1A84AB06">
      <w:start w:val="1"/>
      <w:numFmt w:val="decimal"/>
      <w:lvlText w:val="%1."/>
      <w:lvlJc w:val="left"/>
      <w:pPr>
        <w:ind w:left="720" w:hanging="360"/>
      </w:pPr>
    </w:lvl>
    <w:lvl w:ilvl="1" w:tplc="99AA9F26">
      <w:start w:val="1"/>
      <w:numFmt w:val="lowerLetter"/>
      <w:lvlText w:val="%2."/>
      <w:lvlJc w:val="left"/>
      <w:pPr>
        <w:ind w:left="1440" w:hanging="360"/>
      </w:pPr>
    </w:lvl>
    <w:lvl w:ilvl="2" w:tplc="F4564DCE">
      <w:start w:val="1"/>
      <w:numFmt w:val="lowerRoman"/>
      <w:lvlText w:val="%3."/>
      <w:lvlJc w:val="right"/>
      <w:pPr>
        <w:ind w:left="2160" w:hanging="180"/>
      </w:pPr>
    </w:lvl>
    <w:lvl w:ilvl="3" w:tplc="3C96D772">
      <w:start w:val="1"/>
      <w:numFmt w:val="decimal"/>
      <w:lvlText w:val="%4."/>
      <w:lvlJc w:val="left"/>
      <w:pPr>
        <w:ind w:left="2880" w:hanging="360"/>
      </w:pPr>
    </w:lvl>
    <w:lvl w:ilvl="4" w:tplc="BED0C008">
      <w:start w:val="1"/>
      <w:numFmt w:val="lowerLetter"/>
      <w:lvlText w:val="%5."/>
      <w:lvlJc w:val="left"/>
      <w:pPr>
        <w:ind w:left="3600" w:hanging="360"/>
      </w:pPr>
    </w:lvl>
    <w:lvl w:ilvl="5" w:tplc="A9989ADE">
      <w:start w:val="1"/>
      <w:numFmt w:val="lowerRoman"/>
      <w:lvlText w:val="%6."/>
      <w:lvlJc w:val="right"/>
      <w:pPr>
        <w:ind w:left="4320" w:hanging="180"/>
      </w:pPr>
    </w:lvl>
    <w:lvl w:ilvl="6" w:tplc="E45420A2">
      <w:start w:val="1"/>
      <w:numFmt w:val="decimal"/>
      <w:lvlText w:val="%7."/>
      <w:lvlJc w:val="left"/>
      <w:pPr>
        <w:ind w:left="5040" w:hanging="360"/>
      </w:pPr>
    </w:lvl>
    <w:lvl w:ilvl="7" w:tplc="58504770">
      <w:start w:val="1"/>
      <w:numFmt w:val="lowerLetter"/>
      <w:lvlText w:val="%8."/>
      <w:lvlJc w:val="left"/>
      <w:pPr>
        <w:ind w:left="5760" w:hanging="360"/>
      </w:pPr>
    </w:lvl>
    <w:lvl w:ilvl="8" w:tplc="F8EAD6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5D0A"/>
    <w:multiLevelType w:val="hybridMultilevel"/>
    <w:tmpl w:val="21FC4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742203"/>
    <w:multiLevelType w:val="hybridMultilevel"/>
    <w:tmpl w:val="ED8C97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C6FCA"/>
    <w:multiLevelType w:val="hybridMultilevel"/>
    <w:tmpl w:val="94782C26"/>
    <w:lvl w:ilvl="0" w:tplc="F9B42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4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4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7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2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87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A0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F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2F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6C9B"/>
    <w:multiLevelType w:val="hybridMultilevel"/>
    <w:tmpl w:val="671E7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021887">
    <w:abstractNumId w:val="2"/>
  </w:num>
  <w:num w:numId="2" w16cid:durableId="1287735478">
    <w:abstractNumId w:val="6"/>
  </w:num>
  <w:num w:numId="3" w16cid:durableId="1823157294">
    <w:abstractNumId w:val="3"/>
  </w:num>
  <w:num w:numId="4" w16cid:durableId="415706500">
    <w:abstractNumId w:val="5"/>
  </w:num>
  <w:num w:numId="5" w16cid:durableId="2088915486">
    <w:abstractNumId w:val="1"/>
  </w:num>
  <w:num w:numId="6" w16cid:durableId="1303732871">
    <w:abstractNumId w:val="0"/>
  </w:num>
  <w:num w:numId="7" w16cid:durableId="1729062888">
    <w:abstractNumId w:val="7"/>
  </w:num>
  <w:num w:numId="8" w16cid:durableId="55594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22"/>
    <w:rsid w:val="0000455F"/>
    <w:rsid w:val="000104C9"/>
    <w:rsid w:val="00013535"/>
    <w:rsid w:val="000237B4"/>
    <w:rsid w:val="000268CD"/>
    <w:rsid w:val="0003126E"/>
    <w:rsid w:val="00040FD2"/>
    <w:rsid w:val="00046092"/>
    <w:rsid w:val="00047E5F"/>
    <w:rsid w:val="00050A42"/>
    <w:rsid w:val="00052AD1"/>
    <w:rsid w:val="00055AFD"/>
    <w:rsid w:val="00071259"/>
    <w:rsid w:val="00075C13"/>
    <w:rsid w:val="0008132F"/>
    <w:rsid w:val="00086C03"/>
    <w:rsid w:val="000A2946"/>
    <w:rsid w:val="000A3D33"/>
    <w:rsid w:val="000A4DAC"/>
    <w:rsid w:val="000B2614"/>
    <w:rsid w:val="000BCDFA"/>
    <w:rsid w:val="000D3B22"/>
    <w:rsid w:val="000E1230"/>
    <w:rsid w:val="000E176A"/>
    <w:rsid w:val="000E2AE3"/>
    <w:rsid w:val="000E5327"/>
    <w:rsid w:val="000E5DBC"/>
    <w:rsid w:val="000F11C7"/>
    <w:rsid w:val="000F1BCD"/>
    <w:rsid w:val="000F2A5A"/>
    <w:rsid w:val="000F2C9F"/>
    <w:rsid w:val="000F7CAE"/>
    <w:rsid w:val="001004EF"/>
    <w:rsid w:val="00104471"/>
    <w:rsid w:val="00110721"/>
    <w:rsid w:val="00112787"/>
    <w:rsid w:val="0011468B"/>
    <w:rsid w:val="00116EBC"/>
    <w:rsid w:val="00136967"/>
    <w:rsid w:val="00137FCF"/>
    <w:rsid w:val="001408A4"/>
    <w:rsid w:val="001447D9"/>
    <w:rsid w:val="00145125"/>
    <w:rsid w:val="00147DEE"/>
    <w:rsid w:val="00163E50"/>
    <w:rsid w:val="0016427D"/>
    <w:rsid w:val="001646EF"/>
    <w:rsid w:val="00176971"/>
    <w:rsid w:val="001769BD"/>
    <w:rsid w:val="0017708C"/>
    <w:rsid w:val="00183F47"/>
    <w:rsid w:val="001856F4"/>
    <w:rsid w:val="001857CA"/>
    <w:rsid w:val="00187B41"/>
    <w:rsid w:val="0019472F"/>
    <w:rsid w:val="001B316C"/>
    <w:rsid w:val="001D0795"/>
    <w:rsid w:val="001D7485"/>
    <w:rsid w:val="001D7E73"/>
    <w:rsid w:val="001E3A34"/>
    <w:rsid w:val="001E4318"/>
    <w:rsid w:val="001F34B1"/>
    <w:rsid w:val="001F4C8F"/>
    <w:rsid w:val="00204017"/>
    <w:rsid w:val="0020542A"/>
    <w:rsid w:val="00206B9C"/>
    <w:rsid w:val="00212DDD"/>
    <w:rsid w:val="002146EA"/>
    <w:rsid w:val="002149C2"/>
    <w:rsid w:val="002150B0"/>
    <w:rsid w:val="0021681B"/>
    <w:rsid w:val="002173FE"/>
    <w:rsid w:val="00224D0A"/>
    <w:rsid w:val="002273B7"/>
    <w:rsid w:val="0022760B"/>
    <w:rsid w:val="00230292"/>
    <w:rsid w:val="002371F4"/>
    <w:rsid w:val="002421CE"/>
    <w:rsid w:val="00246974"/>
    <w:rsid w:val="00247081"/>
    <w:rsid w:val="00247237"/>
    <w:rsid w:val="0024774A"/>
    <w:rsid w:val="0025194A"/>
    <w:rsid w:val="00254F5B"/>
    <w:rsid w:val="00257F72"/>
    <w:rsid w:val="00260ACA"/>
    <w:rsid w:val="00263424"/>
    <w:rsid w:val="00263D25"/>
    <w:rsid w:val="0027029B"/>
    <w:rsid w:val="00275686"/>
    <w:rsid w:val="002769F7"/>
    <w:rsid w:val="00281885"/>
    <w:rsid w:val="00283402"/>
    <w:rsid w:val="00286122"/>
    <w:rsid w:val="002866F6"/>
    <w:rsid w:val="00290EBC"/>
    <w:rsid w:val="002923E3"/>
    <w:rsid w:val="00293859"/>
    <w:rsid w:val="00294094"/>
    <w:rsid w:val="002A7E3A"/>
    <w:rsid w:val="002B1D6F"/>
    <w:rsid w:val="002B3926"/>
    <w:rsid w:val="002B78BA"/>
    <w:rsid w:val="002C1344"/>
    <w:rsid w:val="002C5D24"/>
    <w:rsid w:val="002C73F5"/>
    <w:rsid w:val="002D048E"/>
    <w:rsid w:val="002D2AB0"/>
    <w:rsid w:val="002D58C7"/>
    <w:rsid w:val="002D615B"/>
    <w:rsid w:val="002E5ADD"/>
    <w:rsid w:val="002F7F15"/>
    <w:rsid w:val="00300F7C"/>
    <w:rsid w:val="00302C2E"/>
    <w:rsid w:val="00310290"/>
    <w:rsid w:val="0032575E"/>
    <w:rsid w:val="00327BB0"/>
    <w:rsid w:val="00333088"/>
    <w:rsid w:val="00333ED3"/>
    <w:rsid w:val="003369AC"/>
    <w:rsid w:val="00336F70"/>
    <w:rsid w:val="003466F5"/>
    <w:rsid w:val="00347BA8"/>
    <w:rsid w:val="00355318"/>
    <w:rsid w:val="00360BCC"/>
    <w:rsid w:val="00362B23"/>
    <w:rsid w:val="00367B7A"/>
    <w:rsid w:val="003818A4"/>
    <w:rsid w:val="00387BA2"/>
    <w:rsid w:val="0039035F"/>
    <w:rsid w:val="00390882"/>
    <w:rsid w:val="00392CA0"/>
    <w:rsid w:val="00393C73"/>
    <w:rsid w:val="003A1A18"/>
    <w:rsid w:val="003C626B"/>
    <w:rsid w:val="003C7F01"/>
    <w:rsid w:val="003D2860"/>
    <w:rsid w:val="003D2C76"/>
    <w:rsid w:val="003D7AAD"/>
    <w:rsid w:val="003D7C3D"/>
    <w:rsid w:val="003E1A24"/>
    <w:rsid w:val="003E7A8C"/>
    <w:rsid w:val="003F1710"/>
    <w:rsid w:val="003F27BE"/>
    <w:rsid w:val="0040254B"/>
    <w:rsid w:val="004073BF"/>
    <w:rsid w:val="0041097C"/>
    <w:rsid w:val="0041177D"/>
    <w:rsid w:val="00414C9E"/>
    <w:rsid w:val="00421513"/>
    <w:rsid w:val="004240EF"/>
    <w:rsid w:val="00425E36"/>
    <w:rsid w:val="0042681F"/>
    <w:rsid w:val="00430F2B"/>
    <w:rsid w:val="0043219F"/>
    <w:rsid w:val="0043586B"/>
    <w:rsid w:val="00436925"/>
    <w:rsid w:val="00442EE3"/>
    <w:rsid w:val="00447D90"/>
    <w:rsid w:val="00447FA4"/>
    <w:rsid w:val="00457540"/>
    <w:rsid w:val="00475AAB"/>
    <w:rsid w:val="004765D2"/>
    <w:rsid w:val="00480C56"/>
    <w:rsid w:val="00481EBB"/>
    <w:rsid w:val="00483ED4"/>
    <w:rsid w:val="00490EA2"/>
    <w:rsid w:val="004945A8"/>
    <w:rsid w:val="004A0F64"/>
    <w:rsid w:val="004A5944"/>
    <w:rsid w:val="004A606F"/>
    <w:rsid w:val="004C0105"/>
    <w:rsid w:val="004D5854"/>
    <w:rsid w:val="004E2559"/>
    <w:rsid w:val="004E49D9"/>
    <w:rsid w:val="004E54FC"/>
    <w:rsid w:val="004F194D"/>
    <w:rsid w:val="004F5209"/>
    <w:rsid w:val="00503505"/>
    <w:rsid w:val="00507CD5"/>
    <w:rsid w:val="00513284"/>
    <w:rsid w:val="00515310"/>
    <w:rsid w:val="00521916"/>
    <w:rsid w:val="0052422A"/>
    <w:rsid w:val="00524C20"/>
    <w:rsid w:val="00527A2F"/>
    <w:rsid w:val="00530591"/>
    <w:rsid w:val="00530E71"/>
    <w:rsid w:val="005345AC"/>
    <w:rsid w:val="005352FC"/>
    <w:rsid w:val="005361CD"/>
    <w:rsid w:val="00543BA5"/>
    <w:rsid w:val="00547683"/>
    <w:rsid w:val="005719EA"/>
    <w:rsid w:val="00580B9C"/>
    <w:rsid w:val="00580C81"/>
    <w:rsid w:val="00582510"/>
    <w:rsid w:val="005852DC"/>
    <w:rsid w:val="00586CBA"/>
    <w:rsid w:val="00587689"/>
    <w:rsid w:val="0059286C"/>
    <w:rsid w:val="00593DC0"/>
    <w:rsid w:val="005959BC"/>
    <w:rsid w:val="0059631E"/>
    <w:rsid w:val="0059CD8B"/>
    <w:rsid w:val="005A4D1D"/>
    <w:rsid w:val="005B0798"/>
    <w:rsid w:val="005B5AA8"/>
    <w:rsid w:val="005B6733"/>
    <w:rsid w:val="005C1710"/>
    <w:rsid w:val="005C7897"/>
    <w:rsid w:val="005D45E5"/>
    <w:rsid w:val="005D49FD"/>
    <w:rsid w:val="005E08CA"/>
    <w:rsid w:val="005E1699"/>
    <w:rsid w:val="005E5304"/>
    <w:rsid w:val="005E7922"/>
    <w:rsid w:val="005F4DE8"/>
    <w:rsid w:val="005F5368"/>
    <w:rsid w:val="005F5461"/>
    <w:rsid w:val="00600CF0"/>
    <w:rsid w:val="00603AD6"/>
    <w:rsid w:val="0060732E"/>
    <w:rsid w:val="00627084"/>
    <w:rsid w:val="00633668"/>
    <w:rsid w:val="00637B05"/>
    <w:rsid w:val="00641535"/>
    <w:rsid w:val="006435EE"/>
    <w:rsid w:val="00646C3D"/>
    <w:rsid w:val="00651206"/>
    <w:rsid w:val="00653E8D"/>
    <w:rsid w:val="00654733"/>
    <w:rsid w:val="00655651"/>
    <w:rsid w:val="00661C79"/>
    <w:rsid w:val="00664B06"/>
    <w:rsid w:val="00670EAA"/>
    <w:rsid w:val="006713F6"/>
    <w:rsid w:val="006715B9"/>
    <w:rsid w:val="00675CB9"/>
    <w:rsid w:val="006760CC"/>
    <w:rsid w:val="00684585"/>
    <w:rsid w:val="006904F7"/>
    <w:rsid w:val="006907A5"/>
    <w:rsid w:val="0069555C"/>
    <w:rsid w:val="006A2156"/>
    <w:rsid w:val="006A4D5E"/>
    <w:rsid w:val="006A6F24"/>
    <w:rsid w:val="006A760A"/>
    <w:rsid w:val="006B2F35"/>
    <w:rsid w:val="006C2311"/>
    <w:rsid w:val="006C686F"/>
    <w:rsid w:val="006D2F19"/>
    <w:rsid w:val="006E2176"/>
    <w:rsid w:val="006E2825"/>
    <w:rsid w:val="006E331E"/>
    <w:rsid w:val="006E532C"/>
    <w:rsid w:val="006E7346"/>
    <w:rsid w:val="007015EE"/>
    <w:rsid w:val="007070B2"/>
    <w:rsid w:val="007127E5"/>
    <w:rsid w:val="00713189"/>
    <w:rsid w:val="00714C5C"/>
    <w:rsid w:val="00723C09"/>
    <w:rsid w:val="00724F6E"/>
    <w:rsid w:val="00730B63"/>
    <w:rsid w:val="007312B4"/>
    <w:rsid w:val="00731DF2"/>
    <w:rsid w:val="00734532"/>
    <w:rsid w:val="00736AAA"/>
    <w:rsid w:val="00743DF9"/>
    <w:rsid w:val="0074666C"/>
    <w:rsid w:val="007477C1"/>
    <w:rsid w:val="0075486C"/>
    <w:rsid w:val="00755302"/>
    <w:rsid w:val="00771267"/>
    <w:rsid w:val="007840DF"/>
    <w:rsid w:val="00784B89"/>
    <w:rsid w:val="00785A04"/>
    <w:rsid w:val="00793C15"/>
    <w:rsid w:val="007A1762"/>
    <w:rsid w:val="007A3DBF"/>
    <w:rsid w:val="007A70C2"/>
    <w:rsid w:val="007B5B0D"/>
    <w:rsid w:val="007C4523"/>
    <w:rsid w:val="007C4B3C"/>
    <w:rsid w:val="007C506C"/>
    <w:rsid w:val="007C78EA"/>
    <w:rsid w:val="007C7B54"/>
    <w:rsid w:val="007D3A62"/>
    <w:rsid w:val="007D3DDE"/>
    <w:rsid w:val="007D6E97"/>
    <w:rsid w:val="007D77E5"/>
    <w:rsid w:val="007E02BC"/>
    <w:rsid w:val="007E317A"/>
    <w:rsid w:val="007E3B30"/>
    <w:rsid w:val="007F09A5"/>
    <w:rsid w:val="007F257C"/>
    <w:rsid w:val="007F5F3C"/>
    <w:rsid w:val="007F76A0"/>
    <w:rsid w:val="008017FD"/>
    <w:rsid w:val="00802D68"/>
    <w:rsid w:val="00812640"/>
    <w:rsid w:val="00820421"/>
    <w:rsid w:val="00820553"/>
    <w:rsid w:val="00822228"/>
    <w:rsid w:val="00822318"/>
    <w:rsid w:val="008251F2"/>
    <w:rsid w:val="0084124E"/>
    <w:rsid w:val="00850FC0"/>
    <w:rsid w:val="00851398"/>
    <w:rsid w:val="0085396E"/>
    <w:rsid w:val="00856572"/>
    <w:rsid w:val="008616D0"/>
    <w:rsid w:val="00862BD7"/>
    <w:rsid w:val="008652BC"/>
    <w:rsid w:val="00872F61"/>
    <w:rsid w:val="0087326F"/>
    <w:rsid w:val="00877E6C"/>
    <w:rsid w:val="008853D4"/>
    <w:rsid w:val="0088571B"/>
    <w:rsid w:val="0089098A"/>
    <w:rsid w:val="008934E6"/>
    <w:rsid w:val="008A1832"/>
    <w:rsid w:val="008A6452"/>
    <w:rsid w:val="008B384C"/>
    <w:rsid w:val="008B67A1"/>
    <w:rsid w:val="008D3F17"/>
    <w:rsid w:val="008D70FF"/>
    <w:rsid w:val="008E10F3"/>
    <w:rsid w:val="008E488F"/>
    <w:rsid w:val="008E6BB7"/>
    <w:rsid w:val="008F4752"/>
    <w:rsid w:val="009032F6"/>
    <w:rsid w:val="00903C63"/>
    <w:rsid w:val="00910913"/>
    <w:rsid w:val="00914791"/>
    <w:rsid w:val="00924E60"/>
    <w:rsid w:val="00926103"/>
    <w:rsid w:val="00926A3E"/>
    <w:rsid w:val="00927551"/>
    <w:rsid w:val="0092B5B0"/>
    <w:rsid w:val="00934124"/>
    <w:rsid w:val="0094129E"/>
    <w:rsid w:val="00943F1D"/>
    <w:rsid w:val="00952F90"/>
    <w:rsid w:val="0096115B"/>
    <w:rsid w:val="00962740"/>
    <w:rsid w:val="00971CB8"/>
    <w:rsid w:val="009A093C"/>
    <w:rsid w:val="009A132B"/>
    <w:rsid w:val="009B0E11"/>
    <w:rsid w:val="009B2282"/>
    <w:rsid w:val="009B2C36"/>
    <w:rsid w:val="009C3C14"/>
    <w:rsid w:val="009C4D0F"/>
    <w:rsid w:val="009C7C31"/>
    <w:rsid w:val="009E0603"/>
    <w:rsid w:val="009E3C4A"/>
    <w:rsid w:val="00A04FF2"/>
    <w:rsid w:val="00A11B6C"/>
    <w:rsid w:val="00A17183"/>
    <w:rsid w:val="00A248C8"/>
    <w:rsid w:val="00A26918"/>
    <w:rsid w:val="00A2766E"/>
    <w:rsid w:val="00A3331D"/>
    <w:rsid w:val="00A41316"/>
    <w:rsid w:val="00A44A70"/>
    <w:rsid w:val="00A44C80"/>
    <w:rsid w:val="00A472E9"/>
    <w:rsid w:val="00A47E03"/>
    <w:rsid w:val="00A53A30"/>
    <w:rsid w:val="00A55930"/>
    <w:rsid w:val="00A629DB"/>
    <w:rsid w:val="00A66C22"/>
    <w:rsid w:val="00A74508"/>
    <w:rsid w:val="00A77140"/>
    <w:rsid w:val="00A90027"/>
    <w:rsid w:val="00A97B77"/>
    <w:rsid w:val="00AA1169"/>
    <w:rsid w:val="00AA732B"/>
    <w:rsid w:val="00AB1009"/>
    <w:rsid w:val="00AB4AB9"/>
    <w:rsid w:val="00AB66FE"/>
    <w:rsid w:val="00AC51F5"/>
    <w:rsid w:val="00AC7A58"/>
    <w:rsid w:val="00AD5720"/>
    <w:rsid w:val="00AE2013"/>
    <w:rsid w:val="00AE3E9B"/>
    <w:rsid w:val="00AE6F14"/>
    <w:rsid w:val="00AF3A05"/>
    <w:rsid w:val="00AF6FE2"/>
    <w:rsid w:val="00B017FA"/>
    <w:rsid w:val="00B01BF0"/>
    <w:rsid w:val="00B03FE9"/>
    <w:rsid w:val="00B06C3F"/>
    <w:rsid w:val="00B11981"/>
    <w:rsid w:val="00B13196"/>
    <w:rsid w:val="00B14EE4"/>
    <w:rsid w:val="00B174EF"/>
    <w:rsid w:val="00B243EE"/>
    <w:rsid w:val="00B252B5"/>
    <w:rsid w:val="00B2766F"/>
    <w:rsid w:val="00B302A9"/>
    <w:rsid w:val="00B303F2"/>
    <w:rsid w:val="00B3196A"/>
    <w:rsid w:val="00B32895"/>
    <w:rsid w:val="00B35EC2"/>
    <w:rsid w:val="00B35FF2"/>
    <w:rsid w:val="00B46417"/>
    <w:rsid w:val="00B46D4B"/>
    <w:rsid w:val="00B50A47"/>
    <w:rsid w:val="00B5125A"/>
    <w:rsid w:val="00B617A7"/>
    <w:rsid w:val="00B62D4E"/>
    <w:rsid w:val="00B6495C"/>
    <w:rsid w:val="00B65244"/>
    <w:rsid w:val="00B70161"/>
    <w:rsid w:val="00B72859"/>
    <w:rsid w:val="00B737AC"/>
    <w:rsid w:val="00B750D1"/>
    <w:rsid w:val="00B77525"/>
    <w:rsid w:val="00B808CF"/>
    <w:rsid w:val="00B84301"/>
    <w:rsid w:val="00B8574C"/>
    <w:rsid w:val="00B865C5"/>
    <w:rsid w:val="00B93D4F"/>
    <w:rsid w:val="00B95E06"/>
    <w:rsid w:val="00BA31B9"/>
    <w:rsid w:val="00BB211C"/>
    <w:rsid w:val="00BB51CC"/>
    <w:rsid w:val="00BB7F8A"/>
    <w:rsid w:val="00BC25D7"/>
    <w:rsid w:val="00BC3F59"/>
    <w:rsid w:val="00BE019F"/>
    <w:rsid w:val="00BE1A8D"/>
    <w:rsid w:val="00BE2DB9"/>
    <w:rsid w:val="00BF3A6F"/>
    <w:rsid w:val="00C00F18"/>
    <w:rsid w:val="00C03272"/>
    <w:rsid w:val="00C0329C"/>
    <w:rsid w:val="00C0536B"/>
    <w:rsid w:val="00C0756E"/>
    <w:rsid w:val="00C1606C"/>
    <w:rsid w:val="00C17081"/>
    <w:rsid w:val="00C17FB2"/>
    <w:rsid w:val="00C222E3"/>
    <w:rsid w:val="00C22AF1"/>
    <w:rsid w:val="00C30625"/>
    <w:rsid w:val="00C31098"/>
    <w:rsid w:val="00C313E7"/>
    <w:rsid w:val="00C50C3A"/>
    <w:rsid w:val="00C548C1"/>
    <w:rsid w:val="00C57EDB"/>
    <w:rsid w:val="00C61B38"/>
    <w:rsid w:val="00C630D6"/>
    <w:rsid w:val="00C728A9"/>
    <w:rsid w:val="00C748D7"/>
    <w:rsid w:val="00C76E70"/>
    <w:rsid w:val="00C840BC"/>
    <w:rsid w:val="00C85040"/>
    <w:rsid w:val="00C909AC"/>
    <w:rsid w:val="00C91498"/>
    <w:rsid w:val="00C97EDF"/>
    <w:rsid w:val="00CA0D4B"/>
    <w:rsid w:val="00CA493F"/>
    <w:rsid w:val="00CA7E9D"/>
    <w:rsid w:val="00CB1715"/>
    <w:rsid w:val="00CB24A3"/>
    <w:rsid w:val="00CB7214"/>
    <w:rsid w:val="00CB9C6A"/>
    <w:rsid w:val="00CD2441"/>
    <w:rsid w:val="00CD282A"/>
    <w:rsid w:val="00CD5381"/>
    <w:rsid w:val="00CE5F2F"/>
    <w:rsid w:val="00CF1296"/>
    <w:rsid w:val="00CF1912"/>
    <w:rsid w:val="00D00D85"/>
    <w:rsid w:val="00D01655"/>
    <w:rsid w:val="00D05AE0"/>
    <w:rsid w:val="00D07D63"/>
    <w:rsid w:val="00D14E70"/>
    <w:rsid w:val="00D15F8B"/>
    <w:rsid w:val="00D1609A"/>
    <w:rsid w:val="00D226D5"/>
    <w:rsid w:val="00D23B9B"/>
    <w:rsid w:val="00D24C87"/>
    <w:rsid w:val="00D30FA3"/>
    <w:rsid w:val="00D32365"/>
    <w:rsid w:val="00D32977"/>
    <w:rsid w:val="00D371B9"/>
    <w:rsid w:val="00D421E1"/>
    <w:rsid w:val="00D54B62"/>
    <w:rsid w:val="00D55A73"/>
    <w:rsid w:val="00D55B22"/>
    <w:rsid w:val="00D573F9"/>
    <w:rsid w:val="00D57EEA"/>
    <w:rsid w:val="00D601D1"/>
    <w:rsid w:val="00D602B3"/>
    <w:rsid w:val="00D728EC"/>
    <w:rsid w:val="00D745C5"/>
    <w:rsid w:val="00D74FC6"/>
    <w:rsid w:val="00D76BBB"/>
    <w:rsid w:val="00D820F5"/>
    <w:rsid w:val="00D90BE9"/>
    <w:rsid w:val="00D91CA6"/>
    <w:rsid w:val="00D9727F"/>
    <w:rsid w:val="00DA2818"/>
    <w:rsid w:val="00DB5CBB"/>
    <w:rsid w:val="00DB6B2C"/>
    <w:rsid w:val="00DB7A1D"/>
    <w:rsid w:val="00DC5A38"/>
    <w:rsid w:val="00DC7AC6"/>
    <w:rsid w:val="00DD1FA9"/>
    <w:rsid w:val="00DD2363"/>
    <w:rsid w:val="00DD64FE"/>
    <w:rsid w:val="00DD76DD"/>
    <w:rsid w:val="00DE15AB"/>
    <w:rsid w:val="00DE3B21"/>
    <w:rsid w:val="00DE6288"/>
    <w:rsid w:val="00DE64FA"/>
    <w:rsid w:val="00DE665E"/>
    <w:rsid w:val="00DE7AD9"/>
    <w:rsid w:val="00DF6A8D"/>
    <w:rsid w:val="00DF7659"/>
    <w:rsid w:val="00E05716"/>
    <w:rsid w:val="00E063E8"/>
    <w:rsid w:val="00E06718"/>
    <w:rsid w:val="00E07695"/>
    <w:rsid w:val="00E079C2"/>
    <w:rsid w:val="00E07A11"/>
    <w:rsid w:val="00E16A26"/>
    <w:rsid w:val="00E21318"/>
    <w:rsid w:val="00E23159"/>
    <w:rsid w:val="00E23207"/>
    <w:rsid w:val="00E2360E"/>
    <w:rsid w:val="00E313CE"/>
    <w:rsid w:val="00E32ECE"/>
    <w:rsid w:val="00E341DF"/>
    <w:rsid w:val="00E352BD"/>
    <w:rsid w:val="00E36106"/>
    <w:rsid w:val="00E36A60"/>
    <w:rsid w:val="00E525BD"/>
    <w:rsid w:val="00E5FE1B"/>
    <w:rsid w:val="00E64698"/>
    <w:rsid w:val="00E663EA"/>
    <w:rsid w:val="00E67E61"/>
    <w:rsid w:val="00E757FC"/>
    <w:rsid w:val="00E77229"/>
    <w:rsid w:val="00E80041"/>
    <w:rsid w:val="00E8055C"/>
    <w:rsid w:val="00E86651"/>
    <w:rsid w:val="00E9513D"/>
    <w:rsid w:val="00E956AD"/>
    <w:rsid w:val="00EA0FCA"/>
    <w:rsid w:val="00EA3874"/>
    <w:rsid w:val="00EA3943"/>
    <w:rsid w:val="00EA3BA0"/>
    <w:rsid w:val="00EA6AB0"/>
    <w:rsid w:val="00EB37A9"/>
    <w:rsid w:val="00EB77F1"/>
    <w:rsid w:val="00EC3F7C"/>
    <w:rsid w:val="00EC7671"/>
    <w:rsid w:val="00ED0C61"/>
    <w:rsid w:val="00ED3DCE"/>
    <w:rsid w:val="00ED43C3"/>
    <w:rsid w:val="00ED5D98"/>
    <w:rsid w:val="00ED7DE1"/>
    <w:rsid w:val="00EE30DC"/>
    <w:rsid w:val="00EF0669"/>
    <w:rsid w:val="00EF3BB1"/>
    <w:rsid w:val="00EF7AC4"/>
    <w:rsid w:val="00F04BE1"/>
    <w:rsid w:val="00F1798D"/>
    <w:rsid w:val="00F26191"/>
    <w:rsid w:val="00F26E36"/>
    <w:rsid w:val="00F302BC"/>
    <w:rsid w:val="00F30699"/>
    <w:rsid w:val="00F3079C"/>
    <w:rsid w:val="00F400F7"/>
    <w:rsid w:val="00F43B1E"/>
    <w:rsid w:val="00F44AB1"/>
    <w:rsid w:val="00F50870"/>
    <w:rsid w:val="00F52329"/>
    <w:rsid w:val="00F527A2"/>
    <w:rsid w:val="00F5595E"/>
    <w:rsid w:val="00F57D75"/>
    <w:rsid w:val="00F64151"/>
    <w:rsid w:val="00F772C6"/>
    <w:rsid w:val="00F822A5"/>
    <w:rsid w:val="00F91FC0"/>
    <w:rsid w:val="00F9584B"/>
    <w:rsid w:val="00F95B1A"/>
    <w:rsid w:val="00FA1497"/>
    <w:rsid w:val="00FB56E2"/>
    <w:rsid w:val="00FC3FCA"/>
    <w:rsid w:val="00FD03E8"/>
    <w:rsid w:val="00FD2FC6"/>
    <w:rsid w:val="00FD4078"/>
    <w:rsid w:val="00FD6176"/>
    <w:rsid w:val="00FE1808"/>
    <w:rsid w:val="00FF121C"/>
    <w:rsid w:val="00FF222A"/>
    <w:rsid w:val="01443431"/>
    <w:rsid w:val="01659FB0"/>
    <w:rsid w:val="019CE9FD"/>
    <w:rsid w:val="01A14CD9"/>
    <w:rsid w:val="01D1B3FB"/>
    <w:rsid w:val="01DD5EC9"/>
    <w:rsid w:val="01F1DFE3"/>
    <w:rsid w:val="02282EE7"/>
    <w:rsid w:val="02593D70"/>
    <w:rsid w:val="02A13541"/>
    <w:rsid w:val="02A1B7FA"/>
    <w:rsid w:val="02AC8406"/>
    <w:rsid w:val="02E0EAC5"/>
    <w:rsid w:val="032BAD9F"/>
    <w:rsid w:val="033EAA40"/>
    <w:rsid w:val="03747AA1"/>
    <w:rsid w:val="038CB017"/>
    <w:rsid w:val="03DB0218"/>
    <w:rsid w:val="040B9E1A"/>
    <w:rsid w:val="045BB47A"/>
    <w:rsid w:val="0489B564"/>
    <w:rsid w:val="04D846DC"/>
    <w:rsid w:val="0518E6A5"/>
    <w:rsid w:val="05361BC8"/>
    <w:rsid w:val="054F4D70"/>
    <w:rsid w:val="056B6933"/>
    <w:rsid w:val="05DD9E2F"/>
    <w:rsid w:val="060BC672"/>
    <w:rsid w:val="0641431A"/>
    <w:rsid w:val="0666F277"/>
    <w:rsid w:val="0679889A"/>
    <w:rsid w:val="069373FC"/>
    <w:rsid w:val="069DEF02"/>
    <w:rsid w:val="06A17BBD"/>
    <w:rsid w:val="06B5621E"/>
    <w:rsid w:val="06DC48DF"/>
    <w:rsid w:val="0705A292"/>
    <w:rsid w:val="0746555C"/>
    <w:rsid w:val="074ECB52"/>
    <w:rsid w:val="075D1ACA"/>
    <w:rsid w:val="077018E4"/>
    <w:rsid w:val="079F5A60"/>
    <w:rsid w:val="07A917FA"/>
    <w:rsid w:val="08373E5E"/>
    <w:rsid w:val="0858F1E7"/>
    <w:rsid w:val="08887B50"/>
    <w:rsid w:val="08B391F2"/>
    <w:rsid w:val="099811BF"/>
    <w:rsid w:val="09C214B2"/>
    <w:rsid w:val="09F869DB"/>
    <w:rsid w:val="0A08AC7E"/>
    <w:rsid w:val="0A278830"/>
    <w:rsid w:val="0A2F25DC"/>
    <w:rsid w:val="0A6BAECF"/>
    <w:rsid w:val="0A8D2193"/>
    <w:rsid w:val="0AAE2248"/>
    <w:rsid w:val="0AB1EA87"/>
    <w:rsid w:val="0B417F4D"/>
    <w:rsid w:val="0B52F69F"/>
    <w:rsid w:val="0B5F4D22"/>
    <w:rsid w:val="0BCC78CE"/>
    <w:rsid w:val="0BFED4FB"/>
    <w:rsid w:val="0C27A7A7"/>
    <w:rsid w:val="0C313BA4"/>
    <w:rsid w:val="0C3224D4"/>
    <w:rsid w:val="0C3BE8B1"/>
    <w:rsid w:val="0C4565C7"/>
    <w:rsid w:val="0C4818B2"/>
    <w:rsid w:val="0C5DF29E"/>
    <w:rsid w:val="0C9FA7D3"/>
    <w:rsid w:val="0CD36A59"/>
    <w:rsid w:val="0CE38793"/>
    <w:rsid w:val="0CEA6529"/>
    <w:rsid w:val="0CF768D1"/>
    <w:rsid w:val="0D054851"/>
    <w:rsid w:val="0D090A86"/>
    <w:rsid w:val="0D1AC42F"/>
    <w:rsid w:val="0D2D7361"/>
    <w:rsid w:val="0D7BF5A6"/>
    <w:rsid w:val="0D91518C"/>
    <w:rsid w:val="0E0CE507"/>
    <w:rsid w:val="0E30C41A"/>
    <w:rsid w:val="0E640318"/>
    <w:rsid w:val="0E877F05"/>
    <w:rsid w:val="0EBA07FA"/>
    <w:rsid w:val="0ED9FDD5"/>
    <w:rsid w:val="0EE319E5"/>
    <w:rsid w:val="0EEF8DD3"/>
    <w:rsid w:val="0F03C0F4"/>
    <w:rsid w:val="0F042225"/>
    <w:rsid w:val="0F169678"/>
    <w:rsid w:val="0F482E54"/>
    <w:rsid w:val="0F6C1588"/>
    <w:rsid w:val="0F7DAF2F"/>
    <w:rsid w:val="0FDBADE5"/>
    <w:rsid w:val="105C3AC8"/>
    <w:rsid w:val="1100598A"/>
    <w:rsid w:val="11022991"/>
    <w:rsid w:val="1155DE67"/>
    <w:rsid w:val="11639255"/>
    <w:rsid w:val="117AB4FC"/>
    <w:rsid w:val="117D7968"/>
    <w:rsid w:val="1198FA05"/>
    <w:rsid w:val="11B31221"/>
    <w:rsid w:val="11E8F182"/>
    <w:rsid w:val="11ED6D71"/>
    <w:rsid w:val="123F64D4"/>
    <w:rsid w:val="126BB72F"/>
    <w:rsid w:val="12CA152B"/>
    <w:rsid w:val="12D10344"/>
    <w:rsid w:val="130BC5C9"/>
    <w:rsid w:val="1347BF18"/>
    <w:rsid w:val="136F8FC7"/>
    <w:rsid w:val="13979161"/>
    <w:rsid w:val="139D6A4F"/>
    <w:rsid w:val="13B53FDA"/>
    <w:rsid w:val="13B9E16B"/>
    <w:rsid w:val="13DB9E5C"/>
    <w:rsid w:val="140801E3"/>
    <w:rsid w:val="1452B23E"/>
    <w:rsid w:val="145914F4"/>
    <w:rsid w:val="145CEDA0"/>
    <w:rsid w:val="1467A71F"/>
    <w:rsid w:val="14D6DAD9"/>
    <w:rsid w:val="14EA7D21"/>
    <w:rsid w:val="14FE3592"/>
    <w:rsid w:val="152AF4EC"/>
    <w:rsid w:val="153229BD"/>
    <w:rsid w:val="153A2CA9"/>
    <w:rsid w:val="156D8A11"/>
    <w:rsid w:val="159563FE"/>
    <w:rsid w:val="15C57A52"/>
    <w:rsid w:val="170ACA27"/>
    <w:rsid w:val="1750CC82"/>
    <w:rsid w:val="177908C9"/>
    <w:rsid w:val="1785865F"/>
    <w:rsid w:val="17AA5D3B"/>
    <w:rsid w:val="189516F0"/>
    <w:rsid w:val="18B300C2"/>
    <w:rsid w:val="18D6EFF7"/>
    <w:rsid w:val="18D93ABD"/>
    <w:rsid w:val="190E7B3D"/>
    <w:rsid w:val="191B5278"/>
    <w:rsid w:val="192C30D9"/>
    <w:rsid w:val="19331007"/>
    <w:rsid w:val="195DD02D"/>
    <w:rsid w:val="19BC63F5"/>
    <w:rsid w:val="1A11739F"/>
    <w:rsid w:val="1A22B822"/>
    <w:rsid w:val="1A46A5E0"/>
    <w:rsid w:val="1A4AECF5"/>
    <w:rsid w:val="1ABD42DC"/>
    <w:rsid w:val="1AC39A5D"/>
    <w:rsid w:val="1B04E2F3"/>
    <w:rsid w:val="1B611B79"/>
    <w:rsid w:val="1B792B79"/>
    <w:rsid w:val="1B92DAC0"/>
    <w:rsid w:val="1BA0A204"/>
    <w:rsid w:val="1BA73FE0"/>
    <w:rsid w:val="1BB65D6A"/>
    <w:rsid w:val="1C079ACB"/>
    <w:rsid w:val="1C098361"/>
    <w:rsid w:val="1CCDB34F"/>
    <w:rsid w:val="1CECCE94"/>
    <w:rsid w:val="1CEFB203"/>
    <w:rsid w:val="1CF59623"/>
    <w:rsid w:val="1D168088"/>
    <w:rsid w:val="1D197158"/>
    <w:rsid w:val="1D633EBF"/>
    <w:rsid w:val="1D66302C"/>
    <w:rsid w:val="1D97F34E"/>
    <w:rsid w:val="1DB4B542"/>
    <w:rsid w:val="1DC12849"/>
    <w:rsid w:val="1E05C45F"/>
    <w:rsid w:val="1E158901"/>
    <w:rsid w:val="1E33BFC7"/>
    <w:rsid w:val="1E9E8FE9"/>
    <w:rsid w:val="1ECA35ED"/>
    <w:rsid w:val="1F5D48C6"/>
    <w:rsid w:val="1F5EA9BC"/>
    <w:rsid w:val="1F69220F"/>
    <w:rsid w:val="1F6D86F8"/>
    <w:rsid w:val="1F7F479A"/>
    <w:rsid w:val="1FB31A84"/>
    <w:rsid w:val="1FB9F44A"/>
    <w:rsid w:val="205689E5"/>
    <w:rsid w:val="2057E6C5"/>
    <w:rsid w:val="20A09E48"/>
    <w:rsid w:val="20A9F334"/>
    <w:rsid w:val="210D8167"/>
    <w:rsid w:val="211473E3"/>
    <w:rsid w:val="218EB2A9"/>
    <w:rsid w:val="21ACD56B"/>
    <w:rsid w:val="21B00A57"/>
    <w:rsid w:val="22B494C2"/>
    <w:rsid w:val="22EEC593"/>
    <w:rsid w:val="22FAA4C9"/>
    <w:rsid w:val="230A32D2"/>
    <w:rsid w:val="2335EF04"/>
    <w:rsid w:val="234ADE53"/>
    <w:rsid w:val="238AD8C6"/>
    <w:rsid w:val="239ECF48"/>
    <w:rsid w:val="23CE2AD7"/>
    <w:rsid w:val="23EA82F1"/>
    <w:rsid w:val="23FD7E24"/>
    <w:rsid w:val="2449B705"/>
    <w:rsid w:val="24575C70"/>
    <w:rsid w:val="246DABFA"/>
    <w:rsid w:val="2473903D"/>
    <w:rsid w:val="24B40474"/>
    <w:rsid w:val="24E52630"/>
    <w:rsid w:val="24F0AC9C"/>
    <w:rsid w:val="24F1E3B7"/>
    <w:rsid w:val="24F624CE"/>
    <w:rsid w:val="251B3F3B"/>
    <w:rsid w:val="25207ECD"/>
    <w:rsid w:val="2548C683"/>
    <w:rsid w:val="2552CF29"/>
    <w:rsid w:val="256294CC"/>
    <w:rsid w:val="25799D9F"/>
    <w:rsid w:val="259E21E6"/>
    <w:rsid w:val="260F1712"/>
    <w:rsid w:val="2631A5F4"/>
    <w:rsid w:val="265EF85F"/>
    <w:rsid w:val="2667AC47"/>
    <w:rsid w:val="2672BA65"/>
    <w:rsid w:val="2672F640"/>
    <w:rsid w:val="26E8AB41"/>
    <w:rsid w:val="272C5C5A"/>
    <w:rsid w:val="27BD8069"/>
    <w:rsid w:val="27C8B702"/>
    <w:rsid w:val="27D906DA"/>
    <w:rsid w:val="27E4B68B"/>
    <w:rsid w:val="27F5DC5D"/>
    <w:rsid w:val="28E96F3D"/>
    <w:rsid w:val="28ED10D1"/>
    <w:rsid w:val="28F6FD37"/>
    <w:rsid w:val="29036DAE"/>
    <w:rsid w:val="296C697F"/>
    <w:rsid w:val="29B8CA78"/>
    <w:rsid w:val="29C21CCE"/>
    <w:rsid w:val="2A2B6330"/>
    <w:rsid w:val="2A6FDC14"/>
    <w:rsid w:val="2A7827D7"/>
    <w:rsid w:val="2A7BAD7A"/>
    <w:rsid w:val="2A836CA8"/>
    <w:rsid w:val="2AF563C3"/>
    <w:rsid w:val="2AFA2038"/>
    <w:rsid w:val="2B365375"/>
    <w:rsid w:val="2B36AE3D"/>
    <w:rsid w:val="2B37B065"/>
    <w:rsid w:val="2B5285CB"/>
    <w:rsid w:val="2BC69378"/>
    <w:rsid w:val="2C0D35BB"/>
    <w:rsid w:val="2C17BDEC"/>
    <w:rsid w:val="2C5AC594"/>
    <w:rsid w:val="2C975215"/>
    <w:rsid w:val="2CC41C83"/>
    <w:rsid w:val="2CFF07A7"/>
    <w:rsid w:val="2D426ECB"/>
    <w:rsid w:val="2D46A3E2"/>
    <w:rsid w:val="2D5A7BE1"/>
    <w:rsid w:val="2D695B34"/>
    <w:rsid w:val="2D90AAA8"/>
    <w:rsid w:val="2DD64A20"/>
    <w:rsid w:val="2DF5EC08"/>
    <w:rsid w:val="2E278B26"/>
    <w:rsid w:val="2E2D5B3A"/>
    <w:rsid w:val="2E5EDE36"/>
    <w:rsid w:val="2E9C64E2"/>
    <w:rsid w:val="2ECEE438"/>
    <w:rsid w:val="2ED119F9"/>
    <w:rsid w:val="2EE50F97"/>
    <w:rsid w:val="2F1BE7E6"/>
    <w:rsid w:val="2F2C06AB"/>
    <w:rsid w:val="2F3AECEA"/>
    <w:rsid w:val="2F5CBB3C"/>
    <w:rsid w:val="2F95620C"/>
    <w:rsid w:val="2FA4F08C"/>
    <w:rsid w:val="30040083"/>
    <w:rsid w:val="300B9075"/>
    <w:rsid w:val="301DECE4"/>
    <w:rsid w:val="302B06EF"/>
    <w:rsid w:val="302C6C4F"/>
    <w:rsid w:val="306C1E7C"/>
    <w:rsid w:val="308F4337"/>
    <w:rsid w:val="30C91B0D"/>
    <w:rsid w:val="30CFE3CB"/>
    <w:rsid w:val="30F7A0AB"/>
    <w:rsid w:val="30FCC9CE"/>
    <w:rsid w:val="30FF611D"/>
    <w:rsid w:val="31024731"/>
    <w:rsid w:val="3114A6D9"/>
    <w:rsid w:val="31267E61"/>
    <w:rsid w:val="313481E5"/>
    <w:rsid w:val="314C3D2E"/>
    <w:rsid w:val="3171C01D"/>
    <w:rsid w:val="31990850"/>
    <w:rsid w:val="31A521E7"/>
    <w:rsid w:val="31AE8F63"/>
    <w:rsid w:val="320C400D"/>
    <w:rsid w:val="3281BEFE"/>
    <w:rsid w:val="3284EEC3"/>
    <w:rsid w:val="32A1EB6B"/>
    <w:rsid w:val="32D1DB6A"/>
    <w:rsid w:val="32E977E1"/>
    <w:rsid w:val="332175D5"/>
    <w:rsid w:val="336ED536"/>
    <w:rsid w:val="337AF3EA"/>
    <w:rsid w:val="33A8C660"/>
    <w:rsid w:val="33D756A3"/>
    <w:rsid w:val="33D76F95"/>
    <w:rsid w:val="34055C44"/>
    <w:rsid w:val="340808B7"/>
    <w:rsid w:val="341E8941"/>
    <w:rsid w:val="342C3D69"/>
    <w:rsid w:val="34A601D1"/>
    <w:rsid w:val="34DB494C"/>
    <w:rsid w:val="34F7D8DB"/>
    <w:rsid w:val="34FA8AD0"/>
    <w:rsid w:val="35122B64"/>
    <w:rsid w:val="353D1CD6"/>
    <w:rsid w:val="353ED4DC"/>
    <w:rsid w:val="360644E5"/>
    <w:rsid w:val="3648A4BA"/>
    <w:rsid w:val="365158BA"/>
    <w:rsid w:val="36604484"/>
    <w:rsid w:val="3677CD99"/>
    <w:rsid w:val="369F1706"/>
    <w:rsid w:val="36D1436C"/>
    <w:rsid w:val="36FD992B"/>
    <w:rsid w:val="3724C916"/>
    <w:rsid w:val="3734E361"/>
    <w:rsid w:val="373E020F"/>
    <w:rsid w:val="37DAF6C2"/>
    <w:rsid w:val="38170343"/>
    <w:rsid w:val="382E3DAD"/>
    <w:rsid w:val="38EF4B61"/>
    <w:rsid w:val="38F17DF3"/>
    <w:rsid w:val="38F72A0E"/>
    <w:rsid w:val="39550DA8"/>
    <w:rsid w:val="3958F0AD"/>
    <w:rsid w:val="3985A6A0"/>
    <w:rsid w:val="39AFE09F"/>
    <w:rsid w:val="39D0F8E6"/>
    <w:rsid w:val="39FC77F3"/>
    <w:rsid w:val="3A707CC2"/>
    <w:rsid w:val="3A8ED743"/>
    <w:rsid w:val="3AA70D5B"/>
    <w:rsid w:val="3AE32A87"/>
    <w:rsid w:val="3B1E1DA1"/>
    <w:rsid w:val="3B41C5B1"/>
    <w:rsid w:val="3B5E3FB8"/>
    <w:rsid w:val="3B792698"/>
    <w:rsid w:val="3B7A94D6"/>
    <w:rsid w:val="3B7F16D0"/>
    <w:rsid w:val="3BF0C7A6"/>
    <w:rsid w:val="3BF74CC8"/>
    <w:rsid w:val="3C4B943B"/>
    <w:rsid w:val="3CAF9A11"/>
    <w:rsid w:val="3CB30DDE"/>
    <w:rsid w:val="3CB4E5BE"/>
    <w:rsid w:val="3D20B929"/>
    <w:rsid w:val="3D290CC7"/>
    <w:rsid w:val="3D2E9FD7"/>
    <w:rsid w:val="3D337AE4"/>
    <w:rsid w:val="3D621B5C"/>
    <w:rsid w:val="3D750537"/>
    <w:rsid w:val="3DCF99D6"/>
    <w:rsid w:val="3E1364A1"/>
    <w:rsid w:val="3E25F35C"/>
    <w:rsid w:val="3E283BAA"/>
    <w:rsid w:val="3E3611B6"/>
    <w:rsid w:val="3E867096"/>
    <w:rsid w:val="3EC0DBF4"/>
    <w:rsid w:val="3EE36059"/>
    <w:rsid w:val="3F3C60DB"/>
    <w:rsid w:val="3FE32823"/>
    <w:rsid w:val="3FF9087E"/>
    <w:rsid w:val="40136E56"/>
    <w:rsid w:val="4033100A"/>
    <w:rsid w:val="406AEBEC"/>
    <w:rsid w:val="4094302C"/>
    <w:rsid w:val="409B4F12"/>
    <w:rsid w:val="40A112FD"/>
    <w:rsid w:val="40CD7FB0"/>
    <w:rsid w:val="410E156A"/>
    <w:rsid w:val="41283828"/>
    <w:rsid w:val="414EA8A5"/>
    <w:rsid w:val="41505D5D"/>
    <w:rsid w:val="4150BA48"/>
    <w:rsid w:val="4160B16B"/>
    <w:rsid w:val="418B399C"/>
    <w:rsid w:val="41A116D2"/>
    <w:rsid w:val="41D66BE1"/>
    <w:rsid w:val="41E21534"/>
    <w:rsid w:val="41ED1FED"/>
    <w:rsid w:val="42181444"/>
    <w:rsid w:val="42262118"/>
    <w:rsid w:val="423DBAF0"/>
    <w:rsid w:val="4264A8CB"/>
    <w:rsid w:val="42D90749"/>
    <w:rsid w:val="43111914"/>
    <w:rsid w:val="43178B9D"/>
    <w:rsid w:val="4346DD62"/>
    <w:rsid w:val="436C04E5"/>
    <w:rsid w:val="438FF767"/>
    <w:rsid w:val="43E47B16"/>
    <w:rsid w:val="43EBF79F"/>
    <w:rsid w:val="443E518A"/>
    <w:rsid w:val="4441A9E7"/>
    <w:rsid w:val="44420391"/>
    <w:rsid w:val="4447E07F"/>
    <w:rsid w:val="4454397E"/>
    <w:rsid w:val="4459545D"/>
    <w:rsid w:val="44697155"/>
    <w:rsid w:val="44720D2E"/>
    <w:rsid w:val="4473A1B6"/>
    <w:rsid w:val="44973149"/>
    <w:rsid w:val="44E5B992"/>
    <w:rsid w:val="44E8C3B2"/>
    <w:rsid w:val="4505EFEF"/>
    <w:rsid w:val="452F8A99"/>
    <w:rsid w:val="45709D02"/>
    <w:rsid w:val="45CCB387"/>
    <w:rsid w:val="460BAC6A"/>
    <w:rsid w:val="460EBEE0"/>
    <w:rsid w:val="461DE50F"/>
    <w:rsid w:val="4635C86A"/>
    <w:rsid w:val="463AB81A"/>
    <w:rsid w:val="46C3439A"/>
    <w:rsid w:val="46C9A455"/>
    <w:rsid w:val="472C8B1F"/>
    <w:rsid w:val="47A7834B"/>
    <w:rsid w:val="47BC73B2"/>
    <w:rsid w:val="47E0DFD1"/>
    <w:rsid w:val="47F8A81E"/>
    <w:rsid w:val="48873BC9"/>
    <w:rsid w:val="4923C396"/>
    <w:rsid w:val="49AAC473"/>
    <w:rsid w:val="49B77778"/>
    <w:rsid w:val="49E5D990"/>
    <w:rsid w:val="4A385345"/>
    <w:rsid w:val="4A6DCFD8"/>
    <w:rsid w:val="4A92A9DB"/>
    <w:rsid w:val="4AB31326"/>
    <w:rsid w:val="4AFB64D4"/>
    <w:rsid w:val="4B860730"/>
    <w:rsid w:val="4BAB680E"/>
    <w:rsid w:val="4BB354DB"/>
    <w:rsid w:val="4BE3F3B6"/>
    <w:rsid w:val="4BED15A6"/>
    <w:rsid w:val="4C0B4B88"/>
    <w:rsid w:val="4C0D2A55"/>
    <w:rsid w:val="4C2751C1"/>
    <w:rsid w:val="4C668473"/>
    <w:rsid w:val="4CD16077"/>
    <w:rsid w:val="4D033CDC"/>
    <w:rsid w:val="4D2A8453"/>
    <w:rsid w:val="4D4AC8F3"/>
    <w:rsid w:val="4D52E5BD"/>
    <w:rsid w:val="4D6ADFA9"/>
    <w:rsid w:val="4D7DBC81"/>
    <w:rsid w:val="4D8FE39F"/>
    <w:rsid w:val="4DB4E706"/>
    <w:rsid w:val="4DE4028F"/>
    <w:rsid w:val="4DFA2F86"/>
    <w:rsid w:val="4E4752F2"/>
    <w:rsid w:val="4E64A89D"/>
    <w:rsid w:val="4F0916C3"/>
    <w:rsid w:val="4F4D58B6"/>
    <w:rsid w:val="4F4F1D77"/>
    <w:rsid w:val="4F568986"/>
    <w:rsid w:val="500C536C"/>
    <w:rsid w:val="50100DAD"/>
    <w:rsid w:val="5010941E"/>
    <w:rsid w:val="50352D29"/>
    <w:rsid w:val="50C581FE"/>
    <w:rsid w:val="50DB58E3"/>
    <w:rsid w:val="50E749F9"/>
    <w:rsid w:val="50EB7817"/>
    <w:rsid w:val="510E9928"/>
    <w:rsid w:val="5147CFD1"/>
    <w:rsid w:val="517EAFA5"/>
    <w:rsid w:val="519A73F8"/>
    <w:rsid w:val="51B5C84A"/>
    <w:rsid w:val="51DFA47C"/>
    <w:rsid w:val="520D18EE"/>
    <w:rsid w:val="521389D7"/>
    <w:rsid w:val="5232359D"/>
    <w:rsid w:val="523FE677"/>
    <w:rsid w:val="524CECAF"/>
    <w:rsid w:val="524D24FF"/>
    <w:rsid w:val="525ED1C8"/>
    <w:rsid w:val="5261E67F"/>
    <w:rsid w:val="526CAFBC"/>
    <w:rsid w:val="528B4CBD"/>
    <w:rsid w:val="5297A91E"/>
    <w:rsid w:val="52E971BA"/>
    <w:rsid w:val="52EB3872"/>
    <w:rsid w:val="5318C064"/>
    <w:rsid w:val="5321DEC1"/>
    <w:rsid w:val="5345D748"/>
    <w:rsid w:val="535ACF85"/>
    <w:rsid w:val="5368D86F"/>
    <w:rsid w:val="53AA88ED"/>
    <w:rsid w:val="543332B0"/>
    <w:rsid w:val="549B00BA"/>
    <w:rsid w:val="54A0F434"/>
    <w:rsid w:val="54DBEF0B"/>
    <w:rsid w:val="54F110D9"/>
    <w:rsid w:val="54FB7ECD"/>
    <w:rsid w:val="553A6C20"/>
    <w:rsid w:val="5546D3B2"/>
    <w:rsid w:val="55997AB0"/>
    <w:rsid w:val="55A05A2A"/>
    <w:rsid w:val="55A2B6A0"/>
    <w:rsid w:val="55EC0995"/>
    <w:rsid w:val="56116241"/>
    <w:rsid w:val="565A9B7F"/>
    <w:rsid w:val="56838096"/>
    <w:rsid w:val="5687D2C2"/>
    <w:rsid w:val="56BB6B13"/>
    <w:rsid w:val="56D6AA71"/>
    <w:rsid w:val="56D9EB23"/>
    <w:rsid w:val="56E70EEE"/>
    <w:rsid w:val="56FD8528"/>
    <w:rsid w:val="57426F5B"/>
    <w:rsid w:val="57890165"/>
    <w:rsid w:val="579B98A2"/>
    <w:rsid w:val="579E669E"/>
    <w:rsid w:val="57E0B44A"/>
    <w:rsid w:val="57FA1345"/>
    <w:rsid w:val="58417EC3"/>
    <w:rsid w:val="58641FD0"/>
    <w:rsid w:val="587B5D77"/>
    <w:rsid w:val="5884CDB5"/>
    <w:rsid w:val="5885E411"/>
    <w:rsid w:val="58EF620A"/>
    <w:rsid w:val="58F34CE0"/>
    <w:rsid w:val="594E57CB"/>
    <w:rsid w:val="59F55697"/>
    <w:rsid w:val="5A0F0410"/>
    <w:rsid w:val="5A27A5B4"/>
    <w:rsid w:val="5A333984"/>
    <w:rsid w:val="5AA438DA"/>
    <w:rsid w:val="5ABCC102"/>
    <w:rsid w:val="5AE2C9A4"/>
    <w:rsid w:val="5B0EA925"/>
    <w:rsid w:val="5B756411"/>
    <w:rsid w:val="5B75792B"/>
    <w:rsid w:val="5B88A87A"/>
    <w:rsid w:val="5B890EF4"/>
    <w:rsid w:val="5B9BBC31"/>
    <w:rsid w:val="5BD94060"/>
    <w:rsid w:val="5BDB896A"/>
    <w:rsid w:val="5C1C1576"/>
    <w:rsid w:val="5C7FB825"/>
    <w:rsid w:val="5CBB53C5"/>
    <w:rsid w:val="5CC55F2E"/>
    <w:rsid w:val="5D024EF3"/>
    <w:rsid w:val="5D0CDF90"/>
    <w:rsid w:val="5D1630A9"/>
    <w:rsid w:val="5D498E34"/>
    <w:rsid w:val="5D96EC55"/>
    <w:rsid w:val="5D9FD786"/>
    <w:rsid w:val="5DA2C967"/>
    <w:rsid w:val="5DAA2F27"/>
    <w:rsid w:val="5DD7A316"/>
    <w:rsid w:val="5DF09259"/>
    <w:rsid w:val="5E050F01"/>
    <w:rsid w:val="5E0B7D39"/>
    <w:rsid w:val="5E28B3B8"/>
    <w:rsid w:val="5E31E07B"/>
    <w:rsid w:val="5E371EC1"/>
    <w:rsid w:val="5E56B5A3"/>
    <w:rsid w:val="5E6FE03F"/>
    <w:rsid w:val="5E7DB648"/>
    <w:rsid w:val="5E88EA74"/>
    <w:rsid w:val="5E907564"/>
    <w:rsid w:val="5EBD7FD7"/>
    <w:rsid w:val="5EF4C089"/>
    <w:rsid w:val="5EFB694B"/>
    <w:rsid w:val="5F08F695"/>
    <w:rsid w:val="5F6519AF"/>
    <w:rsid w:val="5FBE2E5A"/>
    <w:rsid w:val="5FD87421"/>
    <w:rsid w:val="5FDC7C63"/>
    <w:rsid w:val="5FF66CBF"/>
    <w:rsid w:val="604DE52F"/>
    <w:rsid w:val="6077E5CE"/>
    <w:rsid w:val="6084A03E"/>
    <w:rsid w:val="60B26055"/>
    <w:rsid w:val="60B78BCA"/>
    <w:rsid w:val="60C3E4A3"/>
    <w:rsid w:val="60C85E81"/>
    <w:rsid w:val="60FB292A"/>
    <w:rsid w:val="6111B89C"/>
    <w:rsid w:val="611A7D09"/>
    <w:rsid w:val="61426C19"/>
    <w:rsid w:val="616FE661"/>
    <w:rsid w:val="619899A4"/>
    <w:rsid w:val="61F07CFA"/>
    <w:rsid w:val="6215759F"/>
    <w:rsid w:val="62235758"/>
    <w:rsid w:val="62245FA1"/>
    <w:rsid w:val="623CB69E"/>
    <w:rsid w:val="6258B4D1"/>
    <w:rsid w:val="6260701E"/>
    <w:rsid w:val="62D3AFC1"/>
    <w:rsid w:val="62E8EBDE"/>
    <w:rsid w:val="6303A7A8"/>
    <w:rsid w:val="63F20766"/>
    <w:rsid w:val="640D97DE"/>
    <w:rsid w:val="641411DD"/>
    <w:rsid w:val="642A58E0"/>
    <w:rsid w:val="644479FF"/>
    <w:rsid w:val="646DA338"/>
    <w:rsid w:val="647B9DCE"/>
    <w:rsid w:val="64C4D16F"/>
    <w:rsid w:val="6530D0AB"/>
    <w:rsid w:val="653E14EA"/>
    <w:rsid w:val="65CC91CE"/>
    <w:rsid w:val="65CE1A0C"/>
    <w:rsid w:val="661A3848"/>
    <w:rsid w:val="662B6577"/>
    <w:rsid w:val="664D8A3B"/>
    <w:rsid w:val="664D9F96"/>
    <w:rsid w:val="66756E83"/>
    <w:rsid w:val="66868764"/>
    <w:rsid w:val="6691F84A"/>
    <w:rsid w:val="66A84137"/>
    <w:rsid w:val="66E6AC99"/>
    <w:rsid w:val="670821F4"/>
    <w:rsid w:val="674DC56F"/>
    <w:rsid w:val="675C8681"/>
    <w:rsid w:val="676FCAF5"/>
    <w:rsid w:val="6788AC7E"/>
    <w:rsid w:val="67F82D15"/>
    <w:rsid w:val="684DFA72"/>
    <w:rsid w:val="686E853E"/>
    <w:rsid w:val="6883EA60"/>
    <w:rsid w:val="688B5632"/>
    <w:rsid w:val="68A3D433"/>
    <w:rsid w:val="68C54CF3"/>
    <w:rsid w:val="690D38FD"/>
    <w:rsid w:val="691DB93B"/>
    <w:rsid w:val="691DDDA5"/>
    <w:rsid w:val="69461598"/>
    <w:rsid w:val="695405A4"/>
    <w:rsid w:val="698078F0"/>
    <w:rsid w:val="69887AA9"/>
    <w:rsid w:val="698DBC36"/>
    <w:rsid w:val="69B79360"/>
    <w:rsid w:val="69D44468"/>
    <w:rsid w:val="6A755507"/>
    <w:rsid w:val="6A81025D"/>
    <w:rsid w:val="6A84CE4F"/>
    <w:rsid w:val="6A90BE00"/>
    <w:rsid w:val="6AAD433D"/>
    <w:rsid w:val="6AC3B6D3"/>
    <w:rsid w:val="6AFE19C7"/>
    <w:rsid w:val="6B0F4544"/>
    <w:rsid w:val="6B2D6AD7"/>
    <w:rsid w:val="6B5B34D0"/>
    <w:rsid w:val="6B741FAB"/>
    <w:rsid w:val="6BB0C384"/>
    <w:rsid w:val="6BFBA665"/>
    <w:rsid w:val="6C856736"/>
    <w:rsid w:val="6C92F023"/>
    <w:rsid w:val="6CAF59C9"/>
    <w:rsid w:val="6CE10B5C"/>
    <w:rsid w:val="6D240C45"/>
    <w:rsid w:val="6D279839"/>
    <w:rsid w:val="6D370493"/>
    <w:rsid w:val="6D51C5F3"/>
    <w:rsid w:val="6D9768F5"/>
    <w:rsid w:val="6E5F2C63"/>
    <w:rsid w:val="6E74DE8A"/>
    <w:rsid w:val="6ECF1EE0"/>
    <w:rsid w:val="6EE32984"/>
    <w:rsid w:val="6F2DF38A"/>
    <w:rsid w:val="6F32F474"/>
    <w:rsid w:val="6F523E56"/>
    <w:rsid w:val="6FA3ABDB"/>
    <w:rsid w:val="6FC7B63F"/>
    <w:rsid w:val="7008129A"/>
    <w:rsid w:val="7008D0D6"/>
    <w:rsid w:val="70120FA9"/>
    <w:rsid w:val="70785A35"/>
    <w:rsid w:val="708DC650"/>
    <w:rsid w:val="709BC273"/>
    <w:rsid w:val="70BB401B"/>
    <w:rsid w:val="71B214B2"/>
    <w:rsid w:val="71D3681A"/>
    <w:rsid w:val="71F4C37A"/>
    <w:rsid w:val="721F383A"/>
    <w:rsid w:val="7226CEF3"/>
    <w:rsid w:val="7260E544"/>
    <w:rsid w:val="7273D6B8"/>
    <w:rsid w:val="727F9701"/>
    <w:rsid w:val="72CABD00"/>
    <w:rsid w:val="72E6840C"/>
    <w:rsid w:val="73173E07"/>
    <w:rsid w:val="731B214D"/>
    <w:rsid w:val="732A9201"/>
    <w:rsid w:val="73D4515B"/>
    <w:rsid w:val="73D92603"/>
    <w:rsid w:val="73EA18E6"/>
    <w:rsid w:val="744E86D3"/>
    <w:rsid w:val="7464188F"/>
    <w:rsid w:val="74890C06"/>
    <w:rsid w:val="7489D6CE"/>
    <w:rsid w:val="7522A382"/>
    <w:rsid w:val="75259F16"/>
    <w:rsid w:val="7583E07F"/>
    <w:rsid w:val="7623B3CB"/>
    <w:rsid w:val="763565B9"/>
    <w:rsid w:val="763FD06F"/>
    <w:rsid w:val="7664E03D"/>
    <w:rsid w:val="769635C9"/>
    <w:rsid w:val="76B24C0C"/>
    <w:rsid w:val="76C4D748"/>
    <w:rsid w:val="76CEDB52"/>
    <w:rsid w:val="76D3C30E"/>
    <w:rsid w:val="7701521C"/>
    <w:rsid w:val="77124A81"/>
    <w:rsid w:val="7717CA63"/>
    <w:rsid w:val="7717FDC5"/>
    <w:rsid w:val="772E811B"/>
    <w:rsid w:val="77426897"/>
    <w:rsid w:val="77436317"/>
    <w:rsid w:val="775E523B"/>
    <w:rsid w:val="7768510A"/>
    <w:rsid w:val="77943D9B"/>
    <w:rsid w:val="779EB8E3"/>
    <w:rsid w:val="77A3A18B"/>
    <w:rsid w:val="77DEC460"/>
    <w:rsid w:val="77E3DD7B"/>
    <w:rsid w:val="77F14CBF"/>
    <w:rsid w:val="780BD8EA"/>
    <w:rsid w:val="7846582E"/>
    <w:rsid w:val="78A6868E"/>
    <w:rsid w:val="78A8B4AE"/>
    <w:rsid w:val="790A59BA"/>
    <w:rsid w:val="792AFDBD"/>
    <w:rsid w:val="7938BCBF"/>
    <w:rsid w:val="79A07413"/>
    <w:rsid w:val="79B052E1"/>
    <w:rsid w:val="79B46712"/>
    <w:rsid w:val="79BF6C10"/>
    <w:rsid w:val="79D3342C"/>
    <w:rsid w:val="79FE43F0"/>
    <w:rsid w:val="7A25BB1B"/>
    <w:rsid w:val="7A379D2B"/>
    <w:rsid w:val="7A485692"/>
    <w:rsid w:val="7A75ABA7"/>
    <w:rsid w:val="7AB345DE"/>
    <w:rsid w:val="7AB598E8"/>
    <w:rsid w:val="7ABC110D"/>
    <w:rsid w:val="7ABCB688"/>
    <w:rsid w:val="7B096848"/>
    <w:rsid w:val="7B48C715"/>
    <w:rsid w:val="7B62863C"/>
    <w:rsid w:val="7BB214A6"/>
    <w:rsid w:val="7BC38AF3"/>
    <w:rsid w:val="7C2DB9DA"/>
    <w:rsid w:val="7C359928"/>
    <w:rsid w:val="7C35C485"/>
    <w:rsid w:val="7C4E04B1"/>
    <w:rsid w:val="7C788472"/>
    <w:rsid w:val="7C7A39BB"/>
    <w:rsid w:val="7C83D0B1"/>
    <w:rsid w:val="7CC7662A"/>
    <w:rsid w:val="7CEB9621"/>
    <w:rsid w:val="7CF13570"/>
    <w:rsid w:val="7CF57CFD"/>
    <w:rsid w:val="7D019269"/>
    <w:rsid w:val="7D384CAE"/>
    <w:rsid w:val="7D40084C"/>
    <w:rsid w:val="7D44DE7F"/>
    <w:rsid w:val="7D7362F5"/>
    <w:rsid w:val="7DA652F0"/>
    <w:rsid w:val="7DF02A3A"/>
    <w:rsid w:val="7E19522F"/>
    <w:rsid w:val="7E7FBC5B"/>
    <w:rsid w:val="7E99C455"/>
    <w:rsid w:val="7EE83C48"/>
    <w:rsid w:val="7F02FA67"/>
    <w:rsid w:val="7F0369CC"/>
    <w:rsid w:val="7FA227CB"/>
    <w:rsid w:val="7FC42642"/>
    <w:rsid w:val="7FCAB2D8"/>
    <w:rsid w:val="7FF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37B7"/>
  <w15:chartTrackingRefBased/>
  <w15:docId w15:val="{24EBA3C2-59F5-48B1-B4B0-CBB4E49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B9"/>
    <w:pPr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B9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B9"/>
    <w:p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A31B9"/>
    <w:pPr>
      <w:keepNext/>
      <w:spacing w:before="120" w:after="120" w:line="240" w:lineRule="auto"/>
      <w:ind w:left="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0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A3"/>
  </w:style>
  <w:style w:type="paragraph" w:styleId="Footer">
    <w:name w:val="footer"/>
    <w:basedOn w:val="Normal"/>
    <w:link w:val="FooterChar"/>
    <w:uiPriority w:val="99"/>
    <w:unhideWhenUsed/>
    <w:rsid w:val="00CB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A3"/>
  </w:style>
  <w:style w:type="character" w:styleId="CommentReference">
    <w:name w:val="annotation reference"/>
    <w:basedOn w:val="DefaultParagraphFont"/>
    <w:uiPriority w:val="99"/>
    <w:semiHidden/>
    <w:unhideWhenUsed/>
    <w:rsid w:val="00AD5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02B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11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1B9"/>
    <w:rPr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31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31B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A31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at.gov.au/sites/default/files/terms-of-reference-review-of-the-legal-framework-for-autonomous-sanction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file:///C:/Users/hmcintyr/Downloads/Government%20response_5%20August%202021_JSCFADT_Human%20Rights%20Sub%20Committee%20(1)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h.gov.au/Parliamentary_Business/Committees/Joint/Foreign_Affairs_Defence_and_Trade/MagnitskyAct/Re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at.gov.au/international-relations/security/sanctions/reform-australias-sanctions-law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C55F65A78DE44FAA5062DF448F0689" ma:contentTypeVersion="" ma:contentTypeDescription="PDMS Document Site Content Type" ma:contentTypeScope="" ma:versionID="a7e31cb40cb6760e20842ead10ae23f0">
  <xsd:schema xmlns:xsd="http://www.w3.org/2001/XMLSchema" xmlns:xs="http://www.w3.org/2001/XMLSchema" xmlns:p="http://schemas.microsoft.com/office/2006/metadata/properties" xmlns:ns2="96301EE8-CEC4-43B7-8FA9-34941C5217F3" targetNamespace="http://schemas.microsoft.com/office/2006/metadata/properties" ma:root="true" ma:fieldsID="fc66f37435f1c9b67de8cb9cf138fb61" ns2:_="">
    <xsd:import namespace="96301EE8-CEC4-43B7-8FA9-34941C5217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1EE8-CEC4-43B7-8FA9-34941C5217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6301EE8-CEC4-43B7-8FA9-34941C5217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CF2A-61A5-4B19-9135-0BB9BEF87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FC0EE-5AF6-4C52-BB8F-DFD5C585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01EE8-CEC4-43B7-8FA9-34941C521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B2EA1-546E-49D3-8E0F-DE6123C8C19E}">
  <ds:schemaRefs>
    <ds:schemaRef ds:uri="http://schemas.microsoft.com/office/2006/metadata/properties"/>
    <ds:schemaRef ds:uri="http://schemas.microsoft.com/office/infopath/2007/PartnerControls"/>
    <ds:schemaRef ds:uri="96301EE8-CEC4-43B7-8FA9-34941C5217F3"/>
  </ds:schemaRefs>
</ds:datastoreItem>
</file>

<file path=customXml/itemProps4.xml><?xml version="1.0" encoding="utf-8"?>
<ds:datastoreItem xmlns:ds="http://schemas.openxmlformats.org/officeDocument/2006/customXml" ds:itemID="{8253AD02-3598-4AF6-ACE8-5A3F4333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1599</Words>
  <Characters>9867</Characters>
  <Application>Microsoft Office Word</Application>
  <DocSecurity>0</DocSecurity>
  <Lines>156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Links>
    <vt:vector size="24" baseType="variant">
      <vt:variant>
        <vt:i4>4259871</vt:i4>
      </vt:variant>
      <vt:variant>
        <vt:i4>24</vt:i4>
      </vt:variant>
      <vt:variant>
        <vt:i4>0</vt:i4>
      </vt:variant>
      <vt:variant>
        <vt:i4>5</vt:i4>
      </vt:variant>
      <vt:variant>
        <vt:lpwstr>https://www.dfat.gov.au/news/news/review-australias-autonomous-sanctions-framework-submissions-received-issues-paper</vt:lpwstr>
      </vt:variant>
      <vt:variant>
        <vt:lpwstr>:~:text=DFAT%20is%20undertaking%20a%20legislative,closed%20on%2026%20February%202023</vt:lpwstr>
      </vt:variant>
      <vt:variant>
        <vt:i4>4390913</vt:i4>
      </vt:variant>
      <vt:variant>
        <vt:i4>21</vt:i4>
      </vt:variant>
      <vt:variant>
        <vt:i4>0</vt:i4>
      </vt:variant>
      <vt:variant>
        <vt:i4>5</vt:i4>
      </vt:variant>
      <vt:variant>
        <vt:lpwstr>https://www.dfat.gov.au/sites/default/files/terms-of-reference-review-of-the-legal-framework-for-autonomous-sanctions.pdf</vt:lpwstr>
      </vt:variant>
      <vt:variant>
        <vt:lpwstr/>
      </vt:variant>
      <vt:variant>
        <vt:i4>7012377</vt:i4>
      </vt:variant>
      <vt:variant>
        <vt:i4>18</vt:i4>
      </vt:variant>
      <vt:variant>
        <vt:i4>0</vt:i4>
      </vt:variant>
      <vt:variant>
        <vt:i4>5</vt:i4>
      </vt:variant>
      <vt:variant>
        <vt:lpwstr>C:\Users\hmcintyr\Downloads\Government response_5 August 2021_JSCFADT_Human Rights Sub Committee (1).pdf</vt:lpwstr>
      </vt:variant>
      <vt:variant>
        <vt:lpwstr/>
      </vt:variant>
      <vt:variant>
        <vt:i4>5177442</vt:i4>
      </vt:variant>
      <vt:variant>
        <vt:i4>10</vt:i4>
      </vt:variant>
      <vt:variant>
        <vt:i4>0</vt:i4>
      </vt:variant>
      <vt:variant>
        <vt:i4>5</vt:i4>
      </vt:variant>
      <vt:variant>
        <vt:lpwstr>https://www.aph.gov.au/Parliamentary_Business/Committees/Joint/Foreign_Affairs_Defence_and_Trade/MagnitskyAct/Report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review of Australia’s sanctions laws</dc:title>
  <dc:subject/>
  <dc:creator>Australian Government Department of Foreign Affairs and Trade</dc:creator>
  <cp:keywords>[SEC=OFFICIAL:Sensitive]</cp:keywords>
  <dc:description/>
  <cp:lastModifiedBy>Patrick Baggoley</cp:lastModifiedBy>
  <cp:revision>5</cp:revision>
  <cp:lastPrinted>2024-10-28T02:33:00Z</cp:lastPrinted>
  <dcterms:created xsi:type="dcterms:W3CDTF">2024-10-29T22:27:00Z</dcterms:created>
  <dcterms:modified xsi:type="dcterms:W3CDTF">2024-10-30T00:10:00Z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0x010100266966F133664895A6EE3632470D45F50028C55F65A78DE44FAA5062DF448F0689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2024-06-12T02:00:18Z</vt:lpwstr>
  </property>
  <property fmtid="{D5CDD505-2E9C-101B-9397-08002B2CF9AE}" pid="11" name="PM_Markers">
    <vt:lpwstr/>
  </property>
  <property fmtid="{D5CDD505-2E9C-101B-9397-08002B2CF9AE}" pid="12" name="PM_InsertionValue">
    <vt:lpwstr>OFFICIAL: Sensitive</vt:lpwstr>
  </property>
  <property fmtid="{D5CDD505-2E9C-101B-9397-08002B2CF9AE}" pid="13" name="PM_DisplayValueSecClassificationWithQualifier">
    <vt:lpwstr>OFFICIAL: Sensitive</vt:lpwstr>
  </property>
  <property fmtid="{D5CDD505-2E9C-101B-9397-08002B2CF9AE}" pid="14" name="PM_Originating_FileId">
    <vt:lpwstr>8712DE80F35042C29A6F4163E8A03E02</vt:lpwstr>
  </property>
  <property fmtid="{D5CDD505-2E9C-101B-9397-08002B2CF9AE}" pid="15" name="PM_ProtectiveMarkingValue_Footer">
    <vt:lpwstr>OFFICIAL: Sensitive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OFFICIAL: Sensitive</vt:lpwstr>
  </property>
  <property fmtid="{D5CDD505-2E9C-101B-9397-08002B2CF9AE}" pid="19" name="PM_OriginatorDomainName_SHA256">
    <vt:lpwstr>6F3591835F3B2A8A025B00B5BA6418010DA3A17C9C26EA9C049FFD28039489A2</vt:lpwstr>
  </property>
  <property fmtid="{D5CDD505-2E9C-101B-9397-08002B2CF9AE}" pid="20" name="PMUuid">
    <vt:lpwstr>v=2022.2;d=gov.au;g=ABA70C08-925C-5FA3-8765-3178156983AC</vt:lpwstr>
  </property>
  <property fmtid="{D5CDD505-2E9C-101B-9397-08002B2CF9AE}" pid="21" name="PM_Hash_Version">
    <vt:lpwstr>2022.1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PM_Originator_Hash_SHA1">
    <vt:lpwstr>E5329D78ADFF18985C404F3A4015F7B7C209C4C5</vt:lpwstr>
  </property>
  <property fmtid="{D5CDD505-2E9C-101B-9397-08002B2CF9AE}" pid="25" name="PM_OriginatorUserAccountName_SHA256">
    <vt:lpwstr>C427463A240001568B1E728057080C091949066E05DD342FA6B5B9F6FF33F8D6</vt:lpwstr>
  </property>
  <property fmtid="{D5CDD505-2E9C-101B-9397-08002B2CF9AE}" pid="26" name="PMHMAC">
    <vt:lpwstr>v=2022.1;a=SHA256;h=7C76CBF3C5EAAAF58DE844C74B4006EC934E17D99560BBA597F06D19C2FAA701</vt:lpwstr>
  </property>
  <property fmtid="{D5CDD505-2E9C-101B-9397-08002B2CF9AE}" pid="27" name="PM_Hash_Salt_Prev">
    <vt:lpwstr>45AABC5FEDF0AF9DD17C2AFD3C38F3A0</vt:lpwstr>
  </property>
  <property fmtid="{D5CDD505-2E9C-101B-9397-08002B2CF9AE}" pid="28" name="PM_Hash_Salt">
    <vt:lpwstr>BCD08045913FF4886946596C39EAB1A5</vt:lpwstr>
  </property>
  <property fmtid="{D5CDD505-2E9C-101B-9397-08002B2CF9AE}" pid="29" name="PM_Hash_SHA1">
    <vt:lpwstr>0C2B6D6886C9684AE6BE65F96D317F088FFAE6A2</vt:lpwstr>
  </property>
</Properties>
</file>